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A12A" w14:textId="5334201A" w:rsidR="00A77B3E" w:rsidRDefault="00F1252A">
      <w:pPr>
        <w:spacing w:line="360" w:lineRule="auto"/>
        <w:jc w:val="both"/>
      </w:pPr>
      <w:r>
        <w:rPr>
          <w:rFonts w:ascii="Book Antiqua" w:eastAsia="Book Antiqua" w:hAnsi="Book Antiqua" w:cs="Book Antiqua"/>
          <w:b/>
        </w:rPr>
        <w:t>Name</w:t>
      </w:r>
      <w:r w:rsidR="003B21F6">
        <w:rPr>
          <w:rFonts w:ascii="Book Antiqua" w:eastAsia="Book Antiqua" w:hAnsi="Book Antiqua" w:cs="Book Antiqua"/>
          <w:b/>
        </w:rPr>
        <w:t xml:space="preserve"> </w:t>
      </w:r>
      <w:r>
        <w:rPr>
          <w:rFonts w:ascii="Book Antiqua" w:eastAsia="Book Antiqua" w:hAnsi="Book Antiqua" w:cs="Book Antiqua"/>
          <w:b/>
        </w:rPr>
        <w:t>of</w:t>
      </w:r>
      <w:r w:rsidR="003B21F6">
        <w:rPr>
          <w:rFonts w:ascii="Book Antiqua" w:eastAsia="Book Antiqua" w:hAnsi="Book Antiqua" w:cs="Book Antiqua"/>
          <w:b/>
        </w:rPr>
        <w:t xml:space="preserve"> </w:t>
      </w:r>
      <w:r>
        <w:rPr>
          <w:rFonts w:ascii="Book Antiqua" w:eastAsia="Book Antiqua" w:hAnsi="Book Antiqua" w:cs="Book Antiqua"/>
          <w:b/>
        </w:rPr>
        <w:t>Journal:</w:t>
      </w:r>
      <w:r w:rsidR="003B21F6">
        <w:rPr>
          <w:rFonts w:ascii="Book Antiqua" w:eastAsia="Book Antiqua" w:hAnsi="Book Antiqua" w:cs="Book Antiqua"/>
          <w:b/>
        </w:rPr>
        <w:t xml:space="preserve"> </w:t>
      </w:r>
      <w:r>
        <w:rPr>
          <w:rFonts w:ascii="Book Antiqua" w:eastAsia="Book Antiqua" w:hAnsi="Book Antiqua" w:cs="Book Antiqua"/>
          <w:i/>
        </w:rPr>
        <w:t>World</w:t>
      </w:r>
      <w:r w:rsidR="003B21F6">
        <w:rPr>
          <w:rFonts w:ascii="Book Antiqua" w:eastAsia="Book Antiqua" w:hAnsi="Book Antiqua" w:cs="Book Antiqua"/>
          <w:i/>
        </w:rPr>
        <w:t xml:space="preserve"> </w:t>
      </w:r>
      <w:r>
        <w:rPr>
          <w:rFonts w:ascii="Book Antiqua" w:eastAsia="Book Antiqua" w:hAnsi="Book Antiqua" w:cs="Book Antiqua"/>
          <w:i/>
        </w:rPr>
        <w:t>Journal</w:t>
      </w:r>
      <w:r w:rsidR="003B21F6">
        <w:rPr>
          <w:rFonts w:ascii="Book Antiqua" w:eastAsia="Book Antiqua" w:hAnsi="Book Antiqua" w:cs="Book Antiqua"/>
          <w:i/>
        </w:rPr>
        <w:t xml:space="preserve"> </w:t>
      </w:r>
      <w:r>
        <w:rPr>
          <w:rFonts w:ascii="Book Antiqua" w:eastAsia="Book Antiqua" w:hAnsi="Book Antiqua" w:cs="Book Antiqua"/>
          <w:i/>
        </w:rPr>
        <w:t>of</w:t>
      </w:r>
      <w:r w:rsidR="003B21F6">
        <w:rPr>
          <w:rFonts w:ascii="Book Antiqua" w:eastAsia="Book Antiqua" w:hAnsi="Book Antiqua" w:cs="Book Antiqua"/>
          <w:i/>
        </w:rPr>
        <w:t xml:space="preserve"> </w:t>
      </w:r>
      <w:r>
        <w:rPr>
          <w:rFonts w:ascii="Book Antiqua" w:eastAsia="Book Antiqua" w:hAnsi="Book Antiqua" w:cs="Book Antiqua"/>
          <w:i/>
        </w:rPr>
        <w:t>Gastrointestinal</w:t>
      </w:r>
      <w:r w:rsidR="003B21F6">
        <w:rPr>
          <w:rFonts w:ascii="Book Antiqua" w:eastAsia="Book Antiqua" w:hAnsi="Book Antiqua" w:cs="Book Antiqua"/>
          <w:i/>
        </w:rPr>
        <w:t xml:space="preserve"> </w:t>
      </w:r>
      <w:r>
        <w:rPr>
          <w:rFonts w:ascii="Book Antiqua" w:eastAsia="Book Antiqua" w:hAnsi="Book Antiqua" w:cs="Book Antiqua"/>
          <w:i/>
        </w:rPr>
        <w:t>Endoscopy</w:t>
      </w:r>
    </w:p>
    <w:p w14:paraId="4D7BA086" w14:textId="2EEA82F1" w:rsidR="00A77B3E" w:rsidRDefault="00F1252A">
      <w:pPr>
        <w:spacing w:line="360" w:lineRule="auto"/>
        <w:jc w:val="both"/>
      </w:pPr>
      <w:r>
        <w:rPr>
          <w:rFonts w:ascii="Book Antiqua" w:eastAsia="Book Antiqua" w:hAnsi="Book Antiqua" w:cs="Book Antiqua"/>
          <w:b/>
        </w:rPr>
        <w:t>Manuscript</w:t>
      </w:r>
      <w:r w:rsidR="003B21F6">
        <w:rPr>
          <w:rFonts w:ascii="Book Antiqua" w:eastAsia="Book Antiqua" w:hAnsi="Book Antiqua" w:cs="Book Antiqua"/>
          <w:b/>
        </w:rPr>
        <w:t xml:space="preserve"> </w:t>
      </w:r>
      <w:r>
        <w:rPr>
          <w:rFonts w:ascii="Book Antiqua" w:eastAsia="Book Antiqua" w:hAnsi="Book Antiqua" w:cs="Book Antiqua"/>
          <w:b/>
        </w:rPr>
        <w:t>NO:</w:t>
      </w:r>
      <w:r w:rsidR="003B21F6">
        <w:rPr>
          <w:rFonts w:ascii="Book Antiqua" w:eastAsia="Book Antiqua" w:hAnsi="Book Antiqua" w:cs="Book Antiqua"/>
          <w:b/>
        </w:rPr>
        <w:t xml:space="preserve"> </w:t>
      </w:r>
      <w:r>
        <w:rPr>
          <w:rFonts w:ascii="Book Antiqua" w:eastAsia="Book Antiqua" w:hAnsi="Book Antiqua" w:cs="Book Antiqua"/>
        </w:rPr>
        <w:t>83663</w:t>
      </w:r>
    </w:p>
    <w:p w14:paraId="1ACA0D79" w14:textId="43D46E05" w:rsidR="00A77B3E" w:rsidRDefault="00F1252A">
      <w:pPr>
        <w:spacing w:line="360" w:lineRule="auto"/>
        <w:jc w:val="both"/>
      </w:pPr>
      <w:r>
        <w:rPr>
          <w:rFonts w:ascii="Book Antiqua" w:eastAsia="Book Antiqua" w:hAnsi="Book Antiqua" w:cs="Book Antiqua"/>
          <w:b/>
        </w:rPr>
        <w:t>Manuscript</w:t>
      </w:r>
      <w:r w:rsidR="003B21F6">
        <w:rPr>
          <w:rFonts w:ascii="Book Antiqua" w:eastAsia="Book Antiqua" w:hAnsi="Book Antiqua" w:cs="Book Antiqua"/>
          <w:b/>
        </w:rPr>
        <w:t xml:space="preserve"> </w:t>
      </w:r>
      <w:r>
        <w:rPr>
          <w:rFonts w:ascii="Book Antiqua" w:eastAsia="Book Antiqua" w:hAnsi="Book Antiqua" w:cs="Book Antiqua"/>
          <w:b/>
        </w:rPr>
        <w:t>Type:</w:t>
      </w:r>
      <w:r w:rsidR="003B21F6">
        <w:rPr>
          <w:rFonts w:ascii="Book Antiqua" w:eastAsia="Book Antiqua" w:hAnsi="Book Antiqua" w:cs="Book Antiqua"/>
          <w:b/>
        </w:rPr>
        <w:t xml:space="preserve"> </w:t>
      </w:r>
      <w:r>
        <w:rPr>
          <w:rFonts w:ascii="Book Antiqua" w:eastAsia="Book Antiqua" w:hAnsi="Book Antiqua" w:cs="Book Antiqua"/>
        </w:rPr>
        <w:t>MINIREVIEWS</w:t>
      </w:r>
    </w:p>
    <w:p w14:paraId="547397CC" w14:textId="77777777" w:rsidR="00A77B3E" w:rsidRDefault="00A77B3E">
      <w:pPr>
        <w:spacing w:line="360" w:lineRule="auto"/>
        <w:jc w:val="both"/>
      </w:pPr>
    </w:p>
    <w:p w14:paraId="719359D4" w14:textId="508668EA" w:rsidR="00A77B3E" w:rsidRDefault="00F1252A">
      <w:pPr>
        <w:spacing w:line="360" w:lineRule="auto"/>
        <w:jc w:val="both"/>
      </w:pPr>
      <w:r>
        <w:rPr>
          <w:rFonts w:ascii="Book Antiqua" w:eastAsia="Book Antiqua" w:hAnsi="Book Antiqua" w:cs="Book Antiqua"/>
          <w:b/>
          <w:color w:val="000000"/>
        </w:rPr>
        <w:t>Rectal</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neuroendocrine</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tumours</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and</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the</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role</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of</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emerging</w:t>
      </w:r>
      <w:r w:rsidR="003B21F6">
        <w:rPr>
          <w:rFonts w:ascii="Book Antiqua" w:eastAsia="Book Antiqua" w:hAnsi="Book Antiqua" w:cs="Book Antiqua"/>
          <w:b/>
          <w:color w:val="000000"/>
        </w:rPr>
        <w:t xml:space="preserve"> </w:t>
      </w:r>
      <w:r w:rsidR="005735B0">
        <w:rPr>
          <w:rFonts w:ascii="Book Antiqua" w:eastAsia="Book Antiqua" w:hAnsi="Book Antiqua" w:cs="Book Antiqua"/>
          <w:b/>
          <w:color w:val="000000"/>
        </w:rPr>
        <w:t>endo</w:t>
      </w:r>
      <w:r>
        <w:rPr>
          <w:rFonts w:ascii="Book Antiqua" w:eastAsia="Book Antiqua" w:hAnsi="Book Antiqua" w:cs="Book Antiqua"/>
          <w:b/>
          <w:color w:val="000000"/>
        </w:rPr>
        <w:t>scopic</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techniques</w:t>
      </w:r>
    </w:p>
    <w:p w14:paraId="3CEA095C" w14:textId="77777777" w:rsidR="00A77B3E" w:rsidRDefault="00A77B3E">
      <w:pPr>
        <w:spacing w:line="360" w:lineRule="auto"/>
        <w:jc w:val="both"/>
      </w:pPr>
    </w:p>
    <w:p w14:paraId="7975E51C" w14:textId="558BB38A" w:rsidR="00A77B3E" w:rsidRDefault="00F1252A">
      <w:pPr>
        <w:spacing w:line="360" w:lineRule="auto"/>
        <w:jc w:val="both"/>
      </w:pPr>
      <w:r>
        <w:rPr>
          <w:rFonts w:ascii="Book Antiqua" w:eastAsia="Book Antiqua" w:hAnsi="Book Antiqua" w:cs="Book Antiqua"/>
          <w:color w:val="000000"/>
        </w:rPr>
        <w:t>Keating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w:t>
      </w:r>
      <w:r w:rsidR="003B21F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B21F6">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35B0">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rectal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NETs</w:t>
      </w:r>
    </w:p>
    <w:p w14:paraId="3AE36972" w14:textId="77777777" w:rsidR="00A77B3E" w:rsidRDefault="00A77B3E">
      <w:pPr>
        <w:spacing w:line="360" w:lineRule="auto"/>
        <w:jc w:val="both"/>
      </w:pPr>
    </w:p>
    <w:p w14:paraId="41510112" w14:textId="119C916A" w:rsidR="00A77B3E" w:rsidRDefault="00F1252A">
      <w:pPr>
        <w:spacing w:line="360" w:lineRule="auto"/>
        <w:jc w:val="both"/>
      </w:pPr>
      <w:r>
        <w:rPr>
          <w:rFonts w:ascii="Book Antiqua" w:eastAsia="Book Antiqua" w:hAnsi="Book Antiqua" w:cs="Book Antiqua"/>
          <w:color w:val="000000"/>
        </w:rPr>
        <w:t>Eoin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Keating,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Gayle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Bennett,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Michelle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Murray,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Sinead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Ryan,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John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Aird,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Donal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O'Connor,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Dermot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O'Toole,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Lahiff</w:t>
      </w:r>
    </w:p>
    <w:p w14:paraId="5BA2F464" w14:textId="77777777" w:rsidR="00A77B3E" w:rsidRDefault="00A77B3E">
      <w:pPr>
        <w:spacing w:line="360" w:lineRule="auto"/>
        <w:jc w:val="both"/>
      </w:pPr>
    </w:p>
    <w:p w14:paraId="15868CE7" w14:textId="49D1DB0F" w:rsidR="00A77B3E" w:rsidRDefault="00F1252A">
      <w:pPr>
        <w:spacing w:line="360" w:lineRule="auto"/>
        <w:jc w:val="both"/>
      </w:pPr>
      <w:r>
        <w:rPr>
          <w:rFonts w:ascii="Book Antiqua" w:eastAsia="Book Antiqua" w:hAnsi="Book Antiqua" w:cs="Book Antiqua"/>
          <w:b/>
          <w:bCs/>
          <w:color w:val="000000"/>
        </w:rPr>
        <w:t>Eoin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Keating,</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Gayle</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Bennett,</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Conor</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Lahiff,</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Mater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Misericordiae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7,</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65D834F6" w14:textId="77777777" w:rsidR="00A77B3E" w:rsidRDefault="00A77B3E">
      <w:pPr>
        <w:spacing w:line="360" w:lineRule="auto"/>
        <w:jc w:val="both"/>
      </w:pPr>
    </w:p>
    <w:p w14:paraId="3274A04D" w14:textId="285BEED9" w:rsidR="00A77B3E" w:rsidRDefault="00F1252A">
      <w:pPr>
        <w:spacing w:line="360" w:lineRule="auto"/>
        <w:jc w:val="both"/>
      </w:pPr>
      <w:r>
        <w:rPr>
          <w:rFonts w:ascii="Book Antiqua" w:eastAsia="Book Antiqua" w:hAnsi="Book Antiqua" w:cs="Book Antiqua"/>
          <w:b/>
          <w:bCs/>
          <w:color w:val="000000"/>
        </w:rPr>
        <w:t>Eoin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Keating,</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Gayle</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Bennett,</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Michelle</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Murray,</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Aird,</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Conor</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Lahiff,</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4,</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3F368922" w14:textId="77777777" w:rsidR="00A77B3E" w:rsidRDefault="00A77B3E">
      <w:pPr>
        <w:spacing w:line="360" w:lineRule="auto"/>
        <w:jc w:val="both"/>
      </w:pPr>
    </w:p>
    <w:p w14:paraId="2A37AB0E" w14:textId="0661E38F" w:rsidR="00A77B3E" w:rsidRDefault="00F1252A">
      <w:pPr>
        <w:spacing w:line="360" w:lineRule="auto"/>
        <w:jc w:val="both"/>
      </w:pPr>
      <w:r>
        <w:rPr>
          <w:rFonts w:ascii="Book Antiqua" w:eastAsia="Book Antiqua" w:hAnsi="Book Antiqua" w:cs="Book Antiqua"/>
          <w:b/>
          <w:bCs/>
          <w:color w:val="000000"/>
        </w:rPr>
        <w:t>Michelle</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Murray,</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National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Lung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Mater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Misericordiae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7,</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34A9F96D" w14:textId="77777777" w:rsidR="00A77B3E" w:rsidRDefault="00A77B3E">
      <w:pPr>
        <w:spacing w:line="360" w:lineRule="auto"/>
        <w:jc w:val="both"/>
      </w:pPr>
    </w:p>
    <w:p w14:paraId="77D28D0E" w14:textId="29A1CE30" w:rsidR="00A77B3E" w:rsidRDefault="00F1252A">
      <w:pPr>
        <w:spacing w:line="360" w:lineRule="auto"/>
        <w:jc w:val="both"/>
      </w:pPr>
      <w:r>
        <w:rPr>
          <w:rFonts w:ascii="Book Antiqua" w:eastAsia="Book Antiqua" w:hAnsi="Book Antiqua" w:cs="Book Antiqua"/>
          <w:b/>
          <w:bCs/>
          <w:color w:val="000000"/>
        </w:rPr>
        <w:t>Sinead</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Ryan,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Aird,</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Mater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Misericordiae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7,</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637A56B5" w14:textId="77777777" w:rsidR="00A77B3E" w:rsidRDefault="00A77B3E">
      <w:pPr>
        <w:spacing w:line="360" w:lineRule="auto"/>
        <w:jc w:val="both"/>
      </w:pPr>
    </w:p>
    <w:p w14:paraId="675D4AEC" w14:textId="3E834143" w:rsidR="00A77B3E" w:rsidRDefault="00F1252A">
      <w:pPr>
        <w:spacing w:line="360" w:lineRule="auto"/>
        <w:jc w:val="both"/>
      </w:pPr>
      <w:r>
        <w:rPr>
          <w:rFonts w:ascii="Book Antiqua" w:eastAsia="Book Antiqua" w:hAnsi="Book Antiqua" w:cs="Book Antiqua"/>
          <w:b/>
          <w:bCs/>
          <w:color w:val="000000"/>
        </w:rPr>
        <w:t>Donal</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O'Connor,</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Tallaght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24,</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01103287" w14:textId="77777777" w:rsidR="00A77B3E" w:rsidRDefault="00A77B3E">
      <w:pPr>
        <w:spacing w:line="360" w:lineRule="auto"/>
        <w:jc w:val="both"/>
      </w:pPr>
    </w:p>
    <w:p w14:paraId="656F2302" w14:textId="4C6B7231" w:rsidR="00A77B3E" w:rsidRDefault="00F1252A">
      <w:pPr>
        <w:spacing w:line="360" w:lineRule="auto"/>
        <w:jc w:val="both"/>
      </w:pPr>
      <w:r>
        <w:rPr>
          <w:rFonts w:ascii="Book Antiqua" w:eastAsia="Book Antiqua" w:hAnsi="Book Antiqua" w:cs="Book Antiqua"/>
          <w:b/>
          <w:bCs/>
          <w:color w:val="000000"/>
        </w:rPr>
        <w:t>Donal</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O'Connor,</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Dermot</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O'Toole,</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Trinity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2,</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739EE5E2" w14:textId="77777777" w:rsidR="00A77B3E" w:rsidRDefault="00A77B3E">
      <w:pPr>
        <w:spacing w:line="360" w:lineRule="auto"/>
        <w:jc w:val="both"/>
      </w:pPr>
    </w:p>
    <w:p w14:paraId="31E5F275" w14:textId="558B6557" w:rsidR="00A77B3E" w:rsidRDefault="00F1252A">
      <w:pPr>
        <w:spacing w:line="360" w:lineRule="auto"/>
        <w:jc w:val="both"/>
      </w:pPr>
      <w:r>
        <w:rPr>
          <w:rFonts w:ascii="Book Antiqua" w:eastAsia="Book Antiqua" w:hAnsi="Book Antiqua" w:cs="Book Antiqua"/>
          <w:b/>
          <w:bCs/>
          <w:color w:val="000000"/>
        </w:rPr>
        <w:lastRenderedPageBreak/>
        <w:t>Dermot</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O'Toole,</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James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8,</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p>
    <w:p w14:paraId="5D9346CC" w14:textId="77777777" w:rsidR="00A77B3E" w:rsidRDefault="00A77B3E">
      <w:pPr>
        <w:spacing w:line="360" w:lineRule="auto"/>
        <w:jc w:val="both"/>
      </w:pPr>
    </w:p>
    <w:p w14:paraId="760FE735" w14:textId="4CB85B10" w:rsidR="00A77B3E" w:rsidRDefault="00F1252A">
      <w:pPr>
        <w:spacing w:line="360" w:lineRule="auto"/>
        <w:jc w:val="both"/>
      </w:pPr>
      <w:r>
        <w:rPr>
          <w:rFonts w:ascii="Book Antiqua" w:eastAsia="Book Antiqua" w:hAnsi="Book Antiqua" w:cs="Book Antiqua"/>
          <w:b/>
          <w:bCs/>
          <w:color w:val="000000"/>
          <w:szCs w:val="22"/>
        </w:rPr>
        <w:t>Author</w:t>
      </w:r>
      <w:r w:rsidR="003B21F6">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3B21F6">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Keating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designed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original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Ryan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specimen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Bennett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Murray.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O’Connor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O’Toole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Lahiff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designed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original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w:t>
      </w:r>
    </w:p>
    <w:p w14:paraId="5B25DA0F" w14:textId="77777777" w:rsidR="00A77B3E" w:rsidRDefault="00A77B3E">
      <w:pPr>
        <w:spacing w:line="360" w:lineRule="auto"/>
        <w:jc w:val="both"/>
      </w:pPr>
    </w:p>
    <w:p w14:paraId="562B4A63" w14:textId="76C5C254" w:rsidR="00A77B3E" w:rsidRDefault="00F1252A">
      <w:pPr>
        <w:spacing w:line="360" w:lineRule="auto"/>
        <w:jc w:val="both"/>
      </w:pPr>
      <w:r>
        <w:rPr>
          <w:rFonts w:ascii="Book Antiqua" w:eastAsia="Book Antiqua" w:hAnsi="Book Antiqua" w:cs="Book Antiqua"/>
          <w:b/>
          <w:bCs/>
          <w:color w:val="000000"/>
        </w:rPr>
        <w:t>Corresponding</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Eoin</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Keating,</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MBChB,</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MRCP,</w:t>
      </w:r>
      <w:r w:rsidR="003B21F6">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B21F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Mater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Misericordiae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Eccles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Street,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7,</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eoinkeating@mater.ie</w:t>
      </w:r>
    </w:p>
    <w:p w14:paraId="55D1A91B" w14:textId="77777777" w:rsidR="00A77B3E" w:rsidRDefault="00A77B3E">
      <w:pPr>
        <w:spacing w:line="360" w:lineRule="auto"/>
        <w:jc w:val="both"/>
      </w:pPr>
    </w:p>
    <w:p w14:paraId="67515549" w14:textId="7DEFBB00" w:rsidR="00A77B3E" w:rsidRDefault="00F1252A">
      <w:pPr>
        <w:spacing w:line="360" w:lineRule="auto"/>
        <w:jc w:val="both"/>
      </w:pPr>
      <w:r>
        <w:rPr>
          <w:rFonts w:ascii="Book Antiqua" w:eastAsia="Book Antiqua" w:hAnsi="Book Antiqua" w:cs="Book Antiqua"/>
          <w:b/>
          <w:bCs/>
        </w:rPr>
        <w:t>Received:</w:t>
      </w:r>
      <w:r w:rsidR="003B21F6">
        <w:rPr>
          <w:rFonts w:ascii="Book Antiqua" w:eastAsia="Book Antiqua" w:hAnsi="Book Antiqua" w:cs="Book Antiqua"/>
          <w:b/>
          <w:bCs/>
        </w:rPr>
        <w:t xml:space="preserve"> </w:t>
      </w:r>
      <w:r>
        <w:rPr>
          <w:rFonts w:ascii="Book Antiqua" w:eastAsia="Book Antiqua" w:hAnsi="Book Antiqua" w:cs="Book Antiqua"/>
        </w:rPr>
        <w:t>February</w:t>
      </w:r>
      <w:r w:rsidR="003B21F6">
        <w:rPr>
          <w:rFonts w:ascii="Book Antiqua" w:eastAsia="Book Antiqua" w:hAnsi="Book Antiqua" w:cs="Book Antiqua"/>
        </w:rPr>
        <w:t xml:space="preserve"> </w:t>
      </w:r>
      <w:r>
        <w:rPr>
          <w:rFonts w:ascii="Book Antiqua" w:eastAsia="Book Antiqua" w:hAnsi="Book Antiqua" w:cs="Book Antiqua"/>
        </w:rPr>
        <w:t>3,</w:t>
      </w:r>
      <w:r w:rsidR="003B21F6">
        <w:rPr>
          <w:rFonts w:ascii="Book Antiqua" w:eastAsia="Book Antiqua" w:hAnsi="Book Antiqua" w:cs="Book Antiqua"/>
        </w:rPr>
        <w:t xml:space="preserve"> </w:t>
      </w:r>
      <w:r>
        <w:rPr>
          <w:rFonts w:ascii="Book Antiqua" w:eastAsia="Book Antiqua" w:hAnsi="Book Antiqua" w:cs="Book Antiqua"/>
        </w:rPr>
        <w:t>2023</w:t>
      </w:r>
    </w:p>
    <w:p w14:paraId="3641C19D" w14:textId="222DBCEE" w:rsidR="00A77B3E" w:rsidRDefault="00F1252A">
      <w:pPr>
        <w:spacing w:line="360" w:lineRule="auto"/>
        <w:jc w:val="both"/>
      </w:pPr>
      <w:r>
        <w:rPr>
          <w:rFonts w:ascii="Book Antiqua" w:eastAsia="Book Antiqua" w:hAnsi="Book Antiqua" w:cs="Book Antiqua"/>
          <w:b/>
          <w:bCs/>
        </w:rPr>
        <w:t>Revised:</w:t>
      </w:r>
      <w:r w:rsidR="003B21F6">
        <w:rPr>
          <w:rFonts w:ascii="Book Antiqua" w:eastAsia="Book Antiqua" w:hAnsi="Book Antiqua" w:cs="Book Antiqua"/>
          <w:b/>
          <w:bCs/>
        </w:rPr>
        <w:t xml:space="preserve"> </w:t>
      </w:r>
      <w:r>
        <w:rPr>
          <w:rFonts w:ascii="Book Antiqua" w:eastAsia="Book Antiqua" w:hAnsi="Book Antiqua" w:cs="Book Antiqua"/>
        </w:rPr>
        <w:t>March</w:t>
      </w:r>
      <w:r w:rsidR="003B21F6">
        <w:rPr>
          <w:rFonts w:ascii="Book Antiqua" w:eastAsia="Book Antiqua" w:hAnsi="Book Antiqua" w:cs="Book Antiqua"/>
        </w:rPr>
        <w:t xml:space="preserve"> </w:t>
      </w:r>
      <w:r>
        <w:rPr>
          <w:rFonts w:ascii="Book Antiqua" w:eastAsia="Book Antiqua" w:hAnsi="Book Antiqua" w:cs="Book Antiqua"/>
        </w:rPr>
        <w:t>23,</w:t>
      </w:r>
      <w:r w:rsidR="003B21F6">
        <w:rPr>
          <w:rFonts w:ascii="Book Antiqua" w:eastAsia="Book Antiqua" w:hAnsi="Book Antiqua" w:cs="Book Antiqua"/>
        </w:rPr>
        <w:t xml:space="preserve"> </w:t>
      </w:r>
      <w:r>
        <w:rPr>
          <w:rFonts w:ascii="Book Antiqua" w:eastAsia="Book Antiqua" w:hAnsi="Book Antiqua" w:cs="Book Antiqua"/>
        </w:rPr>
        <w:t>2023</w:t>
      </w:r>
    </w:p>
    <w:p w14:paraId="13AD73B0" w14:textId="25132AA9" w:rsidR="00A77B3E" w:rsidRDefault="00F1252A">
      <w:pPr>
        <w:spacing w:line="360" w:lineRule="auto"/>
        <w:jc w:val="both"/>
      </w:pPr>
      <w:r>
        <w:rPr>
          <w:rFonts w:ascii="Book Antiqua" w:eastAsia="Book Antiqua" w:hAnsi="Book Antiqua" w:cs="Book Antiqua"/>
          <w:b/>
          <w:bCs/>
        </w:rPr>
        <w:t>Accepted:</w:t>
      </w:r>
      <w:r w:rsidR="003B21F6" w:rsidRPr="00676B88">
        <w:rPr>
          <w:rFonts w:ascii="Book Antiqua" w:eastAsia="Book Antiqua" w:hAnsi="Book Antiqua" w:cs="Book Antiqua"/>
        </w:rPr>
        <w:t xml:space="preserve"> </w:t>
      </w:r>
      <w:r w:rsidR="00676B88" w:rsidRPr="00676B88">
        <w:rPr>
          <w:rFonts w:ascii="Book Antiqua" w:eastAsia="Book Antiqua" w:hAnsi="Book Antiqua" w:cs="Book Antiqua"/>
        </w:rPr>
        <w:t>April 21, 2023</w:t>
      </w:r>
    </w:p>
    <w:p w14:paraId="003BDDA4" w14:textId="7A97B63D" w:rsidR="00A77B3E" w:rsidRDefault="00F1252A">
      <w:pPr>
        <w:spacing w:line="360" w:lineRule="auto"/>
        <w:jc w:val="both"/>
        <w:rPr>
          <w:rFonts w:ascii="Book Antiqua" w:eastAsia="Book Antiqua" w:hAnsi="Book Antiqua" w:cs="Book Antiqua"/>
          <w:b/>
          <w:bCs/>
        </w:rPr>
      </w:pPr>
      <w:r>
        <w:rPr>
          <w:rFonts w:ascii="Book Antiqua" w:eastAsia="Book Antiqua" w:hAnsi="Book Antiqua" w:cs="Book Antiqua"/>
          <w:b/>
          <w:bCs/>
        </w:rPr>
        <w:t>Published</w:t>
      </w:r>
      <w:r w:rsidR="003B21F6">
        <w:rPr>
          <w:rFonts w:ascii="Book Antiqua" w:eastAsia="Book Antiqua" w:hAnsi="Book Antiqua" w:cs="Book Antiqua"/>
          <w:b/>
          <w:bCs/>
        </w:rPr>
        <w:t xml:space="preserve"> </w:t>
      </w:r>
      <w:r>
        <w:rPr>
          <w:rFonts w:ascii="Book Antiqua" w:eastAsia="Book Antiqua" w:hAnsi="Book Antiqua" w:cs="Book Antiqua"/>
          <w:b/>
          <w:bCs/>
        </w:rPr>
        <w:t>online:</w:t>
      </w:r>
      <w:r w:rsidR="003B21F6">
        <w:rPr>
          <w:rFonts w:ascii="Book Antiqua" w:eastAsia="Book Antiqua" w:hAnsi="Book Antiqua" w:cs="Book Antiqua"/>
          <w:b/>
          <w:bCs/>
        </w:rPr>
        <w:t xml:space="preserve"> </w:t>
      </w:r>
      <w:r w:rsidR="00BF2854">
        <w:rPr>
          <w:rFonts w:ascii="Book Antiqua" w:hAnsi="Book Antiqua"/>
          <w:color w:val="000000"/>
          <w:shd w:val="clear" w:color="auto" w:fill="FFFFFF"/>
        </w:rPr>
        <w:t>May 16, 2023</w:t>
      </w:r>
    </w:p>
    <w:p w14:paraId="382DCE54" w14:textId="77777777" w:rsidR="00BF2854" w:rsidRDefault="00BF2854">
      <w:pPr>
        <w:spacing w:line="360" w:lineRule="auto"/>
        <w:jc w:val="both"/>
      </w:pPr>
    </w:p>
    <w:p w14:paraId="13B2809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FD1567" w14:textId="77777777" w:rsidR="00A77B3E" w:rsidRDefault="00F1252A">
      <w:pPr>
        <w:spacing w:line="360" w:lineRule="auto"/>
        <w:jc w:val="both"/>
      </w:pPr>
      <w:r>
        <w:rPr>
          <w:rFonts w:ascii="Book Antiqua" w:eastAsia="Book Antiqua" w:hAnsi="Book Antiqua" w:cs="Book Antiqua"/>
          <w:b/>
          <w:color w:val="000000"/>
        </w:rPr>
        <w:lastRenderedPageBreak/>
        <w:t>Abstract</w:t>
      </w:r>
    </w:p>
    <w:p w14:paraId="252AD6C2" w14:textId="7B3C8F99" w:rsidR="00A77B3E" w:rsidRDefault="00F1252A">
      <w:pPr>
        <w:spacing w:line="360" w:lineRule="auto"/>
        <w:jc w:val="both"/>
      </w:pPr>
      <w:r>
        <w:rPr>
          <w:rFonts w:ascii="Book Antiqua" w:eastAsia="Book Antiqua" w:hAnsi="Book Antiqua" w:cs="Book Antiqua"/>
          <w:szCs w:val="22"/>
        </w:rPr>
        <w:t>Rectal</w:t>
      </w:r>
      <w:r w:rsidR="003B21F6">
        <w:rPr>
          <w:rFonts w:ascii="Book Antiqua" w:eastAsia="Book Antiqua" w:hAnsi="Book Antiqua" w:cs="Book Antiqua"/>
          <w:szCs w:val="22"/>
        </w:rPr>
        <w:t xml:space="preserve"> </w:t>
      </w:r>
      <w:r w:rsidR="00361658">
        <w:rPr>
          <w:rFonts w:ascii="Book Antiqua" w:eastAsia="Book Antiqua" w:hAnsi="Book Antiqua" w:cs="Book Antiqua"/>
          <w:szCs w:val="22"/>
        </w:rPr>
        <w:t>neuroendocrine</w:t>
      </w:r>
      <w:r w:rsidR="003B21F6">
        <w:rPr>
          <w:rFonts w:ascii="Book Antiqua" w:eastAsia="Book Antiqua" w:hAnsi="Book Antiqua" w:cs="Book Antiqua"/>
          <w:szCs w:val="22"/>
        </w:rPr>
        <w:t xml:space="preserve"> </w:t>
      </w:r>
      <w:r w:rsidR="00361658">
        <w:rPr>
          <w:rFonts w:ascii="Book Antiqua" w:eastAsia="Book Antiqua" w:hAnsi="Book Antiqua" w:cs="Book Antiqua"/>
          <w:szCs w:val="22"/>
        </w:rPr>
        <w:t>tumour</w:t>
      </w:r>
      <w:r>
        <w:rPr>
          <w:rFonts w:ascii="Book Antiqua" w:eastAsia="Book Antiqua" w:hAnsi="Book Antiqua" w:cs="Book Antiqua"/>
          <w:szCs w:val="22"/>
        </w:rPr>
        <w:t>s</w:t>
      </w:r>
      <w:r w:rsidR="003B21F6">
        <w:rPr>
          <w:rFonts w:ascii="Book Antiqua" w:eastAsia="Book Antiqua" w:hAnsi="Book Antiqua" w:cs="Book Antiqua"/>
          <w:szCs w:val="22"/>
        </w:rPr>
        <w:t xml:space="preserve"> </w:t>
      </w:r>
      <w:r>
        <w:rPr>
          <w:rFonts w:ascii="Book Antiqua" w:eastAsia="Book Antiqua" w:hAnsi="Book Antiqua" w:cs="Book Antiqua"/>
          <w:szCs w:val="22"/>
        </w:rPr>
        <w:t>represent</w:t>
      </w:r>
      <w:r w:rsidR="003B21F6">
        <w:rPr>
          <w:rFonts w:ascii="Book Antiqua" w:eastAsia="Book Antiqua" w:hAnsi="Book Antiqua" w:cs="Book Antiqua"/>
          <w:szCs w:val="22"/>
        </w:rPr>
        <w:t xml:space="preserve"> </w:t>
      </w:r>
      <w:r>
        <w:rPr>
          <w:rFonts w:ascii="Book Antiqua" w:eastAsia="Book Antiqua" w:hAnsi="Book Antiqua" w:cs="Book Antiqua"/>
          <w:szCs w:val="22"/>
        </w:rPr>
        <w:t>a</w:t>
      </w:r>
      <w:r w:rsidR="003B21F6">
        <w:rPr>
          <w:rFonts w:ascii="Book Antiqua" w:eastAsia="Book Antiqua" w:hAnsi="Book Antiqua" w:cs="Book Antiqua"/>
          <w:szCs w:val="22"/>
        </w:rPr>
        <w:t xml:space="preserve"> </w:t>
      </w:r>
      <w:r>
        <w:rPr>
          <w:rFonts w:ascii="Book Antiqua" w:eastAsia="Book Antiqua" w:hAnsi="Book Antiqua" w:cs="Book Antiqua"/>
          <w:szCs w:val="22"/>
        </w:rPr>
        <w:t>rare</w:t>
      </w:r>
      <w:r w:rsidR="003B21F6">
        <w:rPr>
          <w:rFonts w:ascii="Book Antiqua" w:eastAsia="Book Antiqua" w:hAnsi="Book Antiqua" w:cs="Book Antiqua"/>
          <w:szCs w:val="22"/>
        </w:rPr>
        <w:t xml:space="preserve"> </w:t>
      </w:r>
      <w:r>
        <w:rPr>
          <w:rFonts w:ascii="Book Antiqua" w:eastAsia="Book Antiqua" w:hAnsi="Book Antiqua" w:cs="Book Antiqua"/>
          <w:szCs w:val="22"/>
        </w:rPr>
        <w:t>colorectal</w:t>
      </w:r>
      <w:r w:rsidR="003B21F6">
        <w:rPr>
          <w:rFonts w:ascii="Book Antiqua" w:eastAsia="Book Antiqua" w:hAnsi="Book Antiqua" w:cs="Book Antiqua"/>
          <w:szCs w:val="22"/>
        </w:rPr>
        <w:t xml:space="preserve"> </w:t>
      </w:r>
      <w:r>
        <w:rPr>
          <w:rFonts w:ascii="Book Antiqua" w:eastAsia="Book Antiqua" w:hAnsi="Book Antiqua" w:cs="Book Antiqua"/>
          <w:szCs w:val="22"/>
        </w:rPr>
        <w:t>tumour</w:t>
      </w:r>
      <w:r w:rsidR="003B21F6">
        <w:rPr>
          <w:rFonts w:ascii="Book Antiqua" w:eastAsia="Book Antiqua" w:hAnsi="Book Antiqua" w:cs="Book Antiqua"/>
          <w:szCs w:val="22"/>
        </w:rPr>
        <w:t xml:space="preserve"> </w:t>
      </w:r>
      <w:r>
        <w:rPr>
          <w:rFonts w:ascii="Book Antiqua" w:eastAsia="Book Antiqua" w:hAnsi="Book Antiqua" w:cs="Book Antiqua"/>
          <w:szCs w:val="22"/>
        </w:rPr>
        <w:t>with</w:t>
      </w:r>
      <w:r w:rsidR="003B21F6">
        <w:rPr>
          <w:rFonts w:ascii="Book Antiqua" w:eastAsia="Book Antiqua" w:hAnsi="Book Antiqua" w:cs="Book Antiqua"/>
          <w:szCs w:val="22"/>
        </w:rPr>
        <w:t xml:space="preserve"> </w:t>
      </w:r>
      <w:r>
        <w:rPr>
          <w:rFonts w:ascii="Book Antiqua" w:eastAsia="Book Antiqua" w:hAnsi="Book Antiqua" w:cs="Book Antiqua"/>
          <w:szCs w:val="22"/>
        </w:rPr>
        <w:t>a</w:t>
      </w:r>
      <w:r w:rsidR="003B21F6">
        <w:rPr>
          <w:rFonts w:ascii="Book Antiqua" w:eastAsia="Book Antiqua" w:hAnsi="Book Antiqua" w:cs="Book Antiqua"/>
          <w:szCs w:val="22"/>
        </w:rPr>
        <w:t xml:space="preserve"> </w:t>
      </w:r>
      <w:r>
        <w:rPr>
          <w:rFonts w:ascii="Book Antiqua" w:eastAsia="Book Antiqua" w:hAnsi="Book Antiqua" w:cs="Book Antiqua"/>
          <w:szCs w:val="22"/>
        </w:rPr>
        <w:t>10</w:t>
      </w:r>
      <w:r w:rsidR="003B21F6">
        <w:rPr>
          <w:rFonts w:ascii="Book Antiqua" w:eastAsia="Book Antiqua" w:hAnsi="Book Antiqua" w:cs="Book Antiqua"/>
          <w:szCs w:val="22"/>
        </w:rPr>
        <w:t xml:space="preserve"> </w:t>
      </w:r>
      <w:r>
        <w:rPr>
          <w:rFonts w:ascii="Book Antiqua" w:eastAsia="Book Antiqua" w:hAnsi="Book Antiqua" w:cs="Book Antiqua"/>
          <w:szCs w:val="22"/>
        </w:rPr>
        <w:t>fold</w:t>
      </w:r>
      <w:r w:rsidR="003B21F6">
        <w:rPr>
          <w:rFonts w:ascii="Book Antiqua" w:eastAsia="Book Antiqua" w:hAnsi="Book Antiqua" w:cs="Book Antiqua"/>
          <w:szCs w:val="22"/>
        </w:rPr>
        <w:t xml:space="preserve"> </w:t>
      </w:r>
      <w:r>
        <w:rPr>
          <w:rFonts w:ascii="Book Antiqua" w:eastAsia="Book Antiqua" w:hAnsi="Book Antiqua" w:cs="Book Antiqua"/>
          <w:szCs w:val="22"/>
        </w:rPr>
        <w:t>increased</w:t>
      </w:r>
      <w:r w:rsidR="003B21F6">
        <w:rPr>
          <w:rFonts w:ascii="Book Antiqua" w:eastAsia="Book Antiqua" w:hAnsi="Book Antiqua" w:cs="Book Antiqua"/>
          <w:szCs w:val="22"/>
        </w:rPr>
        <w:t xml:space="preserve"> </w:t>
      </w:r>
      <w:r>
        <w:rPr>
          <w:rFonts w:ascii="Book Antiqua" w:eastAsia="Book Antiqua" w:hAnsi="Book Antiqua" w:cs="Book Antiqua"/>
          <w:szCs w:val="22"/>
        </w:rPr>
        <w:t>prevalence</w:t>
      </w:r>
      <w:r w:rsidR="003B21F6">
        <w:rPr>
          <w:rFonts w:ascii="Book Antiqua" w:eastAsia="Book Antiqua" w:hAnsi="Book Antiqua" w:cs="Book Antiqua"/>
          <w:szCs w:val="22"/>
        </w:rPr>
        <w:t xml:space="preserve"> </w:t>
      </w:r>
      <w:r>
        <w:rPr>
          <w:rFonts w:ascii="Book Antiqua" w:eastAsia="Book Antiqua" w:hAnsi="Book Antiqua" w:cs="Book Antiqua"/>
          <w:szCs w:val="22"/>
        </w:rPr>
        <w:t>due</w:t>
      </w:r>
      <w:r w:rsidR="003B21F6">
        <w:rPr>
          <w:rFonts w:ascii="Book Antiqua" w:eastAsia="Book Antiqua" w:hAnsi="Book Antiqua" w:cs="Book Antiqua"/>
          <w:szCs w:val="22"/>
        </w:rPr>
        <w:t xml:space="preserve"> </w:t>
      </w:r>
      <w:r>
        <w:rPr>
          <w:rFonts w:ascii="Book Antiqua" w:eastAsia="Book Antiqua" w:hAnsi="Book Antiqua" w:cs="Book Antiqua"/>
          <w:szCs w:val="22"/>
        </w:rPr>
        <w:t>to</w:t>
      </w:r>
      <w:r w:rsidR="003B21F6">
        <w:rPr>
          <w:rFonts w:ascii="Book Antiqua" w:eastAsia="Book Antiqua" w:hAnsi="Book Antiqua" w:cs="Book Antiqua"/>
          <w:szCs w:val="22"/>
        </w:rPr>
        <w:t xml:space="preserve"> </w:t>
      </w:r>
      <w:r>
        <w:rPr>
          <w:rFonts w:ascii="Book Antiqua" w:eastAsia="Book Antiqua" w:hAnsi="Book Antiqua" w:cs="Book Antiqua"/>
          <w:szCs w:val="22"/>
        </w:rPr>
        <w:t>incidental</w:t>
      </w:r>
      <w:r w:rsidR="003B21F6">
        <w:rPr>
          <w:rFonts w:ascii="Book Antiqua" w:eastAsia="Book Antiqua" w:hAnsi="Book Antiqua" w:cs="Book Antiqua"/>
          <w:szCs w:val="22"/>
        </w:rPr>
        <w:t xml:space="preserve"> </w:t>
      </w:r>
      <w:r>
        <w:rPr>
          <w:rFonts w:ascii="Book Antiqua" w:eastAsia="Book Antiqua" w:hAnsi="Book Antiqua" w:cs="Book Antiqua"/>
          <w:szCs w:val="22"/>
        </w:rPr>
        <w:t>detection</w:t>
      </w:r>
      <w:r w:rsidR="003B21F6">
        <w:rPr>
          <w:rFonts w:ascii="Book Antiqua" w:eastAsia="Book Antiqua" w:hAnsi="Book Antiqua" w:cs="Book Antiqua"/>
          <w:szCs w:val="22"/>
        </w:rPr>
        <w:t xml:space="preserve"> </w:t>
      </w:r>
      <w:r>
        <w:rPr>
          <w:rFonts w:ascii="Book Antiqua" w:eastAsia="Book Antiqua" w:hAnsi="Book Antiqua" w:cs="Book Antiqua"/>
          <w:szCs w:val="22"/>
        </w:rPr>
        <w:t>in</w:t>
      </w:r>
      <w:r w:rsidR="003B21F6">
        <w:rPr>
          <w:rFonts w:ascii="Book Antiqua" w:eastAsia="Book Antiqua" w:hAnsi="Book Antiqua" w:cs="Book Antiqua"/>
          <w:szCs w:val="22"/>
        </w:rPr>
        <w:t xml:space="preserve"> </w:t>
      </w:r>
      <w:r>
        <w:rPr>
          <w:rFonts w:ascii="Book Antiqua" w:eastAsia="Book Antiqua" w:hAnsi="Book Antiqua" w:cs="Book Antiqua"/>
          <w:szCs w:val="22"/>
        </w:rPr>
        <w:t>the</w:t>
      </w:r>
      <w:r w:rsidR="003B21F6">
        <w:rPr>
          <w:rFonts w:ascii="Book Antiqua" w:eastAsia="Book Antiqua" w:hAnsi="Book Antiqua" w:cs="Book Antiqua"/>
          <w:szCs w:val="22"/>
        </w:rPr>
        <w:t xml:space="preserve"> </w:t>
      </w:r>
      <w:r>
        <w:rPr>
          <w:rFonts w:ascii="Book Antiqua" w:eastAsia="Book Antiqua" w:hAnsi="Book Antiqua" w:cs="Book Antiqua"/>
          <w:szCs w:val="22"/>
        </w:rPr>
        <w:t>era</w:t>
      </w:r>
      <w:r w:rsidR="003B21F6">
        <w:rPr>
          <w:rFonts w:ascii="Book Antiqua" w:eastAsia="Book Antiqua" w:hAnsi="Book Antiqua" w:cs="Book Antiqua"/>
          <w:szCs w:val="22"/>
        </w:rPr>
        <w:t xml:space="preserve"> </w:t>
      </w:r>
      <w:r>
        <w:rPr>
          <w:rFonts w:ascii="Book Antiqua" w:eastAsia="Book Antiqua" w:hAnsi="Book Antiqua" w:cs="Book Antiqua"/>
          <w:szCs w:val="22"/>
        </w:rPr>
        <w:t>of</w:t>
      </w:r>
      <w:r w:rsidR="003B21F6">
        <w:rPr>
          <w:rFonts w:ascii="Book Antiqua" w:eastAsia="Book Antiqua" w:hAnsi="Book Antiqua" w:cs="Book Antiqua"/>
          <w:szCs w:val="22"/>
        </w:rPr>
        <w:t xml:space="preserve"> </w:t>
      </w:r>
      <w:r>
        <w:rPr>
          <w:rFonts w:ascii="Book Antiqua" w:eastAsia="Book Antiqua" w:hAnsi="Book Antiqua" w:cs="Book Antiqua"/>
          <w:szCs w:val="22"/>
        </w:rPr>
        <w:t>colorectal</w:t>
      </w:r>
      <w:r w:rsidR="003B21F6">
        <w:rPr>
          <w:rFonts w:ascii="Book Antiqua" w:eastAsia="Book Antiqua" w:hAnsi="Book Antiqua" w:cs="Book Antiqua"/>
          <w:szCs w:val="22"/>
        </w:rPr>
        <w:t xml:space="preserve"> </w:t>
      </w:r>
      <w:r>
        <w:rPr>
          <w:rFonts w:ascii="Book Antiqua" w:eastAsia="Book Antiqua" w:hAnsi="Book Antiqua" w:cs="Book Antiqua"/>
          <w:szCs w:val="22"/>
        </w:rPr>
        <w:t>screening.</w:t>
      </w:r>
      <w:r w:rsidR="003B21F6">
        <w:rPr>
          <w:rFonts w:ascii="Book Antiqua" w:eastAsia="Book Antiqua" w:hAnsi="Book Antiqua" w:cs="Book Antiqua"/>
          <w:szCs w:val="22"/>
        </w:rPr>
        <w:t xml:space="preserve"> </w:t>
      </w:r>
      <w:r>
        <w:rPr>
          <w:rFonts w:ascii="Book Antiqua" w:eastAsia="Book Antiqua" w:hAnsi="Book Antiqua" w:cs="Book Antiqua"/>
          <w:szCs w:val="22"/>
        </w:rPr>
        <w:t>Patient</w:t>
      </w:r>
      <w:r w:rsidR="003B21F6">
        <w:rPr>
          <w:rFonts w:ascii="Book Antiqua" w:eastAsia="Book Antiqua" w:hAnsi="Book Antiqua" w:cs="Book Antiqua"/>
          <w:szCs w:val="22"/>
        </w:rPr>
        <w:t xml:space="preserve"> </w:t>
      </w:r>
      <w:r>
        <w:rPr>
          <w:rFonts w:ascii="Book Antiqua" w:eastAsia="Book Antiqua" w:hAnsi="Book Antiqua" w:cs="Book Antiqua"/>
          <w:szCs w:val="22"/>
        </w:rPr>
        <w:t>outcomes</w:t>
      </w:r>
      <w:r w:rsidR="003B21F6">
        <w:rPr>
          <w:rFonts w:ascii="Book Antiqua" w:eastAsia="Book Antiqua" w:hAnsi="Book Antiqua" w:cs="Book Antiqua"/>
          <w:szCs w:val="22"/>
        </w:rPr>
        <w:t xml:space="preserve"> </w:t>
      </w:r>
      <w:r>
        <w:rPr>
          <w:rFonts w:ascii="Book Antiqua" w:eastAsia="Book Antiqua" w:hAnsi="Book Antiqua" w:cs="Book Antiqua"/>
          <w:szCs w:val="22"/>
        </w:rPr>
        <w:t>with</w:t>
      </w:r>
      <w:r w:rsidR="003B21F6">
        <w:rPr>
          <w:rFonts w:ascii="Book Antiqua" w:eastAsia="Book Antiqua" w:hAnsi="Book Antiqua" w:cs="Book Antiqua"/>
          <w:szCs w:val="22"/>
        </w:rPr>
        <w:t xml:space="preserve"> </w:t>
      </w:r>
      <w:r>
        <w:rPr>
          <w:rFonts w:ascii="Book Antiqua" w:eastAsia="Book Antiqua" w:hAnsi="Book Antiqua" w:cs="Book Antiqua"/>
          <w:szCs w:val="22"/>
        </w:rPr>
        <w:t>early</w:t>
      </w:r>
      <w:r w:rsidR="003B21F6">
        <w:rPr>
          <w:rFonts w:ascii="Book Antiqua" w:eastAsia="Book Antiqua" w:hAnsi="Book Antiqua" w:cs="Book Antiqua"/>
          <w:szCs w:val="22"/>
        </w:rPr>
        <w:t xml:space="preserve"> </w:t>
      </w:r>
      <w:r>
        <w:rPr>
          <w:rFonts w:ascii="Book Antiqua" w:eastAsia="Book Antiqua" w:hAnsi="Book Antiqua" w:cs="Book Antiqua"/>
          <w:szCs w:val="22"/>
        </w:rPr>
        <w:t>diagnosis</w:t>
      </w:r>
      <w:r w:rsidR="003B21F6">
        <w:rPr>
          <w:rFonts w:ascii="Book Antiqua" w:eastAsia="Book Antiqua" w:hAnsi="Book Antiqua" w:cs="Book Antiqua"/>
          <w:szCs w:val="22"/>
        </w:rPr>
        <w:t xml:space="preserve"> </w:t>
      </w:r>
      <w:r>
        <w:rPr>
          <w:rFonts w:ascii="Book Antiqua" w:eastAsia="Book Antiqua" w:hAnsi="Book Antiqua" w:cs="Book Antiqua"/>
          <w:szCs w:val="22"/>
        </w:rPr>
        <w:t>are</w:t>
      </w:r>
      <w:r w:rsidR="003B21F6">
        <w:rPr>
          <w:rFonts w:ascii="Book Antiqua" w:eastAsia="Book Antiqua" w:hAnsi="Book Antiqua" w:cs="Book Antiqua"/>
          <w:szCs w:val="22"/>
        </w:rPr>
        <w:t xml:space="preserve"> </w:t>
      </w:r>
      <w:r>
        <w:rPr>
          <w:rFonts w:ascii="Book Antiqua" w:eastAsia="Book Antiqua" w:hAnsi="Book Antiqua" w:cs="Book Antiqua"/>
          <w:szCs w:val="22"/>
        </w:rPr>
        <w:t>excellent.</w:t>
      </w:r>
      <w:r w:rsidR="003B21F6">
        <w:rPr>
          <w:rFonts w:ascii="Book Antiqua" w:eastAsia="Book Antiqua" w:hAnsi="Book Antiqua" w:cs="Book Antiqua"/>
          <w:szCs w:val="22"/>
        </w:rPr>
        <w:t xml:space="preserve"> </w:t>
      </w:r>
      <w:r>
        <w:rPr>
          <w:rFonts w:ascii="Book Antiqua" w:eastAsia="Book Antiqua" w:hAnsi="Book Antiqua" w:cs="Book Antiqua"/>
          <w:szCs w:val="22"/>
        </w:rPr>
        <w:t>However</w:t>
      </w:r>
      <w:r w:rsidR="003B21F6">
        <w:rPr>
          <w:rFonts w:ascii="Book Antiqua" w:eastAsia="Book Antiqua" w:hAnsi="Book Antiqua" w:cs="Book Antiqua"/>
          <w:szCs w:val="22"/>
        </w:rPr>
        <w:t xml:space="preserve"> </w:t>
      </w:r>
      <w:r>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Pr>
          <w:rFonts w:ascii="Book Antiqua" w:eastAsia="Book Antiqua" w:hAnsi="Book Antiqua" w:cs="Book Antiqua"/>
          <w:szCs w:val="22"/>
        </w:rPr>
        <w:t>recognition</w:t>
      </w:r>
      <w:r w:rsidR="003B21F6">
        <w:rPr>
          <w:rFonts w:ascii="Book Antiqua" w:eastAsia="Book Antiqua" w:hAnsi="Book Antiqua" w:cs="Book Antiqua"/>
          <w:szCs w:val="22"/>
        </w:rPr>
        <w:t xml:space="preserve"> </w:t>
      </w:r>
      <w:r>
        <w:rPr>
          <w:rFonts w:ascii="Book Antiqua" w:eastAsia="Book Antiqua" w:hAnsi="Book Antiqua" w:cs="Book Antiqua"/>
          <w:szCs w:val="22"/>
        </w:rPr>
        <w:t>of</w:t>
      </w:r>
      <w:r w:rsidR="003B21F6">
        <w:rPr>
          <w:rFonts w:ascii="Book Antiqua" w:eastAsia="Book Antiqua" w:hAnsi="Book Antiqua" w:cs="Book Antiqua"/>
          <w:szCs w:val="22"/>
        </w:rPr>
        <w:t xml:space="preserve"> </w:t>
      </w:r>
      <w:r>
        <w:rPr>
          <w:rFonts w:ascii="Book Antiqua" w:eastAsia="Book Antiqua" w:hAnsi="Book Antiqua" w:cs="Book Antiqua"/>
          <w:szCs w:val="22"/>
        </w:rPr>
        <w:t>this</w:t>
      </w:r>
      <w:r w:rsidR="003B21F6">
        <w:rPr>
          <w:rFonts w:ascii="Book Antiqua" w:eastAsia="Book Antiqua" w:hAnsi="Book Antiqua" w:cs="Book Antiqua"/>
          <w:szCs w:val="22"/>
        </w:rPr>
        <w:t xml:space="preserve"> </w:t>
      </w:r>
      <w:r>
        <w:rPr>
          <w:rFonts w:ascii="Book Antiqua" w:eastAsia="Book Antiqua" w:hAnsi="Book Antiqua" w:cs="Book Antiqua"/>
          <w:szCs w:val="22"/>
        </w:rPr>
        <w:t>lesion</w:t>
      </w:r>
      <w:r w:rsidR="003B21F6">
        <w:rPr>
          <w:rFonts w:ascii="Book Antiqua" w:eastAsia="Book Antiqua" w:hAnsi="Book Antiqua" w:cs="Book Antiqua"/>
          <w:szCs w:val="22"/>
        </w:rPr>
        <w:t xml:space="preserve"> </w:t>
      </w:r>
      <w:r>
        <w:rPr>
          <w:rFonts w:ascii="Book Antiqua" w:eastAsia="Book Antiqua" w:hAnsi="Book Antiqua" w:cs="Book Antiqua"/>
          <w:szCs w:val="22"/>
        </w:rPr>
        <w:t>is</w:t>
      </w:r>
      <w:r w:rsidR="003B21F6">
        <w:rPr>
          <w:rFonts w:ascii="Book Antiqua" w:eastAsia="Book Antiqua" w:hAnsi="Book Antiqua" w:cs="Book Antiqua"/>
          <w:szCs w:val="22"/>
        </w:rPr>
        <w:t xml:space="preserve"> </w:t>
      </w:r>
      <w:r>
        <w:rPr>
          <w:rFonts w:ascii="Book Antiqua" w:eastAsia="Book Antiqua" w:hAnsi="Book Antiqua" w:cs="Book Antiqua"/>
          <w:szCs w:val="22"/>
        </w:rPr>
        <w:t>variable</w:t>
      </w:r>
      <w:r w:rsidR="003B21F6">
        <w:rPr>
          <w:rFonts w:ascii="Book Antiqua" w:eastAsia="Book Antiqua" w:hAnsi="Book Antiqua" w:cs="Book Antiqua"/>
          <w:szCs w:val="22"/>
        </w:rPr>
        <w:t xml:space="preserve"> </w:t>
      </w:r>
      <w:r>
        <w:rPr>
          <w:rFonts w:ascii="Book Antiqua" w:eastAsia="Book Antiqua" w:hAnsi="Book Antiqua" w:cs="Book Antiqua"/>
          <w:szCs w:val="22"/>
        </w:rPr>
        <w:t>and</w:t>
      </w:r>
      <w:r w:rsidR="003B21F6">
        <w:rPr>
          <w:rFonts w:ascii="Book Antiqua" w:eastAsia="Book Antiqua" w:hAnsi="Book Antiqua" w:cs="Book Antiqua"/>
          <w:szCs w:val="22"/>
        </w:rPr>
        <w:t xml:space="preserve"> </w:t>
      </w:r>
      <w:r>
        <w:rPr>
          <w:rFonts w:ascii="Book Antiqua" w:eastAsia="Book Antiqua" w:hAnsi="Book Antiqua" w:cs="Book Antiqua"/>
          <w:szCs w:val="22"/>
        </w:rPr>
        <w:t>misdiagnosis</w:t>
      </w:r>
      <w:r w:rsidR="003B21F6">
        <w:rPr>
          <w:rFonts w:ascii="Book Antiqua" w:eastAsia="Book Antiqua" w:hAnsi="Book Antiqua" w:cs="Book Antiqua"/>
          <w:szCs w:val="22"/>
        </w:rPr>
        <w:t xml:space="preserve"> </w:t>
      </w:r>
      <w:r>
        <w:rPr>
          <w:rFonts w:ascii="Book Antiqua" w:eastAsia="Book Antiqua" w:hAnsi="Book Antiqua" w:cs="Book Antiqua"/>
          <w:szCs w:val="22"/>
        </w:rPr>
        <w:t>can</w:t>
      </w:r>
      <w:r w:rsidR="003B21F6">
        <w:rPr>
          <w:rFonts w:ascii="Book Antiqua" w:eastAsia="Book Antiqua" w:hAnsi="Book Antiqua" w:cs="Book Antiqua"/>
          <w:szCs w:val="22"/>
        </w:rPr>
        <w:t xml:space="preserve"> </w:t>
      </w:r>
      <w:r>
        <w:rPr>
          <w:rFonts w:ascii="Book Antiqua" w:eastAsia="Book Antiqua" w:hAnsi="Book Antiqua" w:cs="Book Antiqua"/>
          <w:szCs w:val="22"/>
        </w:rPr>
        <w:t>result</w:t>
      </w:r>
      <w:r w:rsidR="003B21F6">
        <w:rPr>
          <w:rFonts w:ascii="Book Antiqua" w:eastAsia="Book Antiqua" w:hAnsi="Book Antiqua" w:cs="Book Antiqua"/>
          <w:szCs w:val="22"/>
        </w:rPr>
        <w:t xml:space="preserve"> </w:t>
      </w:r>
      <w:r>
        <w:rPr>
          <w:rFonts w:ascii="Book Antiqua" w:eastAsia="Book Antiqua" w:hAnsi="Book Antiqua" w:cs="Book Antiqua"/>
          <w:szCs w:val="22"/>
        </w:rPr>
        <w:t>in</w:t>
      </w:r>
      <w:r w:rsidR="003B21F6">
        <w:rPr>
          <w:rFonts w:ascii="Book Antiqua" w:eastAsia="Book Antiqua" w:hAnsi="Book Antiqua" w:cs="Book Antiqua"/>
          <w:szCs w:val="22"/>
        </w:rPr>
        <w:t xml:space="preserve"> </w:t>
      </w:r>
      <w:r>
        <w:rPr>
          <w:rFonts w:ascii="Book Antiqua" w:eastAsia="Book Antiqua" w:hAnsi="Book Antiqua" w:cs="Book Antiqua"/>
          <w:szCs w:val="22"/>
        </w:rPr>
        <w:t>suboptimal</w:t>
      </w:r>
      <w:r w:rsidR="003B21F6">
        <w:rPr>
          <w:rFonts w:ascii="Book Antiqua" w:eastAsia="Book Antiqua" w:hAnsi="Book Antiqua" w:cs="Book Antiqua"/>
          <w:szCs w:val="22"/>
        </w:rPr>
        <w:t xml:space="preserve"> </w:t>
      </w:r>
      <w:r>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Pr>
          <w:rFonts w:ascii="Book Antiqua" w:eastAsia="Book Antiqua" w:hAnsi="Book Antiqua" w:cs="Book Antiqua"/>
          <w:szCs w:val="22"/>
        </w:rPr>
        <w:t>resection</w:t>
      </w:r>
      <w:r w:rsidR="003B21F6">
        <w:rPr>
          <w:rFonts w:ascii="Book Antiqua" w:eastAsia="Book Antiqua" w:hAnsi="Book Antiqua" w:cs="Book Antiqua"/>
          <w:szCs w:val="22"/>
        </w:rPr>
        <w:t xml:space="preserve"> </w:t>
      </w:r>
      <w:r>
        <w:rPr>
          <w:rFonts w:ascii="Book Antiqua" w:eastAsia="Book Antiqua" w:hAnsi="Book Antiqua" w:cs="Book Antiqua"/>
          <w:szCs w:val="22"/>
        </w:rPr>
        <w:t>with</w:t>
      </w:r>
      <w:r w:rsidR="003B21F6">
        <w:rPr>
          <w:rFonts w:ascii="Book Antiqua" w:eastAsia="Book Antiqua" w:hAnsi="Book Antiqua" w:cs="Book Antiqua"/>
          <w:szCs w:val="22"/>
        </w:rPr>
        <w:t xml:space="preserve"> </w:t>
      </w:r>
      <w:r>
        <w:rPr>
          <w:rFonts w:ascii="Book Antiqua" w:eastAsia="Book Antiqua" w:hAnsi="Book Antiqua" w:cs="Book Antiqua"/>
          <w:szCs w:val="22"/>
        </w:rPr>
        <w:t>subsequent</w:t>
      </w:r>
      <w:r w:rsidR="003B21F6">
        <w:rPr>
          <w:rFonts w:ascii="Book Antiqua" w:eastAsia="Book Antiqua" w:hAnsi="Book Antiqua" w:cs="Book Antiqua"/>
          <w:szCs w:val="22"/>
        </w:rPr>
        <w:t xml:space="preserve"> </w:t>
      </w:r>
      <w:r>
        <w:rPr>
          <w:rFonts w:ascii="Book Antiqua" w:eastAsia="Book Antiqua" w:hAnsi="Book Antiqua" w:cs="Book Antiqua"/>
          <w:szCs w:val="22"/>
        </w:rPr>
        <w:t>uncertainty</w:t>
      </w:r>
      <w:r w:rsidR="003B21F6">
        <w:rPr>
          <w:rFonts w:ascii="Book Antiqua" w:eastAsia="Book Antiqua" w:hAnsi="Book Antiqua" w:cs="Book Antiqua"/>
          <w:szCs w:val="22"/>
        </w:rPr>
        <w:t xml:space="preserve"> </w:t>
      </w:r>
      <w:r>
        <w:rPr>
          <w:rFonts w:ascii="Book Antiqua" w:eastAsia="Book Antiqua" w:hAnsi="Book Antiqua" w:cs="Book Antiqua"/>
          <w:szCs w:val="22"/>
        </w:rPr>
        <w:t>in</w:t>
      </w:r>
      <w:r w:rsidR="003B21F6">
        <w:rPr>
          <w:rFonts w:ascii="Book Antiqua" w:eastAsia="Book Antiqua" w:hAnsi="Book Antiqua" w:cs="Book Antiqua"/>
          <w:szCs w:val="22"/>
        </w:rPr>
        <w:t xml:space="preserve"> </w:t>
      </w:r>
      <w:r>
        <w:rPr>
          <w:rFonts w:ascii="Book Antiqua" w:eastAsia="Book Antiqua" w:hAnsi="Book Antiqua" w:cs="Book Antiqua"/>
          <w:szCs w:val="22"/>
        </w:rPr>
        <w:t>relation</w:t>
      </w:r>
      <w:r w:rsidR="003B21F6">
        <w:rPr>
          <w:rFonts w:ascii="Book Antiqua" w:eastAsia="Book Antiqua" w:hAnsi="Book Antiqua" w:cs="Book Antiqua"/>
          <w:szCs w:val="22"/>
        </w:rPr>
        <w:t xml:space="preserve"> </w:t>
      </w:r>
      <w:r>
        <w:rPr>
          <w:rFonts w:ascii="Book Antiqua" w:eastAsia="Book Antiqua" w:hAnsi="Book Antiqua" w:cs="Book Antiqua"/>
          <w:szCs w:val="22"/>
        </w:rPr>
        <w:t>to</w:t>
      </w:r>
      <w:r w:rsidR="003B21F6">
        <w:rPr>
          <w:rFonts w:ascii="Book Antiqua" w:eastAsia="Book Antiqua" w:hAnsi="Book Antiqua" w:cs="Book Antiqua"/>
          <w:szCs w:val="22"/>
        </w:rPr>
        <w:t xml:space="preserve"> </w:t>
      </w:r>
      <w:r>
        <w:rPr>
          <w:rFonts w:ascii="Book Antiqua" w:eastAsia="Book Antiqua" w:hAnsi="Book Antiqua" w:cs="Book Antiqua"/>
          <w:szCs w:val="22"/>
        </w:rPr>
        <w:t>optimal</w:t>
      </w:r>
      <w:r w:rsidR="003B21F6">
        <w:rPr>
          <w:rFonts w:ascii="Book Antiqua" w:eastAsia="Book Antiqua" w:hAnsi="Book Antiqua" w:cs="Book Antiqua"/>
          <w:szCs w:val="22"/>
        </w:rPr>
        <w:t xml:space="preserve"> </w:t>
      </w:r>
      <w:r>
        <w:rPr>
          <w:rFonts w:ascii="Book Antiqua" w:eastAsia="Book Antiqua" w:hAnsi="Book Antiqua" w:cs="Book Antiqua"/>
          <w:szCs w:val="22"/>
        </w:rPr>
        <w:t>long-term</w:t>
      </w:r>
      <w:r w:rsidR="003B21F6">
        <w:rPr>
          <w:rFonts w:ascii="Book Antiqua" w:eastAsia="Book Antiqua" w:hAnsi="Book Antiqua" w:cs="Book Antiqua"/>
          <w:szCs w:val="22"/>
        </w:rPr>
        <w:t xml:space="preserve"> </w:t>
      </w:r>
      <w:r>
        <w:rPr>
          <w:rFonts w:ascii="Book Antiqua" w:eastAsia="Book Antiqua" w:hAnsi="Book Antiqua" w:cs="Book Antiqua"/>
          <w:szCs w:val="22"/>
        </w:rPr>
        <w:t>management.</w:t>
      </w:r>
      <w:r w:rsidR="003B21F6">
        <w:rPr>
          <w:rFonts w:ascii="Book Antiqua" w:eastAsia="Book Antiqua" w:hAnsi="Book Antiqua" w:cs="Book Antiqua"/>
          <w:szCs w:val="22"/>
        </w:rPr>
        <w:t xml:space="preserve"> </w:t>
      </w:r>
      <w:r>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Pr>
          <w:rFonts w:ascii="Book Antiqua" w:eastAsia="Book Antiqua" w:hAnsi="Book Antiqua" w:cs="Book Antiqua"/>
          <w:szCs w:val="22"/>
        </w:rPr>
        <w:t>techniques</w:t>
      </w:r>
      <w:r w:rsidR="003B21F6">
        <w:rPr>
          <w:rFonts w:ascii="Book Antiqua" w:eastAsia="Book Antiqua" w:hAnsi="Book Antiqua" w:cs="Book Antiqua"/>
          <w:szCs w:val="22"/>
        </w:rPr>
        <w:t xml:space="preserve"> </w:t>
      </w:r>
      <w:r>
        <w:rPr>
          <w:rFonts w:ascii="Book Antiqua" w:eastAsia="Book Antiqua" w:hAnsi="Book Antiqua" w:cs="Book Antiqua"/>
          <w:szCs w:val="22"/>
        </w:rPr>
        <w:t>have</w:t>
      </w:r>
      <w:r w:rsidR="003B21F6">
        <w:rPr>
          <w:rFonts w:ascii="Book Antiqua" w:eastAsia="Book Antiqua" w:hAnsi="Book Antiqua" w:cs="Book Antiqua"/>
          <w:szCs w:val="22"/>
        </w:rPr>
        <w:t xml:space="preserve"> </w:t>
      </w:r>
      <w:r>
        <w:rPr>
          <w:rFonts w:ascii="Book Antiqua" w:eastAsia="Book Antiqua" w:hAnsi="Book Antiqua" w:cs="Book Antiqua"/>
          <w:szCs w:val="22"/>
        </w:rPr>
        <w:t>shown</w:t>
      </w:r>
      <w:r w:rsidR="003B21F6">
        <w:rPr>
          <w:rFonts w:ascii="Book Antiqua" w:eastAsia="Book Antiqua" w:hAnsi="Book Antiqua" w:cs="Book Antiqua"/>
          <w:szCs w:val="22"/>
        </w:rPr>
        <w:t xml:space="preserve"> </w:t>
      </w:r>
      <w:r>
        <w:rPr>
          <w:rFonts w:ascii="Book Antiqua" w:eastAsia="Book Antiqua" w:hAnsi="Book Antiqua" w:cs="Book Antiqua"/>
          <w:szCs w:val="22"/>
        </w:rPr>
        <w:t>particular</w:t>
      </w:r>
      <w:r w:rsidR="003B21F6">
        <w:rPr>
          <w:rFonts w:ascii="Book Antiqua" w:eastAsia="Book Antiqua" w:hAnsi="Book Antiqua" w:cs="Book Antiqua"/>
          <w:szCs w:val="22"/>
        </w:rPr>
        <w:t xml:space="preserve"> </w:t>
      </w:r>
      <w:r>
        <w:rPr>
          <w:rFonts w:ascii="Book Antiqua" w:eastAsia="Book Antiqua" w:hAnsi="Book Antiqua" w:cs="Book Antiqua"/>
          <w:szCs w:val="22"/>
        </w:rPr>
        <w:t>utility</w:t>
      </w:r>
      <w:r w:rsidR="003B21F6">
        <w:rPr>
          <w:rFonts w:ascii="Book Antiqua" w:eastAsia="Book Antiqua" w:hAnsi="Book Antiqua" w:cs="Book Antiqua"/>
          <w:szCs w:val="22"/>
        </w:rPr>
        <w:t xml:space="preserve"> </w:t>
      </w:r>
      <w:r>
        <w:rPr>
          <w:rFonts w:ascii="Book Antiqua" w:eastAsia="Book Antiqua" w:hAnsi="Book Antiqua" w:cs="Book Antiqua"/>
          <w:szCs w:val="22"/>
        </w:rPr>
        <w:t>in</w:t>
      </w:r>
      <w:r w:rsidR="003B21F6">
        <w:rPr>
          <w:rFonts w:ascii="Book Antiqua" w:eastAsia="Book Antiqua" w:hAnsi="Book Antiqua" w:cs="Book Antiqua"/>
          <w:szCs w:val="22"/>
        </w:rPr>
        <w:t xml:space="preserve"> </w:t>
      </w:r>
      <w:r>
        <w:rPr>
          <w:rFonts w:ascii="Book Antiqua" w:eastAsia="Book Antiqua" w:hAnsi="Book Antiqua" w:cs="Book Antiqua"/>
          <w:szCs w:val="22"/>
        </w:rPr>
        <w:t>managing</w:t>
      </w:r>
      <w:r w:rsidR="003B21F6">
        <w:rPr>
          <w:rFonts w:ascii="Book Antiqua" w:eastAsia="Book Antiqua" w:hAnsi="Book Antiqua" w:cs="Book Antiqua"/>
          <w:szCs w:val="22"/>
        </w:rPr>
        <w:t xml:space="preserve"> </w:t>
      </w:r>
      <w:r>
        <w:rPr>
          <w:rFonts w:ascii="Book Antiqua" w:eastAsia="Book Antiqua" w:hAnsi="Book Antiqua" w:cs="Book Antiqua"/>
          <w:szCs w:val="22"/>
        </w:rPr>
        <w:t>this</w:t>
      </w:r>
      <w:r w:rsidR="003B21F6">
        <w:rPr>
          <w:rFonts w:ascii="Book Antiqua" w:eastAsia="Book Antiqua" w:hAnsi="Book Antiqua" w:cs="Book Antiqua"/>
          <w:szCs w:val="22"/>
        </w:rPr>
        <w:t xml:space="preserve"> </w:t>
      </w:r>
      <w:r>
        <w:rPr>
          <w:rFonts w:ascii="Book Antiqua" w:eastAsia="Book Antiqua" w:hAnsi="Book Antiqua" w:cs="Book Antiqua"/>
          <w:szCs w:val="22"/>
        </w:rPr>
        <w:t>under-</w:t>
      </w:r>
      <w:r w:rsidR="00361658">
        <w:rPr>
          <w:rFonts w:ascii="Book Antiqua" w:eastAsia="Book Antiqua" w:hAnsi="Book Antiqua" w:cs="Book Antiqua"/>
          <w:szCs w:val="22"/>
        </w:rPr>
        <w:t>recognized</w:t>
      </w:r>
      <w:r w:rsidR="003B21F6">
        <w:rPr>
          <w:rFonts w:ascii="Book Antiqua" w:eastAsia="Book Antiqua" w:hAnsi="Book Antiqua" w:cs="Book Antiqua"/>
          <w:szCs w:val="22"/>
        </w:rPr>
        <w:t xml:space="preserve"> </w:t>
      </w:r>
      <w:r>
        <w:rPr>
          <w:rFonts w:ascii="Book Antiqua" w:eastAsia="Book Antiqua" w:hAnsi="Book Antiqua" w:cs="Book Antiqua"/>
          <w:szCs w:val="22"/>
        </w:rPr>
        <w:t>neuroendocrine</w:t>
      </w:r>
      <w:r w:rsidR="003B21F6">
        <w:rPr>
          <w:rFonts w:ascii="Book Antiqua" w:eastAsia="Book Antiqua" w:hAnsi="Book Antiqua" w:cs="Book Antiqua"/>
          <w:szCs w:val="22"/>
        </w:rPr>
        <w:t xml:space="preserve"> </w:t>
      </w:r>
      <w:r>
        <w:rPr>
          <w:rFonts w:ascii="Book Antiqua" w:eastAsia="Book Antiqua" w:hAnsi="Book Antiqua" w:cs="Book Antiqua"/>
          <w:szCs w:val="22"/>
        </w:rPr>
        <w:t>tumour.</w:t>
      </w:r>
    </w:p>
    <w:p w14:paraId="777DA152" w14:textId="77777777" w:rsidR="00A77B3E" w:rsidRDefault="00A77B3E">
      <w:pPr>
        <w:spacing w:line="360" w:lineRule="auto"/>
        <w:jc w:val="both"/>
      </w:pPr>
    </w:p>
    <w:p w14:paraId="29A2C69E" w14:textId="4CFEB958" w:rsidR="00A77B3E" w:rsidRDefault="00F1252A">
      <w:pPr>
        <w:spacing w:line="360" w:lineRule="auto"/>
        <w:jc w:val="both"/>
      </w:pPr>
      <w:r>
        <w:rPr>
          <w:rFonts w:ascii="Book Antiqua" w:eastAsia="Book Antiqua" w:hAnsi="Book Antiqua" w:cs="Book Antiqua"/>
          <w:b/>
          <w:bCs/>
        </w:rPr>
        <w:t>Key</w:t>
      </w:r>
      <w:r w:rsidR="003B21F6">
        <w:rPr>
          <w:rFonts w:ascii="Book Antiqua" w:eastAsia="Book Antiqua" w:hAnsi="Book Antiqua" w:cs="Book Antiqua"/>
          <w:b/>
          <w:bCs/>
        </w:rPr>
        <w:t xml:space="preserve"> </w:t>
      </w:r>
      <w:r>
        <w:rPr>
          <w:rFonts w:ascii="Book Antiqua" w:eastAsia="Book Antiqua" w:hAnsi="Book Antiqua" w:cs="Book Antiqua"/>
          <w:b/>
          <w:bCs/>
        </w:rPr>
        <w:t>Words:</w:t>
      </w:r>
      <w:r w:rsidR="003B21F6">
        <w:rPr>
          <w:rFonts w:ascii="Book Antiqua" w:eastAsia="Book Antiqua" w:hAnsi="Book Antiqua" w:cs="Book Antiqua"/>
          <w:b/>
          <w:bCs/>
        </w:rPr>
        <w:t xml:space="preserve"> </w:t>
      </w:r>
      <w:r>
        <w:rPr>
          <w:rFonts w:ascii="Book Antiqua" w:eastAsia="Book Antiqua" w:hAnsi="Book Antiqua" w:cs="Book Antiqua"/>
        </w:rPr>
        <w:t>Rectal</w:t>
      </w:r>
      <w:r w:rsidR="003B21F6">
        <w:rPr>
          <w:rFonts w:ascii="Book Antiqua" w:eastAsia="Book Antiqua" w:hAnsi="Book Antiqua" w:cs="Book Antiqua"/>
        </w:rPr>
        <w:t xml:space="preserve"> </w:t>
      </w:r>
      <w:r w:rsidR="00361658">
        <w:rPr>
          <w:rFonts w:ascii="Book Antiqua" w:eastAsia="Book Antiqua" w:hAnsi="Book Antiqua" w:cs="Book Antiqua"/>
        </w:rPr>
        <w:t>neuroendocrine</w:t>
      </w:r>
      <w:r w:rsidR="003B21F6">
        <w:rPr>
          <w:rFonts w:ascii="Book Antiqua" w:eastAsia="Book Antiqua" w:hAnsi="Book Antiqua" w:cs="Book Antiqua"/>
        </w:rPr>
        <w:t xml:space="preserve"> </w:t>
      </w:r>
      <w:r w:rsidR="00361658">
        <w:rPr>
          <w:rFonts w:ascii="Book Antiqua" w:eastAsia="Book Antiqua" w:hAnsi="Book Antiqua" w:cs="Book Antiqua"/>
        </w:rPr>
        <w:t>tu</w:t>
      </w:r>
      <w:r>
        <w:rPr>
          <w:rFonts w:ascii="Book Antiqua" w:eastAsia="Book Antiqua" w:hAnsi="Book Antiqua" w:cs="Book Antiqua"/>
        </w:rPr>
        <w:t>mour;</w:t>
      </w:r>
      <w:r w:rsidR="003B21F6">
        <w:rPr>
          <w:rFonts w:ascii="Book Antiqua" w:eastAsia="Book Antiqua" w:hAnsi="Book Antiqua" w:cs="Book Antiqua"/>
        </w:rPr>
        <w:t xml:space="preserve"> </w:t>
      </w:r>
      <w:r>
        <w:rPr>
          <w:rFonts w:ascii="Book Antiqua" w:eastAsia="Book Antiqua" w:hAnsi="Book Antiqua" w:cs="Book Antiqua"/>
        </w:rPr>
        <w:t>Carcinoid;</w:t>
      </w:r>
      <w:r w:rsidR="003B21F6">
        <w:rPr>
          <w:rFonts w:ascii="Book Antiqua" w:eastAsia="Book Antiqua" w:hAnsi="Book Antiqua" w:cs="Book Antiqua"/>
        </w:rPr>
        <w:t xml:space="preserve"> </w:t>
      </w:r>
      <w:r>
        <w:rPr>
          <w:rFonts w:ascii="Book Antiqua" w:eastAsia="Book Antiqua" w:hAnsi="Book Antiqua" w:cs="Book Antiqua"/>
        </w:rPr>
        <w:t>Endoscop</w:t>
      </w:r>
      <w:r w:rsidR="00361658">
        <w:rPr>
          <w:rFonts w:ascii="Book Antiqua" w:eastAsia="Book Antiqua" w:hAnsi="Book Antiqua" w:cs="Book Antiqua"/>
        </w:rPr>
        <w:t>ic</w:t>
      </w:r>
      <w:r w:rsidR="003B21F6">
        <w:rPr>
          <w:rFonts w:ascii="Book Antiqua" w:eastAsia="Book Antiqua" w:hAnsi="Book Antiqua" w:cs="Book Antiqua"/>
        </w:rPr>
        <w:t xml:space="preserve"> </w:t>
      </w:r>
      <w:r w:rsidR="00361658">
        <w:rPr>
          <w:rFonts w:ascii="Book Antiqua" w:eastAsia="Book Antiqua" w:hAnsi="Book Antiqua" w:cs="Book Antiqua"/>
        </w:rPr>
        <w:t>mucosal</w:t>
      </w:r>
      <w:r w:rsidR="003B21F6">
        <w:rPr>
          <w:rFonts w:ascii="Book Antiqua" w:eastAsia="Book Antiqua" w:hAnsi="Book Antiqua" w:cs="Book Antiqua"/>
        </w:rPr>
        <w:t xml:space="preserve"> </w:t>
      </w:r>
      <w:r w:rsidR="00361658">
        <w:rPr>
          <w:rFonts w:ascii="Book Antiqua" w:eastAsia="Book Antiqua" w:hAnsi="Book Antiqua" w:cs="Book Antiqua"/>
        </w:rPr>
        <w:t>rese</w:t>
      </w:r>
      <w:r>
        <w:rPr>
          <w:rFonts w:ascii="Book Antiqua" w:eastAsia="Book Antiqua" w:hAnsi="Book Antiqua" w:cs="Book Antiqua"/>
        </w:rPr>
        <w:t>ction;</w:t>
      </w:r>
      <w:r w:rsidR="003B21F6">
        <w:rPr>
          <w:rFonts w:ascii="Book Antiqua" w:eastAsia="Book Antiqua" w:hAnsi="Book Antiqua" w:cs="Book Antiqua"/>
        </w:rPr>
        <w:t xml:space="preserve"> </w:t>
      </w:r>
      <w:r>
        <w:rPr>
          <w:rFonts w:ascii="Book Antiqua" w:eastAsia="Book Antiqua" w:hAnsi="Book Antiqua" w:cs="Book Antiqua"/>
        </w:rPr>
        <w:t>Endoscopi</w:t>
      </w:r>
      <w:r w:rsidR="00361658">
        <w:rPr>
          <w:rFonts w:ascii="Book Antiqua" w:eastAsia="Book Antiqua" w:hAnsi="Book Antiqua" w:cs="Book Antiqua"/>
        </w:rPr>
        <w:t>c</w:t>
      </w:r>
      <w:r w:rsidR="003B21F6">
        <w:rPr>
          <w:rFonts w:ascii="Book Antiqua" w:eastAsia="Book Antiqua" w:hAnsi="Book Antiqua" w:cs="Book Antiqua"/>
        </w:rPr>
        <w:t xml:space="preserve"> </w:t>
      </w:r>
      <w:r w:rsidR="00361658">
        <w:rPr>
          <w:rFonts w:ascii="Book Antiqua" w:eastAsia="Book Antiqua" w:hAnsi="Book Antiqua" w:cs="Book Antiqua"/>
        </w:rPr>
        <w:t>submucosal</w:t>
      </w:r>
      <w:r w:rsidR="003B21F6">
        <w:rPr>
          <w:rFonts w:ascii="Book Antiqua" w:eastAsia="Book Antiqua" w:hAnsi="Book Antiqua" w:cs="Book Antiqua"/>
        </w:rPr>
        <w:t xml:space="preserve"> </w:t>
      </w:r>
      <w:r w:rsidR="00361658">
        <w:rPr>
          <w:rFonts w:ascii="Book Antiqua" w:eastAsia="Book Antiqua" w:hAnsi="Book Antiqua" w:cs="Book Antiqua"/>
        </w:rPr>
        <w:t>dissectio</w:t>
      </w:r>
      <w:r>
        <w:rPr>
          <w:rFonts w:ascii="Book Antiqua" w:eastAsia="Book Antiqua" w:hAnsi="Book Antiqua" w:cs="Book Antiqua"/>
        </w:rPr>
        <w:t>n;</w:t>
      </w:r>
      <w:r w:rsidR="003B21F6">
        <w:rPr>
          <w:rFonts w:ascii="Book Antiqua" w:eastAsia="Book Antiqua" w:hAnsi="Book Antiqua" w:cs="Book Antiqua"/>
        </w:rPr>
        <w:t xml:space="preserve"> </w:t>
      </w:r>
      <w:r>
        <w:rPr>
          <w:rFonts w:ascii="Book Antiqua" w:eastAsia="Book Antiqua" w:hAnsi="Book Antiqua" w:cs="Book Antiqua"/>
        </w:rPr>
        <w:t>Knife-</w:t>
      </w:r>
      <w:r w:rsidR="00361658">
        <w:rPr>
          <w:rFonts w:ascii="Book Antiqua" w:eastAsia="Book Antiqua" w:hAnsi="Book Antiqua" w:cs="Book Antiqua"/>
        </w:rPr>
        <w:t>assisted</w:t>
      </w:r>
      <w:r w:rsidR="003B21F6">
        <w:rPr>
          <w:rFonts w:ascii="Book Antiqua" w:eastAsia="Book Antiqua" w:hAnsi="Book Antiqua" w:cs="Book Antiqua"/>
        </w:rPr>
        <w:t xml:space="preserve"> </w:t>
      </w:r>
      <w:r w:rsidR="00361658">
        <w:rPr>
          <w:rFonts w:ascii="Book Antiqua" w:eastAsia="Book Antiqua" w:hAnsi="Book Antiqua" w:cs="Book Antiqua"/>
        </w:rPr>
        <w:t>snare</w:t>
      </w:r>
      <w:r w:rsidR="003B21F6">
        <w:rPr>
          <w:rFonts w:ascii="Book Antiqua" w:eastAsia="Book Antiqua" w:hAnsi="Book Antiqua" w:cs="Book Antiqua"/>
        </w:rPr>
        <w:t xml:space="preserve"> </w:t>
      </w:r>
      <w:r w:rsidR="00361658">
        <w:rPr>
          <w:rFonts w:ascii="Book Antiqua" w:eastAsia="Book Antiqua" w:hAnsi="Book Antiqua" w:cs="Book Antiqua"/>
        </w:rPr>
        <w:t>rese</w:t>
      </w:r>
      <w:r>
        <w:rPr>
          <w:rFonts w:ascii="Book Antiqua" w:eastAsia="Book Antiqua" w:hAnsi="Book Antiqua" w:cs="Book Antiqua"/>
        </w:rPr>
        <w:t>ction</w:t>
      </w:r>
    </w:p>
    <w:p w14:paraId="64AA7097" w14:textId="77777777" w:rsidR="00A77B3E" w:rsidRDefault="00A77B3E">
      <w:pPr>
        <w:spacing w:line="360" w:lineRule="auto"/>
        <w:jc w:val="both"/>
      </w:pPr>
    </w:p>
    <w:p w14:paraId="6F1B4FFC" w14:textId="77777777" w:rsidR="00A166AA" w:rsidRDefault="00A166AA" w:rsidP="00A166AA">
      <w:pPr>
        <w:spacing w:line="360" w:lineRule="auto"/>
        <w:rPr>
          <w:rFonts w:ascii="Book Antiqua" w:eastAsia="Book Antiqua" w:hAnsi="Book Antiqua" w:cs="Book Antiqua"/>
          <w:color w:val="000000"/>
        </w:rPr>
      </w:pPr>
      <w:bookmarkStart w:id="0" w:name="_Hlk1347092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813B702" w14:textId="77777777" w:rsidR="00A166AA" w:rsidRDefault="00A166AA">
      <w:pPr>
        <w:spacing w:line="360" w:lineRule="auto"/>
        <w:jc w:val="both"/>
      </w:pPr>
    </w:p>
    <w:p w14:paraId="02446B39" w14:textId="5B77B867" w:rsidR="00A166AA" w:rsidRDefault="00A166AA" w:rsidP="004F3A3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F1252A">
        <w:rPr>
          <w:rFonts w:ascii="Book Antiqua" w:eastAsia="Book Antiqua" w:hAnsi="Book Antiqua" w:cs="Book Antiqua"/>
        </w:rPr>
        <w:t>Keating</w:t>
      </w:r>
      <w:r w:rsidR="003B21F6">
        <w:rPr>
          <w:rFonts w:ascii="Book Antiqua" w:eastAsia="Book Antiqua" w:hAnsi="Book Antiqua" w:cs="Book Antiqua"/>
        </w:rPr>
        <w:t xml:space="preserve"> </w:t>
      </w:r>
      <w:r w:rsidR="00F1252A">
        <w:rPr>
          <w:rFonts w:ascii="Book Antiqua" w:eastAsia="Book Antiqua" w:hAnsi="Book Antiqua" w:cs="Book Antiqua"/>
        </w:rPr>
        <w:t>E,</w:t>
      </w:r>
      <w:r w:rsidR="003B21F6">
        <w:rPr>
          <w:rFonts w:ascii="Book Antiqua" w:eastAsia="Book Antiqua" w:hAnsi="Book Antiqua" w:cs="Book Antiqua"/>
        </w:rPr>
        <w:t xml:space="preserve"> </w:t>
      </w:r>
      <w:r w:rsidR="00F1252A">
        <w:rPr>
          <w:rFonts w:ascii="Book Antiqua" w:eastAsia="Book Antiqua" w:hAnsi="Book Antiqua" w:cs="Book Antiqua"/>
        </w:rPr>
        <w:t>Bennett</w:t>
      </w:r>
      <w:r w:rsidR="003B21F6">
        <w:rPr>
          <w:rFonts w:ascii="Book Antiqua" w:eastAsia="Book Antiqua" w:hAnsi="Book Antiqua" w:cs="Book Antiqua"/>
        </w:rPr>
        <w:t xml:space="preserve"> </w:t>
      </w:r>
      <w:r w:rsidR="00F1252A">
        <w:rPr>
          <w:rFonts w:ascii="Book Antiqua" w:eastAsia="Book Antiqua" w:hAnsi="Book Antiqua" w:cs="Book Antiqua"/>
        </w:rPr>
        <w:t>G,</w:t>
      </w:r>
      <w:r w:rsidR="003B21F6">
        <w:rPr>
          <w:rFonts w:ascii="Book Antiqua" w:eastAsia="Book Antiqua" w:hAnsi="Book Antiqua" w:cs="Book Antiqua"/>
        </w:rPr>
        <w:t xml:space="preserve"> </w:t>
      </w:r>
      <w:r w:rsidR="00F1252A">
        <w:rPr>
          <w:rFonts w:ascii="Book Antiqua" w:eastAsia="Book Antiqua" w:hAnsi="Book Antiqua" w:cs="Book Antiqua"/>
        </w:rPr>
        <w:t>Murray</w:t>
      </w:r>
      <w:r w:rsidR="003B21F6">
        <w:rPr>
          <w:rFonts w:ascii="Book Antiqua" w:eastAsia="Book Antiqua" w:hAnsi="Book Antiqua" w:cs="Book Antiqua"/>
        </w:rPr>
        <w:t xml:space="preserve"> </w:t>
      </w:r>
      <w:r w:rsidR="00F1252A">
        <w:rPr>
          <w:rFonts w:ascii="Book Antiqua" w:eastAsia="Book Antiqua" w:hAnsi="Book Antiqua" w:cs="Book Antiqua"/>
        </w:rPr>
        <w:t>MA,</w:t>
      </w:r>
      <w:r w:rsidR="003B21F6">
        <w:rPr>
          <w:rFonts w:ascii="Book Antiqua" w:eastAsia="Book Antiqua" w:hAnsi="Book Antiqua" w:cs="Book Antiqua"/>
        </w:rPr>
        <w:t xml:space="preserve"> </w:t>
      </w:r>
      <w:r w:rsidR="00F1252A">
        <w:rPr>
          <w:rFonts w:ascii="Book Antiqua" w:eastAsia="Book Antiqua" w:hAnsi="Book Antiqua" w:cs="Book Antiqua"/>
        </w:rPr>
        <w:t>Ryan</w:t>
      </w:r>
      <w:r w:rsidR="003B21F6">
        <w:rPr>
          <w:rFonts w:ascii="Book Antiqua" w:eastAsia="Book Antiqua" w:hAnsi="Book Antiqua" w:cs="Book Antiqua"/>
        </w:rPr>
        <w:t xml:space="preserve"> </w:t>
      </w:r>
      <w:r w:rsidR="00F1252A">
        <w:rPr>
          <w:rFonts w:ascii="Book Antiqua" w:eastAsia="Book Antiqua" w:hAnsi="Book Antiqua" w:cs="Book Antiqua"/>
        </w:rPr>
        <w:t>S,</w:t>
      </w:r>
      <w:r w:rsidR="003B21F6">
        <w:rPr>
          <w:rFonts w:ascii="Book Antiqua" w:eastAsia="Book Antiqua" w:hAnsi="Book Antiqua" w:cs="Book Antiqua"/>
        </w:rPr>
        <w:t xml:space="preserve"> </w:t>
      </w:r>
      <w:r w:rsidR="00F1252A">
        <w:rPr>
          <w:rFonts w:ascii="Book Antiqua" w:eastAsia="Book Antiqua" w:hAnsi="Book Antiqua" w:cs="Book Antiqua"/>
        </w:rPr>
        <w:t>Aird</w:t>
      </w:r>
      <w:r w:rsidR="003B21F6">
        <w:rPr>
          <w:rFonts w:ascii="Book Antiqua" w:eastAsia="Book Antiqua" w:hAnsi="Book Antiqua" w:cs="Book Antiqua"/>
        </w:rPr>
        <w:t xml:space="preserve"> </w:t>
      </w:r>
      <w:r w:rsidR="00F1252A">
        <w:rPr>
          <w:rFonts w:ascii="Book Antiqua" w:eastAsia="Book Antiqua" w:hAnsi="Book Antiqua" w:cs="Book Antiqua"/>
        </w:rPr>
        <w:t>J,</w:t>
      </w:r>
      <w:r w:rsidR="003B21F6">
        <w:rPr>
          <w:rFonts w:ascii="Book Antiqua" w:eastAsia="Book Antiqua" w:hAnsi="Book Antiqua" w:cs="Book Antiqua"/>
        </w:rPr>
        <w:t xml:space="preserve"> </w:t>
      </w:r>
      <w:r w:rsidR="00F1252A">
        <w:rPr>
          <w:rFonts w:ascii="Book Antiqua" w:eastAsia="Book Antiqua" w:hAnsi="Book Antiqua" w:cs="Book Antiqua"/>
        </w:rPr>
        <w:t>O'Connor</w:t>
      </w:r>
      <w:r w:rsidR="003B21F6">
        <w:rPr>
          <w:rFonts w:ascii="Book Antiqua" w:eastAsia="Book Antiqua" w:hAnsi="Book Antiqua" w:cs="Book Antiqua"/>
        </w:rPr>
        <w:t xml:space="preserve"> </w:t>
      </w:r>
      <w:r w:rsidR="00F1252A">
        <w:rPr>
          <w:rFonts w:ascii="Book Antiqua" w:eastAsia="Book Antiqua" w:hAnsi="Book Antiqua" w:cs="Book Antiqua"/>
        </w:rPr>
        <w:t>DB,</w:t>
      </w:r>
      <w:r w:rsidR="003B21F6">
        <w:rPr>
          <w:rFonts w:ascii="Book Antiqua" w:eastAsia="Book Antiqua" w:hAnsi="Book Antiqua" w:cs="Book Antiqua"/>
        </w:rPr>
        <w:t xml:space="preserve"> </w:t>
      </w:r>
      <w:r w:rsidR="00F1252A">
        <w:rPr>
          <w:rFonts w:ascii="Book Antiqua" w:eastAsia="Book Antiqua" w:hAnsi="Book Antiqua" w:cs="Book Antiqua"/>
        </w:rPr>
        <w:t>O'Toole</w:t>
      </w:r>
      <w:r w:rsidR="003B21F6">
        <w:rPr>
          <w:rFonts w:ascii="Book Antiqua" w:eastAsia="Book Antiqua" w:hAnsi="Book Antiqua" w:cs="Book Antiqua"/>
        </w:rPr>
        <w:t xml:space="preserve"> </w:t>
      </w:r>
      <w:r w:rsidR="00F1252A">
        <w:rPr>
          <w:rFonts w:ascii="Book Antiqua" w:eastAsia="Book Antiqua" w:hAnsi="Book Antiqua" w:cs="Book Antiqua"/>
        </w:rPr>
        <w:t>D,</w:t>
      </w:r>
      <w:r w:rsidR="003B21F6">
        <w:rPr>
          <w:rFonts w:ascii="Book Antiqua" w:eastAsia="Book Antiqua" w:hAnsi="Book Antiqua" w:cs="Book Antiqua"/>
        </w:rPr>
        <w:t xml:space="preserve"> </w:t>
      </w:r>
      <w:r w:rsidR="00F1252A">
        <w:rPr>
          <w:rFonts w:ascii="Book Antiqua" w:eastAsia="Book Antiqua" w:hAnsi="Book Antiqua" w:cs="Book Antiqua"/>
        </w:rPr>
        <w:t>Lahiff</w:t>
      </w:r>
      <w:r w:rsidR="003B21F6">
        <w:rPr>
          <w:rFonts w:ascii="Book Antiqua" w:eastAsia="Book Antiqua" w:hAnsi="Book Antiqua" w:cs="Book Antiqua"/>
        </w:rPr>
        <w:t xml:space="preserve"> </w:t>
      </w:r>
      <w:r w:rsidR="00F1252A">
        <w:rPr>
          <w:rFonts w:ascii="Book Antiqua" w:eastAsia="Book Antiqua" w:hAnsi="Book Antiqua" w:cs="Book Antiqua"/>
        </w:rPr>
        <w:t>C.</w:t>
      </w:r>
      <w:r w:rsidR="003B21F6">
        <w:rPr>
          <w:rFonts w:ascii="Book Antiqua" w:eastAsia="Book Antiqua" w:hAnsi="Book Antiqua" w:cs="Book Antiqua"/>
        </w:rPr>
        <w:t xml:space="preserve"> </w:t>
      </w:r>
      <w:r w:rsidR="00F1252A">
        <w:rPr>
          <w:rFonts w:ascii="Book Antiqua" w:eastAsia="Book Antiqua" w:hAnsi="Book Antiqua" w:cs="Book Antiqua"/>
        </w:rPr>
        <w:t>Rectal</w:t>
      </w:r>
      <w:r w:rsidR="003B21F6">
        <w:rPr>
          <w:rFonts w:ascii="Book Antiqua" w:eastAsia="Book Antiqua" w:hAnsi="Book Antiqua" w:cs="Book Antiqua"/>
        </w:rPr>
        <w:t xml:space="preserve"> </w:t>
      </w:r>
      <w:r w:rsidR="00361658">
        <w:rPr>
          <w:rFonts w:ascii="Book Antiqua" w:eastAsia="Book Antiqua" w:hAnsi="Book Antiqua" w:cs="Book Antiqua"/>
        </w:rPr>
        <w:t>neuroendocrine</w:t>
      </w:r>
      <w:r w:rsidR="003B21F6">
        <w:rPr>
          <w:rFonts w:ascii="Book Antiqua" w:eastAsia="Book Antiqua" w:hAnsi="Book Antiqua" w:cs="Book Antiqua"/>
        </w:rPr>
        <w:t xml:space="preserve"> </w:t>
      </w:r>
      <w:r w:rsidR="00361658">
        <w:rPr>
          <w:rFonts w:ascii="Book Antiqua" w:eastAsia="Book Antiqua" w:hAnsi="Book Antiqua" w:cs="Book Antiqua"/>
        </w:rPr>
        <w:t>tumours</w:t>
      </w:r>
      <w:r w:rsidR="003B21F6">
        <w:rPr>
          <w:rFonts w:ascii="Book Antiqua" w:eastAsia="Book Antiqua" w:hAnsi="Book Antiqua" w:cs="Book Antiqua"/>
        </w:rPr>
        <w:t xml:space="preserve"> </w:t>
      </w:r>
      <w:r w:rsidR="00361658">
        <w:rPr>
          <w:rFonts w:ascii="Book Antiqua" w:eastAsia="Book Antiqua" w:hAnsi="Book Antiqua" w:cs="Book Antiqua"/>
        </w:rPr>
        <w:t>and</w:t>
      </w:r>
      <w:r w:rsidR="003B21F6">
        <w:rPr>
          <w:rFonts w:ascii="Book Antiqua" w:eastAsia="Book Antiqua" w:hAnsi="Book Antiqua" w:cs="Book Antiqua"/>
        </w:rPr>
        <w:t xml:space="preserve"> </w:t>
      </w:r>
      <w:r w:rsidR="00361658">
        <w:rPr>
          <w:rFonts w:ascii="Book Antiqua" w:eastAsia="Book Antiqua" w:hAnsi="Book Antiqua" w:cs="Book Antiqua"/>
        </w:rPr>
        <w:t>the</w:t>
      </w:r>
      <w:r w:rsidR="003B21F6">
        <w:rPr>
          <w:rFonts w:ascii="Book Antiqua" w:eastAsia="Book Antiqua" w:hAnsi="Book Antiqua" w:cs="Book Antiqua"/>
        </w:rPr>
        <w:t xml:space="preserve"> </w:t>
      </w:r>
      <w:r w:rsidR="00361658">
        <w:rPr>
          <w:rFonts w:ascii="Book Antiqua" w:eastAsia="Book Antiqua" w:hAnsi="Book Antiqua" w:cs="Book Antiqua"/>
        </w:rPr>
        <w:t>role</w:t>
      </w:r>
      <w:r w:rsidR="003B21F6">
        <w:rPr>
          <w:rFonts w:ascii="Book Antiqua" w:eastAsia="Book Antiqua" w:hAnsi="Book Antiqua" w:cs="Book Antiqua"/>
        </w:rPr>
        <w:t xml:space="preserve"> </w:t>
      </w:r>
      <w:r w:rsidR="00361658">
        <w:rPr>
          <w:rFonts w:ascii="Book Antiqua" w:eastAsia="Book Antiqua" w:hAnsi="Book Antiqua" w:cs="Book Antiqua"/>
        </w:rPr>
        <w:t>of</w:t>
      </w:r>
      <w:r w:rsidR="003B21F6">
        <w:rPr>
          <w:rFonts w:ascii="Book Antiqua" w:eastAsia="Book Antiqua" w:hAnsi="Book Antiqua" w:cs="Book Antiqua"/>
        </w:rPr>
        <w:t xml:space="preserve"> </w:t>
      </w:r>
      <w:r w:rsidR="00361658">
        <w:rPr>
          <w:rFonts w:ascii="Book Antiqua" w:eastAsia="Book Antiqua" w:hAnsi="Book Antiqua" w:cs="Book Antiqua"/>
        </w:rPr>
        <w:t>emerging</w:t>
      </w:r>
      <w:r w:rsidR="003B21F6">
        <w:rPr>
          <w:rFonts w:ascii="Book Antiqua" w:eastAsia="Book Antiqua" w:hAnsi="Book Antiqua" w:cs="Book Antiqua"/>
        </w:rPr>
        <w:t xml:space="preserve"> </w:t>
      </w:r>
      <w:r w:rsidR="00361658">
        <w:rPr>
          <w:rFonts w:ascii="Book Antiqua" w:eastAsia="Book Antiqua" w:hAnsi="Book Antiqua" w:cs="Book Antiqua"/>
        </w:rPr>
        <w:t>e</w:t>
      </w:r>
      <w:r w:rsidR="00F1252A">
        <w:rPr>
          <w:rFonts w:ascii="Book Antiqua" w:eastAsia="Book Antiqua" w:hAnsi="Book Antiqua" w:cs="Book Antiqua"/>
        </w:rPr>
        <w:t>ndoscopic</w:t>
      </w:r>
      <w:r w:rsidR="003B21F6">
        <w:rPr>
          <w:rFonts w:ascii="Book Antiqua" w:eastAsia="Book Antiqua" w:hAnsi="Book Antiqua" w:cs="Book Antiqua"/>
        </w:rPr>
        <w:t xml:space="preserve"> </w:t>
      </w:r>
      <w:r w:rsidR="00F1252A">
        <w:rPr>
          <w:rFonts w:ascii="Book Antiqua" w:eastAsia="Book Antiqua" w:hAnsi="Book Antiqua" w:cs="Book Antiqua"/>
        </w:rPr>
        <w:t>techniques.</w:t>
      </w:r>
      <w:r w:rsidR="003B21F6">
        <w:rPr>
          <w:rFonts w:ascii="Book Antiqua" w:eastAsia="Book Antiqua" w:hAnsi="Book Antiqua" w:cs="Book Antiqua"/>
        </w:rPr>
        <w:t xml:space="preserve"> </w:t>
      </w:r>
      <w:r w:rsidR="00F1252A">
        <w:rPr>
          <w:rFonts w:ascii="Book Antiqua" w:eastAsia="Book Antiqua" w:hAnsi="Book Antiqua" w:cs="Book Antiqua"/>
          <w:i/>
          <w:iCs/>
        </w:rPr>
        <w:t>World</w:t>
      </w:r>
      <w:r w:rsidR="003B21F6">
        <w:rPr>
          <w:rFonts w:ascii="Book Antiqua" w:eastAsia="Book Antiqua" w:hAnsi="Book Antiqua" w:cs="Book Antiqua"/>
          <w:i/>
          <w:iCs/>
        </w:rPr>
        <w:t xml:space="preserve"> </w:t>
      </w:r>
      <w:r w:rsidR="00F1252A">
        <w:rPr>
          <w:rFonts w:ascii="Book Antiqua" w:eastAsia="Book Antiqua" w:hAnsi="Book Antiqua" w:cs="Book Antiqua"/>
          <w:i/>
          <w:iCs/>
        </w:rPr>
        <w:t>J</w:t>
      </w:r>
      <w:r w:rsidR="003B21F6">
        <w:rPr>
          <w:rFonts w:ascii="Book Antiqua" w:eastAsia="Book Antiqua" w:hAnsi="Book Antiqua" w:cs="Book Antiqua"/>
          <w:i/>
          <w:iCs/>
        </w:rPr>
        <w:t xml:space="preserve"> </w:t>
      </w:r>
      <w:r w:rsidR="00F1252A">
        <w:rPr>
          <w:rFonts w:ascii="Book Antiqua" w:eastAsia="Book Antiqua" w:hAnsi="Book Antiqua" w:cs="Book Antiqua"/>
          <w:i/>
          <w:iCs/>
        </w:rPr>
        <w:t>Gastrointest</w:t>
      </w:r>
      <w:r w:rsidR="003B21F6">
        <w:rPr>
          <w:rFonts w:ascii="Book Antiqua" w:eastAsia="Book Antiqua" w:hAnsi="Book Antiqua" w:cs="Book Antiqua"/>
          <w:i/>
          <w:iCs/>
        </w:rPr>
        <w:t xml:space="preserve"> </w:t>
      </w:r>
      <w:r w:rsidR="00F1252A">
        <w:rPr>
          <w:rFonts w:ascii="Book Antiqua" w:eastAsia="Book Antiqua" w:hAnsi="Book Antiqua" w:cs="Book Antiqua"/>
          <w:i/>
          <w:iCs/>
        </w:rPr>
        <w:t>Endosc</w:t>
      </w:r>
      <w:r w:rsidR="003B21F6">
        <w:rPr>
          <w:rFonts w:ascii="Book Antiqua" w:eastAsia="Book Antiqua" w:hAnsi="Book Antiqua" w:cs="Book Antiqua"/>
        </w:rPr>
        <w:t xml:space="preserve"> </w:t>
      </w:r>
      <w:r w:rsidR="00F1252A">
        <w:rPr>
          <w:rFonts w:ascii="Book Antiqua" w:eastAsia="Book Antiqua" w:hAnsi="Book Antiqua" w:cs="Book Antiqua"/>
        </w:rPr>
        <w:t>2023;</w:t>
      </w:r>
      <w:r w:rsidR="003B21F6">
        <w:rPr>
          <w:rFonts w:ascii="Book Antiqua" w:eastAsia="Book Antiqua" w:hAnsi="Book Antiqua" w:cs="Book Antiqua"/>
        </w:rPr>
        <w:t xml:space="preserve"> </w:t>
      </w:r>
      <w:r w:rsidR="004F3A3E" w:rsidRPr="004F3A3E">
        <w:rPr>
          <w:rFonts w:ascii="Book Antiqua" w:eastAsia="Book Antiqua" w:hAnsi="Book Antiqua" w:cs="Book Antiqua"/>
        </w:rPr>
        <w:t xml:space="preserve">15(5): </w:t>
      </w:r>
      <w:r>
        <w:rPr>
          <w:rFonts w:ascii="Book Antiqua" w:eastAsia="Book Antiqua" w:hAnsi="Book Antiqua" w:cs="Book Antiqua"/>
        </w:rPr>
        <w:t>368</w:t>
      </w:r>
      <w:r w:rsidR="004F3A3E" w:rsidRPr="004F3A3E">
        <w:rPr>
          <w:rFonts w:ascii="Book Antiqua" w:eastAsia="Book Antiqua" w:hAnsi="Book Antiqua" w:cs="Book Antiqua"/>
        </w:rPr>
        <w:t>-</w:t>
      </w:r>
      <w:r w:rsidRPr="00A166AA">
        <w:rPr>
          <w:rFonts w:ascii="Book Antiqua" w:eastAsia="Book Antiqua" w:hAnsi="Book Antiqua" w:cs="Book Antiqua"/>
        </w:rPr>
        <w:t>375</w:t>
      </w:r>
      <w:r w:rsidR="004F3A3E" w:rsidRPr="004F3A3E">
        <w:rPr>
          <w:rFonts w:ascii="Book Antiqua" w:eastAsia="Book Antiqua" w:hAnsi="Book Antiqua" w:cs="Book Antiqua"/>
        </w:rPr>
        <w:t xml:space="preserve"> </w:t>
      </w:r>
    </w:p>
    <w:p w14:paraId="370FD8C3" w14:textId="4183A4D2" w:rsidR="00A166AA" w:rsidRDefault="004F3A3E" w:rsidP="004F3A3E">
      <w:pPr>
        <w:spacing w:line="360" w:lineRule="auto"/>
        <w:jc w:val="both"/>
        <w:rPr>
          <w:rFonts w:ascii="Book Antiqua" w:eastAsia="Book Antiqua" w:hAnsi="Book Antiqua" w:cs="Book Antiqua"/>
        </w:rPr>
      </w:pPr>
      <w:r w:rsidRPr="00A166AA">
        <w:rPr>
          <w:rFonts w:ascii="Book Antiqua" w:eastAsia="Book Antiqua" w:hAnsi="Book Antiqua" w:cs="Book Antiqua"/>
          <w:b/>
          <w:bCs/>
        </w:rPr>
        <w:t>URL:</w:t>
      </w:r>
      <w:r w:rsidRPr="004F3A3E">
        <w:rPr>
          <w:rFonts w:ascii="Book Antiqua" w:eastAsia="Book Antiqua" w:hAnsi="Book Antiqua" w:cs="Book Antiqua"/>
        </w:rPr>
        <w:t xml:space="preserve"> </w:t>
      </w:r>
      <w:hyperlink r:id="rId7" w:history="1">
        <w:r w:rsidR="00A166AA" w:rsidRPr="00A166AA">
          <w:rPr>
            <w:rStyle w:val="a9"/>
            <w:rFonts w:ascii="Book Antiqua" w:eastAsia="Book Antiqua" w:hAnsi="Book Antiqua" w:cs="Book Antiqua"/>
            <w:color w:val="000000" w:themeColor="text1"/>
            <w:u w:val="none"/>
          </w:rPr>
          <w:t>https://www.wjgnet.com/1948-5190/full/v15/i5/368.htm</w:t>
        </w:r>
      </w:hyperlink>
      <w:r w:rsidRPr="00A166AA">
        <w:rPr>
          <w:rFonts w:ascii="Book Antiqua" w:eastAsia="Book Antiqua" w:hAnsi="Book Antiqua" w:cs="Book Antiqua"/>
          <w:color w:val="000000" w:themeColor="text1"/>
        </w:rPr>
        <w:t xml:space="preserve"> </w:t>
      </w:r>
    </w:p>
    <w:p w14:paraId="16ED6638" w14:textId="664D9DC8" w:rsidR="004F3A3E" w:rsidRPr="004F3A3E" w:rsidRDefault="004F3A3E" w:rsidP="004F3A3E">
      <w:pPr>
        <w:spacing w:line="360" w:lineRule="auto"/>
        <w:jc w:val="both"/>
        <w:rPr>
          <w:rFonts w:ascii="Book Antiqua" w:eastAsia="Book Antiqua" w:hAnsi="Book Antiqua" w:cs="Book Antiqua"/>
        </w:rPr>
      </w:pPr>
      <w:r w:rsidRPr="00A166AA">
        <w:rPr>
          <w:rFonts w:ascii="Book Antiqua" w:eastAsia="Book Antiqua" w:hAnsi="Book Antiqua" w:cs="Book Antiqua"/>
          <w:b/>
          <w:bCs/>
        </w:rPr>
        <w:t>DOI:</w:t>
      </w:r>
      <w:r w:rsidRPr="004F3A3E">
        <w:rPr>
          <w:rFonts w:ascii="Book Antiqua" w:eastAsia="Book Antiqua" w:hAnsi="Book Antiqua" w:cs="Book Antiqua"/>
        </w:rPr>
        <w:t xml:space="preserve"> https://dx.doi.org/10.4253/wjge.v15.i5.</w:t>
      </w:r>
      <w:r w:rsidR="00A166AA">
        <w:rPr>
          <w:rFonts w:ascii="Book Antiqua" w:eastAsia="Book Antiqua" w:hAnsi="Book Antiqua" w:cs="Book Antiqua"/>
        </w:rPr>
        <w:t>368</w:t>
      </w:r>
    </w:p>
    <w:p w14:paraId="2CADFD8C" w14:textId="77777777" w:rsidR="00A77B3E" w:rsidRDefault="00A77B3E">
      <w:pPr>
        <w:spacing w:line="360" w:lineRule="auto"/>
        <w:jc w:val="both"/>
      </w:pPr>
    </w:p>
    <w:p w14:paraId="47D8477E" w14:textId="627A7591" w:rsidR="00A77B3E" w:rsidRDefault="00F1252A">
      <w:pPr>
        <w:spacing w:line="360" w:lineRule="auto"/>
        <w:jc w:val="both"/>
      </w:pPr>
      <w:r>
        <w:rPr>
          <w:rFonts w:ascii="Book Antiqua" w:eastAsia="Book Antiqua" w:hAnsi="Book Antiqua" w:cs="Book Antiqua"/>
          <w:b/>
          <w:bCs/>
        </w:rPr>
        <w:t>Core</w:t>
      </w:r>
      <w:r w:rsidR="003B21F6">
        <w:rPr>
          <w:rFonts w:ascii="Book Antiqua" w:eastAsia="Book Antiqua" w:hAnsi="Book Antiqua" w:cs="Book Antiqua"/>
          <w:b/>
          <w:bCs/>
        </w:rPr>
        <w:t xml:space="preserve"> </w:t>
      </w:r>
      <w:r>
        <w:rPr>
          <w:rFonts w:ascii="Book Antiqua" w:eastAsia="Book Antiqua" w:hAnsi="Book Antiqua" w:cs="Book Antiqua"/>
          <w:b/>
          <w:bCs/>
        </w:rPr>
        <w:t>Tip:</w:t>
      </w:r>
      <w:r w:rsidR="003B21F6">
        <w:rPr>
          <w:rFonts w:ascii="Book Antiqua" w:eastAsia="Book Antiqua" w:hAnsi="Book Antiqua" w:cs="Book Antiqua"/>
          <w:b/>
          <w:bCs/>
        </w:rPr>
        <w:t xml:space="preserve"> </w:t>
      </w:r>
      <w:r>
        <w:rPr>
          <w:rFonts w:ascii="Book Antiqua" w:eastAsia="Book Antiqua" w:hAnsi="Book Antiqua" w:cs="Book Antiqua"/>
        </w:rPr>
        <w:t>Rectal</w:t>
      </w:r>
      <w:r w:rsidR="003B21F6">
        <w:rPr>
          <w:rFonts w:ascii="Book Antiqua" w:eastAsia="Book Antiqua" w:hAnsi="Book Antiqua" w:cs="Book Antiqua"/>
        </w:rPr>
        <w:t xml:space="preserve"> </w:t>
      </w:r>
      <w:r w:rsidR="00361658">
        <w:rPr>
          <w:rFonts w:ascii="Book Antiqua" w:eastAsia="Book Antiqua" w:hAnsi="Book Antiqua" w:cs="Book Antiqua"/>
        </w:rPr>
        <w:t>neuroendocrine</w:t>
      </w:r>
      <w:r w:rsidR="003B21F6">
        <w:rPr>
          <w:rFonts w:ascii="Book Antiqua" w:eastAsia="Book Antiqua" w:hAnsi="Book Antiqua" w:cs="Book Antiqua"/>
        </w:rPr>
        <w:t xml:space="preserve"> </w:t>
      </w:r>
      <w:r w:rsidR="00361658">
        <w:rPr>
          <w:rFonts w:ascii="Book Antiqua" w:eastAsia="Book Antiqua" w:hAnsi="Book Antiqua" w:cs="Book Antiqua"/>
        </w:rPr>
        <w:t>tu</w:t>
      </w:r>
      <w:r>
        <w:rPr>
          <w:rFonts w:ascii="Book Antiqua" w:eastAsia="Book Antiqua" w:hAnsi="Book Antiqua" w:cs="Book Antiqua"/>
        </w:rPr>
        <w:t>mours</w:t>
      </w:r>
      <w:r w:rsidR="003B21F6">
        <w:rPr>
          <w:rFonts w:ascii="Book Antiqua" w:eastAsia="Book Antiqua" w:hAnsi="Book Antiqua" w:cs="Book Antiqua"/>
        </w:rPr>
        <w:t xml:space="preserve"> </w:t>
      </w:r>
      <w:r>
        <w:rPr>
          <w:rFonts w:ascii="Book Antiqua" w:eastAsia="Book Antiqua" w:hAnsi="Book Antiqua" w:cs="Book Antiqua"/>
        </w:rPr>
        <w:t>(r-NETs)</w:t>
      </w:r>
      <w:r w:rsidR="003B21F6">
        <w:rPr>
          <w:rFonts w:ascii="Book Antiqua" w:eastAsia="Book Antiqua" w:hAnsi="Book Antiqua" w:cs="Book Antiqua"/>
        </w:rPr>
        <w:t xml:space="preserve"> </w:t>
      </w:r>
      <w:r>
        <w:rPr>
          <w:rFonts w:ascii="Book Antiqua" w:eastAsia="Book Antiqua" w:hAnsi="Book Antiqua" w:cs="Book Antiqua"/>
        </w:rPr>
        <w:t>are</w:t>
      </w:r>
      <w:r w:rsidR="003B21F6">
        <w:rPr>
          <w:rFonts w:ascii="Book Antiqua" w:eastAsia="Book Antiqua" w:hAnsi="Book Antiqua" w:cs="Book Antiqua"/>
        </w:rPr>
        <w:t xml:space="preserve"> </w:t>
      </w:r>
      <w:r>
        <w:rPr>
          <w:rFonts w:ascii="Book Antiqua" w:eastAsia="Book Antiqua" w:hAnsi="Book Antiqua" w:cs="Book Antiqua"/>
        </w:rPr>
        <w:t>increasingly</w:t>
      </w:r>
      <w:r w:rsidR="003B21F6">
        <w:rPr>
          <w:rFonts w:ascii="Book Antiqua" w:eastAsia="Book Antiqua" w:hAnsi="Book Antiqua" w:cs="Book Antiqua"/>
        </w:rPr>
        <w:t xml:space="preserve"> </w:t>
      </w:r>
      <w:r>
        <w:rPr>
          <w:rFonts w:ascii="Book Antiqua" w:eastAsia="Book Antiqua" w:hAnsi="Book Antiqua" w:cs="Book Antiqua"/>
        </w:rPr>
        <w:t>detected</w:t>
      </w:r>
      <w:r w:rsidR="003B21F6">
        <w:rPr>
          <w:rFonts w:ascii="Book Antiqua" w:eastAsia="Book Antiqua" w:hAnsi="Book Antiqua" w:cs="Book Antiqua"/>
        </w:rPr>
        <w:t xml:space="preserve"> </w:t>
      </w:r>
      <w:r>
        <w:rPr>
          <w:rFonts w:ascii="Book Antiqua" w:eastAsia="Book Antiqua" w:hAnsi="Book Antiqua" w:cs="Book Antiqua"/>
        </w:rPr>
        <w:t>during</w:t>
      </w:r>
      <w:r w:rsidR="003B21F6">
        <w:rPr>
          <w:rFonts w:ascii="Book Antiqua" w:eastAsia="Book Antiqua" w:hAnsi="Book Antiqua" w:cs="Book Antiqua"/>
        </w:rPr>
        <w:t xml:space="preserve"> </w:t>
      </w:r>
      <w:r>
        <w:rPr>
          <w:rFonts w:ascii="Book Antiqua" w:eastAsia="Book Antiqua" w:hAnsi="Book Antiqua" w:cs="Book Antiqua"/>
        </w:rPr>
        <w:t>colorectal</w:t>
      </w:r>
      <w:r w:rsidR="003B21F6">
        <w:rPr>
          <w:rFonts w:ascii="Book Antiqua" w:eastAsia="Book Antiqua" w:hAnsi="Book Antiqua" w:cs="Book Antiqua"/>
        </w:rPr>
        <w:t xml:space="preserve"> </w:t>
      </w:r>
      <w:r>
        <w:rPr>
          <w:rFonts w:ascii="Book Antiqua" w:eastAsia="Book Antiqua" w:hAnsi="Book Antiqua" w:cs="Book Antiqua"/>
        </w:rPr>
        <w:t>screening.</w:t>
      </w:r>
      <w:r w:rsidR="003B21F6">
        <w:rPr>
          <w:rFonts w:ascii="Book Antiqua" w:eastAsia="Book Antiqua" w:hAnsi="Book Antiqua" w:cs="Book Antiqua"/>
        </w:rPr>
        <w:t xml:space="preserve"> </w:t>
      </w:r>
      <w:r>
        <w:rPr>
          <w:rFonts w:ascii="Book Antiqua" w:eastAsia="Book Antiqua" w:hAnsi="Book Antiqua" w:cs="Book Antiqua"/>
        </w:rPr>
        <w:t>Endoscopists</w:t>
      </w:r>
      <w:r w:rsidR="003B21F6">
        <w:rPr>
          <w:rFonts w:ascii="Book Antiqua" w:eastAsia="Book Antiqua" w:hAnsi="Book Antiqua" w:cs="Book Antiqua"/>
        </w:rPr>
        <w:t xml:space="preserve"> </w:t>
      </w:r>
      <w:r>
        <w:rPr>
          <w:rFonts w:ascii="Book Antiqua" w:eastAsia="Book Antiqua" w:hAnsi="Book Antiqua" w:cs="Book Antiqua"/>
        </w:rPr>
        <w:t>may</w:t>
      </w:r>
      <w:r w:rsidR="003B21F6">
        <w:rPr>
          <w:rFonts w:ascii="Book Antiqua" w:eastAsia="Book Antiqua" w:hAnsi="Book Antiqua" w:cs="Book Antiqua"/>
        </w:rPr>
        <w:t xml:space="preserve"> </w:t>
      </w:r>
      <w:r>
        <w:rPr>
          <w:rFonts w:ascii="Book Antiqua" w:eastAsia="Book Antiqua" w:hAnsi="Book Antiqua" w:cs="Book Antiqua"/>
        </w:rPr>
        <w:t>not</w:t>
      </w:r>
      <w:r w:rsidR="003B21F6">
        <w:rPr>
          <w:rFonts w:ascii="Book Antiqua" w:eastAsia="Book Antiqua" w:hAnsi="Book Antiqua" w:cs="Book Antiqua"/>
        </w:rPr>
        <w:t xml:space="preserve"> </w:t>
      </w:r>
      <w:r>
        <w:rPr>
          <w:rFonts w:ascii="Book Antiqua" w:eastAsia="Book Antiqua" w:hAnsi="Book Antiqua" w:cs="Book Antiqua"/>
        </w:rPr>
        <w:t>accurately</w:t>
      </w:r>
      <w:r w:rsidR="003B21F6">
        <w:rPr>
          <w:rFonts w:ascii="Book Antiqua" w:eastAsia="Book Antiqua" w:hAnsi="Book Antiqua" w:cs="Book Antiqua"/>
        </w:rPr>
        <w:t xml:space="preserve"> </w:t>
      </w:r>
      <w:r>
        <w:rPr>
          <w:rFonts w:ascii="Book Antiqua" w:eastAsia="Book Antiqua" w:hAnsi="Book Antiqua" w:cs="Book Antiqua"/>
        </w:rPr>
        <w:t>distinguish</w:t>
      </w:r>
      <w:r w:rsidR="003B21F6">
        <w:rPr>
          <w:rFonts w:ascii="Book Antiqua" w:eastAsia="Book Antiqua" w:hAnsi="Book Antiqua" w:cs="Book Antiqua"/>
        </w:rPr>
        <w:t xml:space="preserve"> </w:t>
      </w:r>
      <w:r>
        <w:rPr>
          <w:rFonts w:ascii="Book Antiqua" w:eastAsia="Book Antiqua" w:hAnsi="Book Antiqua" w:cs="Book Antiqua"/>
        </w:rPr>
        <w:t>r-NETs</w:t>
      </w:r>
      <w:r w:rsidR="003B21F6">
        <w:rPr>
          <w:rFonts w:ascii="Book Antiqua" w:eastAsia="Book Antiqua" w:hAnsi="Book Antiqua" w:cs="Book Antiqua"/>
        </w:rPr>
        <w:t xml:space="preserve"> </w:t>
      </w:r>
      <w:r>
        <w:rPr>
          <w:rFonts w:ascii="Book Antiqua" w:eastAsia="Book Antiqua" w:hAnsi="Book Antiqua" w:cs="Book Antiqua"/>
        </w:rPr>
        <w:t>from</w:t>
      </w:r>
      <w:r w:rsidR="003B21F6">
        <w:rPr>
          <w:rFonts w:ascii="Book Antiqua" w:eastAsia="Book Antiqua" w:hAnsi="Book Antiqua" w:cs="Book Antiqua"/>
        </w:rPr>
        <w:t xml:space="preserve"> </w:t>
      </w:r>
      <w:r>
        <w:rPr>
          <w:rFonts w:ascii="Book Antiqua" w:eastAsia="Book Antiqua" w:hAnsi="Book Antiqua" w:cs="Book Antiqua"/>
        </w:rPr>
        <w:t>other</w:t>
      </w:r>
      <w:r w:rsidR="003B21F6">
        <w:rPr>
          <w:rFonts w:ascii="Book Antiqua" w:eastAsia="Book Antiqua" w:hAnsi="Book Antiqua" w:cs="Book Antiqua"/>
        </w:rPr>
        <w:t xml:space="preserve"> </w:t>
      </w:r>
      <w:r>
        <w:rPr>
          <w:rFonts w:ascii="Book Antiqua" w:eastAsia="Book Antiqua" w:hAnsi="Book Antiqua" w:cs="Book Antiqua"/>
        </w:rPr>
        <w:t>polyps</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Pr>
          <w:rFonts w:ascii="Book Antiqua" w:eastAsia="Book Antiqua" w:hAnsi="Book Antiqua" w:cs="Book Antiqua"/>
        </w:rPr>
        <w:t>inadvertent</w:t>
      </w:r>
      <w:r w:rsidR="003B21F6">
        <w:rPr>
          <w:rFonts w:ascii="Book Antiqua" w:eastAsia="Book Antiqua" w:hAnsi="Book Antiqua" w:cs="Book Antiqua"/>
        </w:rPr>
        <w:t xml:space="preserve"> </w:t>
      </w:r>
      <w:r>
        <w:rPr>
          <w:rFonts w:ascii="Book Antiqua" w:eastAsia="Book Antiqua" w:hAnsi="Book Antiqua" w:cs="Book Antiqua"/>
        </w:rPr>
        <w:t>resection</w:t>
      </w:r>
      <w:r w:rsidR="003B21F6">
        <w:rPr>
          <w:rFonts w:ascii="Book Antiqua" w:eastAsia="Book Antiqua" w:hAnsi="Book Antiqua" w:cs="Book Antiqua"/>
        </w:rPr>
        <w:t xml:space="preserve"> </w:t>
      </w:r>
      <w:r>
        <w:rPr>
          <w:rFonts w:ascii="Book Antiqua" w:eastAsia="Book Antiqua" w:hAnsi="Book Antiqua" w:cs="Book Antiqua"/>
        </w:rPr>
        <w:t>attempts</w:t>
      </w:r>
      <w:r w:rsidR="003B21F6">
        <w:rPr>
          <w:rFonts w:ascii="Book Antiqua" w:eastAsia="Book Antiqua" w:hAnsi="Book Antiqua" w:cs="Book Antiqua"/>
        </w:rPr>
        <w:t xml:space="preserve"> </w:t>
      </w:r>
      <w:r>
        <w:rPr>
          <w:rFonts w:ascii="Book Antiqua" w:eastAsia="Book Antiqua" w:hAnsi="Book Antiqua" w:cs="Book Antiqua"/>
        </w:rPr>
        <w:t>result</w:t>
      </w:r>
      <w:r w:rsidR="003B21F6">
        <w:rPr>
          <w:rFonts w:ascii="Book Antiqua" w:eastAsia="Book Antiqua" w:hAnsi="Book Antiqua" w:cs="Book Antiqua"/>
        </w:rPr>
        <w:t xml:space="preserve"> </w:t>
      </w:r>
      <w:r>
        <w:rPr>
          <w:rFonts w:ascii="Book Antiqua" w:eastAsia="Book Antiqua" w:hAnsi="Book Antiqua" w:cs="Book Antiqua"/>
        </w:rPr>
        <w:t>in</w:t>
      </w:r>
      <w:r w:rsidR="003B21F6">
        <w:rPr>
          <w:rFonts w:ascii="Book Antiqua" w:eastAsia="Book Antiqua" w:hAnsi="Book Antiqua" w:cs="Book Antiqua"/>
        </w:rPr>
        <w:t xml:space="preserve"> </w:t>
      </w:r>
      <w:r>
        <w:rPr>
          <w:rFonts w:ascii="Book Antiqua" w:eastAsia="Book Antiqua" w:hAnsi="Book Antiqua" w:cs="Book Antiqua"/>
        </w:rPr>
        <w:t>significant</w:t>
      </w:r>
      <w:r w:rsidR="003B21F6">
        <w:rPr>
          <w:rFonts w:ascii="Book Antiqua" w:eastAsia="Book Antiqua" w:hAnsi="Book Antiqua" w:cs="Book Antiqua"/>
        </w:rPr>
        <w:t xml:space="preserve"> </w:t>
      </w:r>
      <w:r>
        <w:rPr>
          <w:rFonts w:ascii="Book Antiqua" w:eastAsia="Book Antiqua" w:hAnsi="Book Antiqua" w:cs="Book Antiqua"/>
        </w:rPr>
        <w:t>post</w:t>
      </w:r>
      <w:r w:rsidR="003B21F6">
        <w:rPr>
          <w:rFonts w:ascii="Book Antiqua" w:eastAsia="Book Antiqua" w:hAnsi="Book Antiqua" w:cs="Book Antiqua"/>
        </w:rPr>
        <w:t xml:space="preserve"> </w:t>
      </w:r>
      <w:r>
        <w:rPr>
          <w:rFonts w:ascii="Book Antiqua" w:eastAsia="Book Antiqua" w:hAnsi="Book Antiqua" w:cs="Book Antiqua"/>
        </w:rPr>
        <w:t>resection</w:t>
      </w:r>
      <w:r w:rsidR="003B21F6">
        <w:rPr>
          <w:rFonts w:ascii="Book Antiqua" w:eastAsia="Book Antiqua" w:hAnsi="Book Antiqua" w:cs="Book Antiqua"/>
        </w:rPr>
        <w:t xml:space="preserve"> </w:t>
      </w:r>
      <w:r>
        <w:rPr>
          <w:rFonts w:ascii="Book Antiqua" w:eastAsia="Book Antiqua" w:hAnsi="Book Antiqua" w:cs="Book Antiqua"/>
        </w:rPr>
        <w:t>challenges.</w:t>
      </w:r>
      <w:r w:rsidR="003B21F6">
        <w:rPr>
          <w:rFonts w:ascii="Book Antiqua" w:eastAsia="Book Antiqua" w:hAnsi="Book Antiqua" w:cs="Book Antiqua"/>
        </w:rPr>
        <w:t xml:space="preserve"> </w:t>
      </w:r>
      <w:r>
        <w:rPr>
          <w:rFonts w:ascii="Book Antiqua" w:eastAsia="Book Antiqua" w:hAnsi="Book Antiqua" w:cs="Book Antiqua"/>
        </w:rPr>
        <w:t>r-NETs</w:t>
      </w:r>
      <w:r w:rsidR="003B21F6">
        <w:rPr>
          <w:rFonts w:ascii="Book Antiqua" w:eastAsia="Book Antiqua" w:hAnsi="Book Antiqua" w:cs="Book Antiqua"/>
        </w:rPr>
        <w:t xml:space="preserve"> </w:t>
      </w:r>
      <w:r>
        <w:rPr>
          <w:rFonts w:ascii="Book Antiqua" w:eastAsia="Book Antiqua" w:hAnsi="Book Antiqua" w:cs="Book Antiqua"/>
        </w:rPr>
        <w:t>have</w:t>
      </w:r>
      <w:r w:rsidR="003B21F6">
        <w:rPr>
          <w:rFonts w:ascii="Book Antiqua" w:eastAsia="Book Antiqua" w:hAnsi="Book Antiqua" w:cs="Book Antiqua"/>
        </w:rPr>
        <w:t xml:space="preserve"> </w:t>
      </w:r>
      <w:r>
        <w:rPr>
          <w:rFonts w:ascii="Book Antiqua" w:eastAsia="Book Antiqua" w:hAnsi="Book Antiqua" w:cs="Book Antiqua"/>
        </w:rPr>
        <w:t>an</w:t>
      </w:r>
      <w:r w:rsidR="003B21F6">
        <w:rPr>
          <w:rFonts w:ascii="Book Antiqua" w:eastAsia="Book Antiqua" w:hAnsi="Book Antiqua" w:cs="Book Antiqua"/>
        </w:rPr>
        <w:t xml:space="preserve"> </w:t>
      </w:r>
      <w:r>
        <w:rPr>
          <w:rFonts w:ascii="Book Antiqua" w:eastAsia="Book Antiqua" w:hAnsi="Book Antiqua" w:cs="Book Antiqua"/>
        </w:rPr>
        <w:t>unpredictable</w:t>
      </w:r>
      <w:r w:rsidR="003B21F6">
        <w:rPr>
          <w:rFonts w:ascii="Book Antiqua" w:eastAsia="Book Antiqua" w:hAnsi="Book Antiqua" w:cs="Book Antiqua"/>
        </w:rPr>
        <w:t xml:space="preserve"> </w:t>
      </w:r>
      <w:r>
        <w:rPr>
          <w:rFonts w:ascii="Book Antiqua" w:eastAsia="Book Antiqua" w:hAnsi="Book Antiqua" w:cs="Book Antiqua"/>
        </w:rPr>
        <w:t>metastasis</w:t>
      </w:r>
      <w:r w:rsidR="003B21F6">
        <w:rPr>
          <w:rFonts w:ascii="Book Antiqua" w:eastAsia="Book Antiqua" w:hAnsi="Book Antiqua" w:cs="Book Antiqua"/>
        </w:rPr>
        <w:t xml:space="preserve"> </w:t>
      </w:r>
      <w:r>
        <w:rPr>
          <w:rFonts w:ascii="Book Antiqua" w:eastAsia="Book Antiqua" w:hAnsi="Book Antiqua" w:cs="Book Antiqua"/>
        </w:rPr>
        <w:t>pattern,</w:t>
      </w:r>
      <w:r w:rsidR="003B21F6">
        <w:rPr>
          <w:rFonts w:ascii="Book Antiqua" w:eastAsia="Book Antiqua" w:hAnsi="Book Antiqua" w:cs="Book Antiqua"/>
        </w:rPr>
        <w:t xml:space="preserve"> </w:t>
      </w:r>
      <w:r>
        <w:rPr>
          <w:rFonts w:ascii="Book Antiqua" w:eastAsia="Book Antiqua" w:hAnsi="Book Antiqua" w:cs="Book Antiqua"/>
        </w:rPr>
        <w:t>requiring</w:t>
      </w:r>
      <w:r w:rsidR="003B21F6">
        <w:rPr>
          <w:rFonts w:ascii="Book Antiqua" w:eastAsia="Book Antiqua" w:hAnsi="Book Antiqua" w:cs="Book Antiqua"/>
        </w:rPr>
        <w:t xml:space="preserve"> </w:t>
      </w:r>
      <w:r>
        <w:rPr>
          <w:rFonts w:ascii="Book Antiqua" w:eastAsia="Book Antiqua" w:hAnsi="Book Antiqua" w:cs="Book Antiqua"/>
        </w:rPr>
        <w:t>appropriate</w:t>
      </w:r>
      <w:r w:rsidR="003B21F6">
        <w:rPr>
          <w:rFonts w:ascii="Book Antiqua" w:eastAsia="Book Antiqua" w:hAnsi="Book Antiqua" w:cs="Book Antiqua"/>
        </w:rPr>
        <w:t xml:space="preserve"> </w:t>
      </w:r>
      <w:r>
        <w:rPr>
          <w:rFonts w:ascii="Book Antiqua" w:eastAsia="Book Antiqua" w:hAnsi="Book Antiqua" w:cs="Book Antiqua"/>
        </w:rPr>
        <w:t>pre-resection</w:t>
      </w:r>
      <w:r w:rsidR="003B21F6">
        <w:rPr>
          <w:rFonts w:ascii="Book Antiqua" w:eastAsia="Book Antiqua" w:hAnsi="Book Antiqua" w:cs="Book Antiqua"/>
        </w:rPr>
        <w:t xml:space="preserve"> </w:t>
      </w:r>
      <w:r>
        <w:rPr>
          <w:rFonts w:ascii="Book Antiqua" w:eastAsia="Book Antiqua" w:hAnsi="Book Antiqua" w:cs="Book Antiqua"/>
        </w:rPr>
        <w:t>assessment.</w:t>
      </w:r>
      <w:r w:rsidR="003B21F6">
        <w:rPr>
          <w:rFonts w:ascii="Book Antiqua" w:eastAsia="Book Antiqua" w:hAnsi="Book Antiqua" w:cs="Book Antiqua"/>
        </w:rPr>
        <w:t xml:space="preserve"> </w:t>
      </w:r>
      <w:r>
        <w:rPr>
          <w:rFonts w:ascii="Book Antiqua" w:eastAsia="Book Antiqua" w:hAnsi="Book Antiqua" w:cs="Book Antiqua"/>
        </w:rPr>
        <w:t>Accurate</w:t>
      </w:r>
      <w:r w:rsidR="003B21F6">
        <w:rPr>
          <w:rFonts w:ascii="Book Antiqua" w:eastAsia="Book Antiqua" w:hAnsi="Book Antiqua" w:cs="Book Antiqua"/>
        </w:rPr>
        <w:t xml:space="preserve"> </w:t>
      </w:r>
      <w:r>
        <w:rPr>
          <w:rFonts w:ascii="Book Antiqua" w:eastAsia="Book Antiqua" w:hAnsi="Book Antiqua" w:cs="Book Antiqua"/>
        </w:rPr>
        <w:t>endoscopic</w:t>
      </w:r>
      <w:r w:rsidR="003B21F6">
        <w:rPr>
          <w:rFonts w:ascii="Book Antiqua" w:eastAsia="Book Antiqua" w:hAnsi="Book Antiqua" w:cs="Book Antiqua"/>
        </w:rPr>
        <w:t xml:space="preserve"> </w:t>
      </w:r>
      <w:r>
        <w:rPr>
          <w:rFonts w:ascii="Book Antiqua" w:eastAsia="Book Antiqua" w:hAnsi="Book Antiqua" w:cs="Book Antiqua"/>
        </w:rPr>
        <w:t>assessment</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Pr>
          <w:rFonts w:ascii="Book Antiqua" w:eastAsia="Book Antiqua" w:hAnsi="Book Antiqua" w:cs="Book Antiqua"/>
        </w:rPr>
        <w:t>resection</w:t>
      </w:r>
      <w:r w:rsidR="003B21F6">
        <w:rPr>
          <w:rFonts w:ascii="Book Antiqua" w:eastAsia="Book Antiqua" w:hAnsi="Book Antiqua" w:cs="Book Antiqua"/>
        </w:rPr>
        <w:t xml:space="preserve"> </w:t>
      </w:r>
      <w:r>
        <w:rPr>
          <w:rFonts w:ascii="Book Antiqua" w:eastAsia="Book Antiqua" w:hAnsi="Book Antiqua" w:cs="Book Antiqua"/>
        </w:rPr>
        <w:t>provides</w:t>
      </w:r>
      <w:r w:rsidR="003B21F6">
        <w:rPr>
          <w:rFonts w:ascii="Book Antiqua" w:eastAsia="Book Antiqua" w:hAnsi="Book Antiqua" w:cs="Book Antiqua"/>
        </w:rPr>
        <w:t xml:space="preserve"> </w:t>
      </w:r>
      <w:r>
        <w:rPr>
          <w:rFonts w:ascii="Book Antiqua" w:eastAsia="Book Antiqua" w:hAnsi="Book Antiqua" w:cs="Book Antiqua"/>
        </w:rPr>
        <w:t>an</w:t>
      </w:r>
      <w:r w:rsidR="003B21F6">
        <w:rPr>
          <w:rFonts w:ascii="Book Antiqua" w:eastAsia="Book Antiqua" w:hAnsi="Book Antiqua" w:cs="Book Antiqua"/>
        </w:rPr>
        <w:t xml:space="preserve"> </w:t>
      </w:r>
      <w:r>
        <w:rPr>
          <w:rFonts w:ascii="Book Antiqua" w:eastAsia="Book Antiqua" w:hAnsi="Book Antiqua" w:cs="Book Antiqua"/>
        </w:rPr>
        <w:t>effective</w:t>
      </w:r>
      <w:r w:rsidR="003B21F6">
        <w:rPr>
          <w:rFonts w:ascii="Book Antiqua" w:eastAsia="Book Antiqua" w:hAnsi="Book Antiqua" w:cs="Book Antiqua"/>
        </w:rPr>
        <w:t xml:space="preserve"> </w:t>
      </w:r>
      <w:r>
        <w:rPr>
          <w:rFonts w:ascii="Book Antiqua" w:eastAsia="Book Antiqua" w:hAnsi="Book Antiqua" w:cs="Book Antiqua"/>
        </w:rPr>
        <w:t>option</w:t>
      </w:r>
      <w:r w:rsidR="003B21F6">
        <w:rPr>
          <w:rFonts w:ascii="Book Antiqua" w:eastAsia="Book Antiqua" w:hAnsi="Book Antiqua" w:cs="Book Antiqua"/>
        </w:rPr>
        <w:t xml:space="preserve"> </w:t>
      </w:r>
      <w:r>
        <w:rPr>
          <w:rFonts w:ascii="Book Antiqua" w:eastAsia="Book Antiqua" w:hAnsi="Book Antiqua" w:cs="Book Antiqua"/>
        </w:rPr>
        <w:t>in</w:t>
      </w:r>
      <w:r w:rsidR="003B21F6">
        <w:rPr>
          <w:rFonts w:ascii="Book Antiqua" w:eastAsia="Book Antiqua" w:hAnsi="Book Antiqua" w:cs="Book Antiqua"/>
        </w:rPr>
        <w:t xml:space="preserve"> </w:t>
      </w:r>
      <w:r>
        <w:rPr>
          <w:rFonts w:ascii="Book Antiqua" w:eastAsia="Book Antiqua" w:hAnsi="Book Antiqua" w:cs="Book Antiqua"/>
        </w:rPr>
        <w:t>the</w:t>
      </w:r>
      <w:r w:rsidR="003B21F6">
        <w:rPr>
          <w:rFonts w:ascii="Book Antiqua" w:eastAsia="Book Antiqua" w:hAnsi="Book Antiqua" w:cs="Book Antiqua"/>
        </w:rPr>
        <w:t xml:space="preserve"> </w:t>
      </w:r>
      <w:r>
        <w:rPr>
          <w:rFonts w:ascii="Book Antiqua" w:eastAsia="Book Antiqua" w:hAnsi="Book Antiqua" w:cs="Book Antiqua"/>
        </w:rPr>
        <w:t>management</w:t>
      </w:r>
      <w:r w:rsidR="003B21F6">
        <w:rPr>
          <w:rFonts w:ascii="Book Antiqua" w:eastAsia="Book Antiqua" w:hAnsi="Book Antiqua" w:cs="Book Antiqua"/>
        </w:rPr>
        <w:t xml:space="preserve"> </w:t>
      </w:r>
      <w:r>
        <w:rPr>
          <w:rFonts w:ascii="Book Antiqua" w:eastAsia="Book Antiqua" w:hAnsi="Book Antiqua" w:cs="Book Antiqua"/>
        </w:rPr>
        <w:t>of</w:t>
      </w:r>
      <w:r w:rsidR="003B21F6">
        <w:rPr>
          <w:rFonts w:ascii="Book Antiqua" w:eastAsia="Book Antiqua" w:hAnsi="Book Antiqua" w:cs="Book Antiqua"/>
        </w:rPr>
        <w:t xml:space="preserve"> </w:t>
      </w:r>
      <w:r>
        <w:rPr>
          <w:rFonts w:ascii="Book Antiqua" w:eastAsia="Book Antiqua" w:hAnsi="Book Antiqua" w:cs="Book Antiqua"/>
        </w:rPr>
        <w:t>r-NETs.</w:t>
      </w:r>
    </w:p>
    <w:p w14:paraId="4F3B802B" w14:textId="5E0EDC1B" w:rsidR="00A77B3E" w:rsidRDefault="00361658">
      <w:pPr>
        <w:spacing w:line="360" w:lineRule="auto"/>
        <w:jc w:val="both"/>
      </w:pPr>
      <w:r>
        <w:rPr>
          <w:rFonts w:ascii="Book Antiqua" w:eastAsia="Book Antiqua" w:hAnsi="Book Antiqua" w:cs="Book Antiqua"/>
          <w:b/>
          <w:caps/>
          <w:color w:val="000000"/>
          <w:u w:val="single"/>
        </w:rPr>
        <w:br w:type="page"/>
      </w:r>
      <w:r w:rsidR="00F1252A">
        <w:rPr>
          <w:rFonts w:ascii="Book Antiqua" w:eastAsia="Book Antiqua" w:hAnsi="Book Antiqua" w:cs="Book Antiqua"/>
          <w:b/>
          <w:caps/>
          <w:color w:val="000000"/>
          <w:u w:val="single"/>
        </w:rPr>
        <w:lastRenderedPageBreak/>
        <w:t>INTRODUCTION</w:t>
      </w:r>
    </w:p>
    <w:p w14:paraId="726E948B" w14:textId="77DBCADA" w:rsidR="00A77B3E" w:rsidRDefault="00F1252A">
      <w:pPr>
        <w:spacing w:line="360" w:lineRule="auto"/>
        <w:jc w:val="both"/>
      </w:pPr>
      <w:r>
        <w:rPr>
          <w:rFonts w:ascii="Book Antiqua" w:eastAsia="Book Antiqua" w:hAnsi="Book Antiqua" w:cs="Book Antiqua"/>
          <w:color w:val="000000"/>
          <w:szCs w:val="22"/>
        </w:rPr>
        <w:t>Neuroendocrine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previously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described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describes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classification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neoplastic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cells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originating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neuroendocrine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lineage.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multiple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organ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throughout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classification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criteria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sidR="00361658" w:rsidRPr="00361658">
        <w:rPr>
          <w:rFonts w:ascii="Book Antiqua" w:eastAsia="Book Antiqua" w:hAnsi="Book Antiqua" w:cs="Book Antiqua"/>
          <w:color w:val="000000"/>
          <w:szCs w:val="22"/>
        </w:rPr>
        <w:t>World</w:t>
      </w:r>
      <w:r w:rsidR="003B21F6">
        <w:rPr>
          <w:rFonts w:ascii="Book Antiqua" w:eastAsia="Book Antiqua" w:hAnsi="Book Antiqua" w:cs="Book Antiqua"/>
          <w:color w:val="000000"/>
          <w:szCs w:val="22"/>
        </w:rPr>
        <w:t xml:space="preserve"> </w:t>
      </w:r>
      <w:r w:rsidR="00361658" w:rsidRPr="00361658">
        <w:rPr>
          <w:rFonts w:ascii="Book Antiqua" w:eastAsia="Book Antiqua" w:hAnsi="Book Antiqua" w:cs="Book Antiqua"/>
          <w:color w:val="000000"/>
          <w:szCs w:val="22"/>
        </w:rPr>
        <w:t>Health</w:t>
      </w:r>
      <w:r w:rsidR="003B21F6">
        <w:rPr>
          <w:rFonts w:ascii="Book Antiqua" w:eastAsia="Book Antiqua" w:hAnsi="Book Antiqua" w:cs="Book Antiqua"/>
          <w:color w:val="000000"/>
          <w:szCs w:val="22"/>
        </w:rPr>
        <w:t xml:space="preserve"> </w:t>
      </w:r>
      <w:r w:rsidR="00361658" w:rsidRPr="00361658">
        <w:rPr>
          <w:rFonts w:ascii="Book Antiqua" w:eastAsia="Book Antiqua" w:hAnsi="Book Antiqua" w:cs="Book Antiqua"/>
          <w:color w:val="000000"/>
          <w:szCs w:val="22"/>
        </w:rPr>
        <w:t>Organization</w:t>
      </w:r>
      <w:r w:rsidR="003B21F6">
        <w:rPr>
          <w:rFonts w:ascii="Book Antiqua" w:eastAsia="Book Antiqua" w:hAnsi="Book Antiqua" w:cs="Book Antiqua"/>
          <w:color w:val="000000"/>
          <w:szCs w:val="22"/>
        </w:rPr>
        <w:t xml:space="preserve"> </w:t>
      </w:r>
      <w:r w:rsidR="00361658" w:rsidRPr="00361658">
        <w:rPr>
          <w:rFonts w:ascii="Book Antiqua" w:eastAsia="Book Antiqua" w:hAnsi="Book Antiqua" w:cs="Book Antiqua"/>
          <w:color w:val="000000"/>
          <w:szCs w:val="22"/>
        </w:rPr>
        <w:t>(WHO)</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criteria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mitotic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Ki-67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proliferation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index</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(G1/G2/G3).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gastroenteropancreatic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(GEP-NETs),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73.7%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Pr>
          <w:rFonts w:ascii="Book Antiqua" w:eastAsia="Book Antiqua" w:hAnsi="Book Antiqua" w:cs="Book Antiqua"/>
          <w:color w:val="000000"/>
          <w:vertAlign w:val="superscript"/>
        </w:rPr>
        <w:t>[2]</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remain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occurrence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adenocarcinoma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incidence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accounting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1.5%</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cancers</w:t>
      </w:r>
      <w:r>
        <w:rPr>
          <w:rFonts w:ascii="Book Antiqua" w:eastAsia="Book Antiqua" w:hAnsi="Book Antiqua" w:cs="Book Antiqua"/>
          <w:color w:val="000000"/>
          <w:vertAlign w:val="superscript"/>
        </w:rPr>
        <w:t>[3]</w:t>
      </w:r>
      <w:r>
        <w:rPr>
          <w:rFonts w:ascii="Book Antiqua" w:eastAsia="Book Antiqua" w:hAnsi="Book Antiqua" w:cs="Book Antiqua"/>
          <w:color w:val="000000"/>
          <w:szCs w:val="22"/>
        </w:rPr>
        <w:t>.</w:t>
      </w:r>
    </w:p>
    <w:p w14:paraId="1745933B" w14:textId="1D0034E6" w:rsidR="00A77B3E" w:rsidRDefault="00F1252A" w:rsidP="00361658">
      <w:pPr>
        <w:spacing w:line="360" w:lineRule="auto"/>
        <w:ind w:firstLineChars="200" w:firstLine="480"/>
        <w:jc w:val="both"/>
      </w:pP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sidR="00361658">
        <w:rPr>
          <w:rFonts w:ascii="Book Antiqua" w:eastAsia="Book Antiqua" w:hAnsi="Book Antiqua" w:cs="Book Antiqua"/>
          <w:color w:val="000000"/>
          <w:szCs w:val="22"/>
        </w:rPr>
        <w:t>neuroend</w:t>
      </w:r>
      <w:r>
        <w:rPr>
          <w:rFonts w:ascii="Book Antiqua" w:eastAsia="Book Antiqua" w:hAnsi="Book Antiqua" w:cs="Book Antiqua"/>
          <w:color w:val="000000"/>
          <w:szCs w:val="22"/>
        </w:rPr>
        <w:t>ocrine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GEP-NETs,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GEP-NETs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NETs</w:t>
      </w:r>
      <w:r>
        <w:rPr>
          <w:rFonts w:ascii="Book Antiqua" w:eastAsia="Book Antiqua" w:hAnsi="Book Antiqua" w:cs="Book Antiqua"/>
          <w:color w:val="000000"/>
          <w:vertAlign w:val="superscript"/>
        </w:rPr>
        <w:t>[4]</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incidence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estimated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decades,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attributed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incidental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cancer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screening</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Weinstock</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361658">
        <w:rPr>
          <w:rFonts w:ascii="Book Antiqua" w:eastAsia="Book Antiqua" w:hAnsi="Book Antiqua" w:cs="Book Antiqua"/>
          <w:color w:val="000000"/>
          <w:vertAlign w:val="superscript"/>
        </w:rPr>
        <w:t>[6]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asymptomatic,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minority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bowel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habit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unexplained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weight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carcinoid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flushing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diarrhoea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rarely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Pr>
          <w:rFonts w:ascii="Book Antiqua" w:eastAsia="Book Antiqua" w:hAnsi="Book Antiqua" w:cs="Book Antiqua"/>
          <w:color w:val="000000"/>
          <w:vertAlign w:val="superscript"/>
        </w:rPr>
        <w:t>[7]</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p>
    <w:p w14:paraId="632E0623" w14:textId="44A2C4AB" w:rsidR="00A77B3E" w:rsidRDefault="00F1252A" w:rsidP="00361658">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prognostic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driven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survival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localised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excellent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94</w:t>
      </w:r>
      <w:r w:rsidR="00361658">
        <w:rPr>
          <w:rFonts w:ascii="Book Antiqua" w:eastAsia="Book Antiqua" w:hAnsi="Book Antiqua" w:cs="Book Antiqua"/>
          <w:color w:val="000000"/>
          <w:szCs w:val="22"/>
        </w:rPr>
        <w:t>%</w:t>
      </w:r>
      <w:r>
        <w:rPr>
          <w:rFonts w:ascii="Book Antiqua" w:eastAsia="Book Antiqua" w:hAnsi="Book Antiqua" w:cs="Book Antiqua"/>
          <w:color w:val="000000"/>
          <w:szCs w:val="22"/>
        </w:rPr>
        <w:t>-100%</w:t>
      </w:r>
      <w:r>
        <w:rPr>
          <w:rFonts w:ascii="Book Antiqua" w:eastAsia="Book Antiqua" w:hAnsi="Book Antiqua" w:cs="Book Antiqua"/>
          <w:color w:val="000000"/>
          <w:vertAlign w:val="superscript"/>
        </w:rPr>
        <w:t>[8]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spread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uncommon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75</w:t>
      </w:r>
      <w:r w:rsidR="00361658">
        <w:rPr>
          <w:rFonts w:ascii="Book Antiqua" w:eastAsia="Book Antiqua" w:hAnsi="Book Antiqua" w:cs="Book Antiqua"/>
          <w:color w:val="000000"/>
          <w:szCs w:val="22"/>
        </w:rPr>
        <w:t>%</w:t>
      </w:r>
      <w:r>
        <w:rPr>
          <w:rFonts w:ascii="Book Antiqua" w:eastAsia="Book Antiqua" w:hAnsi="Book Antiqua" w:cs="Book Antiqua"/>
          <w:color w:val="000000"/>
          <w:szCs w:val="22"/>
        </w:rPr>
        <w:t>-85%</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localised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criterion,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G2</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proliferative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activity.</w:t>
      </w:r>
    </w:p>
    <w:p w14:paraId="77AE6665" w14:textId="4AB23BC9" w:rsidR="00A77B3E" w:rsidRDefault="00F1252A" w:rsidP="00CF2343">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nodal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lymphovascular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size/grade</w:t>
      </w:r>
      <w:r>
        <w:rPr>
          <w:rFonts w:ascii="Book Antiqua" w:eastAsia="Book Antiqua" w:hAnsi="Book Antiqua" w:cs="Book Antiqua"/>
          <w:color w:val="000000"/>
          <w:vertAlign w:val="superscript"/>
        </w:rPr>
        <w:t>[8-10]</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staging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ultrasound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sidR="00BF393B" w:rsidRPr="00BF393B">
        <w:rPr>
          <w:rFonts w:ascii="Book Antiqua" w:eastAsia="Book Antiqua" w:hAnsi="Book Antiqua" w:cs="Book Antiqua"/>
          <w:color w:val="000000"/>
          <w:szCs w:val="22"/>
        </w:rPr>
        <w:t>magnetic</w:t>
      </w:r>
      <w:r w:rsidR="003B21F6">
        <w:rPr>
          <w:rFonts w:ascii="Book Antiqua" w:eastAsia="Book Antiqua" w:hAnsi="Book Antiqua" w:cs="Book Antiqua"/>
          <w:color w:val="000000"/>
          <w:szCs w:val="22"/>
        </w:rPr>
        <w:t xml:space="preserve"> </w:t>
      </w:r>
      <w:r w:rsidR="00BF393B" w:rsidRPr="00BF393B">
        <w:rPr>
          <w:rFonts w:ascii="Book Antiqua" w:eastAsia="Book Antiqua" w:hAnsi="Book Antiqua" w:cs="Book Antiqua"/>
          <w:color w:val="000000"/>
          <w:szCs w:val="22"/>
        </w:rPr>
        <w:t>resonance</w:t>
      </w:r>
      <w:r w:rsidR="003B21F6">
        <w:rPr>
          <w:rFonts w:ascii="Book Antiqua" w:eastAsia="Book Antiqua" w:hAnsi="Book Antiqua" w:cs="Book Antiqua"/>
          <w:color w:val="000000"/>
          <w:szCs w:val="22"/>
        </w:rPr>
        <w:t xml:space="preserve"> </w:t>
      </w:r>
      <w:r w:rsidR="00BF393B" w:rsidRPr="00BF393B">
        <w:rPr>
          <w:rFonts w:ascii="Book Antiqua" w:eastAsia="Book Antiqua" w:hAnsi="Book Antiqua" w:cs="Book Antiqua"/>
          <w:color w:val="000000"/>
          <w:szCs w:val="22"/>
        </w:rPr>
        <w:t>imaging</w:t>
      </w:r>
      <w:r w:rsidR="003B21F6">
        <w:rPr>
          <w:rFonts w:ascii="Book Antiqua" w:eastAsia="Book Antiqua" w:hAnsi="Book Antiqua" w:cs="Book Antiqua"/>
          <w:color w:val="000000"/>
          <w:szCs w:val="22"/>
        </w:rPr>
        <w:t xml:space="preserve"> </w:t>
      </w:r>
      <w:r w:rsidR="00BF393B" w:rsidRPr="00BF393B">
        <w:rPr>
          <w:rFonts w:ascii="Book Antiqua" w:eastAsia="Book Antiqua" w:hAnsi="Book Antiqua" w:cs="Book Antiqua"/>
          <w:color w:val="000000"/>
          <w:szCs w:val="22"/>
        </w:rPr>
        <w:t>(MRI)</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necessary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adequately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Multiple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utilised,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primarily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mucosal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ligation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submucosal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approaches</w:t>
      </w:r>
      <w:r w:rsidR="003B21F6">
        <w:rPr>
          <w:rFonts w:ascii="Book Antiqua" w:eastAsia="Book Antiqua" w:hAnsi="Book Antiqua" w:cs="Book Antiqua"/>
          <w:color w:val="000000"/>
          <w:szCs w:val="22"/>
        </w:rPr>
        <w:t xml:space="preserve"> </w:t>
      </w:r>
      <w:r w:rsidR="006A0EF4">
        <w:rPr>
          <w:rFonts w:ascii="Book Antiqua" w:eastAsia="Book Antiqua" w:hAnsi="Book Antiqua" w:cs="Book Antiqua"/>
          <w:color w:val="000000"/>
          <w:szCs w:val="22"/>
        </w:rPr>
        <w:t>[</w:t>
      </w:r>
      <w:r w:rsidRPr="006A0EF4">
        <w:rPr>
          <w:rFonts w:ascii="Book Antiqua" w:eastAsia="Book Antiqua" w:hAnsi="Book Antiqua" w:cs="Book Antiqua"/>
          <w:i/>
          <w:iCs/>
          <w:color w:val="000000"/>
          <w:szCs w:val="22"/>
        </w:rPr>
        <w:t>e.g.</w:t>
      </w:r>
      <w:r w:rsidR="006A0EF4">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sidR="00C938BF">
        <w:rPr>
          <w:rFonts w:ascii="Book Antiqua" w:eastAsia="Book Antiqua" w:hAnsi="Book Antiqua" w:cs="Book Antiqua"/>
          <w:color w:val="000000"/>
          <w:szCs w:val="22"/>
        </w:rPr>
        <w:t>knife-assisted</w:t>
      </w:r>
      <w:r w:rsidR="003B21F6">
        <w:rPr>
          <w:rFonts w:ascii="Book Antiqua" w:eastAsia="Book Antiqua" w:hAnsi="Book Antiqua" w:cs="Book Antiqua"/>
          <w:color w:val="000000"/>
          <w:szCs w:val="22"/>
        </w:rPr>
        <w:t xml:space="preserve"> </w:t>
      </w:r>
      <w:r w:rsidR="00C938BF">
        <w:rPr>
          <w:rFonts w:ascii="Book Antiqua" w:eastAsia="Book Antiqua" w:hAnsi="Book Antiqua" w:cs="Book Antiqua"/>
          <w:color w:val="000000"/>
          <w:szCs w:val="22"/>
        </w:rPr>
        <w:t>snare</w:t>
      </w:r>
      <w:r w:rsidR="003B21F6">
        <w:rPr>
          <w:rFonts w:ascii="Book Antiqua" w:eastAsia="Book Antiqua" w:hAnsi="Book Antiqua" w:cs="Book Antiqua"/>
          <w:color w:val="000000"/>
          <w:szCs w:val="22"/>
        </w:rPr>
        <w:t xml:space="preserve"> </w:t>
      </w:r>
      <w:r w:rsidR="00C938BF">
        <w:rPr>
          <w:rFonts w:ascii="Book Antiqua" w:eastAsia="Book Antiqua" w:hAnsi="Book Antiqua" w:cs="Book Antiqua"/>
          <w:color w:val="000000"/>
          <w:szCs w:val="22"/>
        </w:rPr>
        <w:t>resectio</w:t>
      </w:r>
      <w:r>
        <w:rPr>
          <w:rFonts w:ascii="Book Antiqua" w:eastAsia="Book Antiqua" w:hAnsi="Book Antiqua" w:cs="Book Antiqua"/>
          <w:color w:val="000000"/>
          <w:szCs w:val="22"/>
        </w:rPr>
        <w:t>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(KAR)</w:t>
      </w:r>
      <w:r w:rsidR="006A0EF4">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transanal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6A0EF4">
        <w:rPr>
          <w:rFonts w:ascii="Book Antiqua" w:eastAsia="Book Antiqua" w:hAnsi="Book Antiqua" w:cs="Book Antiqua"/>
          <w:i/>
          <w:iCs/>
          <w:color w:val="000000"/>
          <w:szCs w:val="22"/>
        </w:rPr>
        <w:t>e.g.</w:t>
      </w:r>
      <w:r w:rsidR="006A0EF4">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Transanal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microsurgery)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radical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resections.</w:t>
      </w:r>
    </w:p>
    <w:p w14:paraId="789B304B" w14:textId="3A6F8CC3" w:rsidR="00A77B3E" w:rsidRDefault="00F1252A" w:rsidP="009279E4">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classical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described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appearance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typically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solitary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nodule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yellow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embedded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submucosa.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always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Fine</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9279E4">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method,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lack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recognition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compromised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initial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affecting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prognosis.</w:t>
      </w:r>
    </w:p>
    <w:p w14:paraId="749893F8" w14:textId="77777777" w:rsidR="00A77B3E" w:rsidRDefault="00A77B3E">
      <w:pPr>
        <w:spacing w:line="360" w:lineRule="auto"/>
        <w:jc w:val="both"/>
      </w:pPr>
    </w:p>
    <w:p w14:paraId="4C0DE049" w14:textId="28B271D6" w:rsidR="00A77B3E" w:rsidRPr="00676B88" w:rsidRDefault="009279E4">
      <w:pPr>
        <w:spacing w:line="360" w:lineRule="auto"/>
        <w:jc w:val="both"/>
        <w:rPr>
          <w:b/>
          <w:bCs/>
          <w:color w:val="000000" w:themeColor="text1"/>
          <w:u w:val="single"/>
        </w:rPr>
      </w:pPr>
      <w:r w:rsidRPr="00676B88">
        <w:rPr>
          <w:rFonts w:ascii="Book Antiqua" w:eastAsia="Book Antiqua" w:hAnsi="Book Antiqua" w:cs="Book Antiqua"/>
          <w:b/>
          <w:bCs/>
          <w:color w:val="000000" w:themeColor="text1"/>
          <w:szCs w:val="26"/>
          <w:u w:val="single" w:color="2F5496"/>
        </w:rPr>
        <w:t>PLANNED</w:t>
      </w:r>
      <w:r w:rsidR="003B21F6" w:rsidRPr="00676B88">
        <w:rPr>
          <w:rFonts w:ascii="Book Antiqua" w:eastAsia="Book Antiqua" w:hAnsi="Book Antiqua" w:cs="Book Antiqua"/>
          <w:b/>
          <w:bCs/>
          <w:color w:val="000000" w:themeColor="text1"/>
          <w:szCs w:val="26"/>
          <w:u w:val="single" w:color="2F5496"/>
        </w:rPr>
        <w:t xml:space="preserve"> </w:t>
      </w:r>
      <w:r w:rsidRPr="00676B88">
        <w:rPr>
          <w:rFonts w:ascii="Book Antiqua" w:eastAsia="Book Antiqua" w:hAnsi="Book Antiqua" w:cs="Book Antiqua"/>
          <w:b/>
          <w:bCs/>
          <w:color w:val="000000" w:themeColor="text1"/>
          <w:szCs w:val="26"/>
          <w:u w:val="single" w:color="2F5496"/>
        </w:rPr>
        <w:t>RECTAL</w:t>
      </w:r>
      <w:r w:rsidR="003B21F6" w:rsidRPr="00676B88">
        <w:rPr>
          <w:rFonts w:ascii="Book Antiqua" w:eastAsia="Book Antiqua" w:hAnsi="Book Antiqua" w:cs="Book Antiqua"/>
          <w:b/>
          <w:bCs/>
          <w:color w:val="000000" w:themeColor="text1"/>
          <w:szCs w:val="26"/>
          <w:u w:val="single" w:color="2F5496"/>
        </w:rPr>
        <w:t xml:space="preserve"> </w:t>
      </w:r>
      <w:r w:rsidRPr="00676B88">
        <w:rPr>
          <w:rFonts w:ascii="Book Antiqua" w:eastAsia="Book Antiqua" w:hAnsi="Book Antiqua" w:cs="Book Antiqua"/>
          <w:b/>
          <w:bCs/>
          <w:color w:val="000000" w:themeColor="text1"/>
          <w:szCs w:val="26"/>
          <w:u w:val="single" w:color="2F5496"/>
        </w:rPr>
        <w:t>NEUROENDOCRINE</w:t>
      </w:r>
      <w:r w:rsidR="003B21F6" w:rsidRPr="00676B88">
        <w:rPr>
          <w:rFonts w:ascii="Book Antiqua" w:eastAsia="Book Antiqua" w:hAnsi="Book Antiqua" w:cs="Book Antiqua"/>
          <w:b/>
          <w:bCs/>
          <w:color w:val="000000" w:themeColor="text1"/>
          <w:szCs w:val="26"/>
          <w:u w:val="single" w:color="2F5496"/>
        </w:rPr>
        <w:t xml:space="preserve"> </w:t>
      </w:r>
      <w:r w:rsidRPr="00676B88">
        <w:rPr>
          <w:rFonts w:ascii="Book Antiqua" w:eastAsia="Book Antiqua" w:hAnsi="Book Antiqua" w:cs="Book Antiqua"/>
          <w:b/>
          <w:bCs/>
          <w:color w:val="000000" w:themeColor="text1"/>
          <w:szCs w:val="26"/>
          <w:u w:val="single" w:color="2F5496"/>
        </w:rPr>
        <w:t>TUMOUR</w:t>
      </w:r>
      <w:r w:rsidR="003B21F6" w:rsidRPr="00676B88">
        <w:rPr>
          <w:rFonts w:ascii="Book Antiqua" w:eastAsia="Book Antiqua" w:hAnsi="Book Antiqua" w:cs="Book Antiqua"/>
          <w:b/>
          <w:bCs/>
          <w:color w:val="000000" w:themeColor="text1"/>
          <w:szCs w:val="26"/>
          <w:u w:val="single" w:color="2F5496"/>
        </w:rPr>
        <w:t xml:space="preserve"> </w:t>
      </w:r>
      <w:r w:rsidRPr="00676B88">
        <w:rPr>
          <w:rFonts w:ascii="Book Antiqua" w:eastAsia="Book Antiqua" w:hAnsi="Book Antiqua" w:cs="Book Antiqua"/>
          <w:b/>
          <w:bCs/>
          <w:color w:val="000000" w:themeColor="text1"/>
          <w:szCs w:val="26"/>
          <w:u w:val="single" w:color="2F5496"/>
        </w:rPr>
        <w:t>MANAGEMENT</w:t>
      </w:r>
    </w:p>
    <w:p w14:paraId="4B623BAB" w14:textId="3BE515E8" w:rsidR="00A77B3E" w:rsidRPr="009279E4" w:rsidRDefault="009279E4">
      <w:pPr>
        <w:spacing w:line="360" w:lineRule="auto"/>
        <w:jc w:val="both"/>
        <w:rPr>
          <w:b/>
          <w:bCs/>
          <w:i/>
          <w:iCs/>
        </w:rPr>
      </w:pPr>
      <w:r w:rsidRPr="009279E4">
        <w:rPr>
          <w:rFonts w:ascii="Book Antiqua" w:eastAsia="Book Antiqua" w:hAnsi="Book Antiqua" w:cs="Book Antiqua"/>
          <w:b/>
          <w:bCs/>
          <w:i/>
          <w:iCs/>
          <w:color w:val="000000"/>
          <w:szCs w:val="22"/>
        </w:rPr>
        <w:t>Endoscopic</w:t>
      </w:r>
      <w:r w:rsidR="003B21F6">
        <w:rPr>
          <w:rFonts w:ascii="Book Antiqua" w:eastAsia="Book Antiqua" w:hAnsi="Book Antiqua" w:cs="Book Antiqua"/>
          <w:b/>
          <w:bCs/>
          <w:i/>
          <w:iCs/>
          <w:color w:val="000000"/>
          <w:szCs w:val="22"/>
        </w:rPr>
        <w:t xml:space="preserve"> </w:t>
      </w:r>
      <w:r w:rsidRPr="009279E4">
        <w:rPr>
          <w:rFonts w:ascii="Book Antiqua" w:eastAsia="Book Antiqua" w:hAnsi="Book Antiqua" w:cs="Book Antiqua"/>
          <w:b/>
          <w:bCs/>
          <w:i/>
          <w:iCs/>
          <w:color w:val="000000"/>
          <w:szCs w:val="22"/>
        </w:rPr>
        <w:t>diagnosis</w:t>
      </w:r>
      <w:r w:rsidR="003B21F6">
        <w:rPr>
          <w:rFonts w:ascii="Book Antiqua" w:eastAsia="Book Antiqua" w:hAnsi="Book Antiqua" w:cs="Book Antiqua"/>
          <w:b/>
          <w:bCs/>
          <w:i/>
          <w:iCs/>
          <w:color w:val="000000"/>
          <w:szCs w:val="22"/>
        </w:rPr>
        <w:t xml:space="preserve"> </w:t>
      </w:r>
      <w:r w:rsidRPr="009279E4">
        <w:rPr>
          <w:rFonts w:ascii="Book Antiqua" w:eastAsia="Book Antiqua" w:hAnsi="Book Antiqua" w:cs="Book Antiqua"/>
          <w:b/>
          <w:bCs/>
          <w:i/>
          <w:iCs/>
          <w:color w:val="000000"/>
          <w:szCs w:val="22"/>
        </w:rPr>
        <w:t>and</w:t>
      </w:r>
      <w:r w:rsidR="003B21F6">
        <w:rPr>
          <w:rFonts w:ascii="Book Antiqua" w:eastAsia="Book Antiqua" w:hAnsi="Book Antiqua" w:cs="Book Antiqua"/>
          <w:b/>
          <w:bCs/>
          <w:i/>
          <w:iCs/>
          <w:color w:val="000000"/>
          <w:szCs w:val="22"/>
        </w:rPr>
        <w:t xml:space="preserve"> </w:t>
      </w:r>
      <w:r w:rsidRPr="009279E4">
        <w:rPr>
          <w:rFonts w:ascii="Book Antiqua" w:eastAsia="Book Antiqua" w:hAnsi="Book Antiqua" w:cs="Book Antiqua"/>
          <w:b/>
          <w:bCs/>
          <w:i/>
          <w:iCs/>
          <w:color w:val="000000"/>
          <w:szCs w:val="22"/>
        </w:rPr>
        <w:t>inspection</w:t>
      </w:r>
      <w:r w:rsidR="003B21F6">
        <w:rPr>
          <w:rFonts w:ascii="Book Antiqua" w:eastAsia="Book Antiqua" w:hAnsi="Book Antiqua" w:cs="Book Antiqua"/>
          <w:b/>
          <w:bCs/>
          <w:i/>
          <w:iCs/>
          <w:color w:val="000000"/>
          <w:szCs w:val="22"/>
        </w:rPr>
        <w:t xml:space="preserve"> </w:t>
      </w:r>
      <w:r w:rsidRPr="009279E4">
        <w:rPr>
          <w:rFonts w:ascii="Book Antiqua" w:eastAsia="Book Antiqua" w:hAnsi="Book Antiqua" w:cs="Book Antiqua"/>
          <w:b/>
          <w:bCs/>
          <w:i/>
          <w:iCs/>
          <w:color w:val="000000"/>
          <w:szCs w:val="22"/>
        </w:rPr>
        <w:t>of</w:t>
      </w:r>
      <w:r w:rsidR="003B21F6">
        <w:rPr>
          <w:rFonts w:ascii="Book Antiqua" w:eastAsia="Book Antiqua" w:hAnsi="Book Antiqua" w:cs="Book Antiqua"/>
          <w:b/>
          <w:bCs/>
          <w:i/>
          <w:iCs/>
          <w:color w:val="000000"/>
          <w:szCs w:val="22"/>
        </w:rPr>
        <w:t xml:space="preserve"> </w:t>
      </w:r>
      <w:r w:rsidRPr="009279E4">
        <w:rPr>
          <w:rFonts w:ascii="Book Antiqua" w:eastAsia="Book Antiqua" w:hAnsi="Book Antiqua" w:cs="Book Antiqua"/>
          <w:b/>
          <w:bCs/>
          <w:i/>
          <w:iCs/>
        </w:rPr>
        <w:t>r-NETs</w:t>
      </w:r>
    </w:p>
    <w:p w14:paraId="1297DF39" w14:textId="4000284A" w:rsidR="00A77B3E" w:rsidRDefault="00F1252A">
      <w:pPr>
        <w:spacing w:line="360" w:lineRule="auto"/>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description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solitary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nodular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structure,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appearing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embedded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mucosa,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often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yellow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differentiated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adenomas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overlying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mucosa.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majority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Pr>
          <w:rFonts w:ascii="Book Antiqua" w:eastAsia="Book Antiqua" w:hAnsi="Book Antiqua" w:cs="Book Antiqua"/>
          <w:color w:val="000000"/>
          <w:vertAlign w:val="superscript"/>
        </w:rPr>
        <w:t>[6]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exceeds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vertAlign w:val="superscript"/>
        </w:rPr>
        <w:t>[12]</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planning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excision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strategies.</w:t>
      </w:r>
    </w:p>
    <w:p w14:paraId="675B47D9" w14:textId="766D50BA" w:rsidR="00A77B3E" w:rsidRDefault="00F1252A" w:rsidP="00511195">
      <w:pPr>
        <w:spacing w:line="360" w:lineRule="auto"/>
        <w:ind w:firstLineChars="200" w:firstLine="480"/>
        <w:jc w:val="both"/>
      </w:pPr>
      <w:r>
        <w:rPr>
          <w:rFonts w:ascii="Book Antiqua" w:eastAsia="Book Antiqua" w:hAnsi="Book Antiqua" w:cs="Book Antiqua"/>
          <w:color w:val="000000"/>
          <w:szCs w:val="22"/>
        </w:rPr>
        <w:t>However,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diameter</w:t>
      </w:r>
      <w:r>
        <w:rPr>
          <w:rFonts w:ascii="Book Antiqua" w:eastAsia="Book Antiqua" w:hAnsi="Book Antiqua" w:cs="Book Antiqua"/>
          <w:color w:val="000000"/>
          <w:vertAlign w:val="superscript"/>
        </w:rPr>
        <w:t>[13]</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indicating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isolation.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close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inspection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surface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mucosa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overlying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ulceration,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depression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erosions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metastasis</w:t>
      </w:r>
      <w:r>
        <w:rPr>
          <w:rFonts w:ascii="Book Antiqua" w:eastAsia="Book Antiqua" w:hAnsi="Book Antiqua" w:cs="Book Antiqua"/>
          <w:color w:val="000000"/>
          <w:vertAlign w:val="superscript"/>
        </w:rPr>
        <w:t>[14]</w:t>
      </w:r>
      <w:r>
        <w:rPr>
          <w:rFonts w:ascii="Book Antiqua" w:eastAsia="Book Antiqua" w:hAnsi="Book Antiqua" w:cs="Book Antiqua"/>
          <w:color w:val="000000"/>
          <w:szCs w:val="22"/>
        </w:rPr>
        <w:t>.</w:t>
      </w:r>
    </w:p>
    <w:p w14:paraId="4FED97F4" w14:textId="77777777" w:rsidR="00511195" w:rsidRDefault="00511195">
      <w:pPr>
        <w:spacing w:line="360" w:lineRule="auto"/>
        <w:jc w:val="both"/>
        <w:rPr>
          <w:rFonts w:ascii="Book Antiqua" w:eastAsia="Book Antiqua" w:hAnsi="Book Antiqua" w:cs="Book Antiqua"/>
          <w:color w:val="000000"/>
          <w:szCs w:val="22"/>
          <w:u w:val="single"/>
        </w:rPr>
      </w:pPr>
    </w:p>
    <w:p w14:paraId="33E04E3D" w14:textId="6749AFF9" w:rsidR="00A77B3E" w:rsidRPr="00511195" w:rsidRDefault="00F1252A">
      <w:pPr>
        <w:spacing w:line="360" w:lineRule="auto"/>
        <w:jc w:val="both"/>
        <w:rPr>
          <w:b/>
          <w:bCs/>
          <w:i/>
          <w:iCs/>
        </w:rPr>
      </w:pPr>
      <w:r w:rsidRPr="00511195">
        <w:rPr>
          <w:rFonts w:ascii="Book Antiqua" w:eastAsia="Book Antiqua" w:hAnsi="Book Antiqua" w:cs="Book Antiqua"/>
          <w:b/>
          <w:bCs/>
          <w:i/>
          <w:iCs/>
          <w:color w:val="000000"/>
          <w:szCs w:val="22"/>
        </w:rPr>
        <w:t>Pre-intervention</w:t>
      </w:r>
      <w:r w:rsidR="003B21F6">
        <w:rPr>
          <w:rFonts w:ascii="Book Antiqua" w:eastAsia="Book Antiqua" w:hAnsi="Book Antiqua" w:cs="Book Antiqua"/>
          <w:b/>
          <w:bCs/>
          <w:i/>
          <w:iCs/>
          <w:color w:val="000000"/>
          <w:szCs w:val="22"/>
        </w:rPr>
        <w:t xml:space="preserve"> </w:t>
      </w:r>
      <w:r w:rsidRPr="00511195">
        <w:rPr>
          <w:rFonts w:ascii="Book Antiqua" w:eastAsia="Book Antiqua" w:hAnsi="Book Antiqua" w:cs="Book Antiqua"/>
          <w:b/>
          <w:bCs/>
          <w:i/>
          <w:iCs/>
          <w:color w:val="000000"/>
          <w:szCs w:val="22"/>
        </w:rPr>
        <w:t>management</w:t>
      </w:r>
    </w:p>
    <w:p w14:paraId="3F263E0C" w14:textId="326A5FBA" w:rsidR="00A77B3E" w:rsidRDefault="00F1252A">
      <w:pPr>
        <w:spacing w:line="360" w:lineRule="auto"/>
        <w:jc w:val="both"/>
      </w:pPr>
      <w:r>
        <w:rPr>
          <w:rFonts w:ascii="Book Antiqua" w:eastAsia="Book Antiqua" w:hAnsi="Book Antiqua" w:cs="Book Antiqua"/>
          <w:color w:val="000000"/>
          <w:szCs w:val="22"/>
        </w:rPr>
        <w:t>If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suspected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European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Neuroendocrine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Society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published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2012</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pre-intervention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workup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evidence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lymphovascular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Pr>
          <w:rFonts w:ascii="Book Antiqua" w:eastAsia="Book Antiqua" w:hAnsi="Book Antiqua" w:cs="Book Antiqua"/>
          <w:color w:val="000000"/>
          <w:vertAlign w:val="superscript"/>
        </w:rPr>
        <w:t>[5,9,15]</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accuracy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91-100%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correlation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Pr>
          <w:rFonts w:ascii="Book Antiqua" w:eastAsia="Book Antiqua" w:hAnsi="Book Antiqua" w:cs="Book Antiqua"/>
          <w:color w:val="000000"/>
          <w:vertAlign w:val="superscript"/>
        </w:rPr>
        <w:t>[16,17]</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Accurate,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pre-intervention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essential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selection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optimal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strategy.</w:t>
      </w:r>
    </w:p>
    <w:p w14:paraId="39271B91" w14:textId="48069CB3" w:rsidR="00A77B3E" w:rsidRDefault="00F1252A" w:rsidP="00511195">
      <w:pPr>
        <w:spacing w:line="360" w:lineRule="auto"/>
        <w:ind w:firstLineChars="200" w:firstLine="480"/>
        <w:jc w:val="both"/>
      </w:pP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undergo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pelvis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examination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lymphovascular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nodal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positivity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anterior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mesenteric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excision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w:t>
      </w:r>
    </w:p>
    <w:p w14:paraId="2C594EE9" w14:textId="02BB30AB" w:rsidR="00A77B3E" w:rsidRDefault="00F1252A" w:rsidP="00511195">
      <w:pPr>
        <w:spacing w:line="360" w:lineRule="auto"/>
        <w:ind w:firstLineChars="200" w:firstLine="480"/>
        <w:jc w:val="both"/>
      </w:pPr>
      <w:r>
        <w:rPr>
          <w:rFonts w:ascii="Book Antiqua" w:eastAsia="Book Antiqua" w:hAnsi="Book Antiqua" w:cs="Book Antiqua"/>
          <w:color w:val="000000"/>
          <w:szCs w:val="22"/>
        </w:rPr>
        <w:t>Beyond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thorax,</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pelvis,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pelvis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Pr>
          <w:rFonts w:ascii="Book Antiqua" w:eastAsia="Book Antiqua" w:hAnsi="Book Antiqua" w:cs="Book Antiqua"/>
          <w:color w:val="000000"/>
          <w:vertAlign w:val="superscript"/>
        </w:rPr>
        <w:t>[8,9]</w:t>
      </w:r>
      <w:r>
        <w:rPr>
          <w:rFonts w:ascii="Book Antiqua" w:eastAsia="Book Antiqua" w:hAnsi="Book Antiqua" w:cs="Book Antiqua"/>
          <w:color w:val="000000"/>
          <w:szCs w:val="22"/>
        </w:rPr>
        <w:t>.</w:t>
      </w:r>
    </w:p>
    <w:p w14:paraId="4C829388" w14:textId="77777777" w:rsidR="00511195" w:rsidRDefault="00511195">
      <w:pPr>
        <w:spacing w:line="360" w:lineRule="auto"/>
        <w:jc w:val="both"/>
        <w:rPr>
          <w:rFonts w:ascii="Book Antiqua" w:eastAsia="Book Antiqua" w:hAnsi="Book Antiqua" w:cs="Book Antiqua"/>
          <w:b/>
          <w:bCs/>
          <w:i/>
          <w:iCs/>
          <w:color w:val="000000"/>
          <w:szCs w:val="22"/>
        </w:rPr>
      </w:pPr>
    </w:p>
    <w:p w14:paraId="79351430" w14:textId="35B9A2E6" w:rsidR="00A77B3E" w:rsidRPr="00511195" w:rsidRDefault="00F1252A">
      <w:pPr>
        <w:spacing w:line="360" w:lineRule="auto"/>
        <w:jc w:val="both"/>
        <w:rPr>
          <w:b/>
          <w:bCs/>
          <w:i/>
          <w:iCs/>
        </w:rPr>
      </w:pPr>
      <w:r w:rsidRPr="00511195">
        <w:rPr>
          <w:rFonts w:ascii="Book Antiqua" w:eastAsia="Book Antiqua" w:hAnsi="Book Antiqua" w:cs="Book Antiqua"/>
          <w:b/>
          <w:bCs/>
          <w:i/>
          <w:iCs/>
          <w:color w:val="000000"/>
          <w:szCs w:val="22"/>
        </w:rPr>
        <w:t>Endoscopic</w:t>
      </w:r>
      <w:r w:rsidR="003B21F6">
        <w:rPr>
          <w:rFonts w:ascii="Book Antiqua" w:eastAsia="Book Antiqua" w:hAnsi="Book Antiqua" w:cs="Book Antiqua"/>
          <w:b/>
          <w:bCs/>
          <w:i/>
          <w:iCs/>
          <w:color w:val="000000"/>
          <w:szCs w:val="22"/>
        </w:rPr>
        <w:t xml:space="preserve"> </w:t>
      </w:r>
      <w:r w:rsidRPr="00511195">
        <w:rPr>
          <w:rFonts w:ascii="Book Antiqua" w:eastAsia="Book Antiqua" w:hAnsi="Book Antiqua" w:cs="Book Antiqua"/>
          <w:b/>
          <w:bCs/>
          <w:i/>
          <w:iCs/>
          <w:color w:val="000000"/>
          <w:szCs w:val="22"/>
        </w:rPr>
        <w:t>resection</w:t>
      </w:r>
      <w:r w:rsidR="003B21F6">
        <w:rPr>
          <w:rFonts w:ascii="Book Antiqua" w:eastAsia="Book Antiqua" w:hAnsi="Book Antiqua" w:cs="Book Antiqua"/>
          <w:b/>
          <w:bCs/>
          <w:i/>
          <w:iCs/>
          <w:color w:val="000000"/>
          <w:szCs w:val="22"/>
        </w:rPr>
        <w:t xml:space="preserve"> </w:t>
      </w:r>
      <w:r w:rsidRPr="00511195">
        <w:rPr>
          <w:rFonts w:ascii="Book Antiqua" w:eastAsia="Book Antiqua" w:hAnsi="Book Antiqua" w:cs="Book Antiqua"/>
          <w:b/>
          <w:bCs/>
          <w:i/>
          <w:iCs/>
          <w:color w:val="000000"/>
          <w:szCs w:val="22"/>
        </w:rPr>
        <w:t>approaches</w:t>
      </w:r>
    </w:p>
    <w:p w14:paraId="04546396" w14:textId="08EA780E" w:rsidR="00A77B3E" w:rsidRDefault="00F1252A">
      <w:pPr>
        <w:spacing w:line="360" w:lineRule="auto"/>
        <w:jc w:val="both"/>
      </w:pP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outlined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accurate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biopsies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locoregional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excision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gold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techniques</w:t>
      </w:r>
      <w:r>
        <w:rPr>
          <w:rFonts w:ascii="Book Antiqua" w:eastAsia="Book Antiqua" w:hAnsi="Book Antiqua" w:cs="Book Antiqua"/>
          <w:color w:val="000000"/>
          <w:vertAlign w:val="superscript"/>
        </w:rPr>
        <w:t>[5,8]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p>
    <w:p w14:paraId="347D256B" w14:textId="224A0D9C" w:rsidR="00A77B3E" w:rsidRDefault="00F1252A" w:rsidP="00EB52CE">
      <w:pPr>
        <w:spacing w:line="360" w:lineRule="auto"/>
        <w:ind w:firstLineChars="200" w:firstLine="480"/>
        <w:jc w:val="both"/>
      </w:pPr>
      <w:r>
        <w:rPr>
          <w:rFonts w:ascii="Book Antiqua" w:eastAsia="Book Antiqua" w:hAnsi="Book Antiqua" w:cs="Book Antiqua"/>
          <w:color w:val="000000"/>
          <w:szCs w:val="22"/>
        </w:rPr>
        <w:t>Strategies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excise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10-19</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reached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consensus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acceptance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Pr>
          <w:rFonts w:ascii="Book Antiqua" w:eastAsia="Book Antiqua" w:hAnsi="Book Antiqua" w:cs="Book Antiqua"/>
          <w:color w:val="000000"/>
          <w:vertAlign w:val="superscript"/>
        </w:rPr>
        <w:t>[9,15,18]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anaesthetic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transanal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microsurgery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favour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selection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52CE">
        <w:rPr>
          <w:rFonts w:ascii="Book Antiqua" w:eastAsia="Book Antiqua" w:hAnsi="Book Antiqua" w:cs="Book Antiqua"/>
          <w:color w:val="000000"/>
          <w:szCs w:val="22"/>
        </w:rPr>
        <w:t>%</w:t>
      </w:r>
      <w:r>
        <w:rPr>
          <w:rFonts w:ascii="Book Antiqua" w:eastAsia="Book Antiqua" w:hAnsi="Book Antiqua" w:cs="Book Antiqua"/>
          <w:color w:val="000000"/>
          <w:szCs w:val="22"/>
        </w:rPr>
        <w:t>-15%</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quoted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category</w:t>
      </w:r>
      <w:r>
        <w:rPr>
          <w:rFonts w:ascii="Book Antiqua" w:eastAsia="Book Antiqua" w:hAnsi="Book Antiqua" w:cs="Book Antiqua"/>
          <w:color w:val="000000"/>
          <w:vertAlign w:val="superscript"/>
        </w:rPr>
        <w:t>[10]</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case-by-case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10-19</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Pr="00EB52CE">
        <w:rPr>
          <w:rFonts w:ascii="Book Antiqua" w:eastAsia="Book Antiqua" w:hAnsi="Book Antiqua" w:cs="Book Antiqua"/>
          <w:i/>
          <w:iCs/>
          <w:color w:val="000000"/>
          <w:szCs w:val="22"/>
        </w:rPr>
        <w:t>e.g.</w:t>
      </w:r>
      <w:r w:rsidR="00EB52CE">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findings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predicting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locoregional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spread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3B21F6">
        <w:rPr>
          <w:rFonts w:ascii="Book Antiqua" w:eastAsia="Book Antiqua" w:hAnsi="Book Antiqua" w:cs="Book Antiqua"/>
          <w:color w:val="000000"/>
          <w:szCs w:val="22"/>
        </w:rPr>
        <w:t xml:space="preserve"> </w:t>
      </w:r>
    </w:p>
    <w:p w14:paraId="40114EFD" w14:textId="120931C9" w:rsidR="00A77B3E" w:rsidRDefault="00F1252A" w:rsidP="005B058D">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2012</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stipulates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guaranteed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option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localised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interpretation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margin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clearance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locoregional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spread.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preferential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piecemeal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specimens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influences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choice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employed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(Table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p>
    <w:p w14:paraId="450D239E" w14:textId="77777777" w:rsidR="001035A2" w:rsidRDefault="001035A2">
      <w:pPr>
        <w:spacing w:line="360" w:lineRule="auto"/>
        <w:jc w:val="both"/>
        <w:rPr>
          <w:rFonts w:ascii="Book Antiqua" w:eastAsia="Book Antiqua" w:hAnsi="Book Antiqua" w:cs="Book Antiqua"/>
          <w:color w:val="000000"/>
          <w:szCs w:val="22"/>
          <w:u w:val="single"/>
        </w:rPr>
      </w:pPr>
    </w:p>
    <w:p w14:paraId="731026EF" w14:textId="334AD60A" w:rsidR="00A77B3E" w:rsidRPr="005B058D" w:rsidRDefault="00F1252A">
      <w:pPr>
        <w:spacing w:line="360" w:lineRule="auto"/>
        <w:jc w:val="both"/>
        <w:rPr>
          <w:b/>
          <w:bCs/>
        </w:rPr>
      </w:pPr>
      <w:r w:rsidRPr="005B058D">
        <w:rPr>
          <w:rFonts w:ascii="Book Antiqua" w:eastAsia="Book Antiqua" w:hAnsi="Book Antiqua" w:cs="Book Antiqua"/>
          <w:b/>
          <w:bCs/>
          <w:color w:val="000000"/>
          <w:szCs w:val="22"/>
          <w:u w:val="single"/>
        </w:rPr>
        <w:t>EMR</w:t>
      </w:r>
    </w:p>
    <w:p w14:paraId="4DB295A9" w14:textId="3551CA1D" w:rsidR="00A77B3E" w:rsidRDefault="00F1252A">
      <w:pPr>
        <w:spacing w:line="360" w:lineRule="auto"/>
        <w:jc w:val="both"/>
      </w:pP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widely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non-pedunculated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(LNPCPs)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Western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Pr>
          <w:rFonts w:ascii="Book Antiqua" w:eastAsia="Book Antiqua" w:hAnsi="Book Antiqua" w:cs="Book Antiqua"/>
          <w:color w:val="000000"/>
          <w:vertAlign w:val="superscript"/>
        </w:rPr>
        <w:t>[19]</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Conventional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8930A0">
        <w:rPr>
          <w:rFonts w:ascii="Book Antiqua" w:eastAsia="Book Antiqua" w:hAnsi="Book Antiqua" w:cs="Book Antiqua"/>
          <w:color w:val="000000"/>
          <w:szCs w:val="22"/>
        </w:rPr>
        <w:t xml:space="preserve"> (C-EMR)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Western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centres,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across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35%</w:t>
      </w:r>
      <w:r>
        <w:rPr>
          <w:rFonts w:ascii="Book Antiqua" w:eastAsia="Book Antiqua" w:hAnsi="Book Antiqua" w:cs="Book Antiqua"/>
          <w:color w:val="000000"/>
          <w:vertAlign w:val="superscript"/>
        </w:rPr>
        <w:t>[20]</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recurrence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piecemeal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Pr>
          <w:rFonts w:ascii="Book Antiqua" w:eastAsia="Book Antiqua" w:hAnsi="Book Antiqua" w:cs="Book Antiqua"/>
          <w:color w:val="000000"/>
          <w:vertAlign w:val="superscript"/>
        </w:rPr>
        <w:t>[21]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exercised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ensure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feasible.</w:t>
      </w:r>
    </w:p>
    <w:p w14:paraId="4EC8139B" w14:textId="77777777" w:rsidR="00E630B6" w:rsidRDefault="00E630B6">
      <w:pPr>
        <w:spacing w:line="360" w:lineRule="auto"/>
        <w:jc w:val="both"/>
        <w:rPr>
          <w:rFonts w:ascii="Book Antiqua" w:eastAsia="Book Antiqua" w:hAnsi="Book Antiqua" w:cs="Book Antiqua"/>
          <w:i/>
          <w:iCs/>
          <w:color w:val="000000"/>
          <w:szCs w:val="22"/>
        </w:rPr>
      </w:pPr>
    </w:p>
    <w:p w14:paraId="57245161" w14:textId="1DC37C8D" w:rsidR="00A77B3E" w:rsidRPr="00E630B6" w:rsidRDefault="00F1252A">
      <w:pPr>
        <w:spacing w:line="360" w:lineRule="auto"/>
        <w:jc w:val="both"/>
        <w:rPr>
          <w:b/>
          <w:bCs/>
        </w:rPr>
      </w:pPr>
      <w:r w:rsidRPr="00E630B6">
        <w:rPr>
          <w:rFonts w:ascii="Book Antiqua" w:eastAsia="Book Antiqua" w:hAnsi="Book Antiqua" w:cs="Book Antiqua"/>
          <w:b/>
          <w:bCs/>
          <w:i/>
          <w:iCs/>
          <w:color w:val="000000"/>
          <w:szCs w:val="22"/>
        </w:rPr>
        <w:t>C</w:t>
      </w:r>
      <w:r w:rsidR="008930A0">
        <w:rPr>
          <w:rFonts w:ascii="Book Antiqua" w:eastAsia="Book Antiqua" w:hAnsi="Book Antiqua" w:cs="Book Antiqua"/>
          <w:b/>
          <w:bCs/>
          <w:i/>
          <w:iCs/>
          <w:color w:val="000000"/>
          <w:szCs w:val="22"/>
        </w:rPr>
        <w:t>-</w:t>
      </w:r>
      <w:r w:rsidRPr="00E630B6">
        <w:rPr>
          <w:rFonts w:ascii="Book Antiqua" w:eastAsia="Book Antiqua" w:hAnsi="Book Antiqua" w:cs="Book Antiqua"/>
          <w:b/>
          <w:bCs/>
          <w:i/>
          <w:iCs/>
          <w:color w:val="000000"/>
          <w:szCs w:val="22"/>
        </w:rPr>
        <w:t>EMR</w:t>
      </w:r>
    </w:p>
    <w:p w14:paraId="2752E00A" w14:textId="31176305" w:rsidR="00A77B3E" w:rsidRDefault="00F1252A">
      <w:pPr>
        <w:spacing w:line="360" w:lineRule="auto"/>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endorse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sidR="008930A0">
        <w:rPr>
          <w:rFonts w:ascii="Book Antiqua" w:eastAsia="Book Antiqua" w:hAnsi="Book Antiqua" w:cs="Book Antiqua"/>
          <w:color w:val="000000"/>
          <w:szCs w:val="22"/>
        </w:rPr>
        <w:t xml:space="preserve">C-EMR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ruled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Pr>
          <w:rFonts w:ascii="Book Antiqua" w:eastAsia="Book Antiqua" w:hAnsi="Book Antiqua" w:cs="Book Antiqua"/>
          <w:color w:val="000000"/>
          <w:vertAlign w:val="superscript"/>
        </w:rPr>
        <w:t>[15]</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However,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Nakamura</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E630B6">
        <w:rPr>
          <w:rFonts w:ascii="Book Antiqua" w:eastAsia="Book Antiqua" w:hAnsi="Book Antiqua" w:cs="Book Antiqua"/>
          <w:color w:val="000000"/>
          <w:vertAlign w:val="superscript"/>
        </w:rPr>
        <w:t>[22]</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sidR="008930A0">
        <w:rPr>
          <w:rFonts w:ascii="Book Antiqua" w:eastAsia="Book Antiqua" w:hAnsi="Book Antiqua" w:cs="Book Antiqua"/>
          <w:color w:val="000000"/>
          <w:szCs w:val="22"/>
        </w:rPr>
        <w:t xml:space="preserve">C-EMR </w:t>
      </w:r>
      <w:r>
        <w:rPr>
          <w:rFonts w:ascii="Book Antiqua" w:eastAsia="Book Antiqua" w:hAnsi="Book Antiqua" w:cs="Book Antiqua"/>
          <w:color w:val="000000"/>
          <w:szCs w:val="22"/>
        </w:rPr>
        <w:t>had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36.4%</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27.3%.</w:t>
      </w:r>
      <w:r w:rsidR="003B21F6">
        <w:rPr>
          <w:rFonts w:ascii="Book Antiqua" w:eastAsia="Book Antiqua" w:hAnsi="Book Antiqua" w:cs="Book Antiqua"/>
          <w:color w:val="000000"/>
          <w:szCs w:val="22"/>
        </w:rPr>
        <w:t xml:space="preserve"> </w:t>
      </w:r>
    </w:p>
    <w:p w14:paraId="6D82B385" w14:textId="77777777" w:rsidR="00E630B6" w:rsidRDefault="00E630B6">
      <w:pPr>
        <w:spacing w:line="360" w:lineRule="auto"/>
        <w:jc w:val="both"/>
        <w:rPr>
          <w:rFonts w:ascii="Book Antiqua" w:eastAsia="Book Antiqua" w:hAnsi="Book Antiqua" w:cs="Book Antiqua"/>
          <w:i/>
          <w:iCs/>
          <w:color w:val="000000"/>
          <w:szCs w:val="22"/>
        </w:rPr>
      </w:pPr>
    </w:p>
    <w:p w14:paraId="3169A564" w14:textId="471E72EC" w:rsidR="00A77B3E" w:rsidRPr="00E630B6" w:rsidRDefault="00F1252A">
      <w:pPr>
        <w:spacing w:line="360" w:lineRule="auto"/>
        <w:jc w:val="both"/>
        <w:rPr>
          <w:b/>
          <w:bCs/>
        </w:rPr>
      </w:pPr>
      <w:r w:rsidRPr="00E630B6">
        <w:rPr>
          <w:rFonts w:ascii="Book Antiqua" w:eastAsia="Book Antiqua" w:hAnsi="Book Antiqua" w:cs="Book Antiqua"/>
          <w:b/>
          <w:bCs/>
          <w:i/>
          <w:iCs/>
          <w:color w:val="000000"/>
          <w:szCs w:val="22"/>
        </w:rPr>
        <w:t>Modified</w:t>
      </w:r>
      <w:r w:rsidR="003B21F6">
        <w:rPr>
          <w:rFonts w:ascii="Book Antiqua" w:eastAsia="Book Antiqua" w:hAnsi="Book Antiqua" w:cs="Book Antiqua"/>
          <w:b/>
          <w:bCs/>
          <w:i/>
          <w:iCs/>
          <w:color w:val="000000"/>
          <w:szCs w:val="22"/>
        </w:rPr>
        <w:t xml:space="preserve"> </w:t>
      </w:r>
      <w:r w:rsidRPr="00E630B6">
        <w:rPr>
          <w:rFonts w:ascii="Book Antiqua" w:eastAsia="Book Antiqua" w:hAnsi="Book Antiqua" w:cs="Book Antiqua"/>
          <w:b/>
          <w:bCs/>
          <w:i/>
          <w:iCs/>
          <w:color w:val="000000"/>
          <w:szCs w:val="22"/>
        </w:rPr>
        <w:t>EMR</w:t>
      </w:r>
    </w:p>
    <w:p w14:paraId="3CFACB4A" w14:textId="693E8111" w:rsidR="00A77B3E" w:rsidRDefault="00F1252A">
      <w:pPr>
        <w:spacing w:line="360" w:lineRule="auto"/>
        <w:jc w:val="both"/>
      </w:pP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Nakamura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modified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ligation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assisted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88.0%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69.4%</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consistent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support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B21F6">
        <w:rPr>
          <w:rFonts w:ascii="Book Antiqua" w:eastAsia="Book Antiqua" w:hAnsi="Book Antiqua" w:cs="Book Antiqua"/>
          <w:color w:val="000000"/>
          <w:szCs w:val="22"/>
        </w:rPr>
        <w:t xml:space="preserve"> </w:t>
      </w:r>
      <w:r w:rsidR="008930A0">
        <w:rPr>
          <w:rFonts w:ascii="Book Antiqua" w:eastAsia="Book Antiqua" w:hAnsi="Book Antiqua" w:cs="Book Antiqua"/>
          <w:color w:val="000000"/>
          <w:szCs w:val="22"/>
        </w:rPr>
        <w:t>C-EMR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p>
    <w:p w14:paraId="7C55A72D" w14:textId="1DEA699B" w:rsidR="00A77B3E" w:rsidRDefault="00F1252A" w:rsidP="00E630B6">
      <w:pPr>
        <w:spacing w:line="360" w:lineRule="auto"/>
        <w:ind w:firstLineChars="200" w:firstLine="480"/>
        <w:jc w:val="both"/>
      </w:pP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cap-assisted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histologic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(94.1</w:t>
      </w:r>
      <w:r w:rsidR="00CB2308">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76.8%)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risks</w:t>
      </w:r>
      <w:r>
        <w:rPr>
          <w:rFonts w:ascii="Book Antiqua" w:eastAsia="Book Antiqua" w:hAnsi="Book Antiqua" w:cs="Book Antiqua"/>
          <w:color w:val="000000"/>
          <w:vertAlign w:val="superscript"/>
        </w:rPr>
        <w:t>[23]</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Similarly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ligation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outperform</w:t>
      </w:r>
      <w:r w:rsidR="003B21F6">
        <w:rPr>
          <w:rFonts w:ascii="Book Antiqua" w:eastAsia="Book Antiqua" w:hAnsi="Book Antiqua" w:cs="Book Antiqua"/>
          <w:color w:val="000000"/>
          <w:szCs w:val="22"/>
        </w:rPr>
        <w:t xml:space="preserve"> </w:t>
      </w:r>
      <w:r w:rsidR="008930A0">
        <w:rPr>
          <w:rFonts w:ascii="Book Antiqua" w:eastAsia="Book Antiqua" w:hAnsi="Book Antiqua" w:cs="Book Antiqua"/>
          <w:color w:val="000000"/>
          <w:szCs w:val="22"/>
        </w:rPr>
        <w:t>C-EMR</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93.3</w:t>
      </w:r>
      <w:r w:rsidR="00CB2308">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65.5%</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again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Pr>
          <w:rFonts w:ascii="Book Antiqua" w:eastAsia="Book Antiqua" w:hAnsi="Book Antiqua" w:cs="Book Antiqua"/>
          <w:color w:val="000000"/>
          <w:vertAlign w:val="superscript"/>
        </w:rPr>
        <w:t>[24]</w:t>
      </w:r>
      <w:r>
        <w:rPr>
          <w:rFonts w:ascii="Book Antiqua" w:eastAsia="Book Antiqua" w:hAnsi="Book Antiqua" w:cs="Book Antiqua"/>
          <w:color w:val="000000"/>
          <w:szCs w:val="22"/>
        </w:rPr>
        <w:t>.</w:t>
      </w:r>
    </w:p>
    <w:p w14:paraId="5482F297" w14:textId="5BD2F9FD" w:rsidR="00A77B3E" w:rsidRDefault="00F1252A" w:rsidP="00CB2308">
      <w:pPr>
        <w:spacing w:line="360" w:lineRule="auto"/>
        <w:ind w:firstLineChars="200" w:firstLine="480"/>
        <w:jc w:val="both"/>
      </w:pPr>
      <w:r>
        <w:rPr>
          <w:rFonts w:ascii="Book Antiqua" w:eastAsia="Book Antiqua" w:hAnsi="Book Antiqua" w:cs="Book Antiqua"/>
          <w:color w:val="000000"/>
          <w:szCs w:val="22"/>
        </w:rPr>
        <w:lastRenderedPageBreak/>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restricted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specifications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diameter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equipment.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diameter,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Pr>
          <w:rFonts w:ascii="Book Antiqua" w:eastAsia="Book Antiqua" w:hAnsi="Book Antiqua" w:cs="Book Antiqua"/>
          <w:color w:val="000000"/>
          <w:vertAlign w:val="superscript"/>
        </w:rPr>
        <w:t>[5]</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accessible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Western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lack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suitable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exposure.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Japanese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recurrence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significance</w:t>
      </w:r>
      <w:r>
        <w:rPr>
          <w:rFonts w:ascii="Book Antiqua" w:eastAsia="Book Antiqua" w:hAnsi="Book Antiqua" w:cs="Book Antiqua"/>
          <w:color w:val="000000"/>
          <w:vertAlign w:val="superscript"/>
        </w:rPr>
        <w:t>[25]</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Yang</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CB2308">
        <w:rPr>
          <w:rFonts w:ascii="Book Antiqua" w:eastAsia="Book Antiqua" w:hAnsi="Book Antiqua" w:cs="Book Antiqua"/>
          <w:color w:val="000000"/>
          <w:vertAlign w:val="superscript"/>
        </w:rPr>
        <w:t>[23]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histologic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(94.1</w:t>
      </w:r>
      <w:r w:rsidR="00CB2308">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93.8%)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again,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significance.</w:t>
      </w:r>
    </w:p>
    <w:p w14:paraId="3EA17B2C" w14:textId="147AAC04" w:rsidR="00A77B3E" w:rsidRDefault="00F1252A" w:rsidP="00CB2308">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2016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ligation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vertAlign w:val="superscript"/>
        </w:rPr>
        <w:t>[15]</w:t>
      </w:r>
      <w:r>
        <w:rPr>
          <w:rFonts w:ascii="Book Antiqua" w:eastAsia="Book Antiqua" w:hAnsi="Book Antiqua" w:cs="Book Antiqua"/>
          <w:color w:val="000000"/>
          <w:szCs w:val="22"/>
        </w:rPr>
        <w:t>.</w:t>
      </w:r>
    </w:p>
    <w:p w14:paraId="02123585" w14:textId="77777777" w:rsidR="00CB2308" w:rsidRDefault="00CB2308">
      <w:pPr>
        <w:spacing w:line="360" w:lineRule="auto"/>
        <w:jc w:val="both"/>
        <w:rPr>
          <w:rFonts w:ascii="Book Antiqua" w:eastAsia="Book Antiqua" w:hAnsi="Book Antiqua" w:cs="Book Antiqua"/>
          <w:b/>
          <w:bCs/>
          <w:i/>
          <w:iCs/>
          <w:color w:val="000000"/>
          <w:szCs w:val="22"/>
        </w:rPr>
      </w:pPr>
    </w:p>
    <w:p w14:paraId="53FF2B8A" w14:textId="4DF5071F" w:rsidR="00A77B3E" w:rsidRPr="00CB2308" w:rsidRDefault="00CB2308">
      <w:pPr>
        <w:spacing w:line="360" w:lineRule="auto"/>
        <w:jc w:val="both"/>
        <w:rPr>
          <w:b/>
          <w:bCs/>
          <w:i/>
          <w:iCs/>
        </w:rPr>
      </w:pPr>
      <w:r w:rsidRPr="00CB2308">
        <w:rPr>
          <w:rFonts w:ascii="Book Antiqua" w:eastAsia="Book Antiqua" w:hAnsi="Book Antiqua" w:cs="Book Antiqua"/>
          <w:b/>
          <w:bCs/>
          <w:i/>
          <w:iCs/>
          <w:color w:val="000000"/>
          <w:szCs w:val="22"/>
        </w:rPr>
        <w:t>E</w:t>
      </w:r>
      <w:r w:rsidR="002C242E">
        <w:rPr>
          <w:rFonts w:ascii="Book Antiqua" w:eastAsia="Book Antiqua" w:hAnsi="Book Antiqua" w:cs="Book Antiqua"/>
          <w:b/>
          <w:bCs/>
          <w:i/>
          <w:iCs/>
          <w:color w:val="000000"/>
          <w:szCs w:val="22"/>
        </w:rPr>
        <w:t>SD</w:t>
      </w:r>
    </w:p>
    <w:p w14:paraId="7F361DD4" w14:textId="4DCFF7D1" w:rsidR="00A77B3E" w:rsidRDefault="00F1252A">
      <w:pPr>
        <w:spacing w:line="360" w:lineRule="auto"/>
        <w:jc w:val="both"/>
      </w:pP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thermal-knife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dissect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submucosal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facilitating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aiding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interpretation.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pioneered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Japan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neoplasia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consequently,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differences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exposure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Asian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non-Asian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countries</w:t>
      </w:r>
      <w:r>
        <w:rPr>
          <w:rFonts w:ascii="Book Antiqua" w:eastAsia="Book Antiqua" w:hAnsi="Book Antiqua" w:cs="Book Antiqua"/>
          <w:color w:val="000000"/>
          <w:vertAlign w:val="superscript"/>
        </w:rPr>
        <w:t>[26]</w:t>
      </w:r>
      <w:r>
        <w:rPr>
          <w:rFonts w:ascii="Book Antiqua" w:eastAsia="Book Antiqua" w:hAnsi="Book Antiqua" w:cs="Book Antiqua"/>
          <w:color w:val="000000"/>
          <w:szCs w:val="22"/>
        </w:rPr>
        <w:t>.</w:t>
      </w:r>
    </w:p>
    <w:p w14:paraId="5A233FE8" w14:textId="2062B54F" w:rsidR="00A77B3E" w:rsidRDefault="00F1252A" w:rsidP="002C242E">
      <w:pPr>
        <w:spacing w:line="360" w:lineRule="auto"/>
        <w:ind w:firstLineChars="200" w:firstLine="480"/>
        <w:jc w:val="both"/>
      </w:pP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affords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excellent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98.2</w:t>
      </w:r>
      <w:r w:rsidR="002C242E">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(90.38</w:t>
      </w:r>
      <w:r w:rsidR="002C242E">
        <w:rPr>
          <w:rFonts w:ascii="Book Antiqua" w:eastAsia="Book Antiqua" w:hAnsi="Book Antiqua" w:cs="Book Antiqua"/>
          <w:color w:val="000000"/>
          <w:szCs w:val="22"/>
        </w:rPr>
        <w:t>%</w:t>
      </w:r>
      <w:r>
        <w:rPr>
          <w:rFonts w:ascii="Book Antiqua" w:eastAsia="Book Antiqua" w:hAnsi="Book Antiqua" w:cs="Book Antiqua"/>
          <w:color w:val="000000"/>
          <w:szCs w:val="22"/>
        </w:rPr>
        <w:t>-90.9%)</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vertAlign w:val="superscript"/>
        </w:rPr>
        <w:t>[27,28]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superior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reviews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vertAlign w:val="superscript"/>
        </w:rPr>
        <w:t>[27,29]</w:t>
      </w:r>
      <w:r>
        <w:rPr>
          <w:rFonts w:ascii="Book Antiqua" w:eastAsia="Book Antiqua" w:hAnsi="Book Antiqua" w:cs="Book Antiqua"/>
          <w:color w:val="000000"/>
          <w:szCs w:val="22"/>
        </w:rPr>
        <w:t>.</w:t>
      </w:r>
    </w:p>
    <w:p w14:paraId="155784B8" w14:textId="749E0270" w:rsidR="00A77B3E" w:rsidRDefault="00F1252A" w:rsidP="002C242E">
      <w:pPr>
        <w:spacing w:line="360" w:lineRule="auto"/>
        <w:ind w:firstLineChars="200" w:firstLine="480"/>
        <w:jc w:val="both"/>
      </w:pPr>
      <w:r>
        <w:rPr>
          <w:rFonts w:ascii="Book Antiqua" w:eastAsia="Book Antiqua" w:hAnsi="Book Antiqua" w:cs="Book Antiqua"/>
          <w:color w:val="000000"/>
          <w:szCs w:val="22"/>
        </w:rPr>
        <w:t>Analysing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utility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LNPCPs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post-polypectomy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bleeding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(PPB)</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Pr>
          <w:rFonts w:ascii="Book Antiqua" w:eastAsia="Book Antiqua" w:hAnsi="Book Antiqua" w:cs="Book Antiqua"/>
          <w:color w:val="000000"/>
          <w:vertAlign w:val="superscript"/>
        </w:rPr>
        <w:t>[30]</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Specifically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non-significant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towards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PPB</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sample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sizes</w:t>
      </w:r>
      <w:r>
        <w:rPr>
          <w:rFonts w:ascii="Book Antiqua" w:eastAsia="Book Antiqua" w:hAnsi="Book Antiqua" w:cs="Book Antiqua"/>
          <w:color w:val="000000"/>
          <w:vertAlign w:val="superscript"/>
        </w:rPr>
        <w:t>[31]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reduction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Pr>
          <w:rFonts w:ascii="Book Antiqua" w:eastAsia="Book Antiqua" w:hAnsi="Book Antiqua" w:cs="Book Antiqua"/>
          <w:color w:val="000000"/>
          <w:vertAlign w:val="superscript"/>
        </w:rPr>
        <w:t>[27]</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Another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consistent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Pr>
          <w:rFonts w:ascii="Book Antiqua" w:eastAsia="Book Antiqua" w:hAnsi="Book Antiqua" w:cs="Book Antiqua"/>
          <w:color w:val="000000"/>
          <w:vertAlign w:val="superscript"/>
        </w:rPr>
        <w:t>[29,31]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p>
    <w:p w14:paraId="598B4DBA" w14:textId="375C7859" w:rsidR="00A77B3E" w:rsidRDefault="00F1252A" w:rsidP="006202E0">
      <w:pPr>
        <w:spacing w:line="360" w:lineRule="auto"/>
        <w:ind w:firstLineChars="200" w:firstLine="480"/>
        <w:jc w:val="both"/>
      </w:pPr>
      <w:r>
        <w:rPr>
          <w:rFonts w:ascii="Book Antiqua" w:eastAsia="Book Antiqua" w:hAnsi="Book Antiqua" w:cs="Book Antiqua"/>
          <w:color w:val="000000"/>
          <w:szCs w:val="22"/>
        </w:rPr>
        <w:lastRenderedPageBreak/>
        <w:t>Chen</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6202E0">
        <w:rPr>
          <w:rFonts w:ascii="Book Antiqua" w:eastAsia="Book Antiqua" w:hAnsi="Book Antiqua" w:cs="Book Antiqua"/>
          <w:color w:val="000000"/>
          <w:vertAlign w:val="superscript"/>
        </w:rPr>
        <w:t>[27]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highlighted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coagulation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normal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tissues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potential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interpretation.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counter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phenomenon,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Yoshii</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“underwater”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approach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afforded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sink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limiting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artefact</w:t>
      </w:r>
      <w:r>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w:t>
      </w:r>
    </w:p>
    <w:p w14:paraId="0F485702" w14:textId="77777777" w:rsidR="006202E0" w:rsidRDefault="006202E0">
      <w:pPr>
        <w:spacing w:line="360" w:lineRule="auto"/>
        <w:jc w:val="both"/>
        <w:rPr>
          <w:rFonts w:ascii="Book Antiqua" w:eastAsia="Book Antiqua" w:hAnsi="Book Antiqua" w:cs="Book Antiqua"/>
          <w:b/>
          <w:bCs/>
          <w:i/>
          <w:iCs/>
          <w:color w:val="000000"/>
          <w:szCs w:val="22"/>
          <w:u w:val="single"/>
        </w:rPr>
      </w:pPr>
    </w:p>
    <w:p w14:paraId="5031ABF7" w14:textId="19FD5C43" w:rsidR="00A77B3E" w:rsidRPr="006202E0" w:rsidRDefault="00F1252A">
      <w:pPr>
        <w:spacing w:line="360" w:lineRule="auto"/>
        <w:jc w:val="both"/>
        <w:rPr>
          <w:b/>
          <w:bCs/>
          <w:i/>
          <w:iCs/>
        </w:rPr>
      </w:pPr>
      <w:r w:rsidRPr="006202E0">
        <w:rPr>
          <w:rFonts w:ascii="Book Antiqua" w:eastAsia="Book Antiqua" w:hAnsi="Book Antiqua" w:cs="Book Antiqua"/>
          <w:b/>
          <w:bCs/>
          <w:i/>
          <w:iCs/>
          <w:color w:val="000000"/>
          <w:szCs w:val="22"/>
        </w:rPr>
        <w:t>Hybrid</w:t>
      </w:r>
      <w:r w:rsidR="003B21F6">
        <w:rPr>
          <w:rFonts w:ascii="Book Antiqua" w:eastAsia="Book Antiqua" w:hAnsi="Book Antiqua" w:cs="Book Antiqua"/>
          <w:b/>
          <w:bCs/>
          <w:i/>
          <w:iCs/>
          <w:color w:val="000000"/>
          <w:szCs w:val="22"/>
        </w:rPr>
        <w:t xml:space="preserve"> </w:t>
      </w:r>
      <w:r w:rsidRPr="006202E0">
        <w:rPr>
          <w:rFonts w:ascii="Book Antiqua" w:eastAsia="Book Antiqua" w:hAnsi="Book Antiqua" w:cs="Book Antiqua"/>
          <w:b/>
          <w:bCs/>
          <w:i/>
          <w:iCs/>
          <w:color w:val="000000"/>
          <w:szCs w:val="22"/>
        </w:rPr>
        <w:t>technique-KAR</w:t>
      </w:r>
    </w:p>
    <w:p w14:paraId="1C9F02F1" w14:textId="198F76D4" w:rsidR="00A77B3E" w:rsidRDefault="00F1252A">
      <w:pPr>
        <w:spacing w:line="360" w:lineRule="auto"/>
        <w:jc w:val="both"/>
      </w:pP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extensive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procedural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exposure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safely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learning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curve</w:t>
      </w:r>
      <w:r>
        <w:rPr>
          <w:rFonts w:ascii="Book Antiqua" w:eastAsia="Book Antiqua" w:hAnsi="Book Antiqua" w:cs="Book Antiqua"/>
          <w:color w:val="000000"/>
          <w:vertAlign w:val="superscript"/>
        </w:rPr>
        <w:t>[33]</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Asian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non-Asian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Attempting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accelerate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learning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curve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Western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development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hybrid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familiar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elements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p>
    <w:p w14:paraId="1B4093B9" w14:textId="3207AE82" w:rsidR="00A77B3E" w:rsidRDefault="00F1252A" w:rsidP="00C938BF">
      <w:pPr>
        <w:spacing w:line="360" w:lineRule="auto"/>
        <w:ind w:firstLineChars="200" w:firstLine="480"/>
        <w:jc w:val="both"/>
      </w:pPr>
      <w:r>
        <w:rPr>
          <w:rFonts w:ascii="Book Antiqua" w:eastAsia="Book Antiqua" w:hAnsi="Book Antiqua" w:cs="Book Antiqua"/>
          <w:color w:val="000000"/>
          <w:szCs w:val="22"/>
        </w:rPr>
        <w:t>KAR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described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Bhattacharya</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LNPCPs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incorporates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submucosal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injection,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circumferential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submucosal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dissection</w:t>
      </w:r>
      <w:r>
        <w:rPr>
          <w:rFonts w:ascii="Book Antiqua" w:eastAsia="Book Antiqua" w:hAnsi="Book Antiqua" w:cs="Book Antiqua"/>
          <w:color w:val="000000"/>
          <w:vertAlign w:val="superscript"/>
        </w:rPr>
        <w:t>[34]</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circumferential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margin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snare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deployed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facilitate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demonstrated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recurrence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specimens.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subsequently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scarred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previous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Pr>
          <w:rFonts w:ascii="Book Antiqua" w:eastAsia="Book Antiqua" w:hAnsi="Book Antiqua" w:cs="Book Antiqua"/>
          <w:color w:val="000000"/>
          <w:vertAlign w:val="superscript"/>
        </w:rPr>
        <w:t>[35]</w:t>
      </w:r>
      <w:r>
        <w:rPr>
          <w:rFonts w:ascii="Book Antiqua" w:eastAsia="Book Antiqua" w:hAnsi="Book Antiqua" w:cs="Book Antiqua"/>
          <w:color w:val="000000"/>
          <w:szCs w:val="22"/>
        </w:rPr>
        <w:t>.</w:t>
      </w:r>
    </w:p>
    <w:p w14:paraId="176FCE37" w14:textId="5F279763" w:rsidR="00A77B3E" w:rsidRDefault="00F1252A" w:rsidP="00C938BF">
      <w:pPr>
        <w:spacing w:line="360" w:lineRule="auto"/>
        <w:ind w:firstLineChars="200" w:firstLine="480"/>
        <w:jc w:val="both"/>
      </w:pPr>
      <w:r>
        <w:rPr>
          <w:rFonts w:ascii="Book Antiqua" w:eastAsia="Book Antiqua" w:hAnsi="Book Antiqua" w:cs="Book Antiqua"/>
          <w:color w:val="000000"/>
          <w:szCs w:val="22"/>
        </w:rPr>
        <w:t>Lisotti</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C938BF">
        <w:rPr>
          <w:rFonts w:ascii="Book Antiqua" w:eastAsia="Book Antiqua" w:hAnsi="Book Antiqua" w:cs="Book Antiqua"/>
          <w:color w:val="000000"/>
          <w:vertAlign w:val="superscript"/>
        </w:rPr>
        <w:t>[36]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applied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series,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achieving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en-bloc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negative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margins.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institution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illustrates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utility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context.</w:t>
      </w:r>
      <w:r w:rsidR="003B21F6">
        <w:rPr>
          <w:rFonts w:ascii="Book Antiqua" w:eastAsia="Book Antiqua" w:hAnsi="Book Antiqua" w:cs="Book Antiqua"/>
          <w:color w:val="000000"/>
          <w:szCs w:val="22"/>
        </w:rPr>
        <w:t xml:space="preserve"> </w:t>
      </w:r>
    </w:p>
    <w:p w14:paraId="3466C242" w14:textId="2BB0CA19" w:rsidR="00A77B3E" w:rsidRDefault="00F1252A" w:rsidP="00AD3CB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the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case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33-year-old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male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with</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cystic</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lung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pre-transplantation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local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6mm</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lesion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was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3</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cm</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above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the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anorectal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3B21F6">
        <w:rPr>
          <w:rFonts w:ascii="Book Antiqua" w:eastAsia="Book Antiqua" w:hAnsi="Book Antiqua" w:cs="Book Antiqua"/>
          <w:color w:val="000000"/>
        </w:rPr>
        <w:t xml:space="preserve"> </w:t>
      </w:r>
      <w:r w:rsidR="00AD3CB4">
        <w:rPr>
          <w:rFonts w:ascii="Book Antiqua" w:eastAsia="Book Antiqua" w:hAnsi="Book Antiqua" w:cs="Book Antiqua"/>
          <w:color w:val="000000"/>
        </w:rPr>
        <w:t>(</w:t>
      </w:r>
      <w:r>
        <w:rPr>
          <w:rFonts w:ascii="Book Antiqua" w:eastAsia="Book Antiqua" w:hAnsi="Book Antiqua" w:cs="Book Antiqua"/>
          <w:color w:val="000000"/>
        </w:rPr>
        <w:t>Figure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1A</w:t>
      </w:r>
      <w:r w:rsidR="00AD3CB4">
        <w:rPr>
          <w:rFonts w:ascii="Book Antiqua" w:eastAsia="Book Antiqua" w:hAnsi="Book Antiqua" w:cs="Book Antiqua"/>
          <w:color w:val="000000"/>
        </w:rPr>
        <w:t>)</w:t>
      </w:r>
      <w:r>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Re-evaluation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our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B21F6">
        <w:rPr>
          <w:rFonts w:ascii="Book Antiqua" w:eastAsia="Book Antiqua" w:hAnsi="Book Antiqua" w:cs="Book Antiqua"/>
          <w:color w:val="000000"/>
        </w:rPr>
        <w:t xml:space="preserve"> </w:t>
      </w:r>
      <w:r w:rsidR="00990969">
        <w:rPr>
          <w:rFonts w:ascii="Book Antiqua" w:eastAsia="Book Antiqua" w:hAnsi="Book Antiqua" w:cs="Book Antiqua"/>
          <w:color w:val="000000"/>
        </w:rPr>
        <w:t>EUS</w:t>
      </w:r>
      <w:r>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which</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hypoechoic,</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homogenous,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well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circumscribed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lesion,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arising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from</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the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submucosa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with</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r-NET</w:t>
      </w:r>
      <w:r w:rsidR="003B21F6">
        <w:rPr>
          <w:rFonts w:ascii="Book Antiqua" w:eastAsia="Book Antiqua" w:hAnsi="Book Antiqua" w:cs="Book Antiqua"/>
          <w:color w:val="000000"/>
        </w:rPr>
        <w:t xml:space="preserve"> </w:t>
      </w:r>
      <w:r w:rsidR="00AD3CB4">
        <w:rPr>
          <w:rFonts w:ascii="Book Antiqua" w:eastAsia="Book Antiqua" w:hAnsi="Book Antiqua" w:cs="Book Antiqua"/>
          <w:color w:val="000000"/>
        </w:rPr>
        <w:t>(</w:t>
      </w:r>
      <w:r>
        <w:rPr>
          <w:rFonts w:ascii="Book Antiqua" w:eastAsia="Book Antiqua" w:hAnsi="Book Antiqua" w:cs="Book Antiqua"/>
          <w:color w:val="000000"/>
        </w:rPr>
        <w:t>Figure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1B</w:t>
      </w:r>
      <w:r w:rsidR="00AD3CB4">
        <w:rPr>
          <w:rFonts w:ascii="Book Antiqua" w:eastAsia="Book Antiqua" w:hAnsi="Book Antiqua" w:cs="Book Antiqua"/>
          <w:color w:val="000000"/>
        </w:rPr>
        <w:t>)</w:t>
      </w:r>
      <w:r>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Submucosal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(gelofusion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methylene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blue)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was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hybrid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KAR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to</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en-bloc</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3B21F6">
        <w:rPr>
          <w:rFonts w:ascii="Book Antiqua" w:eastAsia="Book Antiqua" w:hAnsi="Book Antiqua" w:cs="Book Antiqua"/>
          <w:color w:val="000000"/>
        </w:rPr>
        <w:t xml:space="preserve"> </w:t>
      </w:r>
      <w:r w:rsidR="000F250F">
        <w:rPr>
          <w:rFonts w:ascii="Book Antiqua" w:eastAsia="Book Antiqua" w:hAnsi="Book Antiqua" w:cs="Book Antiqua"/>
          <w:color w:val="000000"/>
        </w:rPr>
        <w:t>(</w:t>
      </w:r>
      <w:r>
        <w:rPr>
          <w:rFonts w:ascii="Book Antiqua" w:eastAsia="Book Antiqua" w:hAnsi="Book Antiqua" w:cs="Book Antiqua"/>
          <w:color w:val="000000"/>
        </w:rPr>
        <w:t>Figure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1C</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w:t>
      </w:r>
      <w:r w:rsidR="000F250F">
        <w:rPr>
          <w:rFonts w:ascii="Book Antiqua" w:eastAsia="Book Antiqua" w:hAnsi="Book Antiqua" w:cs="Book Antiqua"/>
          <w:color w:val="000000"/>
        </w:rPr>
        <w:t>)</w:t>
      </w:r>
      <w:r>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Histopathological</w:t>
      </w:r>
      <w:r w:rsidR="003B21F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examination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grade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1,</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well-differentiated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neuroendocrine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tumour,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with</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no</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of</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lymphovascular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3B21F6">
        <w:rPr>
          <w:rFonts w:ascii="Book Antiqua" w:eastAsia="Book Antiqua" w:hAnsi="Book Antiqua" w:cs="Book Antiqua"/>
          <w:color w:val="000000"/>
        </w:rPr>
        <w:t xml:space="preserve"> </w:t>
      </w:r>
      <w:r w:rsidR="000F250F">
        <w:rPr>
          <w:rFonts w:ascii="Book Antiqua" w:eastAsia="Book Antiqua" w:hAnsi="Book Antiqua" w:cs="Book Antiqua"/>
          <w:color w:val="000000"/>
        </w:rPr>
        <w:t>(</w:t>
      </w:r>
      <w:r>
        <w:rPr>
          <w:rFonts w:ascii="Book Antiqua" w:eastAsia="Book Antiqua" w:hAnsi="Book Antiqua" w:cs="Book Antiqua"/>
          <w:color w:val="000000"/>
        </w:rPr>
        <w:t>Figure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1F</w:t>
      </w:r>
      <w:r w:rsidR="000F250F">
        <w:rPr>
          <w:rFonts w:ascii="Book Antiqua" w:eastAsia="Book Antiqua" w:hAnsi="Book Antiqua" w:cs="Book Antiqua"/>
          <w:color w:val="000000"/>
        </w:rPr>
        <w:t>)</w:t>
      </w:r>
      <w:r>
        <w:rPr>
          <w:rFonts w:ascii="Book Antiqua" w:eastAsia="Book Antiqua" w:hAnsi="Book Antiqua" w:cs="Book Antiqua"/>
          <w:color w:val="000000"/>
        </w:rPr>
        <w: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After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to</w:t>
      </w:r>
      <w:r w:rsidR="003B21F6">
        <w:rPr>
          <w:rFonts w:ascii="Book Antiqua" w:eastAsia="Book Antiqua" w:hAnsi="Book Antiqua" w:cs="Book Antiqua"/>
          <w:color w:val="000000"/>
        </w:rPr>
        <w:t xml:space="preserve"> </w:t>
      </w:r>
      <w:r>
        <w:rPr>
          <w:rFonts w:ascii="Book Antiqua" w:eastAsia="Book Antiqua" w:hAnsi="Book Antiqua" w:cs="Book Antiqua"/>
          <w:color w:val="000000"/>
        </w:rPr>
        <w:t>2012</w:t>
      </w:r>
      <w:r w:rsidR="003B21F6">
        <w:rPr>
          <w:rFonts w:ascii="Book Antiqua" w:eastAsia="Book Antiqua" w:hAnsi="Book Antiqua" w:cs="Book Antiqua"/>
          <w:color w:val="000000"/>
        </w:rPr>
        <w:t xml:space="preserve"> </w:t>
      </w:r>
      <w:r>
        <w:rPr>
          <w:rFonts w:ascii="Book Antiqua" w:eastAsia="Book Antiqua" w:hAnsi="Book Antiqua" w:cs="Book Antiqua"/>
          <w:color w:val="000000"/>
        </w:rPr>
        <w:t>ENETs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sub-centimetre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r-NETs,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was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not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this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6mm</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lesion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and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the</w:t>
      </w:r>
      <w:r w:rsidR="003B21F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B21F6">
        <w:rPr>
          <w:rFonts w:ascii="Book Antiqua" w:eastAsia="Book Antiqua" w:hAnsi="Book Antiqua" w:cs="Book Antiqua"/>
          <w:color w:val="000000"/>
        </w:rPr>
        <w:t xml:space="preserve"> </w:t>
      </w:r>
      <w:r>
        <w:rPr>
          <w:rFonts w:ascii="Book Antiqua" w:eastAsia="Book Antiqua" w:hAnsi="Book Antiqua" w:cs="Book Antiqua"/>
          <w:color w:val="000000"/>
        </w:rPr>
        <w:t>has</w:t>
      </w:r>
      <w:r w:rsidR="003B21F6">
        <w:rPr>
          <w:rFonts w:ascii="Book Antiqua" w:eastAsia="Book Antiqua" w:hAnsi="Book Antiqua" w:cs="Book Antiqua"/>
          <w:color w:val="000000"/>
        </w:rPr>
        <w:t xml:space="preserve"> </w:t>
      </w:r>
      <w:r>
        <w:rPr>
          <w:rFonts w:ascii="Book Antiqua" w:eastAsia="Book Antiqua" w:hAnsi="Book Antiqua" w:cs="Book Antiqua"/>
          <w:color w:val="000000"/>
        </w:rPr>
        <w:t>been</w:t>
      </w:r>
      <w:r w:rsidR="003B21F6">
        <w:rPr>
          <w:rFonts w:ascii="Book Antiqua" w:eastAsia="Book Antiqua" w:hAnsi="Book Antiqua" w:cs="Book Antiqua"/>
          <w:color w:val="000000"/>
        </w:rPr>
        <w:t xml:space="preserve"> </w:t>
      </w:r>
      <w:r>
        <w:rPr>
          <w:rFonts w:ascii="Book Antiqua" w:eastAsia="Book Antiqua" w:hAnsi="Book Antiqua" w:cs="Book Antiqua"/>
          <w:color w:val="000000"/>
        </w:rPr>
        <w:t>listed</w:t>
      </w:r>
      <w:r w:rsidR="003B21F6">
        <w:rPr>
          <w:rFonts w:ascii="Book Antiqua" w:eastAsia="Book Antiqua" w:hAnsi="Book Antiqua" w:cs="Book Antiqua"/>
          <w:color w:val="000000"/>
        </w:rPr>
        <w:t xml:space="preserve"> </w:t>
      </w:r>
      <w:r>
        <w:rPr>
          <w:rFonts w:ascii="Book Antiqua" w:eastAsia="Book Antiqua" w:hAnsi="Book Antiqua" w:cs="Book Antiqua"/>
          <w:color w:val="000000"/>
        </w:rPr>
        <w:t>for</w:t>
      </w:r>
      <w:r w:rsidR="003B21F6">
        <w:rPr>
          <w:rFonts w:ascii="Book Antiqua" w:eastAsia="Book Antiqua" w:hAnsi="Book Antiqua" w:cs="Book Antiqua"/>
          <w:color w:val="000000"/>
        </w:rPr>
        <w:t xml:space="preserve"> </w:t>
      </w:r>
      <w:r>
        <w:rPr>
          <w:rFonts w:ascii="Book Antiqua" w:eastAsia="Book Antiqua" w:hAnsi="Book Antiqua" w:cs="Book Antiqua"/>
          <w:color w:val="000000"/>
        </w:rPr>
        <w:t>transplantation.</w:t>
      </w:r>
    </w:p>
    <w:p w14:paraId="1866DCED" w14:textId="77777777" w:rsidR="000F250F" w:rsidRDefault="000F250F" w:rsidP="000F250F">
      <w:pPr>
        <w:spacing w:line="360" w:lineRule="auto"/>
        <w:jc w:val="both"/>
      </w:pPr>
    </w:p>
    <w:p w14:paraId="65373737" w14:textId="56BAD8D3" w:rsidR="00A77B3E" w:rsidRPr="000F250F" w:rsidRDefault="00F1252A">
      <w:pPr>
        <w:spacing w:line="360" w:lineRule="auto"/>
        <w:jc w:val="both"/>
        <w:rPr>
          <w:b/>
          <w:bCs/>
          <w:i/>
          <w:iCs/>
        </w:rPr>
      </w:pPr>
      <w:r w:rsidRPr="000F250F">
        <w:rPr>
          <w:rFonts w:ascii="Book Antiqua" w:eastAsia="Book Antiqua" w:hAnsi="Book Antiqua" w:cs="Book Antiqua"/>
          <w:b/>
          <w:bCs/>
          <w:i/>
          <w:iCs/>
          <w:color w:val="000000"/>
          <w:szCs w:val="22"/>
        </w:rPr>
        <w:t>Surveillance</w:t>
      </w:r>
      <w:r w:rsidR="003B21F6">
        <w:rPr>
          <w:rFonts w:ascii="Book Antiqua" w:eastAsia="Book Antiqua" w:hAnsi="Book Antiqua" w:cs="Book Antiqua"/>
          <w:b/>
          <w:bCs/>
          <w:i/>
          <w:iCs/>
          <w:color w:val="000000"/>
          <w:szCs w:val="22"/>
        </w:rPr>
        <w:t xml:space="preserve"> </w:t>
      </w:r>
      <w:r w:rsidRPr="000F250F">
        <w:rPr>
          <w:rFonts w:ascii="Book Antiqua" w:eastAsia="Book Antiqua" w:hAnsi="Book Antiqua" w:cs="Book Antiqua"/>
          <w:b/>
          <w:bCs/>
          <w:i/>
          <w:iCs/>
          <w:color w:val="000000"/>
          <w:szCs w:val="22"/>
        </w:rPr>
        <w:t>post</w:t>
      </w:r>
      <w:r w:rsidR="003B21F6">
        <w:rPr>
          <w:rFonts w:ascii="Book Antiqua" w:eastAsia="Book Antiqua" w:hAnsi="Book Antiqua" w:cs="Book Antiqua"/>
          <w:b/>
          <w:bCs/>
          <w:i/>
          <w:iCs/>
          <w:color w:val="000000"/>
          <w:szCs w:val="22"/>
        </w:rPr>
        <w:t xml:space="preserve"> </w:t>
      </w:r>
      <w:r w:rsidRPr="000F250F">
        <w:rPr>
          <w:rFonts w:ascii="Book Antiqua" w:eastAsia="Book Antiqua" w:hAnsi="Book Antiqua" w:cs="Book Antiqua"/>
          <w:b/>
          <w:bCs/>
          <w:i/>
          <w:iCs/>
          <w:color w:val="000000"/>
          <w:szCs w:val="22"/>
        </w:rPr>
        <w:t>resection</w:t>
      </w:r>
    </w:p>
    <w:p w14:paraId="124E1FA3" w14:textId="0059AB44" w:rsidR="00A77B3E" w:rsidRDefault="00F1252A">
      <w:pPr>
        <w:spacing w:line="360" w:lineRule="auto"/>
        <w:jc w:val="both"/>
      </w:pPr>
      <w:r>
        <w:rPr>
          <w:rFonts w:ascii="Book Antiqua" w:eastAsia="Book Antiqua" w:hAnsi="Book Antiqua" w:cs="Book Antiqua"/>
          <w:color w:val="000000"/>
          <w:szCs w:val="22"/>
        </w:rPr>
        <w:t>ENETS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mitotic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grade</w:t>
      </w:r>
      <w:r>
        <w:rPr>
          <w:rFonts w:ascii="Book Antiqua" w:eastAsia="Book Antiqua" w:hAnsi="Book Antiqua" w:cs="Book Antiqua"/>
          <w:color w:val="000000"/>
          <w:vertAlign w:val="superscript"/>
        </w:rPr>
        <w:t>[9]</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modalities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cross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sectional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imaging.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G2</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size,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evidence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lymphovascular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muscularis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propria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recommended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annual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intensive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metastasis.</w:t>
      </w:r>
    </w:p>
    <w:p w14:paraId="5A205DD8" w14:textId="0D821607" w:rsidR="00A77B3E" w:rsidRDefault="00F1252A" w:rsidP="00B85FAA">
      <w:pPr>
        <w:spacing w:line="360" w:lineRule="auto"/>
        <w:ind w:firstLineChars="200" w:firstLine="480"/>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generated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debate,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&lt;10mm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diameter.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metastatic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vertAlign w:val="superscript"/>
        </w:rPr>
        <w:t>[16,37,38]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Holinga</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B85FAA">
        <w:rPr>
          <w:rFonts w:ascii="Book Antiqua" w:eastAsia="Book Antiqua" w:hAnsi="Book Antiqua" w:cs="Book Antiqua"/>
          <w:color w:val="000000"/>
          <w:vertAlign w:val="superscript"/>
        </w:rPr>
        <w:t>[38]</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proposed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intensive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programme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p>
    <w:p w14:paraId="22346BC5" w14:textId="77777777" w:rsidR="00B85FAA" w:rsidRDefault="00B85FAA">
      <w:pPr>
        <w:spacing w:line="360" w:lineRule="auto"/>
        <w:jc w:val="both"/>
        <w:rPr>
          <w:rFonts w:ascii="Book Antiqua" w:eastAsia="Book Antiqua" w:hAnsi="Book Antiqua" w:cs="Book Antiqua"/>
          <w:color w:val="000000"/>
          <w:szCs w:val="26"/>
          <w:u w:val="single" w:color="2F5496"/>
        </w:rPr>
      </w:pPr>
    </w:p>
    <w:p w14:paraId="26BD1910" w14:textId="09F76D90" w:rsidR="00A77B3E" w:rsidRPr="00B85FAA" w:rsidRDefault="00B85FAA">
      <w:pPr>
        <w:spacing w:line="360" w:lineRule="auto"/>
        <w:jc w:val="both"/>
        <w:rPr>
          <w:b/>
          <w:bCs/>
        </w:rPr>
      </w:pPr>
      <w:r w:rsidRPr="00B85FAA">
        <w:rPr>
          <w:rFonts w:ascii="Book Antiqua" w:eastAsia="Book Antiqua" w:hAnsi="Book Antiqua" w:cs="Book Antiqua"/>
          <w:b/>
          <w:bCs/>
          <w:color w:val="000000"/>
          <w:szCs w:val="26"/>
          <w:u w:val="single" w:color="2F5496"/>
        </w:rPr>
        <w:t>MANAGEMENT</w:t>
      </w:r>
      <w:r w:rsidR="003B21F6">
        <w:rPr>
          <w:rFonts w:ascii="Book Antiqua" w:eastAsia="Book Antiqua" w:hAnsi="Book Antiqua" w:cs="Book Antiqua"/>
          <w:b/>
          <w:bCs/>
          <w:color w:val="000000"/>
          <w:szCs w:val="26"/>
          <w:u w:val="single" w:color="2F5496"/>
        </w:rPr>
        <w:t xml:space="preserve"> </w:t>
      </w:r>
      <w:r w:rsidRPr="00B85FAA">
        <w:rPr>
          <w:rFonts w:ascii="Book Antiqua" w:eastAsia="Book Antiqua" w:hAnsi="Book Antiqua" w:cs="Book Antiqua"/>
          <w:b/>
          <w:bCs/>
          <w:color w:val="000000"/>
          <w:szCs w:val="26"/>
          <w:u w:val="single" w:color="2F5496"/>
        </w:rPr>
        <w:t>OF</w:t>
      </w:r>
      <w:r w:rsidR="003B21F6">
        <w:rPr>
          <w:rFonts w:ascii="Book Antiqua" w:eastAsia="Book Antiqua" w:hAnsi="Book Antiqua" w:cs="Book Antiqua"/>
          <w:b/>
          <w:bCs/>
          <w:color w:val="000000"/>
          <w:szCs w:val="26"/>
          <w:u w:val="single" w:color="2F5496"/>
        </w:rPr>
        <w:t xml:space="preserve"> </w:t>
      </w:r>
      <w:r w:rsidRPr="00B85FAA">
        <w:rPr>
          <w:rFonts w:ascii="Book Antiqua" w:eastAsia="Book Antiqua" w:hAnsi="Book Antiqua" w:cs="Book Antiqua"/>
          <w:b/>
          <w:bCs/>
          <w:color w:val="000000"/>
          <w:szCs w:val="26"/>
          <w:u w:val="single" w:color="2F5496"/>
        </w:rPr>
        <w:t>INCIDENTAL</w:t>
      </w:r>
      <w:r w:rsidR="003B21F6">
        <w:rPr>
          <w:rFonts w:ascii="Book Antiqua" w:eastAsia="Book Antiqua" w:hAnsi="Book Antiqua" w:cs="Book Antiqua"/>
          <w:b/>
          <w:bCs/>
          <w:color w:val="000000"/>
          <w:szCs w:val="26"/>
          <w:u w:val="single" w:color="2F5496"/>
        </w:rPr>
        <w:t xml:space="preserve"> </w:t>
      </w:r>
      <w:r w:rsidRPr="00B85FAA">
        <w:rPr>
          <w:rFonts w:ascii="Book Antiqua" w:eastAsia="Book Antiqua" w:hAnsi="Book Antiqua" w:cs="Book Antiqua"/>
          <w:b/>
          <w:bCs/>
          <w:color w:val="000000"/>
          <w:szCs w:val="26"/>
          <w:u w:val="single" w:color="2F5496"/>
        </w:rPr>
        <w:t>OR</w:t>
      </w:r>
      <w:r w:rsidR="003B21F6">
        <w:rPr>
          <w:rFonts w:ascii="Book Antiqua" w:eastAsia="Book Antiqua" w:hAnsi="Book Antiqua" w:cs="Book Antiqua"/>
          <w:b/>
          <w:bCs/>
          <w:color w:val="000000"/>
          <w:szCs w:val="26"/>
          <w:u w:val="single" w:color="2F5496"/>
        </w:rPr>
        <w:t xml:space="preserve"> </w:t>
      </w:r>
      <w:r w:rsidRPr="00B85FAA">
        <w:rPr>
          <w:rFonts w:ascii="Book Antiqua" w:eastAsia="Book Antiqua" w:hAnsi="Book Antiqua" w:cs="Book Antiqua"/>
          <w:b/>
          <w:bCs/>
          <w:color w:val="000000"/>
          <w:szCs w:val="26"/>
          <w:u w:val="single" w:color="2F5496"/>
        </w:rPr>
        <w:t>UNRECOGNISED</w:t>
      </w:r>
      <w:r w:rsidR="003B21F6">
        <w:rPr>
          <w:rFonts w:ascii="Book Antiqua" w:eastAsia="Book Antiqua" w:hAnsi="Book Antiqua" w:cs="Book Antiqua"/>
          <w:b/>
          <w:bCs/>
          <w:color w:val="000000"/>
          <w:szCs w:val="26"/>
          <w:u w:val="single" w:color="2F5496"/>
        </w:rPr>
        <w:t xml:space="preserve"> </w:t>
      </w:r>
      <w:r w:rsidRPr="00B85FAA">
        <w:rPr>
          <w:rFonts w:ascii="Book Antiqua" w:eastAsia="Book Antiqua" w:hAnsi="Book Antiqua" w:cs="Book Antiqua"/>
          <w:b/>
          <w:bCs/>
          <w:color w:val="000000"/>
          <w:szCs w:val="26"/>
          <w:u w:val="single" w:color="2F5496"/>
        </w:rPr>
        <w:t>R-NETS</w:t>
      </w:r>
    </w:p>
    <w:p w14:paraId="3F773C60" w14:textId="60C0C1B7" w:rsidR="00A77B3E" w:rsidRPr="00B85FAA" w:rsidRDefault="00F1252A">
      <w:pPr>
        <w:spacing w:line="360" w:lineRule="auto"/>
        <w:jc w:val="both"/>
        <w:rPr>
          <w:b/>
          <w:bCs/>
          <w:i/>
          <w:iCs/>
        </w:rPr>
      </w:pPr>
      <w:r w:rsidRPr="00B85FAA">
        <w:rPr>
          <w:rFonts w:ascii="Book Antiqua" w:eastAsia="Book Antiqua" w:hAnsi="Book Antiqua" w:cs="Book Antiqua"/>
          <w:b/>
          <w:bCs/>
          <w:i/>
          <w:iCs/>
          <w:color w:val="000000"/>
          <w:szCs w:val="22"/>
        </w:rPr>
        <w:t>Prevalence</w:t>
      </w:r>
      <w:r w:rsidR="003B21F6">
        <w:rPr>
          <w:rFonts w:ascii="Book Antiqua" w:eastAsia="Book Antiqua" w:hAnsi="Book Antiqua" w:cs="Book Antiqua"/>
          <w:b/>
          <w:bCs/>
          <w:i/>
          <w:iCs/>
          <w:color w:val="000000"/>
          <w:szCs w:val="22"/>
        </w:rPr>
        <w:t xml:space="preserve"> </w:t>
      </w:r>
    </w:p>
    <w:p w14:paraId="5C54063D" w14:textId="0C98E21F" w:rsidR="00A77B3E" w:rsidRDefault="00F1252A">
      <w:pPr>
        <w:spacing w:line="360" w:lineRule="auto"/>
        <w:jc w:val="both"/>
      </w:pPr>
      <w:r>
        <w:rPr>
          <w:rFonts w:ascii="Book Antiqua" w:eastAsia="Book Antiqua" w:hAnsi="Book Antiqua" w:cs="Book Antiqua"/>
          <w:color w:val="000000"/>
          <w:szCs w:val="22"/>
        </w:rPr>
        <w:t>Fine</w:t>
      </w:r>
      <w:r w:rsidR="003B21F6">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w:t>
      </w:r>
      <w:r w:rsidR="003B21F6">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al</w:t>
      </w:r>
      <w:r w:rsidR="00B85FAA">
        <w:rPr>
          <w:rFonts w:ascii="Book Antiqua" w:eastAsia="Book Antiqua" w:hAnsi="Book Antiqua" w:cs="Book Antiqua"/>
          <w:color w:val="000000"/>
          <w:vertAlign w:val="superscript"/>
        </w:rPr>
        <w:t>[11]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recognition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low</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18%.</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284</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unsuspected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French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attempted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primarily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polypectomy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148/190,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78%)</w:t>
      </w:r>
      <w:r>
        <w:rPr>
          <w:rFonts w:ascii="Book Antiqua" w:eastAsia="Book Antiqua" w:hAnsi="Book Antiqua" w:cs="Book Antiqua"/>
          <w:color w:val="000000"/>
          <w:vertAlign w:val="superscript"/>
        </w:rPr>
        <w:t>[11]</w:t>
      </w:r>
      <w:r>
        <w:rPr>
          <w:rFonts w:ascii="Book Antiqua" w:eastAsia="Book Antiqua" w:hAnsi="Book Antiqua" w:cs="Book Antiqua"/>
          <w:color w:val="000000"/>
          <w:szCs w:val="22"/>
        </w:rPr>
        <w: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R0</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polypectomy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initial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colonoscopy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successful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excision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salvage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trans-anal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microsurgery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p>
    <w:p w14:paraId="5B14854B" w14:textId="77777777" w:rsidR="00B85FAA" w:rsidRDefault="00B85FAA">
      <w:pPr>
        <w:spacing w:line="360" w:lineRule="auto"/>
        <w:jc w:val="both"/>
        <w:rPr>
          <w:rFonts w:ascii="Book Antiqua" w:eastAsia="Book Antiqua" w:hAnsi="Book Antiqua" w:cs="Book Antiqua"/>
          <w:color w:val="000000"/>
          <w:szCs w:val="22"/>
          <w:u w:val="single"/>
        </w:rPr>
      </w:pPr>
    </w:p>
    <w:p w14:paraId="1E804A6C" w14:textId="564974D9" w:rsidR="00A77B3E" w:rsidRPr="00B85FAA" w:rsidRDefault="00F1252A">
      <w:pPr>
        <w:spacing w:line="360" w:lineRule="auto"/>
        <w:jc w:val="both"/>
        <w:rPr>
          <w:b/>
          <w:bCs/>
          <w:i/>
          <w:iCs/>
        </w:rPr>
      </w:pPr>
      <w:r w:rsidRPr="00B85FAA">
        <w:rPr>
          <w:rFonts w:ascii="Book Antiqua" w:eastAsia="Book Antiqua" w:hAnsi="Book Antiqua" w:cs="Book Antiqua"/>
          <w:b/>
          <w:bCs/>
          <w:i/>
          <w:iCs/>
          <w:color w:val="000000"/>
          <w:szCs w:val="22"/>
        </w:rPr>
        <w:lastRenderedPageBreak/>
        <w:t>Surveillance</w:t>
      </w:r>
    </w:p>
    <w:p w14:paraId="3AB3D92B" w14:textId="44C870C7" w:rsidR="00A77B3E" w:rsidRDefault="00F1252A">
      <w:pPr>
        <w:spacing w:line="360" w:lineRule="auto"/>
        <w:jc w:val="both"/>
      </w:pP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retrospective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challenge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Polypectomy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piecemeal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EMR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often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R1</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pathology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lymphovascular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invasion,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key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algorithms.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determined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practice.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difficulties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avoided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accurate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index</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assessment.</w:t>
      </w:r>
    </w:p>
    <w:p w14:paraId="209F087C" w14:textId="77777777" w:rsidR="00A77B3E" w:rsidRDefault="00A77B3E">
      <w:pPr>
        <w:spacing w:line="360" w:lineRule="auto"/>
        <w:jc w:val="both"/>
      </w:pPr>
    </w:p>
    <w:p w14:paraId="101549ED" w14:textId="77777777" w:rsidR="00A77B3E" w:rsidRDefault="00F1252A">
      <w:pPr>
        <w:spacing w:line="360" w:lineRule="auto"/>
        <w:jc w:val="both"/>
      </w:pPr>
      <w:r>
        <w:rPr>
          <w:rFonts w:ascii="Book Antiqua" w:eastAsia="Book Antiqua" w:hAnsi="Book Antiqua" w:cs="Book Antiqua"/>
          <w:b/>
          <w:caps/>
          <w:color w:val="000000"/>
          <w:u w:val="single"/>
        </w:rPr>
        <w:t>CONCLUSION</w:t>
      </w:r>
    </w:p>
    <w:p w14:paraId="7482CD04" w14:textId="442E6700" w:rsidR="00A77B3E" w:rsidRDefault="00F1252A">
      <w:pPr>
        <w:spacing w:line="360" w:lineRule="auto"/>
        <w:jc w:val="both"/>
      </w:pP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neuroendocrine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tumour,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incidental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screening.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Accurate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recognition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disappointing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increased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focus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training</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Endoscopist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education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differentiation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rectal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adenomas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priority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regard.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Advanced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endoscopic</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resulted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outcomes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effective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alternative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surgical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resection</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intermediate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(10-19</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r-NETs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studies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Newer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valuable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require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International</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surveillance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clear</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adherence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consistently</w:t>
      </w:r>
      <w:r w:rsidR="003B21F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applied.</w:t>
      </w:r>
    </w:p>
    <w:p w14:paraId="590012F4" w14:textId="77777777" w:rsidR="00A77B3E" w:rsidRDefault="00A77B3E">
      <w:pPr>
        <w:spacing w:line="360" w:lineRule="auto"/>
        <w:jc w:val="both"/>
      </w:pPr>
    </w:p>
    <w:p w14:paraId="72E40842" w14:textId="77777777" w:rsidR="00A77B3E" w:rsidRDefault="00F1252A">
      <w:pPr>
        <w:spacing w:line="360" w:lineRule="auto"/>
        <w:jc w:val="both"/>
      </w:pPr>
      <w:r>
        <w:rPr>
          <w:rFonts w:ascii="Book Antiqua" w:eastAsia="Book Antiqua" w:hAnsi="Book Antiqua" w:cs="Book Antiqua"/>
          <w:b/>
          <w:color w:val="000000"/>
        </w:rPr>
        <w:t>REFERENCES</w:t>
      </w:r>
    </w:p>
    <w:p w14:paraId="2A16C678" w14:textId="7794A025"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w:t>
      </w:r>
      <w:r>
        <w:rPr>
          <w:rStyle w:val="apple-converted-space"/>
          <w:rFonts w:ascii="Book Antiqua" w:hAnsi="Book Antiqua"/>
        </w:rPr>
        <w:t xml:space="preserve"> </w:t>
      </w:r>
      <w:r w:rsidRPr="003B21F6">
        <w:rPr>
          <w:rFonts w:ascii="Book Antiqua" w:hAnsi="Book Antiqua"/>
          <w:b/>
          <w:bCs/>
        </w:rPr>
        <w:t>Rindi</w:t>
      </w:r>
      <w:r>
        <w:rPr>
          <w:rFonts w:ascii="Book Antiqua" w:hAnsi="Book Antiqua"/>
          <w:b/>
          <w:bCs/>
        </w:rPr>
        <w:t xml:space="preserve"> </w:t>
      </w:r>
      <w:r w:rsidRPr="003B21F6">
        <w:rPr>
          <w:rFonts w:ascii="Book Antiqua" w:hAnsi="Book Antiqua"/>
          <w:b/>
          <w:bCs/>
        </w:rPr>
        <w:t>G</w:t>
      </w:r>
      <w:r w:rsidRPr="003B21F6">
        <w:rPr>
          <w:rFonts w:ascii="Book Antiqua" w:hAnsi="Book Antiqua"/>
        </w:rPr>
        <w:t>,</w:t>
      </w:r>
      <w:r>
        <w:rPr>
          <w:rFonts w:ascii="Book Antiqua" w:hAnsi="Book Antiqua"/>
        </w:rPr>
        <w:t xml:space="preserve"> </w:t>
      </w:r>
      <w:r w:rsidRPr="003B21F6">
        <w:rPr>
          <w:rFonts w:ascii="Book Antiqua" w:hAnsi="Book Antiqua"/>
        </w:rPr>
        <w:t>Mete</w:t>
      </w:r>
      <w:r>
        <w:rPr>
          <w:rFonts w:ascii="Book Antiqua" w:hAnsi="Book Antiqua"/>
        </w:rPr>
        <w:t xml:space="preserve"> </w:t>
      </w:r>
      <w:r w:rsidRPr="003B21F6">
        <w:rPr>
          <w:rFonts w:ascii="Book Antiqua" w:hAnsi="Book Antiqua"/>
        </w:rPr>
        <w:t>O,</w:t>
      </w:r>
      <w:r>
        <w:rPr>
          <w:rFonts w:ascii="Book Antiqua" w:hAnsi="Book Antiqua"/>
        </w:rPr>
        <w:t xml:space="preserve"> </w:t>
      </w:r>
      <w:r w:rsidRPr="003B21F6">
        <w:rPr>
          <w:rFonts w:ascii="Book Antiqua" w:hAnsi="Book Antiqua"/>
        </w:rPr>
        <w:t>Uccella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Basturk</w:t>
      </w:r>
      <w:r>
        <w:rPr>
          <w:rFonts w:ascii="Book Antiqua" w:hAnsi="Book Antiqua"/>
        </w:rPr>
        <w:t xml:space="preserve"> </w:t>
      </w:r>
      <w:r w:rsidRPr="003B21F6">
        <w:rPr>
          <w:rFonts w:ascii="Book Antiqua" w:hAnsi="Book Antiqua"/>
        </w:rPr>
        <w:t>O,</w:t>
      </w:r>
      <w:r>
        <w:rPr>
          <w:rFonts w:ascii="Book Antiqua" w:hAnsi="Book Antiqua"/>
        </w:rPr>
        <w:t xml:space="preserve"> </w:t>
      </w:r>
      <w:r w:rsidRPr="003B21F6">
        <w:rPr>
          <w:rFonts w:ascii="Book Antiqua" w:hAnsi="Book Antiqua"/>
        </w:rPr>
        <w:t>La</w:t>
      </w:r>
      <w:r>
        <w:rPr>
          <w:rFonts w:ascii="Book Antiqua" w:hAnsi="Book Antiqua"/>
        </w:rPr>
        <w:t xml:space="preserve"> </w:t>
      </w:r>
      <w:r w:rsidRPr="003B21F6">
        <w:rPr>
          <w:rFonts w:ascii="Book Antiqua" w:hAnsi="Book Antiqua"/>
        </w:rPr>
        <w:t>Rosa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Brosens</w:t>
      </w:r>
      <w:r>
        <w:rPr>
          <w:rFonts w:ascii="Book Antiqua" w:hAnsi="Book Antiqua"/>
        </w:rPr>
        <w:t xml:space="preserve"> </w:t>
      </w:r>
      <w:r w:rsidRPr="003B21F6">
        <w:rPr>
          <w:rFonts w:ascii="Book Antiqua" w:hAnsi="Book Antiqua"/>
        </w:rPr>
        <w:t>LAA,</w:t>
      </w:r>
      <w:r>
        <w:rPr>
          <w:rFonts w:ascii="Book Antiqua" w:hAnsi="Book Antiqua"/>
        </w:rPr>
        <w:t xml:space="preserve"> </w:t>
      </w:r>
      <w:r w:rsidRPr="003B21F6">
        <w:rPr>
          <w:rFonts w:ascii="Book Antiqua" w:hAnsi="Book Antiqua"/>
        </w:rPr>
        <w:t>Ezzat</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de</w:t>
      </w:r>
      <w:r>
        <w:rPr>
          <w:rFonts w:ascii="Book Antiqua" w:hAnsi="Book Antiqua"/>
        </w:rPr>
        <w:t xml:space="preserve"> </w:t>
      </w:r>
      <w:r w:rsidRPr="003B21F6">
        <w:rPr>
          <w:rFonts w:ascii="Book Antiqua" w:hAnsi="Book Antiqua"/>
        </w:rPr>
        <w:t>Herder</w:t>
      </w:r>
      <w:r>
        <w:rPr>
          <w:rFonts w:ascii="Book Antiqua" w:hAnsi="Book Antiqua"/>
        </w:rPr>
        <w:t xml:space="preserve"> </w:t>
      </w:r>
      <w:r w:rsidRPr="003B21F6">
        <w:rPr>
          <w:rFonts w:ascii="Book Antiqua" w:hAnsi="Book Antiqua"/>
        </w:rPr>
        <w:t>WW,</w:t>
      </w:r>
      <w:r>
        <w:rPr>
          <w:rFonts w:ascii="Book Antiqua" w:hAnsi="Book Antiqua"/>
        </w:rPr>
        <w:t xml:space="preserve"> </w:t>
      </w:r>
      <w:r w:rsidRPr="003B21F6">
        <w:rPr>
          <w:rFonts w:ascii="Book Antiqua" w:hAnsi="Book Antiqua"/>
        </w:rPr>
        <w:t>Klimstra</w:t>
      </w:r>
      <w:r>
        <w:rPr>
          <w:rFonts w:ascii="Book Antiqua" w:hAnsi="Book Antiqua"/>
        </w:rPr>
        <w:t xml:space="preserve"> </w:t>
      </w:r>
      <w:r w:rsidRPr="003B21F6">
        <w:rPr>
          <w:rFonts w:ascii="Book Antiqua" w:hAnsi="Book Antiqua"/>
        </w:rPr>
        <w:t>DS,</w:t>
      </w:r>
      <w:r>
        <w:rPr>
          <w:rFonts w:ascii="Book Antiqua" w:hAnsi="Book Antiqua"/>
        </w:rPr>
        <w:t xml:space="preserve"> </w:t>
      </w:r>
      <w:r w:rsidRPr="003B21F6">
        <w:rPr>
          <w:rFonts w:ascii="Book Antiqua" w:hAnsi="Book Antiqua"/>
        </w:rPr>
        <w:t>Papotti</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Asa</w:t>
      </w:r>
      <w:r>
        <w:rPr>
          <w:rFonts w:ascii="Book Antiqua" w:hAnsi="Book Antiqua"/>
        </w:rPr>
        <w:t xml:space="preserve"> </w:t>
      </w:r>
      <w:r w:rsidRPr="003B21F6">
        <w:rPr>
          <w:rFonts w:ascii="Book Antiqua" w:hAnsi="Book Antiqua"/>
        </w:rPr>
        <w:t>SL.</w:t>
      </w:r>
      <w:r>
        <w:rPr>
          <w:rFonts w:ascii="Book Antiqua" w:hAnsi="Book Antiqua"/>
        </w:rPr>
        <w:t xml:space="preserve"> </w:t>
      </w:r>
      <w:r w:rsidRPr="003B21F6">
        <w:rPr>
          <w:rFonts w:ascii="Book Antiqua" w:hAnsi="Book Antiqua"/>
        </w:rPr>
        <w:t>Overview</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2022</w:t>
      </w:r>
      <w:r>
        <w:rPr>
          <w:rFonts w:ascii="Book Antiqua" w:hAnsi="Book Antiqua"/>
        </w:rPr>
        <w:t xml:space="preserve"> </w:t>
      </w:r>
      <w:r w:rsidRPr="003B21F6">
        <w:rPr>
          <w:rFonts w:ascii="Book Antiqua" w:hAnsi="Book Antiqua"/>
        </w:rPr>
        <w:t>WHO</w:t>
      </w:r>
      <w:r>
        <w:rPr>
          <w:rFonts w:ascii="Book Antiqua" w:hAnsi="Book Antiqua"/>
        </w:rPr>
        <w:t xml:space="preserve"> </w:t>
      </w:r>
      <w:r w:rsidRPr="003B21F6">
        <w:rPr>
          <w:rFonts w:ascii="Book Antiqua" w:hAnsi="Book Antiqua"/>
        </w:rPr>
        <w:t>Classification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Neoplasms.</w:t>
      </w:r>
      <w:r>
        <w:rPr>
          <w:rStyle w:val="apple-converted-space"/>
          <w:rFonts w:ascii="Book Antiqua" w:hAnsi="Book Antiqua"/>
        </w:rPr>
        <w:t xml:space="preserve"> </w:t>
      </w:r>
      <w:r w:rsidRPr="003B21F6">
        <w:rPr>
          <w:rFonts w:ascii="Book Antiqua" w:hAnsi="Book Antiqua"/>
          <w:i/>
          <w:iCs/>
        </w:rPr>
        <w:t>Endocr</w:t>
      </w:r>
      <w:r>
        <w:rPr>
          <w:rFonts w:ascii="Book Antiqua" w:hAnsi="Book Antiqua"/>
          <w:i/>
          <w:iCs/>
        </w:rPr>
        <w:t xml:space="preserve"> </w:t>
      </w:r>
      <w:r w:rsidRPr="003B21F6">
        <w:rPr>
          <w:rFonts w:ascii="Book Antiqua" w:hAnsi="Book Antiqua"/>
          <w:i/>
          <w:iCs/>
        </w:rPr>
        <w:t>Pathol</w:t>
      </w:r>
      <w:r>
        <w:rPr>
          <w:rStyle w:val="apple-converted-space"/>
          <w:rFonts w:ascii="Book Antiqua" w:hAnsi="Book Antiqua"/>
        </w:rPr>
        <w:t xml:space="preserve"> </w:t>
      </w:r>
      <w:r w:rsidRPr="003B21F6">
        <w:rPr>
          <w:rFonts w:ascii="Book Antiqua" w:hAnsi="Book Antiqua"/>
        </w:rPr>
        <w:t>2022;</w:t>
      </w:r>
      <w:r>
        <w:rPr>
          <w:rStyle w:val="apple-converted-space"/>
          <w:rFonts w:ascii="Book Antiqua" w:hAnsi="Book Antiqua"/>
        </w:rPr>
        <w:t xml:space="preserve"> </w:t>
      </w:r>
      <w:r w:rsidRPr="003B21F6">
        <w:rPr>
          <w:rFonts w:ascii="Book Antiqua" w:hAnsi="Book Antiqua"/>
          <w:b/>
          <w:bCs/>
        </w:rPr>
        <w:t>33</w:t>
      </w:r>
      <w:r w:rsidRPr="003B21F6">
        <w:rPr>
          <w:rFonts w:ascii="Book Antiqua" w:hAnsi="Book Antiqua"/>
        </w:rPr>
        <w:t>:</w:t>
      </w:r>
      <w:r>
        <w:rPr>
          <w:rFonts w:ascii="Book Antiqua" w:hAnsi="Book Antiqua"/>
        </w:rPr>
        <w:t xml:space="preserve"> </w:t>
      </w:r>
      <w:r w:rsidRPr="003B21F6">
        <w:rPr>
          <w:rFonts w:ascii="Book Antiqua" w:hAnsi="Book Antiqua"/>
        </w:rPr>
        <w:t>115-154</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35294740</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10.1007/s12022-022-09708-2]</w:t>
      </w:r>
    </w:p>
    <w:p w14:paraId="46C8A922" w14:textId="2DDA7F64"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w:t>
      </w:r>
      <w:r>
        <w:rPr>
          <w:rStyle w:val="apple-converted-space"/>
          <w:rFonts w:ascii="Book Antiqua" w:hAnsi="Book Antiqua"/>
        </w:rPr>
        <w:t xml:space="preserve"> </w:t>
      </w:r>
      <w:r w:rsidRPr="003B21F6">
        <w:rPr>
          <w:rFonts w:ascii="Book Antiqua" w:hAnsi="Book Antiqua"/>
          <w:b/>
          <w:bCs/>
        </w:rPr>
        <w:t>Modlin IM</w:t>
      </w:r>
      <w:r w:rsidRPr="003B21F6">
        <w:rPr>
          <w:rFonts w:ascii="Book Antiqua" w:hAnsi="Book Antiqua"/>
        </w:rPr>
        <w:t xml:space="preserve">, Sandor A. An analysis of 8305 cases of carcinoid tumors. </w:t>
      </w:r>
      <w:r w:rsidRPr="003B21F6">
        <w:rPr>
          <w:rFonts w:ascii="Book Antiqua" w:hAnsi="Book Antiqua"/>
          <w:i/>
          <w:iCs/>
        </w:rPr>
        <w:t>Cancer</w:t>
      </w:r>
      <w:r w:rsidRPr="003B21F6">
        <w:rPr>
          <w:rFonts w:ascii="Book Antiqua" w:hAnsi="Book Antiqua"/>
        </w:rPr>
        <w:t xml:space="preserve"> 1997;</w:t>
      </w:r>
      <w:r>
        <w:rPr>
          <w:rFonts w:ascii="Book Antiqua" w:hAnsi="Book Antiqua"/>
        </w:rPr>
        <w:t xml:space="preserve"> </w:t>
      </w:r>
      <w:r w:rsidRPr="003B21F6">
        <w:rPr>
          <w:rFonts w:ascii="Book Antiqua" w:hAnsi="Book Antiqua"/>
          <w:b/>
          <w:bCs/>
        </w:rPr>
        <w:t>79</w:t>
      </w:r>
      <w:r w:rsidRPr="003B21F6">
        <w:rPr>
          <w:rFonts w:ascii="Book Antiqua" w:hAnsi="Book Antiqua"/>
        </w:rPr>
        <w:t>:</w:t>
      </w:r>
      <w:r>
        <w:rPr>
          <w:rFonts w:ascii="Book Antiqua" w:hAnsi="Book Antiqua"/>
        </w:rPr>
        <w:t xml:space="preserve"> </w:t>
      </w:r>
      <w:r w:rsidRPr="003B21F6">
        <w:rPr>
          <w:rFonts w:ascii="Book Antiqua" w:hAnsi="Book Antiqua"/>
        </w:rPr>
        <w:t>813-</w:t>
      </w:r>
      <w:r>
        <w:rPr>
          <w:rFonts w:ascii="Book Antiqua" w:hAnsi="Book Antiqua"/>
        </w:rPr>
        <w:t>8</w:t>
      </w:r>
      <w:r w:rsidRPr="003B21F6">
        <w:rPr>
          <w:rFonts w:ascii="Book Antiqua" w:hAnsi="Book Antiqua"/>
        </w:rPr>
        <w:t xml:space="preserve">29 </w:t>
      </w:r>
      <w:r>
        <w:rPr>
          <w:rFonts w:ascii="Book Antiqua" w:hAnsi="Book Antiqua"/>
        </w:rPr>
        <w:t>[</w:t>
      </w:r>
      <w:r w:rsidRPr="003B21F6">
        <w:rPr>
          <w:rFonts w:ascii="Book Antiqua" w:hAnsi="Book Antiqua"/>
        </w:rPr>
        <w:t>PMID: 9024720</w:t>
      </w:r>
      <w:r>
        <w:rPr>
          <w:rFonts w:ascii="Book Antiqua" w:hAnsi="Book Antiqua"/>
        </w:rPr>
        <w:t xml:space="preserve"> DOI</w:t>
      </w:r>
      <w:r w:rsidRPr="003B21F6">
        <w:rPr>
          <w:rFonts w:ascii="Book Antiqua" w:hAnsi="Book Antiqua"/>
        </w:rPr>
        <w:t>: 10.1002/(sici)1097-0142(19970215)79:4&lt;813::aid-cncr19&gt;3.0.co;2-2</w:t>
      </w:r>
      <w:r>
        <w:rPr>
          <w:rFonts w:ascii="Book Antiqua" w:hAnsi="Book Antiqua"/>
        </w:rPr>
        <w:t>]</w:t>
      </w:r>
    </w:p>
    <w:p w14:paraId="1B0D5864" w14:textId="250F40C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lastRenderedPageBreak/>
        <w:t>3</w:t>
      </w:r>
      <w:r>
        <w:rPr>
          <w:rStyle w:val="apple-converted-space"/>
          <w:rFonts w:ascii="Book Antiqua" w:hAnsi="Book Antiqua"/>
        </w:rPr>
        <w:t xml:space="preserve"> </w:t>
      </w:r>
      <w:r w:rsidRPr="003B21F6">
        <w:rPr>
          <w:rFonts w:ascii="Book Antiqua" w:hAnsi="Book Antiqua"/>
          <w:b/>
          <w:bCs/>
        </w:rPr>
        <w:t>Kang</w:t>
      </w:r>
      <w:r>
        <w:rPr>
          <w:rFonts w:ascii="Book Antiqua" w:hAnsi="Book Antiqua"/>
          <w:b/>
          <w:bCs/>
        </w:rPr>
        <w:t xml:space="preserve"> </w:t>
      </w:r>
      <w:r w:rsidRPr="003B21F6">
        <w:rPr>
          <w:rFonts w:ascii="Book Antiqua" w:hAnsi="Book Antiqua"/>
          <w:b/>
          <w:bCs/>
        </w:rPr>
        <w:t>H</w:t>
      </w:r>
      <w:r w:rsidRPr="003B21F6">
        <w:rPr>
          <w:rFonts w:ascii="Book Antiqua" w:hAnsi="Book Antiqua"/>
        </w:rPr>
        <w:t>,</w:t>
      </w:r>
      <w:r>
        <w:rPr>
          <w:rFonts w:ascii="Book Antiqua" w:hAnsi="Book Antiqua"/>
        </w:rPr>
        <w:t xml:space="preserve"> </w:t>
      </w:r>
      <w:r w:rsidRPr="003B21F6">
        <w:rPr>
          <w:rFonts w:ascii="Book Antiqua" w:hAnsi="Book Antiqua"/>
        </w:rPr>
        <w:t>O'Connell</w:t>
      </w:r>
      <w:r>
        <w:rPr>
          <w:rFonts w:ascii="Book Antiqua" w:hAnsi="Book Antiqua"/>
        </w:rPr>
        <w:t xml:space="preserve"> </w:t>
      </w:r>
      <w:r w:rsidRPr="003B21F6">
        <w:rPr>
          <w:rFonts w:ascii="Book Antiqua" w:hAnsi="Book Antiqua"/>
        </w:rPr>
        <w:t>JB,</w:t>
      </w:r>
      <w:r>
        <w:rPr>
          <w:rFonts w:ascii="Book Antiqua" w:hAnsi="Book Antiqua"/>
        </w:rPr>
        <w:t xml:space="preserve"> </w:t>
      </w:r>
      <w:r w:rsidRPr="003B21F6">
        <w:rPr>
          <w:rFonts w:ascii="Book Antiqua" w:hAnsi="Book Antiqua"/>
        </w:rPr>
        <w:t>Leonardi</w:t>
      </w:r>
      <w:r>
        <w:rPr>
          <w:rFonts w:ascii="Book Antiqua" w:hAnsi="Book Antiqua"/>
        </w:rPr>
        <w:t xml:space="preserve"> </w:t>
      </w:r>
      <w:r w:rsidRPr="003B21F6">
        <w:rPr>
          <w:rFonts w:ascii="Book Antiqua" w:hAnsi="Book Antiqua"/>
        </w:rPr>
        <w:t>MJ,</w:t>
      </w:r>
      <w:r>
        <w:rPr>
          <w:rFonts w:ascii="Book Antiqua" w:hAnsi="Book Antiqua"/>
        </w:rPr>
        <w:t xml:space="preserve"> </w:t>
      </w:r>
      <w:r w:rsidRPr="003B21F6">
        <w:rPr>
          <w:rFonts w:ascii="Book Antiqua" w:hAnsi="Book Antiqua"/>
        </w:rPr>
        <w:t>Maggard</w:t>
      </w:r>
      <w:r>
        <w:rPr>
          <w:rFonts w:ascii="Book Antiqua" w:hAnsi="Book Antiqua"/>
        </w:rPr>
        <w:t xml:space="preserve"> </w:t>
      </w:r>
      <w:r w:rsidRPr="003B21F6">
        <w:rPr>
          <w:rFonts w:ascii="Book Antiqua" w:hAnsi="Book Antiqua"/>
        </w:rPr>
        <w:t>MA,</w:t>
      </w:r>
      <w:r>
        <w:rPr>
          <w:rFonts w:ascii="Book Antiqua" w:hAnsi="Book Antiqua"/>
        </w:rPr>
        <w:t xml:space="preserve"> </w:t>
      </w:r>
      <w:r w:rsidRPr="003B21F6">
        <w:rPr>
          <w:rFonts w:ascii="Book Antiqua" w:hAnsi="Book Antiqua"/>
        </w:rPr>
        <w:t>McGory</w:t>
      </w:r>
      <w:r>
        <w:rPr>
          <w:rFonts w:ascii="Book Antiqua" w:hAnsi="Book Antiqua"/>
        </w:rPr>
        <w:t xml:space="preserve"> </w:t>
      </w:r>
      <w:r w:rsidRPr="003B21F6">
        <w:rPr>
          <w:rFonts w:ascii="Book Antiqua" w:hAnsi="Book Antiqua"/>
        </w:rPr>
        <w:t>ML,</w:t>
      </w:r>
      <w:r>
        <w:rPr>
          <w:rFonts w:ascii="Book Antiqua" w:hAnsi="Book Antiqua"/>
        </w:rPr>
        <w:t xml:space="preserve"> </w:t>
      </w:r>
      <w:r w:rsidRPr="003B21F6">
        <w:rPr>
          <w:rFonts w:ascii="Book Antiqua" w:hAnsi="Book Antiqua"/>
        </w:rPr>
        <w:t>Ko</w:t>
      </w:r>
      <w:r>
        <w:rPr>
          <w:rFonts w:ascii="Book Antiqua" w:hAnsi="Book Antiqua"/>
        </w:rPr>
        <w:t xml:space="preserve"> </w:t>
      </w:r>
      <w:r w:rsidRPr="003B21F6">
        <w:rPr>
          <w:rFonts w:ascii="Book Antiqua" w:hAnsi="Book Antiqua"/>
        </w:rPr>
        <w:t>CY.</w:t>
      </w:r>
      <w:r>
        <w:rPr>
          <w:rFonts w:ascii="Book Antiqua" w:hAnsi="Book Antiqua"/>
        </w:rPr>
        <w:t xml:space="preserve"> </w:t>
      </w:r>
      <w:r w:rsidRPr="003B21F6">
        <w:rPr>
          <w:rFonts w:ascii="Book Antiqua" w:hAnsi="Book Antiqua"/>
        </w:rPr>
        <w:t>Rare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colon</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rectum:</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national</w:t>
      </w:r>
      <w:r>
        <w:rPr>
          <w:rFonts w:ascii="Book Antiqua" w:hAnsi="Book Antiqua"/>
        </w:rPr>
        <w:t xml:space="preserve"> </w:t>
      </w:r>
      <w:r w:rsidRPr="003B21F6">
        <w:rPr>
          <w:rFonts w:ascii="Book Antiqua" w:hAnsi="Book Antiqua"/>
        </w:rPr>
        <w:t>review.</w:t>
      </w:r>
      <w:r>
        <w:rPr>
          <w:rStyle w:val="apple-converted-space"/>
          <w:rFonts w:ascii="Book Antiqua" w:hAnsi="Book Antiqua"/>
        </w:rPr>
        <w:t xml:space="preserve"> </w:t>
      </w:r>
      <w:r w:rsidRPr="003B21F6">
        <w:rPr>
          <w:rFonts w:ascii="Book Antiqua" w:hAnsi="Book Antiqua"/>
          <w:i/>
          <w:iCs/>
        </w:rPr>
        <w:t>Int</w:t>
      </w:r>
      <w:r>
        <w:rPr>
          <w:rFonts w:ascii="Book Antiqua" w:hAnsi="Book Antiqua"/>
          <w:i/>
          <w:iCs/>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Colorectal</w:t>
      </w:r>
      <w:r>
        <w:rPr>
          <w:rFonts w:ascii="Book Antiqua" w:hAnsi="Book Antiqua"/>
          <w:i/>
          <w:iCs/>
        </w:rPr>
        <w:t xml:space="preserve"> </w:t>
      </w:r>
      <w:r w:rsidRPr="003B21F6">
        <w:rPr>
          <w:rFonts w:ascii="Book Antiqua" w:hAnsi="Book Antiqua"/>
          <w:i/>
          <w:iCs/>
        </w:rPr>
        <w:t>Dis</w:t>
      </w:r>
      <w:r>
        <w:rPr>
          <w:rStyle w:val="apple-converted-space"/>
          <w:rFonts w:ascii="Book Antiqua" w:hAnsi="Book Antiqua"/>
        </w:rPr>
        <w:t xml:space="preserve"> </w:t>
      </w:r>
      <w:r w:rsidRPr="003B21F6">
        <w:rPr>
          <w:rFonts w:ascii="Book Antiqua" w:hAnsi="Book Antiqua"/>
        </w:rPr>
        <w:t>2007;</w:t>
      </w:r>
      <w:r>
        <w:rPr>
          <w:rStyle w:val="apple-converted-space"/>
          <w:rFonts w:ascii="Book Antiqua" w:hAnsi="Book Antiqua"/>
        </w:rPr>
        <w:t xml:space="preserve"> </w:t>
      </w:r>
      <w:r w:rsidRPr="003B21F6">
        <w:rPr>
          <w:rFonts w:ascii="Book Antiqua" w:hAnsi="Book Antiqua"/>
          <w:b/>
          <w:bCs/>
        </w:rPr>
        <w:t>22</w:t>
      </w:r>
      <w:r w:rsidRPr="003B21F6">
        <w:rPr>
          <w:rFonts w:ascii="Book Antiqua" w:hAnsi="Book Antiqua"/>
        </w:rPr>
        <w:t>:</w:t>
      </w:r>
      <w:r>
        <w:rPr>
          <w:rFonts w:ascii="Book Antiqua" w:hAnsi="Book Antiqua"/>
        </w:rPr>
        <w:t xml:space="preserve"> </w:t>
      </w:r>
      <w:r w:rsidRPr="003B21F6">
        <w:rPr>
          <w:rFonts w:ascii="Book Antiqua" w:hAnsi="Book Antiqua"/>
        </w:rPr>
        <w:t>183-189</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16845516</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10.1007/s00384-006-0145-2]</w:t>
      </w:r>
    </w:p>
    <w:p w14:paraId="6A04C267" w14:textId="1C05327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4</w:t>
      </w:r>
      <w:r>
        <w:rPr>
          <w:rStyle w:val="apple-converted-space"/>
          <w:rFonts w:ascii="Book Antiqua" w:hAnsi="Book Antiqua"/>
        </w:rPr>
        <w:t xml:space="preserve"> </w:t>
      </w:r>
      <w:r w:rsidRPr="003B21F6">
        <w:rPr>
          <w:rFonts w:ascii="Book Antiqua" w:hAnsi="Book Antiqua"/>
          <w:b/>
          <w:bCs/>
        </w:rPr>
        <w:t>Yao</w:t>
      </w:r>
      <w:r>
        <w:rPr>
          <w:rFonts w:ascii="Book Antiqua" w:hAnsi="Book Antiqua"/>
          <w:b/>
          <w:bCs/>
        </w:rPr>
        <w:t xml:space="preserve"> </w:t>
      </w:r>
      <w:r w:rsidRPr="003B21F6">
        <w:rPr>
          <w:rFonts w:ascii="Book Antiqua" w:hAnsi="Book Antiqua"/>
          <w:b/>
          <w:bCs/>
        </w:rPr>
        <w:t>JC</w:t>
      </w:r>
      <w:r w:rsidRPr="003B21F6">
        <w:rPr>
          <w:rFonts w:ascii="Book Antiqua" w:hAnsi="Book Antiqua"/>
        </w:rPr>
        <w:t>,</w:t>
      </w:r>
      <w:r>
        <w:rPr>
          <w:rFonts w:ascii="Book Antiqua" w:hAnsi="Book Antiqua"/>
        </w:rPr>
        <w:t xml:space="preserve"> </w:t>
      </w:r>
      <w:r w:rsidRPr="003B21F6">
        <w:rPr>
          <w:rFonts w:ascii="Book Antiqua" w:hAnsi="Book Antiqua"/>
        </w:rPr>
        <w:t>Hassan</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Phan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Dagohoy</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Leary</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Mares</w:t>
      </w:r>
      <w:r>
        <w:rPr>
          <w:rFonts w:ascii="Book Antiqua" w:hAnsi="Book Antiqua"/>
        </w:rPr>
        <w:t xml:space="preserve"> </w:t>
      </w:r>
      <w:r w:rsidRPr="003B21F6">
        <w:rPr>
          <w:rFonts w:ascii="Book Antiqua" w:hAnsi="Book Antiqua"/>
        </w:rPr>
        <w:t>JE,</w:t>
      </w:r>
      <w:r>
        <w:rPr>
          <w:rFonts w:ascii="Book Antiqua" w:hAnsi="Book Antiqua"/>
        </w:rPr>
        <w:t xml:space="preserve"> </w:t>
      </w:r>
      <w:r w:rsidRPr="003B21F6">
        <w:rPr>
          <w:rFonts w:ascii="Book Antiqua" w:hAnsi="Book Antiqua"/>
        </w:rPr>
        <w:t>Abdalla</w:t>
      </w:r>
      <w:r>
        <w:rPr>
          <w:rFonts w:ascii="Book Antiqua" w:hAnsi="Book Antiqua"/>
        </w:rPr>
        <w:t xml:space="preserve"> </w:t>
      </w:r>
      <w:r w:rsidRPr="003B21F6">
        <w:rPr>
          <w:rFonts w:ascii="Book Antiqua" w:hAnsi="Book Antiqua"/>
        </w:rPr>
        <w:t>EK,</w:t>
      </w:r>
      <w:r>
        <w:rPr>
          <w:rFonts w:ascii="Book Antiqua" w:hAnsi="Book Antiqua"/>
        </w:rPr>
        <w:t xml:space="preserve"> </w:t>
      </w:r>
      <w:r w:rsidRPr="003B21F6">
        <w:rPr>
          <w:rFonts w:ascii="Book Antiqua" w:hAnsi="Book Antiqua"/>
        </w:rPr>
        <w:t>Fleming</w:t>
      </w:r>
      <w:r>
        <w:rPr>
          <w:rFonts w:ascii="Book Antiqua" w:hAnsi="Book Antiqua"/>
        </w:rPr>
        <w:t xml:space="preserve"> </w:t>
      </w:r>
      <w:r w:rsidRPr="003B21F6">
        <w:rPr>
          <w:rFonts w:ascii="Book Antiqua" w:hAnsi="Book Antiqua"/>
        </w:rPr>
        <w:t>JB,</w:t>
      </w:r>
      <w:r>
        <w:rPr>
          <w:rFonts w:ascii="Book Antiqua" w:hAnsi="Book Antiqua"/>
        </w:rPr>
        <w:t xml:space="preserve"> </w:t>
      </w:r>
      <w:r w:rsidRPr="003B21F6">
        <w:rPr>
          <w:rFonts w:ascii="Book Antiqua" w:hAnsi="Book Antiqua"/>
        </w:rPr>
        <w:t>Vauthey</w:t>
      </w:r>
      <w:r>
        <w:rPr>
          <w:rFonts w:ascii="Book Antiqua" w:hAnsi="Book Antiqua"/>
        </w:rPr>
        <w:t xml:space="preserve"> </w:t>
      </w:r>
      <w:r w:rsidRPr="003B21F6">
        <w:rPr>
          <w:rFonts w:ascii="Book Antiqua" w:hAnsi="Book Antiqua"/>
        </w:rPr>
        <w:t>JN,</w:t>
      </w:r>
      <w:r>
        <w:rPr>
          <w:rFonts w:ascii="Book Antiqua" w:hAnsi="Book Antiqua"/>
        </w:rPr>
        <w:t xml:space="preserve"> </w:t>
      </w:r>
      <w:r w:rsidRPr="003B21F6">
        <w:rPr>
          <w:rFonts w:ascii="Book Antiqua" w:hAnsi="Book Antiqua"/>
        </w:rPr>
        <w:t>Rashid</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Evans</w:t>
      </w:r>
      <w:r>
        <w:rPr>
          <w:rFonts w:ascii="Book Antiqua" w:hAnsi="Book Antiqua"/>
        </w:rPr>
        <w:t xml:space="preserve"> </w:t>
      </w:r>
      <w:r w:rsidRPr="003B21F6">
        <w:rPr>
          <w:rFonts w:ascii="Book Antiqua" w:hAnsi="Book Antiqua"/>
        </w:rPr>
        <w:t>DB.</w:t>
      </w:r>
      <w:r>
        <w:rPr>
          <w:rFonts w:ascii="Book Antiqua" w:hAnsi="Book Antiqua"/>
        </w:rPr>
        <w:t xml:space="preserve"> </w:t>
      </w:r>
      <w:r w:rsidRPr="003B21F6">
        <w:rPr>
          <w:rFonts w:ascii="Book Antiqua" w:hAnsi="Book Antiqua"/>
        </w:rPr>
        <w:t>One</w:t>
      </w:r>
      <w:r>
        <w:rPr>
          <w:rFonts w:ascii="Book Antiqua" w:hAnsi="Book Antiqua"/>
        </w:rPr>
        <w:t xml:space="preserve"> </w:t>
      </w:r>
      <w:r w:rsidRPr="003B21F6">
        <w:rPr>
          <w:rFonts w:ascii="Book Antiqua" w:hAnsi="Book Antiqua"/>
        </w:rPr>
        <w:t>hundred</w:t>
      </w:r>
      <w:r>
        <w:rPr>
          <w:rFonts w:ascii="Book Antiqua" w:hAnsi="Book Antiqua"/>
        </w:rPr>
        <w:t xml:space="preserve"> </w:t>
      </w:r>
      <w:r w:rsidRPr="003B21F6">
        <w:rPr>
          <w:rFonts w:ascii="Book Antiqua" w:hAnsi="Book Antiqua"/>
        </w:rPr>
        <w:t>years</w:t>
      </w:r>
      <w:r>
        <w:rPr>
          <w:rFonts w:ascii="Book Antiqua" w:hAnsi="Book Antiqua"/>
        </w:rPr>
        <w:t xml:space="preserve"> </w:t>
      </w:r>
      <w:r w:rsidRPr="003B21F6">
        <w:rPr>
          <w:rFonts w:ascii="Book Antiqua" w:hAnsi="Book Antiqua"/>
        </w:rPr>
        <w:t>after</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epidemiology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prognostic</w:t>
      </w:r>
      <w:r>
        <w:rPr>
          <w:rFonts w:ascii="Book Antiqua" w:hAnsi="Book Antiqua"/>
        </w:rPr>
        <w:t xml:space="preserve"> </w:t>
      </w:r>
      <w:r w:rsidRPr="003B21F6">
        <w:rPr>
          <w:rFonts w:ascii="Book Antiqua" w:hAnsi="Book Antiqua"/>
        </w:rPr>
        <w:t>factors</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in</w:t>
      </w:r>
      <w:r>
        <w:rPr>
          <w:rFonts w:ascii="Book Antiqua" w:hAnsi="Book Antiqua"/>
        </w:rPr>
        <w:t xml:space="preserve"> </w:t>
      </w:r>
      <w:r w:rsidRPr="003B21F6">
        <w:rPr>
          <w:rFonts w:ascii="Book Antiqua" w:hAnsi="Book Antiqua"/>
        </w:rPr>
        <w:t>35,825</w:t>
      </w:r>
      <w:r>
        <w:rPr>
          <w:rFonts w:ascii="Book Antiqua" w:hAnsi="Book Antiqua"/>
        </w:rPr>
        <w:t xml:space="preserve"> </w:t>
      </w:r>
      <w:r w:rsidRPr="003B21F6">
        <w:rPr>
          <w:rFonts w:ascii="Book Antiqua" w:hAnsi="Book Antiqua"/>
        </w:rPr>
        <w:t>cases</w:t>
      </w:r>
      <w:r>
        <w:rPr>
          <w:rFonts w:ascii="Book Antiqua" w:hAnsi="Book Antiqua"/>
        </w:rPr>
        <w:t xml:space="preserve"> </w:t>
      </w:r>
      <w:r w:rsidRPr="003B21F6">
        <w:rPr>
          <w:rFonts w:ascii="Book Antiqua" w:hAnsi="Book Antiqua"/>
        </w:rPr>
        <w:t>in</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United</w:t>
      </w:r>
      <w:r>
        <w:rPr>
          <w:rFonts w:ascii="Book Antiqua" w:hAnsi="Book Antiqua"/>
        </w:rPr>
        <w:t xml:space="preserve"> </w:t>
      </w:r>
      <w:r w:rsidRPr="003B21F6">
        <w:rPr>
          <w:rFonts w:ascii="Book Antiqua" w:hAnsi="Book Antiqua"/>
        </w:rPr>
        <w:t>States.</w:t>
      </w:r>
      <w:r>
        <w:rPr>
          <w:rStyle w:val="apple-converted-space"/>
          <w:rFonts w:ascii="Book Antiqua" w:hAnsi="Book Antiqua"/>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Clin</w:t>
      </w:r>
      <w:r>
        <w:rPr>
          <w:rFonts w:ascii="Book Antiqua" w:hAnsi="Book Antiqua"/>
          <w:i/>
          <w:iCs/>
        </w:rPr>
        <w:t xml:space="preserve"> </w:t>
      </w:r>
      <w:r w:rsidRPr="003B21F6">
        <w:rPr>
          <w:rFonts w:ascii="Book Antiqua" w:hAnsi="Book Antiqua"/>
          <w:i/>
          <w:iCs/>
        </w:rPr>
        <w:t>Oncol</w:t>
      </w:r>
      <w:r>
        <w:rPr>
          <w:rStyle w:val="apple-converted-space"/>
          <w:rFonts w:ascii="Book Antiqua" w:hAnsi="Book Antiqua"/>
        </w:rPr>
        <w:t xml:space="preserve"> </w:t>
      </w:r>
      <w:r w:rsidRPr="003B21F6">
        <w:rPr>
          <w:rFonts w:ascii="Book Antiqua" w:hAnsi="Book Antiqua"/>
        </w:rPr>
        <w:t>2008;</w:t>
      </w:r>
      <w:r>
        <w:rPr>
          <w:rStyle w:val="apple-converted-space"/>
          <w:rFonts w:ascii="Book Antiqua" w:hAnsi="Book Antiqua"/>
        </w:rPr>
        <w:t xml:space="preserve"> </w:t>
      </w:r>
      <w:r w:rsidRPr="003B21F6">
        <w:rPr>
          <w:rFonts w:ascii="Book Antiqua" w:hAnsi="Book Antiqua"/>
          <w:b/>
          <w:bCs/>
        </w:rPr>
        <w:t>26</w:t>
      </w:r>
      <w:r w:rsidRPr="003B21F6">
        <w:rPr>
          <w:rFonts w:ascii="Book Antiqua" w:hAnsi="Book Antiqua"/>
        </w:rPr>
        <w:t>:</w:t>
      </w:r>
      <w:r>
        <w:rPr>
          <w:rFonts w:ascii="Book Antiqua" w:hAnsi="Book Antiqua"/>
        </w:rPr>
        <w:t xml:space="preserve"> </w:t>
      </w:r>
      <w:r w:rsidRPr="003B21F6">
        <w:rPr>
          <w:rFonts w:ascii="Book Antiqua" w:hAnsi="Book Antiqua"/>
        </w:rPr>
        <w:t>3063-3072</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18565894</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10.1200/JCO.2007.15.4377]</w:t>
      </w:r>
    </w:p>
    <w:p w14:paraId="53A2CD99" w14:textId="6BD5FEEA"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5</w:t>
      </w:r>
      <w:r>
        <w:rPr>
          <w:rStyle w:val="apple-converted-space"/>
          <w:rFonts w:ascii="Book Antiqua" w:hAnsi="Book Antiqua"/>
        </w:rPr>
        <w:t xml:space="preserve"> </w:t>
      </w:r>
      <w:r w:rsidRPr="003B21F6">
        <w:rPr>
          <w:rFonts w:ascii="Book Antiqua" w:hAnsi="Book Antiqua"/>
          <w:b/>
          <w:bCs/>
        </w:rPr>
        <w:t>Chablaney</w:t>
      </w:r>
      <w:r>
        <w:rPr>
          <w:rFonts w:ascii="Book Antiqua" w:hAnsi="Book Antiqua"/>
          <w:b/>
          <w:bCs/>
        </w:rPr>
        <w:t xml:space="preserve"> </w:t>
      </w:r>
      <w:r w:rsidRPr="003B21F6">
        <w:rPr>
          <w:rFonts w:ascii="Book Antiqua" w:hAnsi="Book Antiqua"/>
          <w:b/>
          <w:bCs/>
        </w:rPr>
        <w:t>S</w:t>
      </w:r>
      <w:r w:rsidRPr="003B21F6">
        <w:rPr>
          <w:rFonts w:ascii="Book Antiqua" w:hAnsi="Book Antiqua"/>
        </w:rPr>
        <w:t>,</w:t>
      </w:r>
      <w:r>
        <w:rPr>
          <w:rFonts w:ascii="Book Antiqua" w:hAnsi="Book Antiqua"/>
        </w:rPr>
        <w:t xml:space="preserve"> </w:t>
      </w:r>
      <w:r w:rsidRPr="003B21F6">
        <w:rPr>
          <w:rFonts w:ascii="Book Antiqua" w:hAnsi="Book Antiqua"/>
        </w:rPr>
        <w:t>Zator</w:t>
      </w:r>
      <w:r>
        <w:rPr>
          <w:rFonts w:ascii="Book Antiqua" w:hAnsi="Book Antiqua"/>
        </w:rPr>
        <w:t xml:space="preserve"> </w:t>
      </w:r>
      <w:r w:rsidRPr="003B21F6">
        <w:rPr>
          <w:rFonts w:ascii="Book Antiqua" w:hAnsi="Book Antiqua"/>
        </w:rPr>
        <w:t>ZA,</w:t>
      </w:r>
      <w:r>
        <w:rPr>
          <w:rFonts w:ascii="Book Antiqua" w:hAnsi="Book Antiqua"/>
        </w:rPr>
        <w:t xml:space="preserve"> </w:t>
      </w:r>
      <w:r w:rsidRPr="003B21F6">
        <w:rPr>
          <w:rFonts w:ascii="Book Antiqua" w:hAnsi="Book Antiqua"/>
        </w:rPr>
        <w:t>Kumta</w:t>
      </w:r>
      <w:r>
        <w:rPr>
          <w:rFonts w:ascii="Book Antiqua" w:hAnsi="Book Antiqua"/>
        </w:rPr>
        <w:t xml:space="preserve"> </w:t>
      </w:r>
      <w:r w:rsidRPr="003B21F6">
        <w:rPr>
          <w:rFonts w:ascii="Book Antiqua" w:hAnsi="Book Antiqua"/>
        </w:rPr>
        <w:t>NA.</w:t>
      </w:r>
      <w:r>
        <w:rPr>
          <w:rFonts w:ascii="Book Antiqua" w:hAnsi="Book Antiqua"/>
        </w:rPr>
        <w:t xml:space="preserve"> </w:t>
      </w:r>
      <w:r w:rsidRPr="003B21F6">
        <w:rPr>
          <w:rFonts w:ascii="Book Antiqua" w:hAnsi="Book Antiqua"/>
        </w:rPr>
        <w:t>Diagnosis</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Style w:val="apple-converted-space"/>
          <w:rFonts w:ascii="Book Antiqua" w:hAnsi="Book Antiqua"/>
        </w:rPr>
        <w:t xml:space="preserve"> </w:t>
      </w:r>
      <w:r w:rsidRPr="003B21F6">
        <w:rPr>
          <w:rFonts w:ascii="Book Antiqua" w:hAnsi="Book Antiqua"/>
          <w:i/>
          <w:iCs/>
        </w:rPr>
        <w:t>Clin</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2017;</w:t>
      </w:r>
      <w:r>
        <w:rPr>
          <w:rStyle w:val="apple-converted-space"/>
          <w:rFonts w:ascii="Book Antiqua" w:hAnsi="Book Antiqua"/>
        </w:rPr>
        <w:t xml:space="preserve"> </w:t>
      </w:r>
      <w:r w:rsidRPr="003B21F6">
        <w:rPr>
          <w:rFonts w:ascii="Book Antiqua" w:hAnsi="Book Antiqua"/>
          <w:b/>
          <w:bCs/>
        </w:rPr>
        <w:t>50</w:t>
      </w:r>
      <w:r w:rsidRPr="003B21F6">
        <w:rPr>
          <w:rFonts w:ascii="Book Antiqua" w:hAnsi="Book Antiqua"/>
        </w:rPr>
        <w:t>:</w:t>
      </w:r>
      <w:r>
        <w:rPr>
          <w:rFonts w:ascii="Book Antiqua" w:hAnsi="Book Antiqua"/>
        </w:rPr>
        <w:t xml:space="preserve"> </w:t>
      </w:r>
      <w:r w:rsidRPr="003B21F6">
        <w:rPr>
          <w:rFonts w:ascii="Book Antiqua" w:hAnsi="Book Antiqua"/>
        </w:rPr>
        <w:t>530-536</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29207857</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10.5946/ce.2017.134]</w:t>
      </w:r>
    </w:p>
    <w:p w14:paraId="27B63ACE" w14:textId="01E1C66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6</w:t>
      </w:r>
      <w:r>
        <w:rPr>
          <w:rStyle w:val="apple-converted-space"/>
          <w:rFonts w:ascii="Book Antiqua" w:hAnsi="Book Antiqua"/>
        </w:rPr>
        <w:t xml:space="preserve"> </w:t>
      </w:r>
      <w:r w:rsidRPr="003B21F6">
        <w:rPr>
          <w:rFonts w:ascii="Book Antiqua" w:hAnsi="Book Antiqua"/>
          <w:b/>
          <w:bCs/>
        </w:rPr>
        <w:t>Weinstock</w:t>
      </w:r>
      <w:r>
        <w:rPr>
          <w:rFonts w:ascii="Book Antiqua" w:hAnsi="Book Antiqua"/>
          <w:b/>
          <w:bCs/>
        </w:rPr>
        <w:t xml:space="preserve"> </w:t>
      </w:r>
      <w:r w:rsidRPr="003B21F6">
        <w:rPr>
          <w:rFonts w:ascii="Book Antiqua" w:hAnsi="Book Antiqua"/>
          <w:b/>
          <w:bCs/>
        </w:rPr>
        <w:t>B</w:t>
      </w:r>
      <w:r w:rsidRPr="003B21F6">
        <w:rPr>
          <w:rFonts w:ascii="Book Antiqua" w:hAnsi="Book Antiqua"/>
        </w:rPr>
        <w:t>,</w:t>
      </w:r>
      <w:r>
        <w:rPr>
          <w:rFonts w:ascii="Book Antiqua" w:hAnsi="Book Antiqua"/>
        </w:rPr>
        <w:t xml:space="preserve"> </w:t>
      </w:r>
      <w:r w:rsidRPr="003B21F6">
        <w:rPr>
          <w:rFonts w:ascii="Book Antiqua" w:hAnsi="Book Antiqua"/>
        </w:rPr>
        <w:t>Ward</w:t>
      </w:r>
      <w:r>
        <w:rPr>
          <w:rFonts w:ascii="Book Antiqua" w:hAnsi="Book Antiqua"/>
        </w:rPr>
        <w:t xml:space="preserve"> </w:t>
      </w:r>
      <w:r w:rsidRPr="003B21F6">
        <w:rPr>
          <w:rFonts w:ascii="Book Antiqua" w:hAnsi="Book Antiqua"/>
        </w:rPr>
        <w:t>SC,</w:t>
      </w:r>
      <w:r>
        <w:rPr>
          <w:rFonts w:ascii="Book Antiqua" w:hAnsi="Book Antiqua"/>
        </w:rPr>
        <w:t xml:space="preserve"> </w:t>
      </w:r>
      <w:r w:rsidRPr="003B21F6">
        <w:rPr>
          <w:rFonts w:ascii="Book Antiqua" w:hAnsi="Book Antiqua"/>
        </w:rPr>
        <w:t>Harpaz</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Warner</w:t>
      </w:r>
      <w:r>
        <w:rPr>
          <w:rFonts w:ascii="Book Antiqua" w:hAnsi="Book Antiqua"/>
        </w:rPr>
        <w:t xml:space="preserve"> </w:t>
      </w:r>
      <w:r w:rsidRPr="003B21F6">
        <w:rPr>
          <w:rFonts w:ascii="Book Antiqua" w:hAnsi="Book Antiqua"/>
        </w:rPr>
        <w:t>RR,</w:t>
      </w:r>
      <w:r>
        <w:rPr>
          <w:rFonts w:ascii="Book Antiqua" w:hAnsi="Book Antiqua"/>
        </w:rPr>
        <w:t xml:space="preserve"> </w:t>
      </w:r>
      <w:r w:rsidRPr="003B21F6">
        <w:rPr>
          <w:rFonts w:ascii="Book Antiqua" w:hAnsi="Book Antiqua"/>
        </w:rPr>
        <w:t>Itzkowitz</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Kim</w:t>
      </w:r>
      <w:r>
        <w:rPr>
          <w:rFonts w:ascii="Book Antiqua" w:hAnsi="Book Antiqua"/>
        </w:rPr>
        <w:t xml:space="preserve"> </w:t>
      </w:r>
      <w:r w:rsidRPr="003B21F6">
        <w:rPr>
          <w:rFonts w:ascii="Book Antiqua" w:hAnsi="Book Antiqua"/>
        </w:rPr>
        <w:t>MK.</w:t>
      </w:r>
      <w:r>
        <w:rPr>
          <w:rFonts w:ascii="Book Antiqua" w:hAnsi="Book Antiqua"/>
        </w:rPr>
        <w:t xml:space="preserve"> </w:t>
      </w:r>
      <w:r w:rsidRPr="003B21F6">
        <w:rPr>
          <w:rFonts w:ascii="Book Antiqua" w:hAnsi="Book Antiqua"/>
        </w:rPr>
        <w:t>Clinical</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prognostic</w:t>
      </w:r>
      <w:r>
        <w:rPr>
          <w:rFonts w:ascii="Book Antiqua" w:hAnsi="Book Antiqua"/>
        </w:rPr>
        <w:t xml:space="preserve"> </w:t>
      </w:r>
      <w:r w:rsidRPr="003B21F6">
        <w:rPr>
          <w:rFonts w:ascii="Book Antiqua" w:hAnsi="Book Antiqua"/>
        </w:rPr>
        <w:t>features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Style w:val="apple-converted-space"/>
          <w:rFonts w:ascii="Book Antiqua" w:hAnsi="Book Antiqua"/>
        </w:rPr>
        <w:t xml:space="preserve"> </w:t>
      </w:r>
      <w:r w:rsidRPr="003B21F6">
        <w:rPr>
          <w:rFonts w:ascii="Book Antiqua" w:hAnsi="Book Antiqua"/>
          <w:i/>
          <w:iCs/>
        </w:rPr>
        <w:t>Neuroendocrinology</w:t>
      </w:r>
      <w:r>
        <w:rPr>
          <w:rStyle w:val="apple-converted-space"/>
          <w:rFonts w:ascii="Book Antiqua" w:hAnsi="Book Antiqua"/>
        </w:rPr>
        <w:t xml:space="preserve"> </w:t>
      </w:r>
      <w:r w:rsidRPr="003B21F6">
        <w:rPr>
          <w:rFonts w:ascii="Book Antiqua" w:hAnsi="Book Antiqua"/>
        </w:rPr>
        <w:t>2013;</w:t>
      </w:r>
      <w:r>
        <w:rPr>
          <w:rStyle w:val="apple-converted-space"/>
          <w:rFonts w:ascii="Book Antiqua" w:hAnsi="Book Antiqua"/>
        </w:rPr>
        <w:t xml:space="preserve"> </w:t>
      </w:r>
      <w:r w:rsidRPr="003B21F6">
        <w:rPr>
          <w:rFonts w:ascii="Book Antiqua" w:hAnsi="Book Antiqua"/>
          <w:b/>
          <w:bCs/>
        </w:rPr>
        <w:t>98</w:t>
      </w:r>
      <w:r w:rsidRPr="003B21F6">
        <w:rPr>
          <w:rFonts w:ascii="Book Antiqua" w:hAnsi="Book Antiqua"/>
        </w:rPr>
        <w:t>:</w:t>
      </w:r>
      <w:r>
        <w:rPr>
          <w:rFonts w:ascii="Book Antiqua" w:hAnsi="Book Antiqua"/>
        </w:rPr>
        <w:t xml:space="preserve"> </w:t>
      </w:r>
      <w:r w:rsidRPr="003B21F6">
        <w:rPr>
          <w:rFonts w:ascii="Book Antiqua" w:hAnsi="Book Antiqua"/>
        </w:rPr>
        <w:t>180-187</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24080744</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10.1159/000355612]</w:t>
      </w:r>
    </w:p>
    <w:p w14:paraId="14FAAA9C" w14:textId="7E9CB23A"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7</w:t>
      </w:r>
      <w:r>
        <w:rPr>
          <w:rStyle w:val="apple-converted-space"/>
          <w:rFonts w:ascii="Book Antiqua" w:hAnsi="Book Antiqua"/>
        </w:rPr>
        <w:t xml:space="preserve"> </w:t>
      </w:r>
      <w:r w:rsidRPr="003B21F6">
        <w:rPr>
          <w:rFonts w:ascii="Book Antiqua" w:hAnsi="Book Antiqua"/>
          <w:b/>
          <w:bCs/>
        </w:rPr>
        <w:t>Anthony</w:t>
      </w:r>
      <w:r>
        <w:rPr>
          <w:rFonts w:ascii="Book Antiqua" w:hAnsi="Book Antiqua"/>
          <w:b/>
          <w:bCs/>
        </w:rPr>
        <w:t xml:space="preserve"> </w:t>
      </w:r>
      <w:r w:rsidRPr="003B21F6">
        <w:rPr>
          <w:rFonts w:ascii="Book Antiqua" w:hAnsi="Book Antiqua"/>
          <w:b/>
          <w:bCs/>
        </w:rPr>
        <w:t>LB</w:t>
      </w:r>
      <w:r w:rsidRPr="003B21F6">
        <w:rPr>
          <w:rFonts w:ascii="Book Antiqua" w:hAnsi="Book Antiqua"/>
        </w:rPr>
        <w:t>,</w:t>
      </w:r>
      <w:r>
        <w:rPr>
          <w:rFonts w:ascii="Book Antiqua" w:hAnsi="Book Antiqua"/>
        </w:rPr>
        <w:t xml:space="preserve"> </w:t>
      </w:r>
      <w:r w:rsidRPr="003B21F6">
        <w:rPr>
          <w:rFonts w:ascii="Book Antiqua" w:hAnsi="Book Antiqua"/>
        </w:rPr>
        <w:t>Strosberg</w:t>
      </w:r>
      <w:r>
        <w:rPr>
          <w:rFonts w:ascii="Book Antiqua" w:hAnsi="Book Antiqua"/>
        </w:rPr>
        <w:t xml:space="preserve"> </w:t>
      </w:r>
      <w:r w:rsidRPr="003B21F6">
        <w:rPr>
          <w:rFonts w:ascii="Book Antiqua" w:hAnsi="Book Antiqua"/>
        </w:rPr>
        <w:t>JR,</w:t>
      </w:r>
      <w:r>
        <w:rPr>
          <w:rFonts w:ascii="Book Antiqua" w:hAnsi="Book Antiqua"/>
        </w:rPr>
        <w:t xml:space="preserve"> </w:t>
      </w:r>
      <w:r w:rsidRPr="003B21F6">
        <w:rPr>
          <w:rFonts w:ascii="Book Antiqua" w:hAnsi="Book Antiqua"/>
        </w:rPr>
        <w:t>Klimstra</w:t>
      </w:r>
      <w:r>
        <w:rPr>
          <w:rFonts w:ascii="Book Antiqua" w:hAnsi="Book Antiqua"/>
        </w:rPr>
        <w:t xml:space="preserve"> </w:t>
      </w:r>
      <w:r w:rsidRPr="003B21F6">
        <w:rPr>
          <w:rFonts w:ascii="Book Antiqua" w:hAnsi="Book Antiqua"/>
        </w:rPr>
        <w:t>DS,</w:t>
      </w:r>
      <w:r>
        <w:rPr>
          <w:rFonts w:ascii="Book Antiqua" w:hAnsi="Book Antiqua"/>
        </w:rPr>
        <w:t xml:space="preserve"> </w:t>
      </w:r>
      <w:r w:rsidRPr="003B21F6">
        <w:rPr>
          <w:rFonts w:ascii="Book Antiqua" w:hAnsi="Book Antiqua"/>
        </w:rPr>
        <w:t>Maples</w:t>
      </w:r>
      <w:r>
        <w:rPr>
          <w:rFonts w:ascii="Book Antiqua" w:hAnsi="Book Antiqua"/>
        </w:rPr>
        <w:t xml:space="preserve"> </w:t>
      </w:r>
      <w:r w:rsidRPr="003B21F6">
        <w:rPr>
          <w:rFonts w:ascii="Book Antiqua" w:hAnsi="Book Antiqua"/>
        </w:rPr>
        <w:t>WJ,</w:t>
      </w:r>
      <w:r>
        <w:rPr>
          <w:rFonts w:ascii="Book Antiqua" w:hAnsi="Book Antiqua"/>
        </w:rPr>
        <w:t xml:space="preserve"> </w:t>
      </w:r>
      <w:r w:rsidRPr="003B21F6">
        <w:rPr>
          <w:rFonts w:ascii="Book Antiqua" w:hAnsi="Book Antiqua"/>
        </w:rPr>
        <w:t>O'Dorisio</w:t>
      </w:r>
      <w:r>
        <w:rPr>
          <w:rFonts w:ascii="Book Antiqua" w:hAnsi="Book Antiqua"/>
        </w:rPr>
        <w:t xml:space="preserve"> </w:t>
      </w:r>
      <w:r w:rsidRPr="003B21F6">
        <w:rPr>
          <w:rFonts w:ascii="Book Antiqua" w:hAnsi="Book Antiqua"/>
        </w:rPr>
        <w:t>TM,</w:t>
      </w:r>
      <w:r>
        <w:rPr>
          <w:rFonts w:ascii="Book Antiqua" w:hAnsi="Book Antiqua"/>
        </w:rPr>
        <w:t xml:space="preserve"> </w:t>
      </w:r>
      <w:r w:rsidRPr="003B21F6">
        <w:rPr>
          <w:rFonts w:ascii="Book Antiqua" w:hAnsi="Book Antiqua"/>
        </w:rPr>
        <w:t>Warner</w:t>
      </w:r>
      <w:r>
        <w:rPr>
          <w:rFonts w:ascii="Book Antiqua" w:hAnsi="Book Antiqua"/>
        </w:rPr>
        <w:t xml:space="preserve"> </w:t>
      </w:r>
      <w:r w:rsidRPr="003B21F6">
        <w:rPr>
          <w:rFonts w:ascii="Book Antiqua" w:hAnsi="Book Antiqua"/>
        </w:rPr>
        <w:t>RR,</w:t>
      </w:r>
      <w:r>
        <w:rPr>
          <w:rFonts w:ascii="Book Antiqua" w:hAnsi="Book Antiqua"/>
        </w:rPr>
        <w:t xml:space="preserve"> </w:t>
      </w:r>
      <w:r w:rsidRPr="003B21F6">
        <w:rPr>
          <w:rFonts w:ascii="Book Antiqua" w:hAnsi="Book Antiqua"/>
        </w:rPr>
        <w:t>Wiseman</w:t>
      </w:r>
      <w:r>
        <w:rPr>
          <w:rFonts w:ascii="Book Antiqua" w:hAnsi="Book Antiqua"/>
        </w:rPr>
        <w:t xml:space="preserve"> </w:t>
      </w:r>
      <w:r w:rsidRPr="003B21F6">
        <w:rPr>
          <w:rFonts w:ascii="Book Antiqua" w:hAnsi="Book Antiqua"/>
        </w:rPr>
        <w:t>GA,</w:t>
      </w:r>
      <w:r>
        <w:rPr>
          <w:rFonts w:ascii="Book Antiqua" w:hAnsi="Book Antiqua"/>
        </w:rPr>
        <w:t xml:space="preserve"> </w:t>
      </w:r>
      <w:r w:rsidRPr="003B21F6">
        <w:rPr>
          <w:rFonts w:ascii="Book Antiqua" w:hAnsi="Book Antiqua"/>
        </w:rPr>
        <w:t>Benson</w:t>
      </w:r>
      <w:r>
        <w:rPr>
          <w:rFonts w:ascii="Book Antiqua" w:hAnsi="Book Antiqua"/>
        </w:rPr>
        <w:t xml:space="preserve"> </w:t>
      </w:r>
      <w:r w:rsidRPr="003B21F6">
        <w:rPr>
          <w:rFonts w:ascii="Book Antiqua" w:hAnsi="Book Antiqua"/>
        </w:rPr>
        <w:t>AB</w:t>
      </w:r>
      <w:r>
        <w:rPr>
          <w:rFonts w:ascii="Book Antiqua" w:hAnsi="Book Antiqua"/>
        </w:rPr>
        <w:t xml:space="preserve"> </w:t>
      </w:r>
      <w:r w:rsidRPr="003B21F6">
        <w:rPr>
          <w:rFonts w:ascii="Book Antiqua" w:hAnsi="Book Antiqua"/>
        </w:rPr>
        <w:t>3rd,</w:t>
      </w:r>
      <w:r>
        <w:rPr>
          <w:rFonts w:ascii="Book Antiqua" w:hAnsi="Book Antiqua"/>
        </w:rPr>
        <w:t xml:space="preserve"> </w:t>
      </w:r>
      <w:r w:rsidRPr="003B21F6">
        <w:rPr>
          <w:rFonts w:ascii="Book Antiqua" w:hAnsi="Book Antiqua"/>
        </w:rPr>
        <w:t>Pommier</w:t>
      </w:r>
      <w:r>
        <w:rPr>
          <w:rFonts w:ascii="Book Antiqua" w:hAnsi="Book Antiqua"/>
        </w:rPr>
        <w:t xml:space="preserve"> </w:t>
      </w:r>
      <w:r w:rsidRPr="003B21F6">
        <w:rPr>
          <w:rFonts w:ascii="Book Antiqua" w:hAnsi="Book Antiqua"/>
        </w:rPr>
        <w:t>RF;</w:t>
      </w:r>
      <w:r>
        <w:rPr>
          <w:rFonts w:ascii="Book Antiqua" w:hAnsi="Book Antiqua"/>
        </w:rPr>
        <w:t xml:space="preserve"> </w:t>
      </w:r>
      <w:r w:rsidRPr="003B21F6">
        <w:rPr>
          <w:rFonts w:ascii="Book Antiqua" w:hAnsi="Book Antiqua"/>
        </w:rPr>
        <w:t>North</w:t>
      </w:r>
      <w:r>
        <w:rPr>
          <w:rFonts w:ascii="Book Antiqua" w:hAnsi="Book Antiqua"/>
        </w:rPr>
        <w:t xml:space="preserve"> </w:t>
      </w:r>
      <w:r w:rsidRPr="003B21F6">
        <w:rPr>
          <w:rFonts w:ascii="Book Antiqua" w:hAnsi="Book Antiqua"/>
        </w:rPr>
        <w:t>American</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w:t>
      </w:r>
      <w:r>
        <w:rPr>
          <w:rFonts w:ascii="Book Antiqua" w:hAnsi="Book Antiqua"/>
        </w:rPr>
        <w:t xml:space="preserve"> </w:t>
      </w:r>
      <w:r w:rsidRPr="003B21F6">
        <w:rPr>
          <w:rFonts w:ascii="Book Antiqua" w:hAnsi="Book Antiqua"/>
        </w:rPr>
        <w:t>Society</w:t>
      </w:r>
      <w:r>
        <w:rPr>
          <w:rFonts w:ascii="Book Antiqua" w:hAnsi="Book Antiqua"/>
        </w:rPr>
        <w:t xml:space="preserve"> </w:t>
      </w:r>
      <w:r w:rsidRPr="003B21F6">
        <w:rPr>
          <w:rFonts w:ascii="Book Antiqua" w:hAnsi="Book Antiqua"/>
        </w:rPr>
        <w:t>(NANETS).</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NANETS</w:t>
      </w:r>
      <w:r>
        <w:rPr>
          <w:rFonts w:ascii="Book Antiqua" w:hAnsi="Book Antiqua"/>
        </w:rPr>
        <w:t xml:space="preserve"> </w:t>
      </w:r>
      <w:r w:rsidRPr="003B21F6">
        <w:rPr>
          <w:rFonts w:ascii="Book Antiqua" w:hAnsi="Book Antiqua"/>
        </w:rPr>
        <w:t>consensus</w:t>
      </w:r>
      <w:r>
        <w:rPr>
          <w:rFonts w:ascii="Book Antiqua" w:hAnsi="Book Antiqua"/>
        </w:rPr>
        <w:t xml:space="preserve"> </w:t>
      </w:r>
      <w:r w:rsidRPr="003B21F6">
        <w:rPr>
          <w:rFonts w:ascii="Book Antiqua" w:hAnsi="Book Antiqua"/>
        </w:rPr>
        <w:t>guidelines</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diagnosis</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gastrointestinal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(nets):</w:t>
      </w:r>
      <w:r>
        <w:rPr>
          <w:rFonts w:ascii="Book Antiqua" w:hAnsi="Book Antiqua"/>
        </w:rPr>
        <w:t xml:space="preserve"> </w:t>
      </w:r>
      <w:r w:rsidRPr="003B21F6">
        <w:rPr>
          <w:rFonts w:ascii="Book Antiqua" w:hAnsi="Book Antiqua"/>
        </w:rPr>
        <w:t>well-differentiated</w:t>
      </w:r>
      <w:r>
        <w:rPr>
          <w:rFonts w:ascii="Book Antiqua" w:hAnsi="Book Antiqua"/>
        </w:rPr>
        <w:t xml:space="preserve"> </w:t>
      </w:r>
      <w:r w:rsidRPr="003B21F6">
        <w:rPr>
          <w:rFonts w:ascii="Book Antiqua" w:hAnsi="Book Antiqua"/>
        </w:rPr>
        <w:t>nets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distal</w:t>
      </w:r>
      <w:r>
        <w:rPr>
          <w:rFonts w:ascii="Book Antiqua" w:hAnsi="Book Antiqua"/>
        </w:rPr>
        <w:t xml:space="preserve"> </w:t>
      </w:r>
      <w:r w:rsidRPr="003B21F6">
        <w:rPr>
          <w:rFonts w:ascii="Book Antiqua" w:hAnsi="Book Antiqua"/>
        </w:rPr>
        <w:t>colon</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rectum.</w:t>
      </w:r>
      <w:r>
        <w:rPr>
          <w:rStyle w:val="apple-converted-space"/>
          <w:rFonts w:ascii="Book Antiqua" w:hAnsi="Book Antiqua"/>
        </w:rPr>
        <w:t xml:space="preserve"> </w:t>
      </w:r>
      <w:r w:rsidRPr="003B21F6">
        <w:rPr>
          <w:rFonts w:ascii="Book Antiqua" w:hAnsi="Book Antiqua"/>
          <w:i/>
          <w:iCs/>
        </w:rPr>
        <w:t>Pancreas</w:t>
      </w:r>
      <w:r>
        <w:rPr>
          <w:rStyle w:val="apple-converted-space"/>
          <w:rFonts w:ascii="Book Antiqua" w:hAnsi="Book Antiqua"/>
        </w:rPr>
        <w:t xml:space="preserve"> </w:t>
      </w:r>
      <w:r w:rsidRPr="003B21F6">
        <w:rPr>
          <w:rFonts w:ascii="Book Antiqua" w:hAnsi="Book Antiqua"/>
        </w:rPr>
        <w:t>2010;</w:t>
      </w:r>
      <w:r>
        <w:rPr>
          <w:rStyle w:val="apple-converted-space"/>
          <w:rFonts w:ascii="Book Antiqua" w:hAnsi="Book Antiqua"/>
        </w:rPr>
        <w:t xml:space="preserve"> </w:t>
      </w:r>
      <w:r w:rsidRPr="003B21F6">
        <w:rPr>
          <w:rFonts w:ascii="Book Antiqua" w:hAnsi="Book Antiqua"/>
          <w:b/>
          <w:bCs/>
        </w:rPr>
        <w:t>39</w:t>
      </w:r>
      <w:r w:rsidRPr="003B21F6">
        <w:rPr>
          <w:rFonts w:ascii="Book Antiqua" w:hAnsi="Book Antiqua"/>
        </w:rPr>
        <w:t>:</w:t>
      </w:r>
      <w:r>
        <w:rPr>
          <w:rFonts w:ascii="Book Antiqua" w:hAnsi="Book Antiqua"/>
        </w:rPr>
        <w:t xml:space="preserve"> </w:t>
      </w:r>
      <w:r w:rsidRPr="003B21F6">
        <w:rPr>
          <w:rFonts w:ascii="Book Antiqua" w:hAnsi="Book Antiqua"/>
        </w:rPr>
        <w:t>767-774</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20664474</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10.1097/MPA.0b013e3181ec1261]</w:t>
      </w:r>
    </w:p>
    <w:p w14:paraId="6F6FD7DE" w14:textId="658D585A"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8</w:t>
      </w:r>
      <w:r>
        <w:rPr>
          <w:rStyle w:val="apple-converted-space"/>
          <w:rFonts w:ascii="Book Antiqua" w:hAnsi="Book Antiqua"/>
        </w:rPr>
        <w:t xml:space="preserve"> </w:t>
      </w:r>
      <w:r w:rsidRPr="003B21F6">
        <w:rPr>
          <w:rFonts w:ascii="Book Antiqua" w:hAnsi="Book Antiqua"/>
          <w:b/>
          <w:bCs/>
        </w:rPr>
        <w:t>de</w:t>
      </w:r>
      <w:r>
        <w:rPr>
          <w:rFonts w:ascii="Book Antiqua" w:hAnsi="Book Antiqua"/>
          <w:b/>
          <w:bCs/>
        </w:rPr>
        <w:t xml:space="preserve"> </w:t>
      </w:r>
      <w:r w:rsidRPr="003B21F6">
        <w:rPr>
          <w:rFonts w:ascii="Book Antiqua" w:hAnsi="Book Antiqua"/>
          <w:b/>
          <w:bCs/>
        </w:rPr>
        <w:t>Mestier</w:t>
      </w:r>
      <w:r>
        <w:rPr>
          <w:rFonts w:ascii="Book Antiqua" w:hAnsi="Book Antiqua"/>
          <w:b/>
          <w:bCs/>
        </w:rPr>
        <w:t xml:space="preserve"> </w:t>
      </w:r>
      <w:r w:rsidRPr="003B21F6">
        <w:rPr>
          <w:rFonts w:ascii="Book Antiqua" w:hAnsi="Book Antiqua"/>
          <w:b/>
          <w:bCs/>
        </w:rPr>
        <w:t>L</w:t>
      </w:r>
      <w:r w:rsidRPr="003B21F6">
        <w:rPr>
          <w:rFonts w:ascii="Book Antiqua" w:hAnsi="Book Antiqua"/>
        </w:rPr>
        <w:t>,</w:t>
      </w:r>
      <w:r>
        <w:rPr>
          <w:rFonts w:ascii="Book Antiqua" w:hAnsi="Book Antiqua"/>
        </w:rPr>
        <w:t xml:space="preserve"> </w:t>
      </w:r>
      <w:r w:rsidRPr="003B21F6">
        <w:rPr>
          <w:rFonts w:ascii="Book Antiqua" w:hAnsi="Book Antiqua"/>
        </w:rPr>
        <w:t>Brixi</w:t>
      </w:r>
      <w:r>
        <w:rPr>
          <w:rFonts w:ascii="Book Antiqua" w:hAnsi="Book Antiqua"/>
        </w:rPr>
        <w:t xml:space="preserve"> </w:t>
      </w:r>
      <w:r w:rsidRPr="003B21F6">
        <w:rPr>
          <w:rFonts w:ascii="Book Antiqua" w:hAnsi="Book Antiqua"/>
        </w:rPr>
        <w:t>H,</w:t>
      </w:r>
      <w:r>
        <w:rPr>
          <w:rFonts w:ascii="Book Antiqua" w:hAnsi="Book Antiqua"/>
        </w:rPr>
        <w:t xml:space="preserve"> </w:t>
      </w:r>
      <w:r w:rsidRPr="003B21F6">
        <w:rPr>
          <w:rFonts w:ascii="Book Antiqua" w:hAnsi="Book Antiqua"/>
        </w:rPr>
        <w:t>Gincul</w:t>
      </w:r>
      <w:r>
        <w:rPr>
          <w:rFonts w:ascii="Book Antiqua" w:hAnsi="Book Antiqua"/>
        </w:rPr>
        <w:t xml:space="preserve"> </w:t>
      </w:r>
      <w:r w:rsidRPr="003B21F6">
        <w:rPr>
          <w:rFonts w:ascii="Book Antiqua" w:hAnsi="Book Antiqua"/>
        </w:rPr>
        <w:t>R,</w:t>
      </w:r>
      <w:r>
        <w:rPr>
          <w:rFonts w:ascii="Book Antiqua" w:hAnsi="Book Antiqua"/>
        </w:rPr>
        <w:t xml:space="preserve"> </w:t>
      </w:r>
      <w:r w:rsidRPr="003B21F6">
        <w:rPr>
          <w:rFonts w:ascii="Book Antiqua" w:hAnsi="Book Antiqua"/>
        </w:rPr>
        <w:t>Ponchon</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Cadiot</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Updating</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patients</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2013;</w:t>
      </w:r>
      <w:r>
        <w:rPr>
          <w:rStyle w:val="apple-converted-space"/>
          <w:rFonts w:ascii="Book Antiqua" w:hAnsi="Book Antiqua"/>
        </w:rPr>
        <w:t xml:space="preserve"> </w:t>
      </w:r>
      <w:r w:rsidRPr="003B21F6">
        <w:rPr>
          <w:rFonts w:ascii="Book Antiqua" w:hAnsi="Book Antiqua"/>
          <w:b/>
          <w:bCs/>
        </w:rPr>
        <w:t>45</w:t>
      </w:r>
      <w:r w:rsidRPr="003B21F6">
        <w:rPr>
          <w:rFonts w:ascii="Book Antiqua" w:hAnsi="Book Antiqua"/>
        </w:rPr>
        <w:t>:</w:t>
      </w:r>
      <w:r>
        <w:rPr>
          <w:rFonts w:ascii="Book Antiqua" w:hAnsi="Book Antiqua"/>
        </w:rPr>
        <w:t xml:space="preserve"> </w:t>
      </w:r>
      <w:r w:rsidRPr="003B21F6">
        <w:rPr>
          <w:rFonts w:ascii="Book Antiqua" w:hAnsi="Book Antiqua"/>
        </w:rPr>
        <w:t>1039-1046</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24163193</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10.1055/s-0033-1344794]</w:t>
      </w:r>
    </w:p>
    <w:p w14:paraId="30B95E81" w14:textId="13A0772A"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9</w:t>
      </w:r>
      <w:r>
        <w:rPr>
          <w:rStyle w:val="apple-converted-space"/>
          <w:rFonts w:ascii="Book Antiqua" w:hAnsi="Book Antiqua"/>
        </w:rPr>
        <w:t xml:space="preserve"> </w:t>
      </w:r>
      <w:r w:rsidRPr="003B21F6">
        <w:rPr>
          <w:rFonts w:ascii="Book Antiqua" w:hAnsi="Book Antiqua"/>
          <w:b/>
          <w:bCs/>
        </w:rPr>
        <w:t>Caplin</w:t>
      </w:r>
      <w:r>
        <w:rPr>
          <w:rFonts w:ascii="Book Antiqua" w:hAnsi="Book Antiqua"/>
          <w:b/>
          <w:bCs/>
        </w:rPr>
        <w:t xml:space="preserve"> </w:t>
      </w:r>
      <w:r w:rsidRPr="003B21F6">
        <w:rPr>
          <w:rFonts w:ascii="Book Antiqua" w:hAnsi="Book Antiqua"/>
          <w:b/>
          <w:bCs/>
        </w:rPr>
        <w:t>M</w:t>
      </w:r>
      <w:r w:rsidRPr="003B21F6">
        <w:rPr>
          <w:rFonts w:ascii="Book Antiqua" w:hAnsi="Book Antiqua"/>
        </w:rPr>
        <w:t>,</w:t>
      </w:r>
      <w:r>
        <w:rPr>
          <w:rFonts w:ascii="Book Antiqua" w:hAnsi="Book Antiqua"/>
        </w:rPr>
        <w:t xml:space="preserve"> </w:t>
      </w:r>
      <w:r w:rsidRPr="003B21F6">
        <w:rPr>
          <w:rFonts w:ascii="Book Antiqua" w:hAnsi="Book Antiqua"/>
        </w:rPr>
        <w:t>Sundin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Nillson</w:t>
      </w:r>
      <w:r>
        <w:rPr>
          <w:rFonts w:ascii="Book Antiqua" w:hAnsi="Book Antiqua"/>
        </w:rPr>
        <w:t xml:space="preserve"> </w:t>
      </w:r>
      <w:r w:rsidRPr="003B21F6">
        <w:rPr>
          <w:rFonts w:ascii="Book Antiqua" w:hAnsi="Book Antiqua"/>
        </w:rPr>
        <w:t>O,</w:t>
      </w:r>
      <w:r>
        <w:rPr>
          <w:rFonts w:ascii="Book Antiqua" w:hAnsi="Book Antiqua"/>
        </w:rPr>
        <w:t xml:space="preserve"> </w:t>
      </w:r>
      <w:r w:rsidRPr="003B21F6">
        <w:rPr>
          <w:rFonts w:ascii="Book Antiqua" w:hAnsi="Book Antiqua"/>
        </w:rPr>
        <w:t>Baum</w:t>
      </w:r>
      <w:r>
        <w:rPr>
          <w:rFonts w:ascii="Book Antiqua" w:hAnsi="Book Antiqua"/>
        </w:rPr>
        <w:t xml:space="preserve"> </w:t>
      </w:r>
      <w:r w:rsidRPr="003B21F6">
        <w:rPr>
          <w:rFonts w:ascii="Book Antiqua" w:hAnsi="Book Antiqua"/>
        </w:rPr>
        <w:t>RP,</w:t>
      </w:r>
      <w:r>
        <w:rPr>
          <w:rFonts w:ascii="Book Antiqua" w:hAnsi="Book Antiqua"/>
        </w:rPr>
        <w:t xml:space="preserve"> </w:t>
      </w:r>
      <w:r w:rsidRPr="003B21F6">
        <w:rPr>
          <w:rFonts w:ascii="Book Antiqua" w:hAnsi="Book Antiqua"/>
        </w:rPr>
        <w:t>Klose</w:t>
      </w:r>
      <w:r>
        <w:rPr>
          <w:rFonts w:ascii="Book Antiqua" w:hAnsi="Book Antiqua"/>
        </w:rPr>
        <w:t xml:space="preserve"> </w:t>
      </w:r>
      <w:r w:rsidRPr="003B21F6">
        <w:rPr>
          <w:rFonts w:ascii="Book Antiqua" w:hAnsi="Book Antiqua"/>
        </w:rPr>
        <w:t>KJ,</w:t>
      </w:r>
      <w:r>
        <w:rPr>
          <w:rFonts w:ascii="Book Antiqua" w:hAnsi="Book Antiqua"/>
        </w:rPr>
        <w:t xml:space="preserve"> </w:t>
      </w:r>
      <w:r w:rsidRPr="003B21F6">
        <w:rPr>
          <w:rFonts w:ascii="Book Antiqua" w:hAnsi="Book Antiqua"/>
        </w:rPr>
        <w:t>Kelestimur</w:t>
      </w:r>
      <w:r>
        <w:rPr>
          <w:rFonts w:ascii="Book Antiqua" w:hAnsi="Book Antiqua"/>
        </w:rPr>
        <w:t xml:space="preserve"> </w:t>
      </w:r>
      <w:r w:rsidRPr="003B21F6">
        <w:rPr>
          <w:rFonts w:ascii="Book Antiqua" w:hAnsi="Book Antiqua"/>
        </w:rPr>
        <w:t>F,</w:t>
      </w:r>
      <w:r>
        <w:rPr>
          <w:rFonts w:ascii="Book Antiqua" w:hAnsi="Book Antiqua"/>
        </w:rPr>
        <w:t xml:space="preserve"> </w:t>
      </w:r>
      <w:r w:rsidRPr="003B21F6">
        <w:rPr>
          <w:rFonts w:ascii="Book Antiqua" w:hAnsi="Book Antiqua"/>
        </w:rPr>
        <w:t>Plöckinger</w:t>
      </w:r>
      <w:r>
        <w:rPr>
          <w:rFonts w:ascii="Book Antiqua" w:hAnsi="Book Antiqua"/>
        </w:rPr>
        <w:t xml:space="preserve"> </w:t>
      </w:r>
      <w:r w:rsidRPr="003B21F6">
        <w:rPr>
          <w:rFonts w:ascii="Book Antiqua" w:hAnsi="Book Antiqua"/>
        </w:rPr>
        <w:t>U,</w:t>
      </w:r>
      <w:r>
        <w:rPr>
          <w:rFonts w:ascii="Book Antiqua" w:hAnsi="Book Antiqua"/>
        </w:rPr>
        <w:t xml:space="preserve"> </w:t>
      </w:r>
      <w:r w:rsidRPr="003B21F6">
        <w:rPr>
          <w:rFonts w:ascii="Book Antiqua" w:hAnsi="Book Antiqua"/>
        </w:rPr>
        <w:t>Papotti</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Salazar</w:t>
      </w:r>
      <w:r>
        <w:rPr>
          <w:rFonts w:ascii="Book Antiqua" w:hAnsi="Book Antiqua"/>
        </w:rPr>
        <w:t xml:space="preserve"> </w:t>
      </w:r>
      <w:r w:rsidRPr="003B21F6">
        <w:rPr>
          <w:rFonts w:ascii="Book Antiqua" w:hAnsi="Book Antiqua"/>
        </w:rPr>
        <w:t>R,</w:t>
      </w:r>
      <w:r>
        <w:rPr>
          <w:rFonts w:ascii="Book Antiqua" w:hAnsi="Book Antiqua"/>
        </w:rPr>
        <w:t xml:space="preserve"> </w:t>
      </w:r>
      <w:r w:rsidRPr="003B21F6">
        <w:rPr>
          <w:rFonts w:ascii="Book Antiqua" w:hAnsi="Book Antiqua"/>
        </w:rPr>
        <w:t>Pascher</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Barcelona</w:t>
      </w:r>
      <w:r>
        <w:rPr>
          <w:rFonts w:ascii="Book Antiqua" w:hAnsi="Book Antiqua"/>
        </w:rPr>
        <w:t xml:space="preserve"> </w:t>
      </w:r>
      <w:r w:rsidRPr="003B21F6">
        <w:rPr>
          <w:rFonts w:ascii="Book Antiqua" w:hAnsi="Book Antiqua"/>
        </w:rPr>
        <w:t>Consensus</w:t>
      </w:r>
      <w:r>
        <w:rPr>
          <w:rFonts w:ascii="Book Antiqua" w:hAnsi="Book Antiqua"/>
        </w:rPr>
        <w:t xml:space="preserve"> </w:t>
      </w:r>
      <w:r w:rsidRPr="003B21F6">
        <w:rPr>
          <w:rFonts w:ascii="Book Antiqua" w:hAnsi="Book Antiqua"/>
        </w:rPr>
        <w:t>Conference</w:t>
      </w:r>
      <w:r>
        <w:rPr>
          <w:rFonts w:ascii="Book Antiqua" w:hAnsi="Book Antiqua"/>
        </w:rPr>
        <w:t xml:space="preserve"> </w:t>
      </w:r>
      <w:r w:rsidRPr="003B21F6">
        <w:rPr>
          <w:rFonts w:ascii="Book Antiqua" w:hAnsi="Book Antiqua"/>
        </w:rPr>
        <w:t>participants.</w:t>
      </w:r>
      <w:r>
        <w:rPr>
          <w:rFonts w:ascii="Book Antiqua" w:hAnsi="Book Antiqua"/>
        </w:rPr>
        <w:t xml:space="preserve"> </w:t>
      </w:r>
      <w:r w:rsidRPr="003B21F6">
        <w:rPr>
          <w:rFonts w:ascii="Book Antiqua" w:hAnsi="Book Antiqua"/>
        </w:rPr>
        <w:t>ENETS</w:t>
      </w:r>
      <w:r>
        <w:rPr>
          <w:rFonts w:ascii="Book Antiqua" w:hAnsi="Book Antiqua"/>
        </w:rPr>
        <w:t xml:space="preserve"> </w:t>
      </w:r>
      <w:r w:rsidRPr="003B21F6">
        <w:rPr>
          <w:rFonts w:ascii="Book Antiqua" w:hAnsi="Book Antiqua"/>
        </w:rPr>
        <w:t>Consensus</w:t>
      </w:r>
      <w:r>
        <w:rPr>
          <w:rFonts w:ascii="Book Antiqua" w:hAnsi="Book Antiqua"/>
        </w:rPr>
        <w:t xml:space="preserve"> </w:t>
      </w:r>
      <w:r w:rsidRPr="003B21F6">
        <w:rPr>
          <w:rFonts w:ascii="Book Antiqua" w:hAnsi="Book Antiqua"/>
        </w:rPr>
        <w:t>Guidelines</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patients</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digestive</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neoplasms:</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neoplasms.</w:t>
      </w:r>
      <w:r>
        <w:rPr>
          <w:rStyle w:val="apple-converted-space"/>
          <w:rFonts w:ascii="Book Antiqua" w:hAnsi="Book Antiqua"/>
        </w:rPr>
        <w:t xml:space="preserve"> </w:t>
      </w:r>
      <w:r w:rsidRPr="003B21F6">
        <w:rPr>
          <w:rFonts w:ascii="Book Antiqua" w:hAnsi="Book Antiqua"/>
          <w:i/>
          <w:iCs/>
        </w:rPr>
        <w:t>Neuroendocrinology</w:t>
      </w:r>
      <w:r w:rsidRPr="003B21F6">
        <w:rPr>
          <w:rFonts w:ascii="Book Antiqua" w:hAnsi="Book Antiqua"/>
        </w:rPr>
        <w:t>2012;</w:t>
      </w:r>
      <w:r>
        <w:rPr>
          <w:rStyle w:val="apple-converted-space"/>
          <w:rFonts w:ascii="Book Antiqua" w:hAnsi="Book Antiqua"/>
        </w:rPr>
        <w:t xml:space="preserve"> </w:t>
      </w:r>
      <w:r w:rsidRPr="003B21F6">
        <w:rPr>
          <w:rFonts w:ascii="Book Antiqua" w:hAnsi="Book Antiqua"/>
          <w:b/>
          <w:bCs/>
        </w:rPr>
        <w:t>95</w:t>
      </w:r>
      <w:r w:rsidRPr="003B21F6">
        <w:rPr>
          <w:rFonts w:ascii="Book Antiqua" w:hAnsi="Book Antiqua"/>
        </w:rPr>
        <w:t>:</w:t>
      </w:r>
      <w:r>
        <w:rPr>
          <w:rFonts w:ascii="Book Antiqua" w:hAnsi="Book Antiqua"/>
        </w:rPr>
        <w:t xml:space="preserve"> </w:t>
      </w:r>
      <w:r w:rsidRPr="003B21F6">
        <w:rPr>
          <w:rFonts w:ascii="Book Antiqua" w:hAnsi="Book Antiqua"/>
        </w:rPr>
        <w:t>88-97</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22261972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10.1159/000335594]</w:t>
      </w:r>
    </w:p>
    <w:p w14:paraId="526B4245" w14:textId="621181D2"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lastRenderedPageBreak/>
        <w:t>10</w:t>
      </w:r>
      <w:r>
        <w:rPr>
          <w:rStyle w:val="apple-converted-space"/>
          <w:rFonts w:ascii="Book Antiqua" w:hAnsi="Book Antiqua"/>
        </w:rPr>
        <w:t xml:space="preserve"> </w:t>
      </w:r>
      <w:r w:rsidRPr="003B21F6">
        <w:rPr>
          <w:rFonts w:ascii="Book Antiqua" w:hAnsi="Book Antiqua"/>
          <w:b/>
          <w:bCs/>
        </w:rPr>
        <w:t>Shields</w:t>
      </w:r>
      <w:r>
        <w:rPr>
          <w:rFonts w:ascii="Book Antiqua" w:hAnsi="Book Antiqua"/>
          <w:b/>
          <w:bCs/>
        </w:rPr>
        <w:t xml:space="preserve"> </w:t>
      </w:r>
      <w:r w:rsidRPr="003B21F6">
        <w:rPr>
          <w:rFonts w:ascii="Book Antiqua" w:hAnsi="Book Antiqua"/>
          <w:b/>
          <w:bCs/>
        </w:rPr>
        <w:t>CJ</w:t>
      </w:r>
      <w:r w:rsidRPr="003B21F6">
        <w:rPr>
          <w:rFonts w:ascii="Book Antiqua" w:hAnsi="Book Antiqua"/>
        </w:rPr>
        <w:t>,</w:t>
      </w:r>
      <w:r>
        <w:rPr>
          <w:rFonts w:ascii="Book Antiqua" w:hAnsi="Book Antiqua"/>
        </w:rPr>
        <w:t xml:space="preserve"> </w:t>
      </w:r>
      <w:r w:rsidRPr="003B21F6">
        <w:rPr>
          <w:rFonts w:ascii="Book Antiqua" w:hAnsi="Book Antiqua"/>
        </w:rPr>
        <w:t>Tiret</w:t>
      </w:r>
      <w:r>
        <w:rPr>
          <w:rFonts w:ascii="Book Antiqua" w:hAnsi="Book Antiqua"/>
        </w:rPr>
        <w:t xml:space="preserve"> </w:t>
      </w:r>
      <w:r w:rsidRPr="003B21F6">
        <w:rPr>
          <w:rFonts w:ascii="Book Antiqua" w:hAnsi="Book Antiqua"/>
        </w:rPr>
        <w:t>E,</w:t>
      </w:r>
      <w:r>
        <w:rPr>
          <w:rFonts w:ascii="Book Antiqua" w:hAnsi="Book Antiqua"/>
        </w:rPr>
        <w:t xml:space="preserve"> </w:t>
      </w:r>
      <w:r w:rsidRPr="003B21F6">
        <w:rPr>
          <w:rFonts w:ascii="Book Antiqua" w:hAnsi="Book Antiqua"/>
        </w:rPr>
        <w:t>Winter</w:t>
      </w:r>
      <w:r>
        <w:rPr>
          <w:rFonts w:ascii="Book Antiqua" w:hAnsi="Book Antiqua"/>
        </w:rPr>
        <w:t xml:space="preserve"> </w:t>
      </w:r>
      <w:r w:rsidRPr="003B21F6">
        <w:rPr>
          <w:rFonts w:ascii="Book Antiqua" w:hAnsi="Book Antiqua"/>
        </w:rPr>
        <w:t>DC;</w:t>
      </w:r>
      <w:r>
        <w:rPr>
          <w:rFonts w:ascii="Book Antiqua" w:hAnsi="Book Antiqua"/>
        </w:rPr>
        <w:t xml:space="preserve"> </w:t>
      </w:r>
      <w:r w:rsidRPr="003B21F6">
        <w:rPr>
          <w:rFonts w:ascii="Book Antiqua" w:hAnsi="Book Antiqua"/>
        </w:rPr>
        <w:t>International</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Study</w:t>
      </w:r>
      <w:r>
        <w:rPr>
          <w:rFonts w:ascii="Book Antiqua" w:hAnsi="Book Antiqua"/>
        </w:rPr>
        <w:t xml:space="preserve"> </w:t>
      </w:r>
      <w:r w:rsidRPr="003B21F6">
        <w:rPr>
          <w:rFonts w:ascii="Book Antiqua" w:hAnsi="Book Antiqua"/>
        </w:rPr>
        <w:t>Group.</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rectum:</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multi-institutional</w:t>
      </w:r>
      <w:r>
        <w:rPr>
          <w:rFonts w:ascii="Book Antiqua" w:hAnsi="Book Antiqua"/>
        </w:rPr>
        <w:t xml:space="preserve"> </w:t>
      </w:r>
      <w:r w:rsidRPr="003B21F6">
        <w:rPr>
          <w:rFonts w:ascii="Book Antiqua" w:hAnsi="Book Antiqua"/>
        </w:rPr>
        <w:t>international</w:t>
      </w:r>
      <w:r>
        <w:rPr>
          <w:rFonts w:ascii="Book Antiqua" w:hAnsi="Book Antiqua"/>
        </w:rPr>
        <w:t xml:space="preserve"> </w:t>
      </w:r>
      <w:r w:rsidRPr="003B21F6">
        <w:rPr>
          <w:rFonts w:ascii="Book Antiqua" w:hAnsi="Book Antiqua"/>
        </w:rPr>
        <w:t>collaboration.</w:t>
      </w:r>
      <w:r>
        <w:rPr>
          <w:rStyle w:val="apple-converted-space"/>
          <w:rFonts w:ascii="Book Antiqua" w:hAnsi="Book Antiqua"/>
        </w:rPr>
        <w:t xml:space="preserve"> </w:t>
      </w:r>
      <w:r w:rsidRPr="003B21F6">
        <w:rPr>
          <w:rFonts w:ascii="Book Antiqua" w:hAnsi="Book Antiqua"/>
          <w:i/>
          <w:iCs/>
        </w:rPr>
        <w:t>Ann</w:t>
      </w:r>
      <w:r>
        <w:rPr>
          <w:rFonts w:ascii="Book Antiqua" w:hAnsi="Book Antiqua"/>
          <w:i/>
          <w:iCs/>
        </w:rPr>
        <w:t xml:space="preserve"> </w:t>
      </w:r>
      <w:r w:rsidRPr="003B21F6">
        <w:rPr>
          <w:rFonts w:ascii="Book Antiqua" w:hAnsi="Book Antiqua"/>
          <w:i/>
          <w:iCs/>
        </w:rPr>
        <w:t>Surg</w:t>
      </w:r>
      <w:r>
        <w:rPr>
          <w:rStyle w:val="apple-converted-space"/>
          <w:rFonts w:ascii="Book Antiqua" w:hAnsi="Book Antiqua"/>
        </w:rPr>
        <w:t xml:space="preserve"> </w:t>
      </w:r>
      <w:r w:rsidRPr="003B21F6">
        <w:rPr>
          <w:rFonts w:ascii="Book Antiqua" w:hAnsi="Book Antiqua"/>
        </w:rPr>
        <w:t>2010;</w:t>
      </w:r>
      <w:r>
        <w:rPr>
          <w:rStyle w:val="apple-converted-space"/>
          <w:rFonts w:ascii="Book Antiqua" w:hAnsi="Book Antiqua"/>
        </w:rPr>
        <w:t xml:space="preserve"> </w:t>
      </w:r>
      <w:r w:rsidRPr="003B21F6">
        <w:rPr>
          <w:rFonts w:ascii="Book Antiqua" w:hAnsi="Book Antiqua"/>
          <w:b/>
          <w:bCs/>
        </w:rPr>
        <w:t>252</w:t>
      </w:r>
      <w:r w:rsidRPr="003B21F6">
        <w:rPr>
          <w:rFonts w:ascii="Book Antiqua" w:hAnsi="Book Antiqua"/>
        </w:rPr>
        <w:t>:</w:t>
      </w:r>
      <w:r>
        <w:rPr>
          <w:rFonts w:ascii="Book Antiqua" w:hAnsi="Book Antiqua"/>
        </w:rPr>
        <w:t xml:space="preserve"> </w:t>
      </w:r>
      <w:r w:rsidRPr="003B21F6">
        <w:rPr>
          <w:rFonts w:ascii="Book Antiqua" w:hAnsi="Book Antiqua"/>
        </w:rPr>
        <w:t>750-755</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21037430</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10.1097/SLA.0b013e3181fb8df6]</w:t>
      </w:r>
    </w:p>
    <w:p w14:paraId="77DA2EE0" w14:textId="5562E3E2"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11</w:t>
      </w:r>
      <w:r>
        <w:rPr>
          <w:rStyle w:val="apple-converted-space"/>
          <w:rFonts w:ascii="Book Antiqua" w:hAnsi="Book Antiqua"/>
        </w:rPr>
        <w:t xml:space="preserve"> </w:t>
      </w:r>
      <w:r w:rsidRPr="003B21F6">
        <w:rPr>
          <w:rFonts w:ascii="Book Antiqua" w:hAnsi="Book Antiqua"/>
          <w:b/>
          <w:bCs/>
        </w:rPr>
        <w:t>Fine</w:t>
      </w:r>
      <w:r>
        <w:rPr>
          <w:rFonts w:ascii="Book Antiqua" w:hAnsi="Book Antiqua"/>
          <w:b/>
          <w:bCs/>
        </w:rPr>
        <w:t xml:space="preserve"> </w:t>
      </w:r>
      <w:r w:rsidRPr="003B21F6">
        <w:rPr>
          <w:rFonts w:ascii="Book Antiqua" w:hAnsi="Book Antiqua"/>
          <w:b/>
          <w:bCs/>
        </w:rPr>
        <w:t>C</w:t>
      </w:r>
      <w:r w:rsidRPr="003B21F6">
        <w:rPr>
          <w:rFonts w:ascii="Book Antiqua" w:hAnsi="Book Antiqua"/>
        </w:rPr>
        <w:t>,</w:t>
      </w:r>
      <w:r>
        <w:rPr>
          <w:rFonts w:ascii="Book Antiqua" w:hAnsi="Book Antiqua"/>
        </w:rPr>
        <w:t xml:space="preserve"> </w:t>
      </w:r>
      <w:r w:rsidRPr="003B21F6">
        <w:rPr>
          <w:rFonts w:ascii="Book Antiqua" w:hAnsi="Book Antiqua"/>
        </w:rPr>
        <w:t>Roquin</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Terrebonne</w:t>
      </w:r>
      <w:r>
        <w:rPr>
          <w:rFonts w:ascii="Book Antiqua" w:hAnsi="Book Antiqua"/>
        </w:rPr>
        <w:t xml:space="preserve"> </w:t>
      </w:r>
      <w:r w:rsidRPr="003B21F6">
        <w:rPr>
          <w:rFonts w:ascii="Book Antiqua" w:hAnsi="Book Antiqua"/>
        </w:rPr>
        <w:t>E,</w:t>
      </w:r>
      <w:r>
        <w:rPr>
          <w:rFonts w:ascii="Book Antiqua" w:hAnsi="Book Antiqua"/>
        </w:rPr>
        <w:t xml:space="preserve"> </w:t>
      </w:r>
      <w:r w:rsidRPr="003B21F6">
        <w:rPr>
          <w:rFonts w:ascii="Book Antiqua" w:hAnsi="Book Antiqua"/>
        </w:rPr>
        <w:t>Lecomte</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Coriat</w:t>
      </w:r>
      <w:r>
        <w:rPr>
          <w:rFonts w:ascii="Book Antiqua" w:hAnsi="Book Antiqua"/>
        </w:rPr>
        <w:t xml:space="preserve"> </w:t>
      </w:r>
      <w:r w:rsidRPr="003B21F6">
        <w:rPr>
          <w:rFonts w:ascii="Book Antiqua" w:hAnsi="Book Antiqua"/>
        </w:rPr>
        <w:t>R,</w:t>
      </w:r>
      <w:r>
        <w:rPr>
          <w:rFonts w:ascii="Book Antiqua" w:hAnsi="Book Antiqua"/>
        </w:rPr>
        <w:t xml:space="preserve"> </w:t>
      </w:r>
      <w:r w:rsidRPr="003B21F6">
        <w:rPr>
          <w:rFonts w:ascii="Book Antiqua" w:hAnsi="Book Antiqua"/>
        </w:rPr>
        <w:t>Do</w:t>
      </w:r>
      <w:r>
        <w:rPr>
          <w:rFonts w:ascii="Book Antiqua" w:hAnsi="Book Antiqua"/>
        </w:rPr>
        <w:t xml:space="preserve"> </w:t>
      </w:r>
      <w:r w:rsidRPr="003B21F6">
        <w:rPr>
          <w:rFonts w:ascii="Book Antiqua" w:hAnsi="Book Antiqua"/>
        </w:rPr>
        <w:t>Cao</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de</w:t>
      </w:r>
      <w:r>
        <w:rPr>
          <w:rFonts w:ascii="Book Antiqua" w:hAnsi="Book Antiqua"/>
        </w:rPr>
        <w:t xml:space="preserve"> </w:t>
      </w:r>
      <w:r w:rsidRPr="003B21F6">
        <w:rPr>
          <w:rFonts w:ascii="Book Antiqua" w:hAnsi="Book Antiqua"/>
        </w:rPr>
        <w:t>Mestier</w:t>
      </w:r>
      <w:r>
        <w:rPr>
          <w:rFonts w:ascii="Book Antiqua" w:hAnsi="Book Antiqua"/>
        </w:rPr>
        <w:t xml:space="preserve"> </w:t>
      </w:r>
      <w:r w:rsidRPr="003B21F6">
        <w:rPr>
          <w:rFonts w:ascii="Book Antiqua" w:hAnsi="Book Antiqua"/>
        </w:rPr>
        <w:t>L,</w:t>
      </w:r>
      <w:r>
        <w:rPr>
          <w:rFonts w:ascii="Book Antiqua" w:hAnsi="Book Antiqua"/>
        </w:rPr>
        <w:t xml:space="preserve"> </w:t>
      </w:r>
      <w:r w:rsidRPr="003B21F6">
        <w:rPr>
          <w:rFonts w:ascii="Book Antiqua" w:hAnsi="Book Antiqua"/>
        </w:rPr>
        <w:t>Coffin</w:t>
      </w:r>
      <w:r>
        <w:rPr>
          <w:rFonts w:ascii="Book Antiqua" w:hAnsi="Book Antiqua"/>
        </w:rPr>
        <w:t xml:space="preserve"> </w:t>
      </w:r>
      <w:r w:rsidRPr="003B21F6">
        <w:rPr>
          <w:rFonts w:ascii="Book Antiqua" w:hAnsi="Book Antiqua"/>
        </w:rPr>
        <w:t>E,</w:t>
      </w:r>
      <w:r>
        <w:rPr>
          <w:rFonts w:ascii="Book Antiqua" w:hAnsi="Book Antiqua"/>
        </w:rPr>
        <w:t xml:space="preserve"> </w:t>
      </w:r>
      <w:r w:rsidRPr="003B21F6">
        <w:rPr>
          <w:rFonts w:ascii="Book Antiqua" w:hAnsi="Book Antiqua"/>
        </w:rPr>
        <w:t>Cadiot</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Nicolli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Lepiliez</w:t>
      </w:r>
      <w:r>
        <w:rPr>
          <w:rFonts w:ascii="Book Antiqua" w:hAnsi="Book Antiqua"/>
        </w:rPr>
        <w:t xml:space="preserve"> </w:t>
      </w:r>
      <w:r w:rsidRPr="003B21F6">
        <w:rPr>
          <w:rFonts w:ascii="Book Antiqua" w:hAnsi="Book Antiqua"/>
        </w:rPr>
        <w:t>V,</w:t>
      </w:r>
      <w:r>
        <w:rPr>
          <w:rFonts w:ascii="Book Antiqua" w:hAnsi="Book Antiqua"/>
        </w:rPr>
        <w:t xml:space="preserve"> </w:t>
      </w:r>
      <w:r w:rsidRPr="003B21F6">
        <w:rPr>
          <w:rFonts w:ascii="Book Antiqua" w:hAnsi="Book Antiqua"/>
        </w:rPr>
        <w:t>Hautefeuille</w:t>
      </w:r>
      <w:r>
        <w:rPr>
          <w:rFonts w:ascii="Book Antiqua" w:hAnsi="Book Antiqua"/>
        </w:rPr>
        <w:t xml:space="preserve"> </w:t>
      </w:r>
      <w:r w:rsidRPr="003B21F6">
        <w:rPr>
          <w:rFonts w:ascii="Book Antiqua" w:hAnsi="Book Antiqua"/>
        </w:rPr>
        <w:t>V,</w:t>
      </w:r>
      <w:r>
        <w:rPr>
          <w:rFonts w:ascii="Book Antiqua" w:hAnsi="Book Antiqua"/>
        </w:rPr>
        <w:t xml:space="preserve"> </w:t>
      </w:r>
      <w:r w:rsidRPr="003B21F6">
        <w:rPr>
          <w:rFonts w:ascii="Book Antiqua" w:hAnsi="Book Antiqua"/>
        </w:rPr>
        <w:t>Ramos</w:t>
      </w:r>
      <w:r>
        <w:rPr>
          <w:rFonts w:ascii="Book Antiqua" w:hAnsi="Book Antiqua"/>
        </w:rPr>
        <w:t xml:space="preserve"> </w:t>
      </w:r>
      <w:r w:rsidRPr="003B21F6">
        <w:rPr>
          <w:rFonts w:ascii="Book Antiqua" w:hAnsi="Book Antiqua"/>
        </w:rPr>
        <w:t>J,</w:t>
      </w:r>
      <w:r>
        <w:rPr>
          <w:rFonts w:ascii="Book Antiqua" w:hAnsi="Book Antiqua"/>
        </w:rPr>
        <w:t xml:space="preserve"> </w:t>
      </w:r>
      <w:r w:rsidRPr="003B21F6">
        <w:rPr>
          <w:rFonts w:ascii="Book Antiqua" w:hAnsi="Book Antiqua"/>
        </w:rPr>
        <w:t>Girot</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Dominguez</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Céphise</w:t>
      </w:r>
      <w:r>
        <w:rPr>
          <w:rFonts w:ascii="Book Antiqua" w:hAnsi="Book Antiqua"/>
        </w:rPr>
        <w:t xml:space="preserve"> </w:t>
      </w:r>
      <w:r w:rsidRPr="003B21F6">
        <w:rPr>
          <w:rFonts w:ascii="Book Antiqua" w:hAnsi="Book Antiqua"/>
        </w:rPr>
        <w:t>FV,</w:t>
      </w:r>
      <w:r>
        <w:rPr>
          <w:rFonts w:ascii="Book Antiqua" w:hAnsi="Book Antiqua"/>
        </w:rPr>
        <w:t xml:space="preserve"> </w:t>
      </w:r>
      <w:r w:rsidRPr="003B21F6">
        <w:rPr>
          <w:rFonts w:ascii="Book Antiqua" w:hAnsi="Book Antiqua"/>
        </w:rPr>
        <w:t>Forestier</w:t>
      </w:r>
      <w:r>
        <w:rPr>
          <w:rFonts w:ascii="Book Antiqua" w:hAnsi="Book Antiqua"/>
        </w:rPr>
        <w:t xml:space="preserve"> </w:t>
      </w:r>
      <w:r w:rsidRPr="003B21F6">
        <w:rPr>
          <w:rFonts w:ascii="Book Antiqua" w:hAnsi="Book Antiqua"/>
        </w:rPr>
        <w:t>J,</w:t>
      </w:r>
      <w:r>
        <w:rPr>
          <w:rFonts w:ascii="Book Antiqua" w:hAnsi="Book Antiqua"/>
        </w:rPr>
        <w:t xml:space="preserve"> </w:t>
      </w:r>
      <w:r w:rsidRPr="003B21F6">
        <w:rPr>
          <w:rFonts w:ascii="Book Antiqua" w:hAnsi="Book Antiqua"/>
        </w:rPr>
        <w:t>Hervieu</w:t>
      </w:r>
      <w:r>
        <w:rPr>
          <w:rFonts w:ascii="Book Antiqua" w:hAnsi="Book Antiqua"/>
        </w:rPr>
        <w:t xml:space="preserve"> </w:t>
      </w:r>
      <w:r w:rsidRPr="003B21F6">
        <w:rPr>
          <w:rFonts w:ascii="Book Antiqua" w:hAnsi="Book Antiqua"/>
        </w:rPr>
        <w:t>V,</w:t>
      </w:r>
      <w:r>
        <w:rPr>
          <w:rFonts w:ascii="Book Antiqua" w:hAnsi="Book Antiqua"/>
        </w:rPr>
        <w:t xml:space="preserve"> </w:t>
      </w:r>
      <w:r w:rsidRPr="003B21F6">
        <w:rPr>
          <w:rFonts w:ascii="Book Antiqua" w:hAnsi="Book Antiqua"/>
        </w:rPr>
        <w:t>Pioche</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Walter</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345</w:t>
      </w:r>
      <w:r>
        <w:rPr>
          <w:rFonts w:ascii="Book Antiqua" w:hAnsi="Book Antiqua"/>
        </w:rPr>
        <w:t xml:space="preserve"> </w:t>
      </w:r>
      <w:r w:rsidRPr="003B21F6">
        <w:rPr>
          <w:rFonts w:ascii="Book Antiqua" w:hAnsi="Book Antiqua"/>
        </w:rPr>
        <w:t>small</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tumours: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national</w:t>
      </w:r>
      <w:r>
        <w:rPr>
          <w:rFonts w:ascii="Book Antiqua" w:hAnsi="Book Antiqua"/>
        </w:rPr>
        <w:t xml:space="preserve"> </w:t>
      </w:r>
      <w:r w:rsidRPr="003B21F6">
        <w:rPr>
          <w:rFonts w:ascii="Book Antiqua" w:hAnsi="Book Antiqua"/>
        </w:rPr>
        <w:t>study</w:t>
      </w:r>
      <w:r>
        <w:rPr>
          <w:rFonts w:ascii="Book Antiqua" w:hAnsi="Book Antiqua"/>
        </w:rPr>
        <w:t xml:space="preserve"> </w:t>
      </w:r>
      <w:r w:rsidRPr="003B21F6">
        <w:rPr>
          <w:rFonts w:ascii="Book Antiqua" w:hAnsi="Book Antiqua"/>
        </w:rPr>
        <w:t>from</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French</w:t>
      </w:r>
      <w:r>
        <w:rPr>
          <w:rFonts w:ascii="Book Antiqua" w:hAnsi="Book Antiqua"/>
        </w:rPr>
        <w:t xml:space="preserve"> </w:t>
      </w:r>
      <w:r w:rsidRPr="003B21F6">
        <w:rPr>
          <w:rFonts w:ascii="Book Antiqua" w:hAnsi="Book Antiqua"/>
        </w:rPr>
        <w:t>group</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endocrine</w:t>
      </w:r>
      <w:r>
        <w:rPr>
          <w:rFonts w:ascii="Book Antiqua" w:hAnsi="Book Antiqua"/>
        </w:rPr>
        <w:t xml:space="preserve"> </w:t>
      </w:r>
      <w:r w:rsidRPr="003B21F6">
        <w:rPr>
          <w:rFonts w:ascii="Book Antiqua" w:hAnsi="Book Antiqua"/>
        </w:rPr>
        <w:t>tumours</w:t>
      </w:r>
      <w:r>
        <w:rPr>
          <w:rFonts w:ascii="Book Antiqua" w:hAnsi="Book Antiqua"/>
        </w:rPr>
        <w:t xml:space="preserve"> </w:t>
      </w:r>
      <w:r w:rsidRPr="003B21F6">
        <w:rPr>
          <w:rFonts w:ascii="Book Antiqua" w:hAnsi="Book Antiqua"/>
        </w:rPr>
        <w:t>(GTE).</w:t>
      </w:r>
      <w:r>
        <w:rPr>
          <w:rStyle w:val="apple-converted-space"/>
          <w:rFonts w:ascii="Book Antiqua" w:hAnsi="Book Antiqua"/>
        </w:rPr>
        <w:t xml:space="preserve"> </w:t>
      </w:r>
      <w:r w:rsidRPr="003B21F6">
        <w:rPr>
          <w:rFonts w:ascii="Book Antiqua" w:hAnsi="Book Antiqua"/>
          <w:i/>
          <w:iCs/>
        </w:rPr>
        <w:t>United</w:t>
      </w:r>
      <w:r>
        <w:rPr>
          <w:rFonts w:ascii="Book Antiqua" w:hAnsi="Book Antiqua"/>
          <w:i/>
          <w:iCs/>
        </w:rPr>
        <w:t xml:space="preserve"> </w:t>
      </w:r>
      <w:r w:rsidRPr="003B21F6">
        <w:rPr>
          <w:rFonts w:ascii="Book Antiqua" w:hAnsi="Book Antiqua"/>
          <w:i/>
          <w:iCs/>
        </w:rPr>
        <w:t>European</w:t>
      </w:r>
      <w:r>
        <w:rPr>
          <w:rFonts w:ascii="Book Antiqua" w:hAnsi="Book Antiqua"/>
          <w:i/>
          <w:iCs/>
        </w:rPr>
        <w:t xml:space="preserve"> </w:t>
      </w:r>
      <w:r w:rsidRPr="003B21F6">
        <w:rPr>
          <w:rFonts w:ascii="Book Antiqua" w:hAnsi="Book Antiqua"/>
          <w:i/>
          <w:iCs/>
        </w:rPr>
        <w:t>Gastroenterol</w:t>
      </w:r>
      <w:r>
        <w:rPr>
          <w:rFonts w:ascii="Book Antiqua" w:hAnsi="Book Antiqua"/>
          <w:i/>
          <w:iCs/>
        </w:rPr>
        <w:t xml:space="preserve"> </w:t>
      </w:r>
      <w:r w:rsidRPr="003B21F6">
        <w:rPr>
          <w:rFonts w:ascii="Book Antiqua" w:hAnsi="Book Antiqua"/>
          <w:i/>
          <w:iCs/>
        </w:rPr>
        <w:t>J</w:t>
      </w:r>
      <w:r>
        <w:rPr>
          <w:rStyle w:val="apple-converted-space"/>
          <w:rFonts w:ascii="Book Antiqua" w:hAnsi="Book Antiqua"/>
        </w:rPr>
        <w:t xml:space="preserve"> </w:t>
      </w:r>
      <w:r w:rsidRPr="003B21F6">
        <w:rPr>
          <w:rFonts w:ascii="Book Antiqua" w:hAnsi="Book Antiqua"/>
        </w:rPr>
        <w:t>2019;</w:t>
      </w:r>
      <w:r>
        <w:rPr>
          <w:rStyle w:val="apple-converted-space"/>
          <w:rFonts w:ascii="Book Antiqua" w:hAnsi="Book Antiqua"/>
        </w:rPr>
        <w:t xml:space="preserve"> </w:t>
      </w:r>
      <w:r w:rsidRPr="003B21F6">
        <w:rPr>
          <w:rFonts w:ascii="Book Antiqua" w:hAnsi="Book Antiqua"/>
          <w:b/>
          <w:bCs/>
        </w:rPr>
        <w:t>7</w:t>
      </w:r>
      <w:r w:rsidRPr="003B21F6">
        <w:rPr>
          <w:rFonts w:ascii="Book Antiqua" w:hAnsi="Book Antiqua"/>
        </w:rPr>
        <w:t>:</w:t>
      </w:r>
      <w:r>
        <w:rPr>
          <w:rFonts w:ascii="Book Antiqua" w:hAnsi="Book Antiqua"/>
        </w:rPr>
        <w:t xml:space="preserve"> </w:t>
      </w:r>
      <w:r w:rsidRPr="003B21F6">
        <w:rPr>
          <w:rFonts w:ascii="Book Antiqua" w:hAnsi="Book Antiqua"/>
        </w:rPr>
        <w:t>1102-1112</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31662867</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10.1177/2050640619861883]</w:t>
      </w:r>
    </w:p>
    <w:p w14:paraId="0845311A" w14:textId="0DACD36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12</w:t>
      </w:r>
      <w:r>
        <w:rPr>
          <w:rStyle w:val="apple-converted-space"/>
          <w:rFonts w:ascii="Book Antiqua" w:hAnsi="Book Antiqua"/>
        </w:rPr>
        <w:t xml:space="preserve"> </w:t>
      </w:r>
      <w:r w:rsidRPr="003B21F6">
        <w:rPr>
          <w:rFonts w:ascii="Book Antiqua" w:hAnsi="Book Antiqua"/>
          <w:b/>
          <w:bCs/>
        </w:rPr>
        <w:t>Koura</w:t>
      </w:r>
      <w:r>
        <w:rPr>
          <w:rStyle w:val="apple-converted-space"/>
          <w:rFonts w:ascii="Book Antiqua" w:hAnsi="Book Antiqua"/>
        </w:rPr>
        <w:t xml:space="preserve"> </w:t>
      </w:r>
      <w:r w:rsidRPr="003B21F6">
        <w:rPr>
          <w:rFonts w:ascii="Book Antiqua" w:hAnsi="Book Antiqua"/>
        </w:rPr>
        <w:t>AN,</w:t>
      </w:r>
      <w:r>
        <w:rPr>
          <w:rFonts w:ascii="Book Antiqua" w:hAnsi="Book Antiqua"/>
        </w:rPr>
        <w:t xml:space="preserve"> </w:t>
      </w:r>
      <w:r w:rsidRPr="003B21F6">
        <w:rPr>
          <w:rFonts w:ascii="Book Antiqua" w:hAnsi="Book Antiqua"/>
        </w:rPr>
        <w:t>Giacco</w:t>
      </w:r>
      <w:r>
        <w:rPr>
          <w:rFonts w:ascii="Book Antiqua" w:hAnsi="Book Antiqua"/>
        </w:rPr>
        <w:t xml:space="preserve"> </w:t>
      </w:r>
      <w:r w:rsidRPr="003B21F6">
        <w:rPr>
          <w:rFonts w:ascii="Book Antiqua" w:hAnsi="Book Antiqua"/>
        </w:rPr>
        <w:t>GG,</w:t>
      </w:r>
      <w:r>
        <w:rPr>
          <w:rFonts w:ascii="Book Antiqua" w:hAnsi="Book Antiqua"/>
        </w:rPr>
        <w:t xml:space="preserve"> </w:t>
      </w:r>
      <w:r w:rsidRPr="003B21F6">
        <w:rPr>
          <w:rFonts w:ascii="Book Antiqua" w:hAnsi="Book Antiqua"/>
        </w:rPr>
        <w:t>Curley</w:t>
      </w:r>
      <w:r>
        <w:rPr>
          <w:rFonts w:ascii="Book Antiqua" w:hAnsi="Book Antiqua"/>
        </w:rPr>
        <w:t xml:space="preserve"> </w:t>
      </w:r>
      <w:r w:rsidRPr="003B21F6">
        <w:rPr>
          <w:rFonts w:ascii="Book Antiqua" w:hAnsi="Book Antiqua"/>
        </w:rPr>
        <w:t>SA,</w:t>
      </w:r>
      <w:r>
        <w:rPr>
          <w:rFonts w:ascii="Book Antiqua" w:hAnsi="Book Antiqua"/>
        </w:rPr>
        <w:t xml:space="preserve"> </w:t>
      </w:r>
      <w:r w:rsidRPr="003B21F6">
        <w:rPr>
          <w:rFonts w:ascii="Book Antiqua" w:hAnsi="Book Antiqua"/>
        </w:rPr>
        <w:t>Skibber</w:t>
      </w:r>
      <w:r>
        <w:rPr>
          <w:rFonts w:ascii="Book Antiqua" w:hAnsi="Book Antiqua"/>
        </w:rPr>
        <w:t xml:space="preserve"> </w:t>
      </w:r>
      <w:r w:rsidRPr="003B21F6">
        <w:rPr>
          <w:rFonts w:ascii="Book Antiqua" w:hAnsi="Book Antiqua"/>
        </w:rPr>
        <w:t>JM</w:t>
      </w:r>
      <w:r>
        <w:rPr>
          <w:rFonts w:ascii="Book Antiqua" w:hAnsi="Book Antiqua"/>
        </w:rPr>
        <w:t xml:space="preserve">, </w:t>
      </w:r>
      <w:r w:rsidRPr="003B21F6">
        <w:rPr>
          <w:rFonts w:ascii="Book Antiqua" w:hAnsi="Book Antiqua"/>
        </w:rPr>
        <w:t>Feig</w:t>
      </w:r>
      <w:r>
        <w:rPr>
          <w:rFonts w:ascii="Book Antiqua" w:hAnsi="Book Antiqua"/>
        </w:rPr>
        <w:t xml:space="preserve"> </w:t>
      </w:r>
      <w:r w:rsidRPr="003B21F6">
        <w:rPr>
          <w:rFonts w:ascii="Book Antiqua" w:hAnsi="Book Antiqua"/>
        </w:rPr>
        <w:t>BW</w:t>
      </w:r>
      <w:r>
        <w:rPr>
          <w:rFonts w:ascii="Book Antiqua" w:hAnsi="Book Antiqua"/>
        </w:rPr>
        <w:t xml:space="preserve">, </w:t>
      </w:r>
      <w:r w:rsidRPr="003B21F6">
        <w:rPr>
          <w:rFonts w:ascii="Book Antiqua" w:hAnsi="Book Antiqua"/>
        </w:rPr>
        <w:t>Ellis</w:t>
      </w:r>
      <w:r>
        <w:rPr>
          <w:rFonts w:ascii="Book Antiqua" w:hAnsi="Book Antiqua"/>
        </w:rPr>
        <w:t xml:space="preserve"> </w:t>
      </w:r>
      <w:r w:rsidRPr="003B21F6">
        <w:rPr>
          <w:rFonts w:ascii="Book Antiqua" w:hAnsi="Book Antiqua"/>
        </w:rPr>
        <w:t>LM</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rectum.</w:t>
      </w:r>
      <w:r>
        <w:rPr>
          <w:rFonts w:ascii="Book Antiqua" w:hAnsi="Book Antiqua"/>
        </w:rPr>
        <w:t xml:space="preserve"> </w:t>
      </w:r>
      <w:r w:rsidRPr="003E5836">
        <w:rPr>
          <w:rFonts w:ascii="Book Antiqua" w:hAnsi="Book Antiqua"/>
          <w:i/>
          <w:iCs/>
        </w:rPr>
        <w:t>Cancer</w:t>
      </w:r>
      <w:r>
        <w:rPr>
          <w:rFonts w:ascii="Book Antiqua" w:hAnsi="Book Antiqua"/>
        </w:rPr>
        <w:t xml:space="preserve"> </w:t>
      </w:r>
      <w:r w:rsidRPr="003B21F6">
        <w:rPr>
          <w:rFonts w:ascii="Book Antiqua" w:hAnsi="Book Antiqua"/>
        </w:rPr>
        <w:t>1997</w:t>
      </w:r>
      <w:r>
        <w:rPr>
          <w:rFonts w:ascii="Book Antiqua" w:hAnsi="Book Antiqua"/>
        </w:rPr>
        <w:t xml:space="preserve">; </w:t>
      </w:r>
      <w:r w:rsidRPr="003E5836">
        <w:rPr>
          <w:rFonts w:ascii="Book Antiqua" w:hAnsi="Book Antiqua"/>
          <w:b/>
          <w:bCs/>
        </w:rPr>
        <w:t>79</w:t>
      </w:r>
      <w:r w:rsidRPr="003B21F6">
        <w:rPr>
          <w:rFonts w:ascii="Book Antiqua" w:hAnsi="Book Antiqua"/>
        </w:rPr>
        <w:t>:</w:t>
      </w:r>
      <w:r>
        <w:rPr>
          <w:rFonts w:ascii="Book Antiqua" w:hAnsi="Book Antiqua"/>
        </w:rPr>
        <w:t xml:space="preserve"> </w:t>
      </w:r>
      <w:r w:rsidRPr="003B21F6">
        <w:rPr>
          <w:rFonts w:ascii="Book Antiqua" w:hAnsi="Book Antiqua"/>
        </w:rPr>
        <w:t>1294-1298</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10.1002/(SICI)1097-0142(19970401)79:7&lt;1294::AID-CNCR4&gt;3.0.CO;2-H</w:t>
      </w:r>
      <w:r>
        <w:rPr>
          <w:rFonts w:ascii="Book Antiqua" w:hAnsi="Book Antiqua"/>
        </w:rPr>
        <w:t>]</w:t>
      </w:r>
    </w:p>
    <w:p w14:paraId="6179714F" w14:textId="7E95F4FC"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13</w:t>
      </w:r>
      <w:r>
        <w:rPr>
          <w:rStyle w:val="apple-converted-space"/>
          <w:rFonts w:ascii="Book Antiqua" w:hAnsi="Book Antiqua"/>
        </w:rPr>
        <w:t xml:space="preserve"> </w:t>
      </w:r>
      <w:r w:rsidRPr="003B21F6">
        <w:rPr>
          <w:rFonts w:ascii="Book Antiqua" w:hAnsi="Book Antiqua"/>
          <w:b/>
          <w:bCs/>
        </w:rPr>
        <w:t>Heah</w:t>
      </w:r>
      <w:r>
        <w:rPr>
          <w:rFonts w:ascii="Book Antiqua" w:hAnsi="Book Antiqua"/>
          <w:b/>
          <w:bCs/>
        </w:rPr>
        <w:t xml:space="preserve"> </w:t>
      </w:r>
      <w:r w:rsidRPr="003B21F6">
        <w:rPr>
          <w:rFonts w:ascii="Book Antiqua" w:hAnsi="Book Antiqua"/>
          <w:b/>
          <w:bCs/>
        </w:rPr>
        <w:t>SM</w:t>
      </w:r>
      <w:r w:rsidRPr="003B21F6">
        <w:rPr>
          <w:rFonts w:ascii="Book Antiqua" w:hAnsi="Book Antiqua"/>
        </w:rPr>
        <w:t>,</w:t>
      </w:r>
      <w:r>
        <w:rPr>
          <w:rFonts w:ascii="Book Antiqua" w:hAnsi="Book Antiqua"/>
        </w:rPr>
        <w:t xml:space="preserve"> </w:t>
      </w:r>
      <w:r w:rsidRPr="003B21F6">
        <w:rPr>
          <w:rFonts w:ascii="Book Antiqua" w:hAnsi="Book Antiqua"/>
        </w:rPr>
        <w:t>Eu</w:t>
      </w:r>
      <w:r>
        <w:rPr>
          <w:rFonts w:ascii="Book Antiqua" w:hAnsi="Book Antiqua"/>
        </w:rPr>
        <w:t xml:space="preserve"> </w:t>
      </w:r>
      <w:r w:rsidRPr="003B21F6">
        <w:rPr>
          <w:rFonts w:ascii="Book Antiqua" w:hAnsi="Book Antiqua"/>
        </w:rPr>
        <w:t>KW,</w:t>
      </w:r>
      <w:r>
        <w:rPr>
          <w:rFonts w:ascii="Book Antiqua" w:hAnsi="Book Antiqua"/>
        </w:rPr>
        <w:t xml:space="preserve"> </w:t>
      </w:r>
      <w:r w:rsidRPr="003B21F6">
        <w:rPr>
          <w:rFonts w:ascii="Book Antiqua" w:hAnsi="Book Antiqua"/>
        </w:rPr>
        <w:t>Ooi</w:t>
      </w:r>
      <w:r>
        <w:rPr>
          <w:rFonts w:ascii="Book Antiqua" w:hAnsi="Book Antiqua"/>
        </w:rPr>
        <w:t xml:space="preserve"> </w:t>
      </w:r>
      <w:r w:rsidRPr="003B21F6">
        <w:rPr>
          <w:rFonts w:ascii="Book Antiqua" w:hAnsi="Book Antiqua"/>
        </w:rPr>
        <w:t>BS,</w:t>
      </w:r>
      <w:r>
        <w:rPr>
          <w:rFonts w:ascii="Book Antiqua" w:hAnsi="Book Antiqua"/>
        </w:rPr>
        <w:t xml:space="preserve"> </w:t>
      </w:r>
      <w:r w:rsidRPr="003B21F6">
        <w:rPr>
          <w:rFonts w:ascii="Book Antiqua" w:hAnsi="Book Antiqua"/>
        </w:rPr>
        <w:t>Ho</w:t>
      </w:r>
      <w:r>
        <w:rPr>
          <w:rFonts w:ascii="Book Antiqua" w:hAnsi="Book Antiqua"/>
        </w:rPr>
        <w:t xml:space="preserve"> </w:t>
      </w:r>
      <w:r w:rsidRPr="003B21F6">
        <w:rPr>
          <w:rFonts w:ascii="Book Antiqua" w:hAnsi="Book Antiqua"/>
        </w:rPr>
        <w:t>YH,</w:t>
      </w:r>
      <w:r>
        <w:rPr>
          <w:rFonts w:ascii="Book Antiqua" w:hAnsi="Book Antiqua"/>
        </w:rPr>
        <w:t xml:space="preserve"> </w:t>
      </w:r>
      <w:r w:rsidRPr="003B21F6">
        <w:rPr>
          <w:rFonts w:ascii="Book Antiqua" w:hAnsi="Book Antiqua"/>
        </w:rPr>
        <w:t>Seow-Choen</w:t>
      </w:r>
      <w:r>
        <w:rPr>
          <w:rFonts w:ascii="Book Antiqua" w:hAnsi="Book Antiqua"/>
        </w:rPr>
        <w:t xml:space="preserve"> </w:t>
      </w:r>
      <w:r w:rsidRPr="003B21F6">
        <w:rPr>
          <w:rFonts w:ascii="Book Antiqua" w:hAnsi="Book Antiqua"/>
        </w:rPr>
        <w:t>F.</w:t>
      </w:r>
      <w:r>
        <w:rPr>
          <w:rFonts w:ascii="Book Antiqua" w:hAnsi="Book Antiqua"/>
        </w:rPr>
        <w:t xml:space="preserve"> </w:t>
      </w:r>
      <w:r w:rsidRPr="003B21F6">
        <w:rPr>
          <w:rFonts w:ascii="Book Antiqua" w:hAnsi="Book Antiqua"/>
        </w:rPr>
        <w:t>Tumor</w:t>
      </w:r>
      <w:r>
        <w:rPr>
          <w:rFonts w:ascii="Book Antiqua" w:hAnsi="Book Antiqua"/>
        </w:rPr>
        <w:t xml:space="preserve"> </w:t>
      </w:r>
      <w:r w:rsidRPr="003B21F6">
        <w:rPr>
          <w:rFonts w:ascii="Book Antiqua" w:hAnsi="Book Antiqua"/>
        </w:rPr>
        <w:t>size</w:t>
      </w:r>
      <w:r>
        <w:rPr>
          <w:rFonts w:ascii="Book Antiqua" w:hAnsi="Book Antiqua"/>
        </w:rPr>
        <w:t xml:space="preserve"> </w:t>
      </w:r>
      <w:r w:rsidRPr="003B21F6">
        <w:rPr>
          <w:rFonts w:ascii="Book Antiqua" w:hAnsi="Book Antiqua"/>
        </w:rPr>
        <w:t>is</w:t>
      </w:r>
      <w:r>
        <w:rPr>
          <w:rFonts w:ascii="Book Antiqua" w:hAnsi="Book Antiqua"/>
        </w:rPr>
        <w:t xml:space="preserve"> </w:t>
      </w:r>
      <w:r w:rsidRPr="003B21F6">
        <w:rPr>
          <w:rFonts w:ascii="Book Antiqua" w:hAnsi="Book Antiqua"/>
        </w:rPr>
        <w:t>irrelevant</w:t>
      </w:r>
      <w:r>
        <w:rPr>
          <w:rFonts w:ascii="Book Antiqua" w:hAnsi="Book Antiqua"/>
        </w:rPr>
        <w:t xml:space="preserve"> </w:t>
      </w:r>
      <w:r w:rsidRPr="003B21F6">
        <w:rPr>
          <w:rFonts w:ascii="Book Antiqua" w:hAnsi="Book Antiqua"/>
        </w:rPr>
        <w:t>in</w:t>
      </w:r>
      <w:r>
        <w:rPr>
          <w:rFonts w:ascii="Book Antiqua" w:hAnsi="Book Antiqua"/>
        </w:rPr>
        <w:t xml:space="preserve"> </w:t>
      </w:r>
      <w:r w:rsidRPr="003B21F6">
        <w:rPr>
          <w:rFonts w:ascii="Book Antiqua" w:hAnsi="Book Antiqua"/>
        </w:rPr>
        <w:t>predicting</w:t>
      </w:r>
      <w:r>
        <w:rPr>
          <w:rFonts w:ascii="Book Antiqua" w:hAnsi="Book Antiqua"/>
        </w:rPr>
        <w:t xml:space="preserve"> </w:t>
      </w:r>
      <w:r w:rsidRPr="003B21F6">
        <w:rPr>
          <w:rFonts w:ascii="Book Antiqua" w:hAnsi="Book Antiqua"/>
        </w:rPr>
        <w:t>malignant</w:t>
      </w:r>
      <w:r>
        <w:rPr>
          <w:rFonts w:ascii="Book Antiqua" w:hAnsi="Book Antiqua"/>
        </w:rPr>
        <w:t xml:space="preserve"> </w:t>
      </w:r>
      <w:r w:rsidRPr="003B21F6">
        <w:rPr>
          <w:rFonts w:ascii="Book Antiqua" w:hAnsi="Book Antiqua"/>
        </w:rPr>
        <w:t>potential</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rectum.</w:t>
      </w:r>
      <w:r>
        <w:rPr>
          <w:rStyle w:val="apple-converted-space"/>
          <w:rFonts w:ascii="Book Antiqua" w:hAnsi="Book Antiqua"/>
        </w:rPr>
        <w:t xml:space="preserve"> </w:t>
      </w:r>
      <w:r w:rsidRPr="003B21F6">
        <w:rPr>
          <w:rFonts w:ascii="Book Antiqua" w:hAnsi="Book Antiqua"/>
          <w:i/>
          <w:iCs/>
        </w:rPr>
        <w:t>Tech</w:t>
      </w:r>
      <w:r>
        <w:rPr>
          <w:rFonts w:ascii="Book Antiqua" w:hAnsi="Book Antiqua"/>
          <w:i/>
          <w:iCs/>
        </w:rPr>
        <w:t xml:space="preserve"> </w:t>
      </w:r>
      <w:r w:rsidRPr="003B21F6">
        <w:rPr>
          <w:rFonts w:ascii="Book Antiqua" w:hAnsi="Book Antiqua"/>
          <w:i/>
          <w:iCs/>
        </w:rPr>
        <w:t>Coloproctol</w:t>
      </w:r>
      <w:r w:rsidRPr="003B21F6">
        <w:rPr>
          <w:rFonts w:ascii="Book Antiqua" w:hAnsi="Book Antiqua"/>
        </w:rPr>
        <w:t>2001;</w:t>
      </w:r>
      <w:r>
        <w:rPr>
          <w:rStyle w:val="apple-converted-space"/>
          <w:rFonts w:ascii="Book Antiqua" w:hAnsi="Book Antiqua"/>
        </w:rPr>
        <w:t xml:space="preserve"> </w:t>
      </w:r>
      <w:r w:rsidRPr="003B21F6">
        <w:rPr>
          <w:rFonts w:ascii="Book Antiqua" w:hAnsi="Book Antiqua"/>
          <w:b/>
          <w:bCs/>
        </w:rPr>
        <w:t>5</w:t>
      </w:r>
      <w:r w:rsidRPr="003B21F6">
        <w:rPr>
          <w:rFonts w:ascii="Book Antiqua" w:hAnsi="Book Antiqua"/>
        </w:rPr>
        <w:t>:</w:t>
      </w:r>
      <w:r>
        <w:rPr>
          <w:rFonts w:ascii="Book Antiqua" w:hAnsi="Book Antiqua"/>
        </w:rPr>
        <w:t xml:space="preserve"> </w:t>
      </w:r>
      <w:r w:rsidRPr="003B21F6">
        <w:rPr>
          <w:rFonts w:ascii="Book Antiqua" w:hAnsi="Book Antiqua"/>
        </w:rPr>
        <w:t>73-77</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11862561</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10.1007/s101510170002]</w:t>
      </w:r>
    </w:p>
    <w:p w14:paraId="0AFCCCC1" w14:textId="093ED46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14</w:t>
      </w:r>
      <w:r>
        <w:rPr>
          <w:rStyle w:val="apple-converted-space"/>
          <w:rFonts w:ascii="Book Antiqua" w:hAnsi="Book Antiqua"/>
        </w:rPr>
        <w:t xml:space="preserve"> </w:t>
      </w:r>
      <w:r w:rsidRPr="003B21F6">
        <w:rPr>
          <w:rFonts w:ascii="Book Antiqua" w:hAnsi="Book Antiqua"/>
          <w:b/>
          <w:bCs/>
        </w:rPr>
        <w:t>Kim</w:t>
      </w:r>
      <w:r>
        <w:rPr>
          <w:rFonts w:ascii="Book Antiqua" w:hAnsi="Book Antiqua"/>
          <w:b/>
          <w:bCs/>
        </w:rPr>
        <w:t xml:space="preserve"> </w:t>
      </w:r>
      <w:r w:rsidRPr="003B21F6">
        <w:rPr>
          <w:rFonts w:ascii="Book Antiqua" w:hAnsi="Book Antiqua"/>
          <w:b/>
          <w:bCs/>
        </w:rPr>
        <w:t>BN</w:t>
      </w:r>
      <w:r w:rsidRPr="003B21F6">
        <w:rPr>
          <w:rFonts w:ascii="Book Antiqua" w:hAnsi="Book Antiqua"/>
        </w:rPr>
        <w:t>,</w:t>
      </w:r>
      <w:r>
        <w:rPr>
          <w:rFonts w:ascii="Book Antiqua" w:hAnsi="Book Antiqua"/>
        </w:rPr>
        <w:t xml:space="preserve"> </w:t>
      </w:r>
      <w:r w:rsidRPr="003B21F6">
        <w:rPr>
          <w:rFonts w:ascii="Book Antiqua" w:hAnsi="Book Antiqua"/>
        </w:rPr>
        <w:t>Sohn</w:t>
      </w:r>
      <w:r>
        <w:rPr>
          <w:rFonts w:ascii="Book Antiqua" w:hAnsi="Book Antiqua"/>
        </w:rPr>
        <w:t xml:space="preserve"> </w:t>
      </w:r>
      <w:r w:rsidRPr="003B21F6">
        <w:rPr>
          <w:rFonts w:ascii="Book Antiqua" w:hAnsi="Book Antiqua"/>
        </w:rPr>
        <w:t>DK,</w:t>
      </w:r>
      <w:r>
        <w:rPr>
          <w:rFonts w:ascii="Book Antiqua" w:hAnsi="Book Antiqua"/>
        </w:rPr>
        <w:t xml:space="preserve"> </w:t>
      </w:r>
      <w:r w:rsidRPr="003B21F6">
        <w:rPr>
          <w:rFonts w:ascii="Book Antiqua" w:hAnsi="Book Antiqua"/>
        </w:rPr>
        <w:t>Hong</w:t>
      </w:r>
      <w:r>
        <w:rPr>
          <w:rFonts w:ascii="Book Antiqua" w:hAnsi="Book Antiqua"/>
        </w:rPr>
        <w:t xml:space="preserve"> </w:t>
      </w:r>
      <w:r w:rsidRPr="003B21F6">
        <w:rPr>
          <w:rFonts w:ascii="Book Antiqua" w:hAnsi="Book Antiqua"/>
        </w:rPr>
        <w:t>CW,</w:t>
      </w:r>
      <w:r>
        <w:rPr>
          <w:rFonts w:ascii="Book Antiqua" w:hAnsi="Book Antiqua"/>
        </w:rPr>
        <w:t xml:space="preserve"> </w:t>
      </w:r>
      <w:r w:rsidRPr="003B21F6">
        <w:rPr>
          <w:rFonts w:ascii="Book Antiqua" w:hAnsi="Book Antiqua"/>
        </w:rPr>
        <w:t>Han</w:t>
      </w:r>
      <w:r>
        <w:rPr>
          <w:rFonts w:ascii="Book Antiqua" w:hAnsi="Book Antiqua"/>
        </w:rPr>
        <w:t xml:space="preserve"> </w:t>
      </w:r>
      <w:r w:rsidRPr="003B21F6">
        <w:rPr>
          <w:rFonts w:ascii="Book Antiqua" w:hAnsi="Book Antiqua"/>
        </w:rPr>
        <w:t>KS,</w:t>
      </w:r>
      <w:r>
        <w:rPr>
          <w:rFonts w:ascii="Book Antiqua" w:hAnsi="Book Antiqua"/>
        </w:rPr>
        <w:t xml:space="preserve"> </w:t>
      </w:r>
      <w:r w:rsidRPr="003B21F6">
        <w:rPr>
          <w:rFonts w:ascii="Book Antiqua" w:hAnsi="Book Antiqua"/>
        </w:rPr>
        <w:t>Chang</w:t>
      </w:r>
      <w:r>
        <w:rPr>
          <w:rFonts w:ascii="Book Antiqua" w:hAnsi="Book Antiqua"/>
        </w:rPr>
        <w:t xml:space="preserve"> </w:t>
      </w:r>
      <w:r w:rsidRPr="003B21F6">
        <w:rPr>
          <w:rFonts w:ascii="Book Antiqua" w:hAnsi="Book Antiqua"/>
        </w:rPr>
        <w:t>HJ,</w:t>
      </w:r>
      <w:r>
        <w:rPr>
          <w:rFonts w:ascii="Book Antiqua" w:hAnsi="Book Antiqua"/>
        </w:rPr>
        <w:t xml:space="preserve"> </w:t>
      </w:r>
      <w:r w:rsidRPr="003B21F6">
        <w:rPr>
          <w:rFonts w:ascii="Book Antiqua" w:hAnsi="Book Antiqua"/>
        </w:rPr>
        <w:t>Jung</w:t>
      </w:r>
      <w:r>
        <w:rPr>
          <w:rFonts w:ascii="Book Antiqua" w:hAnsi="Book Antiqua"/>
        </w:rPr>
        <w:t xml:space="preserve"> </w:t>
      </w:r>
      <w:r w:rsidRPr="003B21F6">
        <w:rPr>
          <w:rFonts w:ascii="Book Antiqua" w:hAnsi="Book Antiqua"/>
        </w:rPr>
        <w:t>KH,</w:t>
      </w:r>
      <w:r>
        <w:rPr>
          <w:rFonts w:ascii="Book Antiqua" w:hAnsi="Book Antiqua"/>
        </w:rPr>
        <w:t xml:space="preserve"> </w:t>
      </w:r>
      <w:r w:rsidRPr="003B21F6">
        <w:rPr>
          <w:rFonts w:ascii="Book Antiqua" w:hAnsi="Book Antiqua"/>
        </w:rPr>
        <w:t>Lim</w:t>
      </w:r>
      <w:r>
        <w:rPr>
          <w:rFonts w:ascii="Book Antiqua" w:hAnsi="Book Antiqua"/>
        </w:rPr>
        <w:t xml:space="preserve"> </w:t>
      </w:r>
      <w:r w:rsidRPr="003B21F6">
        <w:rPr>
          <w:rFonts w:ascii="Book Antiqua" w:hAnsi="Book Antiqua"/>
        </w:rPr>
        <w:t>SB,</w:t>
      </w:r>
      <w:r>
        <w:rPr>
          <w:rFonts w:ascii="Book Antiqua" w:hAnsi="Book Antiqua"/>
        </w:rPr>
        <w:t xml:space="preserve"> </w:t>
      </w:r>
      <w:r w:rsidRPr="003B21F6">
        <w:rPr>
          <w:rFonts w:ascii="Book Antiqua" w:hAnsi="Book Antiqua"/>
        </w:rPr>
        <w:t>Choi</w:t>
      </w:r>
      <w:r>
        <w:rPr>
          <w:rFonts w:ascii="Book Antiqua" w:hAnsi="Book Antiqua"/>
        </w:rPr>
        <w:t xml:space="preserve"> </w:t>
      </w:r>
      <w:r w:rsidRPr="003B21F6">
        <w:rPr>
          <w:rFonts w:ascii="Book Antiqua" w:hAnsi="Book Antiqua"/>
        </w:rPr>
        <w:t>HS,</w:t>
      </w:r>
      <w:r>
        <w:rPr>
          <w:rFonts w:ascii="Book Antiqua" w:hAnsi="Book Antiqua"/>
        </w:rPr>
        <w:t xml:space="preserve"> </w:t>
      </w:r>
      <w:r w:rsidRPr="003B21F6">
        <w:rPr>
          <w:rFonts w:ascii="Book Antiqua" w:hAnsi="Book Antiqua"/>
        </w:rPr>
        <w:t>Jeong</w:t>
      </w:r>
      <w:r>
        <w:rPr>
          <w:rFonts w:ascii="Book Antiqua" w:hAnsi="Book Antiqua"/>
        </w:rPr>
        <w:t xml:space="preserve"> </w:t>
      </w:r>
      <w:r w:rsidRPr="003B21F6">
        <w:rPr>
          <w:rFonts w:ascii="Book Antiqua" w:hAnsi="Book Antiqua"/>
        </w:rPr>
        <w:t>SY,</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JG.</w:t>
      </w:r>
      <w:r>
        <w:rPr>
          <w:rFonts w:ascii="Book Antiqua" w:hAnsi="Book Antiqua"/>
        </w:rPr>
        <w:t xml:space="preserve"> </w:t>
      </w:r>
      <w:r w:rsidRPr="003B21F6">
        <w:rPr>
          <w:rFonts w:ascii="Book Antiqua" w:hAnsi="Book Antiqua"/>
        </w:rPr>
        <w:t>Atypical</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features</w:t>
      </w:r>
      <w:r>
        <w:rPr>
          <w:rFonts w:ascii="Book Antiqua" w:hAnsi="Book Antiqua"/>
        </w:rPr>
        <w:t xml:space="preserve"> </w:t>
      </w:r>
      <w:r w:rsidRPr="003B21F6">
        <w:rPr>
          <w:rFonts w:ascii="Book Antiqua" w:hAnsi="Book Antiqua"/>
        </w:rPr>
        <w:t>can</w:t>
      </w:r>
      <w:r>
        <w:rPr>
          <w:rFonts w:ascii="Book Antiqua" w:hAnsi="Book Antiqua"/>
        </w:rPr>
        <w:t xml:space="preserve"> </w:t>
      </w:r>
      <w:r w:rsidRPr="003B21F6">
        <w:rPr>
          <w:rFonts w:ascii="Book Antiqua" w:hAnsi="Book Antiqua"/>
        </w:rPr>
        <w:t>be</w:t>
      </w:r>
      <w:r>
        <w:rPr>
          <w:rFonts w:ascii="Book Antiqua" w:hAnsi="Book Antiqua"/>
        </w:rPr>
        <w:t xml:space="preserve"> </w:t>
      </w:r>
      <w:r w:rsidRPr="003B21F6">
        <w:rPr>
          <w:rFonts w:ascii="Book Antiqua" w:hAnsi="Book Antiqua"/>
        </w:rPr>
        <w:t>associated</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metastasis</w:t>
      </w:r>
      <w:r>
        <w:rPr>
          <w:rFonts w:ascii="Book Antiqua" w:hAnsi="Book Antiqua"/>
        </w:rPr>
        <w:t xml:space="preserve"> </w:t>
      </w:r>
      <w:r w:rsidRPr="003B21F6">
        <w:rPr>
          <w:rFonts w:ascii="Book Antiqua" w:hAnsi="Book Antiqua"/>
        </w:rPr>
        <w:t>in</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Style w:val="apple-converted-space"/>
          <w:rFonts w:ascii="Book Antiqua" w:hAnsi="Book Antiqua"/>
        </w:rPr>
        <w:t xml:space="preserve"> </w:t>
      </w:r>
      <w:r w:rsidRPr="003B21F6">
        <w:rPr>
          <w:rFonts w:ascii="Book Antiqua" w:hAnsi="Book Antiqua"/>
          <w:i/>
          <w:iCs/>
        </w:rPr>
        <w:t>Surg</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2008;</w:t>
      </w:r>
      <w:r>
        <w:rPr>
          <w:rStyle w:val="apple-converted-space"/>
          <w:rFonts w:ascii="Book Antiqua" w:hAnsi="Book Antiqua"/>
        </w:rPr>
        <w:t xml:space="preserve"> </w:t>
      </w:r>
      <w:r w:rsidRPr="003B21F6">
        <w:rPr>
          <w:rFonts w:ascii="Book Antiqua" w:hAnsi="Book Antiqua"/>
          <w:b/>
          <w:bCs/>
        </w:rPr>
        <w:t>22</w:t>
      </w:r>
      <w:r w:rsidRPr="003B21F6">
        <w:rPr>
          <w:rFonts w:ascii="Book Antiqua" w:hAnsi="Book Antiqua"/>
        </w:rPr>
        <w:t>:</w:t>
      </w:r>
      <w:r>
        <w:rPr>
          <w:rFonts w:ascii="Book Antiqua" w:hAnsi="Book Antiqua"/>
        </w:rPr>
        <w:t xml:space="preserve"> </w:t>
      </w:r>
      <w:r w:rsidRPr="003B21F6">
        <w:rPr>
          <w:rFonts w:ascii="Book Antiqua" w:hAnsi="Book Antiqua"/>
        </w:rPr>
        <w:t>1992-1996</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18568372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10.1007/s00464-008-0006-x]</w:t>
      </w:r>
    </w:p>
    <w:p w14:paraId="1F47AE8E" w14:textId="7E968CB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15</w:t>
      </w:r>
      <w:r>
        <w:rPr>
          <w:rStyle w:val="apple-converted-space"/>
          <w:rFonts w:ascii="Book Antiqua" w:hAnsi="Book Antiqua"/>
        </w:rPr>
        <w:t xml:space="preserve"> </w:t>
      </w:r>
      <w:r w:rsidRPr="003B21F6">
        <w:rPr>
          <w:rFonts w:ascii="Book Antiqua" w:hAnsi="Book Antiqua"/>
          <w:b/>
          <w:bCs/>
        </w:rPr>
        <w:t>Ramage</w:t>
      </w:r>
      <w:r>
        <w:rPr>
          <w:rFonts w:ascii="Book Antiqua" w:hAnsi="Book Antiqua"/>
          <w:b/>
          <w:bCs/>
        </w:rPr>
        <w:t xml:space="preserve"> </w:t>
      </w:r>
      <w:r w:rsidRPr="003B21F6">
        <w:rPr>
          <w:rFonts w:ascii="Book Antiqua" w:hAnsi="Book Antiqua"/>
          <w:b/>
          <w:bCs/>
        </w:rPr>
        <w:t>JK</w:t>
      </w:r>
      <w:r w:rsidRPr="003B21F6">
        <w:rPr>
          <w:rFonts w:ascii="Book Antiqua" w:hAnsi="Book Antiqua"/>
        </w:rPr>
        <w:t>,</w:t>
      </w:r>
      <w:r>
        <w:rPr>
          <w:rFonts w:ascii="Book Antiqua" w:hAnsi="Book Antiqua"/>
        </w:rPr>
        <w:t xml:space="preserve"> </w:t>
      </w:r>
      <w:r w:rsidRPr="003B21F6">
        <w:rPr>
          <w:rFonts w:ascii="Book Antiqua" w:hAnsi="Book Antiqua"/>
        </w:rPr>
        <w:t>De</w:t>
      </w:r>
      <w:r>
        <w:rPr>
          <w:rFonts w:ascii="Book Antiqua" w:hAnsi="Book Antiqua"/>
        </w:rPr>
        <w:t xml:space="preserve"> </w:t>
      </w:r>
      <w:r w:rsidRPr="003B21F6">
        <w:rPr>
          <w:rFonts w:ascii="Book Antiqua" w:hAnsi="Book Antiqua"/>
        </w:rPr>
        <w:t>Herder</w:t>
      </w:r>
      <w:r>
        <w:rPr>
          <w:rFonts w:ascii="Book Antiqua" w:hAnsi="Book Antiqua"/>
        </w:rPr>
        <w:t xml:space="preserve"> </w:t>
      </w:r>
      <w:r w:rsidRPr="003B21F6">
        <w:rPr>
          <w:rFonts w:ascii="Book Antiqua" w:hAnsi="Book Antiqua"/>
        </w:rPr>
        <w:t>WW,</w:t>
      </w:r>
      <w:r>
        <w:rPr>
          <w:rFonts w:ascii="Book Antiqua" w:hAnsi="Book Antiqua"/>
        </w:rPr>
        <w:t xml:space="preserve"> </w:t>
      </w:r>
      <w:r w:rsidRPr="003B21F6">
        <w:rPr>
          <w:rFonts w:ascii="Book Antiqua" w:hAnsi="Book Antiqua"/>
        </w:rPr>
        <w:t>Delle</w:t>
      </w:r>
      <w:r>
        <w:rPr>
          <w:rFonts w:ascii="Book Antiqua" w:hAnsi="Book Antiqua"/>
        </w:rPr>
        <w:t xml:space="preserve"> </w:t>
      </w:r>
      <w:r w:rsidRPr="003B21F6">
        <w:rPr>
          <w:rFonts w:ascii="Book Antiqua" w:hAnsi="Book Antiqua"/>
        </w:rPr>
        <w:t>Fave</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Ferolla</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Ferone</w:t>
      </w:r>
      <w:r>
        <w:rPr>
          <w:rFonts w:ascii="Book Antiqua" w:hAnsi="Book Antiqua"/>
        </w:rPr>
        <w:t xml:space="preserve"> </w:t>
      </w:r>
      <w:r w:rsidRPr="003B21F6">
        <w:rPr>
          <w:rFonts w:ascii="Book Antiqua" w:hAnsi="Book Antiqua"/>
        </w:rPr>
        <w:t>D,</w:t>
      </w:r>
      <w:r>
        <w:rPr>
          <w:rFonts w:ascii="Book Antiqua" w:hAnsi="Book Antiqua"/>
        </w:rPr>
        <w:t xml:space="preserve"> </w:t>
      </w:r>
      <w:r w:rsidRPr="003B21F6">
        <w:rPr>
          <w:rFonts w:ascii="Book Antiqua" w:hAnsi="Book Antiqua"/>
        </w:rPr>
        <w:t>Ito</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Ruszniewski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Sundin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Weber</w:t>
      </w:r>
      <w:r>
        <w:rPr>
          <w:rFonts w:ascii="Book Antiqua" w:hAnsi="Book Antiqua"/>
        </w:rPr>
        <w:t xml:space="preserve"> </w:t>
      </w:r>
      <w:r w:rsidRPr="003B21F6">
        <w:rPr>
          <w:rFonts w:ascii="Book Antiqua" w:hAnsi="Book Antiqua"/>
        </w:rPr>
        <w:t>W,</w:t>
      </w:r>
      <w:r>
        <w:rPr>
          <w:rFonts w:ascii="Book Antiqua" w:hAnsi="Book Antiqua"/>
        </w:rPr>
        <w:t xml:space="preserve"> </w:t>
      </w:r>
      <w:r w:rsidRPr="003B21F6">
        <w:rPr>
          <w:rFonts w:ascii="Book Antiqua" w:hAnsi="Book Antiqua"/>
        </w:rPr>
        <w:t>Zheng-Pei</w:t>
      </w:r>
      <w:r>
        <w:rPr>
          <w:rFonts w:ascii="Book Antiqua" w:hAnsi="Book Antiqua"/>
        </w:rPr>
        <w:t xml:space="preserve"> </w:t>
      </w:r>
      <w:r w:rsidRPr="003B21F6">
        <w:rPr>
          <w:rFonts w:ascii="Book Antiqua" w:hAnsi="Book Antiqua"/>
        </w:rPr>
        <w:t>Z,</w:t>
      </w:r>
      <w:r>
        <w:rPr>
          <w:rFonts w:ascii="Book Antiqua" w:hAnsi="Book Antiqua"/>
        </w:rPr>
        <w:t xml:space="preserve"> </w:t>
      </w:r>
      <w:r w:rsidRPr="003B21F6">
        <w:rPr>
          <w:rFonts w:ascii="Book Antiqua" w:hAnsi="Book Antiqua"/>
        </w:rPr>
        <w:t>Taal</w:t>
      </w:r>
      <w:r>
        <w:rPr>
          <w:rFonts w:ascii="Book Antiqua" w:hAnsi="Book Antiqua"/>
        </w:rPr>
        <w:t xml:space="preserve"> </w:t>
      </w:r>
      <w:r w:rsidRPr="003B21F6">
        <w:rPr>
          <w:rFonts w:ascii="Book Antiqua" w:hAnsi="Book Antiqua"/>
        </w:rPr>
        <w:t>B,</w:t>
      </w:r>
      <w:r>
        <w:rPr>
          <w:rFonts w:ascii="Book Antiqua" w:hAnsi="Book Antiqua"/>
        </w:rPr>
        <w:t xml:space="preserve"> </w:t>
      </w:r>
      <w:r w:rsidRPr="003B21F6">
        <w:rPr>
          <w:rFonts w:ascii="Book Antiqua" w:hAnsi="Book Antiqua"/>
        </w:rPr>
        <w:t>Pascher</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Vienna</w:t>
      </w:r>
      <w:r>
        <w:rPr>
          <w:rFonts w:ascii="Book Antiqua" w:hAnsi="Book Antiqua"/>
        </w:rPr>
        <w:t xml:space="preserve"> </w:t>
      </w:r>
      <w:r w:rsidRPr="003B21F6">
        <w:rPr>
          <w:rFonts w:ascii="Book Antiqua" w:hAnsi="Book Antiqua"/>
        </w:rPr>
        <w:t>Consensus</w:t>
      </w:r>
      <w:r>
        <w:rPr>
          <w:rFonts w:ascii="Book Antiqua" w:hAnsi="Book Antiqua"/>
        </w:rPr>
        <w:t xml:space="preserve"> </w:t>
      </w:r>
      <w:r w:rsidRPr="003B21F6">
        <w:rPr>
          <w:rFonts w:ascii="Book Antiqua" w:hAnsi="Book Antiqua"/>
        </w:rPr>
        <w:t>Conference</w:t>
      </w:r>
      <w:r>
        <w:rPr>
          <w:rFonts w:ascii="Book Antiqua" w:hAnsi="Book Antiqua"/>
        </w:rPr>
        <w:t xml:space="preserve"> </w:t>
      </w:r>
      <w:r w:rsidRPr="003B21F6">
        <w:rPr>
          <w:rFonts w:ascii="Book Antiqua" w:hAnsi="Book Antiqua"/>
        </w:rPr>
        <w:t>participants.</w:t>
      </w:r>
      <w:r>
        <w:rPr>
          <w:rFonts w:ascii="Book Antiqua" w:hAnsi="Book Antiqua"/>
        </w:rPr>
        <w:t xml:space="preserve"> </w:t>
      </w:r>
      <w:r w:rsidRPr="003B21F6">
        <w:rPr>
          <w:rFonts w:ascii="Book Antiqua" w:hAnsi="Book Antiqua"/>
        </w:rPr>
        <w:t>ENETS</w:t>
      </w:r>
      <w:r>
        <w:rPr>
          <w:rFonts w:ascii="Book Antiqua" w:hAnsi="Book Antiqua"/>
        </w:rPr>
        <w:t xml:space="preserve"> </w:t>
      </w:r>
      <w:r w:rsidRPr="003B21F6">
        <w:rPr>
          <w:rFonts w:ascii="Book Antiqua" w:hAnsi="Book Antiqua"/>
        </w:rPr>
        <w:t>Consensus</w:t>
      </w:r>
      <w:r>
        <w:rPr>
          <w:rFonts w:ascii="Book Antiqua" w:hAnsi="Book Antiqua"/>
        </w:rPr>
        <w:t xml:space="preserve"> </w:t>
      </w:r>
      <w:r w:rsidRPr="003B21F6">
        <w:rPr>
          <w:rFonts w:ascii="Book Antiqua" w:hAnsi="Book Antiqua"/>
        </w:rPr>
        <w:t>Guidelines</w:t>
      </w:r>
      <w:r>
        <w:rPr>
          <w:rFonts w:ascii="Book Antiqua" w:hAnsi="Book Antiqua"/>
        </w:rPr>
        <w:t xml:space="preserve"> </w:t>
      </w:r>
      <w:r w:rsidRPr="003B21F6">
        <w:rPr>
          <w:rFonts w:ascii="Book Antiqua" w:hAnsi="Book Antiqua"/>
        </w:rPr>
        <w:t>Update</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Neoplasms.</w:t>
      </w:r>
      <w:r>
        <w:rPr>
          <w:rStyle w:val="apple-converted-space"/>
          <w:rFonts w:ascii="Book Antiqua" w:hAnsi="Book Antiqua"/>
        </w:rPr>
        <w:t xml:space="preserve"> </w:t>
      </w:r>
      <w:r w:rsidRPr="003B21F6">
        <w:rPr>
          <w:rFonts w:ascii="Book Antiqua" w:hAnsi="Book Antiqua"/>
          <w:i/>
          <w:iCs/>
        </w:rPr>
        <w:t>Neuroendocrinology</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103</w:t>
      </w:r>
      <w:r w:rsidRPr="003B21F6">
        <w:rPr>
          <w:rFonts w:ascii="Book Antiqua" w:hAnsi="Book Antiqua"/>
        </w:rPr>
        <w:t>:</w:t>
      </w:r>
      <w:r>
        <w:rPr>
          <w:rFonts w:ascii="Book Antiqua" w:hAnsi="Book Antiqua"/>
        </w:rPr>
        <w:t xml:space="preserve"> </w:t>
      </w:r>
      <w:r w:rsidRPr="003B21F6">
        <w:rPr>
          <w:rFonts w:ascii="Book Antiqua" w:hAnsi="Book Antiqua"/>
        </w:rPr>
        <w:t>139-143</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26730835</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10.1159/000443166]</w:t>
      </w:r>
    </w:p>
    <w:p w14:paraId="1C003808" w14:textId="72D082F7"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16</w:t>
      </w:r>
      <w:r>
        <w:rPr>
          <w:rStyle w:val="apple-converted-space"/>
          <w:rFonts w:ascii="Book Antiqua" w:hAnsi="Book Antiqua"/>
        </w:rPr>
        <w:t xml:space="preserve"> </w:t>
      </w:r>
      <w:r w:rsidRPr="003B21F6">
        <w:rPr>
          <w:rFonts w:ascii="Book Antiqua" w:hAnsi="Book Antiqua"/>
          <w:b/>
          <w:bCs/>
        </w:rPr>
        <w:t>Park</w:t>
      </w:r>
      <w:r>
        <w:rPr>
          <w:rFonts w:ascii="Book Antiqua" w:hAnsi="Book Antiqua"/>
          <w:b/>
          <w:bCs/>
        </w:rPr>
        <w:t xml:space="preserve"> </w:t>
      </w:r>
      <w:r w:rsidRPr="003B21F6">
        <w:rPr>
          <w:rFonts w:ascii="Book Antiqua" w:hAnsi="Book Antiqua"/>
          <w:b/>
          <w:bCs/>
        </w:rPr>
        <w:t>CH</w:t>
      </w:r>
      <w:r w:rsidRPr="003B21F6">
        <w:rPr>
          <w:rFonts w:ascii="Book Antiqua" w:hAnsi="Book Antiqua"/>
        </w:rPr>
        <w:t>,</w:t>
      </w:r>
      <w:r>
        <w:rPr>
          <w:rFonts w:ascii="Book Antiqua" w:hAnsi="Book Antiqua"/>
        </w:rPr>
        <w:t xml:space="preserve"> </w:t>
      </w:r>
      <w:r w:rsidRPr="003B21F6">
        <w:rPr>
          <w:rFonts w:ascii="Book Antiqua" w:hAnsi="Book Antiqua"/>
        </w:rPr>
        <w:t>Cheon</w:t>
      </w:r>
      <w:r>
        <w:rPr>
          <w:rFonts w:ascii="Book Antiqua" w:hAnsi="Book Antiqua"/>
        </w:rPr>
        <w:t xml:space="preserve"> </w:t>
      </w:r>
      <w:r w:rsidRPr="003B21F6">
        <w:rPr>
          <w:rFonts w:ascii="Book Antiqua" w:hAnsi="Book Antiqua"/>
        </w:rPr>
        <w:t>JH,</w:t>
      </w:r>
      <w:r>
        <w:rPr>
          <w:rFonts w:ascii="Book Antiqua" w:hAnsi="Book Antiqua"/>
        </w:rPr>
        <w:t xml:space="preserve"> </w:t>
      </w:r>
      <w:r w:rsidRPr="003B21F6">
        <w:rPr>
          <w:rFonts w:ascii="Book Antiqua" w:hAnsi="Book Antiqua"/>
        </w:rPr>
        <w:t>Kim</w:t>
      </w:r>
      <w:r>
        <w:rPr>
          <w:rFonts w:ascii="Book Antiqua" w:hAnsi="Book Antiqua"/>
        </w:rPr>
        <w:t xml:space="preserve"> </w:t>
      </w:r>
      <w:r w:rsidRPr="003B21F6">
        <w:rPr>
          <w:rFonts w:ascii="Book Antiqua" w:hAnsi="Book Antiqua"/>
        </w:rPr>
        <w:t>JO,</w:t>
      </w:r>
      <w:r>
        <w:rPr>
          <w:rFonts w:ascii="Book Antiqua" w:hAnsi="Book Antiqua"/>
        </w:rPr>
        <w:t xml:space="preserve"> </w:t>
      </w:r>
      <w:r w:rsidRPr="003B21F6">
        <w:rPr>
          <w:rFonts w:ascii="Book Antiqua" w:hAnsi="Book Antiqua"/>
        </w:rPr>
        <w:t>Shin</w:t>
      </w:r>
      <w:r>
        <w:rPr>
          <w:rFonts w:ascii="Book Antiqua" w:hAnsi="Book Antiqua"/>
        </w:rPr>
        <w:t xml:space="preserve"> </w:t>
      </w:r>
      <w:r w:rsidRPr="003B21F6">
        <w:rPr>
          <w:rFonts w:ascii="Book Antiqua" w:hAnsi="Book Antiqua"/>
        </w:rPr>
        <w:t>JE,</w:t>
      </w:r>
      <w:r>
        <w:rPr>
          <w:rFonts w:ascii="Book Antiqua" w:hAnsi="Book Antiqua"/>
        </w:rPr>
        <w:t xml:space="preserve"> </w:t>
      </w:r>
      <w:r w:rsidRPr="003B21F6">
        <w:rPr>
          <w:rFonts w:ascii="Book Antiqua" w:hAnsi="Book Antiqua"/>
        </w:rPr>
        <w:t>Jang</w:t>
      </w:r>
      <w:r>
        <w:rPr>
          <w:rFonts w:ascii="Book Antiqua" w:hAnsi="Book Antiqua"/>
        </w:rPr>
        <w:t xml:space="preserve"> </w:t>
      </w:r>
      <w:r w:rsidRPr="003B21F6">
        <w:rPr>
          <w:rFonts w:ascii="Book Antiqua" w:hAnsi="Book Antiqua"/>
        </w:rPr>
        <w:t>BI,</w:t>
      </w:r>
      <w:r>
        <w:rPr>
          <w:rFonts w:ascii="Book Antiqua" w:hAnsi="Book Antiqua"/>
        </w:rPr>
        <w:t xml:space="preserve"> </w:t>
      </w:r>
      <w:r w:rsidRPr="003B21F6">
        <w:rPr>
          <w:rFonts w:ascii="Book Antiqua" w:hAnsi="Book Antiqua"/>
        </w:rPr>
        <w:t>Shin</w:t>
      </w:r>
      <w:r>
        <w:rPr>
          <w:rFonts w:ascii="Book Antiqua" w:hAnsi="Book Antiqua"/>
        </w:rPr>
        <w:t xml:space="preserve"> </w:t>
      </w:r>
      <w:r w:rsidRPr="003B21F6">
        <w:rPr>
          <w:rFonts w:ascii="Book Antiqua" w:hAnsi="Book Antiqua"/>
        </w:rPr>
        <w:t>SJ,</w:t>
      </w:r>
      <w:r>
        <w:rPr>
          <w:rFonts w:ascii="Book Antiqua" w:hAnsi="Book Antiqua"/>
        </w:rPr>
        <w:t xml:space="preserve"> </w:t>
      </w:r>
      <w:r w:rsidRPr="003B21F6">
        <w:rPr>
          <w:rFonts w:ascii="Book Antiqua" w:hAnsi="Book Antiqua"/>
        </w:rPr>
        <w:t>Jeen</w:t>
      </w:r>
      <w:r>
        <w:rPr>
          <w:rFonts w:ascii="Book Antiqua" w:hAnsi="Book Antiqua"/>
        </w:rPr>
        <w:t xml:space="preserve"> </w:t>
      </w:r>
      <w:r w:rsidRPr="003B21F6">
        <w:rPr>
          <w:rFonts w:ascii="Book Antiqua" w:hAnsi="Book Antiqua"/>
        </w:rPr>
        <w:t>YT,</w:t>
      </w:r>
      <w:r>
        <w:rPr>
          <w:rFonts w:ascii="Book Antiqua" w:hAnsi="Book Antiqua"/>
        </w:rPr>
        <w:t xml:space="preserve"> </w:t>
      </w:r>
      <w:r w:rsidRPr="003B21F6">
        <w:rPr>
          <w:rFonts w:ascii="Book Antiqua" w:hAnsi="Book Antiqua"/>
        </w:rPr>
        <w:t>Lee</w:t>
      </w:r>
      <w:r>
        <w:rPr>
          <w:rFonts w:ascii="Book Antiqua" w:hAnsi="Book Antiqua"/>
        </w:rPr>
        <w:t xml:space="preserve"> </w:t>
      </w:r>
      <w:r w:rsidRPr="003B21F6">
        <w:rPr>
          <w:rFonts w:ascii="Book Antiqua" w:hAnsi="Book Antiqua"/>
        </w:rPr>
        <w:t>SH,</w:t>
      </w:r>
      <w:r>
        <w:rPr>
          <w:rFonts w:ascii="Book Antiqua" w:hAnsi="Book Antiqua"/>
        </w:rPr>
        <w:t xml:space="preserve"> </w:t>
      </w:r>
      <w:r w:rsidRPr="003B21F6">
        <w:rPr>
          <w:rFonts w:ascii="Book Antiqua" w:hAnsi="Book Antiqua"/>
        </w:rPr>
        <w:t>Ji</w:t>
      </w:r>
      <w:r>
        <w:rPr>
          <w:rFonts w:ascii="Book Antiqua" w:hAnsi="Book Antiqua"/>
        </w:rPr>
        <w:t xml:space="preserve"> </w:t>
      </w:r>
      <w:r w:rsidRPr="003B21F6">
        <w:rPr>
          <w:rFonts w:ascii="Book Antiqua" w:hAnsi="Book Antiqua"/>
        </w:rPr>
        <w:t>JS,</w:t>
      </w:r>
      <w:r>
        <w:rPr>
          <w:rFonts w:ascii="Book Antiqua" w:hAnsi="Book Antiqua"/>
        </w:rPr>
        <w:t xml:space="preserve"> </w:t>
      </w:r>
      <w:r w:rsidRPr="003B21F6">
        <w:rPr>
          <w:rFonts w:ascii="Book Antiqua" w:hAnsi="Book Antiqua"/>
        </w:rPr>
        <w:t>Han</w:t>
      </w:r>
      <w:r>
        <w:rPr>
          <w:rFonts w:ascii="Book Antiqua" w:hAnsi="Book Antiqua"/>
        </w:rPr>
        <w:t xml:space="preserve"> </w:t>
      </w:r>
      <w:r w:rsidRPr="003B21F6">
        <w:rPr>
          <w:rFonts w:ascii="Book Antiqua" w:hAnsi="Book Antiqua"/>
        </w:rPr>
        <w:t>DS,</w:t>
      </w:r>
      <w:r>
        <w:rPr>
          <w:rFonts w:ascii="Book Antiqua" w:hAnsi="Book Antiqua"/>
        </w:rPr>
        <w:t xml:space="preserve"> </w:t>
      </w:r>
      <w:r w:rsidRPr="003B21F6">
        <w:rPr>
          <w:rFonts w:ascii="Book Antiqua" w:hAnsi="Book Antiqua"/>
        </w:rPr>
        <w:t>Jung</w:t>
      </w:r>
      <w:r>
        <w:rPr>
          <w:rFonts w:ascii="Book Antiqua" w:hAnsi="Book Antiqua"/>
        </w:rPr>
        <w:t xml:space="preserve"> </w:t>
      </w:r>
      <w:r w:rsidRPr="003B21F6">
        <w:rPr>
          <w:rFonts w:ascii="Book Antiqua" w:hAnsi="Book Antiqua"/>
        </w:rPr>
        <w:t>SA,</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DI,</w:t>
      </w:r>
      <w:r>
        <w:rPr>
          <w:rFonts w:ascii="Book Antiqua" w:hAnsi="Book Antiqua"/>
        </w:rPr>
        <w:t xml:space="preserve"> </w:t>
      </w:r>
      <w:r w:rsidRPr="003B21F6">
        <w:rPr>
          <w:rFonts w:ascii="Book Antiqua" w:hAnsi="Book Antiqua"/>
        </w:rPr>
        <w:t>Baek</w:t>
      </w:r>
      <w:r>
        <w:rPr>
          <w:rFonts w:ascii="Book Antiqua" w:hAnsi="Book Antiqua"/>
        </w:rPr>
        <w:t xml:space="preserve"> </w:t>
      </w:r>
      <w:r w:rsidRPr="003B21F6">
        <w:rPr>
          <w:rFonts w:ascii="Book Antiqua" w:hAnsi="Book Antiqua"/>
        </w:rPr>
        <w:t>IH,</w:t>
      </w:r>
      <w:r>
        <w:rPr>
          <w:rFonts w:ascii="Book Antiqua" w:hAnsi="Book Antiqua"/>
        </w:rPr>
        <w:t xml:space="preserve"> </w:t>
      </w:r>
      <w:r w:rsidRPr="003B21F6">
        <w:rPr>
          <w:rFonts w:ascii="Book Antiqua" w:hAnsi="Book Antiqua"/>
        </w:rPr>
        <w:t>Kim</w:t>
      </w:r>
      <w:r>
        <w:rPr>
          <w:rFonts w:ascii="Book Antiqua" w:hAnsi="Book Antiqua"/>
        </w:rPr>
        <w:t xml:space="preserve"> </w:t>
      </w:r>
      <w:r w:rsidRPr="003B21F6">
        <w:rPr>
          <w:rFonts w:ascii="Book Antiqua" w:hAnsi="Book Antiqua"/>
        </w:rPr>
        <w:t>SH,</w:t>
      </w:r>
      <w:r>
        <w:rPr>
          <w:rFonts w:ascii="Book Antiqua" w:hAnsi="Book Antiqua"/>
        </w:rPr>
        <w:t xml:space="preserve"> </w:t>
      </w:r>
      <w:r w:rsidRPr="003B21F6">
        <w:rPr>
          <w:rFonts w:ascii="Book Antiqua" w:hAnsi="Book Antiqua"/>
        </w:rPr>
        <w:t>Chang</w:t>
      </w:r>
      <w:r>
        <w:rPr>
          <w:rFonts w:ascii="Book Antiqua" w:hAnsi="Book Antiqua"/>
        </w:rPr>
        <w:t xml:space="preserve"> </w:t>
      </w:r>
      <w:r w:rsidRPr="003B21F6">
        <w:rPr>
          <w:rFonts w:ascii="Book Antiqua" w:hAnsi="Book Antiqua"/>
        </w:rPr>
        <w:t>DK.</w:t>
      </w:r>
      <w:r>
        <w:rPr>
          <w:rFonts w:ascii="Book Antiqua" w:hAnsi="Book Antiqua"/>
        </w:rPr>
        <w:t xml:space="preserve"> </w:t>
      </w:r>
      <w:r w:rsidRPr="003B21F6">
        <w:rPr>
          <w:rFonts w:ascii="Book Antiqua" w:hAnsi="Book Antiqua"/>
        </w:rPr>
        <w:t>Criteria</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decision</w:t>
      </w:r>
      <w:r>
        <w:rPr>
          <w:rFonts w:ascii="Book Antiqua" w:hAnsi="Book Antiqua"/>
        </w:rPr>
        <w:t xml:space="preserve"> </w:t>
      </w:r>
      <w:r w:rsidRPr="003B21F6">
        <w:rPr>
          <w:rFonts w:ascii="Book Antiqua" w:hAnsi="Book Antiqua"/>
        </w:rPr>
        <w:t>making</w:t>
      </w:r>
      <w:r>
        <w:rPr>
          <w:rFonts w:ascii="Book Antiqua" w:hAnsi="Book Antiqua"/>
        </w:rPr>
        <w:t xml:space="preserve"> </w:t>
      </w:r>
      <w:r w:rsidRPr="003B21F6">
        <w:rPr>
          <w:rFonts w:ascii="Book Antiqua" w:hAnsi="Book Antiqua"/>
        </w:rPr>
        <w:t>after</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well-differentiated</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carcinoids</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regard</w:t>
      </w:r>
      <w:r>
        <w:rPr>
          <w:rFonts w:ascii="Book Antiqua" w:hAnsi="Book Antiqua"/>
        </w:rPr>
        <w:t xml:space="preserve"> </w:t>
      </w:r>
      <w:r w:rsidRPr="003B21F6">
        <w:rPr>
          <w:rFonts w:ascii="Book Antiqua" w:hAnsi="Book Antiqua"/>
        </w:rPr>
        <w:t>to</w:t>
      </w:r>
      <w:r>
        <w:rPr>
          <w:rFonts w:ascii="Book Antiqua" w:hAnsi="Book Antiqua"/>
        </w:rPr>
        <w:t xml:space="preserve"> </w:t>
      </w:r>
      <w:r w:rsidRPr="003B21F6">
        <w:rPr>
          <w:rFonts w:ascii="Book Antiqua" w:hAnsi="Book Antiqua"/>
        </w:rPr>
        <w:t>potential</w:t>
      </w:r>
      <w:r>
        <w:rPr>
          <w:rFonts w:ascii="Book Antiqua" w:hAnsi="Book Antiqua"/>
        </w:rPr>
        <w:t xml:space="preserve"> </w:t>
      </w:r>
      <w:r w:rsidRPr="003B21F6">
        <w:rPr>
          <w:rFonts w:ascii="Book Antiqua" w:hAnsi="Book Antiqua"/>
        </w:rPr>
        <w:t>lymphatic</w:t>
      </w:r>
      <w:r>
        <w:rPr>
          <w:rFonts w:ascii="Book Antiqua" w:hAnsi="Book Antiqua"/>
        </w:rPr>
        <w:t xml:space="preserve"> </w:t>
      </w:r>
      <w:r w:rsidRPr="003B21F6">
        <w:rPr>
          <w:rFonts w:ascii="Book Antiqua" w:hAnsi="Book Antiqua"/>
        </w:rPr>
        <w:t>spread.</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2011;</w:t>
      </w:r>
      <w:r>
        <w:rPr>
          <w:rStyle w:val="apple-converted-space"/>
          <w:rFonts w:ascii="Book Antiqua" w:hAnsi="Book Antiqua"/>
        </w:rPr>
        <w:t xml:space="preserve"> </w:t>
      </w:r>
      <w:r w:rsidRPr="003B21F6">
        <w:rPr>
          <w:rFonts w:ascii="Book Antiqua" w:hAnsi="Book Antiqua"/>
          <w:b/>
          <w:bCs/>
        </w:rPr>
        <w:t>43</w:t>
      </w:r>
      <w:r w:rsidRPr="003B21F6">
        <w:rPr>
          <w:rFonts w:ascii="Book Antiqua" w:hAnsi="Book Antiqua"/>
        </w:rPr>
        <w:t>:</w:t>
      </w:r>
      <w:r>
        <w:rPr>
          <w:rFonts w:ascii="Book Antiqua" w:hAnsi="Book Antiqua"/>
        </w:rPr>
        <w:t xml:space="preserve"> </w:t>
      </w:r>
      <w:r w:rsidRPr="003B21F6">
        <w:rPr>
          <w:rFonts w:ascii="Book Antiqua" w:hAnsi="Book Antiqua"/>
        </w:rPr>
        <w:t>790-795</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21735371</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10.1055/s-0030-1256414]</w:t>
      </w:r>
    </w:p>
    <w:p w14:paraId="4F725875" w14:textId="521D4483"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lastRenderedPageBreak/>
        <w:t>17</w:t>
      </w:r>
      <w:r>
        <w:rPr>
          <w:rStyle w:val="apple-converted-space"/>
          <w:rFonts w:ascii="Book Antiqua" w:hAnsi="Book Antiqua"/>
        </w:rPr>
        <w:t xml:space="preserve"> </w:t>
      </w:r>
      <w:r w:rsidRPr="003B21F6">
        <w:rPr>
          <w:rFonts w:ascii="Book Antiqua" w:hAnsi="Book Antiqua"/>
          <w:b/>
          <w:bCs/>
        </w:rPr>
        <w:t>Ishii</w:t>
      </w:r>
      <w:r>
        <w:rPr>
          <w:rFonts w:ascii="Book Antiqua" w:hAnsi="Book Antiqua"/>
          <w:b/>
          <w:bCs/>
        </w:rPr>
        <w:t xml:space="preserve"> </w:t>
      </w:r>
      <w:r w:rsidRPr="003B21F6">
        <w:rPr>
          <w:rFonts w:ascii="Book Antiqua" w:hAnsi="Book Antiqua"/>
          <w:b/>
          <w:bCs/>
        </w:rPr>
        <w:t>N</w:t>
      </w:r>
      <w:r w:rsidRPr="003B21F6">
        <w:rPr>
          <w:rFonts w:ascii="Book Antiqua" w:hAnsi="Book Antiqua"/>
        </w:rPr>
        <w:t>,</w:t>
      </w:r>
      <w:r>
        <w:rPr>
          <w:rFonts w:ascii="Book Antiqua" w:hAnsi="Book Antiqua"/>
        </w:rPr>
        <w:t xml:space="preserve"> </w:t>
      </w:r>
      <w:r w:rsidRPr="003B21F6">
        <w:rPr>
          <w:rFonts w:ascii="Book Antiqua" w:hAnsi="Book Antiqua"/>
        </w:rPr>
        <w:t>Horiki</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Itoh</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Maruyama</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Matsuda</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Setoyama</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Suzuki</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Uchida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Uemura</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Iizuka</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Fukuda</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Suzuki</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Fujita</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preoperative</w:t>
      </w:r>
      <w:r>
        <w:rPr>
          <w:rFonts w:ascii="Book Antiqua" w:hAnsi="Book Antiqua"/>
        </w:rPr>
        <w:t xml:space="preserve"> </w:t>
      </w:r>
      <w:r w:rsidRPr="003B21F6">
        <w:rPr>
          <w:rFonts w:ascii="Book Antiqua" w:hAnsi="Book Antiqua"/>
        </w:rPr>
        <w:t>assessment</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ultrasonography</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treatment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Style w:val="apple-converted-space"/>
          <w:rFonts w:ascii="Book Antiqua" w:hAnsi="Book Antiqua"/>
        </w:rPr>
        <w:t xml:space="preserve"> </w:t>
      </w:r>
      <w:r w:rsidRPr="003B21F6">
        <w:rPr>
          <w:rFonts w:ascii="Book Antiqua" w:hAnsi="Book Antiqua"/>
          <w:i/>
          <w:iCs/>
        </w:rPr>
        <w:t>Surg</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2010;</w:t>
      </w:r>
      <w:r>
        <w:rPr>
          <w:rStyle w:val="apple-converted-space"/>
          <w:rFonts w:ascii="Book Antiqua" w:hAnsi="Book Antiqua"/>
        </w:rPr>
        <w:t xml:space="preserve"> </w:t>
      </w:r>
      <w:r w:rsidRPr="003B21F6">
        <w:rPr>
          <w:rFonts w:ascii="Book Antiqua" w:hAnsi="Book Antiqua"/>
          <w:b/>
          <w:bCs/>
        </w:rPr>
        <w:t>24</w:t>
      </w:r>
      <w:r w:rsidRPr="003B21F6">
        <w:rPr>
          <w:rFonts w:ascii="Book Antiqua" w:hAnsi="Book Antiqua"/>
        </w:rPr>
        <w:t>:</w:t>
      </w:r>
      <w:r>
        <w:rPr>
          <w:rFonts w:ascii="Book Antiqua" w:hAnsi="Book Antiqua"/>
        </w:rPr>
        <w:t xml:space="preserve"> </w:t>
      </w:r>
      <w:r w:rsidRPr="003B21F6">
        <w:rPr>
          <w:rFonts w:ascii="Book Antiqua" w:hAnsi="Book Antiqua"/>
        </w:rPr>
        <w:t>1413-1419</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20033710</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10.1007/s00464-009-0791-x]</w:t>
      </w:r>
    </w:p>
    <w:p w14:paraId="70B85A44" w14:textId="3AF571C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18</w:t>
      </w:r>
      <w:r>
        <w:rPr>
          <w:rStyle w:val="apple-converted-space"/>
          <w:rFonts w:ascii="Book Antiqua" w:hAnsi="Book Antiqua"/>
        </w:rPr>
        <w:t xml:space="preserve"> </w:t>
      </w:r>
      <w:r w:rsidRPr="003B21F6">
        <w:rPr>
          <w:rFonts w:ascii="Book Antiqua" w:hAnsi="Book Antiqua"/>
          <w:b/>
          <w:bCs/>
        </w:rPr>
        <w:t>Scherübl</w:t>
      </w:r>
      <w:r>
        <w:rPr>
          <w:rFonts w:ascii="Book Antiqua" w:hAnsi="Book Antiqua"/>
          <w:b/>
          <w:bCs/>
        </w:rPr>
        <w:t xml:space="preserve"> </w:t>
      </w:r>
      <w:r w:rsidRPr="003B21F6">
        <w:rPr>
          <w:rFonts w:ascii="Book Antiqua" w:hAnsi="Book Antiqua"/>
          <w:b/>
          <w:bCs/>
        </w:rPr>
        <w:t>H</w:t>
      </w:r>
      <w:r w:rsidRPr="003B21F6">
        <w:rPr>
          <w:rFonts w:ascii="Book Antiqua" w:hAnsi="Book Antiqua"/>
        </w:rPr>
        <w:t>,</w:t>
      </w:r>
      <w:r>
        <w:rPr>
          <w:rFonts w:ascii="Book Antiqua" w:hAnsi="Book Antiqua"/>
        </w:rPr>
        <w:t xml:space="preserve"> </w:t>
      </w:r>
      <w:r w:rsidRPr="003B21F6">
        <w:rPr>
          <w:rFonts w:ascii="Book Antiqua" w:hAnsi="Book Antiqua"/>
        </w:rPr>
        <w:t>Jensen</w:t>
      </w:r>
      <w:r>
        <w:rPr>
          <w:rFonts w:ascii="Book Antiqua" w:hAnsi="Book Antiqua"/>
        </w:rPr>
        <w:t xml:space="preserve"> </w:t>
      </w:r>
      <w:r w:rsidRPr="003B21F6">
        <w:rPr>
          <w:rFonts w:ascii="Book Antiqua" w:hAnsi="Book Antiqua"/>
        </w:rPr>
        <w:t>RT,</w:t>
      </w:r>
      <w:r>
        <w:rPr>
          <w:rFonts w:ascii="Book Antiqua" w:hAnsi="Book Antiqua"/>
        </w:rPr>
        <w:t xml:space="preserve"> </w:t>
      </w:r>
      <w:r w:rsidRPr="003B21F6">
        <w:rPr>
          <w:rFonts w:ascii="Book Antiqua" w:hAnsi="Book Antiqua"/>
        </w:rPr>
        <w:t>Cadiot</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Stölzel</w:t>
      </w:r>
      <w:r>
        <w:rPr>
          <w:rFonts w:ascii="Book Antiqua" w:hAnsi="Book Antiqua"/>
        </w:rPr>
        <w:t xml:space="preserve"> </w:t>
      </w:r>
      <w:r w:rsidRPr="003B21F6">
        <w:rPr>
          <w:rFonts w:ascii="Book Antiqua" w:hAnsi="Book Antiqua"/>
        </w:rPr>
        <w:t>U,</w:t>
      </w:r>
      <w:r>
        <w:rPr>
          <w:rFonts w:ascii="Book Antiqua" w:hAnsi="Book Antiqua"/>
        </w:rPr>
        <w:t xml:space="preserve"> </w:t>
      </w:r>
      <w:r w:rsidRPr="003B21F6">
        <w:rPr>
          <w:rFonts w:ascii="Book Antiqua" w:hAnsi="Book Antiqua"/>
        </w:rPr>
        <w:t>Klöppel</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Management</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early</w:t>
      </w:r>
      <w:r>
        <w:rPr>
          <w:rFonts w:ascii="Book Antiqua" w:hAnsi="Book Antiqua"/>
        </w:rPr>
        <w:t xml:space="preserve"> </w:t>
      </w:r>
      <w:r w:rsidRPr="003B21F6">
        <w:rPr>
          <w:rFonts w:ascii="Book Antiqua" w:hAnsi="Book Antiqua"/>
        </w:rPr>
        <w:t>gastrointestinal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neoplasms.</w:t>
      </w:r>
      <w:r>
        <w:rPr>
          <w:rStyle w:val="apple-converted-space"/>
          <w:rFonts w:ascii="Book Antiqua" w:hAnsi="Book Antiqua"/>
        </w:rPr>
        <w:t xml:space="preserve"> </w:t>
      </w:r>
      <w:r w:rsidRPr="003B21F6">
        <w:rPr>
          <w:rFonts w:ascii="Book Antiqua" w:hAnsi="Book Antiqua"/>
          <w:i/>
          <w:iCs/>
        </w:rPr>
        <w:t>World</w:t>
      </w:r>
      <w:r>
        <w:rPr>
          <w:rFonts w:ascii="Book Antiqua" w:hAnsi="Book Antiqua"/>
          <w:i/>
          <w:iCs/>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2011;</w:t>
      </w:r>
      <w:r>
        <w:rPr>
          <w:rStyle w:val="apple-converted-space"/>
          <w:rFonts w:ascii="Book Antiqua" w:hAnsi="Book Antiqua"/>
        </w:rPr>
        <w:t xml:space="preserve"> </w:t>
      </w:r>
      <w:r w:rsidRPr="003B21F6">
        <w:rPr>
          <w:rFonts w:ascii="Book Antiqua" w:hAnsi="Book Antiqua"/>
          <w:b/>
          <w:bCs/>
        </w:rPr>
        <w:t>3</w:t>
      </w:r>
      <w:r w:rsidRPr="003B21F6">
        <w:rPr>
          <w:rFonts w:ascii="Book Antiqua" w:hAnsi="Book Antiqua"/>
        </w:rPr>
        <w:t>:</w:t>
      </w:r>
      <w:r>
        <w:rPr>
          <w:rFonts w:ascii="Book Antiqua" w:hAnsi="Book Antiqua"/>
        </w:rPr>
        <w:t xml:space="preserve"> </w:t>
      </w:r>
      <w:r w:rsidRPr="003B21F6">
        <w:rPr>
          <w:rFonts w:ascii="Book Antiqua" w:hAnsi="Book Antiqua"/>
        </w:rPr>
        <w:t>133-139</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21860682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10.4253/wjge.v3.i7.133]</w:t>
      </w:r>
    </w:p>
    <w:p w14:paraId="6B6BD3C5" w14:textId="77E5F634"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19</w:t>
      </w:r>
      <w:r>
        <w:rPr>
          <w:rStyle w:val="apple-converted-space"/>
          <w:rFonts w:ascii="Book Antiqua" w:hAnsi="Book Antiqua"/>
        </w:rPr>
        <w:t xml:space="preserve"> </w:t>
      </w:r>
      <w:r w:rsidRPr="003B21F6">
        <w:rPr>
          <w:rFonts w:ascii="Book Antiqua" w:hAnsi="Book Antiqua"/>
          <w:b/>
          <w:bCs/>
        </w:rPr>
        <w:t>Hassan</w:t>
      </w:r>
      <w:r>
        <w:rPr>
          <w:rFonts w:ascii="Book Antiqua" w:hAnsi="Book Antiqua"/>
          <w:b/>
          <w:bCs/>
        </w:rPr>
        <w:t xml:space="preserve"> </w:t>
      </w:r>
      <w:r w:rsidRPr="003B21F6">
        <w:rPr>
          <w:rFonts w:ascii="Book Antiqua" w:hAnsi="Book Antiqua"/>
          <w:b/>
          <w:bCs/>
        </w:rPr>
        <w:t>C</w:t>
      </w:r>
      <w:r w:rsidRPr="003B21F6">
        <w:rPr>
          <w:rFonts w:ascii="Book Antiqua" w:hAnsi="Book Antiqua"/>
        </w:rPr>
        <w:t>,</w:t>
      </w:r>
      <w:r>
        <w:rPr>
          <w:rFonts w:ascii="Book Antiqua" w:hAnsi="Book Antiqua"/>
        </w:rPr>
        <w:t xml:space="preserve"> </w:t>
      </w:r>
      <w:r w:rsidRPr="003B21F6">
        <w:rPr>
          <w:rFonts w:ascii="Book Antiqua" w:hAnsi="Book Antiqua"/>
        </w:rPr>
        <w:t>Repici</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Sharma</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Correale</w:t>
      </w:r>
      <w:r>
        <w:rPr>
          <w:rFonts w:ascii="Book Antiqua" w:hAnsi="Book Antiqua"/>
        </w:rPr>
        <w:t xml:space="preserve"> </w:t>
      </w:r>
      <w:r w:rsidRPr="003B21F6">
        <w:rPr>
          <w:rFonts w:ascii="Book Antiqua" w:hAnsi="Book Antiqua"/>
        </w:rPr>
        <w:t>L,</w:t>
      </w:r>
      <w:r>
        <w:rPr>
          <w:rFonts w:ascii="Book Antiqua" w:hAnsi="Book Antiqua"/>
        </w:rPr>
        <w:t xml:space="preserve"> </w:t>
      </w:r>
      <w:r w:rsidRPr="003B21F6">
        <w:rPr>
          <w:rFonts w:ascii="Book Antiqua" w:hAnsi="Book Antiqua"/>
        </w:rPr>
        <w:t>Zullo</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Bretthauer</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Senore</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Spada</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Bellisario</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Bhandari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Rex</w:t>
      </w:r>
      <w:r>
        <w:rPr>
          <w:rFonts w:ascii="Book Antiqua" w:hAnsi="Book Antiqua"/>
        </w:rPr>
        <w:t xml:space="preserve"> </w:t>
      </w:r>
      <w:r w:rsidRPr="003B21F6">
        <w:rPr>
          <w:rFonts w:ascii="Book Antiqua" w:hAnsi="Book Antiqua"/>
        </w:rPr>
        <w:t>DK.</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safety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large</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polyps: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systematic</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Gut</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65</w:t>
      </w:r>
      <w:r w:rsidRPr="003B21F6">
        <w:rPr>
          <w:rFonts w:ascii="Book Antiqua" w:hAnsi="Book Antiqua"/>
        </w:rPr>
        <w:t>:</w:t>
      </w:r>
      <w:r>
        <w:rPr>
          <w:rFonts w:ascii="Book Antiqua" w:hAnsi="Book Antiqua"/>
        </w:rPr>
        <w:t xml:space="preserve"> </w:t>
      </w:r>
      <w:r w:rsidRPr="003B21F6">
        <w:rPr>
          <w:rFonts w:ascii="Book Antiqua" w:hAnsi="Book Antiqua"/>
        </w:rPr>
        <w:t>806-820</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25681402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10.1136/gutjnl-2014-308481]</w:t>
      </w:r>
    </w:p>
    <w:p w14:paraId="22A80A27" w14:textId="52EC99B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20</w:t>
      </w:r>
      <w:r>
        <w:rPr>
          <w:rStyle w:val="apple-converted-space"/>
          <w:rFonts w:ascii="Book Antiqua" w:hAnsi="Book Antiqua"/>
        </w:rPr>
        <w:t xml:space="preserve"> </w:t>
      </w:r>
      <w:r w:rsidRPr="003B21F6">
        <w:rPr>
          <w:rFonts w:ascii="Book Antiqua" w:hAnsi="Book Antiqua"/>
          <w:b/>
          <w:bCs/>
        </w:rPr>
        <w:t>Chandan</w:t>
      </w:r>
      <w:r>
        <w:rPr>
          <w:rFonts w:ascii="Book Antiqua" w:hAnsi="Book Antiqua"/>
          <w:b/>
          <w:bCs/>
        </w:rPr>
        <w:t xml:space="preserve"> </w:t>
      </w:r>
      <w:r w:rsidRPr="003B21F6">
        <w:rPr>
          <w:rFonts w:ascii="Book Antiqua" w:hAnsi="Book Antiqua"/>
          <w:b/>
          <w:bCs/>
        </w:rPr>
        <w:t>S</w:t>
      </w:r>
      <w:r w:rsidRPr="003B21F6">
        <w:rPr>
          <w:rFonts w:ascii="Book Antiqua" w:hAnsi="Book Antiqua"/>
        </w:rPr>
        <w:t>,</w:t>
      </w:r>
      <w:r>
        <w:rPr>
          <w:rFonts w:ascii="Book Antiqua" w:hAnsi="Book Antiqua"/>
        </w:rPr>
        <w:t xml:space="preserve"> </w:t>
      </w:r>
      <w:r w:rsidRPr="003B21F6">
        <w:rPr>
          <w:rFonts w:ascii="Book Antiqua" w:hAnsi="Book Antiqua"/>
        </w:rPr>
        <w:t>Khan</w:t>
      </w:r>
      <w:r>
        <w:rPr>
          <w:rFonts w:ascii="Book Antiqua" w:hAnsi="Book Antiqua"/>
        </w:rPr>
        <w:t xml:space="preserve"> </w:t>
      </w:r>
      <w:r w:rsidRPr="003B21F6">
        <w:rPr>
          <w:rFonts w:ascii="Book Antiqua" w:hAnsi="Book Antiqua"/>
        </w:rPr>
        <w:t>SR,</w:t>
      </w:r>
      <w:r>
        <w:rPr>
          <w:rFonts w:ascii="Book Antiqua" w:hAnsi="Book Antiqua"/>
        </w:rPr>
        <w:t xml:space="preserve"> </w:t>
      </w:r>
      <w:r w:rsidRPr="003B21F6">
        <w:rPr>
          <w:rFonts w:ascii="Book Antiqua" w:hAnsi="Book Antiqua"/>
        </w:rPr>
        <w:t>Kumar</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Mohan</w:t>
      </w:r>
      <w:r>
        <w:rPr>
          <w:rFonts w:ascii="Book Antiqua" w:hAnsi="Book Antiqua"/>
        </w:rPr>
        <w:t xml:space="preserve"> </w:t>
      </w:r>
      <w:r w:rsidRPr="003B21F6">
        <w:rPr>
          <w:rFonts w:ascii="Book Antiqua" w:hAnsi="Book Antiqua"/>
        </w:rPr>
        <w:t>BP,</w:t>
      </w:r>
      <w:r>
        <w:rPr>
          <w:rFonts w:ascii="Book Antiqua" w:hAnsi="Book Antiqua"/>
        </w:rPr>
        <w:t xml:space="preserve"> </w:t>
      </w:r>
      <w:r w:rsidRPr="003B21F6">
        <w:rPr>
          <w:rFonts w:ascii="Book Antiqua" w:hAnsi="Book Antiqua"/>
        </w:rPr>
        <w:t>Ramai</w:t>
      </w:r>
      <w:r>
        <w:rPr>
          <w:rFonts w:ascii="Book Antiqua" w:hAnsi="Book Antiqua"/>
        </w:rPr>
        <w:t xml:space="preserve"> </w:t>
      </w:r>
      <w:r w:rsidRPr="003B21F6">
        <w:rPr>
          <w:rFonts w:ascii="Book Antiqua" w:hAnsi="Book Antiqua"/>
        </w:rPr>
        <w:t>D,</w:t>
      </w:r>
      <w:r>
        <w:rPr>
          <w:rFonts w:ascii="Book Antiqua" w:hAnsi="Book Antiqua"/>
        </w:rPr>
        <w:t xml:space="preserve"> </w:t>
      </w:r>
      <w:r w:rsidRPr="003B21F6">
        <w:rPr>
          <w:rFonts w:ascii="Book Antiqua" w:hAnsi="Book Antiqua"/>
        </w:rPr>
        <w:t>Kassab</w:t>
      </w:r>
      <w:r>
        <w:rPr>
          <w:rFonts w:ascii="Book Antiqua" w:hAnsi="Book Antiqua"/>
        </w:rPr>
        <w:t xml:space="preserve"> </w:t>
      </w:r>
      <w:r w:rsidRPr="003B21F6">
        <w:rPr>
          <w:rFonts w:ascii="Book Antiqua" w:hAnsi="Book Antiqua"/>
        </w:rPr>
        <w:t>LL,</w:t>
      </w:r>
      <w:r>
        <w:rPr>
          <w:rFonts w:ascii="Book Antiqua" w:hAnsi="Book Antiqua"/>
        </w:rPr>
        <w:t xml:space="preserve"> </w:t>
      </w:r>
      <w:r w:rsidRPr="003B21F6">
        <w:rPr>
          <w:rFonts w:ascii="Book Antiqua" w:hAnsi="Book Antiqua"/>
        </w:rPr>
        <w:t>Draganov</w:t>
      </w:r>
      <w:r>
        <w:rPr>
          <w:rFonts w:ascii="Book Antiqua" w:hAnsi="Book Antiqua"/>
        </w:rPr>
        <w:t xml:space="preserve"> </w:t>
      </w:r>
      <w:r w:rsidRPr="003B21F6">
        <w:rPr>
          <w:rFonts w:ascii="Book Antiqua" w:hAnsi="Book Antiqua"/>
        </w:rPr>
        <w:t>PV,</w:t>
      </w:r>
      <w:r>
        <w:rPr>
          <w:rFonts w:ascii="Book Antiqua" w:hAnsi="Book Antiqua"/>
        </w:rPr>
        <w:t xml:space="preserve"> </w:t>
      </w:r>
      <w:r w:rsidRPr="003B21F6">
        <w:rPr>
          <w:rFonts w:ascii="Book Antiqua" w:hAnsi="Book Antiqua"/>
        </w:rPr>
        <w:t>Othman</w:t>
      </w:r>
      <w:r>
        <w:rPr>
          <w:rFonts w:ascii="Book Antiqua" w:hAnsi="Book Antiqua"/>
        </w:rPr>
        <w:t xml:space="preserve"> </w:t>
      </w:r>
      <w:r w:rsidRPr="003B21F6">
        <w:rPr>
          <w:rFonts w:ascii="Book Antiqua" w:hAnsi="Book Antiqua"/>
        </w:rPr>
        <w:t>MO,</w:t>
      </w:r>
      <w:r>
        <w:rPr>
          <w:rFonts w:ascii="Book Antiqua" w:hAnsi="Book Antiqua"/>
        </w:rPr>
        <w:t xml:space="preserve"> </w:t>
      </w:r>
      <w:r w:rsidRPr="003B21F6">
        <w:rPr>
          <w:rFonts w:ascii="Book Antiqua" w:hAnsi="Book Antiqua"/>
        </w:rPr>
        <w:t>Kochhar</w:t>
      </w:r>
      <w:r>
        <w:rPr>
          <w:rFonts w:ascii="Book Antiqua" w:hAnsi="Book Antiqua"/>
        </w:rPr>
        <w:t xml:space="preserve"> </w:t>
      </w:r>
      <w:r w:rsidRPr="003B21F6">
        <w:rPr>
          <w:rFonts w:ascii="Book Antiqua" w:hAnsi="Book Antiqua"/>
        </w:rPr>
        <w:t>GS.</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histologic</w:t>
      </w:r>
      <w:r>
        <w:rPr>
          <w:rFonts w:ascii="Book Antiqua" w:hAnsi="Book Antiqua"/>
        </w:rPr>
        <w:t xml:space="preserve"> </w:t>
      </w:r>
      <w:r w:rsidRPr="003B21F6">
        <w:rPr>
          <w:rFonts w:ascii="Book Antiqua" w:hAnsi="Book Antiqua"/>
        </w:rPr>
        <w:t>accuracy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underwater</w:t>
      </w:r>
      <w:r>
        <w:rPr>
          <w:rFonts w:ascii="Book Antiqua" w:hAnsi="Book Antiqua"/>
        </w:rPr>
        <w:t xml:space="preserve"> </w:t>
      </w:r>
      <w:r w:rsidRPr="003B21F6">
        <w:rPr>
          <w:rFonts w:ascii="Book Antiqua" w:hAnsi="Book Antiqua"/>
        </w:rPr>
        <w:t>versus</w:t>
      </w:r>
      <w:r>
        <w:rPr>
          <w:rFonts w:ascii="Book Antiqua" w:hAnsi="Book Antiqua"/>
        </w:rPr>
        <w:t xml:space="preserve"> </w:t>
      </w:r>
      <w:r w:rsidRPr="003B21F6">
        <w:rPr>
          <w:rFonts w:ascii="Book Antiqua" w:hAnsi="Book Antiqua"/>
        </w:rPr>
        <w:t>conventional</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large</w:t>
      </w:r>
      <w:r>
        <w:rPr>
          <w:rFonts w:ascii="Book Antiqua" w:hAnsi="Book Antiqua"/>
        </w:rPr>
        <w:t xml:space="preserve"> </w:t>
      </w:r>
      <w:r w:rsidRPr="003B21F6">
        <w:rPr>
          <w:rFonts w:ascii="Book Antiqua" w:hAnsi="Book Antiqua"/>
        </w:rPr>
        <w:t>(&gt;20</w:t>
      </w:r>
      <w:r>
        <w:rPr>
          <w:rFonts w:ascii="Book Antiqua" w:hAnsi="Book Antiqua"/>
        </w:rPr>
        <w:t xml:space="preserve"> </w:t>
      </w:r>
      <w:r w:rsidRPr="003B21F6">
        <w:rPr>
          <w:rFonts w:ascii="Book Antiqua" w:hAnsi="Book Antiqua"/>
        </w:rPr>
        <w:t>mm)</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polyps: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comparative</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2021;</w:t>
      </w:r>
      <w:r>
        <w:rPr>
          <w:rStyle w:val="apple-converted-space"/>
          <w:rFonts w:ascii="Book Antiqua" w:hAnsi="Book Antiqua"/>
        </w:rPr>
        <w:t xml:space="preserve"> </w:t>
      </w:r>
      <w:r w:rsidRPr="003B21F6">
        <w:rPr>
          <w:rFonts w:ascii="Book Antiqua" w:hAnsi="Book Antiqua"/>
          <w:b/>
          <w:bCs/>
        </w:rPr>
        <w:t>94</w:t>
      </w:r>
      <w:r w:rsidRPr="003B21F6">
        <w:rPr>
          <w:rFonts w:ascii="Book Antiqua" w:hAnsi="Book Antiqua"/>
        </w:rPr>
        <w:t>:</w:t>
      </w:r>
      <w:r>
        <w:rPr>
          <w:rFonts w:ascii="Book Antiqua" w:hAnsi="Book Antiqua"/>
        </w:rPr>
        <w:t xml:space="preserve"> </w:t>
      </w:r>
      <w:r w:rsidRPr="003B21F6">
        <w:rPr>
          <w:rFonts w:ascii="Book Antiqua" w:hAnsi="Book Antiqua"/>
        </w:rPr>
        <w:t>471-482.e9</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33385463</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10.1016/j.gie.2020.12.034]</w:t>
      </w:r>
    </w:p>
    <w:p w14:paraId="239A4F10" w14:textId="55FD952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21</w:t>
      </w:r>
      <w:r>
        <w:rPr>
          <w:rStyle w:val="apple-converted-space"/>
          <w:rFonts w:ascii="Book Antiqua" w:hAnsi="Book Antiqua"/>
        </w:rPr>
        <w:t xml:space="preserve"> </w:t>
      </w:r>
      <w:r w:rsidRPr="003B21F6">
        <w:rPr>
          <w:rFonts w:ascii="Book Antiqua" w:hAnsi="Book Antiqua"/>
          <w:b/>
          <w:bCs/>
        </w:rPr>
        <w:t>Belderbos</w:t>
      </w:r>
      <w:r>
        <w:rPr>
          <w:rFonts w:ascii="Book Antiqua" w:hAnsi="Book Antiqua"/>
          <w:b/>
          <w:bCs/>
        </w:rPr>
        <w:t xml:space="preserve"> </w:t>
      </w:r>
      <w:r w:rsidRPr="003B21F6">
        <w:rPr>
          <w:rFonts w:ascii="Book Antiqua" w:hAnsi="Book Antiqua"/>
          <w:b/>
          <w:bCs/>
        </w:rPr>
        <w:t>TD</w:t>
      </w:r>
      <w:r w:rsidRPr="003B21F6">
        <w:rPr>
          <w:rFonts w:ascii="Book Antiqua" w:hAnsi="Book Antiqua"/>
        </w:rPr>
        <w:t>,</w:t>
      </w:r>
      <w:r>
        <w:rPr>
          <w:rFonts w:ascii="Book Antiqua" w:hAnsi="Book Antiqua"/>
        </w:rPr>
        <w:t xml:space="preserve"> </w:t>
      </w:r>
      <w:r w:rsidRPr="003B21F6">
        <w:rPr>
          <w:rFonts w:ascii="Book Antiqua" w:hAnsi="Book Antiqua"/>
        </w:rPr>
        <w:t>Leenders</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Moons</w:t>
      </w:r>
      <w:r>
        <w:rPr>
          <w:rFonts w:ascii="Book Antiqua" w:hAnsi="Book Antiqua"/>
        </w:rPr>
        <w:t xml:space="preserve"> </w:t>
      </w:r>
      <w:r w:rsidRPr="003B21F6">
        <w:rPr>
          <w:rFonts w:ascii="Book Antiqua" w:hAnsi="Book Antiqua"/>
        </w:rPr>
        <w:t>LM,</w:t>
      </w:r>
      <w:r>
        <w:rPr>
          <w:rFonts w:ascii="Book Antiqua" w:hAnsi="Book Antiqua"/>
        </w:rPr>
        <w:t xml:space="preserve"> </w:t>
      </w:r>
      <w:r w:rsidRPr="003B21F6">
        <w:rPr>
          <w:rFonts w:ascii="Book Antiqua" w:hAnsi="Book Antiqua"/>
        </w:rPr>
        <w:t>Siersema</w:t>
      </w:r>
      <w:r>
        <w:rPr>
          <w:rFonts w:ascii="Book Antiqua" w:hAnsi="Book Antiqua"/>
        </w:rPr>
        <w:t xml:space="preserve"> </w:t>
      </w:r>
      <w:r w:rsidRPr="003B21F6">
        <w:rPr>
          <w:rFonts w:ascii="Book Antiqua" w:hAnsi="Book Antiqua"/>
        </w:rPr>
        <w:t>PD.</w:t>
      </w:r>
      <w:r>
        <w:rPr>
          <w:rFonts w:ascii="Book Antiqua" w:hAnsi="Book Antiqua"/>
        </w:rPr>
        <w:t xml:space="preserve"> </w:t>
      </w:r>
      <w:r w:rsidRPr="003B21F6">
        <w:rPr>
          <w:rFonts w:ascii="Book Antiqua" w:hAnsi="Book Antiqua"/>
        </w:rPr>
        <w:t>Local</w:t>
      </w:r>
      <w:r>
        <w:rPr>
          <w:rFonts w:ascii="Book Antiqua" w:hAnsi="Book Antiqua"/>
        </w:rPr>
        <w:t xml:space="preserve"> </w:t>
      </w:r>
      <w:r w:rsidRPr="003B21F6">
        <w:rPr>
          <w:rFonts w:ascii="Book Antiqua" w:hAnsi="Book Antiqua"/>
        </w:rPr>
        <w:t>recurrence</w:t>
      </w:r>
      <w:r>
        <w:rPr>
          <w:rFonts w:ascii="Book Antiqua" w:hAnsi="Book Antiqua"/>
        </w:rPr>
        <w:t xml:space="preserve"> </w:t>
      </w:r>
      <w:r w:rsidRPr="003B21F6">
        <w:rPr>
          <w:rFonts w:ascii="Book Antiqua" w:hAnsi="Book Antiqua"/>
        </w:rPr>
        <w:t>after</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nonpedunculated</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lesions:</w:t>
      </w:r>
      <w:r>
        <w:rPr>
          <w:rFonts w:ascii="Book Antiqua" w:hAnsi="Book Antiqua"/>
        </w:rPr>
        <w:t xml:space="preserve"> </w:t>
      </w:r>
      <w:r w:rsidRPr="003B21F6">
        <w:rPr>
          <w:rFonts w:ascii="Book Antiqua" w:hAnsi="Book Antiqua"/>
        </w:rPr>
        <w:t>systematic</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2014;</w:t>
      </w:r>
      <w:r>
        <w:rPr>
          <w:rStyle w:val="apple-converted-space"/>
          <w:rFonts w:ascii="Book Antiqua" w:hAnsi="Book Antiqua"/>
        </w:rPr>
        <w:t xml:space="preserve"> </w:t>
      </w:r>
      <w:r w:rsidRPr="003B21F6">
        <w:rPr>
          <w:rFonts w:ascii="Book Antiqua" w:hAnsi="Book Antiqua"/>
          <w:b/>
          <w:bCs/>
        </w:rPr>
        <w:t>46</w:t>
      </w:r>
      <w:r w:rsidRPr="003B21F6">
        <w:rPr>
          <w:rFonts w:ascii="Book Antiqua" w:hAnsi="Book Antiqua"/>
        </w:rPr>
        <w:t>:</w:t>
      </w:r>
      <w:r>
        <w:rPr>
          <w:rFonts w:ascii="Book Antiqua" w:hAnsi="Book Antiqua"/>
        </w:rPr>
        <w:t xml:space="preserve"> </w:t>
      </w:r>
      <w:r w:rsidRPr="003B21F6">
        <w:rPr>
          <w:rFonts w:ascii="Book Antiqua" w:hAnsi="Book Antiqua"/>
        </w:rPr>
        <w:t>388-402</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24671869</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10.1055/s-0034-1364970]</w:t>
      </w:r>
    </w:p>
    <w:p w14:paraId="71D7EAEE" w14:textId="6450E5E5"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22</w:t>
      </w:r>
      <w:r>
        <w:rPr>
          <w:rStyle w:val="apple-converted-space"/>
          <w:rFonts w:ascii="Book Antiqua" w:hAnsi="Book Antiqua"/>
        </w:rPr>
        <w:t xml:space="preserve"> </w:t>
      </w:r>
      <w:r w:rsidRPr="003B21F6">
        <w:rPr>
          <w:rFonts w:ascii="Book Antiqua" w:hAnsi="Book Antiqua"/>
          <w:b/>
          <w:bCs/>
        </w:rPr>
        <w:t>Nakamura</w:t>
      </w:r>
      <w:r>
        <w:rPr>
          <w:rFonts w:ascii="Book Antiqua" w:hAnsi="Book Antiqua"/>
          <w:b/>
          <w:bCs/>
        </w:rPr>
        <w:t xml:space="preserve"> </w:t>
      </w:r>
      <w:r w:rsidRPr="003B21F6">
        <w:rPr>
          <w:rFonts w:ascii="Book Antiqua" w:hAnsi="Book Antiqua"/>
          <w:b/>
          <w:bCs/>
        </w:rPr>
        <w:t>K</w:t>
      </w:r>
      <w:r w:rsidRPr="003B21F6">
        <w:rPr>
          <w:rFonts w:ascii="Book Antiqua" w:hAnsi="Book Antiqua"/>
        </w:rPr>
        <w:t>,</w:t>
      </w:r>
      <w:r>
        <w:rPr>
          <w:rFonts w:ascii="Book Antiqua" w:hAnsi="Book Antiqua"/>
        </w:rPr>
        <w:t xml:space="preserve"> </w:t>
      </w:r>
      <w:r w:rsidRPr="003B21F6">
        <w:rPr>
          <w:rFonts w:ascii="Book Antiqua" w:hAnsi="Book Antiqua"/>
        </w:rPr>
        <w:t>Osada</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Goto</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Iwasa</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Takahashi</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Takizawa</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Akahoshi</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Ochiai</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Nakamura</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Akiho</w:t>
      </w:r>
      <w:r>
        <w:rPr>
          <w:rFonts w:ascii="Book Antiqua" w:hAnsi="Book Antiqua"/>
        </w:rPr>
        <w:t xml:space="preserve"> </w:t>
      </w:r>
      <w:r w:rsidRPr="003B21F6">
        <w:rPr>
          <w:rFonts w:ascii="Book Antiqua" w:hAnsi="Book Antiqua"/>
        </w:rPr>
        <w:t>H,</w:t>
      </w:r>
      <w:r>
        <w:rPr>
          <w:rFonts w:ascii="Book Antiqua" w:hAnsi="Book Antiqua"/>
        </w:rPr>
        <w:t xml:space="preserve"> </w:t>
      </w:r>
      <w:r w:rsidRPr="003B21F6">
        <w:rPr>
          <w:rFonts w:ascii="Book Antiqua" w:hAnsi="Book Antiqua"/>
        </w:rPr>
        <w:t>Itaba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Harada</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Iju</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Tanaka</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Kubo</w:t>
      </w:r>
      <w:r>
        <w:rPr>
          <w:rFonts w:ascii="Book Antiqua" w:hAnsi="Book Antiqua"/>
        </w:rPr>
        <w:t xml:space="preserve"> </w:t>
      </w:r>
      <w:r w:rsidRPr="003B21F6">
        <w:rPr>
          <w:rFonts w:ascii="Book Antiqua" w:hAnsi="Book Antiqua"/>
        </w:rPr>
        <w:t>H,</w:t>
      </w:r>
      <w:r>
        <w:rPr>
          <w:rFonts w:ascii="Book Antiqua" w:hAnsi="Book Antiqua"/>
        </w:rPr>
        <w:t xml:space="preserve"> </w:t>
      </w:r>
      <w:r w:rsidRPr="003B21F6">
        <w:rPr>
          <w:rFonts w:ascii="Book Antiqua" w:hAnsi="Book Antiqua"/>
        </w:rPr>
        <w:t>Somada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Ihara</w:t>
      </w:r>
      <w:r>
        <w:rPr>
          <w:rFonts w:ascii="Book Antiqua" w:hAnsi="Book Antiqua"/>
        </w:rPr>
        <w:t xml:space="preserve"> </w:t>
      </w:r>
      <w:r w:rsidRPr="003B21F6">
        <w:rPr>
          <w:rFonts w:ascii="Book Antiqua" w:hAnsi="Book Antiqua"/>
        </w:rPr>
        <w:t>E,</w:t>
      </w:r>
      <w:r>
        <w:rPr>
          <w:rFonts w:ascii="Book Antiqua" w:hAnsi="Book Antiqua"/>
        </w:rPr>
        <w:t xml:space="preserve"> </w:t>
      </w:r>
      <w:r w:rsidRPr="003B21F6">
        <w:rPr>
          <w:rFonts w:ascii="Book Antiqua" w:hAnsi="Book Antiqua"/>
        </w:rPr>
        <w:t>Oda</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Ito</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Takayanagi</w:t>
      </w:r>
      <w:r>
        <w:rPr>
          <w:rFonts w:ascii="Book Antiqua" w:hAnsi="Book Antiqua"/>
        </w:rPr>
        <w:t xml:space="preserve"> </w:t>
      </w:r>
      <w:r w:rsidRPr="003B21F6">
        <w:rPr>
          <w:rFonts w:ascii="Book Antiqua" w:hAnsi="Book Antiqua"/>
        </w:rPr>
        <w:t>R.</w:t>
      </w:r>
      <w:r>
        <w:rPr>
          <w:rFonts w:ascii="Book Antiqua" w:hAnsi="Book Antiqua"/>
        </w:rPr>
        <w:t xml:space="preserve"> </w:t>
      </w:r>
      <w:r w:rsidRPr="003B21F6">
        <w:rPr>
          <w:rFonts w:ascii="Book Antiqua" w:hAnsi="Book Antiqua"/>
        </w:rPr>
        <w:t>Short-</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long-term</w:t>
      </w:r>
      <w:r>
        <w:rPr>
          <w:rFonts w:ascii="Book Antiqua" w:hAnsi="Book Antiqua"/>
        </w:rPr>
        <w:t xml:space="preserve"> </w:t>
      </w:r>
      <w:r w:rsidRPr="003B21F6">
        <w:rPr>
          <w:rFonts w:ascii="Book Antiqua" w:hAnsi="Book Antiqua"/>
        </w:rPr>
        <w:t>outcomes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tumours:</w:t>
      </w:r>
      <w:r>
        <w:rPr>
          <w:rFonts w:ascii="Book Antiqua" w:hAnsi="Book Antiqua"/>
        </w:rPr>
        <w:t xml:space="preserve"> </w:t>
      </w:r>
      <w:r w:rsidRPr="003B21F6">
        <w:rPr>
          <w:rFonts w:ascii="Book Antiqua" w:hAnsi="Book Antiqua"/>
        </w:rPr>
        <w:t>analyses</w:t>
      </w:r>
      <w:r>
        <w:rPr>
          <w:rFonts w:ascii="Book Antiqua" w:hAnsi="Book Antiqua"/>
        </w:rPr>
        <w:t xml:space="preserve"> </w:t>
      </w:r>
      <w:r w:rsidRPr="003B21F6">
        <w:rPr>
          <w:rFonts w:ascii="Book Antiqua" w:hAnsi="Book Antiqua"/>
        </w:rPr>
        <w:t>according</w:t>
      </w:r>
      <w:r>
        <w:rPr>
          <w:rFonts w:ascii="Book Antiqua" w:hAnsi="Book Antiqua"/>
        </w:rPr>
        <w:t xml:space="preserve"> </w:t>
      </w:r>
      <w:r w:rsidRPr="003B21F6">
        <w:rPr>
          <w:rFonts w:ascii="Book Antiqua" w:hAnsi="Book Antiqua"/>
        </w:rPr>
        <w:t>to</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WHO</w:t>
      </w:r>
      <w:r>
        <w:rPr>
          <w:rFonts w:ascii="Book Antiqua" w:hAnsi="Book Antiqua"/>
        </w:rPr>
        <w:t xml:space="preserve"> </w:t>
      </w:r>
      <w:r w:rsidRPr="003B21F6">
        <w:rPr>
          <w:rFonts w:ascii="Book Antiqua" w:hAnsi="Book Antiqua"/>
        </w:rPr>
        <w:t>2010</w:t>
      </w:r>
      <w:r>
        <w:rPr>
          <w:rFonts w:ascii="Book Antiqua" w:hAnsi="Book Antiqua"/>
        </w:rPr>
        <w:t xml:space="preserve"> </w:t>
      </w:r>
      <w:r w:rsidRPr="003B21F6">
        <w:rPr>
          <w:rFonts w:ascii="Book Antiqua" w:hAnsi="Book Antiqua"/>
        </w:rPr>
        <w:t>classification.</w:t>
      </w:r>
      <w:r>
        <w:rPr>
          <w:rStyle w:val="apple-converted-space"/>
          <w:rFonts w:ascii="Book Antiqua" w:hAnsi="Book Antiqua"/>
        </w:rPr>
        <w:t xml:space="preserve"> </w:t>
      </w:r>
      <w:r w:rsidRPr="003B21F6">
        <w:rPr>
          <w:rFonts w:ascii="Book Antiqua" w:hAnsi="Book Antiqua"/>
          <w:i/>
          <w:iCs/>
        </w:rPr>
        <w:t>Scand</w:t>
      </w:r>
      <w:r>
        <w:rPr>
          <w:rFonts w:ascii="Book Antiqua" w:hAnsi="Book Antiqua"/>
          <w:i/>
          <w:iCs/>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Gastroenterol</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51</w:t>
      </w:r>
      <w:r w:rsidRPr="003B21F6">
        <w:rPr>
          <w:rFonts w:ascii="Book Antiqua" w:hAnsi="Book Antiqua"/>
        </w:rPr>
        <w:t>:</w:t>
      </w:r>
      <w:r>
        <w:rPr>
          <w:rFonts w:ascii="Book Antiqua" w:hAnsi="Book Antiqua"/>
        </w:rPr>
        <w:t xml:space="preserve"> </w:t>
      </w:r>
      <w:r w:rsidRPr="003B21F6">
        <w:rPr>
          <w:rFonts w:ascii="Book Antiqua" w:hAnsi="Book Antiqua"/>
        </w:rPr>
        <w:t>448-455</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26540372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10.3109/00365521.2015.1107752]</w:t>
      </w:r>
    </w:p>
    <w:p w14:paraId="035CAFAA" w14:textId="030785D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23</w:t>
      </w:r>
      <w:r>
        <w:rPr>
          <w:rStyle w:val="apple-converted-space"/>
          <w:rFonts w:ascii="Book Antiqua" w:hAnsi="Book Antiqua"/>
        </w:rPr>
        <w:t xml:space="preserve"> </w:t>
      </w:r>
      <w:r w:rsidRPr="003B21F6">
        <w:rPr>
          <w:rFonts w:ascii="Book Antiqua" w:hAnsi="Book Antiqua"/>
          <w:b/>
          <w:bCs/>
        </w:rPr>
        <w:t>Yang</w:t>
      </w:r>
      <w:r>
        <w:rPr>
          <w:rFonts w:ascii="Book Antiqua" w:hAnsi="Book Antiqua"/>
          <w:b/>
          <w:bCs/>
        </w:rPr>
        <w:t xml:space="preserve"> </w:t>
      </w:r>
      <w:r w:rsidRPr="003B21F6">
        <w:rPr>
          <w:rFonts w:ascii="Book Antiqua" w:hAnsi="Book Antiqua"/>
          <w:b/>
          <w:bCs/>
        </w:rPr>
        <w:t>DH</w:t>
      </w:r>
      <w:r w:rsidRPr="003B21F6">
        <w:rPr>
          <w:rFonts w:ascii="Book Antiqua" w:hAnsi="Book Antiqua"/>
        </w:rPr>
        <w:t>,</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SH,</w:t>
      </w:r>
      <w:r>
        <w:rPr>
          <w:rFonts w:ascii="Book Antiqua" w:hAnsi="Book Antiqua"/>
        </w:rPr>
        <w:t xml:space="preserve"> </w:t>
      </w:r>
      <w:r w:rsidRPr="003B21F6">
        <w:rPr>
          <w:rFonts w:ascii="Book Antiqua" w:hAnsi="Book Antiqua"/>
        </w:rPr>
        <w:t>Kim</w:t>
      </w:r>
      <w:r>
        <w:rPr>
          <w:rFonts w:ascii="Book Antiqua" w:hAnsi="Book Antiqua"/>
        </w:rPr>
        <w:t xml:space="preserve"> </w:t>
      </w:r>
      <w:r w:rsidRPr="003B21F6">
        <w:rPr>
          <w:rFonts w:ascii="Book Antiqua" w:hAnsi="Book Antiqua"/>
        </w:rPr>
        <w:t>KJ,</w:t>
      </w:r>
      <w:r>
        <w:rPr>
          <w:rFonts w:ascii="Book Antiqua" w:hAnsi="Book Antiqua"/>
        </w:rPr>
        <w:t xml:space="preserve"> </w:t>
      </w:r>
      <w:r w:rsidRPr="003B21F6">
        <w:rPr>
          <w:rFonts w:ascii="Book Antiqua" w:hAnsi="Book Antiqua"/>
        </w:rPr>
        <w:t>Ye</w:t>
      </w:r>
      <w:r>
        <w:rPr>
          <w:rFonts w:ascii="Book Antiqua" w:hAnsi="Book Antiqua"/>
        </w:rPr>
        <w:t xml:space="preserve"> </w:t>
      </w:r>
      <w:r w:rsidRPr="003B21F6">
        <w:rPr>
          <w:rFonts w:ascii="Book Antiqua" w:hAnsi="Book Antiqua"/>
        </w:rPr>
        <w:t>BD,</w:t>
      </w:r>
      <w:r>
        <w:rPr>
          <w:rFonts w:ascii="Book Antiqua" w:hAnsi="Book Antiqua"/>
        </w:rPr>
        <w:t xml:space="preserve"> </w:t>
      </w:r>
      <w:r w:rsidRPr="003B21F6">
        <w:rPr>
          <w:rFonts w:ascii="Book Antiqua" w:hAnsi="Book Antiqua"/>
        </w:rPr>
        <w:t>Byeon</w:t>
      </w:r>
      <w:r>
        <w:rPr>
          <w:rFonts w:ascii="Book Antiqua" w:hAnsi="Book Antiqua"/>
        </w:rPr>
        <w:t xml:space="preserve"> </w:t>
      </w:r>
      <w:r w:rsidRPr="003B21F6">
        <w:rPr>
          <w:rFonts w:ascii="Book Antiqua" w:hAnsi="Book Antiqua"/>
        </w:rPr>
        <w:t>JS,</w:t>
      </w:r>
      <w:r>
        <w:rPr>
          <w:rFonts w:ascii="Book Antiqua" w:hAnsi="Book Antiqua"/>
        </w:rPr>
        <w:t xml:space="preserve"> </w:t>
      </w:r>
      <w:r w:rsidRPr="003B21F6">
        <w:rPr>
          <w:rFonts w:ascii="Book Antiqua" w:hAnsi="Book Antiqua"/>
        </w:rPr>
        <w:t>Myung</w:t>
      </w:r>
      <w:r>
        <w:rPr>
          <w:rFonts w:ascii="Book Antiqua" w:hAnsi="Book Antiqua"/>
        </w:rPr>
        <w:t xml:space="preserve"> </w:t>
      </w:r>
      <w:r w:rsidRPr="003B21F6">
        <w:rPr>
          <w:rFonts w:ascii="Book Antiqua" w:hAnsi="Book Antiqua"/>
        </w:rPr>
        <w:t>SJ,</w:t>
      </w:r>
      <w:r>
        <w:rPr>
          <w:rFonts w:ascii="Book Antiqua" w:hAnsi="Book Antiqua"/>
        </w:rPr>
        <w:t xml:space="preserve"> </w:t>
      </w:r>
      <w:r w:rsidRPr="003B21F6">
        <w:rPr>
          <w:rFonts w:ascii="Book Antiqua" w:hAnsi="Book Antiqua"/>
        </w:rPr>
        <w:t>Yang</w:t>
      </w:r>
      <w:r>
        <w:rPr>
          <w:rFonts w:ascii="Book Antiqua" w:hAnsi="Book Antiqua"/>
        </w:rPr>
        <w:t xml:space="preserve"> </w:t>
      </w:r>
      <w:r w:rsidRPr="003B21F6">
        <w:rPr>
          <w:rFonts w:ascii="Book Antiqua" w:hAnsi="Book Antiqua"/>
        </w:rPr>
        <w:t>SK.</w:t>
      </w:r>
      <w:r>
        <w:rPr>
          <w:rFonts w:ascii="Book Antiqua" w:hAnsi="Book Antiqua"/>
        </w:rPr>
        <w:t xml:space="preserve"> </w:t>
      </w:r>
      <w:r w:rsidRPr="003B21F6">
        <w:rPr>
          <w:rFonts w:ascii="Book Antiqua" w:hAnsi="Book Antiqua"/>
        </w:rPr>
        <w:t>Cap-assisted</w:t>
      </w:r>
      <w:r>
        <w:rPr>
          <w:rFonts w:ascii="Book Antiqua" w:hAnsi="Book Antiqua"/>
        </w:rPr>
        <w:t xml:space="preserve"> </w:t>
      </w:r>
      <w:r w:rsidRPr="003B21F6">
        <w:rPr>
          <w:rFonts w:ascii="Book Antiqua" w:hAnsi="Book Antiqua"/>
        </w:rPr>
        <w:t>EMR</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comparisons</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conventional</w:t>
      </w:r>
      <w:r>
        <w:rPr>
          <w:rFonts w:ascii="Book Antiqua" w:hAnsi="Book Antiqua"/>
        </w:rPr>
        <w:t xml:space="preserve"> </w:t>
      </w:r>
      <w:r w:rsidRPr="003B21F6">
        <w:rPr>
          <w:rFonts w:ascii="Book Antiqua" w:hAnsi="Book Antiqua"/>
        </w:rPr>
        <w:t>EMR</w:t>
      </w:r>
      <w:r>
        <w:rPr>
          <w:rFonts w:ascii="Book Antiqua" w:hAnsi="Book Antiqua"/>
        </w:rPr>
        <w:t xml:space="preserve"> </w:t>
      </w:r>
      <w:r w:rsidRPr="003B21F6">
        <w:rPr>
          <w:rFonts w:ascii="Book Antiqua" w:hAnsi="Book Antiqua"/>
        </w:rPr>
        <w:lastRenderedPageBreak/>
        <w:t>and</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videos).</w:t>
      </w:r>
      <w:r>
        <w:rPr>
          <w:rStyle w:val="apple-converted-space"/>
          <w:rFonts w:ascii="Book Antiqua" w:hAnsi="Book Antiqua"/>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83</w:t>
      </w:r>
      <w:r w:rsidRPr="003B21F6">
        <w:rPr>
          <w:rFonts w:ascii="Book Antiqua" w:hAnsi="Book Antiqua"/>
        </w:rPr>
        <w:t>:</w:t>
      </w:r>
      <w:r>
        <w:rPr>
          <w:rFonts w:ascii="Book Antiqua" w:hAnsi="Book Antiqua"/>
        </w:rPr>
        <w:t xml:space="preserve"> </w:t>
      </w:r>
      <w:r w:rsidRPr="003B21F6">
        <w:rPr>
          <w:rFonts w:ascii="Book Antiqua" w:hAnsi="Book Antiqua"/>
        </w:rPr>
        <w:t>1015-22;</w:t>
      </w:r>
      <w:r>
        <w:rPr>
          <w:rFonts w:ascii="Book Antiqua" w:hAnsi="Book Antiqua"/>
        </w:rPr>
        <w:t xml:space="preserve"> </w:t>
      </w:r>
      <w:r w:rsidRPr="003B21F6">
        <w:rPr>
          <w:rFonts w:ascii="Book Antiqua" w:hAnsi="Book Antiqua"/>
        </w:rPr>
        <w:t>quiz</w:t>
      </w:r>
      <w:r>
        <w:rPr>
          <w:rFonts w:ascii="Book Antiqua" w:hAnsi="Book Antiqua"/>
        </w:rPr>
        <w:t xml:space="preserve"> </w:t>
      </w:r>
      <w:r w:rsidRPr="003B21F6">
        <w:rPr>
          <w:rFonts w:ascii="Book Antiqua" w:hAnsi="Book Antiqua"/>
        </w:rPr>
        <w:t>1023-.e6</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26460225</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10.1016/j.gie.2015.09.046]</w:t>
      </w:r>
    </w:p>
    <w:p w14:paraId="15CBC256" w14:textId="07DFC00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24</w:t>
      </w:r>
      <w:r>
        <w:rPr>
          <w:rStyle w:val="apple-converted-space"/>
          <w:rFonts w:ascii="Book Antiqua" w:hAnsi="Book Antiqua"/>
        </w:rPr>
        <w:t xml:space="preserve"> </w:t>
      </w:r>
      <w:r w:rsidRPr="003B21F6">
        <w:rPr>
          <w:rFonts w:ascii="Book Antiqua" w:hAnsi="Book Antiqua"/>
          <w:b/>
          <w:bCs/>
        </w:rPr>
        <w:t>Kim</w:t>
      </w:r>
      <w:r>
        <w:rPr>
          <w:rFonts w:ascii="Book Antiqua" w:hAnsi="Book Antiqua"/>
          <w:b/>
          <w:bCs/>
        </w:rPr>
        <w:t xml:space="preserve"> </w:t>
      </w:r>
      <w:r w:rsidRPr="003B21F6">
        <w:rPr>
          <w:rFonts w:ascii="Book Antiqua" w:hAnsi="Book Antiqua"/>
          <w:b/>
          <w:bCs/>
        </w:rPr>
        <w:t>HH</w:t>
      </w:r>
      <w:r w:rsidRPr="003B21F6">
        <w:rPr>
          <w:rFonts w:ascii="Book Antiqua" w:hAnsi="Book Antiqua"/>
        </w:rPr>
        <w:t>,</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SJ,</w:t>
      </w:r>
      <w:r>
        <w:rPr>
          <w:rFonts w:ascii="Book Antiqua" w:hAnsi="Book Antiqua"/>
        </w:rPr>
        <w:t xml:space="preserve"> </w:t>
      </w:r>
      <w:r w:rsidRPr="003B21F6">
        <w:rPr>
          <w:rFonts w:ascii="Book Antiqua" w:hAnsi="Book Antiqua"/>
        </w:rPr>
        <w:t>Lee</w:t>
      </w:r>
      <w:r>
        <w:rPr>
          <w:rFonts w:ascii="Book Antiqua" w:hAnsi="Book Antiqua"/>
        </w:rPr>
        <w:t xml:space="preserve"> </w:t>
      </w:r>
      <w:r w:rsidRPr="003B21F6">
        <w:rPr>
          <w:rFonts w:ascii="Book Antiqua" w:hAnsi="Book Antiqua"/>
        </w:rPr>
        <w:t>SH,</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HU,</w:t>
      </w:r>
      <w:r>
        <w:rPr>
          <w:rFonts w:ascii="Book Antiqua" w:hAnsi="Book Antiqua"/>
        </w:rPr>
        <w:t xml:space="preserve"> </w:t>
      </w:r>
      <w:r w:rsidRPr="003B21F6">
        <w:rPr>
          <w:rFonts w:ascii="Book Antiqua" w:hAnsi="Book Antiqua"/>
        </w:rPr>
        <w:t>Song</w:t>
      </w:r>
      <w:r>
        <w:rPr>
          <w:rFonts w:ascii="Book Antiqua" w:hAnsi="Book Antiqua"/>
        </w:rPr>
        <w:t xml:space="preserve"> </w:t>
      </w:r>
      <w:r w:rsidRPr="003B21F6">
        <w:rPr>
          <w:rFonts w:ascii="Book Antiqua" w:hAnsi="Book Antiqua"/>
        </w:rPr>
        <w:t>CS,</w:t>
      </w:r>
      <w:r>
        <w:rPr>
          <w:rFonts w:ascii="Book Antiqua" w:hAnsi="Book Antiqua"/>
        </w:rPr>
        <w:t xml:space="preserve"> </w:t>
      </w:r>
      <w:r w:rsidRPr="003B21F6">
        <w:rPr>
          <w:rFonts w:ascii="Book Antiqua" w:hAnsi="Book Antiqua"/>
        </w:rPr>
        <w:t>Park</w:t>
      </w:r>
      <w:r>
        <w:rPr>
          <w:rFonts w:ascii="Book Antiqua" w:hAnsi="Book Antiqua"/>
        </w:rPr>
        <w:t xml:space="preserve"> </w:t>
      </w:r>
      <w:r w:rsidRPr="003B21F6">
        <w:rPr>
          <w:rFonts w:ascii="Book Antiqua" w:hAnsi="Book Antiqua"/>
        </w:rPr>
        <w:t>MI,</w:t>
      </w:r>
      <w:r>
        <w:rPr>
          <w:rFonts w:ascii="Book Antiqua" w:hAnsi="Book Antiqua"/>
        </w:rPr>
        <w:t xml:space="preserve"> </w:t>
      </w:r>
      <w:r w:rsidRPr="003B21F6">
        <w:rPr>
          <w:rFonts w:ascii="Book Antiqua" w:hAnsi="Book Antiqua"/>
        </w:rPr>
        <w:t>Moon</w:t>
      </w:r>
      <w:r>
        <w:rPr>
          <w:rFonts w:ascii="Book Antiqua" w:hAnsi="Book Antiqua"/>
        </w:rPr>
        <w:t xml:space="preserve"> </w:t>
      </w:r>
      <w:r w:rsidRPr="003B21F6">
        <w:rPr>
          <w:rFonts w:ascii="Book Antiqua" w:hAnsi="Book Antiqua"/>
        </w:rPr>
        <w:t>W.</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ligation</w:t>
      </w:r>
      <w:r>
        <w:rPr>
          <w:rFonts w:ascii="Book Antiqua" w:hAnsi="Book Antiqua"/>
        </w:rPr>
        <w:t xml:space="preserve"> </w:t>
      </w:r>
      <w:r w:rsidRPr="003B21F6">
        <w:rPr>
          <w:rFonts w:ascii="Book Antiqua" w:hAnsi="Book Antiqua"/>
        </w:rPr>
        <w:t>device</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removing</w:t>
      </w:r>
      <w:r>
        <w:rPr>
          <w:rFonts w:ascii="Book Antiqua" w:hAnsi="Book Antiqua"/>
        </w:rPr>
        <w:t xml:space="preserve"> </w:t>
      </w:r>
      <w:r w:rsidRPr="003B21F6">
        <w:rPr>
          <w:rFonts w:ascii="Book Antiqua" w:hAnsi="Book Antiqua"/>
        </w:rPr>
        <w:t>small</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w:t>
      </w:r>
      <w:r>
        <w:rPr>
          <w:rFonts w:ascii="Book Antiqua" w:hAnsi="Book Antiqua"/>
        </w:rPr>
        <w:t xml:space="preserve"> </w:t>
      </w:r>
      <w:r w:rsidRPr="003B21F6">
        <w:rPr>
          <w:rFonts w:ascii="Book Antiqua" w:hAnsi="Book Antiqua"/>
        </w:rPr>
        <w:t>compared</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analysis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100</w:t>
      </w:r>
      <w:r>
        <w:rPr>
          <w:rFonts w:ascii="Book Antiqua" w:hAnsi="Book Antiqua"/>
        </w:rPr>
        <w:t xml:space="preserve"> </w:t>
      </w:r>
      <w:r w:rsidRPr="003B21F6">
        <w:rPr>
          <w:rFonts w:ascii="Book Antiqua" w:hAnsi="Book Antiqua"/>
        </w:rPr>
        <w:t>cases.</w:t>
      </w:r>
      <w:r>
        <w:rPr>
          <w:rStyle w:val="apple-converted-space"/>
          <w:rFonts w:ascii="Book Antiqua" w:hAnsi="Book Antiqua"/>
        </w:rPr>
        <w:t xml:space="preserve"> </w:t>
      </w:r>
      <w:r w:rsidRPr="003B21F6">
        <w:rPr>
          <w:rFonts w:ascii="Book Antiqua" w:hAnsi="Book Antiqua"/>
          <w:i/>
          <w:iCs/>
        </w:rPr>
        <w:t>Dig</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2012;</w:t>
      </w:r>
      <w:r>
        <w:rPr>
          <w:rStyle w:val="apple-converted-space"/>
          <w:rFonts w:ascii="Book Antiqua" w:hAnsi="Book Antiqua"/>
        </w:rPr>
        <w:t xml:space="preserve"> </w:t>
      </w:r>
      <w:r w:rsidRPr="003B21F6">
        <w:rPr>
          <w:rFonts w:ascii="Book Antiqua" w:hAnsi="Book Antiqua"/>
          <w:b/>
          <w:bCs/>
        </w:rPr>
        <w:t>24</w:t>
      </w:r>
      <w:r w:rsidRPr="003B21F6">
        <w:rPr>
          <w:rFonts w:ascii="Book Antiqua" w:hAnsi="Book Antiqua"/>
        </w:rPr>
        <w:t>:</w:t>
      </w:r>
      <w:r>
        <w:rPr>
          <w:rFonts w:ascii="Book Antiqua" w:hAnsi="Book Antiqua"/>
        </w:rPr>
        <w:t xml:space="preserve"> </w:t>
      </w:r>
      <w:r w:rsidRPr="003B21F6">
        <w:rPr>
          <w:rFonts w:ascii="Book Antiqua" w:hAnsi="Book Antiqua"/>
        </w:rPr>
        <w:t>159-163</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22507089</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10.1111/j.1443-1661.2011.01190.x]</w:t>
      </w:r>
    </w:p>
    <w:p w14:paraId="44EB0BD9" w14:textId="2D063282" w:rsidR="003B21F6" w:rsidRPr="000300AA"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25</w:t>
      </w:r>
      <w:r>
        <w:rPr>
          <w:rStyle w:val="apple-converted-space"/>
          <w:rFonts w:ascii="Book Antiqua" w:hAnsi="Book Antiqua"/>
        </w:rPr>
        <w:t xml:space="preserve"> </w:t>
      </w:r>
      <w:r w:rsidR="000300AA" w:rsidRPr="000300AA">
        <w:rPr>
          <w:rFonts w:ascii="Book Antiqua" w:hAnsi="Book Antiqua"/>
          <w:b/>
          <w:bCs/>
        </w:rPr>
        <w:t>Kamigaichi Y</w:t>
      </w:r>
      <w:r w:rsidR="000300AA" w:rsidRPr="000300AA">
        <w:rPr>
          <w:rFonts w:ascii="Book Antiqua" w:hAnsi="Book Antiqua"/>
        </w:rPr>
        <w:t xml:space="preserve">, Yamashita K, Oka S, Tamari H, Shimohara Y, Nishimura T, Inagaki K, Okamoto Y, Tanaka H, Yuge R, Urabe Y, Arihiro K, Tanaka S. Clinical outcomes of endoscopic resection for rectal neuroendocrine tumors: Advantages of endoscopic submucosal resection with a ligation device compared to conventional EMR and ESD. </w:t>
      </w:r>
      <w:r w:rsidR="000300AA" w:rsidRPr="000300AA">
        <w:rPr>
          <w:rFonts w:ascii="Book Antiqua" w:hAnsi="Book Antiqua"/>
          <w:i/>
          <w:iCs/>
        </w:rPr>
        <w:t>DEN Open</w:t>
      </w:r>
      <w:r w:rsidR="000300AA" w:rsidRPr="000300AA">
        <w:rPr>
          <w:rFonts w:ascii="Book Antiqua" w:hAnsi="Book Antiqua"/>
        </w:rPr>
        <w:t xml:space="preserve"> 2021;</w:t>
      </w:r>
      <w:r w:rsidR="000300AA">
        <w:rPr>
          <w:rFonts w:ascii="Book Antiqua" w:hAnsi="Book Antiqua"/>
        </w:rPr>
        <w:t xml:space="preserve"> </w:t>
      </w:r>
      <w:r w:rsidR="000300AA" w:rsidRPr="000300AA">
        <w:rPr>
          <w:rFonts w:ascii="Book Antiqua" w:hAnsi="Book Antiqua"/>
          <w:b/>
          <w:bCs/>
        </w:rPr>
        <w:t>2</w:t>
      </w:r>
      <w:r w:rsidR="000300AA" w:rsidRPr="000300AA">
        <w:rPr>
          <w:rFonts w:ascii="Book Antiqua" w:hAnsi="Book Antiqua"/>
        </w:rPr>
        <w:t>:</w:t>
      </w:r>
      <w:r w:rsidR="000300AA">
        <w:rPr>
          <w:rFonts w:ascii="Book Antiqua" w:hAnsi="Book Antiqua"/>
        </w:rPr>
        <w:t xml:space="preserve"> </w:t>
      </w:r>
      <w:r w:rsidR="000300AA" w:rsidRPr="000300AA">
        <w:rPr>
          <w:rFonts w:ascii="Book Antiqua" w:hAnsi="Book Antiqua"/>
        </w:rPr>
        <w:t xml:space="preserve">e35 </w:t>
      </w:r>
      <w:r w:rsidR="000300AA">
        <w:rPr>
          <w:rFonts w:ascii="Book Antiqua" w:hAnsi="Book Antiqua"/>
        </w:rPr>
        <w:t>[</w:t>
      </w:r>
      <w:r w:rsidR="000300AA" w:rsidRPr="000300AA">
        <w:rPr>
          <w:rFonts w:ascii="Book Antiqua" w:hAnsi="Book Antiqua"/>
        </w:rPr>
        <w:t>PMID: 35310732</w:t>
      </w:r>
      <w:r w:rsidR="000300AA">
        <w:rPr>
          <w:rFonts w:ascii="Book Antiqua" w:hAnsi="Book Antiqua"/>
        </w:rPr>
        <w:t xml:space="preserve"> DOI</w:t>
      </w:r>
      <w:r w:rsidR="000300AA" w:rsidRPr="000300AA">
        <w:rPr>
          <w:rFonts w:ascii="Book Antiqua" w:hAnsi="Book Antiqua"/>
        </w:rPr>
        <w:t>: 10.1002/deo2.35</w:t>
      </w:r>
      <w:r w:rsidR="000300AA">
        <w:rPr>
          <w:rFonts w:ascii="Book Antiqua" w:hAnsi="Book Antiqua"/>
        </w:rPr>
        <w:t>]</w:t>
      </w:r>
    </w:p>
    <w:p w14:paraId="08325CED" w14:textId="12051A70"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26</w:t>
      </w:r>
      <w:r>
        <w:rPr>
          <w:rStyle w:val="apple-converted-space"/>
          <w:rFonts w:ascii="Book Antiqua" w:hAnsi="Book Antiqua"/>
        </w:rPr>
        <w:t xml:space="preserve"> </w:t>
      </w:r>
      <w:r w:rsidRPr="003B21F6">
        <w:rPr>
          <w:rFonts w:ascii="Book Antiqua" w:hAnsi="Book Antiqua"/>
          <w:b/>
          <w:bCs/>
        </w:rPr>
        <w:t>Fuccio</w:t>
      </w:r>
      <w:r>
        <w:rPr>
          <w:rFonts w:ascii="Book Antiqua" w:hAnsi="Book Antiqua"/>
          <w:b/>
          <w:bCs/>
        </w:rPr>
        <w:t xml:space="preserve"> </w:t>
      </w:r>
      <w:r w:rsidRPr="003B21F6">
        <w:rPr>
          <w:rFonts w:ascii="Book Antiqua" w:hAnsi="Book Antiqua"/>
          <w:b/>
          <w:bCs/>
        </w:rPr>
        <w:t>L</w:t>
      </w:r>
      <w:r w:rsidRPr="003B21F6">
        <w:rPr>
          <w:rFonts w:ascii="Book Antiqua" w:hAnsi="Book Antiqua"/>
        </w:rPr>
        <w:t>,</w:t>
      </w:r>
      <w:r>
        <w:rPr>
          <w:rFonts w:ascii="Book Antiqua" w:hAnsi="Book Antiqua"/>
        </w:rPr>
        <w:t xml:space="preserve"> </w:t>
      </w:r>
      <w:r w:rsidRPr="003B21F6">
        <w:rPr>
          <w:rFonts w:ascii="Book Antiqua" w:hAnsi="Book Antiqua"/>
        </w:rPr>
        <w:t>Hassan</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Ponchon</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Mandolesi</w:t>
      </w:r>
      <w:r>
        <w:rPr>
          <w:rFonts w:ascii="Book Antiqua" w:hAnsi="Book Antiqua"/>
        </w:rPr>
        <w:t xml:space="preserve"> </w:t>
      </w:r>
      <w:r w:rsidRPr="003B21F6">
        <w:rPr>
          <w:rFonts w:ascii="Book Antiqua" w:hAnsi="Book Antiqua"/>
        </w:rPr>
        <w:t>D,</w:t>
      </w:r>
      <w:r>
        <w:rPr>
          <w:rFonts w:ascii="Book Antiqua" w:hAnsi="Book Antiqua"/>
        </w:rPr>
        <w:t xml:space="preserve"> </w:t>
      </w:r>
      <w:r w:rsidRPr="003B21F6">
        <w:rPr>
          <w:rFonts w:ascii="Book Antiqua" w:hAnsi="Book Antiqua"/>
        </w:rPr>
        <w:t>Farioli</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Cucchetti</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Frazzoni</w:t>
      </w:r>
      <w:r>
        <w:rPr>
          <w:rFonts w:ascii="Book Antiqua" w:hAnsi="Book Antiqua"/>
        </w:rPr>
        <w:t xml:space="preserve"> </w:t>
      </w:r>
      <w:r w:rsidRPr="003B21F6">
        <w:rPr>
          <w:rFonts w:ascii="Book Antiqua" w:hAnsi="Book Antiqua"/>
        </w:rPr>
        <w:t>L,</w:t>
      </w:r>
      <w:r>
        <w:rPr>
          <w:rFonts w:ascii="Book Antiqua" w:hAnsi="Book Antiqua"/>
        </w:rPr>
        <w:t xml:space="preserve"> </w:t>
      </w:r>
      <w:r w:rsidRPr="003B21F6">
        <w:rPr>
          <w:rFonts w:ascii="Book Antiqua" w:hAnsi="Book Antiqua"/>
        </w:rPr>
        <w:t>Bhandari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Bellisario</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Bazzoli</w:t>
      </w:r>
      <w:r>
        <w:rPr>
          <w:rFonts w:ascii="Book Antiqua" w:hAnsi="Book Antiqua"/>
        </w:rPr>
        <w:t xml:space="preserve"> </w:t>
      </w:r>
      <w:r w:rsidRPr="003B21F6">
        <w:rPr>
          <w:rFonts w:ascii="Book Antiqua" w:hAnsi="Book Antiqua"/>
        </w:rPr>
        <w:t>F,</w:t>
      </w:r>
      <w:r>
        <w:rPr>
          <w:rFonts w:ascii="Book Antiqua" w:hAnsi="Book Antiqua"/>
        </w:rPr>
        <w:t xml:space="preserve"> </w:t>
      </w:r>
      <w:r w:rsidRPr="003B21F6">
        <w:rPr>
          <w:rFonts w:ascii="Book Antiqua" w:hAnsi="Book Antiqua"/>
        </w:rPr>
        <w:t>Repici</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Clinical</w:t>
      </w:r>
      <w:r>
        <w:rPr>
          <w:rFonts w:ascii="Book Antiqua" w:hAnsi="Book Antiqua"/>
        </w:rPr>
        <w:t xml:space="preserve"> </w:t>
      </w:r>
      <w:r w:rsidRPr="003B21F6">
        <w:rPr>
          <w:rFonts w:ascii="Book Antiqua" w:hAnsi="Book Antiqua"/>
        </w:rPr>
        <w:t>outcomes</w:t>
      </w:r>
      <w:r>
        <w:rPr>
          <w:rFonts w:ascii="Book Antiqua" w:hAnsi="Book Antiqua"/>
        </w:rPr>
        <w:t xml:space="preserve"> </w:t>
      </w:r>
      <w:r w:rsidRPr="003B21F6">
        <w:rPr>
          <w:rFonts w:ascii="Book Antiqua" w:hAnsi="Book Antiqua"/>
        </w:rPr>
        <w:t>after</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neoplasia:</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systematic</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2017;</w:t>
      </w:r>
      <w:r>
        <w:rPr>
          <w:rStyle w:val="apple-converted-space"/>
          <w:rFonts w:ascii="Book Antiqua" w:hAnsi="Book Antiqua"/>
        </w:rPr>
        <w:t xml:space="preserve"> </w:t>
      </w:r>
      <w:r w:rsidRPr="003B21F6">
        <w:rPr>
          <w:rFonts w:ascii="Book Antiqua" w:hAnsi="Book Antiqua"/>
          <w:b/>
          <w:bCs/>
        </w:rPr>
        <w:t>86</w:t>
      </w:r>
      <w:r w:rsidRPr="003B21F6">
        <w:rPr>
          <w:rFonts w:ascii="Book Antiqua" w:hAnsi="Book Antiqua"/>
        </w:rPr>
        <w:t>:</w:t>
      </w:r>
      <w:r>
        <w:rPr>
          <w:rFonts w:ascii="Book Antiqua" w:hAnsi="Book Antiqua"/>
        </w:rPr>
        <w:t xml:space="preserve"> </w:t>
      </w:r>
      <w:r w:rsidRPr="003B21F6">
        <w:rPr>
          <w:rFonts w:ascii="Book Antiqua" w:hAnsi="Book Antiqua"/>
        </w:rPr>
        <w:t>74-86.e17</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28254526</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10.1016/j.gie.2017.02.024]</w:t>
      </w:r>
    </w:p>
    <w:p w14:paraId="0F23A274" w14:textId="2B05E2FE"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27</w:t>
      </w:r>
      <w:r>
        <w:rPr>
          <w:rStyle w:val="apple-converted-space"/>
          <w:rFonts w:ascii="Book Antiqua" w:hAnsi="Book Antiqua"/>
        </w:rPr>
        <w:t xml:space="preserve"> </w:t>
      </w:r>
      <w:r w:rsidRPr="003B21F6">
        <w:rPr>
          <w:rFonts w:ascii="Book Antiqua" w:hAnsi="Book Antiqua"/>
          <w:b/>
          <w:bCs/>
        </w:rPr>
        <w:t>Chen</w:t>
      </w:r>
      <w:r>
        <w:rPr>
          <w:rFonts w:ascii="Book Antiqua" w:hAnsi="Book Antiqua"/>
          <w:b/>
          <w:bCs/>
        </w:rPr>
        <w:t xml:space="preserve"> </w:t>
      </w:r>
      <w:r w:rsidRPr="003B21F6">
        <w:rPr>
          <w:rFonts w:ascii="Book Antiqua" w:hAnsi="Book Antiqua"/>
          <w:b/>
          <w:bCs/>
        </w:rPr>
        <w:t>T</w:t>
      </w:r>
      <w:r w:rsidRPr="003B21F6">
        <w:rPr>
          <w:rFonts w:ascii="Book Antiqua" w:hAnsi="Book Antiqua"/>
        </w:rPr>
        <w:t>,</w:t>
      </w:r>
      <w:r>
        <w:rPr>
          <w:rFonts w:ascii="Book Antiqua" w:hAnsi="Book Antiqua"/>
        </w:rPr>
        <w:t xml:space="preserve"> </w:t>
      </w:r>
      <w:r w:rsidRPr="003B21F6">
        <w:rPr>
          <w:rFonts w:ascii="Book Antiqua" w:hAnsi="Book Antiqua"/>
        </w:rPr>
        <w:t>Yao</w:t>
      </w:r>
      <w:r>
        <w:rPr>
          <w:rFonts w:ascii="Book Antiqua" w:hAnsi="Book Antiqua"/>
        </w:rPr>
        <w:t xml:space="preserve"> </w:t>
      </w:r>
      <w:r w:rsidRPr="003B21F6">
        <w:rPr>
          <w:rFonts w:ascii="Book Antiqua" w:hAnsi="Book Antiqua"/>
        </w:rPr>
        <w:t>LQ,</w:t>
      </w:r>
      <w:r>
        <w:rPr>
          <w:rFonts w:ascii="Book Antiqua" w:hAnsi="Book Antiqua"/>
        </w:rPr>
        <w:t xml:space="preserve"> </w:t>
      </w:r>
      <w:r w:rsidRPr="003B21F6">
        <w:rPr>
          <w:rFonts w:ascii="Book Antiqua" w:hAnsi="Book Antiqua"/>
        </w:rPr>
        <w:t>Xu</w:t>
      </w:r>
      <w:r>
        <w:rPr>
          <w:rFonts w:ascii="Book Antiqua" w:hAnsi="Book Antiqua"/>
        </w:rPr>
        <w:t xml:space="preserve"> </w:t>
      </w:r>
      <w:r w:rsidRPr="003B21F6">
        <w:rPr>
          <w:rFonts w:ascii="Book Antiqua" w:hAnsi="Book Antiqua"/>
        </w:rPr>
        <w:t>MD,</w:t>
      </w:r>
      <w:r>
        <w:rPr>
          <w:rFonts w:ascii="Book Antiqua" w:hAnsi="Book Antiqua"/>
        </w:rPr>
        <w:t xml:space="preserve"> </w:t>
      </w:r>
      <w:r w:rsidRPr="003B21F6">
        <w:rPr>
          <w:rFonts w:ascii="Book Antiqua" w:hAnsi="Book Antiqua"/>
        </w:rPr>
        <w:t>Zhang</w:t>
      </w:r>
      <w:r>
        <w:rPr>
          <w:rFonts w:ascii="Book Antiqua" w:hAnsi="Book Antiqua"/>
        </w:rPr>
        <w:t xml:space="preserve"> </w:t>
      </w:r>
      <w:r w:rsidRPr="003B21F6">
        <w:rPr>
          <w:rFonts w:ascii="Book Antiqua" w:hAnsi="Book Antiqua"/>
        </w:rPr>
        <w:t>YQ,</w:t>
      </w:r>
      <w:r>
        <w:rPr>
          <w:rFonts w:ascii="Book Antiqua" w:hAnsi="Book Antiqua"/>
        </w:rPr>
        <w:t xml:space="preserve"> </w:t>
      </w:r>
      <w:r w:rsidRPr="003B21F6">
        <w:rPr>
          <w:rFonts w:ascii="Book Antiqua" w:hAnsi="Book Antiqua"/>
        </w:rPr>
        <w:t>Chen</w:t>
      </w:r>
      <w:r>
        <w:rPr>
          <w:rFonts w:ascii="Book Antiqua" w:hAnsi="Book Antiqua"/>
        </w:rPr>
        <w:t xml:space="preserve"> </w:t>
      </w:r>
      <w:r w:rsidRPr="003B21F6">
        <w:rPr>
          <w:rFonts w:ascii="Book Antiqua" w:hAnsi="Book Antiqua"/>
        </w:rPr>
        <w:t>WF,</w:t>
      </w:r>
      <w:r>
        <w:rPr>
          <w:rFonts w:ascii="Book Antiqua" w:hAnsi="Book Antiqua"/>
        </w:rPr>
        <w:t xml:space="preserve"> </w:t>
      </w:r>
      <w:r w:rsidRPr="003B21F6">
        <w:rPr>
          <w:rFonts w:ascii="Book Antiqua" w:hAnsi="Book Antiqua"/>
        </w:rPr>
        <w:t>Shi</w:t>
      </w:r>
      <w:r>
        <w:rPr>
          <w:rFonts w:ascii="Book Antiqua" w:hAnsi="Book Antiqua"/>
        </w:rPr>
        <w:t xml:space="preserve"> </w:t>
      </w:r>
      <w:r w:rsidRPr="003B21F6">
        <w:rPr>
          <w:rFonts w:ascii="Book Antiqua" w:hAnsi="Book Antiqua"/>
        </w:rPr>
        <w:t>Q,</w:t>
      </w:r>
      <w:r>
        <w:rPr>
          <w:rFonts w:ascii="Book Antiqua" w:hAnsi="Book Antiqua"/>
        </w:rPr>
        <w:t xml:space="preserve"> </w:t>
      </w:r>
      <w:r w:rsidRPr="003B21F6">
        <w:rPr>
          <w:rFonts w:ascii="Book Antiqua" w:hAnsi="Book Antiqua"/>
        </w:rPr>
        <w:t>Cai</w:t>
      </w:r>
      <w:r>
        <w:rPr>
          <w:rFonts w:ascii="Book Antiqua" w:hAnsi="Book Antiqua"/>
        </w:rPr>
        <w:t xml:space="preserve"> </w:t>
      </w:r>
      <w:r w:rsidRPr="003B21F6">
        <w:rPr>
          <w:rFonts w:ascii="Book Antiqua" w:hAnsi="Book Antiqua"/>
        </w:rPr>
        <w:t>SL,</w:t>
      </w:r>
      <w:r>
        <w:rPr>
          <w:rFonts w:ascii="Book Antiqua" w:hAnsi="Book Antiqua"/>
        </w:rPr>
        <w:t xml:space="preserve"> </w:t>
      </w:r>
      <w:r w:rsidRPr="003B21F6">
        <w:rPr>
          <w:rFonts w:ascii="Book Antiqua" w:hAnsi="Book Antiqua"/>
        </w:rPr>
        <w:t>Chen</w:t>
      </w:r>
      <w:r>
        <w:rPr>
          <w:rFonts w:ascii="Book Antiqua" w:hAnsi="Book Antiqua"/>
        </w:rPr>
        <w:t xml:space="preserve"> </w:t>
      </w:r>
      <w:r w:rsidRPr="003B21F6">
        <w:rPr>
          <w:rFonts w:ascii="Book Antiqua" w:hAnsi="Book Antiqua"/>
        </w:rPr>
        <w:t>YY,</w:t>
      </w:r>
      <w:r>
        <w:rPr>
          <w:rFonts w:ascii="Book Antiqua" w:hAnsi="Book Antiqua"/>
        </w:rPr>
        <w:t xml:space="preserve"> </w:t>
      </w:r>
      <w:r w:rsidRPr="003B21F6">
        <w:rPr>
          <w:rFonts w:ascii="Book Antiqua" w:hAnsi="Book Antiqua"/>
        </w:rPr>
        <w:t>Xie</w:t>
      </w:r>
      <w:r>
        <w:rPr>
          <w:rFonts w:ascii="Book Antiqua" w:hAnsi="Book Antiqua"/>
        </w:rPr>
        <w:t xml:space="preserve"> </w:t>
      </w:r>
      <w:r w:rsidRPr="003B21F6">
        <w:rPr>
          <w:rFonts w:ascii="Book Antiqua" w:hAnsi="Book Antiqua"/>
        </w:rPr>
        <w:t>YH,</w:t>
      </w:r>
      <w:r>
        <w:rPr>
          <w:rFonts w:ascii="Book Antiqua" w:hAnsi="Book Antiqua"/>
        </w:rPr>
        <w:t xml:space="preserve"> </w:t>
      </w:r>
      <w:r w:rsidRPr="003B21F6">
        <w:rPr>
          <w:rFonts w:ascii="Book Antiqua" w:hAnsi="Book Antiqua"/>
        </w:rPr>
        <w:t>Ji</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Chen</w:t>
      </w:r>
      <w:r>
        <w:rPr>
          <w:rFonts w:ascii="Book Antiqua" w:hAnsi="Book Antiqua"/>
        </w:rPr>
        <w:t xml:space="preserve"> </w:t>
      </w:r>
      <w:r w:rsidRPr="003B21F6">
        <w:rPr>
          <w:rFonts w:ascii="Book Antiqua" w:hAnsi="Book Antiqua"/>
        </w:rPr>
        <w:t>SY,</w:t>
      </w:r>
      <w:r>
        <w:rPr>
          <w:rFonts w:ascii="Book Antiqua" w:hAnsi="Book Antiqua"/>
        </w:rPr>
        <w:t xml:space="preserve"> </w:t>
      </w:r>
      <w:r w:rsidRPr="003B21F6">
        <w:rPr>
          <w:rFonts w:ascii="Book Antiqua" w:hAnsi="Book Antiqua"/>
        </w:rPr>
        <w:t>Zhou</w:t>
      </w:r>
      <w:r>
        <w:rPr>
          <w:rFonts w:ascii="Book Antiqua" w:hAnsi="Book Antiqua"/>
        </w:rPr>
        <w:t xml:space="preserve"> </w:t>
      </w:r>
      <w:r w:rsidRPr="003B21F6">
        <w:rPr>
          <w:rFonts w:ascii="Book Antiqua" w:hAnsi="Book Antiqua"/>
        </w:rPr>
        <w:t>PH,</w:t>
      </w:r>
      <w:r>
        <w:rPr>
          <w:rFonts w:ascii="Book Antiqua" w:hAnsi="Book Antiqua"/>
        </w:rPr>
        <w:t xml:space="preserve"> </w:t>
      </w:r>
      <w:r w:rsidRPr="003B21F6">
        <w:rPr>
          <w:rFonts w:ascii="Book Antiqua" w:hAnsi="Book Antiqua"/>
        </w:rPr>
        <w:t>Zhong</w:t>
      </w:r>
      <w:r>
        <w:rPr>
          <w:rFonts w:ascii="Book Antiqua" w:hAnsi="Book Antiqua"/>
        </w:rPr>
        <w:t xml:space="preserve"> </w:t>
      </w:r>
      <w:r w:rsidRPr="003B21F6">
        <w:rPr>
          <w:rFonts w:ascii="Book Antiqua" w:hAnsi="Book Antiqua"/>
        </w:rPr>
        <w:t>YS.</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Safety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Carcinoids.</w:t>
      </w:r>
      <w:r>
        <w:rPr>
          <w:rStyle w:val="apple-converted-space"/>
          <w:rFonts w:ascii="Book Antiqua" w:hAnsi="Book Antiqua"/>
        </w:rPr>
        <w:t xml:space="preserve"> </w:t>
      </w:r>
      <w:r w:rsidRPr="003B21F6">
        <w:rPr>
          <w:rFonts w:ascii="Book Antiqua" w:hAnsi="Book Antiqua"/>
          <w:i/>
          <w:iCs/>
        </w:rPr>
        <w:t>Clin</w:t>
      </w:r>
      <w:r>
        <w:rPr>
          <w:rFonts w:ascii="Book Antiqua" w:hAnsi="Book Antiqua"/>
          <w:i/>
          <w:iCs/>
        </w:rPr>
        <w:t xml:space="preserve"> </w:t>
      </w:r>
      <w:r w:rsidRPr="003B21F6">
        <w:rPr>
          <w:rFonts w:ascii="Book Antiqua" w:hAnsi="Book Antiqua"/>
          <w:i/>
          <w:iCs/>
        </w:rPr>
        <w:t>Gastroenterol</w:t>
      </w:r>
      <w:r>
        <w:rPr>
          <w:rFonts w:ascii="Book Antiqua" w:hAnsi="Book Antiqua"/>
          <w:i/>
          <w:iCs/>
        </w:rPr>
        <w:t xml:space="preserve"> </w:t>
      </w:r>
      <w:r w:rsidRPr="003B21F6">
        <w:rPr>
          <w:rFonts w:ascii="Book Antiqua" w:hAnsi="Book Antiqua"/>
          <w:i/>
          <w:iCs/>
        </w:rPr>
        <w:t>Hepatol</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14</w:t>
      </w:r>
      <w:r w:rsidRPr="003B21F6">
        <w:rPr>
          <w:rFonts w:ascii="Book Antiqua" w:hAnsi="Book Antiqua"/>
        </w:rPr>
        <w:t>:</w:t>
      </w:r>
      <w:r>
        <w:rPr>
          <w:rFonts w:ascii="Book Antiqua" w:hAnsi="Book Antiqua"/>
        </w:rPr>
        <w:t xml:space="preserve"> </w:t>
      </w:r>
      <w:r w:rsidRPr="003B21F6">
        <w:rPr>
          <w:rFonts w:ascii="Book Antiqua" w:hAnsi="Book Antiqua"/>
        </w:rPr>
        <w:t>575-581</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26256463</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10.1016/j.cgh.2015.07.048]</w:t>
      </w:r>
    </w:p>
    <w:p w14:paraId="651BF203" w14:textId="3CBACD8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28</w:t>
      </w:r>
      <w:r>
        <w:rPr>
          <w:rStyle w:val="apple-converted-space"/>
          <w:rFonts w:ascii="Book Antiqua" w:hAnsi="Book Antiqua"/>
        </w:rPr>
        <w:t xml:space="preserve"> </w:t>
      </w:r>
      <w:r w:rsidRPr="003B21F6">
        <w:rPr>
          <w:rFonts w:ascii="Book Antiqua" w:hAnsi="Book Antiqua"/>
          <w:b/>
          <w:bCs/>
        </w:rPr>
        <w:t>Wang</w:t>
      </w:r>
      <w:r>
        <w:rPr>
          <w:rFonts w:ascii="Book Antiqua" w:hAnsi="Book Antiqua"/>
          <w:b/>
          <w:bCs/>
        </w:rPr>
        <w:t xml:space="preserve"> </w:t>
      </w:r>
      <w:r w:rsidRPr="003B21F6">
        <w:rPr>
          <w:rFonts w:ascii="Book Antiqua" w:hAnsi="Book Antiqua"/>
          <w:b/>
          <w:bCs/>
        </w:rPr>
        <w:t>XY</w:t>
      </w:r>
      <w:r w:rsidRPr="003B21F6">
        <w:rPr>
          <w:rFonts w:ascii="Book Antiqua" w:hAnsi="Book Antiqua"/>
        </w:rPr>
        <w:t>,</w:t>
      </w:r>
      <w:r>
        <w:rPr>
          <w:rFonts w:ascii="Book Antiqua" w:hAnsi="Book Antiqua"/>
        </w:rPr>
        <w:t xml:space="preserve"> </w:t>
      </w:r>
      <w:r w:rsidRPr="003B21F6">
        <w:rPr>
          <w:rFonts w:ascii="Book Antiqua" w:hAnsi="Book Antiqua"/>
        </w:rPr>
        <w:t>Chai</w:t>
      </w:r>
      <w:r>
        <w:rPr>
          <w:rFonts w:ascii="Book Antiqua" w:hAnsi="Book Antiqua"/>
        </w:rPr>
        <w:t xml:space="preserve"> </w:t>
      </w:r>
      <w:r w:rsidRPr="003B21F6">
        <w:rPr>
          <w:rFonts w:ascii="Book Antiqua" w:hAnsi="Book Antiqua"/>
        </w:rPr>
        <w:t>NL,</w:t>
      </w:r>
      <w:r>
        <w:rPr>
          <w:rFonts w:ascii="Book Antiqua" w:hAnsi="Book Antiqua"/>
        </w:rPr>
        <w:t xml:space="preserve"> </w:t>
      </w:r>
      <w:r w:rsidRPr="003B21F6">
        <w:rPr>
          <w:rFonts w:ascii="Book Antiqua" w:hAnsi="Book Antiqua"/>
        </w:rPr>
        <w:t>Linghu</w:t>
      </w:r>
      <w:r>
        <w:rPr>
          <w:rFonts w:ascii="Book Antiqua" w:hAnsi="Book Antiqua"/>
        </w:rPr>
        <w:t xml:space="preserve"> </w:t>
      </w:r>
      <w:r w:rsidRPr="003B21F6">
        <w:rPr>
          <w:rFonts w:ascii="Book Antiqua" w:hAnsi="Book Antiqua"/>
        </w:rPr>
        <w:t>EQ,</w:t>
      </w:r>
      <w:r>
        <w:rPr>
          <w:rFonts w:ascii="Book Antiqua" w:hAnsi="Book Antiqua"/>
        </w:rPr>
        <w:t xml:space="preserve"> </w:t>
      </w:r>
      <w:r w:rsidRPr="003B21F6">
        <w:rPr>
          <w:rFonts w:ascii="Book Antiqua" w:hAnsi="Book Antiqua"/>
        </w:rPr>
        <w:t>Li</w:t>
      </w:r>
      <w:r>
        <w:rPr>
          <w:rFonts w:ascii="Book Antiqua" w:hAnsi="Book Antiqua"/>
        </w:rPr>
        <w:t xml:space="preserve"> </w:t>
      </w:r>
      <w:r w:rsidRPr="003B21F6">
        <w:rPr>
          <w:rFonts w:ascii="Book Antiqua" w:hAnsi="Book Antiqua"/>
        </w:rPr>
        <w:t>HK,</w:t>
      </w:r>
      <w:r>
        <w:rPr>
          <w:rFonts w:ascii="Book Antiqua" w:hAnsi="Book Antiqua"/>
        </w:rPr>
        <w:t xml:space="preserve"> </w:t>
      </w:r>
      <w:r w:rsidRPr="003B21F6">
        <w:rPr>
          <w:rFonts w:ascii="Book Antiqua" w:hAnsi="Book Antiqua"/>
        </w:rPr>
        <w:t>Zhai</w:t>
      </w:r>
      <w:r>
        <w:rPr>
          <w:rFonts w:ascii="Book Antiqua" w:hAnsi="Book Antiqua"/>
        </w:rPr>
        <w:t xml:space="preserve"> </w:t>
      </w:r>
      <w:r w:rsidRPr="003B21F6">
        <w:rPr>
          <w:rFonts w:ascii="Book Antiqua" w:hAnsi="Book Antiqua"/>
        </w:rPr>
        <w:t>YQ,</w:t>
      </w:r>
      <w:r>
        <w:rPr>
          <w:rFonts w:ascii="Book Antiqua" w:hAnsi="Book Antiqua"/>
        </w:rPr>
        <w:t xml:space="preserve"> </w:t>
      </w:r>
      <w:r w:rsidRPr="003B21F6">
        <w:rPr>
          <w:rFonts w:ascii="Book Antiqua" w:hAnsi="Book Antiqua"/>
        </w:rPr>
        <w:t>Feng</w:t>
      </w:r>
      <w:r>
        <w:rPr>
          <w:rFonts w:ascii="Book Antiqua" w:hAnsi="Book Antiqua"/>
        </w:rPr>
        <w:t xml:space="preserve"> </w:t>
      </w:r>
      <w:r w:rsidRPr="003B21F6">
        <w:rPr>
          <w:rFonts w:ascii="Book Antiqua" w:hAnsi="Book Antiqua"/>
        </w:rPr>
        <w:t>XX,</w:t>
      </w:r>
      <w:r>
        <w:rPr>
          <w:rFonts w:ascii="Book Antiqua" w:hAnsi="Book Antiqua"/>
        </w:rPr>
        <w:t xml:space="preserve"> </w:t>
      </w:r>
      <w:r w:rsidRPr="003B21F6">
        <w:rPr>
          <w:rFonts w:ascii="Book Antiqua" w:hAnsi="Book Antiqua"/>
        </w:rPr>
        <w:t>Zhang</w:t>
      </w:r>
      <w:r>
        <w:rPr>
          <w:rFonts w:ascii="Book Antiqua" w:hAnsi="Book Antiqua"/>
        </w:rPr>
        <w:t xml:space="preserve"> </w:t>
      </w:r>
      <w:r w:rsidRPr="003B21F6">
        <w:rPr>
          <w:rFonts w:ascii="Book Antiqua" w:hAnsi="Book Antiqua"/>
        </w:rPr>
        <w:t>WG,</w:t>
      </w:r>
      <w:r>
        <w:rPr>
          <w:rFonts w:ascii="Book Antiqua" w:hAnsi="Book Antiqua"/>
        </w:rPr>
        <w:t xml:space="preserve"> </w:t>
      </w:r>
      <w:r w:rsidRPr="003B21F6">
        <w:rPr>
          <w:rFonts w:ascii="Book Antiqua" w:hAnsi="Book Antiqua"/>
        </w:rPr>
        <w:t>Zou</w:t>
      </w:r>
      <w:r>
        <w:rPr>
          <w:rFonts w:ascii="Book Antiqua" w:hAnsi="Book Antiqua"/>
        </w:rPr>
        <w:t xml:space="preserve"> </w:t>
      </w:r>
      <w:r w:rsidRPr="003B21F6">
        <w:rPr>
          <w:rFonts w:ascii="Book Antiqua" w:hAnsi="Book Antiqua"/>
        </w:rPr>
        <w:t>JL,</w:t>
      </w:r>
      <w:r>
        <w:rPr>
          <w:rFonts w:ascii="Book Antiqua" w:hAnsi="Book Antiqua"/>
        </w:rPr>
        <w:t xml:space="preserve"> </w:t>
      </w:r>
      <w:r w:rsidRPr="003B21F6">
        <w:rPr>
          <w:rFonts w:ascii="Book Antiqua" w:hAnsi="Book Antiqua"/>
        </w:rPr>
        <w:t>Li</w:t>
      </w:r>
      <w:r>
        <w:rPr>
          <w:rFonts w:ascii="Book Antiqua" w:hAnsi="Book Antiqua"/>
        </w:rPr>
        <w:t xml:space="preserve"> </w:t>
      </w:r>
      <w:r w:rsidRPr="003B21F6">
        <w:rPr>
          <w:rFonts w:ascii="Book Antiqua" w:hAnsi="Book Antiqua"/>
        </w:rPr>
        <w:t>LS,</w:t>
      </w:r>
      <w:r>
        <w:rPr>
          <w:rFonts w:ascii="Book Antiqua" w:hAnsi="Book Antiqua"/>
        </w:rPr>
        <w:t xml:space="preserve"> </w:t>
      </w:r>
      <w:r w:rsidRPr="003B21F6">
        <w:rPr>
          <w:rFonts w:ascii="Book Antiqua" w:hAnsi="Book Antiqua"/>
        </w:rPr>
        <w:t>Xiang</w:t>
      </w:r>
      <w:r>
        <w:rPr>
          <w:rFonts w:ascii="Book Antiqua" w:hAnsi="Book Antiqua"/>
        </w:rPr>
        <w:t xml:space="preserve"> </w:t>
      </w:r>
      <w:r w:rsidRPr="003B21F6">
        <w:rPr>
          <w:rFonts w:ascii="Book Antiqua" w:hAnsi="Book Antiqua"/>
        </w:rPr>
        <w:t>JY.</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safety</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hybrid</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compared</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risk</w:t>
      </w:r>
      <w:r>
        <w:rPr>
          <w:rFonts w:ascii="Book Antiqua" w:hAnsi="Book Antiqua"/>
        </w:rPr>
        <w:t xml:space="preserve"> </w:t>
      </w:r>
      <w:r w:rsidRPr="003B21F6">
        <w:rPr>
          <w:rFonts w:ascii="Book Antiqua" w:hAnsi="Book Antiqua"/>
        </w:rPr>
        <w:t>factors</w:t>
      </w:r>
      <w:r>
        <w:rPr>
          <w:rFonts w:ascii="Book Antiqua" w:hAnsi="Book Antiqua"/>
        </w:rPr>
        <w:t xml:space="preserve"> </w:t>
      </w:r>
      <w:r w:rsidRPr="003B21F6">
        <w:rPr>
          <w:rFonts w:ascii="Book Antiqua" w:hAnsi="Book Antiqua"/>
        </w:rPr>
        <w:t>associated</w:t>
      </w:r>
      <w:r>
        <w:rPr>
          <w:rFonts w:ascii="Book Antiqua" w:hAnsi="Book Antiqua"/>
        </w:rPr>
        <w:t xml:space="preserve"> </w:t>
      </w:r>
      <w:r w:rsidRPr="003B21F6">
        <w:rPr>
          <w:rFonts w:ascii="Book Antiqua" w:hAnsi="Book Antiqua"/>
        </w:rPr>
        <w:t>with</w:t>
      </w:r>
      <w:r>
        <w:rPr>
          <w:rFonts w:ascii="Book Antiqua" w:hAnsi="Book Antiqua"/>
        </w:rPr>
        <w:t xml:space="preserve"> </w:t>
      </w:r>
      <w:r w:rsidRPr="003B21F6">
        <w:rPr>
          <w:rFonts w:ascii="Book Antiqua" w:hAnsi="Book Antiqua"/>
        </w:rPr>
        <w:t>incomplete</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resection.</w:t>
      </w:r>
      <w:r>
        <w:rPr>
          <w:rStyle w:val="apple-converted-space"/>
          <w:rFonts w:ascii="Book Antiqua" w:hAnsi="Book Antiqua"/>
        </w:rPr>
        <w:t xml:space="preserve"> </w:t>
      </w:r>
      <w:r w:rsidRPr="003B21F6">
        <w:rPr>
          <w:rFonts w:ascii="Book Antiqua" w:hAnsi="Book Antiqua"/>
          <w:i/>
          <w:iCs/>
        </w:rPr>
        <w:t>Ann</w:t>
      </w:r>
      <w:r>
        <w:rPr>
          <w:rFonts w:ascii="Book Antiqua" w:hAnsi="Book Antiqua"/>
          <w:i/>
          <w:iCs/>
        </w:rPr>
        <w:t xml:space="preserve"> </w:t>
      </w:r>
      <w:r w:rsidRPr="003B21F6">
        <w:rPr>
          <w:rFonts w:ascii="Book Antiqua" w:hAnsi="Book Antiqua"/>
          <w:i/>
          <w:iCs/>
        </w:rPr>
        <w:t>Transl</w:t>
      </w:r>
      <w:r>
        <w:rPr>
          <w:rFonts w:ascii="Book Antiqua" w:hAnsi="Book Antiqua"/>
          <w:i/>
          <w:iCs/>
        </w:rPr>
        <w:t xml:space="preserve"> </w:t>
      </w:r>
      <w:r w:rsidRPr="003B21F6">
        <w:rPr>
          <w:rFonts w:ascii="Book Antiqua" w:hAnsi="Book Antiqua"/>
          <w:i/>
          <w:iCs/>
        </w:rPr>
        <w:t>Med</w:t>
      </w:r>
      <w:r>
        <w:rPr>
          <w:rStyle w:val="apple-converted-space"/>
          <w:rFonts w:ascii="Book Antiqua" w:hAnsi="Book Antiqua"/>
        </w:rPr>
        <w:t xml:space="preserve"> </w:t>
      </w:r>
      <w:r w:rsidRPr="003B21F6">
        <w:rPr>
          <w:rFonts w:ascii="Book Antiqua" w:hAnsi="Book Antiqua"/>
        </w:rPr>
        <w:t>2020;</w:t>
      </w:r>
      <w:r>
        <w:rPr>
          <w:rStyle w:val="apple-converted-space"/>
          <w:rFonts w:ascii="Book Antiqua" w:hAnsi="Book Antiqua"/>
        </w:rPr>
        <w:t xml:space="preserve"> </w:t>
      </w:r>
      <w:r w:rsidRPr="003B21F6">
        <w:rPr>
          <w:rFonts w:ascii="Book Antiqua" w:hAnsi="Book Antiqua"/>
          <w:b/>
          <w:bCs/>
        </w:rPr>
        <w:t>8</w:t>
      </w:r>
      <w:r w:rsidRPr="003B21F6">
        <w:rPr>
          <w:rFonts w:ascii="Book Antiqua" w:hAnsi="Book Antiqua"/>
        </w:rPr>
        <w:t>:</w:t>
      </w:r>
      <w:r>
        <w:rPr>
          <w:rFonts w:ascii="Book Antiqua" w:hAnsi="Book Antiqua"/>
        </w:rPr>
        <w:t xml:space="preserve"> </w:t>
      </w:r>
      <w:r w:rsidRPr="003B21F6">
        <w:rPr>
          <w:rFonts w:ascii="Book Antiqua" w:hAnsi="Book Antiqua"/>
        </w:rPr>
        <w:t>368</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32355812</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10.21037/atm.2020.02.25]</w:t>
      </w:r>
    </w:p>
    <w:p w14:paraId="7C204DEE" w14:textId="74F251B1"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29</w:t>
      </w:r>
      <w:r>
        <w:rPr>
          <w:rStyle w:val="apple-converted-space"/>
          <w:rFonts w:ascii="Book Antiqua" w:hAnsi="Book Antiqua"/>
        </w:rPr>
        <w:t xml:space="preserve"> </w:t>
      </w:r>
      <w:r w:rsidRPr="003B21F6">
        <w:rPr>
          <w:rFonts w:ascii="Book Antiqua" w:hAnsi="Book Antiqua"/>
          <w:b/>
          <w:bCs/>
        </w:rPr>
        <w:t>Zhong</w:t>
      </w:r>
      <w:r>
        <w:rPr>
          <w:rFonts w:ascii="Book Antiqua" w:hAnsi="Book Antiqua"/>
          <w:b/>
          <w:bCs/>
        </w:rPr>
        <w:t xml:space="preserve"> </w:t>
      </w:r>
      <w:r w:rsidRPr="003B21F6">
        <w:rPr>
          <w:rFonts w:ascii="Book Antiqua" w:hAnsi="Book Antiqua"/>
          <w:b/>
          <w:bCs/>
        </w:rPr>
        <w:t>DD</w:t>
      </w:r>
      <w:r w:rsidRPr="003B21F6">
        <w:rPr>
          <w:rFonts w:ascii="Book Antiqua" w:hAnsi="Book Antiqua"/>
        </w:rPr>
        <w:t>,</w:t>
      </w:r>
      <w:r>
        <w:rPr>
          <w:rFonts w:ascii="Book Antiqua" w:hAnsi="Book Antiqua"/>
        </w:rPr>
        <w:t xml:space="preserve"> </w:t>
      </w:r>
      <w:r w:rsidRPr="003B21F6">
        <w:rPr>
          <w:rFonts w:ascii="Book Antiqua" w:hAnsi="Book Antiqua"/>
        </w:rPr>
        <w:t>Shao</w:t>
      </w:r>
      <w:r>
        <w:rPr>
          <w:rFonts w:ascii="Book Antiqua" w:hAnsi="Book Antiqua"/>
        </w:rPr>
        <w:t xml:space="preserve"> </w:t>
      </w:r>
      <w:r w:rsidRPr="003B21F6">
        <w:rPr>
          <w:rFonts w:ascii="Book Antiqua" w:hAnsi="Book Antiqua"/>
        </w:rPr>
        <w:t>LM,</w:t>
      </w:r>
      <w:r>
        <w:rPr>
          <w:rFonts w:ascii="Book Antiqua" w:hAnsi="Book Antiqua"/>
        </w:rPr>
        <w:t xml:space="preserve"> </w:t>
      </w:r>
      <w:r w:rsidRPr="003B21F6">
        <w:rPr>
          <w:rFonts w:ascii="Book Antiqua" w:hAnsi="Book Antiqua"/>
        </w:rPr>
        <w:t>Cai</w:t>
      </w:r>
      <w:r>
        <w:rPr>
          <w:rFonts w:ascii="Book Antiqua" w:hAnsi="Book Antiqua"/>
        </w:rPr>
        <w:t xml:space="preserve"> </w:t>
      </w:r>
      <w:r w:rsidRPr="003B21F6">
        <w:rPr>
          <w:rFonts w:ascii="Book Antiqua" w:hAnsi="Book Antiqua"/>
        </w:rPr>
        <w:t>JT.</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vs</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tumours: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systematic</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Colorectal</w:t>
      </w:r>
      <w:r>
        <w:rPr>
          <w:rFonts w:ascii="Book Antiqua" w:hAnsi="Book Antiqua"/>
          <w:i/>
          <w:iCs/>
        </w:rPr>
        <w:t xml:space="preserve"> </w:t>
      </w:r>
      <w:r w:rsidRPr="003B21F6">
        <w:rPr>
          <w:rFonts w:ascii="Book Antiqua" w:hAnsi="Book Antiqua"/>
          <w:i/>
          <w:iCs/>
        </w:rPr>
        <w:t>Dis</w:t>
      </w:r>
      <w:r>
        <w:rPr>
          <w:rStyle w:val="apple-converted-space"/>
          <w:rFonts w:ascii="Book Antiqua" w:hAnsi="Book Antiqua"/>
        </w:rPr>
        <w:t xml:space="preserve"> </w:t>
      </w:r>
      <w:r w:rsidRPr="003B21F6">
        <w:rPr>
          <w:rFonts w:ascii="Book Antiqua" w:hAnsi="Book Antiqua"/>
        </w:rPr>
        <w:t>2013;</w:t>
      </w:r>
      <w:r>
        <w:rPr>
          <w:rStyle w:val="apple-converted-space"/>
          <w:rFonts w:ascii="Book Antiqua" w:hAnsi="Book Antiqua"/>
        </w:rPr>
        <w:t xml:space="preserve"> </w:t>
      </w:r>
      <w:r w:rsidRPr="003B21F6">
        <w:rPr>
          <w:rFonts w:ascii="Book Antiqua" w:hAnsi="Book Antiqua"/>
          <w:b/>
          <w:bCs/>
        </w:rPr>
        <w:t>15</w:t>
      </w:r>
      <w:r w:rsidRPr="003B21F6">
        <w:rPr>
          <w:rFonts w:ascii="Book Antiqua" w:hAnsi="Book Antiqua"/>
        </w:rPr>
        <w:t>:</w:t>
      </w:r>
      <w:r>
        <w:rPr>
          <w:rFonts w:ascii="Book Antiqua" w:hAnsi="Book Antiqua"/>
        </w:rPr>
        <w:t xml:space="preserve"> </w:t>
      </w:r>
      <w:r w:rsidRPr="003B21F6">
        <w:rPr>
          <w:rFonts w:ascii="Book Antiqua" w:hAnsi="Book Antiqua"/>
        </w:rPr>
        <w:t>283-291</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23083227</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10.1111/codi.12069]</w:t>
      </w:r>
    </w:p>
    <w:p w14:paraId="7E5A926D" w14:textId="5392BFC4"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lastRenderedPageBreak/>
        <w:t>30</w:t>
      </w:r>
      <w:r>
        <w:rPr>
          <w:rStyle w:val="apple-converted-space"/>
          <w:rFonts w:ascii="Book Antiqua" w:hAnsi="Book Antiqua"/>
        </w:rPr>
        <w:t xml:space="preserve"> </w:t>
      </w:r>
      <w:r w:rsidRPr="003B21F6">
        <w:rPr>
          <w:rFonts w:ascii="Book Antiqua" w:hAnsi="Book Antiqua"/>
          <w:b/>
          <w:bCs/>
        </w:rPr>
        <w:t>Cao</w:t>
      </w:r>
      <w:r>
        <w:rPr>
          <w:rFonts w:ascii="Book Antiqua" w:hAnsi="Book Antiqua"/>
          <w:b/>
          <w:bCs/>
        </w:rPr>
        <w:t xml:space="preserve"> </w:t>
      </w:r>
      <w:r w:rsidRPr="003B21F6">
        <w:rPr>
          <w:rFonts w:ascii="Book Antiqua" w:hAnsi="Book Antiqua"/>
          <w:b/>
          <w:bCs/>
        </w:rPr>
        <w:t>Y</w:t>
      </w:r>
      <w:r w:rsidRPr="003B21F6">
        <w:rPr>
          <w:rFonts w:ascii="Book Antiqua" w:hAnsi="Book Antiqua"/>
        </w:rPr>
        <w:t>,</w:t>
      </w:r>
      <w:r>
        <w:rPr>
          <w:rFonts w:ascii="Book Antiqua" w:hAnsi="Book Antiqua"/>
        </w:rPr>
        <w:t xml:space="preserve"> </w:t>
      </w:r>
      <w:r w:rsidRPr="003B21F6">
        <w:rPr>
          <w:rFonts w:ascii="Book Antiqua" w:hAnsi="Book Antiqua"/>
        </w:rPr>
        <w:t>Liao</w:t>
      </w:r>
      <w:r>
        <w:rPr>
          <w:rFonts w:ascii="Book Antiqua" w:hAnsi="Book Antiqua"/>
        </w:rPr>
        <w:t xml:space="preserve"> </w:t>
      </w:r>
      <w:r w:rsidRPr="003B21F6">
        <w:rPr>
          <w:rFonts w:ascii="Book Antiqua" w:hAnsi="Book Antiqua"/>
        </w:rPr>
        <w:t>C,</w:t>
      </w:r>
      <w:r>
        <w:rPr>
          <w:rFonts w:ascii="Book Antiqua" w:hAnsi="Book Antiqua"/>
        </w:rPr>
        <w:t xml:space="preserve"> </w:t>
      </w:r>
      <w:r w:rsidRPr="003B21F6">
        <w:rPr>
          <w:rFonts w:ascii="Book Antiqua" w:hAnsi="Book Antiqua"/>
        </w:rPr>
        <w:t>Tan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Gao</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Mo</w:t>
      </w:r>
      <w:r>
        <w:rPr>
          <w:rFonts w:ascii="Book Antiqua" w:hAnsi="Book Antiqua"/>
        </w:rPr>
        <w:t xml:space="preserve"> </w:t>
      </w:r>
      <w:r w:rsidRPr="003B21F6">
        <w:rPr>
          <w:rFonts w:ascii="Book Antiqua" w:hAnsi="Book Antiqua"/>
        </w:rPr>
        <w:t>Z,</w:t>
      </w:r>
      <w:r>
        <w:rPr>
          <w:rFonts w:ascii="Book Antiqua" w:hAnsi="Book Antiqua"/>
        </w:rPr>
        <w:t xml:space="preserve"> </w:t>
      </w:r>
      <w:r w:rsidRPr="003B21F6">
        <w:rPr>
          <w:rFonts w:ascii="Book Antiqua" w:hAnsi="Book Antiqua"/>
        </w:rPr>
        <w:t>Gao</w:t>
      </w:r>
      <w:r>
        <w:rPr>
          <w:rFonts w:ascii="Book Antiqua" w:hAnsi="Book Antiqua"/>
        </w:rPr>
        <w:t xml:space="preserve"> </w:t>
      </w:r>
      <w:r w:rsidRPr="003B21F6">
        <w:rPr>
          <w:rFonts w:ascii="Book Antiqua" w:hAnsi="Book Antiqua"/>
        </w:rPr>
        <w:t>F.</w:t>
      </w:r>
      <w:r>
        <w:rPr>
          <w:rFonts w:ascii="Book Antiqua" w:hAnsi="Book Antiqua"/>
        </w:rPr>
        <w:t xml:space="preserve"> </w:t>
      </w:r>
      <w:r w:rsidRPr="003B21F6">
        <w:rPr>
          <w:rFonts w:ascii="Book Antiqua" w:hAnsi="Book Antiqua"/>
        </w:rPr>
        <w:t>Meta-analysis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versus</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mucosal</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gastrointestinal</w:t>
      </w:r>
      <w:r>
        <w:rPr>
          <w:rFonts w:ascii="Book Antiqua" w:hAnsi="Book Antiqua"/>
        </w:rPr>
        <w:t xml:space="preserve"> </w:t>
      </w:r>
      <w:r w:rsidRPr="003B21F6">
        <w:rPr>
          <w:rFonts w:ascii="Book Antiqua" w:hAnsi="Book Antiqua"/>
        </w:rPr>
        <w:t>tract.</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2009;</w:t>
      </w:r>
      <w:r>
        <w:rPr>
          <w:rStyle w:val="apple-converted-space"/>
          <w:rFonts w:ascii="Book Antiqua" w:hAnsi="Book Antiqua"/>
        </w:rPr>
        <w:t xml:space="preserve"> </w:t>
      </w:r>
      <w:r w:rsidRPr="003B21F6">
        <w:rPr>
          <w:rFonts w:ascii="Book Antiqua" w:hAnsi="Book Antiqua"/>
          <w:b/>
          <w:bCs/>
        </w:rPr>
        <w:t>41</w:t>
      </w:r>
      <w:r w:rsidRPr="003B21F6">
        <w:rPr>
          <w:rFonts w:ascii="Book Antiqua" w:hAnsi="Book Antiqua"/>
        </w:rPr>
        <w:t>:</w:t>
      </w:r>
      <w:r>
        <w:rPr>
          <w:rFonts w:ascii="Book Antiqua" w:hAnsi="Book Antiqua"/>
        </w:rPr>
        <w:t xml:space="preserve"> </w:t>
      </w:r>
      <w:r w:rsidRPr="003B21F6">
        <w:rPr>
          <w:rFonts w:ascii="Book Antiqua" w:hAnsi="Book Antiqua"/>
        </w:rPr>
        <w:t>751-757</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19693750</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10.1055/s-0029-1215053]</w:t>
      </w:r>
    </w:p>
    <w:p w14:paraId="73B0603F" w14:textId="4200C705"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31</w:t>
      </w:r>
      <w:r>
        <w:rPr>
          <w:rStyle w:val="apple-converted-space"/>
          <w:rFonts w:ascii="Book Antiqua" w:hAnsi="Book Antiqua"/>
        </w:rPr>
        <w:t xml:space="preserve"> </w:t>
      </w:r>
      <w:r w:rsidRPr="003B21F6">
        <w:rPr>
          <w:rFonts w:ascii="Book Antiqua" w:hAnsi="Book Antiqua"/>
          <w:b/>
          <w:bCs/>
        </w:rPr>
        <w:t>Zhou</w:t>
      </w:r>
      <w:r>
        <w:rPr>
          <w:rFonts w:ascii="Book Antiqua" w:hAnsi="Book Antiqua"/>
          <w:b/>
          <w:bCs/>
        </w:rPr>
        <w:t xml:space="preserve"> </w:t>
      </w:r>
      <w:r w:rsidRPr="003B21F6">
        <w:rPr>
          <w:rFonts w:ascii="Book Antiqua" w:hAnsi="Book Antiqua"/>
          <w:b/>
          <w:bCs/>
        </w:rPr>
        <w:t>X</w:t>
      </w:r>
      <w:r w:rsidRPr="003B21F6">
        <w:rPr>
          <w:rFonts w:ascii="Book Antiqua" w:hAnsi="Book Antiqua"/>
        </w:rPr>
        <w:t>,</w:t>
      </w:r>
      <w:r>
        <w:rPr>
          <w:rFonts w:ascii="Book Antiqua" w:hAnsi="Book Antiqua"/>
        </w:rPr>
        <w:t xml:space="preserve"> </w:t>
      </w:r>
      <w:r w:rsidRPr="003B21F6">
        <w:rPr>
          <w:rFonts w:ascii="Book Antiqua" w:hAnsi="Book Antiqua"/>
        </w:rPr>
        <w:t>Xie</w:t>
      </w:r>
      <w:r>
        <w:rPr>
          <w:rFonts w:ascii="Book Antiqua" w:hAnsi="Book Antiqua"/>
        </w:rPr>
        <w:t xml:space="preserve"> </w:t>
      </w:r>
      <w:r w:rsidRPr="003B21F6">
        <w:rPr>
          <w:rFonts w:ascii="Book Antiqua" w:hAnsi="Book Antiqua"/>
        </w:rPr>
        <w:t>H,</w:t>
      </w:r>
      <w:r>
        <w:rPr>
          <w:rFonts w:ascii="Book Antiqua" w:hAnsi="Book Antiqua"/>
        </w:rPr>
        <w:t xml:space="preserve"> </w:t>
      </w:r>
      <w:r w:rsidRPr="003B21F6">
        <w:rPr>
          <w:rFonts w:ascii="Book Antiqua" w:hAnsi="Book Antiqua"/>
        </w:rPr>
        <w:t>Xie</w:t>
      </w:r>
      <w:r>
        <w:rPr>
          <w:rFonts w:ascii="Book Antiqua" w:hAnsi="Book Antiqua"/>
        </w:rPr>
        <w:t xml:space="preserve"> </w:t>
      </w:r>
      <w:r w:rsidRPr="003B21F6">
        <w:rPr>
          <w:rFonts w:ascii="Book Antiqua" w:hAnsi="Book Antiqua"/>
        </w:rPr>
        <w:t>L,</w:t>
      </w:r>
      <w:r>
        <w:rPr>
          <w:rFonts w:ascii="Book Antiqua" w:hAnsi="Book Antiqua"/>
        </w:rPr>
        <w:t xml:space="preserve"> </w:t>
      </w:r>
      <w:r w:rsidRPr="003B21F6">
        <w:rPr>
          <w:rFonts w:ascii="Book Antiqua" w:hAnsi="Book Antiqua"/>
        </w:rPr>
        <w:t>Li</w:t>
      </w:r>
      <w:r>
        <w:rPr>
          <w:rFonts w:ascii="Book Antiqua" w:hAnsi="Book Antiqua"/>
        </w:rPr>
        <w:t xml:space="preserve"> </w:t>
      </w:r>
      <w:r w:rsidRPr="003B21F6">
        <w:rPr>
          <w:rFonts w:ascii="Book Antiqua" w:hAnsi="Book Antiqua"/>
        </w:rPr>
        <w:t>J,</w:t>
      </w:r>
      <w:r>
        <w:rPr>
          <w:rFonts w:ascii="Book Antiqua" w:hAnsi="Book Antiqua"/>
        </w:rPr>
        <w:t xml:space="preserve"> </w:t>
      </w:r>
      <w:r w:rsidRPr="003B21F6">
        <w:rPr>
          <w:rFonts w:ascii="Book Antiqua" w:hAnsi="Book Antiqua"/>
        </w:rPr>
        <w:t>Cao</w:t>
      </w:r>
      <w:r>
        <w:rPr>
          <w:rFonts w:ascii="Book Antiqua" w:hAnsi="Book Antiqua"/>
        </w:rPr>
        <w:t xml:space="preserve"> </w:t>
      </w:r>
      <w:r w:rsidRPr="003B21F6">
        <w:rPr>
          <w:rFonts w:ascii="Book Antiqua" w:hAnsi="Book Antiqua"/>
        </w:rPr>
        <w:t>W,</w:t>
      </w:r>
      <w:r>
        <w:rPr>
          <w:rFonts w:ascii="Book Antiqua" w:hAnsi="Book Antiqua"/>
        </w:rPr>
        <w:t xml:space="preserve"> </w:t>
      </w:r>
      <w:r w:rsidRPr="003B21F6">
        <w:rPr>
          <w:rFonts w:ascii="Book Antiqua" w:hAnsi="Book Antiqua"/>
        </w:rPr>
        <w:t>Fu</w:t>
      </w:r>
      <w:r>
        <w:rPr>
          <w:rFonts w:ascii="Book Antiqua" w:hAnsi="Book Antiqua"/>
        </w:rPr>
        <w:t xml:space="preserve"> </w:t>
      </w:r>
      <w:r w:rsidRPr="003B21F6">
        <w:rPr>
          <w:rFonts w:ascii="Book Antiqua" w:hAnsi="Book Antiqua"/>
        </w:rPr>
        <w:t>W.</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therapies</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systematic</w:t>
      </w:r>
      <w:r>
        <w:rPr>
          <w:rFonts w:ascii="Book Antiqua" w:hAnsi="Book Antiqua"/>
        </w:rPr>
        <w:t xml:space="preserve"> </w:t>
      </w:r>
      <w:r w:rsidRPr="003B21F6">
        <w:rPr>
          <w:rFonts w:ascii="Book Antiqua" w:hAnsi="Book Antiqua"/>
        </w:rPr>
        <w:t>review</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meta-analysis.</w:t>
      </w:r>
      <w:r>
        <w:rPr>
          <w:rStyle w:val="apple-converted-space"/>
          <w:rFonts w:ascii="Book Antiqua" w:hAnsi="Book Antiqua"/>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Gastroenterol</w:t>
      </w:r>
      <w:r>
        <w:rPr>
          <w:rFonts w:ascii="Book Antiqua" w:hAnsi="Book Antiqua"/>
          <w:i/>
          <w:iCs/>
        </w:rPr>
        <w:t xml:space="preserve"> </w:t>
      </w:r>
      <w:r w:rsidRPr="003B21F6">
        <w:rPr>
          <w:rFonts w:ascii="Book Antiqua" w:hAnsi="Book Antiqua"/>
          <w:i/>
          <w:iCs/>
        </w:rPr>
        <w:t>Hepatol</w:t>
      </w:r>
      <w:r>
        <w:rPr>
          <w:rStyle w:val="apple-converted-space"/>
          <w:rFonts w:ascii="Book Antiqua" w:hAnsi="Book Antiqua"/>
        </w:rPr>
        <w:t xml:space="preserve"> </w:t>
      </w:r>
      <w:r w:rsidRPr="003B21F6">
        <w:rPr>
          <w:rFonts w:ascii="Book Antiqua" w:hAnsi="Book Antiqua"/>
        </w:rPr>
        <w:t>2014;</w:t>
      </w:r>
      <w:r>
        <w:rPr>
          <w:rStyle w:val="apple-converted-space"/>
          <w:rFonts w:ascii="Book Antiqua" w:hAnsi="Book Antiqua"/>
        </w:rPr>
        <w:t xml:space="preserve"> </w:t>
      </w:r>
      <w:r w:rsidRPr="003B21F6">
        <w:rPr>
          <w:rFonts w:ascii="Book Antiqua" w:hAnsi="Book Antiqua"/>
          <w:b/>
          <w:bCs/>
        </w:rPr>
        <w:t>29</w:t>
      </w:r>
      <w:r w:rsidRPr="003B21F6">
        <w:rPr>
          <w:rFonts w:ascii="Book Antiqua" w:hAnsi="Book Antiqua"/>
        </w:rPr>
        <w:t>:</w:t>
      </w:r>
      <w:r>
        <w:rPr>
          <w:rFonts w:ascii="Book Antiqua" w:hAnsi="Book Antiqua"/>
        </w:rPr>
        <w:t xml:space="preserve"> </w:t>
      </w:r>
      <w:r w:rsidRPr="003B21F6">
        <w:rPr>
          <w:rFonts w:ascii="Book Antiqua" w:hAnsi="Book Antiqua"/>
        </w:rPr>
        <w:t>259-268</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24118068</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10.1111/jgh.12395]</w:t>
      </w:r>
    </w:p>
    <w:p w14:paraId="50694C71" w14:textId="3347A124"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32</w:t>
      </w:r>
      <w:r>
        <w:rPr>
          <w:rStyle w:val="apple-converted-space"/>
          <w:rFonts w:ascii="Book Antiqua" w:hAnsi="Book Antiqua"/>
        </w:rPr>
        <w:t xml:space="preserve"> </w:t>
      </w:r>
      <w:r w:rsidRPr="003B21F6">
        <w:rPr>
          <w:rFonts w:ascii="Book Antiqua" w:hAnsi="Book Antiqua"/>
          <w:b/>
          <w:bCs/>
        </w:rPr>
        <w:t>Yoshii</w:t>
      </w:r>
      <w:r>
        <w:rPr>
          <w:rFonts w:ascii="Book Antiqua" w:hAnsi="Book Antiqua"/>
          <w:b/>
          <w:bCs/>
        </w:rPr>
        <w:t xml:space="preserve"> </w:t>
      </w:r>
      <w:r w:rsidRPr="003B21F6">
        <w:rPr>
          <w:rFonts w:ascii="Book Antiqua" w:hAnsi="Book Antiqua"/>
          <w:b/>
          <w:bCs/>
        </w:rPr>
        <w:t>S</w:t>
      </w:r>
      <w:r w:rsidRPr="003B21F6">
        <w:rPr>
          <w:rFonts w:ascii="Book Antiqua" w:hAnsi="Book Antiqua"/>
        </w:rPr>
        <w:t>,</w:t>
      </w:r>
      <w:r>
        <w:rPr>
          <w:rFonts w:ascii="Book Antiqua" w:hAnsi="Book Antiqua"/>
        </w:rPr>
        <w:t xml:space="preserve"> </w:t>
      </w:r>
      <w:r w:rsidRPr="003B21F6">
        <w:rPr>
          <w:rFonts w:ascii="Book Antiqua" w:hAnsi="Book Antiqua"/>
        </w:rPr>
        <w:t>Hayashi</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Matsui</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Aoi</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Tsujii</w:t>
      </w:r>
      <w:r>
        <w:rPr>
          <w:rFonts w:ascii="Book Antiqua" w:hAnsi="Book Antiqua"/>
        </w:rPr>
        <w:t xml:space="preserve"> </w:t>
      </w:r>
      <w:r w:rsidRPr="003B21F6">
        <w:rPr>
          <w:rFonts w:ascii="Book Antiqua" w:hAnsi="Book Antiqua"/>
        </w:rPr>
        <w:t>Y,</w:t>
      </w:r>
      <w:r>
        <w:rPr>
          <w:rFonts w:ascii="Book Antiqua" w:hAnsi="Book Antiqua"/>
        </w:rPr>
        <w:t xml:space="preserve"> </w:t>
      </w:r>
      <w:r w:rsidRPr="003B21F6">
        <w:rPr>
          <w:rFonts w:ascii="Book Antiqua" w:hAnsi="Book Antiqua"/>
        </w:rPr>
        <w:t>Iijima</w:t>
      </w:r>
      <w:r>
        <w:rPr>
          <w:rFonts w:ascii="Book Antiqua" w:hAnsi="Book Antiqua"/>
        </w:rPr>
        <w:t xml:space="preserve"> </w:t>
      </w:r>
      <w:r w:rsidRPr="003B21F6">
        <w:rPr>
          <w:rFonts w:ascii="Book Antiqua" w:hAnsi="Book Antiqua"/>
        </w:rPr>
        <w:t>H,</w:t>
      </w:r>
      <w:r>
        <w:rPr>
          <w:rFonts w:ascii="Book Antiqua" w:hAnsi="Book Antiqua"/>
        </w:rPr>
        <w:t xml:space="preserve"> </w:t>
      </w:r>
      <w:r w:rsidRPr="003B21F6">
        <w:rPr>
          <w:rFonts w:ascii="Book Antiqua" w:hAnsi="Book Antiqua"/>
        </w:rPr>
        <w:t>Takehara</w:t>
      </w:r>
      <w:r>
        <w:rPr>
          <w:rFonts w:ascii="Book Antiqua" w:hAnsi="Book Antiqua"/>
        </w:rPr>
        <w:t xml:space="preserve"> </w:t>
      </w:r>
      <w:r w:rsidRPr="003B21F6">
        <w:rPr>
          <w:rFonts w:ascii="Book Antiqua" w:hAnsi="Book Antiqua"/>
        </w:rPr>
        <w:t>T.</w:t>
      </w:r>
      <w:r>
        <w:rPr>
          <w:rFonts w:ascii="Book Antiqua" w:hAnsi="Book Antiqua"/>
        </w:rPr>
        <w:t xml:space="preserve"> </w:t>
      </w:r>
      <w:r w:rsidRPr="003B21F6">
        <w:rPr>
          <w:rFonts w:ascii="Book Antiqua" w:hAnsi="Book Antiqua"/>
        </w:rPr>
        <w:t>"Underwater"</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novel</w:t>
      </w:r>
      <w:r>
        <w:rPr>
          <w:rFonts w:ascii="Book Antiqua" w:hAnsi="Book Antiqua"/>
        </w:rPr>
        <w:t xml:space="preserve"> </w:t>
      </w:r>
      <w:r w:rsidRPr="003B21F6">
        <w:rPr>
          <w:rFonts w:ascii="Book Antiqua" w:hAnsi="Book Antiqua"/>
        </w:rPr>
        <w:t>technique</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complete</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tumor.</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48</w:t>
      </w:r>
      <w:r>
        <w:rPr>
          <w:rFonts w:ascii="Book Antiqua" w:hAnsi="Book Antiqua"/>
          <w:b/>
          <w:bCs/>
        </w:rPr>
        <w:t xml:space="preserve"> </w:t>
      </w:r>
      <w:r w:rsidRPr="003B21F6">
        <w:rPr>
          <w:rFonts w:ascii="Book Antiqua" w:hAnsi="Book Antiqua"/>
          <w:b/>
          <w:bCs/>
        </w:rPr>
        <w:t>Suppl</w:t>
      </w:r>
      <w:r>
        <w:rPr>
          <w:rFonts w:ascii="Book Antiqua" w:hAnsi="Book Antiqua"/>
          <w:b/>
          <w:bCs/>
        </w:rPr>
        <w:t xml:space="preserve"> </w:t>
      </w:r>
      <w:r w:rsidRPr="003B21F6">
        <w:rPr>
          <w:rFonts w:ascii="Book Antiqua" w:hAnsi="Book Antiqua"/>
          <w:b/>
          <w:bCs/>
        </w:rPr>
        <w:t>1</w:t>
      </w:r>
      <w:r w:rsidRPr="003B21F6">
        <w:rPr>
          <w:rFonts w:ascii="Book Antiqua" w:hAnsi="Book Antiqua"/>
        </w:rPr>
        <w:t>:</w:t>
      </w:r>
      <w:r>
        <w:rPr>
          <w:rFonts w:ascii="Book Antiqua" w:hAnsi="Book Antiqua"/>
        </w:rPr>
        <w:t xml:space="preserve"> </w:t>
      </w:r>
      <w:r w:rsidRPr="003B21F6">
        <w:rPr>
          <w:rFonts w:ascii="Book Antiqua" w:hAnsi="Book Antiqua"/>
        </w:rPr>
        <w:t>E67-E68</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26890547</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10.1055/s-0042-101855]</w:t>
      </w:r>
    </w:p>
    <w:p w14:paraId="72A6791E" w14:textId="3A8F2F37"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33</w:t>
      </w:r>
      <w:r>
        <w:rPr>
          <w:rStyle w:val="apple-converted-space"/>
          <w:rFonts w:ascii="Book Antiqua" w:hAnsi="Book Antiqua"/>
        </w:rPr>
        <w:t xml:space="preserve"> </w:t>
      </w:r>
      <w:r w:rsidRPr="003B21F6">
        <w:rPr>
          <w:rFonts w:ascii="Book Antiqua" w:hAnsi="Book Antiqua"/>
          <w:b/>
          <w:bCs/>
        </w:rPr>
        <w:t>Marín-Gabriel</w:t>
      </w:r>
      <w:r>
        <w:rPr>
          <w:rFonts w:ascii="Book Antiqua" w:hAnsi="Book Antiqua"/>
          <w:b/>
          <w:bCs/>
        </w:rPr>
        <w:t xml:space="preserve"> </w:t>
      </w:r>
      <w:r w:rsidRPr="003B21F6">
        <w:rPr>
          <w:rFonts w:ascii="Book Antiqua" w:hAnsi="Book Antiqua"/>
          <w:b/>
          <w:bCs/>
        </w:rPr>
        <w:t>JC</w:t>
      </w:r>
      <w:r w:rsidRPr="003B21F6">
        <w:rPr>
          <w:rFonts w:ascii="Book Antiqua" w:hAnsi="Book Antiqua"/>
        </w:rPr>
        <w:t>,</w:t>
      </w:r>
      <w:r>
        <w:rPr>
          <w:rFonts w:ascii="Book Antiqua" w:hAnsi="Book Antiqua"/>
        </w:rPr>
        <w:t xml:space="preserve"> </w:t>
      </w:r>
      <w:r w:rsidRPr="003B21F6">
        <w:rPr>
          <w:rFonts w:ascii="Book Antiqua" w:hAnsi="Book Antiqua"/>
        </w:rPr>
        <w:t>Fernández-Esparrach</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Díaz-Tasende</w:t>
      </w:r>
      <w:r>
        <w:rPr>
          <w:rFonts w:ascii="Book Antiqua" w:hAnsi="Book Antiqua"/>
        </w:rPr>
        <w:t xml:space="preserve"> </w:t>
      </w:r>
      <w:r w:rsidRPr="003B21F6">
        <w:rPr>
          <w:rFonts w:ascii="Book Antiqua" w:hAnsi="Book Antiqua"/>
        </w:rPr>
        <w:t>J,</w:t>
      </w:r>
      <w:r>
        <w:rPr>
          <w:rFonts w:ascii="Book Antiqua" w:hAnsi="Book Antiqua"/>
        </w:rPr>
        <w:t xml:space="preserve"> </w:t>
      </w:r>
      <w:r w:rsidRPr="003B21F6">
        <w:rPr>
          <w:rFonts w:ascii="Book Antiqua" w:hAnsi="Book Antiqua"/>
        </w:rPr>
        <w:t>Herreros</w:t>
      </w:r>
      <w:r>
        <w:rPr>
          <w:rFonts w:ascii="Book Antiqua" w:hAnsi="Book Antiqua"/>
        </w:rPr>
        <w:t xml:space="preserve"> </w:t>
      </w:r>
      <w:r w:rsidRPr="003B21F6">
        <w:rPr>
          <w:rFonts w:ascii="Book Antiqua" w:hAnsi="Book Antiqua"/>
        </w:rPr>
        <w:t>de</w:t>
      </w:r>
      <w:r>
        <w:rPr>
          <w:rFonts w:ascii="Book Antiqua" w:hAnsi="Book Antiqua"/>
        </w:rPr>
        <w:t xml:space="preserve"> </w:t>
      </w:r>
      <w:r w:rsidRPr="003B21F6">
        <w:rPr>
          <w:rFonts w:ascii="Book Antiqua" w:hAnsi="Book Antiqua"/>
        </w:rPr>
        <w:t>Tejada</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Colorectal</w:t>
      </w:r>
      <w:r>
        <w:rPr>
          <w:rFonts w:ascii="Book Antiqua" w:hAnsi="Book Antiqua"/>
        </w:rPr>
        <w:t xml:space="preserve"> </w:t>
      </w:r>
      <w:r w:rsidRPr="003B21F6">
        <w:rPr>
          <w:rFonts w:ascii="Book Antiqua" w:hAnsi="Book Antiqua"/>
        </w:rPr>
        <w:t>endoscopic</w:t>
      </w:r>
      <w:r>
        <w:rPr>
          <w:rFonts w:ascii="Book Antiqua" w:hAnsi="Book Antiqua"/>
        </w:rPr>
        <w:t xml:space="preserve"> </w:t>
      </w:r>
      <w:r w:rsidRPr="003B21F6">
        <w:rPr>
          <w:rFonts w:ascii="Book Antiqua" w:hAnsi="Book Antiqua"/>
        </w:rPr>
        <w:t>submucosal</w:t>
      </w:r>
      <w:r>
        <w:rPr>
          <w:rFonts w:ascii="Book Antiqua" w:hAnsi="Book Antiqua"/>
        </w:rPr>
        <w:t xml:space="preserve"> </w:t>
      </w:r>
      <w:r w:rsidRPr="003B21F6">
        <w:rPr>
          <w:rFonts w:ascii="Book Antiqua" w:hAnsi="Book Antiqua"/>
        </w:rPr>
        <w:t>dissection</w:t>
      </w:r>
      <w:r>
        <w:rPr>
          <w:rFonts w:ascii="Book Antiqua" w:hAnsi="Book Antiqua"/>
        </w:rPr>
        <w:t xml:space="preserve"> </w:t>
      </w:r>
      <w:r w:rsidRPr="003B21F6">
        <w:rPr>
          <w:rFonts w:ascii="Book Antiqua" w:hAnsi="Book Antiqua"/>
        </w:rPr>
        <w:t>from</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Western</w:t>
      </w:r>
      <w:r>
        <w:rPr>
          <w:rFonts w:ascii="Book Antiqua" w:hAnsi="Book Antiqua"/>
        </w:rPr>
        <w:t xml:space="preserve"> </w:t>
      </w:r>
      <w:r w:rsidRPr="003B21F6">
        <w:rPr>
          <w:rFonts w:ascii="Book Antiqua" w:hAnsi="Book Antiqua"/>
        </w:rPr>
        <w:t>perspective:</w:t>
      </w:r>
      <w:r>
        <w:rPr>
          <w:rFonts w:ascii="Book Antiqua" w:hAnsi="Book Antiqua"/>
        </w:rPr>
        <w:t xml:space="preserve"> </w:t>
      </w:r>
      <w:r w:rsidRPr="003B21F6">
        <w:rPr>
          <w:rFonts w:ascii="Book Antiqua" w:hAnsi="Book Antiqua"/>
        </w:rPr>
        <w:t>Today's</w:t>
      </w:r>
      <w:r>
        <w:rPr>
          <w:rFonts w:ascii="Book Antiqua" w:hAnsi="Book Antiqua"/>
        </w:rPr>
        <w:t xml:space="preserve"> </w:t>
      </w:r>
      <w:r w:rsidRPr="003B21F6">
        <w:rPr>
          <w:rFonts w:ascii="Book Antiqua" w:hAnsi="Book Antiqua"/>
        </w:rPr>
        <w:t>promises</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future</w:t>
      </w:r>
      <w:r>
        <w:rPr>
          <w:rFonts w:ascii="Book Antiqua" w:hAnsi="Book Antiqua"/>
        </w:rPr>
        <w:t xml:space="preserve"> </w:t>
      </w:r>
      <w:r w:rsidRPr="003B21F6">
        <w:rPr>
          <w:rFonts w:ascii="Book Antiqua" w:hAnsi="Book Antiqua"/>
        </w:rPr>
        <w:t>challenges.</w:t>
      </w:r>
      <w:r>
        <w:rPr>
          <w:rStyle w:val="apple-converted-space"/>
          <w:rFonts w:ascii="Book Antiqua" w:hAnsi="Book Antiqua"/>
        </w:rPr>
        <w:t xml:space="preserve"> </w:t>
      </w:r>
      <w:r w:rsidRPr="003B21F6">
        <w:rPr>
          <w:rFonts w:ascii="Book Antiqua" w:hAnsi="Book Antiqua"/>
          <w:i/>
          <w:iCs/>
        </w:rPr>
        <w:t>World</w:t>
      </w:r>
      <w:r>
        <w:rPr>
          <w:rFonts w:ascii="Book Antiqua" w:hAnsi="Book Antiqua"/>
          <w:i/>
          <w:iCs/>
        </w:rPr>
        <w:t xml:space="preserve"> </w:t>
      </w:r>
      <w:r w:rsidRPr="003B21F6">
        <w:rPr>
          <w:rFonts w:ascii="Book Antiqua" w:hAnsi="Book Antiqua"/>
          <w:i/>
          <w:iCs/>
        </w:rPr>
        <w:t>J</w:t>
      </w:r>
      <w:r>
        <w:rPr>
          <w:rFonts w:ascii="Book Antiqua" w:hAnsi="Book Antiqua"/>
          <w:i/>
          <w:iCs/>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8</w:t>
      </w:r>
      <w:r w:rsidRPr="003B21F6">
        <w:rPr>
          <w:rFonts w:ascii="Book Antiqua" w:hAnsi="Book Antiqua"/>
        </w:rPr>
        <w:t>:</w:t>
      </w:r>
      <w:r>
        <w:rPr>
          <w:rFonts w:ascii="Book Antiqua" w:hAnsi="Book Antiqua"/>
        </w:rPr>
        <w:t xml:space="preserve"> </w:t>
      </w:r>
      <w:r w:rsidRPr="003B21F6">
        <w:rPr>
          <w:rFonts w:ascii="Book Antiqua" w:hAnsi="Book Antiqua"/>
        </w:rPr>
        <w:t>40-55</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26839645</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10.4253/wjge.v8.i2.40]</w:t>
      </w:r>
    </w:p>
    <w:p w14:paraId="77816D94" w14:textId="31ABD61D"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34</w:t>
      </w:r>
      <w:r>
        <w:rPr>
          <w:rStyle w:val="apple-converted-space"/>
          <w:rFonts w:ascii="Book Antiqua" w:hAnsi="Book Antiqua"/>
        </w:rPr>
        <w:t xml:space="preserve"> </w:t>
      </w:r>
      <w:r w:rsidRPr="003B21F6">
        <w:rPr>
          <w:rFonts w:ascii="Book Antiqua" w:hAnsi="Book Antiqua"/>
          <w:b/>
          <w:bCs/>
        </w:rPr>
        <w:t>Bhattacharyya</w:t>
      </w:r>
      <w:r>
        <w:rPr>
          <w:rFonts w:ascii="Book Antiqua" w:hAnsi="Book Antiqua"/>
          <w:b/>
          <w:bCs/>
        </w:rPr>
        <w:t xml:space="preserve"> </w:t>
      </w:r>
      <w:r w:rsidRPr="003B21F6">
        <w:rPr>
          <w:rFonts w:ascii="Book Antiqua" w:hAnsi="Book Antiqua"/>
          <w:b/>
          <w:bCs/>
        </w:rPr>
        <w:t>R</w:t>
      </w:r>
      <w:r w:rsidRPr="003B21F6">
        <w:rPr>
          <w:rFonts w:ascii="Book Antiqua" w:hAnsi="Book Antiqua"/>
        </w:rPr>
        <w:t>,</w:t>
      </w:r>
      <w:r>
        <w:rPr>
          <w:rFonts w:ascii="Book Antiqua" w:hAnsi="Book Antiqua"/>
        </w:rPr>
        <w:t xml:space="preserve"> </w:t>
      </w:r>
      <w:r w:rsidRPr="003B21F6">
        <w:rPr>
          <w:rFonts w:ascii="Book Antiqua" w:hAnsi="Book Antiqua"/>
        </w:rPr>
        <w:t>Chedgy</w:t>
      </w:r>
      <w:r>
        <w:rPr>
          <w:rFonts w:ascii="Book Antiqua" w:hAnsi="Book Antiqua"/>
        </w:rPr>
        <w:t xml:space="preserve"> </w:t>
      </w:r>
      <w:r w:rsidRPr="003B21F6">
        <w:rPr>
          <w:rFonts w:ascii="Book Antiqua" w:hAnsi="Book Antiqua"/>
        </w:rPr>
        <w:t>FJ,</w:t>
      </w:r>
      <w:r>
        <w:rPr>
          <w:rFonts w:ascii="Book Antiqua" w:hAnsi="Book Antiqua"/>
        </w:rPr>
        <w:t xml:space="preserve"> </w:t>
      </w:r>
      <w:r w:rsidRPr="003B21F6">
        <w:rPr>
          <w:rFonts w:ascii="Book Antiqua" w:hAnsi="Book Antiqua"/>
        </w:rPr>
        <w:t>Kandiah</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Longcroft-Wheaton</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Bhandari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Knife-assisted</w:t>
      </w:r>
      <w:r>
        <w:rPr>
          <w:rFonts w:ascii="Book Antiqua" w:hAnsi="Book Antiqua"/>
        </w:rPr>
        <w:t xml:space="preserve"> </w:t>
      </w:r>
      <w:r w:rsidRPr="003B21F6">
        <w:rPr>
          <w:rFonts w:ascii="Book Antiqua" w:hAnsi="Book Antiqua"/>
        </w:rPr>
        <w:t>snare</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(KAR)</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large</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refractory</w:t>
      </w:r>
      <w:r>
        <w:rPr>
          <w:rFonts w:ascii="Book Antiqua" w:hAnsi="Book Antiqua"/>
        </w:rPr>
        <w:t xml:space="preserve"> </w:t>
      </w:r>
      <w:r w:rsidRPr="003B21F6">
        <w:rPr>
          <w:rFonts w:ascii="Book Antiqua" w:hAnsi="Book Antiqua"/>
        </w:rPr>
        <w:t>colonic</w:t>
      </w:r>
      <w:r>
        <w:rPr>
          <w:rFonts w:ascii="Book Antiqua" w:hAnsi="Book Antiqua"/>
        </w:rPr>
        <w:t xml:space="preserve"> </w:t>
      </w:r>
      <w:r w:rsidRPr="003B21F6">
        <w:rPr>
          <w:rFonts w:ascii="Book Antiqua" w:hAnsi="Book Antiqua"/>
        </w:rPr>
        <w:t>polyps</w:t>
      </w:r>
      <w:r>
        <w:rPr>
          <w:rFonts w:ascii="Book Antiqua" w:hAnsi="Book Antiqua"/>
        </w:rPr>
        <w:t xml:space="preserve"> </w:t>
      </w:r>
      <w:r w:rsidRPr="003B21F6">
        <w:rPr>
          <w:rFonts w:ascii="Book Antiqua" w:hAnsi="Book Antiqua"/>
        </w:rPr>
        <w:t>at</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Western</w:t>
      </w:r>
      <w:r>
        <w:rPr>
          <w:rFonts w:ascii="Book Antiqua" w:hAnsi="Book Antiqua"/>
        </w:rPr>
        <w:t xml:space="preserve"> </w:t>
      </w:r>
      <w:r w:rsidRPr="003B21F6">
        <w:rPr>
          <w:rFonts w:ascii="Book Antiqua" w:hAnsi="Book Antiqua"/>
        </w:rPr>
        <w:t>centre:</w:t>
      </w:r>
      <w:r>
        <w:rPr>
          <w:rFonts w:ascii="Book Antiqua" w:hAnsi="Book Antiqua"/>
        </w:rPr>
        <w:t xml:space="preserve"> </w:t>
      </w:r>
      <w:r w:rsidRPr="003B21F6">
        <w:rPr>
          <w:rFonts w:ascii="Book Antiqua" w:hAnsi="Book Antiqua"/>
        </w:rPr>
        <w:t>Feasibility,</w:t>
      </w:r>
      <w:r>
        <w:rPr>
          <w:rFonts w:ascii="Book Antiqua" w:hAnsi="Book Antiqua"/>
        </w:rPr>
        <w:t xml:space="preserve"> </w:t>
      </w:r>
      <w:r w:rsidRPr="003B21F6">
        <w:rPr>
          <w:rFonts w:ascii="Book Antiqua" w:hAnsi="Book Antiqua"/>
        </w:rPr>
        <w:t>safety</w:t>
      </w:r>
      <w:r>
        <w:rPr>
          <w:rFonts w:ascii="Book Antiqua" w:hAnsi="Book Antiqua"/>
        </w:rPr>
        <w:t xml:space="preserve"> </w:t>
      </w:r>
      <w:r w:rsidRPr="003B21F6">
        <w:rPr>
          <w:rFonts w:ascii="Book Antiqua" w:hAnsi="Book Antiqua"/>
        </w:rPr>
        <w:t>and</w:t>
      </w:r>
      <w:r>
        <w:rPr>
          <w:rFonts w:ascii="Book Antiqua" w:hAnsi="Book Antiqua"/>
        </w:rPr>
        <w:t xml:space="preserve"> </w:t>
      </w:r>
      <w:r w:rsidRPr="003B21F6">
        <w:rPr>
          <w:rFonts w:ascii="Book Antiqua" w:hAnsi="Book Antiqua"/>
        </w:rPr>
        <w:t>efficacy</w:t>
      </w:r>
      <w:r>
        <w:rPr>
          <w:rFonts w:ascii="Book Antiqua" w:hAnsi="Book Antiqua"/>
        </w:rPr>
        <w:t xml:space="preserve"> </w:t>
      </w:r>
      <w:r w:rsidRPr="003B21F6">
        <w:rPr>
          <w:rFonts w:ascii="Book Antiqua" w:hAnsi="Book Antiqua"/>
        </w:rPr>
        <w:t>study</w:t>
      </w:r>
      <w:r>
        <w:rPr>
          <w:rFonts w:ascii="Book Antiqua" w:hAnsi="Book Antiqua"/>
        </w:rPr>
        <w:t xml:space="preserve"> </w:t>
      </w:r>
      <w:r w:rsidRPr="003B21F6">
        <w:rPr>
          <w:rFonts w:ascii="Book Antiqua" w:hAnsi="Book Antiqua"/>
        </w:rPr>
        <w:t>to</w:t>
      </w:r>
      <w:r>
        <w:rPr>
          <w:rFonts w:ascii="Book Antiqua" w:hAnsi="Book Antiqua"/>
        </w:rPr>
        <w:t xml:space="preserve"> </w:t>
      </w:r>
      <w:r w:rsidRPr="003B21F6">
        <w:rPr>
          <w:rFonts w:ascii="Book Antiqua" w:hAnsi="Book Antiqua"/>
        </w:rPr>
        <w:t>guide</w:t>
      </w:r>
      <w:r>
        <w:rPr>
          <w:rFonts w:ascii="Book Antiqua" w:hAnsi="Book Antiqua"/>
        </w:rPr>
        <w:t xml:space="preserve"> </w:t>
      </w:r>
      <w:r w:rsidRPr="003B21F6">
        <w:rPr>
          <w:rFonts w:ascii="Book Antiqua" w:hAnsi="Book Antiqua"/>
        </w:rPr>
        <w:t>future</w:t>
      </w:r>
      <w:r>
        <w:rPr>
          <w:rFonts w:ascii="Book Antiqua" w:hAnsi="Book Antiqua"/>
        </w:rPr>
        <w:t xml:space="preserve"> </w:t>
      </w:r>
      <w:r w:rsidRPr="003B21F6">
        <w:rPr>
          <w:rFonts w:ascii="Book Antiqua" w:hAnsi="Book Antiqua"/>
        </w:rPr>
        <w:t>practice.</w:t>
      </w:r>
      <w:r>
        <w:rPr>
          <w:rStyle w:val="apple-converted-space"/>
          <w:rFonts w:ascii="Book Antiqua" w:hAnsi="Book Antiqua"/>
        </w:rPr>
        <w:t xml:space="preserve"> </w:t>
      </w:r>
      <w:r w:rsidRPr="003B21F6">
        <w:rPr>
          <w:rFonts w:ascii="Book Antiqua" w:hAnsi="Book Antiqua"/>
          <w:i/>
          <w:iCs/>
        </w:rPr>
        <w:t>United</w:t>
      </w:r>
      <w:r>
        <w:rPr>
          <w:rFonts w:ascii="Book Antiqua" w:hAnsi="Book Antiqua"/>
          <w:i/>
          <w:iCs/>
        </w:rPr>
        <w:t xml:space="preserve"> </w:t>
      </w:r>
      <w:r w:rsidRPr="003B21F6">
        <w:rPr>
          <w:rFonts w:ascii="Book Antiqua" w:hAnsi="Book Antiqua"/>
          <w:i/>
          <w:iCs/>
        </w:rPr>
        <w:t>European</w:t>
      </w:r>
      <w:r>
        <w:rPr>
          <w:rFonts w:ascii="Book Antiqua" w:hAnsi="Book Antiqua"/>
          <w:i/>
          <w:iCs/>
        </w:rPr>
        <w:t xml:space="preserve"> </w:t>
      </w:r>
      <w:r w:rsidRPr="003B21F6">
        <w:rPr>
          <w:rFonts w:ascii="Book Antiqua" w:hAnsi="Book Antiqua"/>
          <w:i/>
          <w:iCs/>
        </w:rPr>
        <w:t>Gastroenterol</w:t>
      </w:r>
      <w:r>
        <w:rPr>
          <w:rFonts w:ascii="Book Antiqua" w:hAnsi="Book Antiqua"/>
          <w:i/>
          <w:iCs/>
        </w:rPr>
        <w:t xml:space="preserve"> </w:t>
      </w:r>
      <w:r w:rsidRPr="003B21F6">
        <w:rPr>
          <w:rFonts w:ascii="Book Antiqua" w:hAnsi="Book Antiqua"/>
          <w:i/>
          <w:iCs/>
        </w:rPr>
        <w:t>J</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4</w:t>
      </w:r>
      <w:r w:rsidRPr="003B21F6">
        <w:rPr>
          <w:rFonts w:ascii="Book Antiqua" w:hAnsi="Book Antiqua"/>
        </w:rPr>
        <w:t>:</w:t>
      </w:r>
      <w:r>
        <w:rPr>
          <w:rFonts w:ascii="Book Antiqua" w:hAnsi="Book Antiqua"/>
        </w:rPr>
        <w:t xml:space="preserve"> </w:t>
      </w:r>
      <w:r w:rsidRPr="003B21F6">
        <w:rPr>
          <w:rFonts w:ascii="Book Antiqua" w:hAnsi="Book Antiqua"/>
        </w:rPr>
        <w:t>466-473</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27403314</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10.1177/2050640615615301]</w:t>
      </w:r>
    </w:p>
    <w:p w14:paraId="3B55C65E" w14:textId="06BC77F4"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35</w:t>
      </w:r>
      <w:r>
        <w:rPr>
          <w:rStyle w:val="apple-converted-space"/>
          <w:rFonts w:ascii="Book Antiqua" w:hAnsi="Book Antiqua"/>
        </w:rPr>
        <w:t xml:space="preserve"> </w:t>
      </w:r>
      <w:r w:rsidRPr="003B21F6">
        <w:rPr>
          <w:rFonts w:ascii="Book Antiqua" w:hAnsi="Book Antiqua"/>
          <w:b/>
          <w:bCs/>
        </w:rPr>
        <w:t>Chedgy</w:t>
      </w:r>
      <w:r>
        <w:rPr>
          <w:rFonts w:ascii="Book Antiqua" w:hAnsi="Book Antiqua"/>
          <w:b/>
          <w:bCs/>
        </w:rPr>
        <w:t xml:space="preserve"> </w:t>
      </w:r>
      <w:r w:rsidRPr="003B21F6">
        <w:rPr>
          <w:rFonts w:ascii="Book Antiqua" w:hAnsi="Book Antiqua"/>
          <w:b/>
          <w:bCs/>
        </w:rPr>
        <w:t>FJ</w:t>
      </w:r>
      <w:r w:rsidRPr="003B21F6">
        <w:rPr>
          <w:rFonts w:ascii="Book Antiqua" w:hAnsi="Book Antiqua"/>
        </w:rPr>
        <w:t>,</w:t>
      </w:r>
      <w:r>
        <w:rPr>
          <w:rFonts w:ascii="Book Antiqua" w:hAnsi="Book Antiqua"/>
        </w:rPr>
        <w:t xml:space="preserve"> </w:t>
      </w:r>
      <w:r w:rsidRPr="003B21F6">
        <w:rPr>
          <w:rFonts w:ascii="Book Antiqua" w:hAnsi="Book Antiqua"/>
        </w:rPr>
        <w:t>Bhattacharyya</w:t>
      </w:r>
      <w:r>
        <w:rPr>
          <w:rFonts w:ascii="Book Antiqua" w:hAnsi="Book Antiqua"/>
        </w:rPr>
        <w:t xml:space="preserve"> </w:t>
      </w:r>
      <w:r w:rsidRPr="003B21F6">
        <w:rPr>
          <w:rFonts w:ascii="Book Antiqua" w:hAnsi="Book Antiqua"/>
        </w:rPr>
        <w:t>R,</w:t>
      </w:r>
      <w:r>
        <w:rPr>
          <w:rFonts w:ascii="Book Antiqua" w:hAnsi="Book Antiqua"/>
        </w:rPr>
        <w:t xml:space="preserve"> </w:t>
      </w:r>
      <w:r w:rsidRPr="003B21F6">
        <w:rPr>
          <w:rFonts w:ascii="Book Antiqua" w:hAnsi="Book Antiqua"/>
        </w:rPr>
        <w:t>Kandiah</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Longcroft-Wheaton</w:t>
      </w:r>
      <w:r>
        <w:rPr>
          <w:rFonts w:ascii="Book Antiqua" w:hAnsi="Book Antiqua"/>
        </w:rPr>
        <w:t xml:space="preserve"> </w:t>
      </w:r>
      <w:r w:rsidRPr="003B21F6">
        <w:rPr>
          <w:rFonts w:ascii="Book Antiqua" w:hAnsi="Book Antiqua"/>
        </w:rPr>
        <w:t>G,</w:t>
      </w:r>
      <w:r>
        <w:rPr>
          <w:rFonts w:ascii="Book Antiqua" w:hAnsi="Book Antiqua"/>
        </w:rPr>
        <w:t xml:space="preserve"> </w:t>
      </w:r>
      <w:r w:rsidRPr="003B21F6">
        <w:rPr>
          <w:rFonts w:ascii="Book Antiqua" w:hAnsi="Book Antiqua"/>
        </w:rPr>
        <w:t>Bhandari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Knife-assisted</w:t>
      </w:r>
      <w:r>
        <w:rPr>
          <w:rFonts w:ascii="Book Antiqua" w:hAnsi="Book Antiqua"/>
        </w:rPr>
        <w:t xml:space="preserve"> </w:t>
      </w:r>
      <w:r w:rsidRPr="003B21F6">
        <w:rPr>
          <w:rFonts w:ascii="Book Antiqua" w:hAnsi="Book Antiqua"/>
        </w:rPr>
        <w:t>snare</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novel</w:t>
      </w:r>
      <w:r>
        <w:rPr>
          <w:rFonts w:ascii="Book Antiqua" w:hAnsi="Book Antiqua"/>
        </w:rPr>
        <w:t xml:space="preserve"> </w:t>
      </w:r>
      <w:r w:rsidRPr="003B21F6">
        <w:rPr>
          <w:rFonts w:ascii="Book Antiqua" w:hAnsi="Book Antiqua"/>
        </w:rPr>
        <w:t>technique</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scarred</w:t>
      </w:r>
      <w:r>
        <w:rPr>
          <w:rFonts w:ascii="Book Antiqua" w:hAnsi="Book Antiqua"/>
        </w:rPr>
        <w:t xml:space="preserve"> </w:t>
      </w:r>
      <w:r w:rsidRPr="003B21F6">
        <w:rPr>
          <w:rFonts w:ascii="Book Antiqua" w:hAnsi="Book Antiqua"/>
        </w:rPr>
        <w:t>polyps</w:t>
      </w:r>
      <w:r>
        <w:rPr>
          <w:rFonts w:ascii="Book Antiqua" w:hAnsi="Book Antiqua"/>
        </w:rPr>
        <w:t xml:space="preserve"> </w:t>
      </w:r>
      <w:r w:rsidRPr="003B21F6">
        <w:rPr>
          <w:rFonts w:ascii="Book Antiqua" w:hAnsi="Book Antiqua"/>
        </w:rPr>
        <w:t>in</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colon.</w:t>
      </w:r>
      <w:r>
        <w:rPr>
          <w:rStyle w:val="apple-converted-space"/>
          <w:rFonts w:ascii="Book Antiqua" w:hAnsi="Book Antiqua"/>
        </w:rPr>
        <w:t xml:space="preserve"> </w:t>
      </w:r>
      <w:r w:rsidRPr="003B21F6">
        <w:rPr>
          <w:rFonts w:ascii="Book Antiqua" w:hAnsi="Book Antiqua"/>
          <w:i/>
          <w:iCs/>
        </w:rPr>
        <w:t>Endoscopy</w:t>
      </w:r>
      <w:r>
        <w:rPr>
          <w:rStyle w:val="apple-converted-space"/>
          <w:rFonts w:ascii="Book Antiqua" w:hAnsi="Book Antiqua"/>
        </w:rPr>
        <w:t xml:space="preserve"> </w:t>
      </w:r>
      <w:r w:rsidRPr="003B21F6">
        <w:rPr>
          <w:rFonts w:ascii="Book Antiqua" w:hAnsi="Book Antiqua"/>
        </w:rPr>
        <w:t>2016;</w:t>
      </w:r>
      <w:r>
        <w:rPr>
          <w:rStyle w:val="apple-converted-space"/>
          <w:rFonts w:ascii="Book Antiqua" w:hAnsi="Book Antiqua"/>
        </w:rPr>
        <w:t xml:space="preserve"> </w:t>
      </w:r>
      <w:r w:rsidRPr="003B21F6">
        <w:rPr>
          <w:rFonts w:ascii="Book Antiqua" w:hAnsi="Book Antiqua"/>
          <w:b/>
          <w:bCs/>
        </w:rPr>
        <w:t>48</w:t>
      </w:r>
      <w:r w:rsidRPr="003B21F6">
        <w:rPr>
          <w:rFonts w:ascii="Book Antiqua" w:hAnsi="Book Antiqua"/>
        </w:rPr>
        <w:t>:</w:t>
      </w:r>
      <w:r>
        <w:rPr>
          <w:rFonts w:ascii="Book Antiqua" w:hAnsi="Book Antiqua"/>
        </w:rPr>
        <w:t xml:space="preserve"> </w:t>
      </w:r>
      <w:r w:rsidRPr="003B21F6">
        <w:rPr>
          <w:rFonts w:ascii="Book Antiqua" w:hAnsi="Book Antiqua"/>
        </w:rPr>
        <w:t>277-280</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26820175</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10.1055/s-0035-1569647]</w:t>
      </w:r>
    </w:p>
    <w:p w14:paraId="64A7EAE0" w14:textId="4070F175"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36</w:t>
      </w:r>
      <w:r>
        <w:rPr>
          <w:rStyle w:val="apple-converted-space"/>
          <w:rFonts w:ascii="Book Antiqua" w:hAnsi="Book Antiqua"/>
        </w:rPr>
        <w:t xml:space="preserve"> </w:t>
      </w:r>
      <w:r w:rsidRPr="003B21F6">
        <w:rPr>
          <w:rFonts w:ascii="Book Antiqua" w:hAnsi="Book Antiqua"/>
          <w:b/>
          <w:bCs/>
        </w:rPr>
        <w:t>Lisotti</w:t>
      </w:r>
      <w:r>
        <w:rPr>
          <w:rFonts w:ascii="Book Antiqua" w:hAnsi="Book Antiqua"/>
          <w:b/>
          <w:bCs/>
        </w:rPr>
        <w:t xml:space="preserve"> </w:t>
      </w:r>
      <w:r w:rsidRPr="003B21F6">
        <w:rPr>
          <w:rFonts w:ascii="Book Antiqua" w:hAnsi="Book Antiqua"/>
          <w:b/>
          <w:bCs/>
        </w:rPr>
        <w:t>A</w:t>
      </w:r>
      <w:r w:rsidRPr="003B21F6">
        <w:rPr>
          <w:rFonts w:ascii="Book Antiqua" w:hAnsi="Book Antiqua"/>
        </w:rPr>
        <w:t>,</w:t>
      </w:r>
      <w:r>
        <w:rPr>
          <w:rFonts w:ascii="Book Antiqua" w:hAnsi="Book Antiqua"/>
        </w:rPr>
        <w:t xml:space="preserve"> </w:t>
      </w:r>
      <w:r w:rsidRPr="003B21F6">
        <w:rPr>
          <w:rFonts w:ascii="Book Antiqua" w:hAnsi="Book Antiqua"/>
        </w:rPr>
        <w:t>Sadalla</w:t>
      </w:r>
      <w:r>
        <w:rPr>
          <w:rFonts w:ascii="Book Antiqua" w:hAnsi="Book Antiqua"/>
        </w:rPr>
        <w:t xml:space="preserve"> </w:t>
      </w:r>
      <w:r w:rsidRPr="003B21F6">
        <w:rPr>
          <w:rFonts w:ascii="Book Antiqua" w:hAnsi="Book Antiqua"/>
        </w:rPr>
        <w:t>S,</w:t>
      </w:r>
      <w:r>
        <w:rPr>
          <w:rFonts w:ascii="Book Antiqua" w:hAnsi="Book Antiqua"/>
        </w:rPr>
        <w:t xml:space="preserve"> </w:t>
      </w:r>
      <w:r w:rsidRPr="003B21F6">
        <w:rPr>
          <w:rFonts w:ascii="Book Antiqua" w:hAnsi="Book Antiqua"/>
        </w:rPr>
        <w:t>Cominardi</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Brighi</w:t>
      </w:r>
      <w:r>
        <w:rPr>
          <w:rFonts w:ascii="Book Antiqua" w:hAnsi="Book Antiqua"/>
        </w:rPr>
        <w:t xml:space="preserve"> </w:t>
      </w:r>
      <w:r w:rsidRPr="003B21F6">
        <w:rPr>
          <w:rFonts w:ascii="Book Antiqua" w:hAnsi="Book Antiqua"/>
        </w:rPr>
        <w:t>N,</w:t>
      </w:r>
      <w:r>
        <w:rPr>
          <w:rFonts w:ascii="Book Antiqua" w:hAnsi="Book Antiqua"/>
        </w:rPr>
        <w:t xml:space="preserve"> </w:t>
      </w:r>
      <w:r w:rsidRPr="003B21F6">
        <w:rPr>
          <w:rFonts w:ascii="Book Antiqua" w:hAnsi="Book Antiqua"/>
        </w:rPr>
        <w:t>Fusaroli</w:t>
      </w:r>
      <w:r>
        <w:rPr>
          <w:rFonts w:ascii="Book Antiqua" w:hAnsi="Book Antiqua"/>
        </w:rPr>
        <w:t xml:space="preserve"> </w:t>
      </w:r>
      <w:r w:rsidRPr="003B21F6">
        <w:rPr>
          <w:rFonts w:ascii="Book Antiqua" w:hAnsi="Book Antiqua"/>
        </w:rPr>
        <w:t>P.</w:t>
      </w:r>
      <w:r>
        <w:rPr>
          <w:rFonts w:ascii="Book Antiqua" w:hAnsi="Book Antiqua"/>
        </w:rPr>
        <w:t xml:space="preserve"> </w:t>
      </w:r>
      <w:r w:rsidRPr="003B21F6">
        <w:rPr>
          <w:rFonts w:ascii="Book Antiqua" w:hAnsi="Book Antiqua"/>
        </w:rPr>
        <w:t>Knife-assisted</w:t>
      </w:r>
      <w:r>
        <w:rPr>
          <w:rFonts w:ascii="Book Antiqua" w:hAnsi="Book Antiqua"/>
        </w:rPr>
        <w:t xml:space="preserve"> </w:t>
      </w:r>
      <w:r w:rsidRPr="003B21F6">
        <w:rPr>
          <w:rFonts w:ascii="Book Antiqua" w:hAnsi="Book Antiqua"/>
        </w:rPr>
        <w:t>resection</w:t>
      </w:r>
      <w:r>
        <w:rPr>
          <w:rFonts w:ascii="Book Antiqua" w:hAnsi="Book Antiqua"/>
        </w:rPr>
        <w:t xml:space="preserve"> </w:t>
      </w:r>
      <w:r w:rsidRPr="003B21F6">
        <w:rPr>
          <w:rFonts w:ascii="Book Antiqua" w:hAnsi="Book Antiqua"/>
        </w:rPr>
        <w:t>(KAR)</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small</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neuroendocrine</w:t>
      </w:r>
      <w:r>
        <w:rPr>
          <w:rFonts w:ascii="Book Antiqua" w:hAnsi="Book Antiqua"/>
        </w:rPr>
        <w:t xml:space="preserve"> </w:t>
      </w:r>
      <w:r w:rsidRPr="003B21F6">
        <w:rPr>
          <w:rFonts w:ascii="Book Antiqua" w:hAnsi="Book Antiqua"/>
        </w:rPr>
        <w:t>neoplasia.</w:t>
      </w:r>
      <w:r>
        <w:rPr>
          <w:rStyle w:val="apple-converted-space"/>
          <w:rFonts w:ascii="Book Antiqua" w:hAnsi="Book Antiqua"/>
        </w:rPr>
        <w:t xml:space="preserve"> </w:t>
      </w:r>
      <w:r w:rsidRPr="003B21F6">
        <w:rPr>
          <w:rFonts w:ascii="Book Antiqua" w:hAnsi="Book Antiqua"/>
          <w:i/>
          <w:iCs/>
        </w:rPr>
        <w:t>Gastroenterol</w:t>
      </w:r>
      <w:r>
        <w:rPr>
          <w:rFonts w:ascii="Book Antiqua" w:hAnsi="Book Antiqua"/>
          <w:i/>
          <w:iCs/>
        </w:rPr>
        <w:t xml:space="preserve"> </w:t>
      </w:r>
      <w:r w:rsidRPr="003B21F6">
        <w:rPr>
          <w:rFonts w:ascii="Book Antiqua" w:hAnsi="Book Antiqua"/>
          <w:i/>
          <w:iCs/>
        </w:rPr>
        <w:t>Rep</w:t>
      </w:r>
      <w:r>
        <w:rPr>
          <w:rFonts w:ascii="Book Antiqua" w:hAnsi="Book Antiqua"/>
          <w:i/>
          <w:iCs/>
        </w:rPr>
        <w:t xml:space="preserve"> </w:t>
      </w:r>
      <w:r w:rsidRPr="003B21F6">
        <w:rPr>
          <w:rFonts w:ascii="Book Antiqua" w:hAnsi="Book Antiqua"/>
          <w:i/>
          <w:iCs/>
        </w:rPr>
        <w:t>(Oxf)</w:t>
      </w:r>
      <w:r>
        <w:rPr>
          <w:rStyle w:val="apple-converted-space"/>
          <w:rFonts w:ascii="Book Antiqua" w:hAnsi="Book Antiqua"/>
        </w:rPr>
        <w:t xml:space="preserve"> </w:t>
      </w:r>
      <w:r w:rsidRPr="003B21F6">
        <w:rPr>
          <w:rFonts w:ascii="Book Antiqua" w:hAnsi="Book Antiqua"/>
        </w:rPr>
        <w:t>2020;</w:t>
      </w:r>
      <w:r>
        <w:rPr>
          <w:rStyle w:val="apple-converted-space"/>
          <w:rFonts w:ascii="Book Antiqua" w:hAnsi="Book Antiqua"/>
        </w:rPr>
        <w:t xml:space="preserve"> </w:t>
      </w:r>
      <w:r w:rsidRPr="003B21F6">
        <w:rPr>
          <w:rFonts w:ascii="Book Antiqua" w:hAnsi="Book Antiqua"/>
          <w:b/>
          <w:bCs/>
        </w:rPr>
        <w:t>8</w:t>
      </w:r>
      <w:r w:rsidRPr="003B21F6">
        <w:rPr>
          <w:rFonts w:ascii="Book Antiqua" w:hAnsi="Book Antiqua"/>
        </w:rPr>
        <w:t>:</w:t>
      </w:r>
      <w:r>
        <w:rPr>
          <w:rFonts w:ascii="Book Antiqua" w:hAnsi="Book Antiqua"/>
        </w:rPr>
        <w:t xml:space="preserve"> </w:t>
      </w:r>
      <w:r w:rsidRPr="003B21F6">
        <w:rPr>
          <w:rFonts w:ascii="Book Antiqua" w:hAnsi="Book Antiqua"/>
        </w:rPr>
        <w:t>479-480</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34094579</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10.1093/gastro/goaa043]</w:t>
      </w:r>
    </w:p>
    <w:p w14:paraId="18EA6E57" w14:textId="5B5CB819"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37</w:t>
      </w:r>
      <w:r>
        <w:rPr>
          <w:rStyle w:val="apple-converted-space"/>
          <w:rFonts w:ascii="Book Antiqua" w:hAnsi="Book Antiqua"/>
        </w:rPr>
        <w:t xml:space="preserve"> </w:t>
      </w:r>
      <w:r w:rsidRPr="003B21F6">
        <w:rPr>
          <w:rFonts w:ascii="Book Antiqua" w:hAnsi="Book Antiqua"/>
          <w:b/>
          <w:bCs/>
        </w:rPr>
        <w:t>Soga</w:t>
      </w:r>
      <w:r>
        <w:rPr>
          <w:rFonts w:ascii="Book Antiqua" w:hAnsi="Book Antiqua"/>
          <w:b/>
          <w:bCs/>
        </w:rPr>
        <w:t xml:space="preserve"> </w:t>
      </w:r>
      <w:r w:rsidRPr="003B21F6">
        <w:rPr>
          <w:rFonts w:ascii="Book Antiqua" w:hAnsi="Book Antiqua"/>
          <w:b/>
          <w:bCs/>
        </w:rPr>
        <w:t>J</w:t>
      </w:r>
      <w:r w:rsidRPr="003B21F6">
        <w:rPr>
          <w:rFonts w:ascii="Book Antiqua" w:hAnsi="Book Antiqua"/>
        </w:rPr>
        <w:t>.</w:t>
      </w:r>
      <w:r>
        <w:rPr>
          <w:rFonts w:ascii="Book Antiqua" w:hAnsi="Book Antiqua"/>
        </w:rPr>
        <w:t xml:space="preserve"> </w:t>
      </w:r>
      <w:r w:rsidRPr="003B21F6">
        <w:rPr>
          <w:rFonts w:ascii="Book Antiqua" w:hAnsi="Book Antiqua"/>
        </w:rPr>
        <w:t>Carcinoids</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the</w:t>
      </w:r>
      <w:r>
        <w:rPr>
          <w:rFonts w:ascii="Book Antiqua" w:hAnsi="Book Antiqua"/>
        </w:rPr>
        <w:t xml:space="preserve"> </w:t>
      </w:r>
      <w:r w:rsidRPr="003B21F6">
        <w:rPr>
          <w:rFonts w:ascii="Book Antiqua" w:hAnsi="Book Antiqua"/>
        </w:rPr>
        <w:t>rectum:</w:t>
      </w:r>
      <w:r>
        <w:rPr>
          <w:rFonts w:ascii="Book Antiqua" w:hAnsi="Book Antiqua"/>
        </w:rPr>
        <w:t xml:space="preserve"> </w:t>
      </w:r>
      <w:r w:rsidRPr="003B21F6">
        <w:rPr>
          <w:rFonts w:ascii="Book Antiqua" w:hAnsi="Book Antiqua"/>
        </w:rPr>
        <w:t>an</w:t>
      </w:r>
      <w:r>
        <w:rPr>
          <w:rFonts w:ascii="Book Antiqua" w:hAnsi="Book Antiqua"/>
        </w:rPr>
        <w:t xml:space="preserve"> </w:t>
      </w:r>
      <w:r w:rsidRPr="003B21F6">
        <w:rPr>
          <w:rFonts w:ascii="Book Antiqua" w:hAnsi="Book Antiqua"/>
        </w:rPr>
        <w:t>evaluation</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1271</w:t>
      </w:r>
      <w:r>
        <w:rPr>
          <w:rFonts w:ascii="Book Antiqua" w:hAnsi="Book Antiqua"/>
        </w:rPr>
        <w:t xml:space="preserve"> </w:t>
      </w:r>
      <w:r w:rsidRPr="003B21F6">
        <w:rPr>
          <w:rFonts w:ascii="Book Antiqua" w:hAnsi="Book Antiqua"/>
        </w:rPr>
        <w:t>reported</w:t>
      </w:r>
      <w:r>
        <w:rPr>
          <w:rFonts w:ascii="Book Antiqua" w:hAnsi="Book Antiqua"/>
        </w:rPr>
        <w:t xml:space="preserve"> </w:t>
      </w:r>
      <w:r w:rsidRPr="003B21F6">
        <w:rPr>
          <w:rFonts w:ascii="Book Antiqua" w:hAnsi="Book Antiqua"/>
        </w:rPr>
        <w:t>cases.</w:t>
      </w:r>
      <w:r>
        <w:rPr>
          <w:rStyle w:val="apple-converted-space"/>
          <w:rFonts w:ascii="Book Antiqua" w:hAnsi="Book Antiqua"/>
        </w:rPr>
        <w:t xml:space="preserve"> </w:t>
      </w:r>
      <w:r w:rsidRPr="003B21F6">
        <w:rPr>
          <w:rFonts w:ascii="Book Antiqua" w:hAnsi="Book Antiqua"/>
          <w:i/>
          <w:iCs/>
        </w:rPr>
        <w:t>Surg</w:t>
      </w:r>
      <w:r>
        <w:rPr>
          <w:rFonts w:ascii="Book Antiqua" w:hAnsi="Book Antiqua"/>
          <w:i/>
          <w:iCs/>
        </w:rPr>
        <w:t xml:space="preserve"> </w:t>
      </w:r>
      <w:r w:rsidRPr="003B21F6">
        <w:rPr>
          <w:rFonts w:ascii="Book Antiqua" w:hAnsi="Book Antiqua"/>
          <w:i/>
          <w:iCs/>
        </w:rPr>
        <w:t>Today</w:t>
      </w:r>
      <w:r>
        <w:rPr>
          <w:rStyle w:val="apple-converted-space"/>
          <w:rFonts w:ascii="Book Antiqua" w:hAnsi="Book Antiqua"/>
        </w:rPr>
        <w:t xml:space="preserve"> </w:t>
      </w:r>
      <w:r w:rsidRPr="003B21F6">
        <w:rPr>
          <w:rFonts w:ascii="Book Antiqua" w:hAnsi="Book Antiqua"/>
        </w:rPr>
        <w:t>1997;</w:t>
      </w:r>
      <w:r>
        <w:rPr>
          <w:rStyle w:val="apple-converted-space"/>
          <w:rFonts w:ascii="Book Antiqua" w:hAnsi="Book Antiqua"/>
        </w:rPr>
        <w:t xml:space="preserve"> </w:t>
      </w:r>
      <w:r w:rsidRPr="003B21F6">
        <w:rPr>
          <w:rFonts w:ascii="Book Antiqua" w:hAnsi="Book Antiqua"/>
          <w:b/>
          <w:bCs/>
        </w:rPr>
        <w:t>27</w:t>
      </w:r>
      <w:r w:rsidRPr="003B21F6">
        <w:rPr>
          <w:rFonts w:ascii="Book Antiqua" w:hAnsi="Book Antiqua"/>
        </w:rPr>
        <w:t>:</w:t>
      </w:r>
      <w:r>
        <w:rPr>
          <w:rFonts w:ascii="Book Antiqua" w:hAnsi="Book Antiqua"/>
        </w:rPr>
        <w:t xml:space="preserve"> </w:t>
      </w:r>
      <w:r w:rsidRPr="003B21F6">
        <w:rPr>
          <w:rFonts w:ascii="Book Antiqua" w:hAnsi="Book Antiqua"/>
        </w:rPr>
        <w:t>112-119</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9017986</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10.1007/BF02385898]</w:t>
      </w:r>
    </w:p>
    <w:p w14:paraId="7497C6B6" w14:textId="0973C693" w:rsidR="003B21F6" w:rsidRPr="003B21F6" w:rsidRDefault="003B21F6" w:rsidP="003B21F6">
      <w:pPr>
        <w:pStyle w:val="a3"/>
        <w:adjustRightInd w:val="0"/>
        <w:snapToGrid w:val="0"/>
        <w:spacing w:before="0" w:beforeAutospacing="0" w:after="0" w:afterAutospacing="0" w:line="360" w:lineRule="auto"/>
        <w:jc w:val="both"/>
        <w:rPr>
          <w:rFonts w:ascii="Book Antiqua" w:hAnsi="Book Antiqua"/>
        </w:rPr>
      </w:pPr>
      <w:r w:rsidRPr="003B21F6">
        <w:rPr>
          <w:rFonts w:ascii="Book Antiqua" w:hAnsi="Book Antiqua"/>
        </w:rPr>
        <w:t>38</w:t>
      </w:r>
      <w:r>
        <w:rPr>
          <w:rStyle w:val="apple-converted-space"/>
          <w:rFonts w:ascii="Book Antiqua" w:hAnsi="Book Antiqua"/>
        </w:rPr>
        <w:t xml:space="preserve"> </w:t>
      </w:r>
      <w:r w:rsidRPr="003B21F6">
        <w:rPr>
          <w:rFonts w:ascii="Book Antiqua" w:hAnsi="Book Antiqua"/>
          <w:b/>
          <w:bCs/>
        </w:rPr>
        <w:t>Holinga</w:t>
      </w:r>
      <w:r>
        <w:rPr>
          <w:rFonts w:ascii="Book Antiqua" w:hAnsi="Book Antiqua"/>
          <w:b/>
          <w:bCs/>
        </w:rPr>
        <w:t xml:space="preserve"> </w:t>
      </w:r>
      <w:r w:rsidRPr="003B21F6">
        <w:rPr>
          <w:rFonts w:ascii="Book Antiqua" w:hAnsi="Book Antiqua"/>
          <w:b/>
          <w:bCs/>
        </w:rPr>
        <w:t>J</w:t>
      </w:r>
      <w:r w:rsidRPr="003B21F6">
        <w:rPr>
          <w:rFonts w:ascii="Book Antiqua" w:hAnsi="Book Antiqua"/>
        </w:rPr>
        <w:t>,</w:t>
      </w:r>
      <w:r>
        <w:rPr>
          <w:rFonts w:ascii="Book Antiqua" w:hAnsi="Book Antiqua"/>
        </w:rPr>
        <w:t xml:space="preserve"> </w:t>
      </w:r>
      <w:r w:rsidRPr="003B21F6">
        <w:rPr>
          <w:rFonts w:ascii="Book Antiqua" w:hAnsi="Book Antiqua"/>
        </w:rPr>
        <w:t>Khalid</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Fasanella</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Sanders</w:t>
      </w:r>
      <w:r>
        <w:rPr>
          <w:rFonts w:ascii="Book Antiqua" w:hAnsi="Book Antiqua"/>
        </w:rPr>
        <w:t xml:space="preserve"> </w:t>
      </w:r>
      <w:r w:rsidRPr="003B21F6">
        <w:rPr>
          <w:rFonts w:ascii="Book Antiqua" w:hAnsi="Book Antiqua"/>
        </w:rPr>
        <w:t>M,</w:t>
      </w:r>
      <w:r>
        <w:rPr>
          <w:rFonts w:ascii="Book Antiqua" w:hAnsi="Book Antiqua"/>
        </w:rPr>
        <w:t xml:space="preserve"> </w:t>
      </w:r>
      <w:r w:rsidRPr="003B21F6">
        <w:rPr>
          <w:rFonts w:ascii="Book Antiqua" w:hAnsi="Book Antiqua"/>
        </w:rPr>
        <w:t>Davison</w:t>
      </w:r>
      <w:r>
        <w:rPr>
          <w:rFonts w:ascii="Book Antiqua" w:hAnsi="Book Antiqua"/>
        </w:rPr>
        <w:t xml:space="preserve"> </w:t>
      </w:r>
      <w:r w:rsidRPr="003B21F6">
        <w:rPr>
          <w:rFonts w:ascii="Book Antiqua" w:hAnsi="Book Antiqua"/>
        </w:rPr>
        <w:t>J,</w:t>
      </w:r>
      <w:r>
        <w:rPr>
          <w:rFonts w:ascii="Book Antiqua" w:hAnsi="Book Antiqua"/>
        </w:rPr>
        <w:t xml:space="preserve"> </w:t>
      </w:r>
      <w:r w:rsidRPr="003B21F6">
        <w:rPr>
          <w:rFonts w:ascii="Book Antiqua" w:hAnsi="Book Antiqua"/>
        </w:rPr>
        <w:t>McGrath</w:t>
      </w:r>
      <w:r>
        <w:rPr>
          <w:rFonts w:ascii="Book Antiqua" w:hAnsi="Book Antiqua"/>
        </w:rPr>
        <w:t xml:space="preserve"> </w:t>
      </w:r>
      <w:r w:rsidRPr="003B21F6">
        <w:rPr>
          <w:rFonts w:ascii="Book Antiqua" w:hAnsi="Book Antiqua"/>
        </w:rPr>
        <w:t>K.</w:t>
      </w:r>
      <w:r>
        <w:rPr>
          <w:rFonts w:ascii="Book Antiqua" w:hAnsi="Book Antiqua"/>
        </w:rPr>
        <w:t xml:space="preserve"> </w:t>
      </w:r>
      <w:r w:rsidRPr="003B21F6">
        <w:rPr>
          <w:rFonts w:ascii="Book Antiqua" w:hAnsi="Book Antiqua"/>
        </w:rPr>
        <w:t>Metastatic</w:t>
      </w:r>
      <w:r>
        <w:rPr>
          <w:rFonts w:ascii="Book Antiqua" w:hAnsi="Book Antiqua"/>
        </w:rPr>
        <w:t xml:space="preserve"> </w:t>
      </w:r>
      <w:r w:rsidRPr="003B21F6">
        <w:rPr>
          <w:rFonts w:ascii="Book Antiqua" w:hAnsi="Book Antiqua"/>
        </w:rPr>
        <w:t>risk</w:t>
      </w:r>
      <w:r>
        <w:rPr>
          <w:rFonts w:ascii="Book Antiqua" w:hAnsi="Book Antiqua"/>
        </w:rPr>
        <w:t xml:space="preserve"> </w:t>
      </w:r>
      <w:r w:rsidRPr="003B21F6">
        <w:rPr>
          <w:rFonts w:ascii="Book Antiqua" w:hAnsi="Book Antiqua"/>
        </w:rPr>
        <w:t>of</w:t>
      </w:r>
      <w:r>
        <w:rPr>
          <w:rFonts w:ascii="Book Antiqua" w:hAnsi="Book Antiqua"/>
        </w:rPr>
        <w:t xml:space="preserve"> </w:t>
      </w:r>
      <w:r w:rsidRPr="003B21F6">
        <w:rPr>
          <w:rFonts w:ascii="Book Antiqua" w:hAnsi="Book Antiqua"/>
        </w:rPr>
        <w:t>diminutive</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carcinoid</w:t>
      </w:r>
      <w:r>
        <w:rPr>
          <w:rFonts w:ascii="Book Antiqua" w:hAnsi="Book Antiqua"/>
        </w:rPr>
        <w:t xml:space="preserve"> </w:t>
      </w:r>
      <w:r w:rsidRPr="003B21F6">
        <w:rPr>
          <w:rFonts w:ascii="Book Antiqua" w:hAnsi="Book Antiqua"/>
        </w:rPr>
        <w:t>tumors:</w:t>
      </w:r>
      <w:r>
        <w:rPr>
          <w:rFonts w:ascii="Book Antiqua" w:hAnsi="Book Antiqua"/>
        </w:rPr>
        <w:t xml:space="preserve"> </w:t>
      </w:r>
      <w:r w:rsidRPr="003B21F6">
        <w:rPr>
          <w:rFonts w:ascii="Book Antiqua" w:hAnsi="Book Antiqua"/>
        </w:rPr>
        <w:t>a</w:t>
      </w:r>
      <w:r>
        <w:rPr>
          <w:rFonts w:ascii="Book Antiqua" w:hAnsi="Book Antiqua"/>
        </w:rPr>
        <w:t xml:space="preserve"> </w:t>
      </w:r>
      <w:r w:rsidRPr="003B21F6">
        <w:rPr>
          <w:rFonts w:ascii="Book Antiqua" w:hAnsi="Book Antiqua"/>
        </w:rPr>
        <w:t>need</w:t>
      </w:r>
      <w:r>
        <w:rPr>
          <w:rFonts w:ascii="Book Antiqua" w:hAnsi="Book Antiqua"/>
        </w:rPr>
        <w:t xml:space="preserve"> </w:t>
      </w:r>
      <w:r w:rsidRPr="003B21F6">
        <w:rPr>
          <w:rFonts w:ascii="Book Antiqua" w:hAnsi="Book Antiqua"/>
        </w:rPr>
        <w:t>for</w:t>
      </w:r>
      <w:r>
        <w:rPr>
          <w:rFonts w:ascii="Book Antiqua" w:hAnsi="Book Antiqua"/>
        </w:rPr>
        <w:t xml:space="preserve"> </w:t>
      </w:r>
      <w:r w:rsidRPr="003B21F6">
        <w:rPr>
          <w:rFonts w:ascii="Book Antiqua" w:hAnsi="Book Antiqua"/>
        </w:rPr>
        <w:t>surveillance</w:t>
      </w:r>
      <w:r>
        <w:rPr>
          <w:rFonts w:ascii="Book Antiqua" w:hAnsi="Book Antiqua"/>
        </w:rPr>
        <w:t xml:space="preserve"> </w:t>
      </w:r>
      <w:r w:rsidRPr="003B21F6">
        <w:rPr>
          <w:rFonts w:ascii="Book Antiqua" w:hAnsi="Book Antiqua"/>
        </w:rPr>
        <w:t>rectal</w:t>
      </w:r>
      <w:r>
        <w:rPr>
          <w:rFonts w:ascii="Book Antiqua" w:hAnsi="Book Antiqua"/>
        </w:rPr>
        <w:t xml:space="preserve"> </w:t>
      </w:r>
      <w:r w:rsidRPr="003B21F6">
        <w:rPr>
          <w:rFonts w:ascii="Book Antiqua" w:hAnsi="Book Antiqua"/>
        </w:rPr>
        <w:t>ultrasound?</w:t>
      </w:r>
      <w:r>
        <w:rPr>
          <w:rStyle w:val="apple-converted-space"/>
          <w:rFonts w:ascii="Book Antiqua" w:hAnsi="Book Antiqua"/>
        </w:rPr>
        <w:t xml:space="preserve"> </w:t>
      </w:r>
      <w:r w:rsidRPr="003B21F6">
        <w:rPr>
          <w:rFonts w:ascii="Book Antiqua" w:hAnsi="Book Antiqua"/>
          <w:i/>
          <w:iCs/>
        </w:rPr>
        <w:t>Gastrointest</w:t>
      </w:r>
      <w:r>
        <w:rPr>
          <w:rFonts w:ascii="Book Antiqua" w:hAnsi="Book Antiqua"/>
          <w:i/>
          <w:iCs/>
        </w:rPr>
        <w:t xml:space="preserve"> </w:t>
      </w:r>
      <w:r w:rsidRPr="003B21F6">
        <w:rPr>
          <w:rFonts w:ascii="Book Antiqua" w:hAnsi="Book Antiqua"/>
          <w:i/>
          <w:iCs/>
        </w:rPr>
        <w:t>Endosc</w:t>
      </w:r>
      <w:r>
        <w:rPr>
          <w:rStyle w:val="apple-converted-space"/>
          <w:rFonts w:ascii="Book Antiqua" w:hAnsi="Book Antiqua"/>
        </w:rPr>
        <w:t xml:space="preserve"> </w:t>
      </w:r>
      <w:r w:rsidRPr="003B21F6">
        <w:rPr>
          <w:rFonts w:ascii="Book Antiqua" w:hAnsi="Book Antiqua"/>
        </w:rPr>
        <w:t>2012;</w:t>
      </w:r>
      <w:r>
        <w:rPr>
          <w:rStyle w:val="apple-converted-space"/>
          <w:rFonts w:ascii="Book Antiqua" w:hAnsi="Book Antiqua"/>
        </w:rPr>
        <w:t xml:space="preserve"> </w:t>
      </w:r>
      <w:r w:rsidRPr="003B21F6">
        <w:rPr>
          <w:rFonts w:ascii="Book Antiqua" w:hAnsi="Book Antiqua"/>
          <w:b/>
          <w:bCs/>
        </w:rPr>
        <w:t>75</w:t>
      </w:r>
      <w:r w:rsidRPr="003B21F6">
        <w:rPr>
          <w:rFonts w:ascii="Book Antiqua" w:hAnsi="Book Antiqua"/>
        </w:rPr>
        <w:t>:</w:t>
      </w:r>
      <w:r>
        <w:rPr>
          <w:rFonts w:ascii="Book Antiqua" w:hAnsi="Book Antiqua"/>
        </w:rPr>
        <w:t xml:space="preserve"> </w:t>
      </w:r>
      <w:r w:rsidRPr="003B21F6">
        <w:rPr>
          <w:rFonts w:ascii="Book Antiqua" w:hAnsi="Book Antiqua"/>
        </w:rPr>
        <w:t>913-916</w:t>
      </w:r>
      <w:r>
        <w:rPr>
          <w:rFonts w:ascii="Book Antiqua" w:hAnsi="Book Antiqua"/>
        </w:rPr>
        <w:t xml:space="preserve"> </w:t>
      </w:r>
      <w:r w:rsidRPr="003B21F6">
        <w:rPr>
          <w:rFonts w:ascii="Book Antiqua" w:hAnsi="Book Antiqua"/>
        </w:rPr>
        <w:t>[PMID:</w:t>
      </w:r>
      <w:r>
        <w:rPr>
          <w:rFonts w:ascii="Book Antiqua" w:hAnsi="Book Antiqua"/>
        </w:rPr>
        <w:t xml:space="preserve"> </w:t>
      </w:r>
      <w:r w:rsidRPr="003B21F6">
        <w:rPr>
          <w:rFonts w:ascii="Book Antiqua" w:hAnsi="Book Antiqua"/>
        </w:rPr>
        <w:t>22284087</w:t>
      </w:r>
      <w:r>
        <w:rPr>
          <w:rFonts w:ascii="Book Antiqua" w:hAnsi="Book Antiqua"/>
        </w:rPr>
        <w:t xml:space="preserve"> </w:t>
      </w:r>
      <w:r w:rsidRPr="003B21F6">
        <w:rPr>
          <w:rFonts w:ascii="Book Antiqua" w:hAnsi="Book Antiqua"/>
        </w:rPr>
        <w:t>DOI:</w:t>
      </w:r>
      <w:r>
        <w:rPr>
          <w:rFonts w:ascii="Book Antiqua" w:hAnsi="Book Antiqua"/>
        </w:rPr>
        <w:t xml:space="preserve"> </w:t>
      </w:r>
      <w:r w:rsidRPr="003B21F6">
        <w:rPr>
          <w:rFonts w:ascii="Book Antiqua" w:hAnsi="Book Antiqua"/>
        </w:rPr>
        <w:t>10.1016/j.gie.2011.11.032]</w:t>
      </w:r>
    </w:p>
    <w:p w14:paraId="6F3728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1F1EA1" w14:textId="77777777" w:rsidR="00A77B3E" w:rsidRDefault="00F1252A">
      <w:pPr>
        <w:spacing w:line="360" w:lineRule="auto"/>
        <w:jc w:val="both"/>
      </w:pPr>
      <w:r>
        <w:rPr>
          <w:rFonts w:ascii="Book Antiqua" w:eastAsia="Book Antiqua" w:hAnsi="Book Antiqua" w:cs="Book Antiqua"/>
          <w:b/>
          <w:color w:val="000000"/>
        </w:rPr>
        <w:lastRenderedPageBreak/>
        <w:t>Footnotes</w:t>
      </w:r>
    </w:p>
    <w:p w14:paraId="6EE6D47C" w14:textId="2AFBA21A" w:rsidR="00A77B3E" w:rsidRDefault="00F1252A">
      <w:pPr>
        <w:spacing w:line="360" w:lineRule="auto"/>
        <w:jc w:val="both"/>
      </w:pPr>
      <w:r>
        <w:rPr>
          <w:rFonts w:ascii="Book Antiqua" w:eastAsia="Book Antiqua" w:hAnsi="Book Antiqua" w:cs="Book Antiqua"/>
          <w:b/>
          <w:bCs/>
          <w:szCs w:val="22"/>
        </w:rPr>
        <w:t>Conflict-of-interest</w:t>
      </w:r>
      <w:r w:rsidR="003B21F6">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3B21F6">
        <w:rPr>
          <w:rFonts w:ascii="Book Antiqua" w:eastAsia="Book Antiqua" w:hAnsi="Book Antiqua" w:cs="Book Antiqua"/>
          <w:b/>
          <w:bCs/>
          <w:szCs w:val="22"/>
        </w:rPr>
        <w:t xml:space="preserve"> </w:t>
      </w:r>
      <w:r>
        <w:rPr>
          <w:rFonts w:ascii="Book Antiqua" w:eastAsia="Book Antiqua" w:hAnsi="Book Antiqua" w:cs="Book Antiqua"/>
          <w:szCs w:val="22"/>
        </w:rPr>
        <w:t>The</w:t>
      </w:r>
      <w:r w:rsidR="003B21F6">
        <w:rPr>
          <w:rFonts w:ascii="Book Antiqua" w:eastAsia="Book Antiqua" w:hAnsi="Book Antiqua" w:cs="Book Antiqua"/>
          <w:szCs w:val="22"/>
        </w:rPr>
        <w:t xml:space="preserve"> </w:t>
      </w:r>
      <w:r>
        <w:rPr>
          <w:rFonts w:ascii="Book Antiqua" w:eastAsia="Book Antiqua" w:hAnsi="Book Antiqua" w:cs="Book Antiqua"/>
          <w:szCs w:val="22"/>
        </w:rPr>
        <w:t>authors</w:t>
      </w:r>
      <w:r w:rsidR="003B21F6">
        <w:rPr>
          <w:rFonts w:ascii="Book Antiqua" w:eastAsia="Book Antiqua" w:hAnsi="Book Antiqua" w:cs="Book Antiqua"/>
          <w:szCs w:val="22"/>
        </w:rPr>
        <w:t xml:space="preserve"> </w:t>
      </w:r>
      <w:r>
        <w:rPr>
          <w:rFonts w:ascii="Book Antiqua" w:eastAsia="Book Antiqua" w:hAnsi="Book Antiqua" w:cs="Book Antiqua"/>
          <w:szCs w:val="22"/>
        </w:rPr>
        <w:t>declare</w:t>
      </w:r>
      <w:r w:rsidR="003B21F6">
        <w:rPr>
          <w:rFonts w:ascii="Book Antiqua" w:eastAsia="Book Antiqua" w:hAnsi="Book Antiqua" w:cs="Book Antiqua"/>
          <w:szCs w:val="22"/>
        </w:rPr>
        <w:t xml:space="preserve"> </w:t>
      </w:r>
      <w:r>
        <w:rPr>
          <w:rFonts w:ascii="Book Antiqua" w:eastAsia="Book Antiqua" w:hAnsi="Book Antiqua" w:cs="Book Antiqua"/>
          <w:szCs w:val="22"/>
        </w:rPr>
        <w:t>no</w:t>
      </w:r>
      <w:r w:rsidR="003B21F6">
        <w:rPr>
          <w:rFonts w:ascii="Book Antiqua" w:eastAsia="Book Antiqua" w:hAnsi="Book Antiqua" w:cs="Book Antiqua"/>
          <w:szCs w:val="22"/>
        </w:rPr>
        <w:t xml:space="preserve"> </w:t>
      </w:r>
      <w:r>
        <w:rPr>
          <w:rFonts w:ascii="Book Antiqua" w:eastAsia="Book Antiqua" w:hAnsi="Book Antiqua" w:cs="Book Antiqua"/>
          <w:szCs w:val="22"/>
        </w:rPr>
        <w:t>conflict</w:t>
      </w:r>
      <w:r w:rsidR="003B21F6">
        <w:rPr>
          <w:rFonts w:ascii="Book Antiqua" w:eastAsia="Book Antiqua" w:hAnsi="Book Antiqua" w:cs="Book Antiqua"/>
          <w:szCs w:val="22"/>
        </w:rPr>
        <w:t xml:space="preserve"> </w:t>
      </w:r>
      <w:r>
        <w:rPr>
          <w:rFonts w:ascii="Book Antiqua" w:eastAsia="Book Antiqua" w:hAnsi="Book Antiqua" w:cs="Book Antiqua"/>
          <w:szCs w:val="22"/>
        </w:rPr>
        <w:t>of</w:t>
      </w:r>
      <w:r w:rsidR="003B21F6">
        <w:rPr>
          <w:rFonts w:ascii="Book Antiqua" w:eastAsia="Book Antiqua" w:hAnsi="Book Antiqua" w:cs="Book Antiqua"/>
          <w:szCs w:val="22"/>
        </w:rPr>
        <w:t xml:space="preserve"> </w:t>
      </w:r>
      <w:r>
        <w:rPr>
          <w:rFonts w:ascii="Book Antiqua" w:eastAsia="Book Antiqua" w:hAnsi="Book Antiqua" w:cs="Book Antiqua"/>
          <w:szCs w:val="22"/>
        </w:rPr>
        <w:t>interests</w:t>
      </w:r>
      <w:r w:rsidR="003B21F6">
        <w:rPr>
          <w:rFonts w:ascii="Book Antiqua" w:eastAsia="Book Antiqua" w:hAnsi="Book Antiqua" w:cs="Book Antiqua"/>
          <w:szCs w:val="22"/>
        </w:rPr>
        <w:t xml:space="preserve"> </w:t>
      </w:r>
      <w:r>
        <w:rPr>
          <w:rFonts w:ascii="Book Antiqua" w:eastAsia="Book Antiqua" w:hAnsi="Book Antiqua" w:cs="Book Antiqua"/>
          <w:szCs w:val="22"/>
        </w:rPr>
        <w:t>for</w:t>
      </w:r>
      <w:r w:rsidR="003B21F6">
        <w:rPr>
          <w:rFonts w:ascii="Book Antiqua" w:eastAsia="Book Antiqua" w:hAnsi="Book Antiqua" w:cs="Book Antiqua"/>
          <w:szCs w:val="22"/>
        </w:rPr>
        <w:t xml:space="preserve"> </w:t>
      </w:r>
      <w:r>
        <w:rPr>
          <w:rFonts w:ascii="Book Antiqua" w:eastAsia="Book Antiqua" w:hAnsi="Book Antiqua" w:cs="Book Antiqua"/>
          <w:szCs w:val="22"/>
        </w:rPr>
        <w:t>this</w:t>
      </w:r>
      <w:r w:rsidR="003B21F6">
        <w:rPr>
          <w:rFonts w:ascii="Book Antiqua" w:eastAsia="Book Antiqua" w:hAnsi="Book Antiqua" w:cs="Book Antiqua"/>
          <w:szCs w:val="22"/>
        </w:rPr>
        <w:t xml:space="preserve"> </w:t>
      </w:r>
      <w:r>
        <w:rPr>
          <w:rFonts w:ascii="Book Antiqua" w:eastAsia="Book Antiqua" w:hAnsi="Book Antiqua" w:cs="Book Antiqua"/>
          <w:szCs w:val="22"/>
        </w:rPr>
        <w:t>mini-review</w:t>
      </w:r>
      <w:r w:rsidR="003B21F6">
        <w:rPr>
          <w:rFonts w:ascii="Book Antiqua" w:eastAsia="Book Antiqua" w:hAnsi="Book Antiqua" w:cs="Book Antiqua"/>
          <w:szCs w:val="22"/>
        </w:rPr>
        <w:t xml:space="preserve"> </w:t>
      </w:r>
      <w:r>
        <w:rPr>
          <w:rFonts w:ascii="Book Antiqua" w:eastAsia="Book Antiqua" w:hAnsi="Book Antiqua" w:cs="Book Antiqua"/>
          <w:szCs w:val="22"/>
        </w:rPr>
        <w:t>article.</w:t>
      </w:r>
    </w:p>
    <w:p w14:paraId="28729C9F" w14:textId="77777777" w:rsidR="00A77B3E" w:rsidRDefault="00A77B3E">
      <w:pPr>
        <w:spacing w:line="360" w:lineRule="auto"/>
        <w:jc w:val="both"/>
      </w:pPr>
    </w:p>
    <w:p w14:paraId="4FEF581A" w14:textId="04070E88" w:rsidR="00A77B3E" w:rsidRDefault="00F1252A">
      <w:pPr>
        <w:spacing w:line="360" w:lineRule="auto"/>
        <w:jc w:val="both"/>
      </w:pPr>
      <w:r>
        <w:rPr>
          <w:rFonts w:ascii="Book Antiqua" w:eastAsia="Book Antiqua" w:hAnsi="Book Antiqua" w:cs="Book Antiqua"/>
          <w:b/>
          <w:bCs/>
        </w:rPr>
        <w:t>Open-Access:</w:t>
      </w:r>
      <w:r w:rsidR="003B21F6">
        <w:rPr>
          <w:rFonts w:ascii="Book Antiqua" w:eastAsia="Book Antiqua" w:hAnsi="Book Antiqua" w:cs="Book Antiqua"/>
          <w:b/>
          <w:bCs/>
        </w:rPr>
        <w:t xml:space="preserve"> </w:t>
      </w:r>
      <w:r>
        <w:rPr>
          <w:rFonts w:ascii="Book Antiqua" w:eastAsia="Book Antiqua" w:hAnsi="Book Antiqua" w:cs="Book Antiqua"/>
        </w:rPr>
        <w:t>This</w:t>
      </w:r>
      <w:r w:rsidR="003B21F6">
        <w:rPr>
          <w:rFonts w:ascii="Book Antiqua" w:eastAsia="Book Antiqua" w:hAnsi="Book Antiqua" w:cs="Book Antiqua"/>
        </w:rPr>
        <w:t xml:space="preserve"> </w:t>
      </w:r>
      <w:r>
        <w:rPr>
          <w:rFonts w:ascii="Book Antiqua" w:eastAsia="Book Antiqua" w:hAnsi="Book Antiqua" w:cs="Book Antiqua"/>
        </w:rPr>
        <w:t>article</w:t>
      </w:r>
      <w:r w:rsidR="003B21F6">
        <w:rPr>
          <w:rFonts w:ascii="Book Antiqua" w:eastAsia="Book Antiqua" w:hAnsi="Book Antiqua" w:cs="Book Antiqua"/>
        </w:rPr>
        <w:t xml:space="preserve"> </w:t>
      </w:r>
      <w:r>
        <w:rPr>
          <w:rFonts w:ascii="Book Antiqua" w:eastAsia="Book Antiqua" w:hAnsi="Book Antiqua" w:cs="Book Antiqua"/>
        </w:rPr>
        <w:t>is</w:t>
      </w:r>
      <w:r w:rsidR="003B21F6">
        <w:rPr>
          <w:rFonts w:ascii="Book Antiqua" w:eastAsia="Book Antiqua" w:hAnsi="Book Antiqua" w:cs="Book Antiqua"/>
        </w:rPr>
        <w:t xml:space="preserve"> </w:t>
      </w:r>
      <w:r>
        <w:rPr>
          <w:rFonts w:ascii="Book Antiqua" w:eastAsia="Book Antiqua" w:hAnsi="Book Antiqua" w:cs="Book Antiqua"/>
        </w:rPr>
        <w:t>an</w:t>
      </w:r>
      <w:r w:rsidR="003B21F6">
        <w:rPr>
          <w:rFonts w:ascii="Book Antiqua" w:eastAsia="Book Antiqua" w:hAnsi="Book Antiqua" w:cs="Book Antiqua"/>
        </w:rPr>
        <w:t xml:space="preserve"> </w:t>
      </w:r>
      <w:r>
        <w:rPr>
          <w:rFonts w:ascii="Book Antiqua" w:eastAsia="Book Antiqua" w:hAnsi="Book Antiqua" w:cs="Book Antiqua"/>
        </w:rPr>
        <w:t>open-access</w:t>
      </w:r>
      <w:r w:rsidR="003B21F6">
        <w:rPr>
          <w:rFonts w:ascii="Book Antiqua" w:eastAsia="Book Antiqua" w:hAnsi="Book Antiqua" w:cs="Book Antiqua"/>
        </w:rPr>
        <w:t xml:space="preserve"> </w:t>
      </w:r>
      <w:r>
        <w:rPr>
          <w:rFonts w:ascii="Book Antiqua" w:eastAsia="Book Antiqua" w:hAnsi="Book Antiqua" w:cs="Book Antiqua"/>
        </w:rPr>
        <w:t>article</w:t>
      </w:r>
      <w:r w:rsidR="003B21F6">
        <w:rPr>
          <w:rFonts w:ascii="Book Antiqua" w:eastAsia="Book Antiqua" w:hAnsi="Book Antiqua" w:cs="Book Antiqua"/>
        </w:rPr>
        <w:t xml:space="preserve"> </w:t>
      </w:r>
      <w:r>
        <w:rPr>
          <w:rFonts w:ascii="Book Antiqua" w:eastAsia="Book Antiqua" w:hAnsi="Book Antiqua" w:cs="Book Antiqua"/>
        </w:rPr>
        <w:t>that</w:t>
      </w:r>
      <w:r w:rsidR="003B21F6">
        <w:rPr>
          <w:rFonts w:ascii="Book Antiqua" w:eastAsia="Book Antiqua" w:hAnsi="Book Antiqua" w:cs="Book Antiqua"/>
        </w:rPr>
        <w:t xml:space="preserve"> </w:t>
      </w:r>
      <w:r>
        <w:rPr>
          <w:rFonts w:ascii="Book Antiqua" w:eastAsia="Book Antiqua" w:hAnsi="Book Antiqua" w:cs="Book Antiqua"/>
        </w:rPr>
        <w:t>was</w:t>
      </w:r>
      <w:r w:rsidR="003B21F6">
        <w:rPr>
          <w:rFonts w:ascii="Book Antiqua" w:eastAsia="Book Antiqua" w:hAnsi="Book Antiqua" w:cs="Book Antiqua"/>
        </w:rPr>
        <w:t xml:space="preserve"> </w:t>
      </w:r>
      <w:r>
        <w:rPr>
          <w:rFonts w:ascii="Book Antiqua" w:eastAsia="Book Antiqua" w:hAnsi="Book Antiqua" w:cs="Book Antiqua"/>
        </w:rPr>
        <w:t>selected</w:t>
      </w:r>
      <w:r w:rsidR="003B21F6">
        <w:rPr>
          <w:rFonts w:ascii="Book Antiqua" w:eastAsia="Book Antiqua" w:hAnsi="Book Antiqua" w:cs="Book Antiqua"/>
        </w:rPr>
        <w:t xml:space="preserve"> </w:t>
      </w:r>
      <w:r>
        <w:rPr>
          <w:rFonts w:ascii="Book Antiqua" w:eastAsia="Book Antiqua" w:hAnsi="Book Antiqua" w:cs="Book Antiqua"/>
        </w:rPr>
        <w:t>by</w:t>
      </w:r>
      <w:r w:rsidR="003B21F6">
        <w:rPr>
          <w:rFonts w:ascii="Book Antiqua" w:eastAsia="Book Antiqua" w:hAnsi="Book Antiqua" w:cs="Book Antiqua"/>
        </w:rPr>
        <w:t xml:space="preserve"> </w:t>
      </w:r>
      <w:r>
        <w:rPr>
          <w:rFonts w:ascii="Book Antiqua" w:eastAsia="Book Antiqua" w:hAnsi="Book Antiqua" w:cs="Book Antiqua"/>
        </w:rPr>
        <w:t>an</w:t>
      </w:r>
      <w:r w:rsidR="003B21F6">
        <w:rPr>
          <w:rFonts w:ascii="Book Antiqua" w:eastAsia="Book Antiqua" w:hAnsi="Book Antiqua" w:cs="Book Antiqua"/>
        </w:rPr>
        <w:t xml:space="preserve"> </w:t>
      </w:r>
      <w:r>
        <w:rPr>
          <w:rFonts w:ascii="Book Antiqua" w:eastAsia="Book Antiqua" w:hAnsi="Book Antiqua" w:cs="Book Antiqua"/>
        </w:rPr>
        <w:t>in-house</w:t>
      </w:r>
      <w:r w:rsidR="003B21F6">
        <w:rPr>
          <w:rFonts w:ascii="Book Antiqua" w:eastAsia="Book Antiqua" w:hAnsi="Book Antiqua" w:cs="Book Antiqua"/>
        </w:rPr>
        <w:t xml:space="preserve"> </w:t>
      </w:r>
      <w:r>
        <w:rPr>
          <w:rFonts w:ascii="Book Antiqua" w:eastAsia="Book Antiqua" w:hAnsi="Book Antiqua" w:cs="Book Antiqua"/>
        </w:rPr>
        <w:t>editor</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Pr>
          <w:rFonts w:ascii="Book Antiqua" w:eastAsia="Book Antiqua" w:hAnsi="Book Antiqua" w:cs="Book Antiqua"/>
        </w:rPr>
        <w:t>fully</w:t>
      </w:r>
      <w:r w:rsidR="003B21F6">
        <w:rPr>
          <w:rFonts w:ascii="Book Antiqua" w:eastAsia="Book Antiqua" w:hAnsi="Book Antiqua" w:cs="Book Antiqua"/>
        </w:rPr>
        <w:t xml:space="preserve"> </w:t>
      </w:r>
      <w:r>
        <w:rPr>
          <w:rFonts w:ascii="Book Antiqua" w:eastAsia="Book Antiqua" w:hAnsi="Book Antiqua" w:cs="Book Antiqua"/>
        </w:rPr>
        <w:t>peer-reviewed</w:t>
      </w:r>
      <w:r w:rsidR="003B21F6">
        <w:rPr>
          <w:rFonts w:ascii="Book Antiqua" w:eastAsia="Book Antiqua" w:hAnsi="Book Antiqua" w:cs="Book Antiqua"/>
        </w:rPr>
        <w:t xml:space="preserve"> </w:t>
      </w:r>
      <w:r>
        <w:rPr>
          <w:rFonts w:ascii="Book Antiqua" w:eastAsia="Book Antiqua" w:hAnsi="Book Antiqua" w:cs="Book Antiqua"/>
        </w:rPr>
        <w:t>by</w:t>
      </w:r>
      <w:r w:rsidR="003B21F6">
        <w:rPr>
          <w:rFonts w:ascii="Book Antiqua" w:eastAsia="Book Antiqua" w:hAnsi="Book Antiqua" w:cs="Book Antiqua"/>
        </w:rPr>
        <w:t xml:space="preserve"> </w:t>
      </w:r>
      <w:r>
        <w:rPr>
          <w:rFonts w:ascii="Book Antiqua" w:eastAsia="Book Antiqua" w:hAnsi="Book Antiqua" w:cs="Book Antiqua"/>
        </w:rPr>
        <w:t>external</w:t>
      </w:r>
      <w:r w:rsidR="003B21F6">
        <w:rPr>
          <w:rFonts w:ascii="Book Antiqua" w:eastAsia="Book Antiqua" w:hAnsi="Book Antiqua" w:cs="Book Antiqua"/>
        </w:rPr>
        <w:t xml:space="preserve"> </w:t>
      </w:r>
      <w:r>
        <w:rPr>
          <w:rFonts w:ascii="Book Antiqua" w:eastAsia="Book Antiqua" w:hAnsi="Book Antiqua" w:cs="Book Antiqua"/>
        </w:rPr>
        <w:t>reviewers.</w:t>
      </w:r>
      <w:r w:rsidR="003B21F6">
        <w:rPr>
          <w:rFonts w:ascii="Book Antiqua" w:eastAsia="Book Antiqua" w:hAnsi="Book Antiqua" w:cs="Book Antiqua"/>
        </w:rPr>
        <w:t xml:space="preserve"> </w:t>
      </w:r>
      <w:r>
        <w:rPr>
          <w:rFonts w:ascii="Book Antiqua" w:eastAsia="Book Antiqua" w:hAnsi="Book Antiqua" w:cs="Book Antiqua"/>
        </w:rPr>
        <w:t>It</w:t>
      </w:r>
      <w:r w:rsidR="003B21F6">
        <w:rPr>
          <w:rFonts w:ascii="Book Antiqua" w:eastAsia="Book Antiqua" w:hAnsi="Book Antiqua" w:cs="Book Antiqua"/>
        </w:rPr>
        <w:t xml:space="preserve"> </w:t>
      </w:r>
      <w:r>
        <w:rPr>
          <w:rFonts w:ascii="Book Antiqua" w:eastAsia="Book Antiqua" w:hAnsi="Book Antiqua" w:cs="Book Antiqua"/>
        </w:rPr>
        <w:t>is</w:t>
      </w:r>
      <w:r w:rsidR="003B21F6">
        <w:rPr>
          <w:rFonts w:ascii="Book Antiqua" w:eastAsia="Book Antiqua" w:hAnsi="Book Antiqua" w:cs="Book Antiqua"/>
        </w:rPr>
        <w:t xml:space="preserve"> </w:t>
      </w:r>
      <w:r>
        <w:rPr>
          <w:rFonts w:ascii="Book Antiqua" w:eastAsia="Book Antiqua" w:hAnsi="Book Antiqua" w:cs="Book Antiqua"/>
        </w:rPr>
        <w:t>distributed</w:t>
      </w:r>
      <w:r w:rsidR="003B21F6">
        <w:rPr>
          <w:rFonts w:ascii="Book Antiqua" w:eastAsia="Book Antiqua" w:hAnsi="Book Antiqua" w:cs="Book Antiqua"/>
        </w:rPr>
        <w:t xml:space="preserve"> </w:t>
      </w:r>
      <w:r>
        <w:rPr>
          <w:rFonts w:ascii="Book Antiqua" w:eastAsia="Book Antiqua" w:hAnsi="Book Antiqua" w:cs="Book Antiqua"/>
        </w:rPr>
        <w:t>in</w:t>
      </w:r>
      <w:r w:rsidR="003B21F6">
        <w:rPr>
          <w:rFonts w:ascii="Book Antiqua" w:eastAsia="Book Antiqua" w:hAnsi="Book Antiqua" w:cs="Book Antiqua"/>
        </w:rPr>
        <w:t xml:space="preserve"> </w:t>
      </w:r>
      <w:r>
        <w:rPr>
          <w:rFonts w:ascii="Book Antiqua" w:eastAsia="Book Antiqua" w:hAnsi="Book Antiqua" w:cs="Book Antiqua"/>
        </w:rPr>
        <w:t>accordance</w:t>
      </w:r>
      <w:r w:rsidR="003B21F6">
        <w:rPr>
          <w:rFonts w:ascii="Book Antiqua" w:eastAsia="Book Antiqua" w:hAnsi="Book Antiqua" w:cs="Book Antiqua"/>
        </w:rPr>
        <w:t xml:space="preserve"> </w:t>
      </w:r>
      <w:r>
        <w:rPr>
          <w:rFonts w:ascii="Book Antiqua" w:eastAsia="Book Antiqua" w:hAnsi="Book Antiqua" w:cs="Book Antiqua"/>
        </w:rPr>
        <w:t>with</w:t>
      </w:r>
      <w:r w:rsidR="003B21F6">
        <w:rPr>
          <w:rFonts w:ascii="Book Antiqua" w:eastAsia="Book Antiqua" w:hAnsi="Book Antiqua" w:cs="Book Antiqua"/>
        </w:rPr>
        <w:t xml:space="preserve"> </w:t>
      </w:r>
      <w:r>
        <w:rPr>
          <w:rFonts w:ascii="Book Antiqua" w:eastAsia="Book Antiqua" w:hAnsi="Book Antiqua" w:cs="Book Antiqua"/>
        </w:rPr>
        <w:t>the</w:t>
      </w:r>
      <w:r w:rsidR="003B21F6">
        <w:rPr>
          <w:rFonts w:ascii="Book Antiqua" w:eastAsia="Book Antiqua" w:hAnsi="Book Antiqua" w:cs="Book Antiqua"/>
        </w:rPr>
        <w:t xml:space="preserve"> </w:t>
      </w:r>
      <w:r>
        <w:rPr>
          <w:rFonts w:ascii="Book Antiqua" w:eastAsia="Book Antiqua" w:hAnsi="Book Antiqua" w:cs="Book Antiqua"/>
        </w:rPr>
        <w:t>Creative</w:t>
      </w:r>
      <w:r w:rsidR="003B21F6">
        <w:rPr>
          <w:rFonts w:ascii="Book Antiqua" w:eastAsia="Book Antiqua" w:hAnsi="Book Antiqua" w:cs="Book Antiqua"/>
        </w:rPr>
        <w:t xml:space="preserve"> </w:t>
      </w:r>
      <w:r>
        <w:rPr>
          <w:rFonts w:ascii="Book Antiqua" w:eastAsia="Book Antiqua" w:hAnsi="Book Antiqua" w:cs="Book Antiqua"/>
        </w:rPr>
        <w:t>Commons</w:t>
      </w:r>
      <w:r w:rsidR="003B21F6">
        <w:rPr>
          <w:rFonts w:ascii="Book Antiqua" w:eastAsia="Book Antiqua" w:hAnsi="Book Antiqua" w:cs="Book Antiqua"/>
        </w:rPr>
        <w:t xml:space="preserve"> </w:t>
      </w:r>
      <w:r>
        <w:rPr>
          <w:rFonts w:ascii="Book Antiqua" w:eastAsia="Book Antiqua" w:hAnsi="Book Antiqua" w:cs="Book Antiqua"/>
        </w:rPr>
        <w:t>Attribution</w:t>
      </w:r>
      <w:r w:rsidR="003B21F6">
        <w:rPr>
          <w:rFonts w:ascii="Book Antiqua" w:eastAsia="Book Antiqua" w:hAnsi="Book Antiqua" w:cs="Book Antiqua"/>
        </w:rPr>
        <w:t xml:space="preserve"> </w:t>
      </w:r>
      <w:r>
        <w:rPr>
          <w:rFonts w:ascii="Book Antiqua" w:eastAsia="Book Antiqua" w:hAnsi="Book Antiqua" w:cs="Book Antiqua"/>
        </w:rPr>
        <w:t>NonCommercial</w:t>
      </w:r>
      <w:r w:rsidR="003B21F6">
        <w:rPr>
          <w:rFonts w:ascii="Book Antiqua" w:eastAsia="Book Antiqua" w:hAnsi="Book Antiqua" w:cs="Book Antiqua"/>
        </w:rPr>
        <w:t xml:space="preserve"> </w:t>
      </w:r>
      <w:r>
        <w:rPr>
          <w:rFonts w:ascii="Book Antiqua" w:eastAsia="Book Antiqua" w:hAnsi="Book Antiqua" w:cs="Book Antiqua"/>
        </w:rPr>
        <w:t>(CC</w:t>
      </w:r>
      <w:r w:rsidR="003B21F6">
        <w:rPr>
          <w:rFonts w:ascii="Book Antiqua" w:eastAsia="Book Antiqua" w:hAnsi="Book Antiqua" w:cs="Book Antiqua"/>
        </w:rPr>
        <w:t xml:space="preserve"> </w:t>
      </w:r>
      <w:r>
        <w:rPr>
          <w:rFonts w:ascii="Book Antiqua" w:eastAsia="Book Antiqua" w:hAnsi="Book Antiqua" w:cs="Book Antiqua"/>
        </w:rPr>
        <w:t>BY-NC</w:t>
      </w:r>
      <w:r w:rsidR="003B21F6">
        <w:rPr>
          <w:rFonts w:ascii="Book Antiqua" w:eastAsia="Book Antiqua" w:hAnsi="Book Antiqua" w:cs="Book Antiqua"/>
        </w:rPr>
        <w:t xml:space="preserve"> </w:t>
      </w:r>
      <w:r>
        <w:rPr>
          <w:rFonts w:ascii="Book Antiqua" w:eastAsia="Book Antiqua" w:hAnsi="Book Antiqua" w:cs="Book Antiqua"/>
        </w:rPr>
        <w:t>4.0)</w:t>
      </w:r>
      <w:r w:rsidR="003B21F6">
        <w:rPr>
          <w:rFonts w:ascii="Book Antiqua" w:eastAsia="Book Antiqua" w:hAnsi="Book Antiqua" w:cs="Book Antiqua"/>
        </w:rPr>
        <w:t xml:space="preserve"> </w:t>
      </w:r>
      <w:r>
        <w:rPr>
          <w:rFonts w:ascii="Book Antiqua" w:eastAsia="Book Antiqua" w:hAnsi="Book Antiqua" w:cs="Book Antiqua"/>
        </w:rPr>
        <w:t>license,</w:t>
      </w:r>
      <w:r w:rsidR="003B21F6">
        <w:rPr>
          <w:rFonts w:ascii="Book Antiqua" w:eastAsia="Book Antiqua" w:hAnsi="Book Antiqua" w:cs="Book Antiqua"/>
        </w:rPr>
        <w:t xml:space="preserve"> </w:t>
      </w:r>
      <w:r>
        <w:rPr>
          <w:rFonts w:ascii="Book Antiqua" w:eastAsia="Book Antiqua" w:hAnsi="Book Antiqua" w:cs="Book Antiqua"/>
        </w:rPr>
        <w:t>which</w:t>
      </w:r>
      <w:r w:rsidR="003B21F6">
        <w:rPr>
          <w:rFonts w:ascii="Book Antiqua" w:eastAsia="Book Antiqua" w:hAnsi="Book Antiqua" w:cs="Book Antiqua"/>
        </w:rPr>
        <w:t xml:space="preserve"> </w:t>
      </w:r>
      <w:r>
        <w:rPr>
          <w:rFonts w:ascii="Book Antiqua" w:eastAsia="Book Antiqua" w:hAnsi="Book Antiqua" w:cs="Book Antiqua"/>
        </w:rPr>
        <w:t>permits</w:t>
      </w:r>
      <w:r w:rsidR="003B21F6">
        <w:rPr>
          <w:rFonts w:ascii="Book Antiqua" w:eastAsia="Book Antiqua" w:hAnsi="Book Antiqua" w:cs="Book Antiqua"/>
        </w:rPr>
        <w:t xml:space="preserve"> </w:t>
      </w:r>
      <w:r>
        <w:rPr>
          <w:rFonts w:ascii="Book Antiqua" w:eastAsia="Book Antiqua" w:hAnsi="Book Antiqua" w:cs="Book Antiqua"/>
        </w:rPr>
        <w:t>others</w:t>
      </w:r>
      <w:r w:rsidR="003B21F6">
        <w:rPr>
          <w:rFonts w:ascii="Book Antiqua" w:eastAsia="Book Antiqua" w:hAnsi="Book Antiqua" w:cs="Book Antiqua"/>
        </w:rPr>
        <w:t xml:space="preserve"> </w:t>
      </w:r>
      <w:r>
        <w:rPr>
          <w:rFonts w:ascii="Book Antiqua" w:eastAsia="Book Antiqua" w:hAnsi="Book Antiqua" w:cs="Book Antiqua"/>
        </w:rPr>
        <w:t>to</w:t>
      </w:r>
      <w:r w:rsidR="003B21F6">
        <w:rPr>
          <w:rFonts w:ascii="Book Antiqua" w:eastAsia="Book Antiqua" w:hAnsi="Book Antiqua" w:cs="Book Antiqua"/>
        </w:rPr>
        <w:t xml:space="preserve"> </w:t>
      </w:r>
      <w:r>
        <w:rPr>
          <w:rFonts w:ascii="Book Antiqua" w:eastAsia="Book Antiqua" w:hAnsi="Book Antiqua" w:cs="Book Antiqua"/>
        </w:rPr>
        <w:t>distribute,</w:t>
      </w:r>
      <w:r w:rsidR="003B21F6">
        <w:rPr>
          <w:rFonts w:ascii="Book Antiqua" w:eastAsia="Book Antiqua" w:hAnsi="Book Antiqua" w:cs="Book Antiqua"/>
        </w:rPr>
        <w:t xml:space="preserve"> </w:t>
      </w:r>
      <w:r>
        <w:rPr>
          <w:rFonts w:ascii="Book Antiqua" w:eastAsia="Book Antiqua" w:hAnsi="Book Antiqua" w:cs="Book Antiqua"/>
        </w:rPr>
        <w:t>remix,</w:t>
      </w:r>
      <w:r w:rsidR="003B21F6">
        <w:rPr>
          <w:rFonts w:ascii="Book Antiqua" w:eastAsia="Book Antiqua" w:hAnsi="Book Antiqua" w:cs="Book Antiqua"/>
        </w:rPr>
        <w:t xml:space="preserve"> </w:t>
      </w:r>
      <w:r>
        <w:rPr>
          <w:rFonts w:ascii="Book Antiqua" w:eastAsia="Book Antiqua" w:hAnsi="Book Antiqua" w:cs="Book Antiqua"/>
        </w:rPr>
        <w:t>adapt,</w:t>
      </w:r>
      <w:r w:rsidR="003B21F6">
        <w:rPr>
          <w:rFonts w:ascii="Book Antiqua" w:eastAsia="Book Antiqua" w:hAnsi="Book Antiqua" w:cs="Book Antiqua"/>
        </w:rPr>
        <w:t xml:space="preserve"> </w:t>
      </w:r>
      <w:r>
        <w:rPr>
          <w:rFonts w:ascii="Book Antiqua" w:eastAsia="Book Antiqua" w:hAnsi="Book Antiqua" w:cs="Book Antiqua"/>
        </w:rPr>
        <w:t>build</w:t>
      </w:r>
      <w:r w:rsidR="003B21F6">
        <w:rPr>
          <w:rFonts w:ascii="Book Antiqua" w:eastAsia="Book Antiqua" w:hAnsi="Book Antiqua" w:cs="Book Antiqua"/>
        </w:rPr>
        <w:t xml:space="preserve"> </w:t>
      </w:r>
      <w:r>
        <w:rPr>
          <w:rFonts w:ascii="Book Antiqua" w:eastAsia="Book Antiqua" w:hAnsi="Book Antiqua" w:cs="Book Antiqua"/>
        </w:rPr>
        <w:t>upon</w:t>
      </w:r>
      <w:r w:rsidR="003B21F6">
        <w:rPr>
          <w:rFonts w:ascii="Book Antiqua" w:eastAsia="Book Antiqua" w:hAnsi="Book Antiqua" w:cs="Book Antiqua"/>
        </w:rPr>
        <w:t xml:space="preserve"> </w:t>
      </w:r>
      <w:r>
        <w:rPr>
          <w:rFonts w:ascii="Book Antiqua" w:eastAsia="Book Antiqua" w:hAnsi="Book Antiqua" w:cs="Book Antiqua"/>
        </w:rPr>
        <w:t>this</w:t>
      </w:r>
      <w:r w:rsidR="003B21F6">
        <w:rPr>
          <w:rFonts w:ascii="Book Antiqua" w:eastAsia="Book Antiqua" w:hAnsi="Book Antiqua" w:cs="Book Antiqua"/>
        </w:rPr>
        <w:t xml:space="preserve"> </w:t>
      </w:r>
      <w:r>
        <w:rPr>
          <w:rFonts w:ascii="Book Antiqua" w:eastAsia="Book Antiqua" w:hAnsi="Book Antiqua" w:cs="Book Antiqua"/>
        </w:rPr>
        <w:t>work</w:t>
      </w:r>
      <w:r w:rsidR="003B21F6">
        <w:rPr>
          <w:rFonts w:ascii="Book Antiqua" w:eastAsia="Book Antiqua" w:hAnsi="Book Antiqua" w:cs="Book Antiqua"/>
        </w:rPr>
        <w:t xml:space="preserve"> </w:t>
      </w:r>
      <w:r>
        <w:rPr>
          <w:rFonts w:ascii="Book Antiqua" w:eastAsia="Book Antiqua" w:hAnsi="Book Antiqua" w:cs="Book Antiqua"/>
        </w:rPr>
        <w:t>non-commercially,</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Pr>
          <w:rFonts w:ascii="Book Antiqua" w:eastAsia="Book Antiqua" w:hAnsi="Book Antiqua" w:cs="Book Antiqua"/>
        </w:rPr>
        <w:t>license</w:t>
      </w:r>
      <w:r w:rsidR="003B21F6">
        <w:rPr>
          <w:rFonts w:ascii="Book Antiqua" w:eastAsia="Book Antiqua" w:hAnsi="Book Antiqua" w:cs="Book Antiqua"/>
        </w:rPr>
        <w:t xml:space="preserve"> </w:t>
      </w:r>
      <w:r>
        <w:rPr>
          <w:rFonts w:ascii="Book Antiqua" w:eastAsia="Book Antiqua" w:hAnsi="Book Antiqua" w:cs="Book Antiqua"/>
        </w:rPr>
        <w:t>their</w:t>
      </w:r>
      <w:r w:rsidR="003B21F6">
        <w:rPr>
          <w:rFonts w:ascii="Book Antiqua" w:eastAsia="Book Antiqua" w:hAnsi="Book Antiqua" w:cs="Book Antiqua"/>
        </w:rPr>
        <w:t xml:space="preserve"> </w:t>
      </w:r>
      <w:r>
        <w:rPr>
          <w:rFonts w:ascii="Book Antiqua" w:eastAsia="Book Antiqua" w:hAnsi="Book Antiqua" w:cs="Book Antiqua"/>
        </w:rPr>
        <w:t>derivative</w:t>
      </w:r>
      <w:r w:rsidR="003B21F6">
        <w:rPr>
          <w:rFonts w:ascii="Book Antiqua" w:eastAsia="Book Antiqua" w:hAnsi="Book Antiqua" w:cs="Book Antiqua"/>
        </w:rPr>
        <w:t xml:space="preserve"> </w:t>
      </w:r>
      <w:r>
        <w:rPr>
          <w:rFonts w:ascii="Book Antiqua" w:eastAsia="Book Antiqua" w:hAnsi="Book Antiqua" w:cs="Book Antiqua"/>
        </w:rPr>
        <w:t>works</w:t>
      </w:r>
      <w:r w:rsidR="003B21F6">
        <w:rPr>
          <w:rFonts w:ascii="Book Antiqua" w:eastAsia="Book Antiqua" w:hAnsi="Book Antiqua" w:cs="Book Antiqua"/>
        </w:rPr>
        <w:t xml:space="preserve"> </w:t>
      </w:r>
      <w:r>
        <w:rPr>
          <w:rFonts w:ascii="Book Antiqua" w:eastAsia="Book Antiqua" w:hAnsi="Book Antiqua" w:cs="Book Antiqua"/>
        </w:rPr>
        <w:t>on</w:t>
      </w:r>
      <w:r w:rsidR="003B21F6">
        <w:rPr>
          <w:rFonts w:ascii="Book Antiqua" w:eastAsia="Book Antiqua" w:hAnsi="Book Antiqua" w:cs="Book Antiqua"/>
        </w:rPr>
        <w:t xml:space="preserve"> </w:t>
      </w:r>
      <w:r>
        <w:rPr>
          <w:rFonts w:ascii="Book Antiqua" w:eastAsia="Book Antiqua" w:hAnsi="Book Antiqua" w:cs="Book Antiqua"/>
        </w:rPr>
        <w:t>different</w:t>
      </w:r>
      <w:r w:rsidR="003B21F6">
        <w:rPr>
          <w:rFonts w:ascii="Book Antiqua" w:eastAsia="Book Antiqua" w:hAnsi="Book Antiqua" w:cs="Book Antiqua"/>
        </w:rPr>
        <w:t xml:space="preserve"> </w:t>
      </w:r>
      <w:r>
        <w:rPr>
          <w:rFonts w:ascii="Book Antiqua" w:eastAsia="Book Antiqua" w:hAnsi="Book Antiqua" w:cs="Book Antiqua"/>
        </w:rPr>
        <w:t>terms,</w:t>
      </w:r>
      <w:r w:rsidR="003B21F6">
        <w:rPr>
          <w:rFonts w:ascii="Book Antiqua" w:eastAsia="Book Antiqua" w:hAnsi="Book Antiqua" w:cs="Book Antiqua"/>
        </w:rPr>
        <w:t xml:space="preserve"> </w:t>
      </w:r>
      <w:r>
        <w:rPr>
          <w:rFonts w:ascii="Book Antiqua" w:eastAsia="Book Antiqua" w:hAnsi="Book Antiqua" w:cs="Book Antiqua"/>
        </w:rPr>
        <w:t>provided</w:t>
      </w:r>
      <w:r w:rsidR="003B21F6">
        <w:rPr>
          <w:rFonts w:ascii="Book Antiqua" w:eastAsia="Book Antiqua" w:hAnsi="Book Antiqua" w:cs="Book Antiqua"/>
        </w:rPr>
        <w:t xml:space="preserve"> </w:t>
      </w:r>
      <w:r>
        <w:rPr>
          <w:rFonts w:ascii="Book Antiqua" w:eastAsia="Book Antiqua" w:hAnsi="Book Antiqua" w:cs="Book Antiqua"/>
        </w:rPr>
        <w:t>the</w:t>
      </w:r>
      <w:r w:rsidR="003B21F6">
        <w:rPr>
          <w:rFonts w:ascii="Book Antiqua" w:eastAsia="Book Antiqua" w:hAnsi="Book Antiqua" w:cs="Book Antiqua"/>
        </w:rPr>
        <w:t xml:space="preserve"> </w:t>
      </w:r>
      <w:r>
        <w:rPr>
          <w:rFonts w:ascii="Book Antiqua" w:eastAsia="Book Antiqua" w:hAnsi="Book Antiqua" w:cs="Book Antiqua"/>
        </w:rPr>
        <w:t>original</w:t>
      </w:r>
      <w:r w:rsidR="003B21F6">
        <w:rPr>
          <w:rFonts w:ascii="Book Antiqua" w:eastAsia="Book Antiqua" w:hAnsi="Book Antiqua" w:cs="Book Antiqua"/>
        </w:rPr>
        <w:t xml:space="preserve"> </w:t>
      </w:r>
      <w:r>
        <w:rPr>
          <w:rFonts w:ascii="Book Antiqua" w:eastAsia="Book Antiqua" w:hAnsi="Book Antiqua" w:cs="Book Antiqua"/>
        </w:rPr>
        <w:t>work</w:t>
      </w:r>
      <w:r w:rsidR="003B21F6">
        <w:rPr>
          <w:rFonts w:ascii="Book Antiqua" w:eastAsia="Book Antiqua" w:hAnsi="Book Antiqua" w:cs="Book Antiqua"/>
        </w:rPr>
        <w:t xml:space="preserve"> </w:t>
      </w:r>
      <w:r>
        <w:rPr>
          <w:rFonts w:ascii="Book Antiqua" w:eastAsia="Book Antiqua" w:hAnsi="Book Antiqua" w:cs="Book Antiqua"/>
        </w:rPr>
        <w:t>is</w:t>
      </w:r>
      <w:r w:rsidR="003B21F6">
        <w:rPr>
          <w:rFonts w:ascii="Book Antiqua" w:eastAsia="Book Antiqua" w:hAnsi="Book Antiqua" w:cs="Book Antiqua"/>
        </w:rPr>
        <w:t xml:space="preserve"> </w:t>
      </w:r>
      <w:r>
        <w:rPr>
          <w:rFonts w:ascii="Book Antiqua" w:eastAsia="Book Antiqua" w:hAnsi="Book Antiqua" w:cs="Book Antiqua"/>
        </w:rPr>
        <w:t>properly</w:t>
      </w:r>
      <w:r w:rsidR="003B21F6">
        <w:rPr>
          <w:rFonts w:ascii="Book Antiqua" w:eastAsia="Book Antiqua" w:hAnsi="Book Antiqua" w:cs="Book Antiqua"/>
        </w:rPr>
        <w:t xml:space="preserve"> </w:t>
      </w:r>
      <w:r>
        <w:rPr>
          <w:rFonts w:ascii="Book Antiqua" w:eastAsia="Book Antiqua" w:hAnsi="Book Antiqua" w:cs="Book Antiqua"/>
        </w:rPr>
        <w:t>cited</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Pr>
          <w:rFonts w:ascii="Book Antiqua" w:eastAsia="Book Antiqua" w:hAnsi="Book Antiqua" w:cs="Book Antiqua"/>
        </w:rPr>
        <w:t>the</w:t>
      </w:r>
      <w:r w:rsidR="003B21F6">
        <w:rPr>
          <w:rFonts w:ascii="Book Antiqua" w:eastAsia="Book Antiqua" w:hAnsi="Book Antiqua" w:cs="Book Antiqua"/>
        </w:rPr>
        <w:t xml:space="preserve"> </w:t>
      </w:r>
      <w:r>
        <w:rPr>
          <w:rFonts w:ascii="Book Antiqua" w:eastAsia="Book Antiqua" w:hAnsi="Book Antiqua" w:cs="Book Antiqua"/>
        </w:rPr>
        <w:t>use</w:t>
      </w:r>
      <w:r w:rsidR="003B21F6">
        <w:rPr>
          <w:rFonts w:ascii="Book Antiqua" w:eastAsia="Book Antiqua" w:hAnsi="Book Antiqua" w:cs="Book Antiqua"/>
        </w:rPr>
        <w:t xml:space="preserve"> </w:t>
      </w:r>
      <w:r>
        <w:rPr>
          <w:rFonts w:ascii="Book Antiqua" w:eastAsia="Book Antiqua" w:hAnsi="Book Antiqua" w:cs="Book Antiqua"/>
        </w:rPr>
        <w:t>is</w:t>
      </w:r>
      <w:r w:rsidR="003B21F6">
        <w:rPr>
          <w:rFonts w:ascii="Book Antiqua" w:eastAsia="Book Antiqua" w:hAnsi="Book Antiqua" w:cs="Book Antiqua"/>
        </w:rPr>
        <w:t xml:space="preserve"> </w:t>
      </w:r>
      <w:r>
        <w:rPr>
          <w:rFonts w:ascii="Book Antiqua" w:eastAsia="Book Antiqua" w:hAnsi="Book Antiqua" w:cs="Book Antiqua"/>
        </w:rPr>
        <w:t>non-commercial.</w:t>
      </w:r>
      <w:r w:rsidR="003B21F6">
        <w:rPr>
          <w:rFonts w:ascii="Book Antiqua" w:eastAsia="Book Antiqua" w:hAnsi="Book Antiqua" w:cs="Book Antiqua"/>
        </w:rPr>
        <w:t xml:space="preserve"> </w:t>
      </w:r>
      <w:r>
        <w:rPr>
          <w:rFonts w:ascii="Book Antiqua" w:eastAsia="Book Antiqua" w:hAnsi="Book Antiqua" w:cs="Book Antiqua"/>
        </w:rPr>
        <w:t>See:</w:t>
      </w:r>
      <w:r w:rsidR="003B21F6">
        <w:rPr>
          <w:rFonts w:ascii="Book Antiqua" w:eastAsia="Book Antiqua" w:hAnsi="Book Antiqua" w:cs="Book Antiqua"/>
        </w:rPr>
        <w:t xml:space="preserve"> </w:t>
      </w:r>
      <w:r>
        <w:rPr>
          <w:rFonts w:ascii="Book Antiqua" w:eastAsia="Book Antiqua" w:hAnsi="Book Antiqua" w:cs="Book Antiqua"/>
        </w:rPr>
        <w:t>https://creativecommons.org/Licenses/by-nc/4.0/</w:t>
      </w:r>
    </w:p>
    <w:p w14:paraId="2C13BD35" w14:textId="77777777" w:rsidR="00A77B3E" w:rsidRDefault="00A77B3E">
      <w:pPr>
        <w:spacing w:line="360" w:lineRule="auto"/>
        <w:jc w:val="both"/>
      </w:pPr>
    </w:p>
    <w:p w14:paraId="0C4E52FA" w14:textId="142342B1" w:rsidR="00A77B3E" w:rsidRDefault="00F1252A">
      <w:pPr>
        <w:spacing w:line="360" w:lineRule="auto"/>
        <w:jc w:val="both"/>
      </w:pPr>
      <w:r>
        <w:rPr>
          <w:rFonts w:ascii="Book Antiqua" w:eastAsia="Book Antiqua" w:hAnsi="Book Antiqua" w:cs="Book Antiqua"/>
          <w:b/>
          <w:color w:val="000000"/>
        </w:rPr>
        <w:t>Provenance</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B21F6">
        <w:rPr>
          <w:rFonts w:ascii="Book Antiqua" w:eastAsia="Book Antiqua" w:hAnsi="Book Antiqua" w:cs="Book Antiqua"/>
          <w:b/>
          <w:color w:val="000000"/>
        </w:rPr>
        <w:t xml:space="preserve"> </w:t>
      </w:r>
      <w:r>
        <w:rPr>
          <w:rFonts w:ascii="Book Antiqua" w:eastAsia="Book Antiqua" w:hAnsi="Book Antiqua" w:cs="Book Antiqua"/>
        </w:rPr>
        <w:t>Invited</w:t>
      </w:r>
      <w:r w:rsidR="003B21F6">
        <w:rPr>
          <w:rFonts w:ascii="Book Antiqua" w:eastAsia="Book Antiqua" w:hAnsi="Book Antiqua" w:cs="Book Antiqua"/>
        </w:rPr>
        <w:t xml:space="preserve"> </w:t>
      </w:r>
      <w:r>
        <w:rPr>
          <w:rFonts w:ascii="Book Antiqua" w:eastAsia="Book Antiqua" w:hAnsi="Book Antiqua" w:cs="Book Antiqua"/>
        </w:rPr>
        <w:t>article;</w:t>
      </w:r>
      <w:r w:rsidR="003B21F6">
        <w:rPr>
          <w:rFonts w:ascii="Book Antiqua" w:eastAsia="Book Antiqua" w:hAnsi="Book Antiqua" w:cs="Book Antiqua"/>
        </w:rPr>
        <w:t xml:space="preserve"> </w:t>
      </w:r>
      <w:r>
        <w:rPr>
          <w:rFonts w:ascii="Book Antiqua" w:eastAsia="Book Antiqua" w:hAnsi="Book Antiqua" w:cs="Book Antiqua"/>
        </w:rPr>
        <w:t>Externally</w:t>
      </w:r>
      <w:r w:rsidR="003B21F6">
        <w:rPr>
          <w:rFonts w:ascii="Book Antiqua" w:eastAsia="Book Antiqua" w:hAnsi="Book Antiqua" w:cs="Book Antiqua"/>
        </w:rPr>
        <w:t xml:space="preserve"> </w:t>
      </w:r>
      <w:r>
        <w:rPr>
          <w:rFonts w:ascii="Book Antiqua" w:eastAsia="Book Antiqua" w:hAnsi="Book Antiqua" w:cs="Book Antiqua"/>
        </w:rPr>
        <w:t>peer</w:t>
      </w:r>
      <w:r w:rsidR="003B21F6">
        <w:rPr>
          <w:rFonts w:ascii="Book Antiqua" w:eastAsia="Book Antiqua" w:hAnsi="Book Antiqua" w:cs="Book Antiqua"/>
        </w:rPr>
        <w:t xml:space="preserve"> </w:t>
      </w:r>
      <w:r>
        <w:rPr>
          <w:rFonts w:ascii="Book Antiqua" w:eastAsia="Book Antiqua" w:hAnsi="Book Antiqua" w:cs="Book Antiqua"/>
        </w:rPr>
        <w:t>reviewed.</w:t>
      </w:r>
    </w:p>
    <w:p w14:paraId="33D2078E" w14:textId="30CF70DE" w:rsidR="00A77B3E" w:rsidRDefault="00F1252A">
      <w:pPr>
        <w:spacing w:line="360" w:lineRule="auto"/>
        <w:jc w:val="both"/>
      </w:pPr>
      <w:r>
        <w:rPr>
          <w:rFonts w:ascii="Book Antiqua" w:eastAsia="Book Antiqua" w:hAnsi="Book Antiqua" w:cs="Book Antiqua"/>
          <w:b/>
          <w:color w:val="000000"/>
        </w:rPr>
        <w:t>Peer-review</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B21F6">
        <w:rPr>
          <w:rFonts w:ascii="Book Antiqua" w:eastAsia="Book Antiqua" w:hAnsi="Book Antiqua" w:cs="Book Antiqua"/>
          <w:b/>
          <w:color w:val="000000"/>
        </w:rPr>
        <w:t xml:space="preserve"> </w:t>
      </w:r>
      <w:r>
        <w:rPr>
          <w:rFonts w:ascii="Book Antiqua" w:eastAsia="Book Antiqua" w:hAnsi="Book Antiqua" w:cs="Book Antiqua"/>
        </w:rPr>
        <w:t>Single</w:t>
      </w:r>
      <w:r w:rsidR="003B21F6">
        <w:rPr>
          <w:rFonts w:ascii="Book Antiqua" w:eastAsia="Book Antiqua" w:hAnsi="Book Antiqua" w:cs="Book Antiqua"/>
        </w:rPr>
        <w:t xml:space="preserve"> </w:t>
      </w:r>
      <w:r>
        <w:rPr>
          <w:rFonts w:ascii="Book Antiqua" w:eastAsia="Book Antiqua" w:hAnsi="Book Antiqua" w:cs="Book Antiqua"/>
        </w:rPr>
        <w:t>blind</w:t>
      </w:r>
    </w:p>
    <w:p w14:paraId="1B78980C" w14:textId="77777777" w:rsidR="00A77B3E" w:rsidRDefault="00A77B3E">
      <w:pPr>
        <w:spacing w:line="360" w:lineRule="auto"/>
        <w:jc w:val="both"/>
      </w:pPr>
    </w:p>
    <w:p w14:paraId="7C6DC671" w14:textId="70C06CF7" w:rsidR="00A77B3E" w:rsidRDefault="00F1252A">
      <w:pPr>
        <w:spacing w:line="360" w:lineRule="auto"/>
        <w:jc w:val="both"/>
      </w:pPr>
      <w:r>
        <w:rPr>
          <w:rFonts w:ascii="Book Antiqua" w:eastAsia="Book Antiqua" w:hAnsi="Book Antiqua" w:cs="Book Antiqua"/>
          <w:b/>
          <w:color w:val="000000"/>
        </w:rPr>
        <w:t>Peer-review</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B21F6">
        <w:rPr>
          <w:rFonts w:ascii="Book Antiqua" w:eastAsia="Book Antiqua" w:hAnsi="Book Antiqua" w:cs="Book Antiqua"/>
          <w:b/>
          <w:color w:val="000000"/>
        </w:rPr>
        <w:t xml:space="preserve"> </w:t>
      </w:r>
      <w:r>
        <w:rPr>
          <w:rFonts w:ascii="Book Antiqua" w:eastAsia="Book Antiqua" w:hAnsi="Book Antiqua" w:cs="Book Antiqua"/>
        </w:rPr>
        <w:t>February</w:t>
      </w:r>
      <w:r w:rsidR="003B21F6">
        <w:rPr>
          <w:rFonts w:ascii="Book Antiqua" w:eastAsia="Book Antiqua" w:hAnsi="Book Antiqua" w:cs="Book Antiqua"/>
        </w:rPr>
        <w:t xml:space="preserve"> </w:t>
      </w:r>
      <w:r>
        <w:rPr>
          <w:rFonts w:ascii="Book Antiqua" w:eastAsia="Book Antiqua" w:hAnsi="Book Antiqua" w:cs="Book Antiqua"/>
        </w:rPr>
        <w:t>3,</w:t>
      </w:r>
      <w:r w:rsidR="003B21F6">
        <w:rPr>
          <w:rFonts w:ascii="Book Antiqua" w:eastAsia="Book Antiqua" w:hAnsi="Book Antiqua" w:cs="Book Antiqua"/>
        </w:rPr>
        <w:t xml:space="preserve"> </w:t>
      </w:r>
      <w:r>
        <w:rPr>
          <w:rFonts w:ascii="Book Antiqua" w:eastAsia="Book Antiqua" w:hAnsi="Book Antiqua" w:cs="Book Antiqua"/>
        </w:rPr>
        <w:t>2023</w:t>
      </w:r>
    </w:p>
    <w:p w14:paraId="1A62E533" w14:textId="4965210D" w:rsidR="00A77B3E" w:rsidRDefault="00F1252A">
      <w:pPr>
        <w:spacing w:line="360" w:lineRule="auto"/>
        <w:jc w:val="both"/>
      </w:pPr>
      <w:r>
        <w:rPr>
          <w:rFonts w:ascii="Book Antiqua" w:eastAsia="Book Antiqua" w:hAnsi="Book Antiqua" w:cs="Book Antiqua"/>
          <w:b/>
          <w:color w:val="000000"/>
        </w:rPr>
        <w:t>First</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B21F6">
        <w:rPr>
          <w:rFonts w:ascii="Book Antiqua" w:eastAsia="Book Antiqua" w:hAnsi="Book Antiqua" w:cs="Book Antiqua"/>
          <w:b/>
          <w:color w:val="000000"/>
        </w:rPr>
        <w:t xml:space="preserve"> </w:t>
      </w:r>
      <w:r>
        <w:rPr>
          <w:rFonts w:ascii="Book Antiqua" w:eastAsia="Book Antiqua" w:hAnsi="Book Antiqua" w:cs="Book Antiqua"/>
        </w:rPr>
        <w:t>March</w:t>
      </w:r>
      <w:r w:rsidR="003B21F6">
        <w:rPr>
          <w:rFonts w:ascii="Book Antiqua" w:eastAsia="Book Antiqua" w:hAnsi="Book Antiqua" w:cs="Book Antiqua"/>
        </w:rPr>
        <w:t xml:space="preserve"> </w:t>
      </w:r>
      <w:r>
        <w:rPr>
          <w:rFonts w:ascii="Book Antiqua" w:eastAsia="Book Antiqua" w:hAnsi="Book Antiqua" w:cs="Book Antiqua"/>
        </w:rPr>
        <w:t>15,</w:t>
      </w:r>
      <w:r w:rsidR="003B21F6">
        <w:rPr>
          <w:rFonts w:ascii="Book Antiqua" w:eastAsia="Book Antiqua" w:hAnsi="Book Antiqua" w:cs="Book Antiqua"/>
        </w:rPr>
        <w:t xml:space="preserve"> </w:t>
      </w:r>
      <w:r>
        <w:rPr>
          <w:rFonts w:ascii="Book Antiqua" w:eastAsia="Book Antiqua" w:hAnsi="Book Antiqua" w:cs="Book Antiqua"/>
        </w:rPr>
        <w:t>2023</w:t>
      </w:r>
    </w:p>
    <w:p w14:paraId="5EFF8AA6" w14:textId="2EEACA55" w:rsidR="00A77B3E" w:rsidRDefault="00F1252A">
      <w:pPr>
        <w:spacing w:line="360" w:lineRule="auto"/>
        <w:jc w:val="both"/>
      </w:pPr>
      <w:r>
        <w:rPr>
          <w:rFonts w:ascii="Book Antiqua" w:eastAsia="Book Antiqua" w:hAnsi="Book Antiqua" w:cs="Book Antiqua"/>
          <w:b/>
          <w:color w:val="000000"/>
        </w:rPr>
        <w:t>Article</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B21F6">
        <w:rPr>
          <w:rFonts w:ascii="Book Antiqua" w:eastAsia="Book Antiqua" w:hAnsi="Book Antiqua" w:cs="Book Antiqua"/>
          <w:b/>
          <w:color w:val="000000"/>
        </w:rPr>
        <w:t xml:space="preserve"> </w:t>
      </w:r>
      <w:r w:rsidR="00BF2854" w:rsidRPr="00676B88">
        <w:rPr>
          <w:rFonts w:ascii="Book Antiqua" w:eastAsia="Book Antiqua" w:hAnsi="Book Antiqua" w:cs="Book Antiqua"/>
        </w:rPr>
        <w:t>April 21, 2023</w:t>
      </w:r>
    </w:p>
    <w:p w14:paraId="0C76FA32" w14:textId="77777777" w:rsidR="00A77B3E" w:rsidRDefault="00A77B3E">
      <w:pPr>
        <w:spacing w:line="360" w:lineRule="auto"/>
        <w:jc w:val="both"/>
      </w:pPr>
    </w:p>
    <w:p w14:paraId="4B68F541" w14:textId="34136444" w:rsidR="00A77B3E" w:rsidRDefault="00F1252A">
      <w:pPr>
        <w:spacing w:line="360" w:lineRule="auto"/>
        <w:jc w:val="both"/>
      </w:pPr>
      <w:r>
        <w:rPr>
          <w:rFonts w:ascii="Book Antiqua" w:eastAsia="Book Antiqua" w:hAnsi="Book Antiqua" w:cs="Book Antiqua"/>
          <w:b/>
          <w:color w:val="000000"/>
        </w:rPr>
        <w:t>Specialty</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B21F6">
        <w:rPr>
          <w:rFonts w:ascii="Book Antiqua" w:eastAsia="Book Antiqua" w:hAnsi="Book Antiqua" w:cs="Book Antiqua"/>
          <w:b/>
          <w:color w:val="000000"/>
        </w:rPr>
        <w:t xml:space="preserve"> </w:t>
      </w:r>
      <w:r>
        <w:rPr>
          <w:rFonts w:ascii="Book Antiqua" w:eastAsia="Book Antiqua" w:hAnsi="Book Antiqua" w:cs="Book Antiqua"/>
        </w:rPr>
        <w:t>Gastroenterology</w:t>
      </w:r>
      <w:r w:rsidR="003B21F6">
        <w:rPr>
          <w:rFonts w:ascii="Book Antiqua" w:eastAsia="Book Antiqua" w:hAnsi="Book Antiqua" w:cs="Book Antiqua"/>
        </w:rPr>
        <w:t xml:space="preserve"> </w:t>
      </w:r>
      <w:r>
        <w:rPr>
          <w:rFonts w:ascii="Book Antiqua" w:eastAsia="Book Antiqua" w:hAnsi="Book Antiqua" w:cs="Book Antiqua"/>
        </w:rPr>
        <w:t>and</w:t>
      </w:r>
      <w:r w:rsidR="003B21F6">
        <w:rPr>
          <w:rFonts w:ascii="Book Antiqua" w:eastAsia="Book Antiqua" w:hAnsi="Book Antiqua" w:cs="Book Antiqua"/>
        </w:rPr>
        <w:t xml:space="preserve"> </w:t>
      </w:r>
      <w:r w:rsidR="007A3EBB">
        <w:rPr>
          <w:rFonts w:ascii="Book Antiqua" w:eastAsia="Book Antiqua" w:hAnsi="Book Antiqua" w:cs="Book Antiqua"/>
        </w:rPr>
        <w:t>hepatology</w:t>
      </w:r>
    </w:p>
    <w:p w14:paraId="14959515" w14:textId="626CCE33" w:rsidR="00A77B3E" w:rsidRDefault="00F1252A">
      <w:pPr>
        <w:spacing w:line="360" w:lineRule="auto"/>
        <w:jc w:val="both"/>
      </w:pPr>
      <w:r>
        <w:rPr>
          <w:rFonts w:ascii="Book Antiqua" w:eastAsia="Book Antiqua" w:hAnsi="Book Antiqua" w:cs="Book Antiqua"/>
          <w:b/>
          <w:color w:val="000000"/>
        </w:rPr>
        <w:t>Country/Territory</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B21F6">
        <w:rPr>
          <w:rFonts w:ascii="Book Antiqua" w:eastAsia="Book Antiqua" w:hAnsi="Book Antiqua" w:cs="Book Antiqua"/>
          <w:b/>
          <w:color w:val="000000"/>
        </w:rPr>
        <w:t xml:space="preserve"> </w:t>
      </w:r>
      <w:r>
        <w:rPr>
          <w:rFonts w:ascii="Book Antiqua" w:eastAsia="Book Antiqua" w:hAnsi="Book Antiqua" w:cs="Book Antiqua"/>
        </w:rPr>
        <w:t>Ireland</w:t>
      </w:r>
    </w:p>
    <w:p w14:paraId="498511A2" w14:textId="76A3B6F1" w:rsidR="00A77B3E" w:rsidRDefault="00F1252A">
      <w:pPr>
        <w:spacing w:line="360" w:lineRule="auto"/>
        <w:jc w:val="both"/>
      </w:pPr>
      <w:r>
        <w:rPr>
          <w:rFonts w:ascii="Book Antiqua" w:eastAsia="Book Antiqua" w:hAnsi="Book Antiqua" w:cs="Book Antiqua"/>
          <w:b/>
          <w:color w:val="000000"/>
        </w:rPr>
        <w:t>Peer-review</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10246E0" w14:textId="53C3BA3C" w:rsidR="00A77B3E" w:rsidRDefault="00F1252A">
      <w:pPr>
        <w:spacing w:line="360" w:lineRule="auto"/>
        <w:jc w:val="both"/>
      </w:pPr>
      <w:r>
        <w:rPr>
          <w:rFonts w:ascii="Book Antiqua" w:eastAsia="Book Antiqua" w:hAnsi="Book Antiqua" w:cs="Book Antiqua"/>
        </w:rPr>
        <w:t>Grade</w:t>
      </w:r>
      <w:r w:rsidR="003B21F6">
        <w:rPr>
          <w:rFonts w:ascii="Book Antiqua" w:eastAsia="Book Antiqua" w:hAnsi="Book Antiqua" w:cs="Book Antiqua"/>
        </w:rPr>
        <w:t xml:space="preserve"> </w:t>
      </w:r>
      <w:r>
        <w:rPr>
          <w:rFonts w:ascii="Book Antiqua" w:eastAsia="Book Antiqua" w:hAnsi="Book Antiqua" w:cs="Book Antiqua"/>
        </w:rPr>
        <w:t>A</w:t>
      </w:r>
      <w:r w:rsidR="003B21F6">
        <w:rPr>
          <w:rFonts w:ascii="Book Antiqua" w:eastAsia="Book Antiqua" w:hAnsi="Book Antiqua" w:cs="Book Antiqua"/>
        </w:rPr>
        <w:t xml:space="preserve"> </w:t>
      </w:r>
      <w:r>
        <w:rPr>
          <w:rFonts w:ascii="Book Antiqua" w:eastAsia="Book Antiqua" w:hAnsi="Book Antiqua" w:cs="Book Antiqua"/>
        </w:rPr>
        <w:t>(Excellent):</w:t>
      </w:r>
      <w:r w:rsidR="003B21F6">
        <w:rPr>
          <w:rFonts w:ascii="Book Antiqua" w:eastAsia="Book Antiqua" w:hAnsi="Book Antiqua" w:cs="Book Antiqua"/>
        </w:rPr>
        <w:t xml:space="preserve"> </w:t>
      </w:r>
      <w:r>
        <w:rPr>
          <w:rFonts w:ascii="Book Antiqua" w:eastAsia="Book Antiqua" w:hAnsi="Book Antiqua" w:cs="Book Antiqua"/>
        </w:rPr>
        <w:t>0</w:t>
      </w:r>
    </w:p>
    <w:p w14:paraId="1F65BCBE" w14:textId="3FC1160E" w:rsidR="00A77B3E" w:rsidRDefault="00F1252A">
      <w:pPr>
        <w:spacing w:line="360" w:lineRule="auto"/>
        <w:jc w:val="both"/>
      </w:pPr>
      <w:r>
        <w:rPr>
          <w:rFonts w:ascii="Book Antiqua" w:eastAsia="Book Antiqua" w:hAnsi="Book Antiqua" w:cs="Book Antiqua"/>
        </w:rPr>
        <w:t>Grade</w:t>
      </w:r>
      <w:r w:rsidR="003B21F6">
        <w:rPr>
          <w:rFonts w:ascii="Book Antiqua" w:eastAsia="Book Antiqua" w:hAnsi="Book Antiqua" w:cs="Book Antiqua"/>
        </w:rPr>
        <w:t xml:space="preserve"> </w:t>
      </w:r>
      <w:r>
        <w:rPr>
          <w:rFonts w:ascii="Book Antiqua" w:eastAsia="Book Antiqua" w:hAnsi="Book Antiqua" w:cs="Book Antiqua"/>
        </w:rPr>
        <w:t>B</w:t>
      </w:r>
      <w:r w:rsidR="003B21F6">
        <w:rPr>
          <w:rFonts w:ascii="Book Antiqua" w:eastAsia="Book Antiqua" w:hAnsi="Book Antiqua" w:cs="Book Antiqua"/>
        </w:rPr>
        <w:t xml:space="preserve"> </w:t>
      </w:r>
      <w:r>
        <w:rPr>
          <w:rFonts w:ascii="Book Antiqua" w:eastAsia="Book Antiqua" w:hAnsi="Book Antiqua" w:cs="Book Antiqua"/>
        </w:rPr>
        <w:t>(Very</w:t>
      </w:r>
      <w:r w:rsidR="003B21F6">
        <w:rPr>
          <w:rFonts w:ascii="Book Antiqua" w:eastAsia="Book Antiqua" w:hAnsi="Book Antiqua" w:cs="Book Antiqua"/>
        </w:rPr>
        <w:t xml:space="preserve"> </w:t>
      </w:r>
      <w:r>
        <w:rPr>
          <w:rFonts w:ascii="Book Antiqua" w:eastAsia="Book Antiqua" w:hAnsi="Book Antiqua" w:cs="Book Antiqua"/>
        </w:rPr>
        <w:t>good):</w:t>
      </w:r>
      <w:r w:rsidR="003B21F6">
        <w:rPr>
          <w:rFonts w:ascii="Book Antiqua" w:eastAsia="Book Antiqua" w:hAnsi="Book Antiqua" w:cs="Book Antiqua"/>
        </w:rPr>
        <w:t xml:space="preserve"> </w:t>
      </w:r>
      <w:r>
        <w:rPr>
          <w:rFonts w:ascii="Book Antiqua" w:eastAsia="Book Antiqua" w:hAnsi="Book Antiqua" w:cs="Book Antiqua"/>
        </w:rPr>
        <w:t>B</w:t>
      </w:r>
    </w:p>
    <w:p w14:paraId="1D0695CC" w14:textId="142D42C1" w:rsidR="00A77B3E" w:rsidRDefault="00F1252A">
      <w:pPr>
        <w:spacing w:line="360" w:lineRule="auto"/>
        <w:jc w:val="both"/>
      </w:pPr>
      <w:r>
        <w:rPr>
          <w:rFonts w:ascii="Book Antiqua" w:eastAsia="Book Antiqua" w:hAnsi="Book Antiqua" w:cs="Book Antiqua"/>
        </w:rPr>
        <w:t>Grade</w:t>
      </w:r>
      <w:r w:rsidR="003B21F6">
        <w:rPr>
          <w:rFonts w:ascii="Book Antiqua" w:eastAsia="Book Antiqua" w:hAnsi="Book Antiqua" w:cs="Book Antiqua"/>
        </w:rPr>
        <w:t xml:space="preserve"> </w:t>
      </w:r>
      <w:r>
        <w:rPr>
          <w:rFonts w:ascii="Book Antiqua" w:eastAsia="Book Antiqua" w:hAnsi="Book Antiqua" w:cs="Book Antiqua"/>
        </w:rPr>
        <w:t>C</w:t>
      </w:r>
      <w:r w:rsidR="003B21F6">
        <w:rPr>
          <w:rFonts w:ascii="Book Antiqua" w:eastAsia="Book Antiqua" w:hAnsi="Book Antiqua" w:cs="Book Antiqua"/>
        </w:rPr>
        <w:t xml:space="preserve"> </w:t>
      </w:r>
      <w:r>
        <w:rPr>
          <w:rFonts w:ascii="Book Antiqua" w:eastAsia="Book Antiqua" w:hAnsi="Book Antiqua" w:cs="Book Antiqua"/>
        </w:rPr>
        <w:t>(Good):</w:t>
      </w:r>
      <w:r w:rsidR="003B21F6">
        <w:rPr>
          <w:rFonts w:ascii="Book Antiqua" w:eastAsia="Book Antiqua" w:hAnsi="Book Antiqua" w:cs="Book Antiqua"/>
        </w:rPr>
        <w:t xml:space="preserve"> </w:t>
      </w:r>
      <w:r>
        <w:rPr>
          <w:rFonts w:ascii="Book Antiqua" w:eastAsia="Book Antiqua" w:hAnsi="Book Antiqua" w:cs="Book Antiqua"/>
        </w:rPr>
        <w:t>C</w:t>
      </w:r>
    </w:p>
    <w:p w14:paraId="20AD859C" w14:textId="254AAC54" w:rsidR="00A77B3E" w:rsidRDefault="00F1252A">
      <w:pPr>
        <w:spacing w:line="360" w:lineRule="auto"/>
        <w:jc w:val="both"/>
      </w:pPr>
      <w:r>
        <w:rPr>
          <w:rFonts w:ascii="Book Antiqua" w:eastAsia="Book Antiqua" w:hAnsi="Book Antiqua" w:cs="Book Antiqua"/>
        </w:rPr>
        <w:t>Grade</w:t>
      </w:r>
      <w:r w:rsidR="003B21F6">
        <w:rPr>
          <w:rFonts w:ascii="Book Antiqua" w:eastAsia="Book Antiqua" w:hAnsi="Book Antiqua" w:cs="Book Antiqua"/>
        </w:rPr>
        <w:t xml:space="preserve"> </w:t>
      </w:r>
      <w:r>
        <w:rPr>
          <w:rFonts w:ascii="Book Antiqua" w:eastAsia="Book Antiqua" w:hAnsi="Book Antiqua" w:cs="Book Antiqua"/>
        </w:rPr>
        <w:t>D</w:t>
      </w:r>
      <w:r w:rsidR="003B21F6">
        <w:rPr>
          <w:rFonts w:ascii="Book Antiqua" w:eastAsia="Book Antiqua" w:hAnsi="Book Antiqua" w:cs="Book Antiqua"/>
        </w:rPr>
        <w:t xml:space="preserve"> </w:t>
      </w:r>
      <w:r>
        <w:rPr>
          <w:rFonts w:ascii="Book Antiqua" w:eastAsia="Book Antiqua" w:hAnsi="Book Antiqua" w:cs="Book Antiqua"/>
        </w:rPr>
        <w:t>(Fair):</w:t>
      </w:r>
      <w:r w:rsidR="003B21F6">
        <w:rPr>
          <w:rFonts w:ascii="Book Antiqua" w:eastAsia="Book Antiqua" w:hAnsi="Book Antiqua" w:cs="Book Antiqua"/>
        </w:rPr>
        <w:t xml:space="preserve"> </w:t>
      </w:r>
      <w:r>
        <w:rPr>
          <w:rFonts w:ascii="Book Antiqua" w:eastAsia="Book Antiqua" w:hAnsi="Book Antiqua" w:cs="Book Antiqua"/>
        </w:rPr>
        <w:t>D</w:t>
      </w:r>
    </w:p>
    <w:p w14:paraId="3BEB64A0" w14:textId="0501F2C2" w:rsidR="00A77B3E" w:rsidRDefault="00F1252A">
      <w:pPr>
        <w:spacing w:line="360" w:lineRule="auto"/>
        <w:jc w:val="both"/>
      </w:pPr>
      <w:r>
        <w:rPr>
          <w:rFonts w:ascii="Book Antiqua" w:eastAsia="Book Antiqua" w:hAnsi="Book Antiqua" w:cs="Book Antiqua"/>
        </w:rPr>
        <w:t>Grade</w:t>
      </w:r>
      <w:r w:rsidR="003B21F6">
        <w:rPr>
          <w:rFonts w:ascii="Book Antiqua" w:eastAsia="Book Antiqua" w:hAnsi="Book Antiqua" w:cs="Book Antiqua"/>
        </w:rPr>
        <w:t xml:space="preserve"> </w:t>
      </w:r>
      <w:r>
        <w:rPr>
          <w:rFonts w:ascii="Book Antiqua" w:eastAsia="Book Antiqua" w:hAnsi="Book Antiqua" w:cs="Book Antiqua"/>
        </w:rPr>
        <w:t>E</w:t>
      </w:r>
      <w:r w:rsidR="003B21F6">
        <w:rPr>
          <w:rFonts w:ascii="Book Antiqua" w:eastAsia="Book Antiqua" w:hAnsi="Book Antiqua" w:cs="Book Antiqua"/>
        </w:rPr>
        <w:t xml:space="preserve"> </w:t>
      </w:r>
      <w:r>
        <w:rPr>
          <w:rFonts w:ascii="Book Antiqua" w:eastAsia="Book Antiqua" w:hAnsi="Book Antiqua" w:cs="Book Antiqua"/>
        </w:rPr>
        <w:t>(Poor):</w:t>
      </w:r>
      <w:r w:rsidR="003B21F6">
        <w:rPr>
          <w:rFonts w:ascii="Book Antiqua" w:eastAsia="Book Antiqua" w:hAnsi="Book Antiqua" w:cs="Book Antiqua"/>
        </w:rPr>
        <w:t xml:space="preserve"> </w:t>
      </w:r>
      <w:r>
        <w:rPr>
          <w:rFonts w:ascii="Book Antiqua" w:eastAsia="Book Antiqua" w:hAnsi="Book Antiqua" w:cs="Book Antiqua"/>
        </w:rPr>
        <w:t>0</w:t>
      </w:r>
    </w:p>
    <w:p w14:paraId="50801562" w14:textId="77777777" w:rsidR="00A77B3E" w:rsidRDefault="00A77B3E">
      <w:pPr>
        <w:spacing w:line="360" w:lineRule="auto"/>
        <w:jc w:val="both"/>
      </w:pPr>
    </w:p>
    <w:p w14:paraId="5CC12079" w14:textId="2DD20820" w:rsidR="00A77B3E" w:rsidRPr="00EC482B" w:rsidRDefault="00F1252A">
      <w:pPr>
        <w:spacing w:line="360" w:lineRule="auto"/>
        <w:jc w:val="both"/>
        <w:rPr>
          <w:rFonts w:ascii="Book Antiqua" w:eastAsia="Book Antiqua" w:hAnsi="Book Antiqua" w:cs="Book Antiqua"/>
          <w:b/>
          <w:color w:val="000000"/>
        </w:rPr>
        <w:sectPr w:rsidR="00A77B3E" w:rsidRPr="00EC482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P-Reviewer:</w:t>
      </w:r>
      <w:r w:rsidR="003B21F6">
        <w:rPr>
          <w:rFonts w:ascii="Book Antiqua" w:eastAsia="Book Antiqua" w:hAnsi="Book Antiqua" w:cs="Book Antiqua"/>
          <w:b/>
          <w:color w:val="000000"/>
        </w:rPr>
        <w:t xml:space="preserve"> </w:t>
      </w:r>
      <w:r>
        <w:rPr>
          <w:rFonts w:ascii="Book Antiqua" w:eastAsia="Book Antiqua" w:hAnsi="Book Antiqua" w:cs="Book Antiqua"/>
        </w:rPr>
        <w:t>Ahmed</w:t>
      </w:r>
      <w:r w:rsidR="003B21F6">
        <w:rPr>
          <w:rFonts w:ascii="Book Antiqua" w:eastAsia="Book Antiqua" w:hAnsi="Book Antiqua" w:cs="Book Antiqua"/>
        </w:rPr>
        <w:t xml:space="preserve"> </w:t>
      </w:r>
      <w:r>
        <w:rPr>
          <w:rFonts w:ascii="Book Antiqua" w:eastAsia="Book Antiqua" w:hAnsi="Book Antiqua" w:cs="Book Antiqua"/>
        </w:rPr>
        <w:t>M,</w:t>
      </w:r>
      <w:r w:rsidR="003B21F6">
        <w:rPr>
          <w:rFonts w:ascii="Book Antiqua" w:eastAsia="Book Antiqua" w:hAnsi="Book Antiqua" w:cs="Book Antiqua"/>
        </w:rPr>
        <w:t xml:space="preserve"> </w:t>
      </w:r>
      <w:r>
        <w:rPr>
          <w:rFonts w:ascii="Book Antiqua" w:eastAsia="Book Antiqua" w:hAnsi="Book Antiqua" w:cs="Book Antiqua"/>
        </w:rPr>
        <w:t>United</w:t>
      </w:r>
      <w:r w:rsidR="003B21F6">
        <w:rPr>
          <w:rFonts w:ascii="Book Antiqua" w:eastAsia="Book Antiqua" w:hAnsi="Book Antiqua" w:cs="Book Antiqua"/>
        </w:rPr>
        <w:t xml:space="preserve"> </w:t>
      </w:r>
      <w:r>
        <w:rPr>
          <w:rFonts w:ascii="Book Antiqua" w:eastAsia="Book Antiqua" w:hAnsi="Book Antiqua" w:cs="Book Antiqua"/>
        </w:rPr>
        <w:t>States;</w:t>
      </w:r>
      <w:r w:rsidR="003B21F6">
        <w:rPr>
          <w:rFonts w:ascii="Book Antiqua" w:eastAsia="Book Antiqua" w:hAnsi="Book Antiqua" w:cs="Book Antiqua"/>
        </w:rPr>
        <w:t xml:space="preserve"> </w:t>
      </w:r>
      <w:r>
        <w:rPr>
          <w:rFonts w:ascii="Book Antiqua" w:eastAsia="Book Antiqua" w:hAnsi="Book Antiqua" w:cs="Book Antiqua"/>
        </w:rPr>
        <w:t>Tan</w:t>
      </w:r>
      <w:r w:rsidR="003B21F6">
        <w:rPr>
          <w:rFonts w:ascii="Book Antiqua" w:eastAsia="Book Antiqua" w:hAnsi="Book Antiqua" w:cs="Book Antiqua"/>
        </w:rPr>
        <w:t xml:space="preserve"> </w:t>
      </w:r>
      <w:r>
        <w:rPr>
          <w:rFonts w:ascii="Book Antiqua" w:eastAsia="Book Antiqua" w:hAnsi="Book Antiqua" w:cs="Book Antiqua"/>
        </w:rPr>
        <w:t>KY,</w:t>
      </w:r>
      <w:r w:rsidR="003B21F6">
        <w:rPr>
          <w:rFonts w:ascii="Book Antiqua" w:eastAsia="Book Antiqua" w:hAnsi="Book Antiqua" w:cs="Book Antiqua"/>
        </w:rPr>
        <w:t xml:space="preserve"> </w:t>
      </w:r>
      <w:r>
        <w:rPr>
          <w:rFonts w:ascii="Book Antiqua" w:eastAsia="Book Antiqua" w:hAnsi="Book Antiqua" w:cs="Book Antiqua"/>
        </w:rPr>
        <w:t>Singapore;</w:t>
      </w:r>
      <w:r w:rsidR="003B21F6">
        <w:rPr>
          <w:rFonts w:ascii="Book Antiqua" w:eastAsia="Book Antiqua" w:hAnsi="Book Antiqua" w:cs="Book Antiqua"/>
        </w:rPr>
        <w:t xml:space="preserve"> </w:t>
      </w:r>
      <w:r>
        <w:rPr>
          <w:rFonts w:ascii="Book Antiqua" w:eastAsia="Book Antiqua" w:hAnsi="Book Antiqua" w:cs="Book Antiqua"/>
        </w:rPr>
        <w:t>Wang</w:t>
      </w:r>
      <w:r w:rsidR="003B21F6">
        <w:rPr>
          <w:rFonts w:ascii="Book Antiqua" w:eastAsia="Book Antiqua" w:hAnsi="Book Antiqua" w:cs="Book Antiqua"/>
        </w:rPr>
        <w:t xml:space="preserve"> </w:t>
      </w:r>
      <w:r>
        <w:rPr>
          <w:rFonts w:ascii="Book Antiqua" w:eastAsia="Book Antiqua" w:hAnsi="Book Antiqua" w:cs="Book Antiqua"/>
        </w:rPr>
        <w:t>LH,</w:t>
      </w:r>
      <w:r w:rsidR="003B21F6">
        <w:rPr>
          <w:rFonts w:ascii="Book Antiqua" w:eastAsia="Book Antiqua" w:hAnsi="Book Antiqua" w:cs="Book Antiqua"/>
        </w:rPr>
        <w:t xml:space="preserve"> </w:t>
      </w:r>
      <w:r>
        <w:rPr>
          <w:rFonts w:ascii="Book Antiqua" w:eastAsia="Book Antiqua" w:hAnsi="Book Antiqua" w:cs="Book Antiqua"/>
        </w:rPr>
        <w:t>China</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B21F6">
        <w:rPr>
          <w:rFonts w:ascii="Book Antiqua" w:eastAsia="Book Antiqua" w:hAnsi="Book Antiqua" w:cs="Book Antiqua"/>
          <w:b/>
          <w:color w:val="000000"/>
        </w:rPr>
        <w:t xml:space="preserve"> </w:t>
      </w:r>
      <w:r w:rsidR="007A3EBB" w:rsidRPr="007A3EBB">
        <w:rPr>
          <w:rFonts w:ascii="Book Antiqua" w:eastAsia="Book Antiqua" w:hAnsi="Book Antiqua" w:cs="Book Antiqua"/>
          <w:bCs/>
          <w:color w:val="000000"/>
        </w:rPr>
        <w:t xml:space="preserve">Zhang H </w:t>
      </w:r>
      <w:r>
        <w:rPr>
          <w:rFonts w:ascii="Book Antiqua" w:eastAsia="Book Antiqua" w:hAnsi="Book Antiqua" w:cs="Book Antiqua"/>
          <w:b/>
          <w:color w:val="000000"/>
        </w:rPr>
        <w:t>L-Editor:</w:t>
      </w:r>
      <w:r w:rsidR="003B21F6">
        <w:rPr>
          <w:rFonts w:ascii="Book Antiqua" w:eastAsia="Book Antiqua" w:hAnsi="Book Antiqua" w:cs="Book Antiqua"/>
          <w:b/>
          <w:color w:val="000000"/>
        </w:rPr>
        <w:t xml:space="preserve"> </w:t>
      </w:r>
      <w:r w:rsidR="007A3EBB" w:rsidRPr="007A3EBB">
        <w:rPr>
          <w:rFonts w:ascii="Book Antiqua" w:eastAsia="Book Antiqua" w:hAnsi="Book Antiqua" w:cs="Book Antiqua"/>
          <w:bCs/>
          <w:color w:val="000000"/>
        </w:rPr>
        <w:t>A</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B21F6">
        <w:rPr>
          <w:rFonts w:ascii="Book Antiqua" w:eastAsia="Book Antiqua" w:hAnsi="Book Antiqua" w:cs="Book Antiqua"/>
          <w:b/>
          <w:color w:val="000000"/>
        </w:rPr>
        <w:t xml:space="preserve"> </w:t>
      </w:r>
      <w:r w:rsidR="00BF2854" w:rsidRPr="00BF2854">
        <w:rPr>
          <w:rFonts w:ascii="Book Antiqua" w:eastAsia="Book Antiqua" w:hAnsi="Book Antiqua" w:cs="Book Antiqua"/>
          <w:bCs/>
          <w:color w:val="000000"/>
        </w:rPr>
        <w:t>Cai YX</w:t>
      </w:r>
    </w:p>
    <w:p w14:paraId="7807B3EB" w14:textId="639B6504" w:rsidR="00A77B3E" w:rsidRDefault="00F1252A">
      <w:pPr>
        <w:spacing w:line="360" w:lineRule="auto"/>
        <w:jc w:val="both"/>
      </w:pPr>
      <w:r>
        <w:rPr>
          <w:rFonts w:ascii="Book Antiqua" w:eastAsia="Book Antiqua" w:hAnsi="Book Antiqua" w:cs="Book Antiqua"/>
          <w:b/>
          <w:color w:val="000000"/>
        </w:rPr>
        <w:lastRenderedPageBreak/>
        <w:t>Figure</w:t>
      </w:r>
      <w:r w:rsidR="003B21F6">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D167942" w14:textId="259973BA" w:rsidR="001022B2" w:rsidRDefault="00D20BD8">
      <w:pPr>
        <w:spacing w:line="360" w:lineRule="auto"/>
        <w:jc w:val="both"/>
        <w:rPr>
          <w:rFonts w:ascii="Book Antiqua" w:eastAsia="Book Antiqua" w:hAnsi="Book Antiqua" w:cs="Book Antiqua"/>
          <w:b/>
          <w:bCs/>
          <w:szCs w:val="22"/>
        </w:rPr>
      </w:pPr>
      <w:r>
        <w:rPr>
          <w:noProof/>
        </w:rPr>
        <w:drawing>
          <wp:inline distT="0" distB="0" distL="0" distR="0" wp14:anchorId="7BAE3DF0" wp14:editId="58B4A7E2">
            <wp:extent cx="5941695" cy="3462655"/>
            <wp:effectExtent l="0" t="0" r="0" b="0"/>
            <wp:docPr id="1160712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5" cy="3462655"/>
                    </a:xfrm>
                    <a:prstGeom prst="rect">
                      <a:avLst/>
                    </a:prstGeom>
                    <a:noFill/>
                    <a:ln>
                      <a:noFill/>
                    </a:ln>
                  </pic:spPr>
                </pic:pic>
              </a:graphicData>
            </a:graphic>
          </wp:inline>
        </w:drawing>
      </w:r>
    </w:p>
    <w:p w14:paraId="643CB0E7" w14:textId="0C6CA3D6" w:rsidR="008930A0" w:rsidRDefault="00C2107E">
      <w:pPr>
        <w:spacing w:line="360" w:lineRule="auto"/>
        <w:jc w:val="both"/>
        <w:rPr>
          <w:rFonts w:ascii="Book Antiqua" w:eastAsia="Book Antiqua" w:hAnsi="Book Antiqua" w:cs="Book Antiqua"/>
          <w:szCs w:val="22"/>
        </w:rPr>
      </w:pPr>
      <w:r w:rsidRPr="008E3AC6">
        <w:rPr>
          <w:rFonts w:ascii="Book Antiqua" w:eastAsia="Book Antiqua" w:hAnsi="Book Antiqua" w:cs="Book Antiqua"/>
          <w:b/>
          <w:bCs/>
          <w:szCs w:val="22"/>
        </w:rPr>
        <w:t xml:space="preserve">Figure 1 </w:t>
      </w:r>
      <w:r w:rsidR="008E3AC6" w:rsidRPr="008E3AC6">
        <w:rPr>
          <w:rFonts w:ascii="Book Antiqua" w:eastAsia="Book Antiqua" w:hAnsi="Book Antiqua" w:cs="Book Antiqua"/>
          <w:b/>
          <w:bCs/>
          <w:color w:val="000000"/>
        </w:rPr>
        <w:t>Case of a 33-year-old male with a background history of cystic fibrosis, referred for consideration for lung transplantation.</w:t>
      </w:r>
      <w:r w:rsidR="008E3AC6">
        <w:rPr>
          <w:rFonts w:ascii="Book Antiqua" w:eastAsia="Book Antiqua" w:hAnsi="Book Antiqua" w:cs="Book Antiqua"/>
          <w:szCs w:val="22"/>
        </w:rPr>
        <w:t xml:space="preserve"> </w:t>
      </w:r>
      <w:r w:rsidR="00F1252A">
        <w:rPr>
          <w:rFonts w:ascii="Book Antiqua" w:eastAsia="Book Antiqua" w:hAnsi="Book Antiqua" w:cs="Book Antiqua"/>
          <w:szCs w:val="22"/>
        </w:rPr>
        <w:t>A:</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image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of</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6mm</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rectal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neuroendocrine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tumour</w:t>
      </w:r>
      <w:r w:rsidR="00A84A5E">
        <w:rPr>
          <w:rFonts w:ascii="Book Antiqua" w:eastAsia="Book Antiqua" w:hAnsi="Book Antiqua" w:cs="Book Antiqua"/>
          <w:szCs w:val="22"/>
        </w:rPr>
        <w:t xml:space="preserve"> (r-NRT)</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retroflexion,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3</w:t>
      </w:r>
      <w:r>
        <w:rPr>
          <w:rFonts w:ascii="Book Antiqua" w:eastAsia="Book Antiqua" w:hAnsi="Book Antiqua" w:cs="Book Antiqua"/>
          <w:szCs w:val="22"/>
        </w:rPr>
        <w:t xml:space="preserve"> </w:t>
      </w:r>
      <w:r w:rsidR="00F1252A">
        <w:rPr>
          <w:rFonts w:ascii="Book Antiqua" w:eastAsia="Book Antiqua" w:hAnsi="Book Antiqua" w:cs="Book Antiqua"/>
          <w:szCs w:val="22"/>
        </w:rPr>
        <w:t>cm</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from</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anal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verge</w:t>
      </w:r>
      <w:r w:rsidR="008E3AC6">
        <w:rPr>
          <w:rFonts w:ascii="Book Antiqua" w:eastAsia="Book Antiqua" w:hAnsi="Book Antiqua" w:cs="Book Antiqua"/>
          <w:szCs w:val="22"/>
        </w:rPr>
        <w:t xml:space="preserve">; </w:t>
      </w:r>
      <w:r w:rsidR="00F1252A">
        <w:rPr>
          <w:rFonts w:ascii="Book Antiqua" w:eastAsia="Book Antiqua" w:hAnsi="Book Antiqua" w:cs="Book Antiqua"/>
          <w:szCs w:val="22"/>
        </w:rPr>
        <w:t>B:</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ultrasound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images</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of</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the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same</w:t>
      </w:r>
      <w:r w:rsidR="003B21F6">
        <w:rPr>
          <w:rFonts w:ascii="Book Antiqua" w:eastAsia="Book Antiqua" w:hAnsi="Book Antiqua" w:cs="Book Antiqua"/>
          <w:szCs w:val="22"/>
        </w:rPr>
        <w:t xml:space="preserve"> </w:t>
      </w:r>
      <w:r w:rsidR="00F1252A">
        <w:rPr>
          <w:rFonts w:ascii="Book Antiqua" w:eastAsia="Book Antiqua" w:hAnsi="Book Antiqua" w:cs="Book Antiqua"/>
          <w:color w:val="000000"/>
          <w:szCs w:val="22"/>
          <w:shd w:val="clear" w:color="auto" w:fill="FFFFFF"/>
        </w:rPr>
        <w:t>6</w:t>
      </w:r>
      <w:r w:rsidR="008E3AC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mm</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hypoechoic</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homogenous</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lesion,</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seen</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at</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10</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MHz</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frequency,</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consistent</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with</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a</w:t>
      </w:r>
      <w:r w:rsidR="003B21F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color w:val="000000"/>
          <w:szCs w:val="22"/>
          <w:shd w:val="clear" w:color="auto" w:fill="FFFFFF"/>
        </w:rPr>
        <w:t>NET</w:t>
      </w:r>
      <w:r w:rsidR="008E3AC6">
        <w:rPr>
          <w:rFonts w:ascii="Book Antiqua" w:eastAsia="Book Antiqua" w:hAnsi="Book Antiqua" w:cs="Book Antiqua"/>
          <w:color w:val="000000"/>
          <w:szCs w:val="22"/>
          <w:shd w:val="clear" w:color="auto" w:fill="FFFFFF"/>
        </w:rPr>
        <w:t xml:space="preserve">; </w:t>
      </w:r>
      <w:r w:rsidR="00F1252A">
        <w:rPr>
          <w:rFonts w:ascii="Book Antiqua" w:eastAsia="Book Antiqua" w:hAnsi="Book Antiqua" w:cs="Book Antiqua"/>
          <w:szCs w:val="22"/>
        </w:rPr>
        <w:t>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image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of</w:t>
      </w:r>
      <w:r w:rsidR="003B21F6">
        <w:rPr>
          <w:rFonts w:ascii="Book Antiqua" w:eastAsia="Book Antiqua" w:hAnsi="Book Antiqua" w:cs="Book Antiqua"/>
          <w:szCs w:val="22"/>
        </w:rPr>
        <w:t xml:space="preserve"> </w:t>
      </w:r>
      <w:r>
        <w:rPr>
          <w:rFonts w:ascii="Book Antiqua" w:eastAsia="Book Antiqua" w:hAnsi="Book Antiqua" w:cs="Book Antiqua"/>
          <w:szCs w:val="22"/>
        </w:rPr>
        <w:t xml:space="preserve">hybrid </w:t>
      </w:r>
      <w:r w:rsidR="00F1252A">
        <w:rPr>
          <w:rFonts w:ascii="Book Antiqua" w:eastAsia="Book Antiqua" w:hAnsi="Book Antiqua" w:cs="Book Antiqua"/>
          <w:szCs w:val="22"/>
        </w:rPr>
        <w:t>Knife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assisted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snare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resection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approach;</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post</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circumferential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submucosal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incision</w:t>
      </w:r>
      <w:r w:rsidR="008E3AC6">
        <w:rPr>
          <w:rFonts w:ascii="Book Antiqua" w:eastAsia="Book Antiqua" w:hAnsi="Book Antiqua" w:cs="Book Antiqua"/>
          <w:szCs w:val="22"/>
        </w:rPr>
        <w:t xml:space="preserve">; </w:t>
      </w:r>
      <w:r w:rsidR="00F1252A">
        <w:rPr>
          <w:rFonts w:ascii="Book Antiqua" w:eastAsia="Book Antiqua" w:hAnsi="Book Antiqua" w:cs="Book Antiqua"/>
          <w:szCs w:val="22"/>
        </w:rPr>
        <w:t>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Endoscopic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image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of</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post</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en-bloc</w:t>
      </w:r>
      <w:r w:rsidR="003B21F6">
        <w:rPr>
          <w:rFonts w:ascii="Book Antiqua" w:eastAsia="Book Antiqua" w:hAnsi="Book Antiqua" w:cs="Book Antiqua"/>
          <w:szCs w:val="22"/>
        </w:rPr>
        <w:t xml:space="preserve"> </w:t>
      </w:r>
      <w:r w:rsidR="00A84A5E">
        <w:rPr>
          <w:rFonts w:ascii="Book Antiqua" w:eastAsia="Book Antiqua" w:hAnsi="Book Antiqua" w:cs="Book Antiqua"/>
          <w:color w:val="000000"/>
          <w:szCs w:val="22"/>
        </w:rPr>
        <w:t>knife-assisted snare resection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site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retroflexion</w:t>
      </w:r>
      <w:r w:rsidR="008E3AC6">
        <w:rPr>
          <w:rFonts w:ascii="Book Antiqua" w:eastAsia="Book Antiqua" w:hAnsi="Book Antiqua" w:cs="Book Antiqua"/>
          <w:szCs w:val="22"/>
        </w:rPr>
        <w:t xml:space="preserve">; </w:t>
      </w:r>
      <w:r w:rsidR="00F1252A">
        <w:rPr>
          <w:rFonts w:ascii="Book Antiqua" w:eastAsia="Book Antiqua" w:hAnsi="Book Antiqua" w:cs="Book Antiqua"/>
          <w:szCs w:val="22"/>
        </w:rPr>
        <w:t>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Excised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en-bloc</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r-NET</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specimen</w:t>
      </w:r>
      <w:r w:rsidR="008E3AC6">
        <w:rPr>
          <w:rFonts w:ascii="Book Antiqua" w:eastAsia="Book Antiqua" w:hAnsi="Book Antiqua" w:cs="Book Antiqua"/>
          <w:szCs w:val="22"/>
        </w:rPr>
        <w:t xml:space="preserve">; </w:t>
      </w:r>
      <w:r w:rsidR="00F1252A">
        <w:rPr>
          <w:rFonts w:ascii="Book Antiqua" w:eastAsia="Book Antiqua" w:hAnsi="Book Antiqua" w:cs="Book Antiqua"/>
          <w:szCs w:val="22"/>
        </w:rPr>
        <w:t>F:</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Neuroendocrine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tumour</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composed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of</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neuroendocrine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cells</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arranged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anastomosing</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trabeculae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with</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overlying</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rectal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mucosa.</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The</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tumour</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is</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well</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circumscribed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and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has</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been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excised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w:t>
      </w:r>
      <w:r>
        <w:rPr>
          <w:rFonts w:ascii="Book Antiqua" w:eastAsia="Book Antiqua" w:hAnsi="Book Antiqua" w:cs="Book Antiqua"/>
          <w:szCs w:val="22"/>
        </w:rPr>
        <w:t xml:space="preserve">haematoxylin </w:t>
      </w:r>
      <w:r w:rsidR="00F1252A">
        <w:rPr>
          <w:rFonts w:ascii="Book Antiqua" w:eastAsia="Book Antiqua" w:hAnsi="Book Antiqua" w:cs="Book Antiqua"/>
          <w:szCs w:val="22"/>
        </w:rPr>
        <w:t>and</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eosin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stain,</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20</w:t>
      </w:r>
      <w:r>
        <w:rPr>
          <w:rFonts w:ascii="Book Antiqua" w:eastAsia="Book Antiqua" w:hAnsi="Book Antiqua" w:cs="Book Antiqua"/>
          <w:szCs w:val="22"/>
        </w:rPr>
        <w:t>×</w:t>
      </w:r>
      <w:r w:rsidR="003B21F6">
        <w:rPr>
          <w:rFonts w:ascii="Book Antiqua" w:eastAsia="Book Antiqua" w:hAnsi="Book Antiqua" w:cs="Book Antiqua"/>
          <w:szCs w:val="22"/>
        </w:rPr>
        <w:t xml:space="preserve"> </w:t>
      </w:r>
      <w:r w:rsidR="00F1252A">
        <w:rPr>
          <w:rFonts w:ascii="Book Antiqua" w:eastAsia="Book Antiqua" w:hAnsi="Book Antiqua" w:cs="Book Antiqua"/>
          <w:szCs w:val="22"/>
        </w:rPr>
        <w:t>magnification)</w:t>
      </w:r>
      <w:r>
        <w:rPr>
          <w:rFonts w:ascii="Book Antiqua" w:eastAsia="Book Antiqua" w:hAnsi="Book Antiqua" w:cs="Book Antiqua"/>
          <w:szCs w:val="22"/>
        </w:rPr>
        <w:t>.</w:t>
      </w:r>
    </w:p>
    <w:p w14:paraId="721E388E" w14:textId="2AD1821B" w:rsidR="00A77B3E" w:rsidRDefault="008930A0">
      <w:pPr>
        <w:spacing w:line="360" w:lineRule="auto"/>
        <w:jc w:val="both"/>
        <w:rPr>
          <w:rFonts w:ascii="Book Antiqua" w:eastAsia="Book Antiqua" w:hAnsi="Book Antiqua" w:cs="Book Antiqua"/>
          <w:b/>
          <w:bCs/>
          <w:szCs w:val="22"/>
        </w:rPr>
      </w:pPr>
      <w:r>
        <w:rPr>
          <w:rFonts w:ascii="Book Antiqua" w:eastAsia="Book Antiqua" w:hAnsi="Book Antiqua" w:cs="Book Antiqua"/>
          <w:szCs w:val="22"/>
        </w:rPr>
        <w:br w:type="page"/>
      </w:r>
      <w:r w:rsidRPr="008930A0">
        <w:rPr>
          <w:rFonts w:ascii="Book Antiqua" w:eastAsia="Book Antiqua" w:hAnsi="Book Antiqua" w:cs="Book Antiqua"/>
          <w:b/>
          <w:bCs/>
          <w:szCs w:val="22"/>
        </w:rPr>
        <w:lastRenderedPageBreak/>
        <w:t>Table 1 Endoscopic techniques for rectal neuroendocrine tumour resection</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90"/>
        <w:gridCol w:w="1429"/>
        <w:gridCol w:w="1608"/>
        <w:gridCol w:w="1494"/>
        <w:gridCol w:w="1678"/>
        <w:gridCol w:w="1977"/>
      </w:tblGrid>
      <w:tr w:rsidR="008930A0" w:rsidRPr="008930A0" w14:paraId="6B137F5E" w14:textId="77777777" w:rsidTr="008930A0">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6DD46AC2"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Technique</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09108971" w14:textId="3F515FEC"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Size limitation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5A757C5B" w14:textId="23B856E2"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En bloc resection rate</w:t>
            </w:r>
            <w:r>
              <w:rPr>
                <w:rFonts w:ascii="Book Antiqua" w:eastAsia="Calibri" w:hAnsi="Book Antiqua"/>
                <w:b/>
                <w:bCs/>
                <w:color w:val="000000"/>
                <w:kern w:val="24"/>
                <w:lang w:val="en-IE" w:eastAsia="zh-CN"/>
              </w:rPr>
              <w:t xml:space="preserve"> (%)</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2AA17E7A" w14:textId="1F945624"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R0</w:t>
            </w:r>
            <w:r>
              <w:rPr>
                <w:rFonts w:ascii="Book Antiqua" w:hAnsi="Book Antiqua" w:hint="eastAsia"/>
                <w:b/>
                <w:bCs/>
                <w:color w:val="000000"/>
                <w:kern w:val="24"/>
                <w:lang w:val="en-IE" w:eastAsia="zh-CN"/>
              </w:rPr>
              <w:t xml:space="preserve"> </w:t>
            </w:r>
            <w:r w:rsidRPr="008930A0">
              <w:rPr>
                <w:rFonts w:ascii="Book Antiqua" w:eastAsia="Calibri" w:hAnsi="Book Antiqua"/>
                <w:b/>
                <w:bCs/>
                <w:color w:val="000000"/>
                <w:kern w:val="24"/>
                <w:lang w:val="en-IE" w:eastAsia="zh-CN"/>
              </w:rPr>
              <w:t>resection rate</w:t>
            </w:r>
            <w:r>
              <w:rPr>
                <w:rFonts w:ascii="Book Antiqua" w:eastAsia="Calibri" w:hAnsi="Book Antiqua"/>
                <w:b/>
                <w:bCs/>
                <w:color w:val="000000"/>
                <w:kern w:val="24"/>
                <w:lang w:val="en-IE" w:eastAsia="zh-CN"/>
              </w:rPr>
              <w:t xml:space="preserve"> (%)</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45DF057E" w14:textId="6E6DB050"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Procedural time</w:t>
            </w:r>
            <w:r>
              <w:rPr>
                <w:rFonts w:ascii="Book Antiqua" w:hAnsi="Book Antiqua" w:hint="eastAsia"/>
                <w:b/>
                <w:bCs/>
                <w:color w:val="000000"/>
                <w:kern w:val="24"/>
                <w:lang w:val="en-IE" w:eastAsia="zh-CN"/>
              </w:rPr>
              <w:t xml:space="preserve"> </w:t>
            </w:r>
            <w:r w:rsidRPr="008930A0">
              <w:rPr>
                <w:rFonts w:ascii="Book Antiqua" w:eastAsia="Calibri" w:hAnsi="Book Antiqua"/>
                <w:b/>
                <w:bCs/>
                <w:color w:val="000000"/>
                <w:kern w:val="24"/>
                <w:lang w:val="en-IE" w:eastAsia="zh-CN"/>
              </w:rPr>
              <w:t>(min)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17E298FA"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b/>
                <w:bCs/>
                <w:color w:val="000000"/>
                <w:kern w:val="24"/>
                <w:lang w:val="en-IE" w:eastAsia="zh-CN"/>
              </w:rPr>
              <w:t>Availability</w:t>
            </w:r>
          </w:p>
        </w:tc>
      </w:tr>
      <w:tr w:rsidR="008930A0" w:rsidRPr="008930A0" w14:paraId="339EC7CE" w14:textId="77777777" w:rsidTr="008930A0">
        <w:tc>
          <w:tcPr>
            <w:tcW w:w="0" w:type="auto"/>
            <w:tcBorders>
              <w:top w:val="single" w:sz="4" w:space="0" w:color="auto"/>
            </w:tcBorders>
            <w:shd w:val="clear" w:color="auto" w:fill="auto"/>
            <w:tcMar>
              <w:top w:w="15" w:type="dxa"/>
              <w:left w:w="108" w:type="dxa"/>
              <w:bottom w:w="0" w:type="dxa"/>
              <w:right w:w="108" w:type="dxa"/>
            </w:tcMar>
            <w:hideMark/>
          </w:tcPr>
          <w:p w14:paraId="660A1D1A" w14:textId="7EED0319" w:rsidR="008930A0" w:rsidRPr="008930A0" w:rsidRDefault="008930A0" w:rsidP="008930A0">
            <w:pPr>
              <w:adjustRightInd w:val="0"/>
              <w:snapToGrid w:val="0"/>
              <w:spacing w:line="360" w:lineRule="auto"/>
              <w:jc w:val="both"/>
              <w:rPr>
                <w:rFonts w:ascii="Book Antiqua" w:eastAsia="宋体" w:hAnsi="Book Antiqua" w:cs="Arial"/>
                <w:lang w:eastAsia="zh-CN"/>
              </w:rPr>
            </w:pPr>
            <w:r>
              <w:rPr>
                <w:rFonts w:ascii="Book Antiqua" w:eastAsia="Book Antiqua" w:hAnsi="Book Antiqua" w:cs="Book Antiqua"/>
                <w:color w:val="000000"/>
                <w:szCs w:val="22"/>
              </w:rPr>
              <w:t>C-EMR</w:t>
            </w:r>
          </w:p>
        </w:tc>
        <w:tc>
          <w:tcPr>
            <w:tcW w:w="0" w:type="auto"/>
            <w:tcBorders>
              <w:top w:val="single" w:sz="4" w:space="0" w:color="auto"/>
            </w:tcBorders>
            <w:shd w:val="clear" w:color="auto" w:fill="auto"/>
            <w:tcMar>
              <w:top w:w="15" w:type="dxa"/>
              <w:left w:w="108" w:type="dxa"/>
              <w:bottom w:w="0" w:type="dxa"/>
              <w:right w:w="108" w:type="dxa"/>
            </w:tcMar>
            <w:hideMark/>
          </w:tcPr>
          <w:p w14:paraId="2D0B5420" w14:textId="2355CEAA"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&lt;</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10</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mm</w:t>
            </w:r>
          </w:p>
        </w:tc>
        <w:tc>
          <w:tcPr>
            <w:tcW w:w="0" w:type="auto"/>
            <w:tcBorders>
              <w:top w:val="single" w:sz="4" w:space="0" w:color="auto"/>
            </w:tcBorders>
            <w:shd w:val="clear" w:color="auto" w:fill="auto"/>
            <w:tcMar>
              <w:top w:w="15" w:type="dxa"/>
              <w:left w:w="108" w:type="dxa"/>
              <w:bottom w:w="0" w:type="dxa"/>
              <w:right w:w="108" w:type="dxa"/>
            </w:tcMar>
            <w:hideMark/>
          </w:tcPr>
          <w:p w14:paraId="26A715C2" w14:textId="18D89BA8"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36.4-80</w:t>
            </w:r>
          </w:p>
        </w:tc>
        <w:tc>
          <w:tcPr>
            <w:tcW w:w="0" w:type="auto"/>
            <w:tcBorders>
              <w:top w:val="single" w:sz="4" w:space="0" w:color="auto"/>
            </w:tcBorders>
            <w:shd w:val="clear" w:color="auto" w:fill="auto"/>
            <w:tcMar>
              <w:top w:w="15" w:type="dxa"/>
              <w:left w:w="108" w:type="dxa"/>
              <w:bottom w:w="0" w:type="dxa"/>
              <w:right w:w="108" w:type="dxa"/>
            </w:tcMar>
            <w:hideMark/>
          </w:tcPr>
          <w:p w14:paraId="72FA8DEA" w14:textId="1F4EC2DF"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27.3-76.8</w:t>
            </w:r>
          </w:p>
        </w:tc>
        <w:tc>
          <w:tcPr>
            <w:tcW w:w="0" w:type="auto"/>
            <w:tcBorders>
              <w:top w:val="single" w:sz="4" w:space="0" w:color="auto"/>
            </w:tcBorders>
            <w:shd w:val="clear" w:color="auto" w:fill="auto"/>
            <w:tcMar>
              <w:top w:w="15" w:type="dxa"/>
              <w:left w:w="108" w:type="dxa"/>
              <w:bottom w:w="0" w:type="dxa"/>
              <w:right w:w="108" w:type="dxa"/>
            </w:tcMar>
            <w:hideMark/>
          </w:tcPr>
          <w:p w14:paraId="11232D11"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3.3 ± 0.8</w:t>
            </w:r>
          </w:p>
        </w:tc>
        <w:tc>
          <w:tcPr>
            <w:tcW w:w="0" w:type="auto"/>
            <w:tcBorders>
              <w:top w:val="single" w:sz="4" w:space="0" w:color="auto"/>
            </w:tcBorders>
            <w:shd w:val="clear" w:color="auto" w:fill="auto"/>
            <w:tcMar>
              <w:top w:w="15" w:type="dxa"/>
              <w:left w:w="108" w:type="dxa"/>
              <w:bottom w:w="0" w:type="dxa"/>
              <w:right w:w="108" w:type="dxa"/>
            </w:tcMar>
            <w:hideMark/>
          </w:tcPr>
          <w:p w14:paraId="0D849D9A"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Widely available</w:t>
            </w:r>
          </w:p>
        </w:tc>
      </w:tr>
      <w:tr w:rsidR="008930A0" w:rsidRPr="008930A0" w14:paraId="623DEC1B" w14:textId="77777777" w:rsidTr="008930A0">
        <w:tc>
          <w:tcPr>
            <w:tcW w:w="0" w:type="auto"/>
            <w:shd w:val="clear" w:color="auto" w:fill="auto"/>
            <w:tcMar>
              <w:top w:w="15" w:type="dxa"/>
              <w:left w:w="108" w:type="dxa"/>
              <w:bottom w:w="0" w:type="dxa"/>
              <w:right w:w="108" w:type="dxa"/>
            </w:tcMar>
            <w:hideMark/>
          </w:tcPr>
          <w:p w14:paraId="6D63FFC7"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M-EMR</w:t>
            </w:r>
          </w:p>
        </w:tc>
        <w:tc>
          <w:tcPr>
            <w:tcW w:w="0" w:type="auto"/>
            <w:shd w:val="clear" w:color="auto" w:fill="auto"/>
            <w:tcMar>
              <w:top w:w="15" w:type="dxa"/>
              <w:left w:w="108" w:type="dxa"/>
              <w:bottom w:w="0" w:type="dxa"/>
              <w:right w:w="108" w:type="dxa"/>
            </w:tcMar>
            <w:hideMark/>
          </w:tcPr>
          <w:p w14:paraId="30585C3F" w14:textId="702A6306"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&lt;</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10</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mm</w:t>
            </w:r>
          </w:p>
        </w:tc>
        <w:tc>
          <w:tcPr>
            <w:tcW w:w="0" w:type="auto"/>
            <w:shd w:val="clear" w:color="auto" w:fill="auto"/>
            <w:tcMar>
              <w:top w:w="15" w:type="dxa"/>
              <w:left w:w="108" w:type="dxa"/>
              <w:bottom w:w="0" w:type="dxa"/>
              <w:right w:w="108" w:type="dxa"/>
            </w:tcMar>
            <w:hideMark/>
          </w:tcPr>
          <w:p w14:paraId="48D7A664" w14:textId="2C52357B"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89.3-100</w:t>
            </w:r>
          </w:p>
        </w:tc>
        <w:tc>
          <w:tcPr>
            <w:tcW w:w="0" w:type="auto"/>
            <w:shd w:val="clear" w:color="auto" w:fill="auto"/>
            <w:tcMar>
              <w:top w:w="15" w:type="dxa"/>
              <w:left w:w="108" w:type="dxa"/>
              <w:bottom w:w="0" w:type="dxa"/>
              <w:right w:w="108" w:type="dxa"/>
            </w:tcMar>
            <w:hideMark/>
          </w:tcPr>
          <w:p w14:paraId="14172B70" w14:textId="4F61372C"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88.0-93.5</w:t>
            </w:r>
          </w:p>
        </w:tc>
        <w:tc>
          <w:tcPr>
            <w:tcW w:w="0" w:type="auto"/>
            <w:shd w:val="clear" w:color="auto" w:fill="auto"/>
            <w:tcMar>
              <w:top w:w="15" w:type="dxa"/>
              <w:left w:w="108" w:type="dxa"/>
              <w:bottom w:w="0" w:type="dxa"/>
              <w:right w:w="108" w:type="dxa"/>
            </w:tcMar>
            <w:hideMark/>
          </w:tcPr>
          <w:p w14:paraId="57EA2ABF"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5.7 ± 1.2</w:t>
            </w:r>
          </w:p>
        </w:tc>
        <w:tc>
          <w:tcPr>
            <w:tcW w:w="0" w:type="auto"/>
            <w:shd w:val="clear" w:color="auto" w:fill="auto"/>
            <w:tcMar>
              <w:top w:w="15" w:type="dxa"/>
              <w:left w:w="108" w:type="dxa"/>
              <w:bottom w:w="0" w:type="dxa"/>
              <w:right w:w="108" w:type="dxa"/>
            </w:tcMar>
            <w:hideMark/>
          </w:tcPr>
          <w:p w14:paraId="4D76D108"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Available</w:t>
            </w:r>
          </w:p>
        </w:tc>
      </w:tr>
      <w:tr w:rsidR="008930A0" w:rsidRPr="008930A0" w14:paraId="29138271" w14:textId="77777777" w:rsidTr="008930A0">
        <w:tc>
          <w:tcPr>
            <w:tcW w:w="0" w:type="auto"/>
            <w:shd w:val="clear" w:color="auto" w:fill="auto"/>
            <w:tcMar>
              <w:top w:w="15" w:type="dxa"/>
              <w:left w:w="108" w:type="dxa"/>
              <w:bottom w:w="0" w:type="dxa"/>
              <w:right w:w="108" w:type="dxa"/>
            </w:tcMar>
            <w:hideMark/>
          </w:tcPr>
          <w:p w14:paraId="7C97BD98"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EMR-C</w:t>
            </w:r>
          </w:p>
        </w:tc>
        <w:tc>
          <w:tcPr>
            <w:tcW w:w="0" w:type="auto"/>
            <w:shd w:val="clear" w:color="auto" w:fill="auto"/>
            <w:tcMar>
              <w:top w:w="15" w:type="dxa"/>
              <w:left w:w="108" w:type="dxa"/>
              <w:bottom w:w="0" w:type="dxa"/>
              <w:right w:w="108" w:type="dxa"/>
            </w:tcMar>
            <w:hideMark/>
          </w:tcPr>
          <w:p w14:paraId="64515EBC" w14:textId="351463A2"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&lt;</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10</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mm</w:t>
            </w:r>
          </w:p>
        </w:tc>
        <w:tc>
          <w:tcPr>
            <w:tcW w:w="0" w:type="auto"/>
            <w:shd w:val="clear" w:color="auto" w:fill="auto"/>
            <w:tcMar>
              <w:top w:w="15" w:type="dxa"/>
              <w:left w:w="108" w:type="dxa"/>
              <w:bottom w:w="0" w:type="dxa"/>
              <w:right w:w="108" w:type="dxa"/>
            </w:tcMar>
            <w:hideMark/>
          </w:tcPr>
          <w:p w14:paraId="20AC4F81" w14:textId="734456DC"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87.0-100</w:t>
            </w:r>
          </w:p>
        </w:tc>
        <w:tc>
          <w:tcPr>
            <w:tcW w:w="0" w:type="auto"/>
            <w:shd w:val="clear" w:color="auto" w:fill="auto"/>
            <w:tcMar>
              <w:top w:w="15" w:type="dxa"/>
              <w:left w:w="108" w:type="dxa"/>
              <w:bottom w:w="0" w:type="dxa"/>
              <w:right w:w="108" w:type="dxa"/>
            </w:tcMar>
            <w:hideMark/>
          </w:tcPr>
          <w:p w14:paraId="0D72CF59" w14:textId="751A1605"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69.4-94.1</w:t>
            </w:r>
          </w:p>
        </w:tc>
        <w:tc>
          <w:tcPr>
            <w:tcW w:w="0" w:type="auto"/>
            <w:shd w:val="clear" w:color="auto" w:fill="auto"/>
            <w:tcMar>
              <w:top w:w="15" w:type="dxa"/>
              <w:left w:w="108" w:type="dxa"/>
              <w:bottom w:w="0" w:type="dxa"/>
              <w:right w:w="108" w:type="dxa"/>
            </w:tcMar>
            <w:hideMark/>
          </w:tcPr>
          <w:p w14:paraId="088947C0"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4.2 ± 2.0</w:t>
            </w:r>
          </w:p>
        </w:tc>
        <w:tc>
          <w:tcPr>
            <w:tcW w:w="0" w:type="auto"/>
            <w:shd w:val="clear" w:color="auto" w:fill="auto"/>
            <w:tcMar>
              <w:top w:w="15" w:type="dxa"/>
              <w:left w:w="108" w:type="dxa"/>
              <w:bottom w:w="0" w:type="dxa"/>
              <w:right w:w="108" w:type="dxa"/>
            </w:tcMar>
            <w:hideMark/>
          </w:tcPr>
          <w:p w14:paraId="15924FFE"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Available</w:t>
            </w:r>
          </w:p>
        </w:tc>
      </w:tr>
      <w:tr w:rsidR="008930A0" w:rsidRPr="008930A0" w14:paraId="0671ABCE" w14:textId="77777777" w:rsidTr="008930A0">
        <w:tc>
          <w:tcPr>
            <w:tcW w:w="0" w:type="auto"/>
            <w:shd w:val="clear" w:color="auto" w:fill="auto"/>
            <w:tcMar>
              <w:top w:w="15" w:type="dxa"/>
              <w:left w:w="108" w:type="dxa"/>
              <w:bottom w:w="0" w:type="dxa"/>
              <w:right w:w="108" w:type="dxa"/>
            </w:tcMar>
            <w:hideMark/>
          </w:tcPr>
          <w:p w14:paraId="6C7FE13F"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ESD</w:t>
            </w:r>
          </w:p>
        </w:tc>
        <w:tc>
          <w:tcPr>
            <w:tcW w:w="0" w:type="auto"/>
            <w:shd w:val="clear" w:color="auto" w:fill="auto"/>
            <w:tcMar>
              <w:top w:w="15" w:type="dxa"/>
              <w:left w:w="108" w:type="dxa"/>
              <w:bottom w:w="0" w:type="dxa"/>
              <w:right w:w="108" w:type="dxa"/>
            </w:tcMar>
            <w:hideMark/>
          </w:tcPr>
          <w:p w14:paraId="00F11092" w14:textId="0E0A3AAE"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&lt;</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20</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mm</w:t>
            </w:r>
          </w:p>
        </w:tc>
        <w:tc>
          <w:tcPr>
            <w:tcW w:w="0" w:type="auto"/>
            <w:shd w:val="clear" w:color="auto" w:fill="auto"/>
            <w:tcMar>
              <w:top w:w="15" w:type="dxa"/>
              <w:left w:w="108" w:type="dxa"/>
              <w:bottom w:w="0" w:type="dxa"/>
              <w:right w:w="108" w:type="dxa"/>
            </w:tcMar>
            <w:hideMark/>
          </w:tcPr>
          <w:p w14:paraId="3B156D0F" w14:textId="68A97E9A"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98.2-100</w:t>
            </w:r>
          </w:p>
        </w:tc>
        <w:tc>
          <w:tcPr>
            <w:tcW w:w="0" w:type="auto"/>
            <w:shd w:val="clear" w:color="auto" w:fill="auto"/>
            <w:tcMar>
              <w:top w:w="15" w:type="dxa"/>
              <w:left w:w="108" w:type="dxa"/>
              <w:bottom w:w="0" w:type="dxa"/>
              <w:right w:w="108" w:type="dxa"/>
            </w:tcMar>
            <w:hideMark/>
          </w:tcPr>
          <w:p w14:paraId="40059EE2" w14:textId="1787B484"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90.38-93.8</w:t>
            </w:r>
          </w:p>
        </w:tc>
        <w:tc>
          <w:tcPr>
            <w:tcW w:w="0" w:type="auto"/>
            <w:shd w:val="clear" w:color="auto" w:fill="auto"/>
            <w:tcMar>
              <w:top w:w="15" w:type="dxa"/>
              <w:left w:w="108" w:type="dxa"/>
              <w:bottom w:w="0" w:type="dxa"/>
              <w:right w:w="108" w:type="dxa"/>
            </w:tcMar>
            <w:hideMark/>
          </w:tcPr>
          <w:p w14:paraId="32AD1F84" w14:textId="23364E9C"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8.1 ± 9.4/19.8 ±</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11.3</w:t>
            </w:r>
          </w:p>
        </w:tc>
        <w:tc>
          <w:tcPr>
            <w:tcW w:w="0" w:type="auto"/>
            <w:shd w:val="clear" w:color="auto" w:fill="auto"/>
            <w:tcMar>
              <w:top w:w="15" w:type="dxa"/>
              <w:left w:w="108" w:type="dxa"/>
              <w:bottom w:w="0" w:type="dxa"/>
              <w:right w:w="108" w:type="dxa"/>
            </w:tcMar>
            <w:hideMark/>
          </w:tcPr>
          <w:p w14:paraId="369ED582"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Limited to experienced centres</w:t>
            </w:r>
          </w:p>
        </w:tc>
      </w:tr>
      <w:tr w:rsidR="008930A0" w:rsidRPr="008930A0" w14:paraId="76A51A9B" w14:textId="77777777" w:rsidTr="008930A0">
        <w:tc>
          <w:tcPr>
            <w:tcW w:w="0" w:type="auto"/>
            <w:shd w:val="clear" w:color="auto" w:fill="auto"/>
            <w:tcMar>
              <w:top w:w="15" w:type="dxa"/>
              <w:left w:w="108" w:type="dxa"/>
              <w:bottom w:w="0" w:type="dxa"/>
              <w:right w:w="108" w:type="dxa"/>
            </w:tcMar>
            <w:hideMark/>
          </w:tcPr>
          <w:p w14:paraId="51D8AD91"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KAR</w:t>
            </w:r>
          </w:p>
        </w:tc>
        <w:tc>
          <w:tcPr>
            <w:tcW w:w="0" w:type="auto"/>
            <w:shd w:val="clear" w:color="auto" w:fill="auto"/>
            <w:tcMar>
              <w:top w:w="15" w:type="dxa"/>
              <w:left w:w="108" w:type="dxa"/>
              <w:bottom w:w="0" w:type="dxa"/>
              <w:right w:w="108" w:type="dxa"/>
            </w:tcMar>
            <w:hideMark/>
          </w:tcPr>
          <w:p w14:paraId="00876234" w14:textId="1249CBD0"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&lt;</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10</w:t>
            </w:r>
            <w:r>
              <w:rPr>
                <w:rFonts w:ascii="Book Antiqua" w:eastAsia="Calibri" w:hAnsi="Book Antiqua"/>
                <w:color w:val="000000"/>
                <w:kern w:val="24"/>
                <w:lang w:val="en-IE" w:eastAsia="zh-CN"/>
              </w:rPr>
              <w:t xml:space="preserve"> </w:t>
            </w:r>
            <w:r w:rsidRPr="008930A0">
              <w:rPr>
                <w:rFonts w:ascii="Book Antiqua" w:eastAsia="Calibri" w:hAnsi="Book Antiqua"/>
                <w:color w:val="000000"/>
                <w:kern w:val="24"/>
                <w:lang w:val="en-IE" w:eastAsia="zh-CN"/>
              </w:rPr>
              <w:t>mm</w:t>
            </w:r>
          </w:p>
        </w:tc>
        <w:tc>
          <w:tcPr>
            <w:tcW w:w="0" w:type="auto"/>
            <w:shd w:val="clear" w:color="auto" w:fill="auto"/>
            <w:tcMar>
              <w:top w:w="15" w:type="dxa"/>
              <w:left w:w="108" w:type="dxa"/>
              <w:bottom w:w="0" w:type="dxa"/>
              <w:right w:w="108" w:type="dxa"/>
            </w:tcMar>
            <w:hideMark/>
          </w:tcPr>
          <w:p w14:paraId="64CF2627"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Limited to case series</w:t>
            </w:r>
          </w:p>
        </w:tc>
        <w:tc>
          <w:tcPr>
            <w:tcW w:w="0" w:type="auto"/>
            <w:shd w:val="clear" w:color="auto" w:fill="auto"/>
            <w:tcMar>
              <w:top w:w="15" w:type="dxa"/>
              <w:left w:w="108" w:type="dxa"/>
              <w:bottom w:w="0" w:type="dxa"/>
              <w:right w:w="108" w:type="dxa"/>
            </w:tcMar>
            <w:hideMark/>
          </w:tcPr>
          <w:p w14:paraId="79F78806"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Limited to case series</w:t>
            </w:r>
          </w:p>
        </w:tc>
        <w:tc>
          <w:tcPr>
            <w:tcW w:w="0" w:type="auto"/>
            <w:shd w:val="clear" w:color="auto" w:fill="auto"/>
            <w:tcMar>
              <w:top w:w="15" w:type="dxa"/>
              <w:left w:w="108" w:type="dxa"/>
              <w:bottom w:w="0" w:type="dxa"/>
              <w:right w:w="108" w:type="dxa"/>
            </w:tcMar>
            <w:hideMark/>
          </w:tcPr>
          <w:p w14:paraId="282A3C07"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Limited to case series</w:t>
            </w:r>
          </w:p>
        </w:tc>
        <w:tc>
          <w:tcPr>
            <w:tcW w:w="0" w:type="auto"/>
            <w:shd w:val="clear" w:color="auto" w:fill="auto"/>
            <w:tcMar>
              <w:top w:w="15" w:type="dxa"/>
              <w:left w:w="108" w:type="dxa"/>
              <w:bottom w:w="0" w:type="dxa"/>
              <w:right w:w="108" w:type="dxa"/>
            </w:tcMar>
            <w:hideMark/>
          </w:tcPr>
          <w:p w14:paraId="774D96F5" w14:textId="77777777" w:rsidR="008930A0" w:rsidRPr="008930A0" w:rsidRDefault="008930A0" w:rsidP="008930A0">
            <w:pPr>
              <w:adjustRightInd w:val="0"/>
              <w:snapToGrid w:val="0"/>
              <w:spacing w:line="360" w:lineRule="auto"/>
              <w:jc w:val="both"/>
              <w:rPr>
                <w:rFonts w:ascii="Book Antiqua" w:eastAsia="宋体" w:hAnsi="Book Antiqua" w:cs="Arial"/>
                <w:lang w:eastAsia="zh-CN"/>
              </w:rPr>
            </w:pPr>
            <w:r w:rsidRPr="008930A0">
              <w:rPr>
                <w:rFonts w:ascii="Book Antiqua" w:eastAsia="Calibri" w:hAnsi="Book Antiqua"/>
                <w:color w:val="000000"/>
                <w:kern w:val="24"/>
                <w:lang w:val="en-IE" w:eastAsia="zh-CN"/>
              </w:rPr>
              <w:t>Available</w:t>
            </w:r>
          </w:p>
        </w:tc>
      </w:tr>
    </w:tbl>
    <w:p w14:paraId="4279172E" w14:textId="0510D539" w:rsidR="008930A0" w:rsidRDefault="008930A0" w:rsidP="008930A0">
      <w:pPr>
        <w:spacing w:line="360" w:lineRule="auto"/>
        <w:jc w:val="both"/>
        <w:rPr>
          <w:rFonts w:ascii="Book Antiqua" w:hAnsi="Book Antiqua"/>
        </w:rPr>
      </w:pPr>
      <w:r>
        <w:rPr>
          <w:rFonts w:ascii="Book Antiqua" w:eastAsia="Book Antiqua" w:hAnsi="Book Antiqua" w:cs="Book Antiqua"/>
          <w:color w:val="000000"/>
          <w:szCs w:val="22"/>
        </w:rPr>
        <w:t>C-EMR</w:t>
      </w:r>
      <w:r>
        <w:rPr>
          <w:rFonts w:ascii="Book Antiqua" w:hAnsi="Book Antiqua" w:hint="eastAsia"/>
          <w:lang w:eastAsia="zh-CN"/>
        </w:rPr>
        <w:t>:</w:t>
      </w:r>
      <w:r>
        <w:rPr>
          <w:rFonts w:ascii="Book Antiqua" w:hAnsi="Book Antiqua"/>
          <w:lang w:eastAsia="zh-CN"/>
        </w:rPr>
        <w:t xml:space="preserve"> </w:t>
      </w:r>
      <w:r w:rsidR="00F93F5E" w:rsidRPr="00F93F5E">
        <w:rPr>
          <w:rFonts w:ascii="Book Antiqua" w:hAnsi="Book Antiqua"/>
          <w:lang w:eastAsia="zh-CN"/>
        </w:rPr>
        <w:t xml:space="preserve">Conventional </w:t>
      </w:r>
      <w:r w:rsidR="00F93F5E">
        <w:rPr>
          <w:rFonts w:ascii="Book Antiqua" w:eastAsia="Book Antiqua" w:hAnsi="Book Antiqua" w:cs="Book Antiqua"/>
          <w:color w:val="000000"/>
          <w:szCs w:val="22"/>
        </w:rPr>
        <w:t>endoscopic mucosal resection</w:t>
      </w:r>
      <w:r>
        <w:rPr>
          <w:rFonts w:ascii="Book Antiqua" w:hAnsi="Book Antiqua"/>
          <w:lang w:eastAsia="zh-CN"/>
        </w:rPr>
        <w:t xml:space="preserve">; </w:t>
      </w:r>
      <w:r w:rsidRPr="008930A0">
        <w:rPr>
          <w:rFonts w:ascii="Book Antiqua" w:hAnsi="Book Antiqua"/>
        </w:rPr>
        <w:t>M-EMR</w:t>
      </w:r>
      <w:r>
        <w:rPr>
          <w:rFonts w:ascii="Book Antiqua" w:hAnsi="Book Antiqua" w:hint="eastAsia"/>
          <w:lang w:eastAsia="zh-CN"/>
        </w:rPr>
        <w:t>:</w:t>
      </w:r>
      <w:r>
        <w:rPr>
          <w:rFonts w:ascii="Book Antiqua" w:hAnsi="Book Antiqua"/>
          <w:lang w:eastAsia="zh-CN"/>
        </w:rPr>
        <w:t xml:space="preserve"> </w:t>
      </w:r>
      <w:r w:rsidR="00F93F5E">
        <w:rPr>
          <w:rFonts w:ascii="Book Antiqua" w:eastAsia="Book Antiqua" w:hAnsi="Book Antiqua" w:cs="Book Antiqua"/>
          <w:color w:val="000000"/>
          <w:szCs w:val="22"/>
        </w:rPr>
        <w:t>Modified endoscopic mucosal resection</w:t>
      </w:r>
      <w:r>
        <w:rPr>
          <w:rFonts w:ascii="Book Antiqua" w:hAnsi="Book Antiqua"/>
          <w:lang w:eastAsia="zh-CN"/>
        </w:rPr>
        <w:t xml:space="preserve">; </w:t>
      </w:r>
      <w:r w:rsidRPr="008930A0">
        <w:rPr>
          <w:rFonts w:ascii="Book Antiqua" w:hAnsi="Book Antiqua"/>
        </w:rPr>
        <w:t>EMR-C</w:t>
      </w:r>
      <w:r>
        <w:rPr>
          <w:rFonts w:ascii="Book Antiqua" w:hAnsi="Book Antiqua" w:hint="eastAsia"/>
          <w:lang w:eastAsia="zh-CN"/>
        </w:rPr>
        <w:t>:</w:t>
      </w:r>
      <w:r>
        <w:rPr>
          <w:rFonts w:ascii="Book Antiqua" w:hAnsi="Book Antiqua"/>
          <w:lang w:eastAsia="zh-CN"/>
        </w:rPr>
        <w:t xml:space="preserve"> </w:t>
      </w:r>
      <w:r w:rsidR="00F93F5E">
        <w:rPr>
          <w:rFonts w:ascii="Book Antiqua" w:eastAsia="Book Antiqua" w:hAnsi="Book Antiqua" w:cs="Book Antiqua"/>
          <w:color w:val="000000"/>
          <w:szCs w:val="22"/>
        </w:rPr>
        <w:t>Cap-assisted endoscopic mucosal resection</w:t>
      </w:r>
      <w:r>
        <w:rPr>
          <w:rFonts w:ascii="Book Antiqua" w:hAnsi="Book Antiqua"/>
          <w:lang w:eastAsia="zh-CN"/>
        </w:rPr>
        <w:t xml:space="preserve">; </w:t>
      </w:r>
      <w:r w:rsidRPr="008930A0">
        <w:rPr>
          <w:rFonts w:ascii="Book Antiqua" w:hAnsi="Book Antiqua"/>
        </w:rPr>
        <w:t>ESD</w:t>
      </w:r>
      <w:r>
        <w:rPr>
          <w:rFonts w:ascii="Book Antiqua" w:hAnsi="Book Antiqua" w:hint="eastAsia"/>
          <w:lang w:eastAsia="zh-CN"/>
        </w:rPr>
        <w:t>:</w:t>
      </w:r>
      <w:r>
        <w:rPr>
          <w:rFonts w:ascii="Book Antiqua" w:hAnsi="Book Antiqua"/>
          <w:lang w:eastAsia="zh-CN"/>
        </w:rPr>
        <w:t xml:space="preserve"> </w:t>
      </w:r>
      <w:r w:rsidR="00F93F5E">
        <w:rPr>
          <w:rFonts w:ascii="Book Antiqua" w:eastAsia="Book Antiqua" w:hAnsi="Book Antiqua" w:cs="Book Antiqua"/>
          <w:color w:val="000000"/>
          <w:szCs w:val="22"/>
        </w:rPr>
        <w:t>Endoscopic submucosal dissection</w:t>
      </w:r>
      <w:r>
        <w:rPr>
          <w:rFonts w:ascii="Book Antiqua" w:hAnsi="Book Antiqua"/>
          <w:lang w:eastAsia="zh-CN"/>
        </w:rPr>
        <w:t xml:space="preserve">; </w:t>
      </w:r>
      <w:r w:rsidRPr="008930A0">
        <w:rPr>
          <w:rFonts w:ascii="Book Antiqua" w:hAnsi="Book Antiqua"/>
        </w:rPr>
        <w:t>KAR</w:t>
      </w:r>
      <w:r>
        <w:rPr>
          <w:rFonts w:ascii="Book Antiqua" w:hAnsi="Book Antiqua"/>
        </w:rPr>
        <w:t xml:space="preserve">: </w:t>
      </w:r>
      <w:r w:rsidR="00F93F5E">
        <w:rPr>
          <w:rFonts w:ascii="Book Antiqua" w:eastAsia="Book Antiqua" w:hAnsi="Book Antiqua" w:cs="Book Antiqua"/>
          <w:color w:val="000000"/>
          <w:szCs w:val="22"/>
        </w:rPr>
        <w:t>Knife-assisted snare resection</w:t>
      </w:r>
      <w:r>
        <w:rPr>
          <w:rFonts w:ascii="Book Antiqua" w:hAnsi="Book Antiqua"/>
        </w:rPr>
        <w:t xml:space="preserve">. </w:t>
      </w:r>
    </w:p>
    <w:p w14:paraId="4C45B251" w14:textId="3BA94169" w:rsidR="00A166AA" w:rsidRDefault="00A166AA" w:rsidP="008930A0">
      <w:pPr>
        <w:spacing w:line="360" w:lineRule="auto"/>
        <w:jc w:val="both"/>
        <w:rPr>
          <w:rFonts w:ascii="Book Antiqua" w:hAnsi="Book Antiqua"/>
        </w:rPr>
      </w:pPr>
    </w:p>
    <w:p w14:paraId="673F3E4C" w14:textId="77777777" w:rsidR="00A166AA" w:rsidRDefault="00A166AA" w:rsidP="00A166AA">
      <w:pPr>
        <w:snapToGrid w:val="0"/>
        <w:ind w:leftChars="100" w:left="240"/>
        <w:jc w:val="center"/>
        <w:rPr>
          <w:rFonts w:ascii="Book Antiqua" w:hAnsi="Book Antiqua"/>
        </w:rPr>
      </w:pPr>
      <w:r>
        <w:rPr>
          <w:rFonts w:ascii="Book Antiqua" w:hAnsi="Book Antiqua"/>
        </w:rPr>
        <w:br w:type="page"/>
      </w:r>
      <w:bookmarkStart w:id="1" w:name="_Hlk134709546"/>
    </w:p>
    <w:p w14:paraId="0045CBB2" w14:textId="77777777" w:rsidR="00A166AA" w:rsidRDefault="00A166AA" w:rsidP="00A166AA">
      <w:pPr>
        <w:snapToGrid w:val="0"/>
        <w:ind w:leftChars="100" w:left="240"/>
        <w:jc w:val="center"/>
        <w:rPr>
          <w:rFonts w:ascii="Book Antiqua" w:hAnsi="Book Antiqua"/>
        </w:rPr>
      </w:pPr>
    </w:p>
    <w:p w14:paraId="10A4163A" w14:textId="77777777" w:rsidR="00A166AA" w:rsidRDefault="00A166AA" w:rsidP="00A166AA">
      <w:pPr>
        <w:snapToGrid w:val="0"/>
        <w:ind w:leftChars="100" w:left="240"/>
        <w:jc w:val="center"/>
        <w:rPr>
          <w:rFonts w:ascii="Book Antiqua" w:hAnsi="Book Antiqua"/>
        </w:rPr>
      </w:pPr>
    </w:p>
    <w:p w14:paraId="01F56925" w14:textId="77777777" w:rsidR="00A166AA" w:rsidRDefault="00A166AA" w:rsidP="00A166AA">
      <w:pPr>
        <w:snapToGrid w:val="0"/>
        <w:ind w:leftChars="100" w:left="240"/>
        <w:jc w:val="center"/>
        <w:rPr>
          <w:rFonts w:ascii="Book Antiqua" w:hAnsi="Book Antiqua"/>
        </w:rPr>
      </w:pPr>
    </w:p>
    <w:p w14:paraId="3ECF6985" w14:textId="77777777" w:rsidR="00A166AA" w:rsidRDefault="00A166AA" w:rsidP="00A166AA">
      <w:pPr>
        <w:snapToGrid w:val="0"/>
        <w:ind w:leftChars="100" w:left="240"/>
        <w:jc w:val="center"/>
        <w:rPr>
          <w:rFonts w:ascii="Book Antiqua" w:hAnsi="Book Antiqua"/>
        </w:rPr>
      </w:pPr>
      <w:r>
        <w:rPr>
          <w:rFonts w:ascii="Book Antiqua" w:hAnsi="Book Antiqua"/>
          <w:noProof/>
        </w:rPr>
        <w:drawing>
          <wp:inline distT="0" distB="0" distL="0" distR="0" wp14:anchorId="698FDF74" wp14:editId="4F7C4C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0FDE61" w14:textId="77777777" w:rsidR="00A166AA" w:rsidRDefault="00A166AA" w:rsidP="00A166AA">
      <w:pPr>
        <w:snapToGrid w:val="0"/>
        <w:ind w:leftChars="100" w:left="240"/>
        <w:jc w:val="center"/>
        <w:rPr>
          <w:rFonts w:ascii="Book Antiqua" w:hAnsi="Book Antiqua"/>
        </w:rPr>
      </w:pPr>
    </w:p>
    <w:p w14:paraId="19D301BD" w14:textId="77777777" w:rsidR="00A166AA" w:rsidRDefault="00A166AA" w:rsidP="00A166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F6629C" w14:textId="77777777" w:rsidR="00A166AA" w:rsidRDefault="00A166AA" w:rsidP="00A16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31E84A" w14:textId="77777777" w:rsidR="00A166AA" w:rsidRDefault="00A166AA" w:rsidP="00A16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A9551E" w14:textId="77777777" w:rsidR="00A166AA" w:rsidRDefault="00A166AA" w:rsidP="00A16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3351DE" w14:textId="77777777" w:rsidR="00A166AA" w:rsidRDefault="00A166AA" w:rsidP="00A16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D86FB0" w14:textId="77777777" w:rsidR="00A166AA" w:rsidRDefault="00A166AA" w:rsidP="00A166A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419C10" w14:textId="77777777" w:rsidR="00A166AA" w:rsidRDefault="00A166AA" w:rsidP="00A166AA">
      <w:pPr>
        <w:snapToGrid w:val="0"/>
        <w:ind w:leftChars="100" w:left="240"/>
        <w:jc w:val="center"/>
        <w:rPr>
          <w:rFonts w:ascii="Book Antiqua" w:hAnsi="Book Antiqua"/>
        </w:rPr>
      </w:pPr>
    </w:p>
    <w:p w14:paraId="1A0CE596" w14:textId="77777777" w:rsidR="00A166AA" w:rsidRDefault="00A166AA" w:rsidP="00A166AA">
      <w:pPr>
        <w:snapToGrid w:val="0"/>
        <w:ind w:leftChars="100" w:left="240"/>
        <w:jc w:val="center"/>
        <w:rPr>
          <w:rFonts w:ascii="Book Antiqua" w:hAnsi="Book Antiqua"/>
        </w:rPr>
      </w:pPr>
    </w:p>
    <w:p w14:paraId="7BD061D0" w14:textId="77777777" w:rsidR="00A166AA" w:rsidRDefault="00A166AA" w:rsidP="00A166AA">
      <w:pPr>
        <w:snapToGrid w:val="0"/>
        <w:ind w:leftChars="100" w:left="240"/>
        <w:jc w:val="center"/>
        <w:rPr>
          <w:rFonts w:ascii="Book Antiqua" w:hAnsi="Book Antiqua"/>
        </w:rPr>
      </w:pPr>
    </w:p>
    <w:p w14:paraId="04455CDB" w14:textId="77777777" w:rsidR="00A166AA" w:rsidRDefault="00A166AA" w:rsidP="00A166AA">
      <w:pPr>
        <w:snapToGrid w:val="0"/>
        <w:ind w:leftChars="100" w:left="240"/>
        <w:jc w:val="center"/>
        <w:rPr>
          <w:rFonts w:ascii="Book Antiqua" w:hAnsi="Book Antiqua"/>
        </w:rPr>
      </w:pPr>
      <w:r>
        <w:rPr>
          <w:rFonts w:ascii="Book Antiqua" w:hAnsi="Book Antiqua"/>
          <w:noProof/>
        </w:rPr>
        <w:drawing>
          <wp:inline distT="0" distB="0" distL="0" distR="0" wp14:anchorId="6E88A94C" wp14:editId="0BD3BB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07ED6F" w14:textId="77777777" w:rsidR="00A166AA" w:rsidRDefault="00A166AA" w:rsidP="00A166AA">
      <w:pPr>
        <w:snapToGrid w:val="0"/>
        <w:ind w:leftChars="100" w:left="240"/>
        <w:jc w:val="center"/>
        <w:rPr>
          <w:rFonts w:ascii="Book Antiqua" w:hAnsi="Book Antiqua"/>
        </w:rPr>
      </w:pPr>
    </w:p>
    <w:p w14:paraId="6F2CBE25" w14:textId="77777777" w:rsidR="00A166AA" w:rsidRDefault="00A166AA" w:rsidP="00A166AA">
      <w:pPr>
        <w:snapToGrid w:val="0"/>
        <w:ind w:leftChars="100" w:left="240"/>
        <w:jc w:val="center"/>
        <w:rPr>
          <w:rFonts w:ascii="Book Antiqua" w:hAnsi="Book Antiqua"/>
        </w:rPr>
      </w:pPr>
    </w:p>
    <w:p w14:paraId="22879757" w14:textId="77777777" w:rsidR="00A166AA" w:rsidRDefault="00A166AA" w:rsidP="00A166AA">
      <w:pPr>
        <w:snapToGrid w:val="0"/>
        <w:ind w:leftChars="100" w:left="240"/>
        <w:jc w:val="center"/>
        <w:rPr>
          <w:rFonts w:ascii="Book Antiqua" w:hAnsi="Book Antiqua"/>
        </w:rPr>
      </w:pPr>
    </w:p>
    <w:p w14:paraId="46C5AEDC" w14:textId="77777777" w:rsidR="00A166AA" w:rsidRDefault="00A166AA" w:rsidP="00A166AA">
      <w:pPr>
        <w:snapToGrid w:val="0"/>
        <w:ind w:leftChars="100" w:left="240"/>
        <w:jc w:val="center"/>
        <w:rPr>
          <w:rFonts w:ascii="Book Antiqua" w:hAnsi="Book Antiqua"/>
        </w:rPr>
      </w:pPr>
    </w:p>
    <w:p w14:paraId="28D207FD" w14:textId="77777777" w:rsidR="00A166AA" w:rsidRDefault="00A166AA" w:rsidP="00A166AA">
      <w:pPr>
        <w:snapToGrid w:val="0"/>
        <w:ind w:leftChars="100" w:left="240"/>
        <w:jc w:val="center"/>
        <w:rPr>
          <w:rFonts w:ascii="Book Antiqua" w:hAnsi="Book Antiqua"/>
        </w:rPr>
      </w:pPr>
    </w:p>
    <w:p w14:paraId="1C893520" w14:textId="77777777" w:rsidR="00A166AA" w:rsidRDefault="00A166AA" w:rsidP="00A166AA">
      <w:pPr>
        <w:snapToGrid w:val="0"/>
        <w:ind w:leftChars="100" w:left="240"/>
        <w:jc w:val="center"/>
        <w:rPr>
          <w:rFonts w:ascii="Book Antiqua" w:hAnsi="Book Antiqua"/>
        </w:rPr>
      </w:pPr>
    </w:p>
    <w:p w14:paraId="56C7D9A6" w14:textId="77777777" w:rsidR="00A166AA" w:rsidRDefault="00A166AA" w:rsidP="00A166AA">
      <w:pPr>
        <w:snapToGrid w:val="0"/>
        <w:ind w:leftChars="100" w:left="240"/>
        <w:jc w:val="center"/>
        <w:rPr>
          <w:rFonts w:ascii="Book Antiqua" w:hAnsi="Book Antiqua"/>
        </w:rPr>
      </w:pPr>
    </w:p>
    <w:p w14:paraId="4BF5AB04" w14:textId="77777777" w:rsidR="00A166AA" w:rsidRDefault="00A166AA" w:rsidP="00A166AA">
      <w:pPr>
        <w:snapToGrid w:val="0"/>
        <w:ind w:leftChars="100" w:left="240"/>
        <w:jc w:val="center"/>
        <w:rPr>
          <w:rFonts w:ascii="Book Antiqua" w:hAnsi="Book Antiqua"/>
        </w:rPr>
      </w:pPr>
    </w:p>
    <w:p w14:paraId="2AAEA001" w14:textId="77777777" w:rsidR="00A166AA" w:rsidRDefault="00A166AA" w:rsidP="00A166AA">
      <w:pPr>
        <w:snapToGrid w:val="0"/>
        <w:ind w:leftChars="100" w:left="240"/>
        <w:jc w:val="center"/>
        <w:rPr>
          <w:rFonts w:ascii="Book Antiqua" w:hAnsi="Book Antiqua"/>
        </w:rPr>
      </w:pPr>
    </w:p>
    <w:p w14:paraId="083D2141" w14:textId="77777777" w:rsidR="00A166AA" w:rsidRDefault="00A166AA" w:rsidP="00A166AA">
      <w:pPr>
        <w:snapToGrid w:val="0"/>
        <w:ind w:leftChars="100" w:left="240"/>
        <w:jc w:val="right"/>
        <w:rPr>
          <w:rFonts w:ascii="Book Antiqua" w:hAnsi="Book Antiqua"/>
          <w:color w:val="000000" w:themeColor="text1"/>
        </w:rPr>
      </w:pPr>
    </w:p>
    <w:p w14:paraId="2C317AC1" w14:textId="77777777" w:rsidR="00A166AA" w:rsidRDefault="00A166AA" w:rsidP="00A166A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4F02DB70" w14:textId="013F042D" w:rsidR="00A166AA" w:rsidRPr="008930A0" w:rsidRDefault="00A166AA" w:rsidP="008930A0">
      <w:pPr>
        <w:spacing w:line="360" w:lineRule="auto"/>
        <w:jc w:val="both"/>
        <w:rPr>
          <w:rFonts w:ascii="Book Antiqua" w:hAnsi="Book Antiqua"/>
        </w:rPr>
      </w:pPr>
    </w:p>
    <w:sectPr w:rsidR="00A166AA" w:rsidRPr="0089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2D0F" w14:textId="77777777" w:rsidR="0044650E" w:rsidRDefault="0044650E" w:rsidP="00F1252A">
      <w:r>
        <w:separator/>
      </w:r>
    </w:p>
  </w:endnote>
  <w:endnote w:type="continuationSeparator" w:id="0">
    <w:p w14:paraId="00E97907" w14:textId="77777777" w:rsidR="0044650E" w:rsidRDefault="0044650E" w:rsidP="00F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39141"/>
      <w:docPartObj>
        <w:docPartGallery w:val="Page Numbers (Bottom of Page)"/>
        <w:docPartUnique/>
      </w:docPartObj>
    </w:sdtPr>
    <w:sdtContent>
      <w:sdt>
        <w:sdtPr>
          <w:id w:val="-1769616900"/>
          <w:docPartObj>
            <w:docPartGallery w:val="Page Numbers (Top of Page)"/>
            <w:docPartUnique/>
          </w:docPartObj>
        </w:sdtPr>
        <w:sdtContent>
          <w:p w14:paraId="7B44209C" w14:textId="5072122D" w:rsidR="00F1252A" w:rsidRDefault="00F1252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199FAAE" w14:textId="77777777" w:rsidR="00F1252A" w:rsidRDefault="00F125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A6D9" w14:textId="77777777" w:rsidR="0044650E" w:rsidRDefault="0044650E" w:rsidP="00F1252A">
      <w:r>
        <w:separator/>
      </w:r>
    </w:p>
  </w:footnote>
  <w:footnote w:type="continuationSeparator" w:id="0">
    <w:p w14:paraId="4E401A40" w14:textId="77777777" w:rsidR="0044650E" w:rsidRDefault="0044650E" w:rsidP="00F1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0AA"/>
    <w:rsid w:val="000F250F"/>
    <w:rsid w:val="001022B2"/>
    <w:rsid w:val="001035A2"/>
    <w:rsid w:val="00137EF1"/>
    <w:rsid w:val="00201969"/>
    <w:rsid w:val="00295C12"/>
    <w:rsid w:val="00297562"/>
    <w:rsid w:val="002C242E"/>
    <w:rsid w:val="00324E8C"/>
    <w:rsid w:val="00361658"/>
    <w:rsid w:val="003B21F6"/>
    <w:rsid w:val="003E5836"/>
    <w:rsid w:val="0044650E"/>
    <w:rsid w:val="004A1915"/>
    <w:rsid w:val="004F3A3E"/>
    <w:rsid w:val="00502B89"/>
    <w:rsid w:val="00511195"/>
    <w:rsid w:val="00517863"/>
    <w:rsid w:val="005735B0"/>
    <w:rsid w:val="005B058D"/>
    <w:rsid w:val="005C4A57"/>
    <w:rsid w:val="006202E0"/>
    <w:rsid w:val="00676B88"/>
    <w:rsid w:val="006A0EF4"/>
    <w:rsid w:val="00764E71"/>
    <w:rsid w:val="007730AA"/>
    <w:rsid w:val="007A3EBB"/>
    <w:rsid w:val="007E5472"/>
    <w:rsid w:val="008930A0"/>
    <w:rsid w:val="008D664A"/>
    <w:rsid w:val="008E3AC6"/>
    <w:rsid w:val="009279E4"/>
    <w:rsid w:val="00990969"/>
    <w:rsid w:val="00A166AA"/>
    <w:rsid w:val="00A77B3E"/>
    <w:rsid w:val="00A84A5E"/>
    <w:rsid w:val="00AD3CB4"/>
    <w:rsid w:val="00B24AFD"/>
    <w:rsid w:val="00B33EEC"/>
    <w:rsid w:val="00B641F0"/>
    <w:rsid w:val="00B85FAA"/>
    <w:rsid w:val="00BB76A4"/>
    <w:rsid w:val="00BF2854"/>
    <w:rsid w:val="00BF393B"/>
    <w:rsid w:val="00BF495D"/>
    <w:rsid w:val="00C1443A"/>
    <w:rsid w:val="00C2107E"/>
    <w:rsid w:val="00C27A72"/>
    <w:rsid w:val="00C938BF"/>
    <w:rsid w:val="00CA2A55"/>
    <w:rsid w:val="00CB2308"/>
    <w:rsid w:val="00CF2343"/>
    <w:rsid w:val="00D20BD8"/>
    <w:rsid w:val="00DE52E6"/>
    <w:rsid w:val="00DF1313"/>
    <w:rsid w:val="00E630B6"/>
    <w:rsid w:val="00E6755F"/>
    <w:rsid w:val="00E931A7"/>
    <w:rsid w:val="00EB52CE"/>
    <w:rsid w:val="00EC482B"/>
    <w:rsid w:val="00EE28B7"/>
    <w:rsid w:val="00F1252A"/>
    <w:rsid w:val="00F93F5E"/>
    <w:rsid w:val="00FC4BB1"/>
    <w:rsid w:val="00FD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CEA9F"/>
  <w15:docId w15:val="{CD25B16E-850E-425A-A715-F038BDA3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1F6"/>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3B21F6"/>
  </w:style>
  <w:style w:type="paragraph" w:styleId="a4">
    <w:name w:val="header"/>
    <w:basedOn w:val="a"/>
    <w:link w:val="a5"/>
    <w:unhideWhenUsed/>
    <w:rsid w:val="00F125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1252A"/>
    <w:rPr>
      <w:sz w:val="18"/>
      <w:szCs w:val="18"/>
    </w:rPr>
  </w:style>
  <w:style w:type="paragraph" w:styleId="a6">
    <w:name w:val="footer"/>
    <w:basedOn w:val="a"/>
    <w:link w:val="a7"/>
    <w:uiPriority w:val="99"/>
    <w:unhideWhenUsed/>
    <w:rsid w:val="00F1252A"/>
    <w:pPr>
      <w:tabs>
        <w:tab w:val="center" w:pos="4153"/>
        <w:tab w:val="right" w:pos="8306"/>
      </w:tabs>
      <w:snapToGrid w:val="0"/>
    </w:pPr>
    <w:rPr>
      <w:sz w:val="18"/>
      <w:szCs w:val="18"/>
    </w:rPr>
  </w:style>
  <w:style w:type="character" w:customStyle="1" w:styleId="a7">
    <w:name w:val="页脚 字符"/>
    <w:basedOn w:val="a0"/>
    <w:link w:val="a6"/>
    <w:uiPriority w:val="99"/>
    <w:rsid w:val="00F1252A"/>
    <w:rPr>
      <w:sz w:val="18"/>
      <w:szCs w:val="18"/>
    </w:rPr>
  </w:style>
  <w:style w:type="paragraph" w:styleId="a8">
    <w:name w:val="Revision"/>
    <w:hidden/>
    <w:uiPriority w:val="99"/>
    <w:semiHidden/>
    <w:rsid w:val="00676B88"/>
    <w:rPr>
      <w:sz w:val="24"/>
      <w:szCs w:val="24"/>
    </w:rPr>
  </w:style>
  <w:style w:type="character" w:styleId="a9">
    <w:name w:val="Hyperlink"/>
    <w:basedOn w:val="a0"/>
    <w:unhideWhenUsed/>
    <w:rsid w:val="00A166AA"/>
    <w:rPr>
      <w:color w:val="0000FF" w:themeColor="hyperlink"/>
      <w:u w:val="single"/>
    </w:rPr>
  </w:style>
  <w:style w:type="character" w:styleId="aa">
    <w:name w:val="Unresolved Mention"/>
    <w:basedOn w:val="a0"/>
    <w:uiPriority w:val="99"/>
    <w:semiHidden/>
    <w:unhideWhenUsed/>
    <w:rsid w:val="00A1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2227">
      <w:bodyDiv w:val="1"/>
      <w:marLeft w:val="0"/>
      <w:marRight w:val="0"/>
      <w:marTop w:val="0"/>
      <w:marBottom w:val="0"/>
      <w:divBdr>
        <w:top w:val="none" w:sz="0" w:space="0" w:color="auto"/>
        <w:left w:val="none" w:sz="0" w:space="0" w:color="auto"/>
        <w:bottom w:val="none" w:sz="0" w:space="0" w:color="auto"/>
        <w:right w:val="none" w:sz="0" w:space="0" w:color="auto"/>
      </w:divBdr>
    </w:div>
    <w:div w:id="1609115237">
      <w:bodyDiv w:val="1"/>
      <w:marLeft w:val="0"/>
      <w:marRight w:val="0"/>
      <w:marTop w:val="0"/>
      <w:marBottom w:val="0"/>
      <w:divBdr>
        <w:top w:val="none" w:sz="0" w:space="0" w:color="auto"/>
        <w:left w:val="none" w:sz="0" w:space="0" w:color="auto"/>
        <w:bottom w:val="none" w:sz="0" w:space="0" w:color="auto"/>
        <w:right w:val="none" w:sz="0" w:space="0" w:color="auto"/>
      </w:divBdr>
    </w:div>
    <w:div w:id="205233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948-5190/full/v15/i5/36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4922</Words>
  <Characters>28061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65</cp:revision>
  <dcterms:created xsi:type="dcterms:W3CDTF">2023-04-18T01:48:00Z</dcterms:created>
  <dcterms:modified xsi:type="dcterms:W3CDTF">2023-05-16T10:34:00Z</dcterms:modified>
</cp:coreProperties>
</file>