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FF36D" w14:textId="251DB411"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Name</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of</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Journal:</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i/>
          <w:color w:val="000000" w:themeColor="text1"/>
        </w:rPr>
        <w:t>World</w:t>
      </w:r>
      <w:r w:rsidR="0050702C" w:rsidRPr="003D07EB">
        <w:rPr>
          <w:rFonts w:ascii="Book Antiqua" w:eastAsia="Book Antiqua" w:hAnsi="Book Antiqua" w:cs="Book Antiqua"/>
          <w:i/>
          <w:color w:val="000000" w:themeColor="text1"/>
        </w:rPr>
        <w:t xml:space="preserve"> </w:t>
      </w:r>
      <w:r w:rsidRPr="003D07EB">
        <w:rPr>
          <w:rFonts w:ascii="Book Antiqua" w:eastAsia="Book Antiqua" w:hAnsi="Book Antiqua" w:cs="Book Antiqua"/>
          <w:i/>
          <w:color w:val="000000" w:themeColor="text1"/>
        </w:rPr>
        <w:t>Journal</w:t>
      </w:r>
      <w:r w:rsidR="0050702C" w:rsidRPr="003D07EB">
        <w:rPr>
          <w:rFonts w:ascii="Book Antiqua" w:eastAsia="Book Antiqua" w:hAnsi="Book Antiqua" w:cs="Book Antiqua"/>
          <w:i/>
          <w:color w:val="000000" w:themeColor="text1"/>
        </w:rPr>
        <w:t xml:space="preserve"> </w:t>
      </w:r>
      <w:r w:rsidRPr="003D07EB">
        <w:rPr>
          <w:rFonts w:ascii="Book Antiqua" w:eastAsia="Book Antiqua" w:hAnsi="Book Antiqua" w:cs="Book Antiqua"/>
          <w:i/>
          <w:color w:val="000000" w:themeColor="text1"/>
        </w:rPr>
        <w:t>of</w:t>
      </w:r>
      <w:r w:rsidR="0050702C" w:rsidRPr="003D07EB">
        <w:rPr>
          <w:rFonts w:ascii="Book Antiqua" w:eastAsia="Book Antiqua" w:hAnsi="Book Antiqua" w:cs="Book Antiqua"/>
          <w:i/>
          <w:color w:val="000000" w:themeColor="text1"/>
        </w:rPr>
        <w:t xml:space="preserve"> </w:t>
      </w:r>
      <w:r w:rsidRPr="003D07EB">
        <w:rPr>
          <w:rFonts w:ascii="Book Antiqua" w:eastAsia="Book Antiqua" w:hAnsi="Book Antiqua" w:cs="Book Antiqua"/>
          <w:i/>
          <w:color w:val="000000" w:themeColor="text1"/>
        </w:rPr>
        <w:t>Gastroenterology</w:t>
      </w:r>
    </w:p>
    <w:p w14:paraId="76EA8798" w14:textId="2D46CA66"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Manuscript</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NO:</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color w:val="000000" w:themeColor="text1"/>
        </w:rPr>
        <w:t>84463</w:t>
      </w:r>
    </w:p>
    <w:p w14:paraId="1E60BABF" w14:textId="4ED3E3CB"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Manuscript</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Type:</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color w:val="000000" w:themeColor="text1"/>
        </w:rPr>
        <w:t>ORIGINAL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ARTICLE</w:t>
      </w:r>
    </w:p>
    <w:p w14:paraId="7FE8F3D8" w14:textId="77777777" w:rsidR="00A77B3E" w:rsidRPr="003D07EB" w:rsidRDefault="00A77B3E" w:rsidP="003D07EB">
      <w:pPr>
        <w:snapToGrid w:val="0"/>
        <w:spacing w:line="360" w:lineRule="auto"/>
        <w:jc w:val="both"/>
        <w:rPr>
          <w:rFonts w:ascii="Book Antiqua" w:hAnsi="Book Antiqua"/>
          <w:color w:val="000000" w:themeColor="text1"/>
        </w:rPr>
      </w:pPr>
    </w:p>
    <w:p w14:paraId="26DFAA18" w14:textId="198010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i/>
          <w:color w:val="000000" w:themeColor="text1"/>
        </w:rPr>
        <w:t>Prospective</w:t>
      </w:r>
      <w:r w:rsidR="0050702C" w:rsidRPr="003D07EB">
        <w:rPr>
          <w:rFonts w:ascii="Book Antiqua" w:eastAsia="Book Antiqua" w:hAnsi="Book Antiqua" w:cs="Book Antiqua"/>
          <w:b/>
          <w:i/>
          <w:color w:val="000000" w:themeColor="text1"/>
        </w:rPr>
        <w:t xml:space="preserve"> </w:t>
      </w:r>
      <w:r w:rsidRPr="003D07EB">
        <w:rPr>
          <w:rFonts w:ascii="Book Antiqua" w:eastAsia="Book Antiqua" w:hAnsi="Book Antiqua" w:cs="Book Antiqua"/>
          <w:b/>
          <w:i/>
          <w:color w:val="000000" w:themeColor="text1"/>
        </w:rPr>
        <w:t>Study</w:t>
      </w:r>
    </w:p>
    <w:p w14:paraId="6D8D21AC" w14:textId="5325016C"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Robotic-assisted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proctosigmoidectomy</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for</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Hirschsprung’s</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disease:</w:t>
      </w:r>
      <w:r w:rsidR="0050702C" w:rsidRPr="003D07EB">
        <w:rPr>
          <w:rFonts w:ascii="Book Antiqua" w:eastAsia="Book Antiqua" w:hAnsi="Book Antiqua" w:cs="Book Antiqua"/>
          <w:b/>
          <w:bCs/>
          <w:color w:val="000000" w:themeColor="text1"/>
        </w:rPr>
        <w:t xml:space="preserve"> </w:t>
      </w:r>
      <w:r w:rsidR="00CA0D4D" w:rsidRPr="003D07EB">
        <w:rPr>
          <w:rFonts w:ascii="Book Antiqua" w:eastAsia="Book Antiqua" w:hAnsi="Book Antiqua" w:cs="Book Antiqua"/>
          <w:b/>
          <w:bCs/>
          <w:color w:val="000000" w:themeColor="text1"/>
        </w:rPr>
        <w:t>A</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multicenter</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prospective</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study</w:t>
      </w:r>
    </w:p>
    <w:p w14:paraId="5A51C436" w14:textId="77777777" w:rsidR="00A77B3E" w:rsidRPr="003D07EB" w:rsidRDefault="00A77B3E" w:rsidP="003D07EB">
      <w:pPr>
        <w:snapToGrid w:val="0"/>
        <w:spacing w:line="360" w:lineRule="auto"/>
        <w:jc w:val="both"/>
        <w:rPr>
          <w:rFonts w:ascii="Book Antiqua" w:hAnsi="Book Antiqua"/>
          <w:color w:val="000000" w:themeColor="text1"/>
        </w:rPr>
      </w:pPr>
    </w:p>
    <w:p w14:paraId="11C2C70A" w14:textId="629BD0F5" w:rsidR="00A77B3E" w:rsidRPr="003D07EB" w:rsidRDefault="00532567"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Zhang MX </w:t>
      </w:r>
      <w:r w:rsidRPr="003D07EB">
        <w:rPr>
          <w:rFonts w:ascii="Book Antiqua" w:eastAsia="Book Antiqua" w:hAnsi="Book Antiqua" w:cs="Book Antiqua"/>
          <w:i/>
          <w:iCs/>
          <w:color w:val="000000" w:themeColor="text1"/>
        </w:rPr>
        <w:t>et al</w:t>
      </w:r>
      <w:r w:rsidRPr="003D07EB">
        <w:rPr>
          <w:rFonts w:ascii="Book Antiqua" w:eastAsia="Book Antiqua" w:hAnsi="Book Antiqua" w:cs="Book Antiqua"/>
          <w:color w:val="000000" w:themeColor="text1"/>
        </w:rPr>
        <w:t>.</w:t>
      </w:r>
      <w:r w:rsidR="009444BC" w:rsidRPr="003D07EB">
        <w:rPr>
          <w:rFonts w:ascii="Book Antiqua" w:hAnsi="Book Antiqua"/>
          <w:color w:val="000000" w:themeColor="text1"/>
        </w:rPr>
        <w:t xml:space="preserve"> </w:t>
      </w:r>
      <w:r w:rsidR="009444BC" w:rsidRPr="003D07EB">
        <w:rPr>
          <w:rFonts w:ascii="Book Antiqua" w:eastAsia="Book Antiqua" w:hAnsi="Book Antiqua" w:cs="Book Antiqua"/>
          <w:color w:val="000000" w:themeColor="text1"/>
        </w:rPr>
        <w:t xml:space="preserve">Robotic-assisted </w:t>
      </w:r>
      <w:r w:rsidR="00EB6E8C" w:rsidRPr="003D07EB">
        <w:rPr>
          <w:rFonts w:ascii="Book Antiqua" w:eastAsia="Book Antiqua" w:hAnsi="Book Antiqua" w:cs="Book Antiqua"/>
          <w:color w:val="000000" w:themeColor="text1"/>
        </w:rPr>
        <w:t>pull-through</w:t>
      </w:r>
      <w:r w:rsidR="009444BC" w:rsidRPr="003D07EB">
        <w:rPr>
          <w:rFonts w:ascii="Book Antiqua" w:eastAsia="Book Antiqua" w:hAnsi="Book Antiqua" w:cs="Book Antiqua"/>
          <w:color w:val="000000" w:themeColor="text1"/>
        </w:rPr>
        <w:t xml:space="preserve"> for Hirschsprung’s disease</w:t>
      </w:r>
    </w:p>
    <w:p w14:paraId="067676BC" w14:textId="77777777" w:rsidR="005A4A4C" w:rsidRPr="003D07EB" w:rsidRDefault="005A4A4C" w:rsidP="003D07EB">
      <w:pPr>
        <w:snapToGrid w:val="0"/>
        <w:spacing w:line="360" w:lineRule="auto"/>
        <w:jc w:val="both"/>
        <w:rPr>
          <w:rFonts w:ascii="Book Antiqua" w:eastAsia="Book Antiqua" w:hAnsi="Book Antiqua" w:cs="Book Antiqua"/>
          <w:color w:val="000000" w:themeColor="text1"/>
        </w:rPr>
      </w:pPr>
    </w:p>
    <w:p w14:paraId="785A933C" w14:textId="03EF17F3"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Meng-Xin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Zhang,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Xi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Zhang,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Xiao-Pan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Chang,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Ji-Xiao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Zeng,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Hong-Qiang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Bian,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Guo-Qing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Shuai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Shui-Qing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Zhou,</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Li-Ying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Shao-Tao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Tang</w:t>
      </w:r>
    </w:p>
    <w:p w14:paraId="45CF6560" w14:textId="77777777" w:rsidR="00A77B3E" w:rsidRPr="003D07EB" w:rsidRDefault="00A77B3E" w:rsidP="003D07EB">
      <w:pPr>
        <w:snapToGrid w:val="0"/>
        <w:spacing w:line="360" w:lineRule="auto"/>
        <w:jc w:val="both"/>
        <w:rPr>
          <w:rFonts w:ascii="Book Antiqua" w:hAnsi="Book Antiqua"/>
          <w:color w:val="000000" w:themeColor="text1"/>
        </w:rPr>
      </w:pPr>
    </w:p>
    <w:p w14:paraId="4070E207" w14:textId="3FB5ADE4"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Meng-Xin</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Zhang,</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Xi</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Zhang,</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Guo-Qing</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Cao,</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Shuai</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Li,</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Shui-Qing</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Chi,</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Ying</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Zhou,</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Li-Ying</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Rong,</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Li</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Wan,</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Shao-Tao</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Tang,</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Department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Pediatric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Hospital,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Tongji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College,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Huazhong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University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Science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Technology,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Wuhan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430022,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Hubei</w:t>
      </w:r>
      <w:r w:rsidR="0050702C" w:rsidRPr="003D07EB">
        <w:rPr>
          <w:rFonts w:ascii="Book Antiqua" w:eastAsia="Book Antiqua" w:hAnsi="Book Antiqua" w:cs="Book Antiqua"/>
          <w:color w:val="000000" w:themeColor="text1"/>
        </w:rPr>
        <w:t xml:space="preserve"> </w:t>
      </w:r>
      <w:r w:rsidR="00E1750C" w:rsidRPr="003D07EB">
        <w:rPr>
          <w:rFonts w:ascii="Book Antiqua" w:eastAsia="Book Antiqua" w:hAnsi="Book Antiqua" w:cs="Book Antiqua"/>
          <w:color w:val="000000" w:themeColor="text1"/>
        </w:rPr>
        <w:t>Province</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China</w:t>
      </w:r>
    </w:p>
    <w:p w14:paraId="459BEB54" w14:textId="77777777" w:rsidR="00A77B3E" w:rsidRPr="003D07EB" w:rsidRDefault="00A77B3E" w:rsidP="003D07EB">
      <w:pPr>
        <w:snapToGrid w:val="0"/>
        <w:spacing w:line="360" w:lineRule="auto"/>
        <w:jc w:val="both"/>
        <w:rPr>
          <w:rFonts w:ascii="Book Antiqua" w:hAnsi="Book Antiqua"/>
          <w:color w:val="000000" w:themeColor="text1"/>
        </w:rPr>
      </w:pPr>
    </w:p>
    <w:p w14:paraId="5C87C489" w14:textId="18ACB5E6"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Xiao-Pan</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Chang,</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Ji-Xiao</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b/>
          <w:bCs/>
          <w:color w:val="000000" w:themeColor="text1"/>
        </w:rPr>
        <w:t>Zeng,</w:t>
      </w:r>
      <w:r w:rsidR="0050702C" w:rsidRPr="003D07EB">
        <w:rPr>
          <w:rFonts w:ascii="Book Antiqua" w:eastAsia="Book Antiqua" w:hAnsi="Book Antiqua" w:cs="Book Antiqua"/>
          <w:b/>
          <w:bCs/>
          <w:color w:val="000000" w:themeColor="text1"/>
        </w:rPr>
        <w:t xml:space="preserve"> </w:t>
      </w:r>
      <w:r w:rsidR="007B63CA" w:rsidRPr="003D07EB">
        <w:rPr>
          <w:rFonts w:ascii="Book Antiqua" w:eastAsia="Book Antiqua" w:hAnsi="Book Antiqua" w:cs="Book Antiqua"/>
          <w:color w:val="000000" w:themeColor="text1"/>
        </w:rPr>
        <w:t>Department</w:t>
      </w:r>
      <w:r w:rsidR="0050702C" w:rsidRPr="003D07EB">
        <w:rPr>
          <w:rFonts w:ascii="Book Antiqua" w:eastAsia="Book Antiqua" w:hAnsi="Book Antiqua" w:cs="Book Antiqua"/>
          <w:color w:val="000000" w:themeColor="text1"/>
        </w:rPr>
        <w:t xml:space="preserve"> </w:t>
      </w:r>
      <w:r w:rsidR="007B63CA"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Pediatric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Guangzhou</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Women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Center,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Guangzhou</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University,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Guangzhou</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510623,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Guangdong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China</w:t>
      </w:r>
    </w:p>
    <w:p w14:paraId="5F8BA604" w14:textId="77777777" w:rsidR="00A77B3E" w:rsidRPr="003D07EB" w:rsidRDefault="00A77B3E" w:rsidP="003D07EB">
      <w:pPr>
        <w:snapToGrid w:val="0"/>
        <w:spacing w:line="360" w:lineRule="auto"/>
        <w:jc w:val="both"/>
        <w:rPr>
          <w:rFonts w:ascii="Book Antiqua" w:hAnsi="Book Antiqua"/>
          <w:color w:val="000000" w:themeColor="text1"/>
        </w:rPr>
      </w:pPr>
    </w:p>
    <w:p w14:paraId="32A5A40E" w14:textId="6A22B8EC"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Hong-Qiang</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Bian,</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Department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General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Wuhan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Hospital,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Tongji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College,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Huazhong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University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Science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Technology,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Wuhan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430019,</w:t>
      </w:r>
      <w:r w:rsidR="0050702C" w:rsidRPr="003D07EB">
        <w:rPr>
          <w:rFonts w:ascii="Book Antiqua" w:eastAsia="Book Antiqua" w:hAnsi="Book Antiqua" w:cs="Book Antiqua"/>
          <w:color w:val="000000" w:themeColor="text1"/>
        </w:rPr>
        <w:t xml:space="preserve"> </w:t>
      </w:r>
      <w:r w:rsidR="0034068D" w:rsidRPr="003D07EB">
        <w:rPr>
          <w:rFonts w:ascii="Book Antiqua" w:eastAsia="Book Antiqua" w:hAnsi="Book Antiqua" w:cs="Book Antiqua"/>
          <w:color w:val="000000" w:themeColor="text1"/>
        </w:rPr>
        <w:t>Hubei</w:t>
      </w:r>
      <w:r w:rsidR="0050702C" w:rsidRPr="003D07EB">
        <w:rPr>
          <w:rFonts w:ascii="Book Antiqua" w:eastAsia="Book Antiqua" w:hAnsi="Book Antiqua" w:cs="Book Antiqua"/>
          <w:color w:val="000000" w:themeColor="text1"/>
        </w:rPr>
        <w:t xml:space="preserve"> </w:t>
      </w:r>
      <w:r w:rsidR="0034068D" w:rsidRPr="003D07EB">
        <w:rPr>
          <w:rFonts w:ascii="Book Antiqua" w:eastAsia="Book Antiqua" w:hAnsi="Book Antiqua" w:cs="Book Antiqua"/>
          <w:color w:val="000000" w:themeColor="text1"/>
        </w:rPr>
        <w:t>Province,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China</w:t>
      </w:r>
    </w:p>
    <w:p w14:paraId="1528DEBE" w14:textId="77777777" w:rsidR="00C00C82" w:rsidRPr="003D07EB" w:rsidRDefault="00C00C82" w:rsidP="003D07EB">
      <w:pPr>
        <w:snapToGrid w:val="0"/>
        <w:spacing w:line="360" w:lineRule="auto"/>
        <w:jc w:val="both"/>
        <w:rPr>
          <w:rFonts w:ascii="Book Antiqua" w:eastAsia="Book Antiqua" w:hAnsi="Book Antiqua" w:cs="Book Antiqua"/>
          <w:b/>
          <w:bCs/>
          <w:color w:val="000000" w:themeColor="text1"/>
        </w:rPr>
      </w:pPr>
    </w:p>
    <w:p w14:paraId="2A5623FC" w14:textId="39998C67" w:rsidR="004D5E71" w:rsidRPr="003D07EB" w:rsidRDefault="00000000" w:rsidP="003D07EB">
      <w:pPr>
        <w:snapToGrid w:val="0"/>
        <w:spacing w:line="360" w:lineRule="auto"/>
        <w:jc w:val="both"/>
        <w:rPr>
          <w:rFonts w:ascii="Book Antiqua" w:eastAsia="Book Antiqua" w:hAnsi="Book Antiqua" w:cs="Book Antiqua"/>
          <w:color w:val="000000" w:themeColor="text1"/>
        </w:rPr>
      </w:pPr>
      <w:r w:rsidRPr="003D07EB">
        <w:rPr>
          <w:rFonts w:ascii="Book Antiqua" w:eastAsia="Book Antiqua" w:hAnsi="Book Antiqua" w:cs="Book Antiqua"/>
          <w:b/>
          <w:bCs/>
          <w:color w:val="000000" w:themeColor="text1"/>
        </w:rPr>
        <w:t>Author</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contributions:</w:t>
      </w:r>
      <w:r w:rsidR="0050702C" w:rsidRPr="003D07EB">
        <w:rPr>
          <w:rFonts w:ascii="Book Antiqua" w:eastAsia="Book Antiqua" w:hAnsi="Book Antiqua" w:cs="Book Antiqua"/>
          <w:b/>
          <w:bCs/>
          <w:color w:val="000000" w:themeColor="text1"/>
        </w:rPr>
        <w:t xml:space="preserve"> </w:t>
      </w:r>
      <w:r w:rsidR="004D5E71" w:rsidRPr="003D07EB">
        <w:rPr>
          <w:rFonts w:ascii="Book Antiqua" w:eastAsia="Book Antiqua" w:hAnsi="Book Antiqua" w:cs="Book Antiqua"/>
          <w:color w:val="000000" w:themeColor="text1"/>
        </w:rPr>
        <w:t xml:space="preserve">Zhang MX, Zhang X, Chang XP, and Tang ST contributed to conceptualization and design; Zhang MX, Zhang X, Chang XP, Cao GQ, Li S, Chi SQ, Wan L, Zeng JX, and Bian HQ contributed to material preparation, data acquisition, and </w:t>
      </w:r>
      <w:r w:rsidR="004D5E71" w:rsidRPr="003D07EB">
        <w:rPr>
          <w:rFonts w:ascii="Book Antiqua" w:eastAsia="Book Antiqua" w:hAnsi="Book Antiqua" w:cs="Book Antiqua"/>
          <w:color w:val="000000" w:themeColor="text1"/>
        </w:rPr>
        <w:lastRenderedPageBreak/>
        <w:t>analysis; Zhang MX, Zhang X, and Chang XP contributed equally to this study; All authors contributed to writing-draft manuscript and writing-revision and approved to submit the final version.</w:t>
      </w:r>
    </w:p>
    <w:p w14:paraId="3ECFC64E" w14:textId="77777777" w:rsidR="00A77B3E" w:rsidRPr="003D07EB" w:rsidRDefault="00A77B3E" w:rsidP="003D07EB">
      <w:pPr>
        <w:snapToGrid w:val="0"/>
        <w:spacing w:line="360" w:lineRule="auto"/>
        <w:jc w:val="both"/>
        <w:rPr>
          <w:rFonts w:ascii="Book Antiqua" w:hAnsi="Book Antiqua"/>
          <w:color w:val="000000" w:themeColor="text1"/>
        </w:rPr>
      </w:pPr>
    </w:p>
    <w:p w14:paraId="43F7855D" w14:textId="60756668"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Supported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by</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National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Health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Family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Planning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China</w:t>
      </w:r>
      <w:r w:rsidR="00FC7A56"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201402007</w:t>
      </w:r>
      <w:r w:rsidR="00FC7A56"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National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Natural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Science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Foundation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China</w:t>
      </w:r>
      <w:r w:rsidR="00FC7A56"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81873848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82170528.</w:t>
      </w:r>
    </w:p>
    <w:p w14:paraId="09C41143" w14:textId="77777777" w:rsidR="00A77B3E" w:rsidRPr="003D07EB" w:rsidRDefault="00A77B3E" w:rsidP="003D07EB">
      <w:pPr>
        <w:snapToGrid w:val="0"/>
        <w:spacing w:line="360" w:lineRule="auto"/>
        <w:jc w:val="both"/>
        <w:rPr>
          <w:rFonts w:ascii="Book Antiqua" w:hAnsi="Book Antiqua"/>
          <w:color w:val="000000" w:themeColor="text1"/>
        </w:rPr>
      </w:pPr>
    </w:p>
    <w:p w14:paraId="41D6EDF6" w14:textId="6FA43C20"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Corresponding</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author:</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Shao-Tao</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Tang,</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Doctor,</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MD,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PhD,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Chief</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Doctor,</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Professor,</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Surgeon,</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Department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Pediatric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Hospital,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Tongji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College,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Huazhong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University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Science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Technology,</w:t>
      </w:r>
      <w:r w:rsidR="0050702C" w:rsidRPr="003D07EB">
        <w:rPr>
          <w:rFonts w:ascii="Book Antiqua" w:eastAsia="Book Antiqua" w:hAnsi="Book Antiqua" w:cs="Book Antiqua"/>
          <w:color w:val="000000" w:themeColor="text1"/>
        </w:rPr>
        <w:t xml:space="preserve"> </w:t>
      </w:r>
      <w:r w:rsidR="002E1AE0"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1277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Jiefang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Avenue,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Wuhan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430022,</w:t>
      </w:r>
      <w:r w:rsidR="0050702C" w:rsidRPr="003D07EB">
        <w:rPr>
          <w:rFonts w:ascii="Book Antiqua" w:eastAsia="Book Antiqua" w:hAnsi="Book Antiqua" w:cs="Book Antiqua"/>
          <w:color w:val="000000" w:themeColor="text1"/>
        </w:rPr>
        <w:t xml:space="preserve"> </w:t>
      </w:r>
      <w:r w:rsidR="002E1AE0" w:rsidRPr="003D07EB">
        <w:rPr>
          <w:rFonts w:ascii="Book Antiqua" w:eastAsia="Book Antiqua" w:hAnsi="Book Antiqua" w:cs="Book Antiqua"/>
          <w:color w:val="000000" w:themeColor="text1"/>
        </w:rPr>
        <w:t>Hubei</w:t>
      </w:r>
      <w:r w:rsidR="0050702C" w:rsidRPr="003D07EB">
        <w:rPr>
          <w:rFonts w:ascii="Book Antiqua" w:eastAsia="Book Antiqua" w:hAnsi="Book Antiqua" w:cs="Book Antiqua"/>
          <w:color w:val="000000" w:themeColor="text1"/>
        </w:rPr>
        <w:t xml:space="preserve"> </w:t>
      </w:r>
      <w:r w:rsidR="002E1AE0" w:rsidRPr="003D07EB">
        <w:rPr>
          <w:rFonts w:ascii="Book Antiqua" w:eastAsia="Book Antiqua" w:hAnsi="Book Antiqua" w:cs="Book Antiqua"/>
          <w:color w:val="000000" w:themeColor="text1"/>
        </w:rPr>
        <w:t>Province,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China.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tshaotao83@hust.edu.cn</w:t>
      </w:r>
    </w:p>
    <w:p w14:paraId="6D73E02A" w14:textId="77777777" w:rsidR="00A77B3E" w:rsidRPr="003D07EB" w:rsidRDefault="00A77B3E" w:rsidP="003D07EB">
      <w:pPr>
        <w:snapToGrid w:val="0"/>
        <w:spacing w:line="360" w:lineRule="auto"/>
        <w:jc w:val="both"/>
        <w:rPr>
          <w:rFonts w:ascii="Book Antiqua" w:hAnsi="Book Antiqua"/>
          <w:color w:val="000000" w:themeColor="text1"/>
        </w:rPr>
      </w:pPr>
    </w:p>
    <w:p w14:paraId="116B9762" w14:textId="43D791D2"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Received: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March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2023</w:t>
      </w:r>
    </w:p>
    <w:p w14:paraId="679B4245" w14:textId="7F3E284C"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Revised: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April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29,</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2023</w:t>
      </w:r>
    </w:p>
    <w:p w14:paraId="4A4A4FB2" w14:textId="31480D4A"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Accepted:</w:t>
      </w:r>
      <w:r w:rsidR="0050702C" w:rsidRPr="003D07EB">
        <w:rPr>
          <w:rFonts w:ascii="Book Antiqua" w:eastAsia="Book Antiqua" w:hAnsi="Book Antiqua" w:cs="Book Antiqua"/>
          <w:b/>
          <w:bCs/>
          <w:color w:val="000000" w:themeColor="text1"/>
        </w:rPr>
        <w:t xml:space="preserve"> </w:t>
      </w:r>
      <w:r w:rsidR="00687A03" w:rsidRPr="00281CE2">
        <w:rPr>
          <w:rFonts w:ascii="Book Antiqua" w:eastAsia="Book Antiqua" w:hAnsi="Book Antiqua" w:cs="Book Antiqua"/>
          <w:color w:val="000000" w:themeColor="text1"/>
        </w:rPr>
        <w:t>May 22, 2023</w:t>
      </w:r>
    </w:p>
    <w:p w14:paraId="1FE03875" w14:textId="676B7AF5"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Published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online:</w:t>
      </w:r>
      <w:r w:rsidR="0050702C" w:rsidRPr="003D07EB">
        <w:rPr>
          <w:rFonts w:ascii="Book Antiqua" w:eastAsia="Book Antiqua" w:hAnsi="Book Antiqua" w:cs="Book Antiqua"/>
          <w:b/>
          <w:bCs/>
          <w:color w:val="000000" w:themeColor="text1"/>
        </w:rPr>
        <w:t xml:space="preserve"> </w:t>
      </w:r>
      <w:r w:rsidR="00281CE2">
        <w:rPr>
          <w:rFonts w:ascii="Book Antiqua" w:hAnsi="Book Antiqua"/>
          <w:color w:val="000000"/>
          <w:shd w:val="clear" w:color="auto" w:fill="FFFFFF"/>
        </w:rPr>
        <w:t>June 21</w:t>
      </w:r>
      <w:r w:rsidR="00281CE2">
        <w:rPr>
          <w:rFonts w:ascii="Book Antiqua" w:eastAsia="Microsoft YaHei UI" w:hAnsi="Book Antiqua" w:hint="eastAsia"/>
          <w:color w:val="000000"/>
        </w:rPr>
        <w:t>,</w:t>
      </w:r>
      <w:r w:rsidR="00281CE2">
        <w:rPr>
          <w:rFonts w:ascii="Book Antiqua" w:eastAsia="Microsoft YaHei UI" w:hAnsi="Book Antiqua"/>
          <w:color w:val="000000"/>
        </w:rPr>
        <w:t xml:space="preserve"> 2023</w:t>
      </w:r>
    </w:p>
    <w:p w14:paraId="77E29D58" w14:textId="77777777" w:rsidR="00A77B3E" w:rsidRPr="003D07EB" w:rsidRDefault="00A77B3E" w:rsidP="003D07EB">
      <w:pPr>
        <w:snapToGrid w:val="0"/>
        <w:spacing w:line="360" w:lineRule="auto"/>
        <w:jc w:val="both"/>
        <w:rPr>
          <w:rFonts w:ascii="Book Antiqua" w:hAnsi="Book Antiqua"/>
          <w:color w:val="000000" w:themeColor="text1"/>
        </w:rPr>
        <w:sectPr w:rsidR="00A77B3E" w:rsidRPr="003D07EB" w:rsidSect="004B3B90">
          <w:footerReference w:type="default" r:id="rId8"/>
          <w:pgSz w:w="12242" w:h="15842" w:code="1"/>
          <w:pgMar w:top="1440" w:right="1440" w:bottom="1440" w:left="1440" w:header="720" w:footer="720" w:gutter="0"/>
          <w:cols w:space="720"/>
          <w:docGrid w:linePitch="360"/>
        </w:sectPr>
      </w:pPr>
    </w:p>
    <w:p w14:paraId="4BBB25B0"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lastRenderedPageBreak/>
        <w:t>Abstract</w:t>
      </w:r>
    </w:p>
    <w:p w14:paraId="65A1C05B"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BACKGROUND</w:t>
      </w:r>
    </w:p>
    <w:p w14:paraId="095D40B9" w14:textId="00E0BBF6"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cutting-edge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minimally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invasive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many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shortcomings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Hirschsprung’s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p>
    <w:p w14:paraId="5988AEA1" w14:textId="77777777" w:rsidR="00A77B3E" w:rsidRPr="003D07EB" w:rsidRDefault="00A77B3E" w:rsidP="003D07EB">
      <w:pPr>
        <w:snapToGrid w:val="0"/>
        <w:spacing w:line="360" w:lineRule="auto"/>
        <w:jc w:val="both"/>
        <w:rPr>
          <w:rFonts w:ascii="Book Antiqua" w:hAnsi="Book Antiqua"/>
          <w:color w:val="000000" w:themeColor="text1"/>
        </w:rPr>
      </w:pPr>
    </w:p>
    <w:p w14:paraId="6BA043E2"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AIM</w:t>
      </w:r>
    </w:p>
    <w:p w14:paraId="7E59166E" w14:textId="3ED907A2"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analyze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feasibility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medium-term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proctosigmoidectomy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nerve-sparing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p>
    <w:p w14:paraId="3ABE785E" w14:textId="77777777" w:rsidR="00A77B3E" w:rsidRPr="003D07EB" w:rsidRDefault="00A77B3E" w:rsidP="003D07EB">
      <w:pPr>
        <w:snapToGrid w:val="0"/>
        <w:spacing w:line="360" w:lineRule="auto"/>
        <w:jc w:val="both"/>
        <w:rPr>
          <w:rFonts w:ascii="Book Antiqua" w:hAnsi="Book Antiqua"/>
          <w:color w:val="000000" w:themeColor="text1"/>
        </w:rPr>
      </w:pPr>
    </w:p>
    <w:p w14:paraId="381C721C"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METHODS</w:t>
      </w:r>
    </w:p>
    <w:p w14:paraId="36526C59" w14:textId="2CF5CD8E"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July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2015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January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2022,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rectosigmoid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enrolled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multicenter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prospective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Their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spared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completely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cavity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outside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longitudinal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muscle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pull-through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analyzed.</w:t>
      </w:r>
    </w:p>
    <w:p w14:paraId="13135373" w14:textId="77777777" w:rsidR="00A77B3E" w:rsidRPr="003D07EB" w:rsidRDefault="00A77B3E" w:rsidP="003D07EB">
      <w:pPr>
        <w:snapToGrid w:val="0"/>
        <w:spacing w:line="360" w:lineRule="auto"/>
        <w:jc w:val="both"/>
        <w:rPr>
          <w:rFonts w:ascii="Book Antiqua" w:hAnsi="Book Antiqua"/>
          <w:color w:val="000000" w:themeColor="text1"/>
        </w:rPr>
      </w:pPr>
    </w:p>
    <w:p w14:paraId="67751055"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RESULTS</w:t>
      </w:r>
    </w:p>
    <w:p w14:paraId="11007781" w14:textId="774F313B"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conversions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intraoperative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occurred.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9.50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9E0B8B" w:rsidRPr="003D07EB">
        <w:rPr>
          <w:rFonts w:ascii="Book Antiqua" w:eastAsia="Book Antiqua" w:hAnsi="Book Antiqua" w:cs="Book Antiqua"/>
          <w:color w:val="000000" w:themeColor="text1"/>
        </w:rPr>
        <w:t>nths</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length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removed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15.50</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5.23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console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A9686C"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155.22</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16.77,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58.01</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7.71</w:t>
      </w:r>
      <w:r w:rsidR="00A9686C"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45.28</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8.15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post-30-d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17.32</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2.63,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90.91%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moderate-to-good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10.95</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11.48</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0.72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11.94</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0.81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promising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annual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significant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differences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9B718D" w:rsidRPr="003D07EB">
        <w:rPr>
          <w:rFonts w:ascii="Book Antiqua" w:eastAsia="Book Antiqua" w:hAnsi="Book Antiqua" w:cs="Book Antiqua"/>
          <w:color w:val="000000" w:themeColor="text1"/>
        </w:rPr>
        <w: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related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007154B6" w:rsidRPr="003D07EB">
        <w:rPr>
          <w:rFonts w:ascii="Book Antiqua" w:eastAsia="Book Antiqua" w:hAnsi="Book Antiqua" w:cs="Book Antiqua"/>
          <w:color w:val="000000" w:themeColor="text1"/>
        </w:rPr>
        <w:t>being</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009C2CC4" w:rsidRPr="003D07EB">
        <w:rPr>
          <w:rFonts w:ascii="Book Antiqua" w:eastAsia="Book Antiqua" w:hAnsi="Book Antiqua" w:cs="Book Antiqua"/>
          <w:color w:val="000000" w:themeColor="text1"/>
        </w:rPr>
        <w:t>mo</w:t>
      </w:r>
      <w:r w:rsidRPr="003D07EB">
        <w:rPr>
          <w:rFonts w:ascii="Book Antiqua" w:eastAsia="Book Antiqua" w:hAnsi="Book Antiqua" w:cs="Book Antiqua"/>
          <w:color w:val="000000" w:themeColor="text1"/>
        </w:rPr>
        <w:t>.</w:t>
      </w:r>
    </w:p>
    <w:p w14:paraId="59F5558C" w14:textId="77777777" w:rsidR="00A77B3E" w:rsidRPr="003D07EB" w:rsidRDefault="00A77B3E" w:rsidP="003D07EB">
      <w:pPr>
        <w:snapToGrid w:val="0"/>
        <w:spacing w:line="360" w:lineRule="auto"/>
        <w:jc w:val="both"/>
        <w:rPr>
          <w:rFonts w:ascii="Book Antiqua" w:hAnsi="Book Antiqua"/>
          <w:color w:val="000000" w:themeColor="text1"/>
        </w:rPr>
      </w:pPr>
    </w:p>
    <w:p w14:paraId="33DFB2DA"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CONCLUSION</w:t>
      </w:r>
    </w:p>
    <w:p w14:paraId="27DD2A9E" w14:textId="2D088EB4"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safe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alternative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offers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advantage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further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minimizing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damage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p>
    <w:p w14:paraId="6AB8A592" w14:textId="77777777" w:rsidR="00A77B3E" w:rsidRPr="003D07EB" w:rsidRDefault="00A77B3E" w:rsidP="003D07EB">
      <w:pPr>
        <w:snapToGrid w:val="0"/>
        <w:spacing w:line="360" w:lineRule="auto"/>
        <w:jc w:val="both"/>
        <w:rPr>
          <w:rFonts w:ascii="Book Antiqua" w:hAnsi="Book Antiqua"/>
          <w:color w:val="000000" w:themeColor="text1"/>
        </w:rPr>
      </w:pPr>
    </w:p>
    <w:p w14:paraId="48B4B864" w14:textId="2F052BD1"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Key</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Words:</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Hirschsprung’s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w:t>
      </w:r>
    </w:p>
    <w:p w14:paraId="5812B2D0" w14:textId="77777777" w:rsidR="00A77B3E" w:rsidRDefault="00A77B3E" w:rsidP="003D07EB">
      <w:pPr>
        <w:snapToGrid w:val="0"/>
        <w:spacing w:line="360" w:lineRule="auto"/>
        <w:jc w:val="both"/>
        <w:rPr>
          <w:rFonts w:ascii="Book Antiqua" w:hAnsi="Book Antiqua"/>
          <w:color w:val="000000" w:themeColor="text1"/>
        </w:rPr>
      </w:pPr>
    </w:p>
    <w:p w14:paraId="6674679F" w14:textId="77777777" w:rsidR="00397EFC" w:rsidRDefault="00397EFC" w:rsidP="00397EFC">
      <w:pPr>
        <w:spacing w:line="360" w:lineRule="auto"/>
        <w:rPr>
          <w:rFonts w:ascii="Book Antiqua" w:eastAsia="Book Antiqua" w:hAnsi="Book Antiqua" w:cs="Book Antiqua"/>
          <w:color w:val="000000"/>
        </w:rPr>
      </w:pPr>
      <w:bookmarkStart w:id="0" w:name="_Hlk13722056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10AA0AFE" w14:textId="77777777" w:rsidR="00397EFC" w:rsidRPr="003D07EB" w:rsidRDefault="00397EFC" w:rsidP="003D07EB">
      <w:pPr>
        <w:snapToGrid w:val="0"/>
        <w:spacing w:line="360" w:lineRule="auto"/>
        <w:jc w:val="both"/>
        <w:rPr>
          <w:rFonts w:ascii="Book Antiqua" w:hAnsi="Book Antiqua"/>
          <w:color w:val="000000" w:themeColor="text1"/>
        </w:rPr>
      </w:pPr>
    </w:p>
    <w:p w14:paraId="439CB361" w14:textId="796CF4B8" w:rsidR="009A1D96" w:rsidRDefault="0072544E" w:rsidP="003D07EB">
      <w:pPr>
        <w:snapToGrid w:val="0"/>
        <w:spacing w:line="360" w:lineRule="auto"/>
        <w:jc w:val="both"/>
        <w:rPr>
          <w:rFonts w:ascii="Book Antiqua" w:eastAsia="Book Antiqua" w:hAnsi="Book Antiqua" w:cs="Book Antiqua"/>
          <w:color w:val="000000" w:themeColor="text1"/>
        </w:rPr>
      </w:pPr>
      <w:r>
        <w:rPr>
          <w:rFonts w:ascii="Book Antiqua" w:hAnsi="Book Antiqua" w:hint="eastAsia"/>
          <w:b/>
          <w:bCs/>
        </w:rPr>
        <w:t>Citation:</w:t>
      </w:r>
      <w:r>
        <w:rPr>
          <w:rFonts w:ascii="Book Antiqua" w:hAnsi="Book Antiqua"/>
          <w:b/>
          <w:bCs/>
        </w:rPr>
        <w:t xml:space="preserve"> </w:t>
      </w:r>
      <w:r w:rsidRPr="003D07EB">
        <w:rPr>
          <w:rFonts w:ascii="Book Antiqua" w:eastAsia="Book Antiqua" w:hAnsi="Book Antiqua" w:cs="Book Antiqua"/>
          <w:color w:val="000000" w:themeColor="text1"/>
        </w:rPr>
        <w:t>Zhang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MX,</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Zhang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X,</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Chang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XP,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Zeng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JX,</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Bian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HQ,</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GQ,</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SQ,</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Zhou</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Tang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proctosigmoidectomy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Hirschsprung’s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w:t>
      </w:r>
      <w:r w:rsidR="0050702C" w:rsidRPr="003D07EB">
        <w:rPr>
          <w:rFonts w:ascii="Book Antiqua" w:eastAsia="Book Antiqua" w:hAnsi="Book Antiqua" w:cs="Book Antiqua"/>
          <w:color w:val="000000" w:themeColor="text1"/>
        </w:rPr>
        <w:t xml:space="preserve"> </w:t>
      </w:r>
      <w:r w:rsidR="004275E3" w:rsidRPr="003D07EB">
        <w:rPr>
          <w:rFonts w:ascii="Book Antiqua" w:eastAsia="Book Antiqua" w:hAnsi="Book Antiqua" w:cs="Book Antiqua"/>
          <w:color w:val="000000" w:themeColor="text1"/>
        </w:rPr>
        <w:t xml:space="preserve">A </w:t>
      </w:r>
      <w:r w:rsidRPr="003D07EB">
        <w:rPr>
          <w:rFonts w:ascii="Book Antiqua" w:eastAsia="Book Antiqua" w:hAnsi="Book Antiqua" w:cs="Book Antiqua"/>
          <w:color w:val="000000" w:themeColor="text1"/>
        </w:rPr>
        <w:t>multicenter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prospective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i/>
          <w:iCs/>
          <w:color w:val="000000" w:themeColor="text1"/>
        </w:rPr>
        <w:t>World</w:t>
      </w:r>
      <w:r w:rsidR="0050702C" w:rsidRPr="003D07EB">
        <w:rPr>
          <w:rFonts w:ascii="Book Antiqua" w:eastAsia="Book Antiqua" w:hAnsi="Book Antiqua" w:cs="Book Antiqua"/>
          <w:i/>
          <w:iCs/>
          <w:color w:val="000000" w:themeColor="text1"/>
        </w:rPr>
        <w:t xml:space="preserve"> </w:t>
      </w:r>
      <w:r w:rsidRPr="003D07EB">
        <w:rPr>
          <w:rFonts w:ascii="Book Antiqua" w:eastAsia="Book Antiqua" w:hAnsi="Book Antiqua" w:cs="Book Antiqua"/>
          <w:i/>
          <w:iCs/>
          <w:color w:val="000000" w:themeColor="text1"/>
        </w:rPr>
        <w:t>J</w:t>
      </w:r>
      <w:r w:rsidR="0050702C" w:rsidRPr="003D07EB">
        <w:rPr>
          <w:rFonts w:ascii="Book Antiqua" w:eastAsia="Book Antiqua" w:hAnsi="Book Antiqua" w:cs="Book Antiqua"/>
          <w:i/>
          <w:iCs/>
          <w:color w:val="000000" w:themeColor="text1"/>
        </w:rPr>
        <w:t xml:space="preserve"> </w:t>
      </w:r>
      <w:r w:rsidRPr="003D07EB">
        <w:rPr>
          <w:rFonts w:ascii="Book Antiqua" w:eastAsia="Book Antiqua" w:hAnsi="Book Antiqua" w:cs="Book Antiqua"/>
          <w:i/>
          <w:iCs/>
          <w:color w:val="000000" w:themeColor="text1"/>
        </w:rPr>
        <w:t>Gastroenterol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2023;</w:t>
      </w:r>
      <w:r w:rsidR="00281CE2">
        <w:rPr>
          <w:rFonts w:ascii="Book Antiqua" w:eastAsia="Book Antiqua" w:hAnsi="Book Antiqua" w:cs="Book Antiqua"/>
          <w:color w:val="000000" w:themeColor="text1"/>
        </w:rPr>
        <w:t xml:space="preserve"> </w:t>
      </w:r>
      <w:r w:rsidR="00281CE2" w:rsidRPr="00281CE2">
        <w:rPr>
          <w:rFonts w:ascii="Book Antiqua" w:eastAsia="Book Antiqua" w:hAnsi="Book Antiqua" w:cs="Book Antiqua"/>
          <w:color w:val="000000" w:themeColor="text1"/>
        </w:rPr>
        <w:t xml:space="preserve">29(23): </w:t>
      </w:r>
      <w:r>
        <w:rPr>
          <w:rFonts w:ascii="Book Antiqua" w:eastAsia="Book Antiqua" w:hAnsi="Book Antiqua" w:cs="Book Antiqua"/>
          <w:color w:val="000000" w:themeColor="text1"/>
        </w:rPr>
        <w:t>3715</w:t>
      </w:r>
      <w:r w:rsidR="00281CE2" w:rsidRPr="00281CE2">
        <w:rPr>
          <w:rFonts w:ascii="Book Antiqua" w:eastAsia="Book Antiqua" w:hAnsi="Book Antiqua" w:cs="Book Antiqua"/>
          <w:color w:val="000000" w:themeColor="text1"/>
        </w:rPr>
        <w:t>-</w:t>
      </w:r>
      <w:r>
        <w:rPr>
          <w:rFonts w:ascii="Book Antiqua" w:eastAsia="Book Antiqua" w:hAnsi="Book Antiqua" w:cs="Book Antiqua"/>
          <w:color w:val="000000" w:themeColor="text1"/>
        </w:rPr>
        <w:t>3732</w:t>
      </w:r>
    </w:p>
    <w:p w14:paraId="56912232" w14:textId="74A95A10" w:rsidR="009A1D96" w:rsidRDefault="00281CE2" w:rsidP="003D07EB">
      <w:pPr>
        <w:snapToGrid w:val="0"/>
        <w:spacing w:line="360" w:lineRule="auto"/>
        <w:jc w:val="both"/>
        <w:rPr>
          <w:rFonts w:ascii="Book Antiqua" w:eastAsia="Book Antiqua" w:hAnsi="Book Antiqua" w:cs="Book Antiqua"/>
          <w:color w:val="000000" w:themeColor="text1"/>
        </w:rPr>
      </w:pPr>
      <w:r w:rsidRPr="009A1D96">
        <w:rPr>
          <w:rFonts w:ascii="Book Antiqua" w:eastAsia="Book Antiqua" w:hAnsi="Book Antiqua" w:cs="Book Antiqua"/>
          <w:b/>
          <w:bCs/>
          <w:color w:val="000000" w:themeColor="text1"/>
        </w:rPr>
        <w:t>URL:</w:t>
      </w:r>
      <w:r w:rsidRPr="00281CE2">
        <w:rPr>
          <w:rFonts w:ascii="Book Antiqua" w:eastAsia="Book Antiqua" w:hAnsi="Book Antiqua" w:cs="Book Antiqua"/>
          <w:color w:val="000000" w:themeColor="text1"/>
        </w:rPr>
        <w:t xml:space="preserve"> https://www.wjgnet.com/1007-9327/full/v29/i23/</w:t>
      </w:r>
      <w:r w:rsidR="0072544E">
        <w:rPr>
          <w:rFonts w:ascii="Book Antiqua" w:eastAsia="Book Antiqua" w:hAnsi="Book Antiqua" w:cs="Book Antiqua"/>
          <w:color w:val="000000" w:themeColor="text1"/>
        </w:rPr>
        <w:t>3715</w:t>
      </w:r>
      <w:r w:rsidRPr="00281CE2">
        <w:rPr>
          <w:rFonts w:ascii="Book Antiqua" w:eastAsia="Book Antiqua" w:hAnsi="Book Antiqua" w:cs="Book Antiqua"/>
          <w:color w:val="000000" w:themeColor="text1"/>
        </w:rPr>
        <w:t xml:space="preserve">.htm  </w:t>
      </w:r>
    </w:p>
    <w:p w14:paraId="6062B146" w14:textId="47C5F650" w:rsidR="00A77B3E" w:rsidRPr="003D07EB" w:rsidRDefault="00281CE2" w:rsidP="003D07EB">
      <w:pPr>
        <w:snapToGrid w:val="0"/>
        <w:spacing w:line="360" w:lineRule="auto"/>
        <w:jc w:val="both"/>
        <w:rPr>
          <w:rFonts w:ascii="Book Antiqua" w:hAnsi="Book Antiqua"/>
          <w:color w:val="000000" w:themeColor="text1"/>
        </w:rPr>
      </w:pPr>
      <w:r w:rsidRPr="009A1D96">
        <w:rPr>
          <w:rFonts w:ascii="Book Antiqua" w:eastAsia="Book Antiqua" w:hAnsi="Book Antiqua" w:cs="Book Antiqua"/>
          <w:b/>
          <w:bCs/>
          <w:color w:val="000000" w:themeColor="text1"/>
        </w:rPr>
        <w:t xml:space="preserve">DOI: </w:t>
      </w:r>
      <w:r w:rsidRPr="00281CE2">
        <w:rPr>
          <w:rFonts w:ascii="Book Antiqua" w:eastAsia="Book Antiqua" w:hAnsi="Book Antiqua" w:cs="Book Antiqua"/>
          <w:color w:val="000000" w:themeColor="text1"/>
        </w:rPr>
        <w:t>https://dx.doi.org/10.3748/wjg.v29.i23.</w:t>
      </w:r>
      <w:r w:rsidR="0072544E">
        <w:rPr>
          <w:rFonts w:ascii="Book Antiqua" w:eastAsia="Book Antiqua" w:hAnsi="Book Antiqua" w:cs="Book Antiqua"/>
          <w:color w:val="000000" w:themeColor="text1"/>
        </w:rPr>
        <w:t>3715</w:t>
      </w:r>
    </w:p>
    <w:p w14:paraId="4537B0DB" w14:textId="77777777" w:rsidR="00A77B3E" w:rsidRPr="003D07EB" w:rsidRDefault="00A77B3E" w:rsidP="003D07EB">
      <w:pPr>
        <w:snapToGrid w:val="0"/>
        <w:spacing w:line="360" w:lineRule="auto"/>
        <w:jc w:val="both"/>
        <w:rPr>
          <w:rFonts w:ascii="Book Antiqua" w:hAnsi="Book Antiqua"/>
          <w:color w:val="000000" w:themeColor="text1"/>
        </w:rPr>
      </w:pPr>
    </w:p>
    <w:p w14:paraId="0488A704" w14:textId="75074E98"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Core</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Tip:</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present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largest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Hirschsprung’s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proctosigmoidectomy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safe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alternative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Hirschsprung’s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offers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advantage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further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minimizing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damage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p>
    <w:p w14:paraId="097BF5AF" w14:textId="77777777" w:rsidR="00A77B3E" w:rsidRPr="003D07EB" w:rsidRDefault="00A77B3E" w:rsidP="003D07EB">
      <w:pPr>
        <w:snapToGrid w:val="0"/>
        <w:spacing w:line="360" w:lineRule="auto"/>
        <w:jc w:val="both"/>
        <w:rPr>
          <w:rFonts w:ascii="Book Antiqua" w:hAnsi="Book Antiqua"/>
          <w:color w:val="000000" w:themeColor="text1"/>
        </w:rPr>
      </w:pPr>
    </w:p>
    <w:p w14:paraId="738CFB02"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aps/>
          <w:color w:val="000000" w:themeColor="text1"/>
          <w:u w:val="single"/>
        </w:rPr>
        <w:t>INTRODUCTION</w:t>
      </w:r>
    </w:p>
    <w:p w14:paraId="1DD2039D" w14:textId="65930C03"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Although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beneficial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Hirschsprung’s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challenging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especially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newborns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address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drawbacks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system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considered.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utilized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various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numerous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advantages,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lastRenderedPageBreak/>
        <w:t>particularly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complex</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anorectal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malformations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Pr="003D07EB">
        <w:rPr>
          <w:rFonts w:ascii="Book Antiqua" w:eastAsia="Book Antiqua" w:hAnsi="Book Antiqua" w:cs="Book Antiqua"/>
          <w:color w:val="000000" w:themeColor="text1"/>
          <w:vertAlign w:val="superscript"/>
        </w:rPr>
        <w:t>[1]</w:t>
      </w:r>
      <w:r w:rsidR="0050702C" w:rsidRPr="003D07EB">
        <w:rPr>
          <w:rFonts w:ascii="Book Antiqua" w:eastAsia="Book Antiqua" w:hAnsi="Book Antiqua" w:cs="Book Antiqua"/>
          <w:i/>
          <w:iCs/>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prostate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cancer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adults</w:t>
      </w:r>
      <w:r w:rsidRPr="003D07EB">
        <w:rPr>
          <w:rFonts w:ascii="Book Antiqua" w:eastAsia="Book Antiqua" w:hAnsi="Book Antiqua" w:cs="Book Antiqua"/>
          <w:color w:val="000000" w:themeColor="text1"/>
          <w:vertAlign w:val="superscript"/>
        </w:rPr>
        <w:t>[</w:t>
      </w:r>
      <w:r w:rsidR="002277D2" w:rsidRPr="003D07EB">
        <w:rPr>
          <w:rFonts w:ascii="Book Antiqua" w:eastAsia="Book Antiqua" w:hAnsi="Book Antiqua" w:cs="Book Antiqua"/>
          <w:color w:val="000000" w:themeColor="text1"/>
          <w:vertAlign w:val="superscript"/>
        </w:rPr>
        <w:t>2</w:t>
      </w:r>
      <w:r w:rsidRPr="003D07EB">
        <w:rPr>
          <w:rFonts w:ascii="Book Antiqua" w:eastAsia="Book Antiqua" w:hAnsi="Book Antiqua" w:cs="Book Antiqua"/>
          <w:color w:val="000000" w:themeColor="text1"/>
          <w:vertAlign w:val="superscript"/>
        </w:rPr>
        <w:t>,</w:t>
      </w:r>
      <w:r w:rsidR="002277D2" w:rsidRPr="003D07EB">
        <w:rPr>
          <w:rFonts w:ascii="Book Antiqua" w:eastAsia="Book Antiqua" w:hAnsi="Book Antiqua" w:cs="Book Antiqua"/>
          <w:color w:val="000000" w:themeColor="text1"/>
          <w:vertAlign w:val="superscript"/>
        </w:rPr>
        <w:t>3</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p>
    <w:p w14:paraId="1CE151F7" w14:textId="6FC9670E"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Recently,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developed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previously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minimally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invasive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early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w:t>
      </w:r>
      <w:r w:rsidRPr="003D07EB">
        <w:rPr>
          <w:rFonts w:ascii="Book Antiqua" w:eastAsia="Book Antiqua" w:hAnsi="Book Antiqua" w:cs="Book Antiqua"/>
          <w:color w:val="000000" w:themeColor="text1"/>
          <w:vertAlign w:val="superscript"/>
        </w:rPr>
        <w:t>[</w:t>
      </w:r>
      <w:r w:rsidR="00C36475" w:rsidRPr="003D07EB">
        <w:rPr>
          <w:rFonts w:ascii="Book Antiqua" w:eastAsia="Book Antiqua" w:hAnsi="Book Antiqua" w:cs="Book Antiqua"/>
          <w:color w:val="000000" w:themeColor="text1"/>
          <w:vertAlign w:val="superscript"/>
        </w:rPr>
        <w:t>4</w:t>
      </w:r>
      <w:r w:rsidRPr="003D07EB">
        <w:rPr>
          <w:rFonts w:ascii="Book Antiqua" w:eastAsia="Book Antiqua" w:hAnsi="Book Antiqua" w:cs="Book Antiqua"/>
          <w:color w:val="000000" w:themeColor="text1"/>
          <w:vertAlign w:val="superscript"/>
        </w:rPr>
        <w:t>,</w:t>
      </w:r>
      <w:r w:rsidR="00C36475" w:rsidRPr="003D07EB">
        <w:rPr>
          <w:rFonts w:ascii="Book Antiqua" w:eastAsia="Book Antiqua" w:hAnsi="Book Antiqua" w:cs="Book Antiqua"/>
          <w:color w:val="000000" w:themeColor="text1"/>
          <w:vertAlign w:val="superscript"/>
        </w:rPr>
        <w:t>5</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similar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between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Pr="003D07EB">
        <w:rPr>
          <w:rFonts w:ascii="Book Antiqua" w:eastAsia="Book Antiqua" w:hAnsi="Book Antiqua" w:cs="Book Antiqua"/>
          <w:color w:val="000000" w:themeColor="text1"/>
          <w:vertAlign w:val="superscript"/>
        </w:rPr>
        <w:t>[</w:t>
      </w:r>
      <w:r w:rsidR="00C36475" w:rsidRPr="003D07EB">
        <w:rPr>
          <w:rFonts w:ascii="Book Antiqua" w:eastAsia="Book Antiqua" w:hAnsi="Book Antiqua" w:cs="Book Antiqua"/>
          <w:color w:val="000000" w:themeColor="text1"/>
          <w:vertAlign w:val="superscript"/>
        </w:rPr>
        <w:t>6</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Nevertheless,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still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considered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difficult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anorectal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introduction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application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platforms,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technology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gradually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adopted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However,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safety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efficacy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technology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pediatric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p>
    <w:p w14:paraId="0B121F7D" w14:textId="3521DA3C"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paper,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present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initial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experience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proctosigmoidectomy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nerve-sparing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knowledge,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represents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largest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reported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thoroughly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detailed.</w:t>
      </w:r>
    </w:p>
    <w:p w14:paraId="514EBF13" w14:textId="77777777" w:rsidR="009B5A20" w:rsidRPr="003D07EB" w:rsidRDefault="009B5A20" w:rsidP="003D07EB">
      <w:pPr>
        <w:snapToGrid w:val="0"/>
        <w:spacing w:line="360" w:lineRule="auto"/>
        <w:ind w:firstLine="480"/>
        <w:jc w:val="both"/>
        <w:rPr>
          <w:rFonts w:ascii="Book Antiqua" w:hAnsi="Book Antiqua"/>
          <w:color w:val="000000" w:themeColor="text1"/>
        </w:rPr>
      </w:pPr>
    </w:p>
    <w:p w14:paraId="55050C60" w14:textId="6A5CF946"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aps/>
          <w:color w:val="000000" w:themeColor="text1"/>
          <w:u w:val="single"/>
        </w:rPr>
        <w:t>MATERIALS</w:t>
      </w:r>
      <w:r w:rsidR="0050702C" w:rsidRPr="003D07EB">
        <w:rPr>
          <w:rFonts w:ascii="Book Antiqua" w:eastAsia="Book Antiqua" w:hAnsi="Book Antiqua" w:cs="Book Antiqua"/>
          <w:b/>
          <w:caps/>
          <w:color w:val="000000" w:themeColor="text1"/>
          <w:u w:val="single"/>
        </w:rPr>
        <w:t xml:space="preserve"> </w:t>
      </w:r>
      <w:r w:rsidRPr="003D07EB">
        <w:rPr>
          <w:rFonts w:ascii="Book Antiqua" w:eastAsia="Book Antiqua" w:hAnsi="Book Antiqua" w:cs="Book Antiqua"/>
          <w:b/>
          <w:caps/>
          <w:color w:val="000000" w:themeColor="text1"/>
          <w:u w:val="single"/>
        </w:rPr>
        <w:t>AND</w:t>
      </w:r>
      <w:r w:rsidR="0050702C" w:rsidRPr="003D07EB">
        <w:rPr>
          <w:rFonts w:ascii="Book Antiqua" w:eastAsia="Book Antiqua" w:hAnsi="Book Antiqua" w:cs="Book Antiqua"/>
          <w:b/>
          <w:caps/>
          <w:color w:val="000000" w:themeColor="text1"/>
          <w:u w:val="single"/>
        </w:rPr>
        <w:t xml:space="preserve"> </w:t>
      </w:r>
      <w:r w:rsidRPr="003D07EB">
        <w:rPr>
          <w:rFonts w:ascii="Book Antiqua" w:eastAsia="Book Antiqua" w:hAnsi="Book Antiqua" w:cs="Book Antiqua"/>
          <w:b/>
          <w:caps/>
          <w:color w:val="000000" w:themeColor="text1"/>
          <w:u w:val="single"/>
        </w:rPr>
        <w:t>METHODS</w:t>
      </w:r>
    </w:p>
    <w:p w14:paraId="3DB89BDD" w14:textId="5C8048FD"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t>Study</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design</w:t>
      </w:r>
    </w:p>
    <w:p w14:paraId="6E4030B8" w14:textId="2EC9910C"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July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2015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January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2022,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multicenter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prospective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consecutive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rectosigmoid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uniform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carried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three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centers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Hospital,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Tongji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College,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Huazhong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University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Science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Technology;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Guangzhou</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Women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Center,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Guangzhou</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University;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Wuhan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Hospital,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Tongji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College,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Huazhong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University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Science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Technology).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enrolled,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experienced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teams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three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centers.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Vinci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System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(Intuitive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Sunnyvale,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introduced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three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centers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cases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recorded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prospectively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designed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database.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demographics,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parameters,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recorded.</w:t>
      </w:r>
    </w:p>
    <w:p w14:paraId="2F99EEF7" w14:textId="716D9566"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lastRenderedPageBreak/>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approved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ethics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committee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each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participating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center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registered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Chinese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Clinical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Registry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(Registration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ChiCTR2000035220).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Written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obtained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legal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guardians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each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reported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accordance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Declaration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Helsinki.</w:t>
      </w:r>
    </w:p>
    <w:p w14:paraId="3F7157C4" w14:textId="77777777" w:rsidR="009B5A20" w:rsidRPr="003D07EB" w:rsidRDefault="009B5A20" w:rsidP="003D07EB">
      <w:pPr>
        <w:snapToGrid w:val="0"/>
        <w:spacing w:line="360" w:lineRule="auto"/>
        <w:jc w:val="both"/>
        <w:rPr>
          <w:rFonts w:ascii="Book Antiqua" w:eastAsia="Book Antiqua" w:hAnsi="Book Antiqua" w:cs="Book Antiqua"/>
          <w:b/>
          <w:bCs/>
          <w:i/>
          <w:iCs/>
          <w:color w:val="000000" w:themeColor="text1"/>
        </w:rPr>
      </w:pPr>
    </w:p>
    <w:p w14:paraId="7A40D277" w14:textId="77777777"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t>Patients</w:t>
      </w:r>
    </w:p>
    <w:p w14:paraId="23D71E63" w14:textId="000DF8E4"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diagnosed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rectosigmoid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preoperatively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candidates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diagnosis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based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clinical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symptoms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signs,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barium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enema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aspiration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biopsy,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anorectal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manometry</w:t>
      </w:r>
      <w:r w:rsidR="00F6020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intraoperative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biopsy.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trisomy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colonic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aganglionosis,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long-segment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combined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enterostomy,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contraindications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excluded.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selection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detailed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received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unified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preparation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centers.</w:t>
      </w:r>
    </w:p>
    <w:p w14:paraId="0EB578E3" w14:textId="54879D7B"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Colonic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irrigation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saline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(100-200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mL/kg)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prepare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Metronidazole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mg/kg,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given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neonates)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preoperatively,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dose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cefoperazone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during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anesthesia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induction.</w:t>
      </w:r>
    </w:p>
    <w:p w14:paraId="62EB436D" w14:textId="77777777" w:rsidR="009B5A20" w:rsidRPr="003D07EB" w:rsidRDefault="009B5A20" w:rsidP="003D07EB">
      <w:pPr>
        <w:snapToGrid w:val="0"/>
        <w:spacing w:line="360" w:lineRule="auto"/>
        <w:jc w:val="both"/>
        <w:rPr>
          <w:rFonts w:ascii="Book Antiqua" w:eastAsia="Book Antiqua" w:hAnsi="Book Antiqua" w:cs="Book Antiqua"/>
          <w:b/>
          <w:bCs/>
          <w:i/>
          <w:iCs/>
          <w:color w:val="000000" w:themeColor="text1"/>
        </w:rPr>
      </w:pPr>
    </w:p>
    <w:p w14:paraId="768697D1" w14:textId="66170F43"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t>Operative</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procedure</w:t>
      </w:r>
    </w:p>
    <w:p w14:paraId="247B2A5C" w14:textId="5009CEAA"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Under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general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anesthesia,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placed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supine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position,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three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trocars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placed.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w:t>
      </w:r>
      <w:r w:rsidRPr="003D07EB">
        <w:rPr>
          <w:rFonts w:ascii="Book Antiqua" w:eastAsia="Book Antiqua" w:hAnsi="Book Antiqua" w:cs="Book Antiqua"/>
          <w:color w:val="000000" w:themeColor="text1"/>
          <w:vertAlign w:val="subscript"/>
        </w:rPr>
        <w:t>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insufflation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pressure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8-10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mmHg,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flow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2.5-4.5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L/min.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three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ports,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including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straight-cut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umbilical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trocar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accommodating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telescope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two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working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trocars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devices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either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arms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oriented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caudal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direction.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aganglionic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segment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range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assessed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seromusculature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biopsy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monopolar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scissors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interrupted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sutures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placed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cases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bleeding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rupture.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needle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alternately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inserted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required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removing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reinserting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instrument.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Maryland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hook</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creating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window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sigmoid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mesentery,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lastRenderedPageBreak/>
        <w:t>clipped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divided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sigmoid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artery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trunk</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mobilized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mesentery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level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inferior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mesenteric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artery.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endorectal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circumferentially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down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unique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crucial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begun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circumferentially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above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peritoneal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reflection.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mobilized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outside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longitudinal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muscle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layer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serosa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proper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fascia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extended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layer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below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peritoneal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reflection),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anatomical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farther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away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Denonvillier</w:t>
      </w:r>
      <w:r w:rsidR="00636E66" w:rsidRPr="003D07EB">
        <w:rPr>
          <w:rFonts w:ascii="Book Antiqua" w:eastAsia="Book Antiqua" w:hAnsi="Book Antiqua" w:cs="Book Antiqua"/>
          <w:color w:val="000000" w:themeColor="text1"/>
        </w:rPr>
        <w:t>’</w:t>
      </w:r>
      <w:r w:rsidRPr="003D07EB">
        <w:rPr>
          <w:rFonts w:ascii="Book Antiqua" w:eastAsia="Book Antiqua" w:hAnsi="Book Antiqua" w:cs="Book Antiqua"/>
          <w:color w:val="000000" w:themeColor="text1"/>
        </w:rPr>
        <w: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fascia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plexus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anterior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lateral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6727A0" w:rsidRPr="003D07EB">
        <w:rPr>
          <w:rFonts w:ascii="Book Antiqua" w:eastAsia="Book Antiqua" w:hAnsi="Book Antiqua" w:cs="Book Antiqua"/>
          <w:color w:val="000000" w:themeColor="text1"/>
        </w:rPr>
        <w:t xml:space="preserve"> (Figure </w:t>
      </w:r>
      <w:r w:rsidR="00F70E3C" w:rsidRPr="003D07EB">
        <w:rPr>
          <w:rFonts w:ascii="Book Antiqua" w:eastAsia="Book Antiqua" w:hAnsi="Book Antiqua" w:cs="Book Antiqua"/>
          <w:color w:val="000000" w:themeColor="text1"/>
        </w:rPr>
        <w:t>3A</w:t>
      </w:r>
      <w:r w:rsidR="006727A0" w:rsidRPr="003D07EB">
        <w:rPr>
          <w:rFonts w:ascii="Book Antiqua" w:eastAsia="Book Antiqua" w:hAnsi="Book Antiqua" w:cs="Book Antiqua"/>
          <w:color w:val="000000" w:themeColor="text1"/>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pulled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cranially,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intestinal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muscle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layers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greater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tensile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strength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allowing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shallower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00F70E3C" w:rsidRPr="003D07EB">
        <w:rPr>
          <w:rFonts w:ascii="Book Antiqua" w:eastAsia="Book Antiqua" w:hAnsi="Book Antiqua" w:cs="Book Antiqua"/>
          <w:color w:val="000000" w:themeColor="text1"/>
        </w:rPr>
        <w:t>4</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avoiding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intraoperative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intestinal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tearing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peritoneal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contamination.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platform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allowed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narrow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field,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lower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level,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nearly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dentate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mobilization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reached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00F70E3C" w:rsidRPr="003D07EB">
        <w:rPr>
          <w:rFonts w:ascii="Book Antiqua" w:eastAsia="Book Antiqua" w:hAnsi="Book Antiqua" w:cs="Book Antiqua"/>
          <w:color w:val="000000" w:themeColor="text1"/>
        </w:rPr>
        <w:t>3B</w:t>
      </w:r>
      <w:r w:rsidRPr="003D07EB">
        <w:rPr>
          <w:rFonts w:ascii="Book Antiqua" w:eastAsia="Book Antiqua" w:hAnsi="Book Antiqua" w:cs="Book Antiqua"/>
          <w:color w:val="000000" w:themeColor="text1"/>
        </w:rPr>
        <w:t>).</w:t>
      </w:r>
    </w:p>
    <w:p w14:paraId="2414C199" w14:textId="13EE9EE5"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unlocked,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circular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incision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0.5-1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dentate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w:t>
      </w:r>
      <w:r w:rsidR="00025B59" w:rsidRPr="003D07EB">
        <w:rPr>
          <w:rFonts w:ascii="Book Antiqua" w:eastAsia="Book Antiqua" w:hAnsi="Book Antiqua" w:cs="Book Antiqua"/>
          <w:color w:val="000000" w:themeColor="text1"/>
        </w:rPr>
        <w:t>A</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dividing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upward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0.2-0.4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breaking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muscular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cuff</w:t>
      </w:r>
      <w:r w:rsidR="00F6020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exposing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gently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pulled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posterior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partially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resected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V-shape,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pointed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reached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level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dentate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release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internal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achalasia.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avoid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residual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dysfunctional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uniformly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excised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dilated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thickened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Soave’s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anastomosis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interrupted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absorbable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sutures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above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biopsy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removed,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specimen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measured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length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length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w:t>
      </w:r>
      <w:r w:rsidR="00AC49B8" w:rsidRPr="003D07EB">
        <w:rPr>
          <w:rFonts w:ascii="Book Antiqua" w:eastAsia="Book Antiqua" w:hAnsi="Book Antiqua" w:cs="Book Antiqua"/>
          <w:color w:val="000000" w:themeColor="text1"/>
        </w:rPr>
        <w:t>B</w:t>
      </w:r>
      <w:r w:rsidRPr="003D07EB">
        <w:rPr>
          <w:rFonts w:ascii="Book Antiqua" w:eastAsia="Book Antiqua" w:hAnsi="Book Antiqua" w:cs="Book Antiqua"/>
          <w:color w:val="000000" w:themeColor="text1"/>
        </w:rPr>
        <w:t>).</w:t>
      </w:r>
    </w:p>
    <w:p w14:paraId="4B53CA92" w14:textId="77777777" w:rsidR="009B5A20" w:rsidRPr="003D07EB" w:rsidRDefault="009B5A20" w:rsidP="003D07EB">
      <w:pPr>
        <w:snapToGrid w:val="0"/>
        <w:spacing w:line="360" w:lineRule="auto"/>
        <w:jc w:val="both"/>
        <w:rPr>
          <w:rFonts w:ascii="Book Antiqua" w:eastAsia="Book Antiqua" w:hAnsi="Book Antiqua" w:cs="Book Antiqua"/>
          <w:b/>
          <w:bCs/>
          <w:i/>
          <w:iCs/>
          <w:color w:val="000000" w:themeColor="text1"/>
        </w:rPr>
      </w:pPr>
    </w:p>
    <w:p w14:paraId="688F2186" w14:textId="3CE2DAE9"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t>Postoperative</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management</w:t>
      </w:r>
    </w:p>
    <w:p w14:paraId="5605ED64" w14:textId="5D428E32"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Intravenous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antibiotics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(cefoperazone,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mg/kg,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given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first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urinary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catheter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left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24-48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nasogastric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tube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drains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left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but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tube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left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help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passage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intestinal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lastRenderedPageBreak/>
        <w:t>contents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Instead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sutures,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butterfly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shaped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tape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fixate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tube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reduce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discomfort.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discharged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confirmed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clinically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tolerant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diet.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routine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digital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examination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w:t>
      </w:r>
      <w:r w:rsidR="00A73970" w:rsidRPr="003D07EB">
        <w:rPr>
          <w:rFonts w:ascii="Book Antiqua" w:eastAsia="Book Antiqua" w:hAnsi="Book Antiqua" w:cs="Book Antiqua"/>
          <w:color w:val="000000" w:themeColor="text1"/>
        </w:rPr>
        <w:t>k</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dilatation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formulated.</w:t>
      </w:r>
    </w:p>
    <w:p w14:paraId="3C70FBC1" w14:textId="77777777" w:rsidR="009B5A20" w:rsidRPr="003D07EB" w:rsidRDefault="009B5A20" w:rsidP="003D07EB">
      <w:pPr>
        <w:snapToGrid w:val="0"/>
        <w:spacing w:line="360" w:lineRule="auto"/>
        <w:jc w:val="both"/>
        <w:rPr>
          <w:rFonts w:ascii="Book Antiqua" w:eastAsia="Book Antiqua" w:hAnsi="Book Antiqua" w:cs="Book Antiqua"/>
          <w:b/>
          <w:bCs/>
          <w:i/>
          <w:iCs/>
          <w:color w:val="000000" w:themeColor="text1"/>
        </w:rPr>
      </w:pPr>
    </w:p>
    <w:p w14:paraId="55770091" w14:textId="03C814B8"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t>Postoperative</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variables</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and</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definitions</w:t>
      </w:r>
    </w:p>
    <w:p w14:paraId="515D9244" w14:textId="23C39356"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Pr="003D07EB">
        <w:rPr>
          <w:rFonts w:ascii="Book Antiqua" w:eastAsia="Book Antiqua" w:hAnsi="Book Antiqua" w:cs="Book Antiqua"/>
          <w:color w:val="000000" w:themeColor="text1"/>
          <w:vertAlign w:val="superscript"/>
        </w:rPr>
        <w:t>[</w:t>
      </w:r>
      <w:r w:rsidR="00C36475" w:rsidRPr="003D07EB">
        <w:rPr>
          <w:rFonts w:ascii="Book Antiqua" w:eastAsia="Book Antiqua" w:hAnsi="Book Antiqua" w:cs="Book Antiqua"/>
          <w:color w:val="000000" w:themeColor="text1"/>
          <w:vertAlign w:val="superscript"/>
        </w:rPr>
        <w:t>7</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focused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SNS-related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incontinence</w:t>
      </w:r>
      <w:r w:rsidRPr="003D07EB">
        <w:rPr>
          <w:rFonts w:ascii="Book Antiqua" w:eastAsia="Book Antiqua" w:hAnsi="Book Antiqua" w:cs="Book Antiqua"/>
          <w:color w:val="000000" w:themeColor="text1"/>
          <w:vertAlign w:val="superscript"/>
        </w:rPr>
        <w:t>[</w:t>
      </w:r>
      <w:r w:rsidR="00C36475"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assessed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twice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each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009A40A3" w:rsidRPr="003D07EB">
        <w:rPr>
          <w:rFonts w:ascii="Book Antiqua" w:eastAsia="Book Antiqua" w:hAnsi="Book Antiqua" w:cs="Book Antiqua"/>
          <w:color w:val="000000" w:themeColor="text1"/>
        </w:rPr>
        <w:t>Table</w:t>
      </w:r>
      <w:r w:rsidR="00732A75" w:rsidRPr="003D07EB">
        <w:rPr>
          <w:rFonts w:ascii="Book Antiqua" w:eastAsia="Book Antiqua" w:hAnsi="Book Antiqua" w:cs="Book Antiqua"/>
          <w:color w:val="000000" w:themeColor="text1"/>
        </w:rPr>
        <w:t>s</w:t>
      </w:r>
      <w:r w:rsidR="0050702C" w:rsidRPr="003D07EB">
        <w:rPr>
          <w:rFonts w:ascii="Book Antiqua" w:eastAsia="Book Antiqua" w:hAnsi="Book Antiqua" w:cs="Book Antiqua"/>
          <w:color w:val="000000" w:themeColor="text1"/>
        </w:rPr>
        <w:t xml:space="preserve"> </w:t>
      </w:r>
      <w:r w:rsidR="00CF3046" w:rsidRPr="003D07EB">
        <w:rPr>
          <w:rFonts w:ascii="Book Antiqua" w:eastAsia="Book Antiqua" w:hAnsi="Book Antiqua" w:cs="Book Antiqua"/>
          <w:color w:val="000000" w:themeColor="text1"/>
        </w:rPr>
        <w:t>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00732A75" w:rsidRPr="003D07EB">
        <w:rPr>
          <w:rFonts w:ascii="Book Antiqua" w:eastAsia="Book Antiqua" w:hAnsi="Book Antiqua" w:cs="Book Antiqua"/>
          <w:color w:val="000000" w:themeColor="text1"/>
        </w:rPr>
        <w:t>2</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represented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lower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limit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good/normal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people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normal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population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criterion</w:t>
      </w:r>
      <w:r w:rsidRPr="003D07EB">
        <w:rPr>
          <w:rFonts w:ascii="Book Antiqua" w:eastAsia="Book Antiqua" w:hAnsi="Book Antiqua" w:cs="Book Antiqua"/>
          <w:color w:val="000000" w:themeColor="text1"/>
          <w:vertAlign w:val="superscript"/>
        </w:rPr>
        <w:t>[</w:t>
      </w:r>
      <w:r w:rsidR="00C36475" w:rsidRPr="003D07EB">
        <w:rPr>
          <w:rFonts w:ascii="Book Antiqua" w:eastAsia="Book Antiqua" w:hAnsi="Book Antiqua" w:cs="Book Antiqua"/>
          <w:color w:val="000000" w:themeColor="text1"/>
          <w:vertAlign w:val="superscript"/>
        </w:rPr>
        <w:t>9</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Soiling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referred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actual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presence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feces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underwear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without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awareness,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marks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underwear</w:t>
      </w:r>
      <w:r w:rsidR="0050702C" w:rsidRPr="003D07EB">
        <w:rPr>
          <w:rFonts w:ascii="Book Antiqua" w:eastAsia="Book Antiqua" w:hAnsi="Book Antiqua" w:cs="Book Antiqua"/>
          <w:color w:val="000000" w:themeColor="text1"/>
        </w:rPr>
        <w:t xml:space="preserve"> </w:t>
      </w:r>
      <w:r w:rsidR="00EA3B98"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regarded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staining.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briefly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defined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normal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stool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frequency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daily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diagnosis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HSCR-associated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enterocolitis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based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definitions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Teitelbaum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Coran</w:t>
      </w:r>
      <w:r w:rsidRPr="003D07EB">
        <w:rPr>
          <w:rFonts w:ascii="Book Antiqua" w:eastAsia="Book Antiqua" w:hAnsi="Book Antiqua" w:cs="Book Antiqua"/>
          <w:color w:val="000000" w:themeColor="text1"/>
          <w:vertAlign w:val="superscript"/>
        </w:rPr>
        <w:t>[1</w:t>
      </w:r>
      <w:r w:rsidR="00C36475" w:rsidRPr="003D07EB">
        <w:rPr>
          <w:rFonts w:ascii="Book Antiqua" w:eastAsia="Book Antiqua" w:hAnsi="Book Antiqua" w:cs="Book Antiqua"/>
          <w:color w:val="000000" w:themeColor="text1"/>
          <w:vertAlign w:val="superscript"/>
        </w:rPr>
        <w:t>0</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Post-30-d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defined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occurring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p>
    <w:p w14:paraId="0DC12182" w14:textId="77777777" w:rsidR="009B5A20" w:rsidRPr="003D07EB" w:rsidRDefault="009B5A20" w:rsidP="003D07EB">
      <w:pPr>
        <w:snapToGrid w:val="0"/>
        <w:spacing w:line="360" w:lineRule="auto"/>
        <w:jc w:val="both"/>
        <w:rPr>
          <w:rFonts w:ascii="Book Antiqua" w:eastAsia="Book Antiqua" w:hAnsi="Book Antiqua" w:cs="Book Antiqua"/>
          <w:b/>
          <w:bCs/>
          <w:i/>
          <w:iCs/>
          <w:color w:val="000000" w:themeColor="text1"/>
        </w:rPr>
      </w:pPr>
    </w:p>
    <w:p w14:paraId="452F33CB" w14:textId="034D128A"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t>Statistical</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analysis</w:t>
      </w:r>
    </w:p>
    <w:p w14:paraId="3EE2DC18" w14:textId="5B0D4B3B"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Categorical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variables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presented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counts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percentages,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continuous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variables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presented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00EA3B98" w:rsidRPr="003D07EB">
        <w:rPr>
          <w:rFonts w:ascii="Book Antiqua" w:eastAsia="Book Antiqua" w:hAnsi="Book Antiqua" w:cs="Book Antiqua"/>
          <w:color w:val="000000" w:themeColor="text1"/>
        </w:rPr>
        <w:t>SD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(range).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Kolmogorov–Smirnov</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normality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distribution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differences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between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chi-square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Fisher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exact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analyze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categorical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variables,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Mann-Whitney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continuous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variables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because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meet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normal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distribution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criteria.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IBM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Statistics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version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26.0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statistical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i/>
          <w:iCs/>
          <w:color w:val="000000" w:themeColor="text1"/>
        </w:rPr>
        <w:t>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value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0.05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considered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indicative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statistical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significance.</w:t>
      </w:r>
    </w:p>
    <w:p w14:paraId="20226D65" w14:textId="77777777" w:rsidR="009B5A20" w:rsidRPr="003D07EB" w:rsidRDefault="009B5A20" w:rsidP="003D07EB">
      <w:pPr>
        <w:snapToGrid w:val="0"/>
        <w:spacing w:line="360" w:lineRule="auto"/>
        <w:ind w:firstLine="480"/>
        <w:jc w:val="both"/>
        <w:rPr>
          <w:rFonts w:ascii="Book Antiqua" w:hAnsi="Book Antiqua"/>
          <w:color w:val="000000" w:themeColor="text1"/>
        </w:rPr>
      </w:pPr>
    </w:p>
    <w:p w14:paraId="63CB8C03" w14:textId="77777777"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aps/>
          <w:color w:val="000000" w:themeColor="text1"/>
          <w:u w:val="single"/>
        </w:rPr>
        <w:t>RESULTS</w:t>
      </w:r>
    </w:p>
    <w:p w14:paraId="12C74481" w14:textId="2A57AAE7"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lastRenderedPageBreak/>
        <w:t>Patient</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demographics</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and</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operative</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data</w:t>
      </w:r>
    </w:p>
    <w:p w14:paraId="019BD48C" w14:textId="4775EFF8"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184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participants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assessed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eligibility,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finally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enrolled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multicenter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prospective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demographics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Table</w:t>
      </w:r>
      <w:r w:rsidR="0050702C" w:rsidRPr="003D07EB">
        <w:rPr>
          <w:rFonts w:ascii="Book Antiqua" w:eastAsia="Book Antiqua" w:hAnsi="Book Antiqua" w:cs="Book Antiqua"/>
          <w:color w:val="000000" w:themeColor="text1"/>
        </w:rPr>
        <w:t xml:space="preserve"> </w:t>
      </w:r>
      <w:r w:rsidR="00732A75" w:rsidRPr="003D07EB">
        <w:rPr>
          <w:rFonts w:ascii="Book Antiqua" w:eastAsia="Book Antiqua" w:hAnsi="Book Antiqua" w:cs="Book Antiqua"/>
          <w:color w:val="000000" w:themeColor="text1"/>
        </w:rPr>
        <w:t>3</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conversion</w:t>
      </w:r>
      <w:r w:rsidR="0033300A" w:rsidRPr="003D07EB">
        <w:rPr>
          <w:rFonts w:ascii="Book Antiqua" w:eastAsia="Book Antiqua" w:hAnsi="Book Antiqua" w:cs="Book Antiqua"/>
          <w:color w:val="000000" w:themeColor="text1"/>
        </w:rPr>
        <w: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intraoperative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occurred.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9.50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(range: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0.60-132.00)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weight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9.09</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3.68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kg.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155.22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16.77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console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58.01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7.71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45.28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8.15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included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15.21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2.67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30.01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5.82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anastomosis.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length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removed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15.50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5.23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depth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endoscopy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4.50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0.47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intraoperative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estimated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blood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5.01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1.81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mL.</w:t>
      </w:r>
    </w:p>
    <w:p w14:paraId="52359D81" w14:textId="77777777" w:rsidR="009B5A20" w:rsidRPr="003D07EB" w:rsidRDefault="009B5A20" w:rsidP="003D07EB">
      <w:pPr>
        <w:snapToGrid w:val="0"/>
        <w:spacing w:line="360" w:lineRule="auto"/>
        <w:jc w:val="both"/>
        <w:rPr>
          <w:rFonts w:ascii="Book Antiqua" w:eastAsia="Book Antiqua" w:hAnsi="Book Antiqua" w:cs="Book Antiqua"/>
          <w:b/>
          <w:bCs/>
          <w:i/>
          <w:iCs/>
          <w:color w:val="000000" w:themeColor="text1"/>
        </w:rPr>
      </w:pPr>
    </w:p>
    <w:p w14:paraId="6DE842DE" w14:textId="5B2283EC"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t>Postoperative</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outcomes</w:t>
      </w:r>
    </w:p>
    <w:p w14:paraId="025A1E43" w14:textId="3E78F2C7"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detailed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Table</w:t>
      </w:r>
      <w:r w:rsidR="0050702C" w:rsidRPr="003D07EB">
        <w:rPr>
          <w:rFonts w:ascii="Book Antiqua" w:eastAsia="Book Antiqua" w:hAnsi="Book Antiqua" w:cs="Book Antiqua"/>
          <w:color w:val="000000" w:themeColor="text1"/>
        </w:rPr>
        <w:t xml:space="preserve"> </w:t>
      </w:r>
      <w:r w:rsidR="00732A75" w:rsidRPr="003D07EB">
        <w:rPr>
          <w:rFonts w:ascii="Book Antiqua" w:eastAsia="Book Antiqua" w:hAnsi="Book Antiqua" w:cs="Book Antiqua"/>
          <w:color w:val="000000" w:themeColor="text1"/>
        </w:rPr>
        <w:t>4</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hospital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7.25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1.67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duration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44.00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(range: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6.00-78.00)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Eight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assessed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accordance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Classification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Pr="003D07EB">
        <w:rPr>
          <w:rFonts w:ascii="Book Antiqua" w:eastAsia="Book Antiqua" w:hAnsi="Book Antiqua" w:cs="Book Antiqua"/>
          <w:color w:val="000000" w:themeColor="text1"/>
          <w:vertAlign w:val="superscript"/>
        </w:rPr>
        <w:t>[1</w:t>
      </w:r>
      <w:r w:rsidR="00C36475" w:rsidRPr="003D07EB">
        <w:rPr>
          <w:rFonts w:ascii="Book Antiqua" w:eastAsia="Book Antiqua" w:hAnsi="Book Antiqua" w:cs="Book Antiqua"/>
          <w:color w:val="000000" w:themeColor="text1"/>
          <w:vertAlign w:val="superscript"/>
        </w:rPr>
        <w:t>1</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30-d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included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Clavien–Dindo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two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wound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infections,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two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lung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infections,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six</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enterocolitis,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thirteen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dermatitis,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corrected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conservative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exhibited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Clavien–Dindo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IIIa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(anastomotic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leakage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resuturing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presacral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drainage</w:t>
      </w:r>
      <w:r w:rsidR="00AC49B8" w:rsidRPr="003D07EB">
        <w:rPr>
          <w:rFonts w:ascii="Book Antiqua" w:eastAsia="Book Antiqua" w:hAnsi="Book Antiqua" w:cs="Book Antiqua"/>
          <w:color w:val="000000" w:themeColor="text1"/>
          <w:vertAlign w:val="superscript"/>
        </w:rPr>
        <w:t>[12]</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Clavien–Dindo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IIIb</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(omental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hernia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requiring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correction).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uroschesis,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urinary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incontinence</w:t>
      </w:r>
      <w:r w:rsidR="0062245E"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cuff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abscess.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Post-30-d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included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Clavien–Dindo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namely,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seven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soilings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(received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habit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training)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eighteen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stainings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change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underwear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required)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Clavien–Dindo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namely,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two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cases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anastomotic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strictures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dilation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without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anesthesia),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sixteen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cases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enterocolitis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(received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decompression,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irrigation</w:t>
      </w:r>
      <w:r w:rsidR="0062245E"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broad-spectrum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antibiotics),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cases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constipation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lastRenderedPageBreak/>
        <w:t>(received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laxative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enema)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dermatitis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(received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topical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medication).</w:t>
      </w:r>
    </w:p>
    <w:p w14:paraId="56479B1F" w14:textId="77777777" w:rsidR="009B5A20" w:rsidRPr="003D07EB" w:rsidRDefault="009B5A20" w:rsidP="003D07EB">
      <w:pPr>
        <w:snapToGrid w:val="0"/>
        <w:spacing w:line="360" w:lineRule="auto"/>
        <w:jc w:val="both"/>
        <w:rPr>
          <w:rFonts w:ascii="Book Antiqua" w:eastAsia="Book Antiqua" w:hAnsi="Book Antiqua" w:cs="Book Antiqua"/>
          <w:b/>
          <w:bCs/>
          <w:i/>
          <w:iCs/>
          <w:color w:val="000000" w:themeColor="text1"/>
        </w:rPr>
      </w:pPr>
    </w:p>
    <w:p w14:paraId="1416E99B" w14:textId="4531BE92"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t>Normal</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stool</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frequency</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and</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enterocolitis</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at</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1-6</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years</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after</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surgery</w:t>
      </w:r>
    </w:p>
    <w:p w14:paraId="4E0C94A8" w14:textId="0FE52FF2"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Table</w:t>
      </w:r>
      <w:r w:rsidR="0050702C" w:rsidRPr="003D07EB">
        <w:rPr>
          <w:rFonts w:ascii="Book Antiqua" w:eastAsia="Book Antiqua" w:hAnsi="Book Antiqua" w:cs="Book Antiqua"/>
          <w:color w:val="000000" w:themeColor="text1"/>
        </w:rPr>
        <w:t xml:space="preserve"> </w:t>
      </w:r>
      <w:r w:rsidR="00732A75" w:rsidRPr="003D07EB">
        <w:rPr>
          <w:rFonts w:ascii="Book Antiqua" w:eastAsia="Book Antiqua" w:hAnsi="Book Antiqua" w:cs="Book Antiqua"/>
          <w:color w:val="000000" w:themeColor="text1"/>
        </w:rPr>
        <w:t>5</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divided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phases:</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further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medium-term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stool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frequency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enterocolitis.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incidence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normal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stool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frequency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increased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steadily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enterocolitis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decreased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gradually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normal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stool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frequency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increased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55.13%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89.06%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diet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control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53.70%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86.36%,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55.88%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90.48%)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009A40A3" w:rsidRPr="003D07EB">
        <w:rPr>
          <w:rFonts w:ascii="Book Antiqua" w:eastAsia="Book Antiqua" w:hAnsi="Book Antiqua" w:cs="Book Antiqua"/>
          <w:color w:val="000000" w:themeColor="text1"/>
        </w:rPr>
        <w:t>6</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enterocolitis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declined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10.26%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4.69%</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11.11%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4.55%,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4.76%)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009A40A3" w:rsidRPr="003D07EB">
        <w:rPr>
          <w:rFonts w:ascii="Book Antiqua" w:eastAsia="Book Antiqua" w:hAnsi="Book Antiqua" w:cs="Book Antiqua"/>
          <w:color w:val="000000" w:themeColor="text1"/>
        </w:rPr>
        <w:t>6</w:t>
      </w:r>
      <w:r w:rsidRPr="003D07EB">
        <w:rPr>
          <w:rFonts w:ascii="Book Antiqua" w:eastAsia="Book Antiqua" w:hAnsi="Book Antiqua" w:cs="Book Antiqua"/>
          <w:color w:val="000000" w:themeColor="text1"/>
        </w:rPr>
        <w:t>B).</w:t>
      </w:r>
    </w:p>
    <w:p w14:paraId="53AFD775" w14:textId="77777777" w:rsidR="009B5A20" w:rsidRPr="003D07EB" w:rsidRDefault="009B5A20" w:rsidP="003D07EB">
      <w:pPr>
        <w:snapToGrid w:val="0"/>
        <w:spacing w:line="360" w:lineRule="auto"/>
        <w:jc w:val="both"/>
        <w:rPr>
          <w:rFonts w:ascii="Book Antiqua" w:eastAsia="Book Antiqua" w:hAnsi="Book Antiqua" w:cs="Book Antiqua"/>
          <w:b/>
          <w:bCs/>
          <w:i/>
          <w:iCs/>
          <w:color w:val="000000" w:themeColor="text1"/>
        </w:rPr>
      </w:pPr>
    </w:p>
    <w:p w14:paraId="1BE988F6" w14:textId="5F8CCEFD"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i/>
          <w:iCs/>
          <w:color w:val="000000" w:themeColor="text1"/>
        </w:rPr>
        <w:t>BFS</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and</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POFC</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score</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in</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the</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assessment</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of</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medium-term</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functional</w:t>
      </w:r>
      <w:r w:rsidR="0050702C" w:rsidRPr="003D07EB">
        <w:rPr>
          <w:rFonts w:ascii="Book Antiqua" w:eastAsia="Book Antiqua" w:hAnsi="Book Antiqua" w:cs="Book Antiqua"/>
          <w:b/>
          <w:bCs/>
          <w:i/>
          <w:iCs/>
          <w:color w:val="000000" w:themeColor="text1"/>
        </w:rPr>
        <w:t xml:space="preserve"> </w:t>
      </w:r>
      <w:r w:rsidRPr="003D07EB">
        <w:rPr>
          <w:rFonts w:ascii="Book Antiqua" w:eastAsia="Book Antiqua" w:hAnsi="Book Antiqua" w:cs="Book Antiqua"/>
          <w:b/>
          <w:bCs/>
          <w:i/>
          <w:iCs/>
          <w:color w:val="000000" w:themeColor="text1"/>
        </w:rPr>
        <w:t>outcome</w:t>
      </w:r>
      <w:r w:rsidR="004E5E75" w:rsidRPr="003D07EB">
        <w:rPr>
          <w:rFonts w:ascii="Book Antiqua" w:eastAsia="Book Antiqua" w:hAnsi="Book Antiqua" w:cs="Book Antiqua"/>
          <w:b/>
          <w:bCs/>
          <w:i/>
          <w:iCs/>
          <w:color w:val="000000" w:themeColor="text1"/>
        </w:rPr>
        <w:t>s</w:t>
      </w:r>
    </w:p>
    <w:p w14:paraId="6937F698" w14:textId="2B19519F"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Table</w:t>
      </w:r>
      <w:r w:rsidR="0050702C" w:rsidRPr="003D07EB">
        <w:rPr>
          <w:rFonts w:ascii="Book Antiqua" w:eastAsia="Book Antiqua" w:hAnsi="Book Antiqua" w:cs="Book Antiqua"/>
          <w:color w:val="000000" w:themeColor="text1"/>
        </w:rPr>
        <w:t xml:space="preserve"> </w:t>
      </w:r>
      <w:r w:rsidR="00732A75" w:rsidRPr="003D07EB">
        <w:rPr>
          <w:rFonts w:ascii="Book Antiqua" w:eastAsia="Book Antiqua" w:hAnsi="Book Antiqua" w:cs="Book Antiqua"/>
          <w:color w:val="000000" w:themeColor="text1"/>
        </w:rPr>
        <w:t>6</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Eighty-eight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two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systems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during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66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(75.00%),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moderate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(12</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BFS</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16)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(15.91%)</w:t>
      </w:r>
      <w:r w:rsidR="0062245E"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(9.09%).</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17.32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2.63,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satisfactory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each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item.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demonstrated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promising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annually,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values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10.95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11.48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0.72,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11.94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0.81,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respectively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009A40A3" w:rsidRPr="003D07EB">
        <w:rPr>
          <w:rFonts w:ascii="Book Antiqua" w:eastAsia="Book Antiqua" w:hAnsi="Book Antiqua" w:cs="Book Antiqua"/>
          <w:color w:val="000000" w:themeColor="text1"/>
        </w:rPr>
        <w:t>6</w:t>
      </w:r>
      <w:r w:rsidRPr="003D07EB">
        <w:rPr>
          <w:rFonts w:ascii="Book Antiqua" w:eastAsia="Book Antiqua" w:hAnsi="Book Antiqua" w:cs="Book Antiqua"/>
          <w:color w:val="000000" w:themeColor="text1"/>
        </w:rPr>
        <w:t>C).</w:t>
      </w:r>
      <w:r w:rsidR="00C93168" w:rsidRPr="003D07EB">
        <w:rPr>
          <w:rFonts w:ascii="Book Antiqua" w:eastAsia="Book Antiqua" w:hAnsi="Book Antiqua" w:cs="Book Antiqua"/>
          <w:color w:val="000000" w:themeColor="text1"/>
        </w:rPr>
        <w:t xml:space="preserve"> </w:t>
      </w:r>
    </w:p>
    <w:p w14:paraId="22FC0C06" w14:textId="77777777" w:rsidR="009B5A20" w:rsidRPr="003D07EB" w:rsidRDefault="009B5A20" w:rsidP="003D07EB">
      <w:pPr>
        <w:snapToGrid w:val="0"/>
        <w:spacing w:line="360" w:lineRule="auto"/>
        <w:jc w:val="both"/>
        <w:rPr>
          <w:rFonts w:ascii="Book Antiqua" w:eastAsia="Book Antiqua" w:hAnsi="Book Antiqua" w:cs="Book Antiqua"/>
          <w:b/>
          <w:bCs/>
          <w:i/>
          <w:iCs/>
          <w:color w:val="000000" w:themeColor="text1"/>
        </w:rPr>
      </w:pPr>
    </w:p>
    <w:p w14:paraId="347C639D" w14:textId="77777777" w:rsidR="00BA6F12" w:rsidRPr="003D07EB" w:rsidRDefault="00BA6F12" w:rsidP="003D07EB">
      <w:pPr>
        <w:snapToGrid w:val="0"/>
        <w:spacing w:line="360" w:lineRule="auto"/>
        <w:jc w:val="both"/>
        <w:rPr>
          <w:rFonts w:ascii="Book Antiqua" w:eastAsia="Book Antiqua" w:hAnsi="Book Antiqua" w:cs="Book Antiqua"/>
          <w:b/>
          <w:bCs/>
          <w:i/>
          <w:iCs/>
          <w:color w:val="000000" w:themeColor="text1"/>
        </w:rPr>
      </w:pPr>
      <w:r w:rsidRPr="003D07EB">
        <w:rPr>
          <w:rFonts w:ascii="Book Antiqua" w:eastAsia="Book Antiqua" w:hAnsi="Book Antiqua" w:cs="Book Antiqua"/>
          <w:b/>
          <w:bCs/>
          <w:i/>
          <w:iCs/>
          <w:color w:val="000000" w:themeColor="text1"/>
        </w:rPr>
        <w:t>Comparison of efficacy between patients aged ≤ 3 mo and aged &gt; 3 mo at surgery</w:t>
      </w:r>
    </w:p>
    <w:p w14:paraId="75C471BC" w14:textId="433BA17A"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00921095" w:rsidRPr="003D07EB">
        <w:rPr>
          <w:rFonts w:ascii="Book Antiqua" w:eastAsia="Book Antiqua" w:hAnsi="Book Antiqua" w:cs="Book Antiqua"/>
          <w:color w:val="000000" w:themeColor="text1"/>
        </w:rPr>
        <w:t xml:space="preserve">outcomes comparing </w:t>
      </w:r>
      <w:r w:rsidR="008D6589" w:rsidRPr="003D07EB">
        <w:rPr>
          <w:rFonts w:ascii="Book Antiqua" w:eastAsia="Book Antiqua" w:hAnsi="Book Antiqua" w:cs="Book Antiqua"/>
          <w:color w:val="000000" w:themeColor="text1"/>
        </w:rPr>
        <w:t>normal stool frequency</w:t>
      </w:r>
      <w:r w:rsidR="00921095" w:rsidRPr="003D07EB">
        <w:rPr>
          <w:rFonts w:ascii="Book Antiqua" w:eastAsia="Book Antiqua" w:hAnsi="Book Antiqua" w:cs="Book Antiqua"/>
          <w:color w:val="000000" w:themeColor="text1"/>
        </w:rPr>
        <w:t xml:space="preserve"> and </w:t>
      </w:r>
      <w:r w:rsidR="008D6589" w:rsidRPr="003D07EB">
        <w:rPr>
          <w:rFonts w:ascii="Book Antiqua" w:eastAsia="Book Antiqua" w:hAnsi="Book Antiqua" w:cs="Book Antiqua"/>
          <w:color w:val="000000" w:themeColor="text1"/>
        </w:rPr>
        <w:t>enterocolitis</w:t>
      </w:r>
      <w:r w:rsidR="00921095" w:rsidRPr="003D07EB">
        <w:rPr>
          <w:rFonts w:ascii="Book Antiqua" w:eastAsia="Book Antiqua" w:hAnsi="Book Antiqua" w:cs="Book Antiqua"/>
          <w:color w:val="000000" w:themeColor="text1"/>
        </w:rPr>
        <w:t xml:space="preserve"> are shown in Table 5. </w:t>
      </w:r>
      <w:r w:rsidR="00B258DB" w:rsidRPr="003D07EB">
        <w:rPr>
          <w:rFonts w:ascii="Book Antiqua" w:eastAsia="Book Antiqua" w:hAnsi="Book Antiqua" w:cs="Book Antiqua"/>
          <w:color w:val="000000" w:themeColor="text1"/>
        </w:rPr>
        <w:t xml:space="preserve">The comparison results of postoperative complications are </w:t>
      </w:r>
      <w:r w:rsidR="00A3189D" w:rsidRPr="003D07EB">
        <w:rPr>
          <w:rFonts w:ascii="Book Antiqua" w:eastAsia="Book Antiqua" w:hAnsi="Book Antiqua" w:cs="Book Antiqua"/>
          <w:color w:val="000000" w:themeColor="text1"/>
        </w:rPr>
        <w:t>detailed</w:t>
      </w:r>
      <w:r w:rsidR="00B258DB" w:rsidRPr="003D07EB">
        <w:rPr>
          <w:rFonts w:ascii="Book Antiqua" w:eastAsia="Book Antiqua" w:hAnsi="Book Antiqua" w:cs="Book Antiqua"/>
          <w:color w:val="000000" w:themeColor="text1"/>
        </w:rPr>
        <w:t xml:space="preserve"> in Table 7, while the comparison results of BFS and POFC scores are shown in Table 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small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number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neonates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carried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subgroup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defecation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into</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E84EE4">
        <w:rPr>
          <w:rFonts w:ascii="Book Antiqua" w:eastAsia="Book Antiqua" w:hAnsi="Book Antiqua" w:cs="Book Antiqua"/>
          <w:i/>
          <w:iCs/>
          <w:color w:val="000000" w:themeColor="text1"/>
        </w:rPr>
        <w:t>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E84EE4">
        <w:rPr>
          <w:rFonts w:ascii="Book Antiqua" w:eastAsia="Book Antiqua" w:hAnsi="Book Antiqua" w:cs="Book Antiqua"/>
          <w:i/>
          <w:iCs/>
          <w:color w:val="000000" w:themeColor="text1"/>
        </w:rPr>
        <w:t>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significant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difference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lastRenderedPageBreak/>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17.19</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2.87,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17.37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2.54)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10.70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0.99,</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11.38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0.62,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11.71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0.76;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11.07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11.52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0.76,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12.00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0.83)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between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two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009A40A3" w:rsidRPr="003D07EB">
        <w:rPr>
          <w:rFonts w:ascii="Book Antiqua" w:eastAsia="Book Antiqua" w:hAnsi="Book Antiqua" w:cs="Book Antiqua"/>
          <w:color w:val="000000" w:themeColor="text1"/>
        </w:rPr>
        <w:t>6</w:t>
      </w:r>
      <w:r w:rsidRPr="003D07EB">
        <w:rPr>
          <w:rFonts w:ascii="Book Antiqua" w:eastAsia="Book Antiqua" w:hAnsi="Book Antiqua" w:cs="Book Antiqua"/>
          <w:color w:val="000000" w:themeColor="text1"/>
        </w:rPr>
        <w:t>C).</w:t>
      </w:r>
    </w:p>
    <w:p w14:paraId="0C4C21FA" w14:textId="77777777" w:rsidR="009B5A20" w:rsidRPr="003D07EB" w:rsidRDefault="009B5A20" w:rsidP="003D07EB">
      <w:pPr>
        <w:snapToGrid w:val="0"/>
        <w:spacing w:line="360" w:lineRule="auto"/>
        <w:ind w:firstLine="480"/>
        <w:jc w:val="both"/>
        <w:rPr>
          <w:rFonts w:ascii="Book Antiqua" w:hAnsi="Book Antiqua"/>
          <w:color w:val="000000" w:themeColor="text1"/>
        </w:rPr>
      </w:pPr>
    </w:p>
    <w:p w14:paraId="5FC01DDA" w14:textId="77777777"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aps/>
          <w:color w:val="000000" w:themeColor="text1"/>
          <w:u w:val="single"/>
        </w:rPr>
        <w:t>DISCUSSION</w:t>
      </w:r>
    </w:p>
    <w:p w14:paraId="68463093" w14:textId="486DE698" w:rsidR="009B5A20" w:rsidRPr="003D07EB" w:rsidRDefault="009B5A2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rapidly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replacing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adult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population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challenging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prostate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cancer</w:t>
      </w:r>
      <w:r w:rsidRPr="003D07EB">
        <w:rPr>
          <w:rFonts w:ascii="Book Antiqua" w:eastAsia="Book Antiqua" w:hAnsi="Book Antiqua" w:cs="Book Antiqua"/>
          <w:color w:val="000000" w:themeColor="text1"/>
          <w:vertAlign w:val="superscript"/>
        </w:rPr>
        <w:t>[</w:t>
      </w:r>
      <w:r w:rsidR="00246949" w:rsidRPr="003D07EB">
        <w:rPr>
          <w:rFonts w:ascii="Book Antiqua" w:eastAsia="Book Antiqua" w:hAnsi="Book Antiqua" w:cs="Book Antiqua"/>
          <w:color w:val="000000" w:themeColor="text1"/>
          <w:vertAlign w:val="superscript"/>
        </w:rPr>
        <w:t>2</w:t>
      </w:r>
      <w:r w:rsidRPr="003D07EB">
        <w:rPr>
          <w:rFonts w:ascii="Book Antiqua" w:eastAsia="Book Antiqua" w:hAnsi="Book Antiqua" w:cs="Book Antiqua"/>
          <w:color w:val="000000" w:themeColor="text1"/>
          <w:vertAlign w:val="superscript"/>
        </w:rPr>
        <w:t>,</w:t>
      </w:r>
      <w:r w:rsidR="00246949" w:rsidRPr="003D07EB">
        <w:rPr>
          <w:rFonts w:ascii="Book Antiqua" w:eastAsia="Book Antiqua" w:hAnsi="Book Antiqua" w:cs="Book Antiqua"/>
          <w:color w:val="000000" w:themeColor="text1"/>
          <w:vertAlign w:val="superscript"/>
        </w:rPr>
        <w:t>3</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vertAlign w:val="superscript"/>
        </w:rPr>
        <w:t xml:space="preserve"> </w:t>
      </w:r>
      <w:r w:rsidRPr="003D07EB">
        <w:rPr>
          <w:rFonts w:ascii="Book Antiqua" w:eastAsia="Book Antiqua" w:hAnsi="Book Antiqua" w:cs="Book Antiqua"/>
          <w:color w:val="000000" w:themeColor="text1"/>
        </w:rPr>
        <w:t>Nevertheless,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adoption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pediatric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failed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substantial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benefits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because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initially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complex</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Nissen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fundoplication</w:t>
      </w:r>
      <w:r w:rsidRPr="003D07EB">
        <w:rPr>
          <w:rFonts w:ascii="Book Antiqua" w:eastAsia="Book Antiqua" w:hAnsi="Book Antiqua" w:cs="Book Antiqua"/>
          <w:color w:val="000000" w:themeColor="text1"/>
          <w:vertAlign w:val="superscript"/>
        </w:rPr>
        <w:t>[1</w:t>
      </w:r>
      <w:r w:rsidR="008F13FC" w:rsidRPr="003D07EB">
        <w:rPr>
          <w:rFonts w:ascii="Book Antiqua" w:eastAsia="Book Antiqua" w:hAnsi="Book Antiqua" w:cs="Book Antiqua"/>
          <w:color w:val="000000" w:themeColor="text1"/>
          <w:vertAlign w:val="superscript"/>
        </w:rPr>
        <w:t>3</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technically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demanding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situations,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application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abdominal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relatively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limited.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Furthermore,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revealed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feasibility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numbers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small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generalize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application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field</w:t>
      </w:r>
      <w:r w:rsidRPr="003D07EB">
        <w:rPr>
          <w:rFonts w:ascii="Book Antiqua" w:eastAsia="Book Antiqua" w:hAnsi="Book Antiqua" w:cs="Book Antiqua"/>
          <w:color w:val="000000" w:themeColor="text1"/>
          <w:vertAlign w:val="superscript"/>
        </w:rPr>
        <w:t>[1</w:t>
      </w:r>
      <w:r w:rsidR="008F13FC" w:rsidRPr="003D07EB">
        <w:rPr>
          <w:rFonts w:ascii="Book Antiqua" w:eastAsia="Book Antiqua" w:hAnsi="Book Antiqua" w:cs="Book Antiqua"/>
          <w:color w:val="000000" w:themeColor="text1"/>
          <w:vertAlign w:val="superscript"/>
        </w:rPr>
        <w:t>4</w:t>
      </w:r>
      <w:r w:rsidRPr="003D07EB">
        <w:rPr>
          <w:rFonts w:ascii="Book Antiqua" w:eastAsia="Book Antiqua" w:hAnsi="Book Antiqua" w:cs="Book Antiqua"/>
          <w:color w:val="000000" w:themeColor="text1"/>
          <w:vertAlign w:val="superscript"/>
        </w:rPr>
        <w:t>-1</w:t>
      </w:r>
      <w:r w:rsidR="008F13FC" w:rsidRPr="003D07EB">
        <w:rPr>
          <w:rFonts w:ascii="Book Antiqua" w:eastAsia="Book Antiqua" w:hAnsi="Book Antiqua" w:cs="Book Antiqua"/>
          <w:color w:val="000000" w:themeColor="text1"/>
          <w:vertAlign w:val="superscript"/>
        </w:rPr>
        <w:t>7</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vertAlign w:val="superscript"/>
        </w:rPr>
        <w:t xml:space="preserve"> </w:t>
      </w:r>
      <w:r w:rsidRPr="003D07EB">
        <w:rPr>
          <w:rFonts w:ascii="Book Antiqua" w:eastAsia="Book Antiqua" w:hAnsi="Book Antiqua" w:cs="Book Antiqua"/>
          <w:color w:val="000000" w:themeColor="text1"/>
        </w:rPr>
        <w:t>There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still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lack</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involving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large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samples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knowledge,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consecutive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received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represent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largest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literature.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Long-segmental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colonic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aganglionosis</w:t>
      </w:r>
      <w:r w:rsidR="004B181D"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trisomy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demonstrated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negatively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affect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prognosis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Pr="003D07EB">
        <w:rPr>
          <w:rFonts w:ascii="Book Antiqua" w:eastAsia="Book Antiqua" w:hAnsi="Book Antiqua" w:cs="Book Antiqua"/>
          <w:color w:val="000000" w:themeColor="text1"/>
          <w:vertAlign w:val="superscript"/>
        </w:rPr>
        <w:t>[1</w:t>
      </w:r>
      <w:r w:rsidR="008F13FC"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w:t>
      </w:r>
      <w:r w:rsidR="008F13FC" w:rsidRPr="003D07EB">
        <w:rPr>
          <w:rFonts w:ascii="Book Antiqua" w:eastAsia="Book Antiqua" w:hAnsi="Book Antiqua" w:cs="Book Antiqua"/>
          <w:color w:val="000000" w:themeColor="text1"/>
          <w:vertAlign w:val="superscript"/>
        </w:rPr>
        <w:t>20</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Aiming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focus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effect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excluded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influencing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factors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rectosigmoid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p>
    <w:p w14:paraId="67C26552" w14:textId="749C4FEA"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original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endorectal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but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easily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ruptured,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contamination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residue.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explains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muscular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sleeve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era</w:t>
      </w:r>
      <w:r w:rsidRPr="003D07EB">
        <w:rPr>
          <w:rFonts w:ascii="Book Antiqua" w:eastAsia="Book Antiqua" w:hAnsi="Book Antiqua" w:cs="Book Antiqua"/>
          <w:color w:val="000000" w:themeColor="text1"/>
          <w:vertAlign w:val="superscript"/>
        </w:rPr>
        <w:t>[</w:t>
      </w:r>
      <w:r w:rsidR="006E1134" w:rsidRPr="003D07EB">
        <w:rPr>
          <w:rFonts w:ascii="Book Antiqua" w:eastAsia="Book Antiqua" w:hAnsi="Book Antiqua" w:cs="Book Antiqua"/>
          <w:color w:val="000000" w:themeColor="text1"/>
          <w:vertAlign w:val="superscript"/>
        </w:rPr>
        <w:t>4</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endorectal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determining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step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minimally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invasive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facilitates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tissue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narrow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spaces,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still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concept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original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sparing.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However,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stiff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instruments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unstable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vision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make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submucosal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lastRenderedPageBreak/>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challenging,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higher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rupture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Instead,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extrarectal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tightly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around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below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peritoneal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reflection,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long-distance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submucosal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conducted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through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Georgeson’s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w:t>
      </w:r>
      <w:r w:rsidR="00B721CA" w:rsidRPr="003D07EB">
        <w:rPr>
          <w:rFonts w:ascii="Book Antiqua" w:eastAsia="Book Antiqua" w:hAnsi="Book Antiqua" w:cs="Book Antiqua"/>
          <w:color w:val="000000" w:themeColor="text1"/>
        </w:rPr>
        <w:t xml:space="preserve"> (Figure 3C and D)</w:t>
      </w:r>
      <w:r w:rsidR="00B721CA" w:rsidRPr="003D07EB">
        <w:rPr>
          <w:rFonts w:ascii="Book Antiqua" w:eastAsia="Book Antiqua" w:hAnsi="Book Antiqua" w:cs="Book Antiqua"/>
          <w:color w:val="000000" w:themeColor="text1"/>
          <w:vertAlign w:val="superscript"/>
        </w:rPr>
        <w:t xml:space="preserve"> </w:t>
      </w:r>
      <w:r w:rsidRPr="003D07EB">
        <w:rPr>
          <w:rFonts w:ascii="Book Antiqua" w:eastAsia="Book Antiqua" w:hAnsi="Book Antiqua" w:cs="Book Antiqua"/>
          <w:color w:val="000000" w:themeColor="text1"/>
          <w:vertAlign w:val="superscript"/>
        </w:rPr>
        <w:t>[</w:t>
      </w:r>
      <w:r w:rsidR="00EB6351" w:rsidRPr="003D07EB">
        <w:rPr>
          <w:rFonts w:ascii="Book Antiqua" w:eastAsia="Book Antiqua" w:hAnsi="Book Antiqua" w:cs="Book Antiqua"/>
          <w:color w:val="000000" w:themeColor="text1"/>
          <w:vertAlign w:val="superscript"/>
        </w:rPr>
        <w:t>2</w:t>
      </w:r>
      <w:r w:rsidR="00256DDF" w:rsidRPr="003D07EB">
        <w:rPr>
          <w:rFonts w:ascii="Book Antiqua" w:eastAsia="Book Antiqua" w:hAnsi="Book Antiqua" w:cs="Book Antiqua"/>
          <w:color w:val="000000" w:themeColor="text1"/>
          <w:vertAlign w:val="superscript"/>
        </w:rPr>
        <w:t>1</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selected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endorectal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submucosal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Torre’s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w:t>
      </w:r>
      <w:r w:rsidRPr="003D07EB">
        <w:rPr>
          <w:rFonts w:ascii="Book Antiqua" w:eastAsia="Book Antiqua" w:hAnsi="Book Antiqua" w:cs="Book Antiqua"/>
          <w:color w:val="000000" w:themeColor="text1"/>
          <w:vertAlign w:val="superscript"/>
        </w:rPr>
        <w:t>[2</w:t>
      </w:r>
      <w:r w:rsidR="00256DDF" w:rsidRPr="003D07EB">
        <w:rPr>
          <w:rFonts w:ascii="Book Antiqua" w:eastAsia="Book Antiqua" w:hAnsi="Book Antiqua" w:cs="Book Antiqua"/>
          <w:color w:val="000000" w:themeColor="text1"/>
          <w:vertAlign w:val="superscript"/>
        </w:rPr>
        <w:t>2</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demonstrated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short-term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similar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Pr="003D07EB">
        <w:rPr>
          <w:rFonts w:ascii="Book Antiqua" w:eastAsia="Book Antiqua" w:hAnsi="Book Antiqua" w:cs="Book Antiqua"/>
          <w:color w:val="000000" w:themeColor="text1"/>
          <w:vertAlign w:val="superscript"/>
        </w:rPr>
        <w:t>[</w:t>
      </w:r>
      <w:r w:rsidR="00EB6351" w:rsidRPr="003D07EB">
        <w:rPr>
          <w:rFonts w:ascii="Book Antiqua" w:eastAsia="Book Antiqua" w:hAnsi="Book Antiqua" w:cs="Book Antiqua"/>
          <w:color w:val="000000" w:themeColor="text1"/>
          <w:vertAlign w:val="superscript"/>
        </w:rPr>
        <w:t>6</w:t>
      </w:r>
      <w:r w:rsidRPr="003D07EB">
        <w:rPr>
          <w:rFonts w:ascii="Book Antiqua" w:eastAsia="Book Antiqua" w:hAnsi="Book Antiqua" w:cs="Book Antiqua"/>
          <w:color w:val="000000" w:themeColor="text1"/>
          <w:vertAlign w:val="superscript"/>
        </w:rPr>
        <w:t>,2</w:t>
      </w:r>
      <w:r w:rsidR="00256DDF" w:rsidRPr="003D07EB">
        <w:rPr>
          <w:rFonts w:ascii="Book Antiqua" w:eastAsia="Book Antiqua" w:hAnsi="Book Antiqua" w:cs="Book Antiqua"/>
          <w:color w:val="000000" w:themeColor="text1"/>
          <w:vertAlign w:val="superscript"/>
        </w:rPr>
        <w:t>3</w:t>
      </w:r>
      <w:r w:rsidRPr="003D07EB">
        <w:rPr>
          <w:rFonts w:ascii="Book Antiqua" w:eastAsia="Book Antiqua" w:hAnsi="Book Antiqua" w:cs="Book Antiqua"/>
          <w:color w:val="000000" w:themeColor="text1"/>
          <w:vertAlign w:val="superscript"/>
        </w:rPr>
        <w:t>,2</w:t>
      </w:r>
      <w:r w:rsidR="00256DDF" w:rsidRPr="003D07EB">
        <w:rPr>
          <w:rFonts w:ascii="Book Antiqua" w:eastAsia="Book Antiqua" w:hAnsi="Book Antiqua" w:cs="Book Antiqua"/>
          <w:color w:val="000000" w:themeColor="text1"/>
          <w:vertAlign w:val="superscript"/>
        </w:rPr>
        <w:t>4</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Nonetheless,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found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minimally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invasive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particularly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requires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poorer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defecation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especially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neonates</w:t>
      </w:r>
      <w:r w:rsidRPr="003D07EB">
        <w:rPr>
          <w:rFonts w:ascii="Book Antiqua" w:eastAsia="Book Antiqua" w:hAnsi="Book Antiqua" w:cs="Book Antiqua"/>
          <w:color w:val="000000" w:themeColor="text1"/>
          <w:vertAlign w:val="superscript"/>
        </w:rPr>
        <w:t>[</w:t>
      </w:r>
      <w:r w:rsidR="00EB6351" w:rsidRPr="003D07EB">
        <w:rPr>
          <w:rFonts w:ascii="Book Antiqua" w:eastAsia="Book Antiqua" w:hAnsi="Book Antiqua" w:cs="Book Antiqua"/>
          <w:color w:val="000000" w:themeColor="text1"/>
          <w:vertAlign w:val="superscript"/>
        </w:rPr>
        <w:t>7</w:t>
      </w:r>
      <w:r w:rsidRPr="003D07EB">
        <w:rPr>
          <w:rFonts w:ascii="Book Antiqua" w:eastAsia="Book Antiqua" w:hAnsi="Book Antiqua" w:cs="Book Antiqua"/>
          <w:color w:val="000000" w:themeColor="text1"/>
          <w:vertAlign w:val="superscript"/>
        </w:rPr>
        <w:t>,2</w:t>
      </w:r>
      <w:r w:rsidR="00256DDF" w:rsidRPr="003D07EB">
        <w:rPr>
          <w:rFonts w:ascii="Book Antiqua" w:eastAsia="Book Antiqua" w:hAnsi="Book Antiqua" w:cs="Book Antiqua"/>
          <w:color w:val="000000" w:themeColor="text1"/>
          <w:vertAlign w:val="superscript"/>
        </w:rPr>
        <w:t>5</w:t>
      </w:r>
      <w:r w:rsidRPr="003D07EB">
        <w:rPr>
          <w:rFonts w:ascii="Book Antiqua" w:eastAsia="Book Antiqua" w:hAnsi="Book Antiqua" w:cs="Book Antiqua"/>
          <w:color w:val="000000" w:themeColor="text1"/>
          <w:vertAlign w:val="superscript"/>
        </w:rPr>
        <w:t>,2</w:t>
      </w:r>
      <w:r w:rsidR="00256DDF" w:rsidRPr="003D07EB">
        <w:rPr>
          <w:rFonts w:ascii="Book Antiqua" w:eastAsia="Book Antiqua" w:hAnsi="Book Antiqua" w:cs="Book Antiqua"/>
          <w:color w:val="000000" w:themeColor="text1"/>
          <w:vertAlign w:val="superscript"/>
        </w:rPr>
        <w:t>6</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probably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increased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risk</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traction/injury</w:t>
      </w:r>
      <w:r w:rsidRPr="003D07EB">
        <w:rPr>
          <w:rFonts w:ascii="Book Antiqua" w:eastAsia="Book Antiqua" w:hAnsi="Book Antiqua" w:cs="Book Antiqua"/>
          <w:color w:val="000000" w:themeColor="text1"/>
          <w:vertAlign w:val="superscript"/>
        </w:rPr>
        <w:t>[2</w:t>
      </w:r>
      <w:r w:rsidR="00256DDF" w:rsidRPr="003D07EB">
        <w:rPr>
          <w:rFonts w:ascii="Book Antiqua" w:eastAsia="Book Antiqua" w:hAnsi="Book Antiqua" w:cs="Book Antiqua"/>
          <w:color w:val="000000" w:themeColor="text1"/>
          <w:vertAlign w:val="superscript"/>
        </w:rPr>
        <w:t>7</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Therefore,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hypothesized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could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reduce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risks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support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p>
    <w:p w14:paraId="27B5E68A" w14:textId="7E6B4869"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Herein,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primary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strength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technique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endorectal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layer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(outside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longitudinal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muscle)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established.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potential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gap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between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anatomical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structures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exists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objectively</w:t>
      </w:r>
      <w:r w:rsidRPr="003D07EB">
        <w:rPr>
          <w:rFonts w:ascii="Book Antiqua" w:eastAsia="Book Antiqua" w:hAnsi="Book Antiqua" w:cs="Book Antiqua"/>
          <w:color w:val="000000" w:themeColor="text1"/>
          <w:vertAlign w:val="superscript"/>
        </w:rPr>
        <w:t>[2</w:t>
      </w:r>
      <w:r w:rsidR="00256DDF"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layer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farther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away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sides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sexual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ahead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Denonvillier'</w:t>
      </w:r>
      <w:r w:rsidR="00C11A68" w:rsidRPr="003D07EB">
        <w:rPr>
          <w:rFonts w:ascii="Book Antiqua" w:eastAsia="Book Antiqua" w:hAnsi="Book Antiqua" w:cs="Book Antiqua"/>
          <w:color w:val="000000" w:themeColor="text1"/>
        </w:rPr>
        <w: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fascia</w:t>
      </w:r>
      <w:r w:rsidRPr="003D07EB">
        <w:rPr>
          <w:rFonts w:ascii="Book Antiqua" w:eastAsia="Book Antiqua" w:hAnsi="Book Antiqua" w:cs="Book Antiqua"/>
          <w:color w:val="000000" w:themeColor="text1"/>
          <w:vertAlign w:val="superscript"/>
        </w:rPr>
        <w:t>[</w:t>
      </w:r>
      <w:r w:rsidR="00400CFB" w:rsidRPr="003D07EB">
        <w:rPr>
          <w:rFonts w:ascii="Book Antiqua" w:eastAsia="Book Antiqua" w:hAnsi="Book Antiqua" w:cs="Book Antiqua"/>
          <w:color w:val="000000" w:themeColor="text1"/>
          <w:vertAlign w:val="superscript"/>
        </w:rPr>
        <w:t>2</w:t>
      </w:r>
      <w:r w:rsidR="00256DDF" w:rsidRPr="003D07EB">
        <w:rPr>
          <w:rFonts w:ascii="Book Antiqua" w:eastAsia="Book Antiqua" w:hAnsi="Book Antiqua" w:cs="Book Antiqua"/>
          <w:color w:val="000000" w:themeColor="text1"/>
          <w:vertAlign w:val="superscript"/>
        </w:rPr>
        <w:t>9</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diagram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layer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00F70E3C" w:rsidRPr="003D07EB">
        <w:rPr>
          <w:rFonts w:ascii="Book Antiqua" w:eastAsia="Book Antiqua" w:hAnsi="Book Antiqua" w:cs="Book Antiqua"/>
          <w:color w:val="000000" w:themeColor="text1"/>
        </w:rPr>
        <w:t>3A</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system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magnified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image,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stable</w:t>
      </w:r>
      <w:r w:rsidR="0050702C" w:rsidRPr="003D07EB">
        <w:rPr>
          <w:rFonts w:ascii="Book Antiqua" w:eastAsia="Book Antiqua" w:hAnsi="Book Antiqua" w:cs="Book Antiqua"/>
          <w:color w:val="000000" w:themeColor="text1"/>
        </w:rPr>
        <w:t xml:space="preserve"> </w:t>
      </w:r>
      <w:r w:rsidR="000E2426" w:rsidRPr="003D07EB">
        <w:rPr>
          <w:rFonts w:ascii="Book Antiqua" w:eastAsia="Book Antiqua" w:hAnsi="Book Antiqua" w:cs="Book Antiqua"/>
          <w:color w:val="000000" w:themeColor="text1"/>
        </w:rPr>
        <w:t>maneuverability,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articulated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movement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narrow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i/>
          <w:iCs/>
          <w:color w:val="000000" w:themeColor="text1"/>
        </w:rPr>
        <w:t>via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small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incisions.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Another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major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advantage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image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stability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support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camera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movements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cause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image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shifting.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merits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facilitate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ideal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identification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subserosa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precise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guaranteeing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nerve-sparing.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addition,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intact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longitudinal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circular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muscles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pulled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strongly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rupture;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pull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cranially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make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shallower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00F70E3C" w:rsidRPr="003D07EB">
        <w:rPr>
          <w:rFonts w:ascii="Book Antiqua" w:eastAsia="Book Antiqua" w:hAnsi="Book Antiqua" w:cs="Book Antiqua"/>
          <w:color w:val="000000" w:themeColor="text1"/>
        </w:rPr>
        <w:t>4</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allowing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nearly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reach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dentate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00F70E3C" w:rsidRPr="003D07EB">
        <w:rPr>
          <w:rFonts w:ascii="Book Antiqua" w:eastAsia="Book Antiqua" w:hAnsi="Book Antiqua" w:cs="Book Antiqua"/>
          <w:color w:val="000000" w:themeColor="text1"/>
        </w:rPr>
        <w:t>3B</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Extensive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intra-abdominal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endorectal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would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simpler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permitting</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minor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damage.</w:t>
      </w:r>
      <w:r w:rsidR="0050702C" w:rsidRPr="003D07EB">
        <w:rPr>
          <w:rFonts w:ascii="Book Antiqua" w:eastAsia="Book Antiqua" w:hAnsi="Book Antiqua" w:cs="Book Antiqua"/>
          <w:color w:val="000000" w:themeColor="text1"/>
        </w:rPr>
        <w:t xml:space="preserve"> </w:t>
      </w:r>
      <w:r w:rsidR="003C0D81" w:rsidRPr="003D07EB">
        <w:rPr>
          <w:rFonts w:ascii="Book Antiqua" w:eastAsia="Book Antiqua" w:hAnsi="Book Antiqua" w:cs="Book Antiqua"/>
          <w:color w:val="000000" w:themeColor="text1"/>
        </w:rPr>
        <w:t>Figure 5</w:t>
      </w:r>
      <w:r w:rsidR="00256DDF" w:rsidRPr="003D07EB">
        <w:rPr>
          <w:rFonts w:ascii="Book Antiqua" w:eastAsia="Book Antiqua" w:hAnsi="Book Antiqua" w:cs="Book Antiqua"/>
          <w:color w:val="000000" w:themeColor="text1"/>
        </w:rPr>
        <w:t>C</w:t>
      </w:r>
      <w:r w:rsidR="003C0D81" w:rsidRPr="003D07EB">
        <w:rPr>
          <w:rFonts w:ascii="Book Antiqua" w:eastAsia="Book Antiqua" w:hAnsi="Book Antiqua" w:cs="Book Antiqua"/>
          <w:color w:val="000000" w:themeColor="text1"/>
        </w:rPr>
        <w:t xml:space="preserve"> and </w:t>
      </w:r>
      <w:r w:rsidR="00256DDF" w:rsidRPr="003D07EB">
        <w:rPr>
          <w:rFonts w:ascii="Book Antiqua" w:eastAsia="Book Antiqua" w:hAnsi="Book Antiqua" w:cs="Book Antiqua"/>
          <w:color w:val="000000" w:themeColor="text1"/>
        </w:rPr>
        <w:t>D</w:t>
      </w:r>
      <w:r w:rsidR="003C0D81" w:rsidRPr="003D07EB">
        <w:rPr>
          <w:rFonts w:ascii="Book Antiqua" w:eastAsia="Book Antiqua" w:hAnsi="Book Antiqua" w:cs="Book Antiqua"/>
          <w:color w:val="000000" w:themeColor="text1"/>
        </w:rPr>
        <w:t xml:space="preserve"> show a c</w:t>
      </w:r>
      <w:r w:rsidR="006060FD" w:rsidRPr="003D07EB">
        <w:rPr>
          <w:rFonts w:ascii="Book Antiqua" w:eastAsia="Book Antiqua" w:hAnsi="Book Antiqua" w:cs="Book Antiqua"/>
          <w:color w:val="000000" w:themeColor="text1"/>
        </w:rPr>
        <w:t xml:space="preserve">omparison of </w:t>
      </w:r>
      <w:r w:rsidR="003C0D81" w:rsidRPr="003D07EB">
        <w:rPr>
          <w:rFonts w:ascii="Book Antiqua" w:eastAsia="Book Antiqua" w:hAnsi="Book Antiqua" w:cs="Book Antiqua"/>
          <w:color w:val="000000" w:themeColor="text1"/>
        </w:rPr>
        <w:t xml:space="preserve">the length of </w:t>
      </w:r>
      <w:r w:rsidR="00AD26FF" w:rsidRPr="003D07EB">
        <w:rPr>
          <w:rFonts w:ascii="Book Antiqua" w:eastAsia="Book Antiqua" w:hAnsi="Book Antiqua" w:cs="Book Antiqua"/>
          <w:color w:val="000000" w:themeColor="text1"/>
        </w:rPr>
        <w:t xml:space="preserve">endorectal dissection and transanal dissection </w:t>
      </w:r>
      <w:r w:rsidR="006060FD" w:rsidRPr="003D07EB">
        <w:rPr>
          <w:rFonts w:ascii="Book Antiqua" w:eastAsia="Book Antiqua" w:hAnsi="Book Antiqua" w:cs="Book Antiqua"/>
          <w:color w:val="000000" w:themeColor="text1"/>
        </w:rPr>
        <w:lastRenderedPageBreak/>
        <w:t xml:space="preserve">between two minimally invasive approaches.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could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reach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depth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4.50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0.47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length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greatly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shortened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0.20-0.40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(Figure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w:t>
      </w:r>
      <w:r w:rsidR="00256DDF" w:rsidRPr="003D07EB">
        <w:rPr>
          <w:rFonts w:ascii="Book Antiqua" w:eastAsia="Book Antiqua" w:hAnsi="Book Antiqua" w:cs="Book Antiqua"/>
          <w:color w:val="000000" w:themeColor="text1"/>
        </w:rPr>
        <w:t>B</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reduces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intensity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reported,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prolonged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traction/injury</w:t>
      </w:r>
      <w:r w:rsidRPr="003D07EB">
        <w:rPr>
          <w:rFonts w:ascii="Book Antiqua" w:eastAsia="Book Antiqua" w:hAnsi="Book Antiqua" w:cs="Book Antiqua"/>
          <w:color w:val="000000" w:themeColor="text1"/>
          <w:vertAlign w:val="superscript"/>
        </w:rPr>
        <w:t>[1</w:t>
      </w:r>
      <w:r w:rsidR="00256DDF"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w:t>
      </w:r>
      <w:r w:rsidR="00256DDF" w:rsidRPr="003D07EB">
        <w:rPr>
          <w:rFonts w:ascii="Book Antiqua" w:eastAsia="Book Antiqua" w:hAnsi="Book Antiqua" w:cs="Book Antiqua"/>
          <w:color w:val="000000" w:themeColor="text1"/>
          <w:vertAlign w:val="superscript"/>
        </w:rPr>
        <w:t>30</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practice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offer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excellent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tool.</w:t>
      </w:r>
    </w:p>
    <w:p w14:paraId="0859F741" w14:textId="3B61FA99"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Due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additional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docking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setting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arms,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generally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Pr="003D07EB">
        <w:rPr>
          <w:rFonts w:ascii="Book Antiqua" w:eastAsia="Book Antiqua" w:hAnsi="Book Antiqua" w:cs="Book Antiqua"/>
          <w:color w:val="000000" w:themeColor="text1"/>
          <w:vertAlign w:val="superscript"/>
        </w:rPr>
        <w:t>[1</w:t>
      </w:r>
      <w:r w:rsidR="00312921" w:rsidRPr="003D07EB">
        <w:rPr>
          <w:rFonts w:ascii="Book Antiqua" w:eastAsia="Book Antiqua" w:hAnsi="Book Antiqua" w:cs="Book Antiqua"/>
          <w:color w:val="000000" w:themeColor="text1"/>
          <w:vertAlign w:val="superscript"/>
        </w:rPr>
        <w:t>5</w:t>
      </w:r>
      <w:r w:rsidRPr="003D07EB">
        <w:rPr>
          <w:rFonts w:ascii="Book Antiqua" w:eastAsia="Book Antiqua" w:hAnsi="Book Antiqua" w:cs="Book Antiqua"/>
          <w:color w:val="000000" w:themeColor="text1"/>
          <w:vertAlign w:val="superscript"/>
        </w:rPr>
        <w:t>,3</w:t>
      </w:r>
      <w:r w:rsidR="00312921" w:rsidRPr="003D07EB">
        <w:rPr>
          <w:rFonts w:ascii="Book Antiqua" w:eastAsia="Book Antiqua" w:hAnsi="Book Antiqua" w:cs="Book Antiqua"/>
          <w:color w:val="000000" w:themeColor="text1"/>
          <w:vertAlign w:val="superscript"/>
        </w:rPr>
        <w:t>1</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however,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155.22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16.77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varied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94.00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294.00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previous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large-sample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Pr="003D07EB">
        <w:rPr>
          <w:rFonts w:ascii="Book Antiqua" w:eastAsia="Book Antiqua" w:hAnsi="Book Antiqua" w:cs="Book Antiqua"/>
          <w:color w:val="000000" w:themeColor="text1"/>
          <w:vertAlign w:val="superscript"/>
        </w:rPr>
        <w:t>[</w:t>
      </w:r>
      <w:r w:rsidR="00400CFB" w:rsidRPr="003D07EB">
        <w:rPr>
          <w:rFonts w:ascii="Book Antiqua" w:eastAsia="Book Antiqua" w:hAnsi="Book Antiqua" w:cs="Book Antiqua"/>
          <w:color w:val="000000" w:themeColor="text1"/>
          <w:vertAlign w:val="superscript"/>
        </w:rPr>
        <w:t>6</w:t>
      </w:r>
      <w:r w:rsidRPr="003D07EB">
        <w:rPr>
          <w:rFonts w:ascii="Book Antiqua" w:eastAsia="Book Antiqua" w:hAnsi="Book Antiqua" w:cs="Book Antiqua"/>
          <w:color w:val="000000" w:themeColor="text1"/>
          <w:vertAlign w:val="superscript"/>
        </w:rPr>
        <w:t>,1</w:t>
      </w:r>
      <w:r w:rsidR="00BA0805"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,3</w:t>
      </w:r>
      <w:r w:rsidR="00BA0805" w:rsidRPr="003D07EB">
        <w:rPr>
          <w:rFonts w:ascii="Book Antiqua" w:eastAsia="Book Antiqua" w:hAnsi="Book Antiqua" w:cs="Book Antiqua"/>
          <w:color w:val="000000" w:themeColor="text1"/>
          <w:vertAlign w:val="superscript"/>
        </w:rPr>
        <w:t>2</w:t>
      </w:r>
      <w:r w:rsidRPr="003D07EB">
        <w:rPr>
          <w:rFonts w:ascii="Book Antiqua" w:eastAsia="Book Antiqua" w:hAnsi="Book Antiqua" w:cs="Book Antiqua"/>
          <w:color w:val="000000" w:themeColor="text1"/>
          <w:vertAlign w:val="superscript"/>
        </w:rPr>
        <w:t>-3</w:t>
      </w:r>
      <w:r w:rsidR="00BA0805" w:rsidRPr="003D07EB">
        <w:rPr>
          <w:rFonts w:ascii="Book Antiqua" w:eastAsia="Book Antiqua" w:hAnsi="Book Antiqua" w:cs="Book Antiqua"/>
          <w:color w:val="000000" w:themeColor="text1"/>
          <w:vertAlign w:val="superscript"/>
        </w:rPr>
        <w:t>6</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Moreover,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revealed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similar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lower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those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approaches</w:t>
      </w:r>
      <w:r w:rsidRPr="003D07EB">
        <w:rPr>
          <w:rFonts w:ascii="Book Antiqua" w:eastAsia="Book Antiqua" w:hAnsi="Book Antiqua" w:cs="Book Antiqua"/>
          <w:color w:val="000000" w:themeColor="text1"/>
          <w:vertAlign w:val="superscript"/>
        </w:rPr>
        <w:t>[1</w:t>
      </w:r>
      <w:r w:rsidR="00BA0805"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,3</w:t>
      </w:r>
      <w:r w:rsidR="00BA0805" w:rsidRPr="003D07EB">
        <w:rPr>
          <w:rFonts w:ascii="Book Antiqua" w:eastAsia="Book Antiqua" w:hAnsi="Book Antiqua" w:cs="Book Antiqua"/>
          <w:color w:val="000000" w:themeColor="text1"/>
          <w:vertAlign w:val="superscript"/>
        </w:rPr>
        <w:t>2</w:t>
      </w:r>
      <w:r w:rsidRPr="003D07EB">
        <w:rPr>
          <w:rFonts w:ascii="Book Antiqua" w:eastAsia="Book Antiqua" w:hAnsi="Book Antiqua" w:cs="Book Antiqua"/>
          <w:color w:val="000000" w:themeColor="text1"/>
          <w:vertAlign w:val="superscript"/>
        </w:rPr>
        <w:t>-3</w:t>
      </w:r>
      <w:r w:rsidR="00BA0805" w:rsidRPr="003D07EB">
        <w:rPr>
          <w:rFonts w:ascii="Book Antiqua" w:eastAsia="Book Antiqua" w:hAnsi="Book Antiqua" w:cs="Book Antiqua"/>
          <w:color w:val="000000" w:themeColor="text1"/>
          <w:vertAlign w:val="superscript"/>
        </w:rPr>
        <w:t>4</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cuff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abscesses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related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precise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complete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outside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longitudinal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muscle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dentate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preventing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tube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injury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ensuring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residual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mucosa.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Previous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incidence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urinary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ranges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2.70</w:t>
      </w:r>
      <w:r w:rsidR="00A662D5" w:rsidRPr="003D07EB">
        <w:rPr>
          <w:rFonts w:ascii="Book Antiqua" w:eastAsia="Book Antiqua" w:hAnsi="Book Antiqua" w:cs="Book Antiqua"/>
          <w:color w:val="000000" w:themeColor="text1"/>
        </w:rPr>
        <w:t>%</w:t>
      </w:r>
      <w:r w:rsidRPr="003D07EB">
        <w:rPr>
          <w:rFonts w:ascii="Book Antiqua" w:eastAsia="Book Antiqua" w:hAnsi="Book Antiqua" w:cs="Book Antiqua"/>
          <w:color w:val="000000" w:themeColor="text1"/>
        </w:rPr>
        <w:t>-22.00%</w:t>
      </w:r>
      <w:r w:rsidRPr="003D07EB">
        <w:rPr>
          <w:rFonts w:ascii="Book Antiqua" w:eastAsia="Book Antiqua" w:hAnsi="Book Antiqua" w:cs="Book Antiqua"/>
          <w:color w:val="000000" w:themeColor="text1"/>
          <w:vertAlign w:val="superscript"/>
        </w:rPr>
        <w:t>[3</w:t>
      </w:r>
      <w:r w:rsidR="00BA0805" w:rsidRPr="003D07EB">
        <w:rPr>
          <w:rFonts w:ascii="Book Antiqua" w:eastAsia="Book Antiqua" w:hAnsi="Book Antiqua" w:cs="Book Antiqua"/>
          <w:color w:val="000000" w:themeColor="text1"/>
          <w:vertAlign w:val="superscript"/>
        </w:rPr>
        <w:t>7</w:t>
      </w:r>
      <w:r w:rsidRPr="003D07EB">
        <w:rPr>
          <w:rFonts w:ascii="Book Antiqua" w:eastAsia="Book Antiqua" w:hAnsi="Book Antiqua" w:cs="Book Antiqua"/>
          <w:color w:val="000000" w:themeColor="text1"/>
          <w:vertAlign w:val="superscript"/>
        </w:rPr>
        <w:t>-</w:t>
      </w:r>
      <w:r w:rsidR="00BA0805" w:rsidRPr="003D07EB">
        <w:rPr>
          <w:rFonts w:ascii="Book Antiqua" w:eastAsia="Book Antiqua" w:hAnsi="Book Antiqua" w:cs="Book Antiqua"/>
          <w:color w:val="000000" w:themeColor="text1"/>
          <w:vertAlign w:val="superscript"/>
        </w:rPr>
        <w:t>41</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retention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ranges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1.04</w:t>
      </w:r>
      <w:r w:rsidR="00A662D5" w:rsidRPr="003D07EB">
        <w:rPr>
          <w:rFonts w:ascii="Book Antiqua" w:eastAsia="Book Antiqua" w:hAnsi="Book Antiqua" w:cs="Book Antiqua"/>
          <w:color w:val="000000" w:themeColor="text1"/>
        </w:rPr>
        <w:t>%</w:t>
      </w:r>
      <w:r w:rsidRPr="003D07EB">
        <w:rPr>
          <w:rFonts w:ascii="Book Antiqua" w:eastAsia="Book Antiqua" w:hAnsi="Book Antiqua" w:cs="Book Antiqua"/>
          <w:color w:val="000000" w:themeColor="text1"/>
        </w:rPr>
        <w:t>-6.67%</w:t>
      </w:r>
      <w:r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2</w:t>
      </w:r>
      <w:r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4</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Urinary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direct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damage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indirect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thermal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radiation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injury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endings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controlling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voiding.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uroschesis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urinary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occurred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removal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urinary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catheter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24-48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highlights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obvious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advantage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precise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safeguarding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around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logic,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short-term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bladder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protection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could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indirectly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predict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defecation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sexual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p>
    <w:p w14:paraId="7E6F3826" w14:textId="087C6D8F"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most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important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criteria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effectiveness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comprehensive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assessment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defecation,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soiling,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constipation,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social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problems.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Previous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ranged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approaches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88.00%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89.00%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obtained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lastRenderedPageBreak/>
        <w:t>moderate-to-good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52.00</w:t>
      </w:r>
      <w:r w:rsidR="00A662D5" w:rsidRPr="003D07EB">
        <w:rPr>
          <w:rFonts w:ascii="Book Antiqua" w:eastAsia="Book Antiqua" w:hAnsi="Book Antiqua" w:cs="Book Antiqua"/>
          <w:color w:val="000000" w:themeColor="text1"/>
        </w:rPr>
        <w:t>%</w:t>
      </w:r>
      <w:r w:rsidRPr="003D07EB">
        <w:rPr>
          <w:rFonts w:ascii="Book Antiqua" w:eastAsia="Book Antiqua" w:hAnsi="Book Antiqua" w:cs="Book Antiqua"/>
          <w:color w:val="000000" w:themeColor="text1"/>
        </w:rPr>
        <w:t>-63.00%;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moderate: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12</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BFS</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16,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26.00</w:t>
      </w:r>
      <w:r w:rsidR="00A662D5" w:rsidRPr="003D07EB">
        <w:rPr>
          <w:rFonts w:ascii="Book Antiqua" w:eastAsia="Book Antiqua" w:hAnsi="Book Antiqua" w:cs="Book Antiqua"/>
          <w:color w:val="000000" w:themeColor="text1"/>
        </w:rPr>
        <w:t>%</w:t>
      </w:r>
      <w:r w:rsidRPr="003D07EB">
        <w:rPr>
          <w:rFonts w:ascii="Book Antiqua" w:eastAsia="Book Antiqua" w:hAnsi="Book Antiqua" w:cs="Book Antiqua"/>
          <w:color w:val="000000" w:themeColor="text1"/>
        </w:rPr>
        <w:t>-36.00%)</w:t>
      </w:r>
      <w:r w:rsidRPr="003D07EB">
        <w:rPr>
          <w:rFonts w:ascii="Book Antiqua" w:eastAsia="Book Antiqua" w:hAnsi="Book Antiqua" w:cs="Book Antiqua"/>
          <w:color w:val="000000" w:themeColor="text1"/>
          <w:vertAlign w:val="superscript"/>
        </w:rPr>
        <w:t>[</w:t>
      </w:r>
      <w:r w:rsidR="00400CFB" w:rsidRPr="003D07EB">
        <w:rPr>
          <w:rFonts w:ascii="Book Antiqua" w:eastAsia="Book Antiqua" w:hAnsi="Book Antiqua" w:cs="Book Antiqua"/>
          <w:color w:val="000000" w:themeColor="text1"/>
          <w:vertAlign w:val="superscript"/>
        </w:rPr>
        <w:t>7</w:t>
      </w:r>
      <w:r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5</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17.10</w:t>
      </w:r>
      <w:r w:rsidRPr="003D07EB">
        <w:rPr>
          <w:rFonts w:ascii="Book Antiqua" w:eastAsia="Book Antiqua" w:hAnsi="Book Antiqua" w:cs="Book Antiqua"/>
          <w:color w:val="000000" w:themeColor="text1"/>
          <w:vertAlign w:val="superscript"/>
        </w:rPr>
        <w:t>[</w:t>
      </w:r>
      <w:r w:rsidR="00400CFB" w:rsidRPr="003D07EB">
        <w:rPr>
          <w:rFonts w:ascii="Book Antiqua" w:eastAsia="Book Antiqua" w:hAnsi="Book Antiqua" w:cs="Book Antiqua"/>
          <w:color w:val="000000" w:themeColor="text1"/>
          <w:vertAlign w:val="superscript"/>
        </w:rPr>
        <w:t>7</w:t>
      </w:r>
      <w:r w:rsidRPr="003D07EB">
        <w:rPr>
          <w:rFonts w:ascii="Book Antiqua" w:eastAsia="Book Antiqua" w:hAnsi="Book Antiqua" w:cs="Book Antiqua"/>
          <w:color w:val="000000" w:themeColor="text1"/>
          <w:vertAlign w:val="superscript"/>
        </w:rPr>
        <w:t>,</w:t>
      </w:r>
      <w:r w:rsidR="00400CFB" w:rsidRPr="003D07EB">
        <w:rPr>
          <w:rFonts w:ascii="Book Antiqua" w:eastAsia="Book Antiqua" w:hAnsi="Book Antiqua" w:cs="Book Antiqua"/>
          <w:color w:val="000000" w:themeColor="text1"/>
          <w:vertAlign w:val="superscript"/>
        </w:rPr>
        <w:t>9</w:t>
      </w:r>
      <w:r w:rsidRPr="003D07EB">
        <w:rPr>
          <w:rFonts w:ascii="Book Antiqua" w:eastAsia="Book Antiqua" w:hAnsi="Book Antiqua" w:cs="Book Antiqua"/>
          <w:color w:val="000000" w:themeColor="text1"/>
          <w:vertAlign w:val="superscript"/>
        </w:rPr>
        <w:t>,1</w:t>
      </w:r>
      <w:r w:rsidR="00BA0805"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5</w:t>
      </w:r>
      <w:r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7</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clinical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found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neonates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achieved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17.44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005B6C07" w:rsidRPr="003D07EB">
        <w:rPr>
          <w:rFonts w:ascii="Book Antiqua" w:eastAsia="Book Antiqua" w:hAnsi="Book Antiqua" w:cs="Book Antiqua"/>
          <w:color w:val="000000" w:themeColor="text1"/>
        </w:rPr>
        <w:t>long</w:t>
      </w:r>
      <w:r w:rsidR="005B6C07" w:rsidRPr="003D07EB" w:rsidDel="005B6C07">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-segment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19.06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005B6C07" w:rsidRPr="003D07EB">
        <w:rPr>
          <w:rFonts w:ascii="Book Antiqua" w:eastAsia="Book Antiqua" w:hAnsi="Book Antiqua" w:cs="Book Antiqua"/>
          <w:color w:val="000000" w:themeColor="text1"/>
        </w:rPr>
        <w:t>short</w:t>
      </w:r>
      <w:r w:rsidRPr="003D07EB">
        <w:rPr>
          <w:rFonts w:ascii="Book Antiqua" w:eastAsia="Book Antiqua" w:hAnsi="Book Antiqua" w:cs="Book Antiqua"/>
          <w:color w:val="000000" w:themeColor="text1"/>
        </w:rPr>
        <w:t>-segment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medium-term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findings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17.32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2.63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90.91%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achieved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moderate-to-good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75.00%;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moderate: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15.91%),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previous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improves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Pr="003D07EB">
        <w:rPr>
          <w:rFonts w:ascii="Book Antiqua" w:eastAsia="Book Antiqua" w:hAnsi="Book Antiqua" w:cs="Book Antiqua"/>
          <w:color w:val="000000" w:themeColor="text1"/>
          <w:vertAlign w:val="superscript"/>
        </w:rPr>
        <w:t>[</w:t>
      </w:r>
      <w:r w:rsidR="00400CFB"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6</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predict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Furthermore,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analyze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reflecting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protection</w:t>
      </w:r>
      <w:r w:rsidRPr="003D07EB">
        <w:rPr>
          <w:rFonts w:ascii="Book Antiqua" w:eastAsia="Book Antiqua" w:hAnsi="Book Antiqua" w:cs="Book Antiqua"/>
          <w:color w:val="000000" w:themeColor="text1"/>
          <w:vertAlign w:val="superscript"/>
        </w:rPr>
        <w:t>[</w:t>
      </w:r>
      <w:r w:rsidR="0066445C"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gradually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improved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satisfactory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(10.95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11.48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0.72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11.94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0.81),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representing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similar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superior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(8.60-11.30)</w:t>
      </w:r>
      <w:r w:rsidRPr="003D07EB">
        <w:rPr>
          <w:rFonts w:ascii="Book Antiqua" w:eastAsia="Book Antiqua" w:hAnsi="Book Antiqua" w:cs="Book Antiqua"/>
          <w:color w:val="000000" w:themeColor="text1"/>
          <w:vertAlign w:val="superscript"/>
        </w:rPr>
        <w:t>[</w:t>
      </w:r>
      <w:r w:rsidR="0066445C" w:rsidRPr="003D07EB">
        <w:rPr>
          <w:rFonts w:ascii="Book Antiqua" w:eastAsia="Book Antiqua" w:hAnsi="Book Antiqua" w:cs="Book Antiqua"/>
          <w:color w:val="000000" w:themeColor="text1"/>
          <w:vertAlign w:val="superscript"/>
        </w:rPr>
        <w:t>8</w:t>
      </w:r>
      <w:r w:rsidRPr="003D07EB">
        <w:rPr>
          <w:rFonts w:ascii="Book Antiqua" w:eastAsia="Book Antiqua" w:hAnsi="Book Antiqua" w:cs="Book Antiqua"/>
          <w:color w:val="000000" w:themeColor="text1"/>
          <w:vertAlign w:val="superscript"/>
        </w:rPr>
        <w:t>,</w:t>
      </w:r>
      <w:r w:rsidR="0066445C"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9</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results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strongly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related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quality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life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(QoL)</w:t>
      </w:r>
      <w:r w:rsidRPr="003D07EB">
        <w:rPr>
          <w:rFonts w:ascii="Book Antiqua" w:eastAsia="Book Antiqua" w:hAnsi="Book Antiqua" w:cs="Book Antiqua"/>
          <w:color w:val="000000" w:themeColor="text1"/>
          <w:vertAlign w:val="superscript"/>
        </w:rPr>
        <w:t>[</w:t>
      </w:r>
      <w:r w:rsidR="0066445C" w:rsidRPr="003D07EB">
        <w:rPr>
          <w:rFonts w:ascii="Book Antiqua" w:eastAsia="Book Antiqua" w:hAnsi="Book Antiqua" w:cs="Book Antiqua"/>
          <w:color w:val="000000" w:themeColor="text1"/>
          <w:vertAlign w:val="superscript"/>
        </w:rPr>
        <w:t>9</w:t>
      </w:r>
      <w:r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6</w:t>
      </w:r>
      <w:r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7</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Satisfactory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series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suggested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achieve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QoL.</w:t>
      </w:r>
    </w:p>
    <w:p w14:paraId="0BCA0B36" w14:textId="5E8C8AE3"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Researchers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previous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mixed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opinions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efficacy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especially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neonates,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Pr="003D07EB">
        <w:rPr>
          <w:rFonts w:ascii="Book Antiqua" w:eastAsia="Book Antiqua" w:hAnsi="Book Antiqua" w:cs="Book Antiqua"/>
          <w:color w:val="000000" w:themeColor="text1"/>
          <w:vertAlign w:val="superscript"/>
        </w:rPr>
        <w:t>[</w:t>
      </w:r>
      <w:r w:rsidR="0066445C" w:rsidRPr="003D07EB">
        <w:rPr>
          <w:rFonts w:ascii="Book Antiqua" w:eastAsia="Book Antiqua" w:hAnsi="Book Antiqua" w:cs="Book Antiqua"/>
          <w:color w:val="000000" w:themeColor="text1"/>
          <w:vertAlign w:val="superscript"/>
        </w:rPr>
        <w:t>4</w:t>
      </w:r>
      <w:r w:rsidR="00BA0805" w:rsidRPr="003D07EB">
        <w:rPr>
          <w:rFonts w:ascii="Book Antiqua" w:eastAsia="Book Antiqua" w:hAnsi="Book Antiqua" w:cs="Book Antiqua"/>
          <w:color w:val="000000" w:themeColor="text1"/>
          <w:vertAlign w:val="superscript"/>
        </w:rPr>
        <w:t>9</w:t>
      </w:r>
      <w:r w:rsidRPr="003D07EB">
        <w:rPr>
          <w:rFonts w:ascii="Book Antiqua" w:eastAsia="Book Antiqua" w:hAnsi="Book Antiqua" w:cs="Book Antiqua"/>
          <w:color w:val="000000" w:themeColor="text1"/>
          <w:vertAlign w:val="superscript"/>
        </w:rPr>
        <w:t>,</w:t>
      </w:r>
      <w:r w:rsidR="00BA0805" w:rsidRPr="003D07EB">
        <w:rPr>
          <w:rFonts w:ascii="Book Antiqua" w:eastAsia="Book Antiqua" w:hAnsi="Book Antiqua" w:cs="Book Antiqua"/>
          <w:color w:val="000000" w:themeColor="text1"/>
          <w:vertAlign w:val="superscript"/>
        </w:rPr>
        <w:t>50</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Although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appropriateness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debatable,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could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successfully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utilized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neonatal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period</w:t>
      </w:r>
      <w:r w:rsidRPr="003D07EB">
        <w:rPr>
          <w:rFonts w:ascii="Book Antiqua" w:eastAsia="Book Antiqua" w:hAnsi="Book Antiqua" w:cs="Book Antiqua"/>
          <w:color w:val="000000" w:themeColor="text1"/>
          <w:vertAlign w:val="superscript"/>
        </w:rPr>
        <w:t>[</w:t>
      </w:r>
      <w:r w:rsidR="00BA0805" w:rsidRPr="003D07EB">
        <w:rPr>
          <w:rFonts w:ascii="Book Antiqua" w:eastAsia="Book Antiqua" w:hAnsi="Book Antiqua" w:cs="Book Antiqua"/>
          <w:color w:val="000000" w:themeColor="text1"/>
          <w:vertAlign w:val="superscript"/>
        </w:rPr>
        <w:t>51</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gained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experience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disorders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successfully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applied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neonates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narrower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pelvis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structures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distance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between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surrounding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structures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smaller.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Moreover,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associated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fragile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tissue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vulnerable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injury</w:t>
      </w:r>
      <w:r w:rsidRPr="003D07EB">
        <w:rPr>
          <w:rFonts w:ascii="Book Antiqua" w:eastAsia="Book Antiqua" w:hAnsi="Book Antiqua" w:cs="Book Antiqua"/>
          <w:color w:val="000000" w:themeColor="text1"/>
          <w:vertAlign w:val="superscript"/>
        </w:rPr>
        <w:t>[5</w:t>
      </w:r>
      <w:r w:rsidR="00BA0805" w:rsidRPr="003D07EB">
        <w:rPr>
          <w:rFonts w:ascii="Book Antiqua" w:eastAsia="Book Antiqua" w:hAnsi="Book Antiqua" w:cs="Book Antiqua"/>
          <w:color w:val="000000" w:themeColor="text1"/>
          <w:vertAlign w:val="superscript"/>
        </w:rPr>
        <w:t>2</w:t>
      </w:r>
      <w:r w:rsidRPr="003D07EB">
        <w:rPr>
          <w:rFonts w:ascii="Book Antiqua" w:eastAsia="Book Antiqua" w:hAnsi="Book Antiqua" w:cs="Book Antiqua"/>
          <w:color w:val="000000" w:themeColor="text1"/>
          <w:vertAlign w:val="superscript"/>
        </w:rPr>
        <w:t>]</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features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increase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risk</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injuring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neurovascular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tissues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during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but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system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supplies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magnified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field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precise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avoid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risk</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disruption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tissues.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found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exhibited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lastRenderedPageBreak/>
        <w:t>complication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demonstrated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feasible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efficacy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also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indicated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efficacy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previously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reported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considered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another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perspective.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Although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transanal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22.73%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lower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rectum</w:t>
      </w:r>
      <w:r w:rsidR="0050702C" w:rsidRPr="003D07EB">
        <w:rPr>
          <w:rFonts w:ascii="Book Antiqua" w:eastAsia="Book Antiqua" w:hAnsi="Book Antiqua" w:cs="Book Antiqua"/>
          <w:color w:val="000000" w:themeColor="text1"/>
        </w:rPr>
        <w:t xml:space="preserve"> </w:t>
      </w:r>
      <w:r w:rsidR="00BD0EDA" w:rsidRPr="003D07EB">
        <w:rPr>
          <w:rFonts w:ascii="Book Antiqua" w:eastAsia="Book Antiqua" w:hAnsi="Book Antiqua" w:cs="Book Antiqua"/>
          <w:color w:val="000000" w:themeColor="text1"/>
        </w:rPr>
        <w:t xml:space="preserve">HSCR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could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reduce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intensity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traction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Taken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together,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findings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further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support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view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protection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afforded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worse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approaches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preferred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p>
    <w:p w14:paraId="611CBE67" w14:textId="461850A2" w:rsidR="009B5A20" w:rsidRPr="003D07EB" w:rsidRDefault="009B5A20" w:rsidP="003D07EB">
      <w:pPr>
        <w:snapToGrid w:val="0"/>
        <w:spacing w:line="360" w:lineRule="auto"/>
        <w:ind w:firstLine="480"/>
        <w:jc w:val="both"/>
        <w:rPr>
          <w:rFonts w:ascii="Book Antiqua" w:hAnsi="Book Antiqua"/>
          <w:color w:val="000000" w:themeColor="text1"/>
        </w:rPr>
      </w:pPr>
      <w:r w:rsidRPr="003D07EB">
        <w:rPr>
          <w:rFonts w:ascii="Book Antiqua" w:eastAsia="Book Antiqua" w:hAnsi="Book Antiqua" w:cs="Book Antiqua"/>
          <w:color w:val="000000" w:themeColor="text1"/>
        </w:rPr>
        <w:t>Although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demonstrated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favorable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limitations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include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medium-term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absence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approaches.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Therefore,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follow-up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should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effect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Currently,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assessing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because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intend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perform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clinical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next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several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Moreover,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currently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documented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drawbacks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longer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expensive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costs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oversized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devices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neonates,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creating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economic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constraints.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further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advancement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pediatric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devices,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reduction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costs,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improvement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skills,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application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pediatric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mature.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therapy,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minimally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invasive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achieved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i/>
          <w:iCs/>
          <w:color w:val="000000" w:themeColor="text1"/>
        </w:rPr>
        <w:t>via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advantages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laparoscopic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procedures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offer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answer.</w:t>
      </w:r>
    </w:p>
    <w:p w14:paraId="26C16091" w14:textId="77777777" w:rsidR="009B5A20" w:rsidRPr="003D07EB" w:rsidRDefault="009B5A20" w:rsidP="003D07EB">
      <w:pPr>
        <w:snapToGrid w:val="0"/>
        <w:spacing w:line="360" w:lineRule="auto"/>
        <w:jc w:val="both"/>
        <w:rPr>
          <w:rFonts w:ascii="Book Antiqua" w:hAnsi="Book Antiqua"/>
          <w:color w:val="000000" w:themeColor="text1"/>
        </w:rPr>
      </w:pPr>
    </w:p>
    <w:p w14:paraId="2166D202"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aps/>
          <w:color w:val="000000" w:themeColor="text1"/>
          <w:u w:val="single"/>
        </w:rPr>
        <w:t>CONCLUSION</w:t>
      </w:r>
    </w:p>
    <w:p w14:paraId="00936A47" w14:textId="7EB6F1E0"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safe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platform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utilized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further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minimize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damage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neurovascular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tissue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contributing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urination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p>
    <w:p w14:paraId="3260C736" w14:textId="77777777" w:rsidR="00A77B3E" w:rsidRPr="003D07EB" w:rsidRDefault="00A77B3E" w:rsidP="003D07EB">
      <w:pPr>
        <w:snapToGrid w:val="0"/>
        <w:spacing w:line="360" w:lineRule="auto"/>
        <w:jc w:val="both"/>
        <w:rPr>
          <w:rFonts w:ascii="Book Antiqua" w:hAnsi="Book Antiqua"/>
          <w:color w:val="000000" w:themeColor="text1"/>
        </w:rPr>
      </w:pPr>
    </w:p>
    <w:p w14:paraId="45C73CE8" w14:textId="426E76B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aps/>
          <w:color w:val="000000" w:themeColor="text1"/>
          <w:u w:val="single"/>
        </w:rPr>
        <w:lastRenderedPageBreak/>
        <w:t>ARTICLE</w:t>
      </w:r>
      <w:r w:rsidR="0050702C" w:rsidRPr="003D07EB">
        <w:rPr>
          <w:rFonts w:ascii="Book Antiqua" w:eastAsia="Book Antiqua" w:hAnsi="Book Antiqua" w:cs="Book Antiqua"/>
          <w:b/>
          <w:caps/>
          <w:color w:val="000000" w:themeColor="text1"/>
          <w:u w:val="single"/>
        </w:rPr>
        <w:t xml:space="preserve"> </w:t>
      </w:r>
      <w:r w:rsidRPr="003D07EB">
        <w:rPr>
          <w:rFonts w:ascii="Book Antiqua" w:eastAsia="Book Antiqua" w:hAnsi="Book Antiqua" w:cs="Book Antiqua"/>
          <w:b/>
          <w:caps/>
          <w:color w:val="000000" w:themeColor="text1"/>
          <w:u w:val="single"/>
        </w:rPr>
        <w:t>HIGHLIGHTS</w:t>
      </w:r>
    </w:p>
    <w:p w14:paraId="077870E8" w14:textId="32F44F9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i/>
          <w:color w:val="000000" w:themeColor="text1"/>
        </w:rPr>
        <w:t>Research</w:t>
      </w:r>
      <w:r w:rsidR="0050702C" w:rsidRPr="003D07EB">
        <w:rPr>
          <w:rFonts w:ascii="Book Antiqua" w:eastAsia="Book Antiqua" w:hAnsi="Book Antiqua" w:cs="Book Antiqua"/>
          <w:b/>
          <w:i/>
          <w:color w:val="000000" w:themeColor="text1"/>
        </w:rPr>
        <w:t xml:space="preserve"> </w:t>
      </w:r>
      <w:r w:rsidRPr="003D07EB">
        <w:rPr>
          <w:rFonts w:ascii="Book Antiqua" w:eastAsia="Book Antiqua" w:hAnsi="Book Antiqua" w:cs="Book Antiqua"/>
          <w:b/>
          <w:i/>
          <w:color w:val="000000" w:themeColor="text1"/>
        </w:rPr>
        <w:t>background</w:t>
      </w:r>
    </w:p>
    <w:p w14:paraId="32901D31" w14:textId="35EFA563"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gradually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introduced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applied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Hirschsprung’s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disease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However,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few</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studies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conducted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safety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efficacy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treatment.</w:t>
      </w:r>
    </w:p>
    <w:p w14:paraId="5DBCC162" w14:textId="77777777" w:rsidR="00A77B3E" w:rsidRPr="003D07EB" w:rsidRDefault="00A77B3E" w:rsidP="003D07EB">
      <w:pPr>
        <w:snapToGrid w:val="0"/>
        <w:spacing w:line="360" w:lineRule="auto"/>
        <w:jc w:val="both"/>
        <w:rPr>
          <w:rFonts w:ascii="Book Antiqua" w:hAnsi="Book Antiqua"/>
          <w:color w:val="000000" w:themeColor="text1"/>
        </w:rPr>
      </w:pPr>
    </w:p>
    <w:p w14:paraId="2D53AB9D" w14:textId="71059251"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i/>
          <w:color w:val="000000" w:themeColor="text1"/>
        </w:rPr>
        <w:t>Research</w:t>
      </w:r>
      <w:r w:rsidR="0050702C" w:rsidRPr="003D07EB">
        <w:rPr>
          <w:rFonts w:ascii="Book Antiqua" w:eastAsia="Book Antiqua" w:hAnsi="Book Antiqua" w:cs="Book Antiqua"/>
          <w:b/>
          <w:i/>
          <w:color w:val="000000" w:themeColor="text1"/>
        </w:rPr>
        <w:t xml:space="preserve"> </w:t>
      </w:r>
      <w:r w:rsidRPr="003D07EB">
        <w:rPr>
          <w:rFonts w:ascii="Book Antiqua" w:eastAsia="Book Antiqua" w:hAnsi="Book Antiqua" w:cs="Book Antiqua"/>
          <w:b/>
          <w:i/>
          <w:color w:val="000000" w:themeColor="text1"/>
        </w:rPr>
        <w:t>motivation</w:t>
      </w:r>
    </w:p>
    <w:p w14:paraId="7DEB65CC" w14:textId="21EE2196"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aimed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investigate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medium-term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p>
    <w:p w14:paraId="4AAD330D" w14:textId="77777777" w:rsidR="00A77B3E" w:rsidRPr="003D07EB" w:rsidRDefault="00A77B3E" w:rsidP="003D07EB">
      <w:pPr>
        <w:snapToGrid w:val="0"/>
        <w:spacing w:line="360" w:lineRule="auto"/>
        <w:jc w:val="both"/>
        <w:rPr>
          <w:rFonts w:ascii="Book Antiqua" w:hAnsi="Book Antiqua"/>
          <w:color w:val="000000" w:themeColor="text1"/>
        </w:rPr>
      </w:pPr>
    </w:p>
    <w:p w14:paraId="718C61F2" w14:textId="41EAD308"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i/>
          <w:color w:val="000000" w:themeColor="text1"/>
        </w:rPr>
        <w:t>Research</w:t>
      </w:r>
      <w:r w:rsidR="0050702C" w:rsidRPr="003D07EB">
        <w:rPr>
          <w:rFonts w:ascii="Book Antiqua" w:eastAsia="Book Antiqua" w:hAnsi="Book Antiqua" w:cs="Book Antiqua"/>
          <w:b/>
          <w:i/>
          <w:color w:val="000000" w:themeColor="text1"/>
        </w:rPr>
        <w:t xml:space="preserve"> </w:t>
      </w:r>
      <w:r w:rsidRPr="003D07EB">
        <w:rPr>
          <w:rFonts w:ascii="Book Antiqua" w:eastAsia="Book Antiqua" w:hAnsi="Book Antiqua" w:cs="Book Antiqua"/>
          <w:b/>
          <w:i/>
          <w:color w:val="000000" w:themeColor="text1"/>
        </w:rPr>
        <w:t>objectives</w:t>
      </w:r>
    </w:p>
    <w:p w14:paraId="31967428" w14:textId="6E0B219F"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aimed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analyze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feasibility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efficacy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proctosigmoidectomy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nerve-sparing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p>
    <w:p w14:paraId="73F2E417" w14:textId="77777777" w:rsidR="00A77B3E" w:rsidRPr="003D07EB" w:rsidRDefault="00A77B3E" w:rsidP="003D07EB">
      <w:pPr>
        <w:snapToGrid w:val="0"/>
        <w:spacing w:line="360" w:lineRule="auto"/>
        <w:jc w:val="both"/>
        <w:rPr>
          <w:rFonts w:ascii="Book Antiqua" w:hAnsi="Book Antiqua"/>
          <w:color w:val="000000" w:themeColor="text1"/>
        </w:rPr>
      </w:pPr>
    </w:p>
    <w:p w14:paraId="48254416" w14:textId="2B7FEB2B"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i/>
          <w:color w:val="000000" w:themeColor="text1"/>
        </w:rPr>
        <w:t>Research</w:t>
      </w:r>
      <w:r w:rsidR="0050702C" w:rsidRPr="003D07EB">
        <w:rPr>
          <w:rFonts w:ascii="Book Antiqua" w:eastAsia="Book Antiqua" w:hAnsi="Book Antiqua" w:cs="Book Antiqua"/>
          <w:b/>
          <w:i/>
          <w:color w:val="000000" w:themeColor="text1"/>
        </w:rPr>
        <w:t xml:space="preserve"> </w:t>
      </w:r>
      <w:r w:rsidRPr="003D07EB">
        <w:rPr>
          <w:rFonts w:ascii="Book Antiqua" w:eastAsia="Book Antiqua" w:hAnsi="Book Antiqua" w:cs="Book Antiqua"/>
          <w:b/>
          <w:i/>
          <w:color w:val="000000" w:themeColor="text1"/>
        </w:rPr>
        <w:t>methods</w:t>
      </w:r>
    </w:p>
    <w:p w14:paraId="58B1D20A" w14:textId="618E1558"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conducted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multicenter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prospective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rectosigmoid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divided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614211" w:rsidRPr="003D07EB">
        <w:rPr>
          <w:rFonts w:ascii="Book Antiqua" w:eastAsia="Book Antiqua" w:hAnsi="Book Antiqua" w:cs="Book Antiqua"/>
          <w:color w:val="000000" w:themeColor="text1"/>
        </w:rPr>
        <w:t xml:space="preserve"> ≤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comparison.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Intraoperative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medium-term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outcomes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recorded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analyzed.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assess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SNS-related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incontinence.</w:t>
      </w:r>
    </w:p>
    <w:p w14:paraId="38D39F80" w14:textId="77777777" w:rsidR="00A77B3E" w:rsidRPr="003D07EB" w:rsidRDefault="00A77B3E" w:rsidP="003D07EB">
      <w:pPr>
        <w:snapToGrid w:val="0"/>
        <w:spacing w:line="360" w:lineRule="auto"/>
        <w:jc w:val="both"/>
        <w:rPr>
          <w:rFonts w:ascii="Book Antiqua" w:hAnsi="Book Antiqua"/>
          <w:color w:val="000000" w:themeColor="text1"/>
        </w:rPr>
      </w:pPr>
    </w:p>
    <w:p w14:paraId="299AD17C" w14:textId="3FA0787C"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i/>
          <w:color w:val="000000" w:themeColor="text1"/>
        </w:rPr>
        <w:t>Research</w:t>
      </w:r>
      <w:r w:rsidR="0050702C" w:rsidRPr="003D07EB">
        <w:rPr>
          <w:rFonts w:ascii="Book Antiqua" w:eastAsia="Book Antiqua" w:hAnsi="Book Antiqua" w:cs="Book Antiqua"/>
          <w:b/>
          <w:i/>
          <w:color w:val="000000" w:themeColor="text1"/>
        </w:rPr>
        <w:t xml:space="preserve"> </w:t>
      </w:r>
      <w:r w:rsidRPr="003D07EB">
        <w:rPr>
          <w:rFonts w:ascii="Book Antiqua" w:eastAsia="Book Antiqua" w:hAnsi="Book Antiqua" w:cs="Book Antiqua"/>
          <w:b/>
          <w:i/>
          <w:color w:val="000000" w:themeColor="text1"/>
        </w:rPr>
        <w:t>results</w:t>
      </w:r>
    </w:p>
    <w:p w14:paraId="33634FAC" w14:textId="44E7185E"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156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underwent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successful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30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48</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post-30-d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after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t>
      </w:r>
      <w:r w:rsidR="00A662D5"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overall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BFS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17.32</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2.63</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90.91%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showed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moderate-to-good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bowel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increased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annually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from</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10.95</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1.04,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lastRenderedPageBreak/>
        <w:t>5</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11.48</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0.72,</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11.94</w:t>
      </w:r>
      <w:r w:rsidR="0050702C" w:rsidRPr="003D07EB">
        <w:rPr>
          <w:rFonts w:ascii="Book Antiqua" w:eastAsia="Book Antiqua" w:hAnsi="Book Antiqua" w:cs="Book Antiqua"/>
          <w:color w:val="000000" w:themeColor="text1"/>
        </w:rPr>
        <w:t xml:space="preserve"> </w:t>
      </w:r>
      <w:r w:rsidR="00F66D5B"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0.81).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significant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differences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between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older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groups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complications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POFC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p>
    <w:p w14:paraId="03F45A39" w14:textId="77777777" w:rsidR="00A77B3E" w:rsidRPr="003D07EB" w:rsidRDefault="00A77B3E" w:rsidP="003D07EB">
      <w:pPr>
        <w:snapToGrid w:val="0"/>
        <w:spacing w:line="360" w:lineRule="auto"/>
        <w:jc w:val="both"/>
        <w:rPr>
          <w:rFonts w:ascii="Book Antiqua" w:hAnsi="Book Antiqua"/>
          <w:color w:val="000000" w:themeColor="text1"/>
        </w:rPr>
      </w:pPr>
    </w:p>
    <w:p w14:paraId="5035DCED" w14:textId="26A1F6F8"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i/>
          <w:color w:val="000000" w:themeColor="text1"/>
        </w:rPr>
        <w:t>Research</w:t>
      </w:r>
      <w:r w:rsidR="0050702C" w:rsidRPr="003D07EB">
        <w:rPr>
          <w:rFonts w:ascii="Book Antiqua" w:eastAsia="Book Antiqua" w:hAnsi="Book Antiqua" w:cs="Book Antiqua"/>
          <w:b/>
          <w:i/>
          <w:color w:val="000000" w:themeColor="text1"/>
        </w:rPr>
        <w:t xml:space="preserve"> </w:t>
      </w:r>
      <w:r w:rsidRPr="003D07EB">
        <w:rPr>
          <w:rFonts w:ascii="Book Antiqua" w:eastAsia="Book Antiqua" w:hAnsi="Book Antiqua" w:cs="Book Antiqua"/>
          <w:b/>
          <w:i/>
          <w:color w:val="000000" w:themeColor="text1"/>
        </w:rPr>
        <w:t>conclusions</w:t>
      </w:r>
    </w:p>
    <w:p w14:paraId="3D694DFC" w14:textId="6151841E"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SNS-RAPS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safe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effective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alternative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treatment</w:t>
      </w:r>
      <w:r w:rsidR="0050702C" w:rsidRPr="003D07EB">
        <w:rPr>
          <w:rFonts w:ascii="Book Antiqua" w:eastAsia="Book Antiqua" w:hAnsi="Book Antiqua" w:cs="Book Antiqua"/>
          <w:color w:val="000000" w:themeColor="text1"/>
        </w:rPr>
        <w:t xml:space="preserve"> </w:t>
      </w:r>
      <w:r w:rsidR="00A662D5"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advantage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further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minimizing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damage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sphincters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perirectal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nerves,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thus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better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function.</w:t>
      </w:r>
    </w:p>
    <w:p w14:paraId="0BE186E1" w14:textId="77777777" w:rsidR="00A77B3E" w:rsidRPr="003D07EB" w:rsidRDefault="00A77B3E" w:rsidP="003D07EB">
      <w:pPr>
        <w:snapToGrid w:val="0"/>
        <w:spacing w:line="360" w:lineRule="auto"/>
        <w:jc w:val="both"/>
        <w:rPr>
          <w:rFonts w:ascii="Book Antiqua" w:hAnsi="Book Antiqua"/>
          <w:color w:val="000000" w:themeColor="text1"/>
        </w:rPr>
      </w:pPr>
    </w:p>
    <w:p w14:paraId="66002068" w14:textId="0580755F"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i/>
          <w:color w:val="000000" w:themeColor="text1"/>
        </w:rPr>
        <w:t>Research</w:t>
      </w:r>
      <w:r w:rsidR="0050702C" w:rsidRPr="003D07EB">
        <w:rPr>
          <w:rFonts w:ascii="Book Antiqua" w:eastAsia="Book Antiqua" w:hAnsi="Book Antiqua" w:cs="Book Antiqua"/>
          <w:b/>
          <w:i/>
          <w:color w:val="000000" w:themeColor="text1"/>
        </w:rPr>
        <w:t xml:space="preserve"> </w:t>
      </w:r>
      <w:r w:rsidRPr="003D07EB">
        <w:rPr>
          <w:rFonts w:ascii="Book Antiqua" w:eastAsia="Book Antiqua" w:hAnsi="Book Antiqua" w:cs="Book Antiqua"/>
          <w:b/>
          <w:i/>
          <w:color w:val="000000" w:themeColor="text1"/>
        </w:rPr>
        <w:t>perspectives</w:t>
      </w:r>
    </w:p>
    <w:p w14:paraId="2DE8183D" w14:textId="63D7B2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Robotic-assisted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surgery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beneficial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treating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HSCR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infants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young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children.</w:t>
      </w:r>
    </w:p>
    <w:p w14:paraId="3BF6A990" w14:textId="77777777" w:rsidR="00A77B3E" w:rsidRPr="003D07EB" w:rsidRDefault="00A77B3E" w:rsidP="003D07EB">
      <w:pPr>
        <w:snapToGrid w:val="0"/>
        <w:spacing w:line="360" w:lineRule="auto"/>
        <w:jc w:val="both"/>
        <w:rPr>
          <w:rFonts w:ascii="Book Antiqua" w:hAnsi="Book Antiqua"/>
          <w:color w:val="000000" w:themeColor="text1"/>
        </w:rPr>
      </w:pPr>
    </w:p>
    <w:p w14:paraId="00D3C525"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aps/>
          <w:color w:val="000000" w:themeColor="text1"/>
          <w:u w:val="single"/>
        </w:rPr>
        <w:t>ACKNOWLEDGEMENTS</w:t>
      </w:r>
    </w:p>
    <w:p w14:paraId="573EC906" w14:textId="39D9C75E"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We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grateful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Professor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statistical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evaluation.</w:t>
      </w:r>
    </w:p>
    <w:p w14:paraId="1EB2C7F2" w14:textId="77777777" w:rsidR="00A77B3E" w:rsidRPr="003D07EB" w:rsidRDefault="00A77B3E" w:rsidP="003D07EB">
      <w:pPr>
        <w:snapToGrid w:val="0"/>
        <w:spacing w:line="360" w:lineRule="auto"/>
        <w:jc w:val="both"/>
        <w:rPr>
          <w:rFonts w:ascii="Book Antiqua" w:hAnsi="Book Antiqua"/>
          <w:color w:val="000000" w:themeColor="text1"/>
        </w:rPr>
      </w:pPr>
    </w:p>
    <w:p w14:paraId="4BAD48E8"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REFERENCES</w:t>
      </w:r>
    </w:p>
    <w:p w14:paraId="51D2DCBF" w14:textId="1F232705" w:rsidR="00A77B3E" w:rsidRPr="003D07EB" w:rsidRDefault="00000000" w:rsidP="003D07EB">
      <w:pPr>
        <w:snapToGrid w:val="0"/>
        <w:spacing w:line="360" w:lineRule="auto"/>
        <w:jc w:val="both"/>
        <w:rPr>
          <w:rFonts w:ascii="Book Antiqua" w:eastAsia="Book Antiqua" w:hAnsi="Book Antiqua" w:cs="Book Antiqua"/>
          <w:color w:val="000000" w:themeColor="text1"/>
        </w:rPr>
      </w:pPr>
      <w:r w:rsidRPr="003D07EB">
        <w:rPr>
          <w:rFonts w:ascii="Book Antiqua" w:eastAsia="Book Antiqua" w:hAnsi="Book Antiqua" w:cs="Book Antiqua"/>
          <w:color w:val="000000" w:themeColor="text1"/>
        </w:rPr>
        <w:t>1</w:t>
      </w:r>
      <w:r w:rsidR="0050702C" w:rsidRPr="003D07EB">
        <w:rPr>
          <w:rFonts w:ascii="Book Antiqua" w:eastAsia="Book Antiqua" w:hAnsi="Book Antiqua" w:cs="Book Antiqua"/>
          <w:color w:val="000000" w:themeColor="text1"/>
        </w:rPr>
        <w:t xml:space="preserve"> </w:t>
      </w:r>
      <w:r w:rsidR="002660C2" w:rsidRPr="003D07EB">
        <w:rPr>
          <w:rFonts w:ascii="Book Antiqua" w:eastAsia="Book Antiqua" w:hAnsi="Book Antiqua" w:cs="Book Antiqua"/>
          <w:b/>
          <w:bCs/>
          <w:color w:val="000000" w:themeColor="text1"/>
        </w:rPr>
        <w:t>Ahmad H</w:t>
      </w:r>
      <w:r w:rsidR="002660C2" w:rsidRPr="003D07EB">
        <w:rPr>
          <w:rFonts w:ascii="Book Antiqua" w:eastAsia="Book Antiqua" w:hAnsi="Book Antiqua" w:cs="Book Antiqua"/>
          <w:color w:val="000000" w:themeColor="text1"/>
        </w:rPr>
        <w:t>, Shaul DB. Pediatric colorectal robotic surgery. Semin Pediatr Surg 2023; 32:151259 [PMID: 36739693 DOI:</w:t>
      </w:r>
      <w:r w:rsidR="002660C2" w:rsidRPr="003D07EB">
        <w:rPr>
          <w:rFonts w:ascii="Book Antiqua" w:hAnsi="Book Antiqua"/>
          <w:color w:val="000000" w:themeColor="text1"/>
        </w:rPr>
        <w:t xml:space="preserve"> </w:t>
      </w:r>
      <w:r w:rsidR="002660C2" w:rsidRPr="003D07EB">
        <w:rPr>
          <w:rFonts w:ascii="Book Antiqua" w:eastAsia="Book Antiqua" w:hAnsi="Book Antiqua" w:cs="Book Antiqua"/>
          <w:color w:val="000000" w:themeColor="text1"/>
        </w:rPr>
        <w:t>10.1016/j.sempedsurg.2023.151259]</w:t>
      </w:r>
      <w:r w:rsidR="0050702C" w:rsidRPr="003D07EB">
        <w:rPr>
          <w:rFonts w:ascii="Book Antiqua" w:eastAsia="Book Antiqua" w:hAnsi="Book Antiqua" w:cs="Book Antiqua"/>
          <w:color w:val="000000" w:themeColor="text1"/>
        </w:rPr>
        <w:t xml:space="preserve"> </w:t>
      </w:r>
    </w:p>
    <w:p w14:paraId="0E928A77"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 </w:t>
      </w:r>
      <w:r w:rsidRPr="003D07EB">
        <w:rPr>
          <w:rFonts w:ascii="Book Antiqua" w:eastAsia="Book Antiqua" w:hAnsi="Book Antiqua" w:cs="Book Antiqua"/>
          <w:b/>
          <w:bCs/>
          <w:color w:val="000000" w:themeColor="text1"/>
        </w:rPr>
        <w:t>Crippa J</w:t>
      </w:r>
      <w:r w:rsidRPr="003D07EB">
        <w:rPr>
          <w:rFonts w:ascii="Book Antiqua" w:eastAsia="Book Antiqua" w:hAnsi="Book Antiqua" w:cs="Book Antiqua"/>
          <w:color w:val="000000" w:themeColor="text1"/>
        </w:rPr>
        <w:t xml:space="preserve">, Grass F, Dozois EJ, Mathis KL, Merchea A, Colibaseanu DT, Kelley SR, Larson DW. Robotic Surgery for Rectal Cancer Provides Advantageous Outcomes Over Laparoscopic Approach: Results From a Large Retrospective Cohort. </w:t>
      </w:r>
      <w:r w:rsidRPr="003D07EB">
        <w:rPr>
          <w:rFonts w:ascii="Book Antiqua" w:eastAsia="Book Antiqua" w:hAnsi="Book Antiqua" w:cs="Book Antiqua"/>
          <w:i/>
          <w:iCs/>
          <w:color w:val="000000" w:themeColor="text1"/>
        </w:rPr>
        <w:t>Ann Surg</w:t>
      </w:r>
      <w:r w:rsidRPr="003D07EB">
        <w:rPr>
          <w:rFonts w:ascii="Book Antiqua" w:eastAsia="Book Antiqua" w:hAnsi="Book Antiqua" w:cs="Book Antiqua"/>
          <w:color w:val="000000" w:themeColor="text1"/>
        </w:rPr>
        <w:t xml:space="preserve"> 2021; </w:t>
      </w:r>
      <w:r w:rsidRPr="003D07EB">
        <w:rPr>
          <w:rFonts w:ascii="Book Antiqua" w:eastAsia="Book Antiqua" w:hAnsi="Book Antiqua" w:cs="Book Antiqua"/>
          <w:b/>
          <w:bCs/>
          <w:color w:val="000000" w:themeColor="text1"/>
        </w:rPr>
        <w:t>274</w:t>
      </w:r>
      <w:r w:rsidRPr="003D07EB">
        <w:rPr>
          <w:rFonts w:ascii="Book Antiqua" w:eastAsia="Book Antiqua" w:hAnsi="Book Antiqua" w:cs="Book Antiqua"/>
          <w:color w:val="000000" w:themeColor="text1"/>
        </w:rPr>
        <w:t>: e1218-e1222 [PMID: 32068552 DOI: 10.1097/SLA.0000000000003805]</w:t>
      </w:r>
    </w:p>
    <w:p w14:paraId="26D6A098"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3 </w:t>
      </w:r>
      <w:r w:rsidRPr="003D07EB">
        <w:rPr>
          <w:rFonts w:ascii="Book Antiqua" w:eastAsia="Book Antiqua" w:hAnsi="Book Antiqua" w:cs="Book Antiqua"/>
          <w:b/>
          <w:bCs/>
          <w:color w:val="000000" w:themeColor="text1"/>
        </w:rPr>
        <w:t>Stolzenburg JU</w:t>
      </w:r>
      <w:r w:rsidRPr="003D07EB">
        <w:rPr>
          <w:rFonts w:ascii="Book Antiqua" w:eastAsia="Book Antiqua" w:hAnsi="Book Antiqua" w:cs="Book Antiqua"/>
          <w:color w:val="000000" w:themeColor="text1"/>
        </w:rPr>
        <w:t xml:space="preserve">, Holze S, Arthanareeswaran VK, Neuhaus P, Do HM, Haney CM, Dietel A, Truss MC, Stützel KD, Teber D, Hohenfellner M, Rabenalt R, Albers P, Mende M. Robotic-assisted Versus Laparoscopic Radical Prostatectomy: 12-month Outcomes of the Multicentre Randomised Controlled LAP-01 Trial. </w:t>
      </w:r>
      <w:r w:rsidRPr="003D07EB">
        <w:rPr>
          <w:rFonts w:ascii="Book Antiqua" w:eastAsia="Book Antiqua" w:hAnsi="Book Antiqua" w:cs="Book Antiqua"/>
          <w:i/>
          <w:iCs/>
          <w:color w:val="000000" w:themeColor="text1"/>
        </w:rPr>
        <w:t>Eur Urol Focus</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8</w:t>
      </w:r>
      <w:r w:rsidRPr="003D07EB">
        <w:rPr>
          <w:rFonts w:ascii="Book Antiqua" w:eastAsia="Book Antiqua" w:hAnsi="Book Antiqua" w:cs="Book Antiqua"/>
          <w:color w:val="000000" w:themeColor="text1"/>
        </w:rPr>
        <w:t>: 1583-1590 [PMID: 35216946 DOI: 10.1016/j.euf.2022.02.002]</w:t>
      </w:r>
    </w:p>
    <w:p w14:paraId="12DBA4E3"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lang w:val="de-AT"/>
        </w:rPr>
        <w:t xml:space="preserve">4 </w:t>
      </w:r>
      <w:r w:rsidRPr="003D07EB">
        <w:rPr>
          <w:rFonts w:ascii="Book Antiqua" w:eastAsia="Book Antiqua" w:hAnsi="Book Antiqua" w:cs="Book Antiqua"/>
          <w:b/>
          <w:bCs/>
          <w:color w:val="000000" w:themeColor="text1"/>
          <w:lang w:val="de-AT"/>
        </w:rPr>
        <w:t>Langer JC</w:t>
      </w:r>
      <w:r w:rsidRPr="003D07EB">
        <w:rPr>
          <w:rFonts w:ascii="Book Antiqua" w:eastAsia="Book Antiqua" w:hAnsi="Book Antiqua" w:cs="Book Antiqua"/>
          <w:color w:val="000000" w:themeColor="text1"/>
          <w:lang w:val="de-AT"/>
        </w:rPr>
        <w:t xml:space="preserve">, Seifert M, Minkes RK. </w:t>
      </w:r>
      <w:r w:rsidRPr="003D07EB">
        <w:rPr>
          <w:rFonts w:ascii="Book Antiqua" w:eastAsia="Book Antiqua" w:hAnsi="Book Antiqua" w:cs="Book Antiqua"/>
          <w:color w:val="000000" w:themeColor="text1"/>
        </w:rPr>
        <w:t xml:space="preserve">One-stage Soave pull-through for Hirschsprung's disease: a comparison of the transanal and open approaches.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2000; </w:t>
      </w:r>
      <w:r w:rsidRPr="003D07EB">
        <w:rPr>
          <w:rFonts w:ascii="Book Antiqua" w:eastAsia="Book Antiqua" w:hAnsi="Book Antiqua" w:cs="Book Antiqua"/>
          <w:b/>
          <w:bCs/>
          <w:color w:val="000000" w:themeColor="text1"/>
        </w:rPr>
        <w:t>35</w:t>
      </w:r>
      <w:r w:rsidRPr="003D07EB">
        <w:rPr>
          <w:rFonts w:ascii="Book Antiqua" w:eastAsia="Book Antiqua" w:hAnsi="Book Antiqua" w:cs="Book Antiqua"/>
          <w:color w:val="000000" w:themeColor="text1"/>
        </w:rPr>
        <w:t>: 820-822 [PMID: 10873018 DOI: 10.1053/jpsu.2000.6849]</w:t>
      </w:r>
    </w:p>
    <w:p w14:paraId="0F515EC0"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lastRenderedPageBreak/>
        <w:t xml:space="preserve">5 </w:t>
      </w:r>
      <w:r w:rsidRPr="003D07EB">
        <w:rPr>
          <w:rFonts w:ascii="Book Antiqua" w:eastAsia="Book Antiqua" w:hAnsi="Book Antiqua" w:cs="Book Antiqua"/>
          <w:b/>
          <w:bCs/>
          <w:color w:val="000000" w:themeColor="text1"/>
        </w:rPr>
        <w:t>Tian Y</w:t>
      </w:r>
      <w:r w:rsidRPr="003D07EB">
        <w:rPr>
          <w:rFonts w:ascii="Book Antiqua" w:eastAsia="Book Antiqua" w:hAnsi="Book Antiqua" w:cs="Book Antiqua"/>
          <w:color w:val="000000" w:themeColor="text1"/>
        </w:rPr>
        <w:t xml:space="preserve">, Shi T, Wang F, Wu Y. Difference of efficacy between Laparoscopic Modified Soave operation and Open Radical Resection in the treatment of Hirschsprung's disease. </w:t>
      </w:r>
      <w:r w:rsidRPr="003D07EB">
        <w:rPr>
          <w:rFonts w:ascii="Book Antiqua" w:eastAsia="Book Antiqua" w:hAnsi="Book Antiqua" w:cs="Book Antiqua"/>
          <w:i/>
          <w:iCs/>
          <w:color w:val="000000" w:themeColor="text1"/>
        </w:rPr>
        <w:t>Pak J Med Sci</w:t>
      </w:r>
      <w:r w:rsidRPr="003D07EB">
        <w:rPr>
          <w:rFonts w:ascii="Book Antiqua" w:eastAsia="Book Antiqua" w:hAnsi="Book Antiqua" w:cs="Book Antiqua"/>
          <w:color w:val="000000" w:themeColor="text1"/>
        </w:rPr>
        <w:t xml:space="preserve"> 2017; </w:t>
      </w:r>
      <w:r w:rsidRPr="003D07EB">
        <w:rPr>
          <w:rFonts w:ascii="Book Antiqua" w:eastAsia="Book Antiqua" w:hAnsi="Book Antiqua" w:cs="Book Antiqua"/>
          <w:b/>
          <w:bCs/>
          <w:color w:val="000000" w:themeColor="text1"/>
        </w:rPr>
        <w:t>33</w:t>
      </w:r>
      <w:r w:rsidRPr="003D07EB">
        <w:rPr>
          <w:rFonts w:ascii="Book Antiqua" w:eastAsia="Book Antiqua" w:hAnsi="Book Antiqua" w:cs="Book Antiqua"/>
          <w:color w:val="000000" w:themeColor="text1"/>
        </w:rPr>
        <w:t>: 1385-1389 [PMID: 29492064 DOI: 10.12669/pjms.336.13220]</w:t>
      </w:r>
    </w:p>
    <w:p w14:paraId="3FACADC3"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6 </w:t>
      </w:r>
      <w:r w:rsidRPr="003D07EB">
        <w:rPr>
          <w:rFonts w:ascii="Book Antiqua" w:eastAsia="Book Antiqua" w:hAnsi="Book Antiqua" w:cs="Book Antiqua"/>
          <w:b/>
          <w:bCs/>
          <w:color w:val="000000" w:themeColor="text1"/>
        </w:rPr>
        <w:t>Kubota A</w:t>
      </w:r>
      <w:r w:rsidRPr="003D07EB">
        <w:rPr>
          <w:rFonts w:ascii="Book Antiqua" w:eastAsia="Book Antiqua" w:hAnsi="Book Antiqua" w:cs="Book Antiqua"/>
          <w:color w:val="000000" w:themeColor="text1"/>
        </w:rPr>
        <w:t xml:space="preserve">, Kawahara H, Okuyama H, Oue T, Tazuke Y, Okada A. Clinical outcome of laparoscopically assisted endorectal pull-through in Hirschsprung's disease: comparison of abdominal and perineal approaches.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2004; </w:t>
      </w:r>
      <w:r w:rsidRPr="003D07EB">
        <w:rPr>
          <w:rFonts w:ascii="Book Antiqua" w:eastAsia="Book Antiqua" w:hAnsi="Book Antiqua" w:cs="Book Antiqua"/>
          <w:b/>
          <w:bCs/>
          <w:color w:val="000000" w:themeColor="text1"/>
        </w:rPr>
        <w:t>39</w:t>
      </w:r>
      <w:r w:rsidRPr="003D07EB">
        <w:rPr>
          <w:rFonts w:ascii="Book Antiqua" w:eastAsia="Book Antiqua" w:hAnsi="Book Antiqua" w:cs="Book Antiqua"/>
          <w:color w:val="000000" w:themeColor="text1"/>
        </w:rPr>
        <w:t>: 1835-1837 [PMID: 15616944 DOI: 10.1016/j.jpedsurg.2004.08.015]</w:t>
      </w:r>
    </w:p>
    <w:p w14:paraId="5E92ECA7"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lang w:val="de-AT"/>
        </w:rPr>
        <w:t xml:space="preserve">7 </w:t>
      </w:r>
      <w:r w:rsidRPr="003D07EB">
        <w:rPr>
          <w:rFonts w:ascii="Book Antiqua" w:eastAsia="Book Antiqua" w:hAnsi="Book Antiqua" w:cs="Book Antiqua"/>
          <w:b/>
          <w:bCs/>
          <w:color w:val="000000" w:themeColor="text1"/>
          <w:lang w:val="de-AT"/>
        </w:rPr>
        <w:t>Neuvonen MI</w:t>
      </w:r>
      <w:r w:rsidRPr="003D07EB">
        <w:rPr>
          <w:rFonts w:ascii="Book Antiqua" w:eastAsia="Book Antiqua" w:hAnsi="Book Antiqua" w:cs="Book Antiqua"/>
          <w:color w:val="000000" w:themeColor="text1"/>
          <w:lang w:val="de-AT"/>
        </w:rPr>
        <w:t xml:space="preserve">, Kyrklund K, Rintala RJ, Pakarinen MP. </w:t>
      </w:r>
      <w:r w:rsidRPr="003D07EB">
        <w:rPr>
          <w:rFonts w:ascii="Book Antiqua" w:eastAsia="Book Antiqua" w:hAnsi="Book Antiqua" w:cs="Book Antiqua"/>
          <w:color w:val="000000" w:themeColor="text1"/>
        </w:rPr>
        <w:t xml:space="preserve">Bowel Function and Quality of Life After Transanal Endorectal Pull-through for Hirschsprung Disease: Controlled Outcomes up to Adulthood. </w:t>
      </w:r>
      <w:r w:rsidRPr="003D07EB">
        <w:rPr>
          <w:rFonts w:ascii="Book Antiqua" w:eastAsia="Book Antiqua" w:hAnsi="Book Antiqua" w:cs="Book Antiqua"/>
          <w:i/>
          <w:iCs/>
          <w:color w:val="000000" w:themeColor="text1"/>
        </w:rPr>
        <w:t>Ann Surg</w:t>
      </w:r>
      <w:r w:rsidRPr="003D07EB">
        <w:rPr>
          <w:rFonts w:ascii="Book Antiqua" w:eastAsia="Book Antiqua" w:hAnsi="Book Antiqua" w:cs="Book Antiqua"/>
          <w:color w:val="000000" w:themeColor="text1"/>
        </w:rPr>
        <w:t xml:space="preserve"> 2017; </w:t>
      </w:r>
      <w:r w:rsidRPr="003D07EB">
        <w:rPr>
          <w:rFonts w:ascii="Book Antiqua" w:eastAsia="Book Antiqua" w:hAnsi="Book Antiqua" w:cs="Book Antiqua"/>
          <w:b/>
          <w:bCs/>
          <w:color w:val="000000" w:themeColor="text1"/>
        </w:rPr>
        <w:t>265</w:t>
      </w:r>
      <w:r w:rsidRPr="003D07EB">
        <w:rPr>
          <w:rFonts w:ascii="Book Antiqua" w:eastAsia="Book Antiqua" w:hAnsi="Book Antiqua" w:cs="Book Antiqua"/>
          <w:color w:val="000000" w:themeColor="text1"/>
        </w:rPr>
        <w:t>: 622-629 [PMID: 28169931 DOI: 10.1097/SLA.0000000000001695]</w:t>
      </w:r>
    </w:p>
    <w:p w14:paraId="458DA234"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8 </w:t>
      </w:r>
      <w:r w:rsidRPr="003D07EB">
        <w:rPr>
          <w:rFonts w:ascii="Book Antiqua" w:eastAsia="Book Antiqua" w:hAnsi="Book Antiqua" w:cs="Book Antiqua"/>
          <w:b/>
          <w:bCs/>
          <w:color w:val="000000" w:themeColor="text1"/>
        </w:rPr>
        <w:t>Miyano G</w:t>
      </w:r>
      <w:r w:rsidRPr="003D07EB">
        <w:rPr>
          <w:rFonts w:ascii="Book Antiqua" w:eastAsia="Book Antiqua" w:hAnsi="Book Antiqua" w:cs="Book Antiqua"/>
          <w:color w:val="000000" w:themeColor="text1"/>
        </w:rPr>
        <w:t xml:space="preserve">, Koga H, Okawada M, Doi T, Sueyoshi R, Nakamura H, Seo S, Ochi T, Yamada S, Imaizumi T, Lane GJ, Okazaki T, Urao M, Yamataka A. Rectal mucosal dissection commencing directly on the anorectal line </w:t>
      </w:r>
      <w:r w:rsidRPr="003D07EB">
        <w:rPr>
          <w:rFonts w:ascii="Book Antiqua" w:eastAsia="Book Antiqua" w:hAnsi="Book Antiqua" w:cs="Book Antiqua"/>
          <w:i/>
          <w:iCs/>
          <w:color w:val="000000" w:themeColor="text1"/>
        </w:rPr>
        <w:t>vs</w:t>
      </w:r>
      <w:r w:rsidRPr="003D07EB">
        <w:rPr>
          <w:rFonts w:ascii="Book Antiqua" w:eastAsia="Book Antiqua" w:hAnsi="Book Antiqua" w:cs="Book Antiqua"/>
          <w:color w:val="000000" w:themeColor="text1"/>
        </w:rPr>
        <w:t xml:space="preserve"> commencing above the dentate line in laparoscopy-assisted transanal pull-through for Hirschsprung's disease: Prospective medium-term follow-up.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2015; </w:t>
      </w:r>
      <w:r w:rsidRPr="003D07EB">
        <w:rPr>
          <w:rFonts w:ascii="Book Antiqua" w:eastAsia="Book Antiqua" w:hAnsi="Book Antiqua" w:cs="Book Antiqua"/>
          <w:b/>
          <w:bCs/>
          <w:color w:val="000000" w:themeColor="text1"/>
        </w:rPr>
        <w:t>50</w:t>
      </w:r>
      <w:r w:rsidRPr="003D07EB">
        <w:rPr>
          <w:rFonts w:ascii="Book Antiqua" w:eastAsia="Book Antiqua" w:hAnsi="Book Antiqua" w:cs="Book Antiqua"/>
          <w:color w:val="000000" w:themeColor="text1"/>
        </w:rPr>
        <w:t>: 2041-2043 [PMID: 26386879 DOI: 10.1016/j.jpedsurg.2015.08.022]</w:t>
      </w:r>
    </w:p>
    <w:p w14:paraId="65946F11" w14:textId="77777777" w:rsidR="00BA0805" w:rsidRPr="003D07EB" w:rsidRDefault="00BA0805" w:rsidP="003D07EB">
      <w:pPr>
        <w:snapToGrid w:val="0"/>
        <w:spacing w:line="360" w:lineRule="auto"/>
        <w:jc w:val="both"/>
        <w:rPr>
          <w:rFonts w:ascii="Book Antiqua" w:hAnsi="Book Antiqua"/>
          <w:color w:val="000000" w:themeColor="text1"/>
          <w:lang w:val="de-AT"/>
        </w:rPr>
      </w:pPr>
      <w:r w:rsidRPr="003D07EB">
        <w:rPr>
          <w:rFonts w:ascii="Book Antiqua" w:eastAsia="Book Antiqua" w:hAnsi="Book Antiqua" w:cs="Book Antiqua"/>
          <w:color w:val="000000" w:themeColor="text1"/>
        </w:rPr>
        <w:t xml:space="preserve">9 </w:t>
      </w:r>
      <w:r w:rsidRPr="003D07EB">
        <w:rPr>
          <w:rFonts w:ascii="Book Antiqua" w:eastAsia="Book Antiqua" w:hAnsi="Book Antiqua" w:cs="Book Antiqua"/>
          <w:b/>
          <w:bCs/>
          <w:color w:val="000000" w:themeColor="text1"/>
        </w:rPr>
        <w:t>Jarvi K</w:t>
      </w:r>
      <w:r w:rsidRPr="003D07EB">
        <w:rPr>
          <w:rFonts w:ascii="Book Antiqua" w:eastAsia="Book Antiqua" w:hAnsi="Book Antiqua" w:cs="Book Antiqua"/>
          <w:color w:val="000000" w:themeColor="text1"/>
        </w:rPr>
        <w:t xml:space="preserve">, Laitakari EM, Koivusalo A, Rintala RJ, Pakarinen MP. Bowel function and gastrointestinal quality of life among adults operated for Hirschsprung disease during childhood: a population-based study. </w:t>
      </w:r>
      <w:r w:rsidRPr="003D07EB">
        <w:rPr>
          <w:rFonts w:ascii="Book Antiqua" w:eastAsia="Book Antiqua" w:hAnsi="Book Antiqua" w:cs="Book Antiqua"/>
          <w:i/>
          <w:iCs/>
          <w:color w:val="000000" w:themeColor="text1"/>
          <w:lang w:val="de-AT"/>
        </w:rPr>
        <w:t>Ann Surg</w:t>
      </w:r>
      <w:r w:rsidRPr="003D07EB">
        <w:rPr>
          <w:rFonts w:ascii="Book Antiqua" w:eastAsia="Book Antiqua" w:hAnsi="Book Antiqua" w:cs="Book Antiqua"/>
          <w:color w:val="000000" w:themeColor="text1"/>
          <w:lang w:val="de-AT"/>
        </w:rPr>
        <w:t xml:space="preserve"> 2010; </w:t>
      </w:r>
      <w:r w:rsidRPr="003D07EB">
        <w:rPr>
          <w:rFonts w:ascii="Book Antiqua" w:eastAsia="Book Antiqua" w:hAnsi="Book Antiqua" w:cs="Book Antiqua"/>
          <w:b/>
          <w:bCs/>
          <w:color w:val="000000" w:themeColor="text1"/>
          <w:lang w:val="de-AT"/>
        </w:rPr>
        <w:t>252</w:t>
      </w:r>
      <w:r w:rsidRPr="003D07EB">
        <w:rPr>
          <w:rFonts w:ascii="Book Antiqua" w:eastAsia="Book Antiqua" w:hAnsi="Book Antiqua" w:cs="Book Antiqua"/>
          <w:color w:val="000000" w:themeColor="text1"/>
          <w:lang w:val="de-AT"/>
        </w:rPr>
        <w:t>: 977-981 [PMID: 21107107 DOI: 10.1097/SLA.0b013e3182018542]</w:t>
      </w:r>
    </w:p>
    <w:p w14:paraId="0A75D8A3"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lang w:val="de-AT"/>
        </w:rPr>
        <w:t xml:space="preserve">10 </w:t>
      </w:r>
      <w:r w:rsidRPr="003D07EB">
        <w:rPr>
          <w:rFonts w:ascii="Book Antiqua" w:eastAsia="Book Antiqua" w:hAnsi="Book Antiqua" w:cs="Book Antiqua"/>
          <w:b/>
          <w:bCs/>
          <w:color w:val="000000" w:themeColor="text1"/>
          <w:lang w:val="de-AT"/>
        </w:rPr>
        <w:t>Teitelbaum DH</w:t>
      </w:r>
      <w:r w:rsidRPr="003D07EB">
        <w:rPr>
          <w:rFonts w:ascii="Book Antiqua" w:eastAsia="Book Antiqua" w:hAnsi="Book Antiqua" w:cs="Book Antiqua"/>
          <w:color w:val="000000" w:themeColor="text1"/>
          <w:lang w:val="de-AT"/>
        </w:rPr>
        <w:t xml:space="preserve">, Coran AG. Enterocolitis. </w:t>
      </w:r>
      <w:r w:rsidRPr="003D07EB">
        <w:rPr>
          <w:rFonts w:ascii="Book Antiqua" w:eastAsia="Book Antiqua" w:hAnsi="Book Antiqua" w:cs="Book Antiqua"/>
          <w:i/>
          <w:iCs/>
          <w:color w:val="000000" w:themeColor="text1"/>
        </w:rPr>
        <w:t>Semin Pediatr Surg</w:t>
      </w:r>
      <w:r w:rsidRPr="003D07EB">
        <w:rPr>
          <w:rFonts w:ascii="Book Antiqua" w:eastAsia="Book Antiqua" w:hAnsi="Book Antiqua" w:cs="Book Antiqua"/>
          <w:color w:val="000000" w:themeColor="text1"/>
        </w:rPr>
        <w:t xml:space="preserve"> 1998; </w:t>
      </w:r>
      <w:r w:rsidRPr="003D07EB">
        <w:rPr>
          <w:rFonts w:ascii="Book Antiqua" w:eastAsia="Book Antiqua" w:hAnsi="Book Antiqua" w:cs="Book Antiqua"/>
          <w:b/>
          <w:bCs/>
          <w:color w:val="000000" w:themeColor="text1"/>
        </w:rPr>
        <w:t>7</w:t>
      </w:r>
      <w:r w:rsidRPr="003D07EB">
        <w:rPr>
          <w:rFonts w:ascii="Book Antiqua" w:eastAsia="Book Antiqua" w:hAnsi="Book Antiqua" w:cs="Book Antiqua"/>
          <w:color w:val="000000" w:themeColor="text1"/>
        </w:rPr>
        <w:t>: 162-169 [PMID: 9718654 DOI: 10.1016/S1055-8586(98)70012-5]</w:t>
      </w:r>
    </w:p>
    <w:p w14:paraId="6604A98C"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11 </w:t>
      </w:r>
      <w:r w:rsidRPr="003D07EB">
        <w:rPr>
          <w:rFonts w:ascii="Book Antiqua" w:eastAsia="Book Antiqua" w:hAnsi="Book Antiqua" w:cs="Book Antiqua"/>
          <w:b/>
          <w:bCs/>
          <w:color w:val="000000" w:themeColor="text1"/>
        </w:rPr>
        <w:t>Dindo D</w:t>
      </w:r>
      <w:r w:rsidRPr="003D07EB">
        <w:rPr>
          <w:rFonts w:ascii="Book Antiqua" w:eastAsia="Book Antiqua" w:hAnsi="Book Antiqua" w:cs="Book Antiqua"/>
          <w:color w:val="000000" w:themeColor="text1"/>
        </w:rPr>
        <w:t xml:space="preserve">, Demartines N, Clavien PA. Classification of surgical complications: a new proposal with evaluation in a cohort of 6336 patients and results of a survey. </w:t>
      </w:r>
      <w:r w:rsidRPr="003D07EB">
        <w:rPr>
          <w:rFonts w:ascii="Book Antiqua" w:eastAsia="Book Antiqua" w:hAnsi="Book Antiqua" w:cs="Book Antiqua"/>
          <w:i/>
          <w:iCs/>
          <w:color w:val="000000" w:themeColor="text1"/>
        </w:rPr>
        <w:t>Ann Surg</w:t>
      </w:r>
      <w:r w:rsidRPr="003D07EB">
        <w:rPr>
          <w:rFonts w:ascii="Book Antiqua" w:eastAsia="Book Antiqua" w:hAnsi="Book Antiqua" w:cs="Book Antiqua"/>
          <w:color w:val="000000" w:themeColor="text1"/>
        </w:rPr>
        <w:t xml:space="preserve"> 2004; </w:t>
      </w:r>
      <w:r w:rsidRPr="003D07EB">
        <w:rPr>
          <w:rFonts w:ascii="Book Antiqua" w:eastAsia="Book Antiqua" w:hAnsi="Book Antiqua" w:cs="Book Antiqua"/>
          <w:b/>
          <w:bCs/>
          <w:color w:val="000000" w:themeColor="text1"/>
        </w:rPr>
        <w:t>240</w:t>
      </w:r>
      <w:r w:rsidRPr="003D07EB">
        <w:rPr>
          <w:rFonts w:ascii="Book Antiqua" w:eastAsia="Book Antiqua" w:hAnsi="Book Antiqua" w:cs="Book Antiqua"/>
          <w:color w:val="000000" w:themeColor="text1"/>
        </w:rPr>
        <w:t>: 205-213 [PMID: 15273542 DOI: 10.1097/01.sla.0000133083.54934.ae]</w:t>
      </w:r>
    </w:p>
    <w:p w14:paraId="5BE952DF" w14:textId="77777777" w:rsidR="00BA0805" w:rsidRPr="003D07EB" w:rsidRDefault="00BA0805" w:rsidP="003D07EB">
      <w:pPr>
        <w:snapToGrid w:val="0"/>
        <w:spacing w:line="360" w:lineRule="auto"/>
        <w:jc w:val="both"/>
        <w:rPr>
          <w:rFonts w:ascii="Book Antiqua" w:eastAsia="Book Antiqua" w:hAnsi="Book Antiqua" w:cs="Book Antiqua"/>
          <w:color w:val="000000" w:themeColor="text1"/>
        </w:rPr>
      </w:pPr>
      <w:r w:rsidRPr="003D07EB">
        <w:rPr>
          <w:rFonts w:ascii="Book Antiqua" w:eastAsia="Book Antiqua" w:hAnsi="Book Antiqua" w:cs="Book Antiqua"/>
          <w:color w:val="000000" w:themeColor="text1"/>
        </w:rPr>
        <w:t xml:space="preserve">12 </w:t>
      </w:r>
      <w:r w:rsidRPr="003D07EB">
        <w:rPr>
          <w:rFonts w:ascii="Book Antiqua" w:eastAsia="Book Antiqua" w:hAnsi="Book Antiqua" w:cs="Book Antiqua"/>
          <w:b/>
          <w:bCs/>
          <w:color w:val="000000" w:themeColor="text1"/>
        </w:rPr>
        <w:t>Chi S</w:t>
      </w:r>
      <w:r w:rsidRPr="003D07EB">
        <w:rPr>
          <w:rFonts w:ascii="Book Antiqua" w:eastAsia="Book Antiqua" w:hAnsi="Book Antiqua" w:cs="Book Antiqua"/>
          <w:color w:val="000000" w:themeColor="text1"/>
        </w:rPr>
        <w:t xml:space="preserve">, Guo J, Zhang X, Li K, Xu P, Cao G, Li S, Tang ST. Resuturing Without Enterostomy for the Treatment of Early-Stage Anastomotic Leaks After Laparoscopic </w:t>
      </w:r>
      <w:r w:rsidRPr="003D07EB">
        <w:rPr>
          <w:rFonts w:ascii="Book Antiqua" w:eastAsia="Book Antiqua" w:hAnsi="Book Antiqua" w:cs="Book Antiqua"/>
          <w:color w:val="000000" w:themeColor="text1"/>
        </w:rPr>
        <w:lastRenderedPageBreak/>
        <w:t xml:space="preserve">Soave Procedure in Hirschsprung's Disease. </w:t>
      </w:r>
      <w:r w:rsidRPr="003D07EB">
        <w:rPr>
          <w:rFonts w:ascii="Book Antiqua" w:eastAsia="Book Antiqua" w:hAnsi="Book Antiqua" w:cs="Book Antiqua"/>
          <w:i/>
          <w:iCs/>
          <w:color w:val="000000" w:themeColor="text1"/>
        </w:rPr>
        <w:t>J Laparoendosc Adv Surg Tech A</w:t>
      </w:r>
      <w:r w:rsidRPr="003D07EB">
        <w:rPr>
          <w:rFonts w:ascii="Book Antiqua" w:eastAsia="Book Antiqua" w:hAnsi="Book Antiqua" w:cs="Book Antiqua"/>
          <w:color w:val="000000" w:themeColor="text1"/>
        </w:rPr>
        <w:t xml:space="preserve"> 2020; </w:t>
      </w:r>
      <w:r w:rsidRPr="003D07EB">
        <w:rPr>
          <w:rFonts w:ascii="Book Antiqua" w:eastAsia="Book Antiqua" w:hAnsi="Book Antiqua" w:cs="Book Antiqua"/>
          <w:b/>
          <w:bCs/>
          <w:color w:val="000000" w:themeColor="text1"/>
        </w:rPr>
        <w:t>30</w:t>
      </w:r>
      <w:r w:rsidRPr="003D07EB">
        <w:rPr>
          <w:rFonts w:ascii="Book Antiqua" w:eastAsia="Book Antiqua" w:hAnsi="Book Antiqua" w:cs="Book Antiqua"/>
          <w:color w:val="000000" w:themeColor="text1"/>
        </w:rPr>
        <w:t>: 1295-1300 [PMID: 33181061 DOI: 10.1089/lap.2020.0640]</w:t>
      </w:r>
    </w:p>
    <w:p w14:paraId="211D2E3F"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13 </w:t>
      </w:r>
      <w:r w:rsidRPr="003D07EB">
        <w:rPr>
          <w:rFonts w:ascii="Book Antiqua" w:eastAsia="Book Antiqua" w:hAnsi="Book Antiqua" w:cs="Book Antiqua"/>
          <w:b/>
          <w:bCs/>
          <w:color w:val="000000" w:themeColor="text1"/>
        </w:rPr>
        <w:t>Markar SR</w:t>
      </w:r>
      <w:r w:rsidRPr="003D07EB">
        <w:rPr>
          <w:rFonts w:ascii="Book Antiqua" w:eastAsia="Book Antiqua" w:hAnsi="Book Antiqua" w:cs="Book Antiqua"/>
          <w:color w:val="000000" w:themeColor="text1"/>
        </w:rPr>
        <w:t xml:space="preserve">, Karthikesalingam AP, Hagen ME, Talamini M, Horgan S, Wagner OJ. Robotic vs. laparoscopic Nissen fundoplication for gastro-oesophageal reflux disease: systematic review and meta-analysis. </w:t>
      </w:r>
      <w:r w:rsidRPr="003D07EB">
        <w:rPr>
          <w:rFonts w:ascii="Book Antiqua" w:eastAsia="Book Antiqua" w:hAnsi="Book Antiqua" w:cs="Book Antiqua"/>
          <w:i/>
          <w:iCs/>
          <w:color w:val="000000" w:themeColor="text1"/>
        </w:rPr>
        <w:t>Int J Med Robot</w:t>
      </w:r>
      <w:r w:rsidRPr="003D07EB">
        <w:rPr>
          <w:rFonts w:ascii="Book Antiqua" w:eastAsia="Book Antiqua" w:hAnsi="Book Antiqua" w:cs="Book Antiqua"/>
          <w:color w:val="000000" w:themeColor="text1"/>
        </w:rPr>
        <w:t xml:space="preserve"> 2010; </w:t>
      </w:r>
      <w:r w:rsidRPr="003D07EB">
        <w:rPr>
          <w:rFonts w:ascii="Book Antiqua" w:eastAsia="Book Antiqua" w:hAnsi="Book Antiqua" w:cs="Book Antiqua"/>
          <w:b/>
          <w:bCs/>
          <w:color w:val="000000" w:themeColor="text1"/>
        </w:rPr>
        <w:t>6</w:t>
      </w:r>
      <w:r w:rsidRPr="003D07EB">
        <w:rPr>
          <w:rFonts w:ascii="Book Antiqua" w:eastAsia="Book Antiqua" w:hAnsi="Book Antiqua" w:cs="Book Antiqua"/>
          <w:color w:val="000000" w:themeColor="text1"/>
        </w:rPr>
        <w:t>: 125-131 [PMID: 20506440 DOI: 10.1002/rcs.309]</w:t>
      </w:r>
    </w:p>
    <w:p w14:paraId="7783FCAD"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14 </w:t>
      </w:r>
      <w:r w:rsidRPr="003D07EB">
        <w:rPr>
          <w:rFonts w:ascii="Book Antiqua" w:eastAsia="Book Antiqua" w:hAnsi="Book Antiqua" w:cs="Book Antiqua"/>
          <w:b/>
          <w:bCs/>
          <w:color w:val="000000" w:themeColor="text1"/>
        </w:rPr>
        <w:t>Quynh TA</w:t>
      </w:r>
      <w:r w:rsidRPr="003D07EB">
        <w:rPr>
          <w:rFonts w:ascii="Book Antiqua" w:eastAsia="Book Antiqua" w:hAnsi="Book Antiqua" w:cs="Book Antiqua"/>
          <w:color w:val="000000" w:themeColor="text1"/>
        </w:rPr>
        <w:t xml:space="preserve">, Hien PD, Du LQ, Long LH, Tran NTN, Hung T. The follow-up of the robotic-assisted Soave procedure for Hirschsprung's disease in children. </w:t>
      </w:r>
      <w:r w:rsidRPr="003D07EB">
        <w:rPr>
          <w:rFonts w:ascii="Book Antiqua" w:eastAsia="Book Antiqua" w:hAnsi="Book Antiqua" w:cs="Book Antiqua"/>
          <w:i/>
          <w:iCs/>
          <w:color w:val="000000" w:themeColor="text1"/>
        </w:rPr>
        <w:t>J Robot Surg</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16</w:t>
      </w:r>
      <w:r w:rsidRPr="003D07EB">
        <w:rPr>
          <w:rFonts w:ascii="Book Antiqua" w:eastAsia="Book Antiqua" w:hAnsi="Book Antiqua" w:cs="Book Antiqua"/>
          <w:color w:val="000000" w:themeColor="text1"/>
        </w:rPr>
        <w:t>: 301-305 [PMID: 33843006 DOI: 10.1007/s11701-021-01238-z]</w:t>
      </w:r>
    </w:p>
    <w:p w14:paraId="1D81783A"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15 </w:t>
      </w:r>
      <w:r w:rsidRPr="003D07EB">
        <w:rPr>
          <w:rFonts w:ascii="Book Antiqua" w:eastAsia="Book Antiqua" w:hAnsi="Book Antiqua" w:cs="Book Antiqua"/>
          <w:b/>
          <w:bCs/>
          <w:color w:val="000000" w:themeColor="text1"/>
        </w:rPr>
        <w:t>Pini Prato A</w:t>
      </w:r>
      <w:r w:rsidRPr="003D07EB">
        <w:rPr>
          <w:rFonts w:ascii="Book Antiqua" w:eastAsia="Book Antiqua" w:hAnsi="Book Antiqua" w:cs="Book Antiqua"/>
          <w:color w:val="000000" w:themeColor="text1"/>
        </w:rPr>
        <w:t xml:space="preserve">, Arnoldi R, Dusio MP, Cimorelli A, Barbetta V, Felici E, Barbieri P, Barbero S, Carlini C, Petralia P, Mattioli G, Roveta A, Maconi A. Totally robotic soave pull-through procedure for Hirschsprung's disease: lessons learned from 11 consecutive pediatric patients. </w:t>
      </w:r>
      <w:r w:rsidRPr="003D07EB">
        <w:rPr>
          <w:rFonts w:ascii="Book Antiqua" w:eastAsia="Book Antiqua" w:hAnsi="Book Antiqua" w:cs="Book Antiqua"/>
          <w:i/>
          <w:iCs/>
          <w:color w:val="000000" w:themeColor="text1"/>
        </w:rPr>
        <w:t>Pediatr Surg Int</w:t>
      </w:r>
      <w:r w:rsidRPr="003D07EB">
        <w:rPr>
          <w:rFonts w:ascii="Book Antiqua" w:eastAsia="Book Antiqua" w:hAnsi="Book Antiqua" w:cs="Book Antiqua"/>
          <w:color w:val="000000" w:themeColor="text1"/>
        </w:rPr>
        <w:t xml:space="preserve"> 2020; </w:t>
      </w:r>
      <w:r w:rsidRPr="003D07EB">
        <w:rPr>
          <w:rFonts w:ascii="Book Antiqua" w:eastAsia="Book Antiqua" w:hAnsi="Book Antiqua" w:cs="Book Antiqua"/>
          <w:b/>
          <w:bCs/>
          <w:color w:val="000000" w:themeColor="text1"/>
        </w:rPr>
        <w:t>36</w:t>
      </w:r>
      <w:r w:rsidRPr="003D07EB">
        <w:rPr>
          <w:rFonts w:ascii="Book Antiqua" w:eastAsia="Book Antiqua" w:hAnsi="Book Antiqua" w:cs="Book Antiqua"/>
          <w:color w:val="000000" w:themeColor="text1"/>
        </w:rPr>
        <w:t>: 209-218 [PMID: 31659436 DOI: 10.1007/s00383-019-04593-z]</w:t>
      </w:r>
    </w:p>
    <w:p w14:paraId="0AEE1AD2"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16 </w:t>
      </w:r>
      <w:r w:rsidRPr="003D07EB">
        <w:rPr>
          <w:rFonts w:ascii="Book Antiqua" w:eastAsia="Book Antiqua" w:hAnsi="Book Antiqua" w:cs="Book Antiqua"/>
          <w:b/>
          <w:bCs/>
          <w:color w:val="000000" w:themeColor="text1"/>
        </w:rPr>
        <w:t>Delgado-Miguel C</w:t>
      </w:r>
      <w:r w:rsidRPr="003D07EB">
        <w:rPr>
          <w:rFonts w:ascii="Book Antiqua" w:eastAsia="Book Antiqua" w:hAnsi="Book Antiqua" w:cs="Book Antiqua"/>
          <w:color w:val="000000" w:themeColor="text1"/>
        </w:rPr>
        <w:t xml:space="preserve">, Camps JI. Robotic Soave pull-through procedure for Hirschsprung's disease in children under 12-months: long-term outcomes. </w:t>
      </w:r>
      <w:r w:rsidRPr="003D07EB">
        <w:rPr>
          <w:rFonts w:ascii="Book Antiqua" w:eastAsia="Book Antiqua" w:hAnsi="Book Antiqua" w:cs="Book Antiqua"/>
          <w:i/>
          <w:iCs/>
          <w:color w:val="000000" w:themeColor="text1"/>
        </w:rPr>
        <w:t>Pediatr Surg Int</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38</w:t>
      </w:r>
      <w:r w:rsidRPr="003D07EB">
        <w:rPr>
          <w:rFonts w:ascii="Book Antiqua" w:eastAsia="Book Antiqua" w:hAnsi="Book Antiqua" w:cs="Book Antiqua"/>
          <w:color w:val="000000" w:themeColor="text1"/>
        </w:rPr>
        <w:t>: 51-57 [PMID: 34557957 DOI: 10.1007/s00383-021-05018-6]</w:t>
      </w:r>
    </w:p>
    <w:p w14:paraId="6B87A448"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17 </w:t>
      </w:r>
      <w:r w:rsidRPr="003D07EB">
        <w:rPr>
          <w:rFonts w:ascii="Book Antiqua" w:eastAsia="Book Antiqua" w:hAnsi="Book Antiqua" w:cs="Book Antiqua"/>
          <w:b/>
          <w:bCs/>
          <w:color w:val="000000" w:themeColor="text1"/>
        </w:rPr>
        <w:t>Li W</w:t>
      </w:r>
      <w:r w:rsidRPr="003D07EB">
        <w:rPr>
          <w:rFonts w:ascii="Book Antiqua" w:eastAsia="Book Antiqua" w:hAnsi="Book Antiqua" w:cs="Book Antiqua"/>
          <w:color w:val="000000" w:themeColor="text1"/>
        </w:rPr>
        <w:t xml:space="preserve">, Lin M, Hu H, Sun Q, Su C, Wang C, Li Y, Li Y, Chen J, Luo Y. Surgical Management of Hirschsprung's Disease: A Comparative Study Between Conventional Laparoscopic Surgery, Transumbilical Single-Site Laparoscopic Surgery, and Robotic Surgery. </w:t>
      </w:r>
      <w:r w:rsidRPr="003D07EB">
        <w:rPr>
          <w:rFonts w:ascii="Book Antiqua" w:eastAsia="Book Antiqua" w:hAnsi="Book Antiqua" w:cs="Book Antiqua"/>
          <w:i/>
          <w:iCs/>
          <w:color w:val="000000" w:themeColor="text1"/>
        </w:rPr>
        <w:t>Front Surg</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9</w:t>
      </w:r>
      <w:r w:rsidRPr="003D07EB">
        <w:rPr>
          <w:rFonts w:ascii="Book Antiqua" w:eastAsia="Book Antiqua" w:hAnsi="Book Antiqua" w:cs="Book Antiqua"/>
          <w:color w:val="000000" w:themeColor="text1"/>
        </w:rPr>
        <w:t>: 924850 [PMID: 35860198 DOI: 10.3389/fsurg.2022.924850]</w:t>
      </w:r>
    </w:p>
    <w:p w14:paraId="4DB64EA0"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18 </w:t>
      </w:r>
      <w:r w:rsidRPr="003D07EB">
        <w:rPr>
          <w:rFonts w:ascii="Book Antiqua" w:eastAsia="Book Antiqua" w:hAnsi="Book Antiqua" w:cs="Book Antiqua"/>
          <w:b/>
          <w:bCs/>
          <w:color w:val="000000" w:themeColor="text1"/>
        </w:rPr>
        <w:t>Bjørnland K</w:t>
      </w:r>
      <w:r w:rsidRPr="003D07EB">
        <w:rPr>
          <w:rFonts w:ascii="Book Antiqua" w:eastAsia="Book Antiqua" w:hAnsi="Book Antiqua" w:cs="Book Antiqua"/>
          <w:color w:val="000000" w:themeColor="text1"/>
        </w:rPr>
        <w:t xml:space="preserve">, Pakarinen MP, Stenstrøm P, Stensrud KJ, Neuvonen M, Granström AL, Graneli C, Pripp AH, Arnbjörnsson E, Emblem R, Wester T, Rintala RJ; Nordic Pediatric Surgery Study Consortium. A Nordic multicenter survey of long-term bowel function after transanal endorectal pull-through in 200 patients with rectosigmoid Hirschsprung disease.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2017; </w:t>
      </w:r>
      <w:r w:rsidRPr="003D07EB">
        <w:rPr>
          <w:rFonts w:ascii="Book Antiqua" w:eastAsia="Book Antiqua" w:hAnsi="Book Antiqua" w:cs="Book Antiqua"/>
          <w:b/>
          <w:bCs/>
          <w:color w:val="000000" w:themeColor="text1"/>
        </w:rPr>
        <w:t>52</w:t>
      </w:r>
      <w:r w:rsidRPr="003D07EB">
        <w:rPr>
          <w:rFonts w:ascii="Book Antiqua" w:eastAsia="Book Antiqua" w:hAnsi="Book Antiqua" w:cs="Book Antiqua"/>
          <w:color w:val="000000" w:themeColor="text1"/>
        </w:rPr>
        <w:t>: 1458-1464 [PMID: 28094015 DOI: 10.1016/j.jpedsurg.2017.01.001]</w:t>
      </w:r>
    </w:p>
    <w:p w14:paraId="65F31C53"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lastRenderedPageBreak/>
        <w:t xml:space="preserve">19 </w:t>
      </w:r>
      <w:r w:rsidRPr="003D07EB">
        <w:rPr>
          <w:rFonts w:ascii="Book Antiqua" w:eastAsia="Book Antiqua" w:hAnsi="Book Antiqua" w:cs="Book Antiqua"/>
          <w:b/>
          <w:bCs/>
          <w:color w:val="000000" w:themeColor="text1"/>
        </w:rPr>
        <w:t>Sakurai T</w:t>
      </w:r>
      <w:r w:rsidRPr="003D07EB">
        <w:rPr>
          <w:rFonts w:ascii="Book Antiqua" w:eastAsia="Book Antiqua" w:hAnsi="Book Antiqua" w:cs="Book Antiqua"/>
          <w:color w:val="000000" w:themeColor="text1"/>
        </w:rPr>
        <w:t xml:space="preserve">, Tanaka H, Endo N. Predictive factors for the development of postoperative Hirschsprung-associated enterocolitis in children operated during infancy. </w:t>
      </w:r>
      <w:r w:rsidRPr="003D07EB">
        <w:rPr>
          <w:rFonts w:ascii="Book Antiqua" w:eastAsia="Book Antiqua" w:hAnsi="Book Antiqua" w:cs="Book Antiqua"/>
          <w:i/>
          <w:iCs/>
          <w:color w:val="000000" w:themeColor="text1"/>
        </w:rPr>
        <w:t>Pediatr Surg Int</w:t>
      </w:r>
      <w:r w:rsidRPr="003D07EB">
        <w:rPr>
          <w:rFonts w:ascii="Book Antiqua" w:eastAsia="Book Antiqua" w:hAnsi="Book Antiqua" w:cs="Book Antiqua"/>
          <w:color w:val="000000" w:themeColor="text1"/>
        </w:rPr>
        <w:t xml:space="preserve"> 2021; </w:t>
      </w:r>
      <w:r w:rsidRPr="003D07EB">
        <w:rPr>
          <w:rFonts w:ascii="Book Antiqua" w:eastAsia="Book Antiqua" w:hAnsi="Book Antiqua" w:cs="Book Antiqua"/>
          <w:b/>
          <w:bCs/>
          <w:color w:val="000000" w:themeColor="text1"/>
        </w:rPr>
        <w:t>37</w:t>
      </w:r>
      <w:r w:rsidRPr="003D07EB">
        <w:rPr>
          <w:rFonts w:ascii="Book Antiqua" w:eastAsia="Book Antiqua" w:hAnsi="Book Antiqua" w:cs="Book Antiqua"/>
          <w:color w:val="000000" w:themeColor="text1"/>
        </w:rPr>
        <w:t>: 275-280 [PMID: 33245447 DOI: 10.1007/s00383-020-04784-z]</w:t>
      </w:r>
    </w:p>
    <w:p w14:paraId="3A9291F1"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20 </w:t>
      </w:r>
      <w:r w:rsidRPr="003D07EB">
        <w:rPr>
          <w:rFonts w:ascii="Book Antiqua" w:eastAsia="Book Antiqua" w:hAnsi="Book Antiqua" w:cs="Book Antiqua"/>
          <w:b/>
          <w:bCs/>
          <w:color w:val="000000" w:themeColor="text1"/>
        </w:rPr>
        <w:t>Morabito A</w:t>
      </w:r>
      <w:r w:rsidRPr="003D07EB">
        <w:rPr>
          <w:rFonts w:ascii="Book Antiqua" w:eastAsia="Book Antiqua" w:hAnsi="Book Antiqua" w:cs="Book Antiqua"/>
          <w:color w:val="000000" w:themeColor="text1"/>
        </w:rPr>
        <w:t xml:space="preserve">, Lall A, Gull S, Mohee A, Bianchi A. The impact of Down's syndrome on the immediate and long-term outcomes of children with Hirschsprung's disease. </w:t>
      </w:r>
      <w:r w:rsidRPr="003D07EB">
        <w:rPr>
          <w:rFonts w:ascii="Book Antiqua" w:eastAsia="Book Antiqua" w:hAnsi="Book Antiqua" w:cs="Book Antiqua"/>
          <w:i/>
          <w:iCs/>
          <w:color w:val="000000" w:themeColor="text1"/>
        </w:rPr>
        <w:t>Pediatr Surg Int</w:t>
      </w:r>
      <w:r w:rsidRPr="003D07EB">
        <w:rPr>
          <w:rFonts w:ascii="Book Antiqua" w:eastAsia="Book Antiqua" w:hAnsi="Book Antiqua" w:cs="Book Antiqua"/>
          <w:color w:val="000000" w:themeColor="text1"/>
        </w:rPr>
        <w:t xml:space="preserve"> 2006; </w:t>
      </w:r>
      <w:r w:rsidRPr="003D07EB">
        <w:rPr>
          <w:rFonts w:ascii="Book Antiqua" w:eastAsia="Book Antiqua" w:hAnsi="Book Antiqua" w:cs="Book Antiqua"/>
          <w:b/>
          <w:bCs/>
          <w:color w:val="000000" w:themeColor="text1"/>
        </w:rPr>
        <w:t>22</w:t>
      </w:r>
      <w:r w:rsidRPr="003D07EB">
        <w:rPr>
          <w:rFonts w:ascii="Book Antiqua" w:eastAsia="Book Antiqua" w:hAnsi="Book Antiqua" w:cs="Book Antiqua"/>
          <w:color w:val="000000" w:themeColor="text1"/>
        </w:rPr>
        <w:t>: 179-181 [PMID: 16362310 DOI: 10.1007/s00383-005-1617-0]</w:t>
      </w:r>
    </w:p>
    <w:p w14:paraId="23F592B5"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21 </w:t>
      </w:r>
      <w:r w:rsidRPr="003D07EB">
        <w:rPr>
          <w:rFonts w:ascii="Book Antiqua" w:eastAsia="Book Antiqua" w:hAnsi="Book Antiqua" w:cs="Book Antiqua"/>
          <w:b/>
          <w:bCs/>
          <w:color w:val="000000" w:themeColor="text1"/>
        </w:rPr>
        <w:t>Georgeson KE</w:t>
      </w:r>
      <w:r w:rsidRPr="003D07EB">
        <w:rPr>
          <w:rFonts w:ascii="Book Antiqua" w:eastAsia="Book Antiqua" w:hAnsi="Book Antiqua" w:cs="Book Antiqua"/>
          <w:color w:val="000000" w:themeColor="text1"/>
        </w:rPr>
        <w:t xml:space="preserve">, Fuenfer MM, Hardin WD. Primary laparoscopic pull-through for Hirschsprung's disease in infants and children.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1995; </w:t>
      </w:r>
      <w:r w:rsidRPr="003D07EB">
        <w:rPr>
          <w:rFonts w:ascii="Book Antiqua" w:eastAsia="Book Antiqua" w:hAnsi="Book Antiqua" w:cs="Book Antiqua"/>
          <w:b/>
          <w:bCs/>
          <w:color w:val="000000" w:themeColor="text1"/>
        </w:rPr>
        <w:t>30</w:t>
      </w:r>
      <w:r w:rsidRPr="003D07EB">
        <w:rPr>
          <w:rFonts w:ascii="Book Antiqua" w:eastAsia="Book Antiqua" w:hAnsi="Book Antiqua" w:cs="Book Antiqua"/>
          <w:color w:val="000000" w:themeColor="text1"/>
        </w:rPr>
        <w:t>: 1017-21; discussion 1021-2 [PMID: 7472924 DOI: 10.1016/0022-3468(95)90333-X]</w:t>
      </w:r>
    </w:p>
    <w:p w14:paraId="1F0A0086"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22 </w:t>
      </w:r>
      <w:r w:rsidRPr="003D07EB">
        <w:rPr>
          <w:rFonts w:ascii="Book Antiqua" w:eastAsia="Book Antiqua" w:hAnsi="Book Antiqua" w:cs="Book Antiqua"/>
          <w:b/>
          <w:bCs/>
          <w:color w:val="000000" w:themeColor="text1"/>
        </w:rPr>
        <w:t>De la Torre-Mondragón L</w:t>
      </w:r>
      <w:r w:rsidRPr="003D07EB">
        <w:rPr>
          <w:rFonts w:ascii="Book Antiqua" w:eastAsia="Book Antiqua" w:hAnsi="Book Antiqua" w:cs="Book Antiqua"/>
          <w:color w:val="000000" w:themeColor="text1"/>
        </w:rPr>
        <w:t xml:space="preserve">, Ortega-Salgado JA. Transanal endorectal pull-through for Hirschsprung's disease.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1998; </w:t>
      </w:r>
      <w:r w:rsidRPr="003D07EB">
        <w:rPr>
          <w:rFonts w:ascii="Book Antiqua" w:eastAsia="Book Antiqua" w:hAnsi="Book Antiqua" w:cs="Book Antiqua"/>
          <w:b/>
          <w:bCs/>
          <w:color w:val="000000" w:themeColor="text1"/>
        </w:rPr>
        <w:t>33</w:t>
      </w:r>
      <w:r w:rsidRPr="003D07EB">
        <w:rPr>
          <w:rFonts w:ascii="Book Antiqua" w:eastAsia="Book Antiqua" w:hAnsi="Book Antiqua" w:cs="Book Antiqua"/>
          <w:color w:val="000000" w:themeColor="text1"/>
        </w:rPr>
        <w:t>: 1283-1286 [PMID: 9722005 DOI: 10.1016/S0022-3468(98)90169-5]</w:t>
      </w:r>
    </w:p>
    <w:p w14:paraId="5DC2D531"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23 </w:t>
      </w:r>
      <w:r w:rsidRPr="003D07EB">
        <w:rPr>
          <w:rFonts w:ascii="Book Antiqua" w:eastAsia="Book Antiqua" w:hAnsi="Book Antiqua" w:cs="Book Antiqua"/>
          <w:b/>
          <w:bCs/>
          <w:color w:val="000000" w:themeColor="text1"/>
        </w:rPr>
        <w:t>Chen Y</w:t>
      </w:r>
      <w:r w:rsidRPr="003D07EB">
        <w:rPr>
          <w:rFonts w:ascii="Book Antiqua" w:eastAsia="Book Antiqua" w:hAnsi="Book Antiqua" w:cs="Book Antiqua"/>
          <w:color w:val="000000" w:themeColor="text1"/>
        </w:rPr>
        <w:t xml:space="preserve">, Nah SA, Laksmi NK, Ong CC, Chua JH, Jacobsen A, Low Y. Transanal endorectal pull-through </w:t>
      </w:r>
      <w:r w:rsidRPr="003D07EB">
        <w:rPr>
          <w:rFonts w:ascii="Book Antiqua" w:eastAsia="Book Antiqua" w:hAnsi="Book Antiqua" w:cs="Book Antiqua"/>
          <w:i/>
          <w:iCs/>
          <w:color w:val="000000" w:themeColor="text1"/>
        </w:rPr>
        <w:t>vs</w:t>
      </w:r>
      <w:r w:rsidRPr="003D07EB">
        <w:rPr>
          <w:rFonts w:ascii="Book Antiqua" w:eastAsia="Book Antiqua" w:hAnsi="Book Antiqua" w:cs="Book Antiqua"/>
          <w:color w:val="000000" w:themeColor="text1"/>
        </w:rPr>
        <w:t xml:space="preserve"> transabdominal approach for Hirschsprung's disease: a systematic review and meta-analysis.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2013; </w:t>
      </w:r>
      <w:r w:rsidRPr="003D07EB">
        <w:rPr>
          <w:rFonts w:ascii="Book Antiqua" w:eastAsia="Book Antiqua" w:hAnsi="Book Antiqua" w:cs="Book Antiqua"/>
          <w:b/>
          <w:bCs/>
          <w:color w:val="000000" w:themeColor="text1"/>
        </w:rPr>
        <w:t>48</w:t>
      </w:r>
      <w:r w:rsidRPr="003D07EB">
        <w:rPr>
          <w:rFonts w:ascii="Book Antiqua" w:eastAsia="Book Antiqua" w:hAnsi="Book Antiqua" w:cs="Book Antiqua"/>
          <w:color w:val="000000" w:themeColor="text1"/>
        </w:rPr>
        <w:t>: 642-651 [PMID: 23480925 DOI: 10.1016/j.jpedsurg.2012.12.036]</w:t>
      </w:r>
    </w:p>
    <w:p w14:paraId="1679A1B4"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24 </w:t>
      </w:r>
      <w:r w:rsidRPr="003D07EB">
        <w:rPr>
          <w:rFonts w:ascii="Book Antiqua" w:eastAsia="Book Antiqua" w:hAnsi="Book Antiqua" w:cs="Book Antiqua"/>
          <w:b/>
          <w:bCs/>
          <w:color w:val="000000" w:themeColor="text1"/>
        </w:rPr>
        <w:t>Zhang S</w:t>
      </w:r>
      <w:r w:rsidRPr="003D07EB">
        <w:rPr>
          <w:rFonts w:ascii="Book Antiqua" w:eastAsia="Book Antiqua" w:hAnsi="Book Antiqua" w:cs="Book Antiqua"/>
          <w:color w:val="000000" w:themeColor="text1"/>
        </w:rPr>
        <w:t xml:space="preserve">, Li J, Wu Y, Hu Y, Duan C, Wang M, Gai Z. Comparison of Laparoscopic-Assisted Operations and Laparotomy Operations for the Treatment of Hirschsprung Disease: Evidence From a Meta-Analysis. </w:t>
      </w:r>
      <w:r w:rsidRPr="003D07EB">
        <w:rPr>
          <w:rFonts w:ascii="Book Antiqua" w:eastAsia="Book Antiqua" w:hAnsi="Book Antiqua" w:cs="Book Antiqua"/>
          <w:i/>
          <w:iCs/>
          <w:color w:val="000000" w:themeColor="text1"/>
        </w:rPr>
        <w:t>Medicine (Baltimore)</w:t>
      </w:r>
      <w:r w:rsidRPr="003D07EB">
        <w:rPr>
          <w:rFonts w:ascii="Book Antiqua" w:eastAsia="Book Antiqua" w:hAnsi="Book Antiqua" w:cs="Book Antiqua"/>
          <w:color w:val="000000" w:themeColor="text1"/>
        </w:rPr>
        <w:t xml:space="preserve"> 2015; </w:t>
      </w:r>
      <w:r w:rsidRPr="003D07EB">
        <w:rPr>
          <w:rFonts w:ascii="Book Antiqua" w:eastAsia="Book Antiqua" w:hAnsi="Book Antiqua" w:cs="Book Antiqua"/>
          <w:b/>
          <w:bCs/>
          <w:color w:val="000000" w:themeColor="text1"/>
        </w:rPr>
        <w:t>94</w:t>
      </w:r>
      <w:r w:rsidRPr="003D07EB">
        <w:rPr>
          <w:rFonts w:ascii="Book Antiqua" w:eastAsia="Book Antiqua" w:hAnsi="Book Antiqua" w:cs="Book Antiqua"/>
          <w:color w:val="000000" w:themeColor="text1"/>
        </w:rPr>
        <w:t>: e1632 [PMID: 26426651 DOI: 10.1097/MD.0000000000001632]</w:t>
      </w:r>
    </w:p>
    <w:p w14:paraId="533D3541"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25 </w:t>
      </w:r>
      <w:r w:rsidRPr="003D07EB">
        <w:rPr>
          <w:rFonts w:ascii="Book Antiqua" w:eastAsia="Book Antiqua" w:hAnsi="Book Antiqua" w:cs="Book Antiqua"/>
          <w:b/>
          <w:bCs/>
          <w:color w:val="000000" w:themeColor="text1"/>
        </w:rPr>
        <w:t>El-Sawaf MI</w:t>
      </w:r>
      <w:r w:rsidRPr="003D07EB">
        <w:rPr>
          <w:rFonts w:ascii="Book Antiqua" w:eastAsia="Book Antiqua" w:hAnsi="Book Antiqua" w:cs="Book Antiqua"/>
          <w:color w:val="000000" w:themeColor="text1"/>
        </w:rPr>
        <w:t xml:space="preserve">, Drongowski RA, Chamberlain JN, Coran AG, Teitelbaum DH. Are the long-term results of the transanal pull-through equal to those of the transabdominal pull-through? A comparison of the 2 approaches for Hirschsprung disease.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2007; </w:t>
      </w:r>
      <w:r w:rsidRPr="003D07EB">
        <w:rPr>
          <w:rFonts w:ascii="Book Antiqua" w:eastAsia="Book Antiqua" w:hAnsi="Book Antiqua" w:cs="Book Antiqua"/>
          <w:b/>
          <w:bCs/>
          <w:color w:val="000000" w:themeColor="text1"/>
        </w:rPr>
        <w:t>42</w:t>
      </w:r>
      <w:r w:rsidRPr="003D07EB">
        <w:rPr>
          <w:rFonts w:ascii="Book Antiqua" w:eastAsia="Book Antiqua" w:hAnsi="Book Antiqua" w:cs="Book Antiqua"/>
          <w:color w:val="000000" w:themeColor="text1"/>
        </w:rPr>
        <w:t>: 41-7; discussion 47 [PMID: 17208539 DOI: 10.1016/j.jpedsurg.2006.09.007]</w:t>
      </w:r>
    </w:p>
    <w:p w14:paraId="6E30E7A9"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26 </w:t>
      </w:r>
      <w:r w:rsidRPr="003D07EB">
        <w:rPr>
          <w:rFonts w:ascii="Book Antiqua" w:eastAsia="Book Antiqua" w:hAnsi="Book Antiqua" w:cs="Book Antiqua"/>
          <w:b/>
          <w:bCs/>
          <w:color w:val="000000" w:themeColor="text1"/>
        </w:rPr>
        <w:t>Stensrud KJ</w:t>
      </w:r>
      <w:r w:rsidRPr="003D07EB">
        <w:rPr>
          <w:rFonts w:ascii="Book Antiqua" w:eastAsia="Book Antiqua" w:hAnsi="Book Antiqua" w:cs="Book Antiqua"/>
          <w:color w:val="000000" w:themeColor="text1"/>
        </w:rPr>
        <w:t xml:space="preserve">, Emblem R, Bjørnland K. Anal endosonography and bowel function in patients undergoing different types of endorectal pull-through procedures for Hirschsprung disease.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2015; </w:t>
      </w:r>
      <w:r w:rsidRPr="003D07EB">
        <w:rPr>
          <w:rFonts w:ascii="Book Antiqua" w:eastAsia="Book Antiqua" w:hAnsi="Book Antiqua" w:cs="Book Antiqua"/>
          <w:b/>
          <w:bCs/>
          <w:color w:val="000000" w:themeColor="text1"/>
        </w:rPr>
        <w:t>50</w:t>
      </w:r>
      <w:r w:rsidRPr="003D07EB">
        <w:rPr>
          <w:rFonts w:ascii="Book Antiqua" w:eastAsia="Book Antiqua" w:hAnsi="Book Antiqua" w:cs="Book Antiqua"/>
          <w:color w:val="000000" w:themeColor="text1"/>
        </w:rPr>
        <w:t>: 1341-1346 [PMID: 25783406 DOI: 10.1016/j.jpedsurg.2014.12.024]</w:t>
      </w:r>
    </w:p>
    <w:p w14:paraId="6534318F"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lastRenderedPageBreak/>
        <w:t xml:space="preserve">27 </w:t>
      </w:r>
      <w:r w:rsidRPr="003D07EB">
        <w:rPr>
          <w:rFonts w:ascii="Book Antiqua" w:eastAsia="Book Antiqua" w:hAnsi="Book Antiqua" w:cs="Book Antiqua"/>
          <w:b/>
          <w:bCs/>
          <w:color w:val="000000" w:themeColor="text1"/>
        </w:rPr>
        <w:t>Stensrud KJ</w:t>
      </w:r>
      <w:r w:rsidRPr="003D07EB">
        <w:rPr>
          <w:rFonts w:ascii="Book Antiqua" w:eastAsia="Book Antiqua" w:hAnsi="Book Antiqua" w:cs="Book Antiqua"/>
          <w:color w:val="000000" w:themeColor="text1"/>
        </w:rPr>
        <w:t xml:space="preserve">, Emblem R, Bjørnland K. Functional outcome after operation for Hirschsprung disease--transanal </w:t>
      </w:r>
      <w:r w:rsidRPr="003D07EB">
        <w:rPr>
          <w:rFonts w:ascii="Book Antiqua" w:eastAsia="Book Antiqua" w:hAnsi="Book Antiqua" w:cs="Book Antiqua"/>
          <w:i/>
          <w:iCs/>
          <w:color w:val="000000" w:themeColor="text1"/>
        </w:rPr>
        <w:t>vs</w:t>
      </w:r>
      <w:r w:rsidRPr="003D07EB">
        <w:rPr>
          <w:rFonts w:ascii="Book Antiqua" w:eastAsia="Book Antiqua" w:hAnsi="Book Antiqua" w:cs="Book Antiqua"/>
          <w:color w:val="000000" w:themeColor="text1"/>
        </w:rPr>
        <w:t xml:space="preserve"> transabdominal approach.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2010; </w:t>
      </w:r>
      <w:r w:rsidRPr="003D07EB">
        <w:rPr>
          <w:rFonts w:ascii="Book Antiqua" w:eastAsia="Book Antiqua" w:hAnsi="Book Antiqua" w:cs="Book Antiqua"/>
          <w:b/>
          <w:bCs/>
          <w:color w:val="000000" w:themeColor="text1"/>
        </w:rPr>
        <w:t>45</w:t>
      </w:r>
      <w:r w:rsidRPr="003D07EB">
        <w:rPr>
          <w:rFonts w:ascii="Book Antiqua" w:eastAsia="Book Antiqua" w:hAnsi="Book Antiqua" w:cs="Book Antiqua"/>
          <w:color w:val="000000" w:themeColor="text1"/>
        </w:rPr>
        <w:t>: 1640-1644 [PMID: 20713213 DOI: 10.1016/j.jpedsurg.2010.02.065]</w:t>
      </w:r>
    </w:p>
    <w:p w14:paraId="1E5E1BD5"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28 </w:t>
      </w:r>
      <w:r w:rsidRPr="003D07EB">
        <w:rPr>
          <w:rFonts w:ascii="Book Antiqua" w:eastAsia="Book Antiqua" w:hAnsi="Book Antiqua" w:cs="Book Antiqua"/>
          <w:b/>
          <w:bCs/>
          <w:color w:val="000000" w:themeColor="text1"/>
        </w:rPr>
        <w:t>Zhang C</w:t>
      </w:r>
      <w:r w:rsidRPr="003D07EB">
        <w:rPr>
          <w:rFonts w:ascii="Book Antiqua" w:eastAsia="Book Antiqua" w:hAnsi="Book Antiqua" w:cs="Book Antiqua"/>
          <w:color w:val="000000" w:themeColor="text1"/>
        </w:rPr>
        <w:t xml:space="preserve">, Ding ZH, Li GX, Yu J, Wang YN, Hu YF. Perirectal fascia and spaces: annular distribution pattern around the mesorectum. </w:t>
      </w:r>
      <w:r w:rsidRPr="003D07EB">
        <w:rPr>
          <w:rFonts w:ascii="Book Antiqua" w:eastAsia="Book Antiqua" w:hAnsi="Book Antiqua" w:cs="Book Antiqua"/>
          <w:i/>
          <w:iCs/>
          <w:color w:val="000000" w:themeColor="text1"/>
        </w:rPr>
        <w:t>Dis Colon Rectum</w:t>
      </w:r>
      <w:r w:rsidRPr="003D07EB">
        <w:rPr>
          <w:rFonts w:ascii="Book Antiqua" w:eastAsia="Book Antiqua" w:hAnsi="Book Antiqua" w:cs="Book Antiqua"/>
          <w:color w:val="000000" w:themeColor="text1"/>
        </w:rPr>
        <w:t xml:space="preserve"> 2010; </w:t>
      </w:r>
      <w:r w:rsidRPr="003D07EB">
        <w:rPr>
          <w:rFonts w:ascii="Book Antiqua" w:eastAsia="Book Antiqua" w:hAnsi="Book Antiqua" w:cs="Book Antiqua"/>
          <w:b/>
          <w:bCs/>
          <w:color w:val="000000" w:themeColor="text1"/>
        </w:rPr>
        <w:t>53</w:t>
      </w:r>
      <w:r w:rsidRPr="003D07EB">
        <w:rPr>
          <w:rFonts w:ascii="Book Antiqua" w:eastAsia="Book Antiqua" w:hAnsi="Book Antiqua" w:cs="Book Antiqua"/>
          <w:color w:val="000000" w:themeColor="text1"/>
        </w:rPr>
        <w:t>: 1315-1322 [PMID: 20706076 DOI: 10.1007/DCR.0b013e3181e74525]</w:t>
      </w:r>
    </w:p>
    <w:p w14:paraId="1B5E8EE7"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29 </w:t>
      </w:r>
      <w:r w:rsidRPr="003D07EB">
        <w:rPr>
          <w:rFonts w:ascii="Book Antiqua" w:eastAsia="Book Antiqua" w:hAnsi="Book Antiqua" w:cs="Book Antiqua"/>
          <w:b/>
          <w:bCs/>
          <w:color w:val="000000" w:themeColor="text1"/>
        </w:rPr>
        <w:t>He M</w:t>
      </w:r>
      <w:r w:rsidRPr="003D07EB">
        <w:rPr>
          <w:rFonts w:ascii="Book Antiqua" w:eastAsia="Book Antiqua" w:hAnsi="Book Antiqua" w:cs="Book Antiqua"/>
          <w:color w:val="000000" w:themeColor="text1"/>
        </w:rPr>
        <w:t xml:space="preserve">, Muro S, Akita K. Positional relationship between the lateral border of Denonvilliers' fascia and pelvic plexus. </w:t>
      </w:r>
      <w:r w:rsidRPr="003D07EB">
        <w:rPr>
          <w:rFonts w:ascii="Book Antiqua" w:eastAsia="Book Antiqua" w:hAnsi="Book Antiqua" w:cs="Book Antiqua"/>
          <w:i/>
          <w:iCs/>
          <w:color w:val="000000" w:themeColor="text1"/>
        </w:rPr>
        <w:t>Anat Sci Int</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97</w:t>
      </w:r>
      <w:r w:rsidRPr="003D07EB">
        <w:rPr>
          <w:rFonts w:ascii="Book Antiqua" w:eastAsia="Book Antiqua" w:hAnsi="Book Antiqua" w:cs="Book Antiqua"/>
          <w:color w:val="000000" w:themeColor="text1"/>
        </w:rPr>
        <w:t>: 101-109 [PMID: 34529236 DOI: 10.1007/s12565-021-00629-4]</w:t>
      </w:r>
    </w:p>
    <w:p w14:paraId="159CE333"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30 </w:t>
      </w:r>
      <w:r w:rsidRPr="003D07EB">
        <w:rPr>
          <w:rFonts w:ascii="Book Antiqua" w:eastAsia="Book Antiqua" w:hAnsi="Book Antiqua" w:cs="Book Antiqua"/>
          <w:b/>
          <w:bCs/>
          <w:color w:val="000000" w:themeColor="text1"/>
        </w:rPr>
        <w:t>Pratap A</w:t>
      </w:r>
      <w:r w:rsidRPr="003D07EB">
        <w:rPr>
          <w:rFonts w:ascii="Book Antiqua" w:eastAsia="Book Antiqua" w:hAnsi="Book Antiqua" w:cs="Book Antiqua"/>
          <w:color w:val="000000" w:themeColor="text1"/>
        </w:rPr>
        <w:t xml:space="preserve">, Gupta DK, Shakya VC, Adhikary S, Tiwari A, Shrestha P, Pandey SR, Yadav RK. Analysis of problems, complications, avoidance and management with transanal pull-through for Hirschsprung disease.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2007; </w:t>
      </w:r>
      <w:r w:rsidRPr="003D07EB">
        <w:rPr>
          <w:rFonts w:ascii="Book Antiqua" w:eastAsia="Book Antiqua" w:hAnsi="Book Antiqua" w:cs="Book Antiqua"/>
          <w:b/>
          <w:bCs/>
          <w:color w:val="000000" w:themeColor="text1"/>
        </w:rPr>
        <w:t>42</w:t>
      </w:r>
      <w:r w:rsidRPr="003D07EB">
        <w:rPr>
          <w:rFonts w:ascii="Book Antiqua" w:eastAsia="Book Antiqua" w:hAnsi="Book Antiqua" w:cs="Book Antiqua"/>
          <w:color w:val="000000" w:themeColor="text1"/>
        </w:rPr>
        <w:t>: 1869-1876 [PMID: 18022438 DOI: 10.1016/j.jpedsurg.2007.07.017]</w:t>
      </w:r>
    </w:p>
    <w:p w14:paraId="3EC4E69B"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31 </w:t>
      </w:r>
      <w:r w:rsidRPr="003D07EB">
        <w:rPr>
          <w:rFonts w:ascii="Book Antiqua" w:eastAsia="Book Antiqua" w:hAnsi="Book Antiqua" w:cs="Book Antiqua"/>
          <w:b/>
          <w:bCs/>
          <w:color w:val="000000" w:themeColor="text1"/>
        </w:rPr>
        <w:t>D'Annibale A</w:t>
      </w:r>
      <w:r w:rsidRPr="003D07EB">
        <w:rPr>
          <w:rFonts w:ascii="Book Antiqua" w:eastAsia="Book Antiqua" w:hAnsi="Book Antiqua" w:cs="Book Antiqua"/>
          <w:color w:val="000000" w:themeColor="text1"/>
        </w:rPr>
        <w:t xml:space="preserve">, Morpurgo E, Fiscon V, Trevisan P, Sovernigo G, Orsini C, Guidolin D. Robotic and laparoscopic surgery for treatment of colorectal diseases. </w:t>
      </w:r>
      <w:r w:rsidRPr="003D07EB">
        <w:rPr>
          <w:rFonts w:ascii="Book Antiqua" w:eastAsia="Book Antiqua" w:hAnsi="Book Antiqua" w:cs="Book Antiqua"/>
          <w:i/>
          <w:iCs/>
          <w:color w:val="000000" w:themeColor="text1"/>
        </w:rPr>
        <w:t>Dis Colon Rectum</w:t>
      </w:r>
      <w:r w:rsidRPr="003D07EB">
        <w:rPr>
          <w:rFonts w:ascii="Book Antiqua" w:eastAsia="Book Antiqua" w:hAnsi="Book Antiqua" w:cs="Book Antiqua"/>
          <w:color w:val="000000" w:themeColor="text1"/>
        </w:rPr>
        <w:t xml:space="preserve"> 2004; </w:t>
      </w:r>
      <w:r w:rsidRPr="003D07EB">
        <w:rPr>
          <w:rFonts w:ascii="Book Antiqua" w:eastAsia="Book Antiqua" w:hAnsi="Book Antiqua" w:cs="Book Antiqua"/>
          <w:b/>
          <w:bCs/>
          <w:color w:val="000000" w:themeColor="text1"/>
        </w:rPr>
        <w:t>47</w:t>
      </w:r>
      <w:r w:rsidRPr="003D07EB">
        <w:rPr>
          <w:rFonts w:ascii="Book Antiqua" w:eastAsia="Book Antiqua" w:hAnsi="Book Antiqua" w:cs="Book Antiqua"/>
          <w:color w:val="000000" w:themeColor="text1"/>
        </w:rPr>
        <w:t>: 2162-2168 [PMID: 15657669 DOI: 10.1007/s10350-004-0711-z]</w:t>
      </w:r>
    </w:p>
    <w:p w14:paraId="22CFA24D"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32 </w:t>
      </w:r>
      <w:r w:rsidRPr="003D07EB">
        <w:rPr>
          <w:rFonts w:ascii="Book Antiqua" w:eastAsia="Book Antiqua" w:hAnsi="Book Antiqua" w:cs="Book Antiqua"/>
          <w:b/>
          <w:bCs/>
          <w:color w:val="000000" w:themeColor="text1"/>
        </w:rPr>
        <w:t>Karlsen RA</w:t>
      </w:r>
      <w:r w:rsidRPr="003D07EB">
        <w:rPr>
          <w:rFonts w:ascii="Book Antiqua" w:eastAsia="Book Antiqua" w:hAnsi="Book Antiqua" w:cs="Book Antiqua"/>
          <w:color w:val="000000" w:themeColor="text1"/>
        </w:rPr>
        <w:t xml:space="preserve">, Hoel AT, Fosby MV, Ertresvåg K, Austrheim AI, Stensrud KJ, Bjørnland K. Comparison of clinical outcomes after total transanal and laparoscopic assisted endorectal pull-through in patients with rectosigmoid Hirschsprung disease.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57</w:t>
      </w:r>
      <w:r w:rsidRPr="003D07EB">
        <w:rPr>
          <w:rFonts w:ascii="Book Antiqua" w:eastAsia="Book Antiqua" w:hAnsi="Book Antiqua" w:cs="Book Antiqua"/>
          <w:color w:val="000000" w:themeColor="text1"/>
        </w:rPr>
        <w:t>: 69-74 [PMID: 35123788 DOI: 10.1016/j.jpedsurg.2022.01.011]</w:t>
      </w:r>
    </w:p>
    <w:p w14:paraId="12921D39"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33 </w:t>
      </w:r>
      <w:r w:rsidRPr="003D07EB">
        <w:rPr>
          <w:rFonts w:ascii="Book Antiqua" w:eastAsia="Book Antiqua" w:hAnsi="Book Antiqua" w:cs="Book Antiqua"/>
          <w:b/>
          <w:bCs/>
          <w:color w:val="000000" w:themeColor="text1"/>
        </w:rPr>
        <w:t>van de Ven TJ</w:t>
      </w:r>
      <w:r w:rsidRPr="003D07EB">
        <w:rPr>
          <w:rFonts w:ascii="Book Antiqua" w:eastAsia="Book Antiqua" w:hAnsi="Book Antiqua" w:cs="Book Antiqua"/>
          <w:color w:val="000000" w:themeColor="text1"/>
        </w:rPr>
        <w:t xml:space="preserve">, Sloots CE, Wijnen MH, Rassouli R, van Rooij I, Wijnen RM, de Blaauw I. Transanal endorectal pull-through for classic segment Hirschsprung's disease: with or without laparoscopic mobilization of the rectosigmoid?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2013; </w:t>
      </w:r>
      <w:r w:rsidRPr="003D07EB">
        <w:rPr>
          <w:rFonts w:ascii="Book Antiqua" w:eastAsia="Book Antiqua" w:hAnsi="Book Antiqua" w:cs="Book Antiqua"/>
          <w:b/>
          <w:bCs/>
          <w:color w:val="000000" w:themeColor="text1"/>
        </w:rPr>
        <w:t>48</w:t>
      </w:r>
      <w:r w:rsidRPr="003D07EB">
        <w:rPr>
          <w:rFonts w:ascii="Book Antiqua" w:eastAsia="Book Antiqua" w:hAnsi="Book Antiqua" w:cs="Book Antiqua"/>
          <w:color w:val="000000" w:themeColor="text1"/>
        </w:rPr>
        <w:t>: 1914-1918 [PMID: 24074667 DOI: 10.1016/j.jpedsurg.2013.04.025]</w:t>
      </w:r>
    </w:p>
    <w:p w14:paraId="0A77BE7F" w14:textId="77777777" w:rsidR="00BA0805" w:rsidRPr="003D07EB" w:rsidRDefault="00BA0805" w:rsidP="003D07EB">
      <w:pPr>
        <w:snapToGrid w:val="0"/>
        <w:spacing w:line="360" w:lineRule="auto"/>
        <w:jc w:val="both"/>
        <w:rPr>
          <w:rFonts w:ascii="Book Antiqua" w:eastAsia="Book Antiqua" w:hAnsi="Book Antiqua" w:cs="Book Antiqua"/>
          <w:color w:val="000000" w:themeColor="text1"/>
        </w:rPr>
      </w:pPr>
      <w:r w:rsidRPr="003D07EB">
        <w:rPr>
          <w:rFonts w:ascii="Book Antiqua" w:eastAsia="Book Antiqua" w:hAnsi="Book Antiqua" w:cs="Book Antiqua"/>
          <w:color w:val="000000" w:themeColor="text1"/>
        </w:rPr>
        <w:t xml:space="preserve">34 </w:t>
      </w:r>
      <w:r w:rsidRPr="003D07EB">
        <w:rPr>
          <w:rFonts w:ascii="Book Antiqua" w:eastAsia="Book Antiqua" w:hAnsi="Book Antiqua" w:cs="Book Antiqua"/>
          <w:b/>
          <w:bCs/>
          <w:color w:val="000000" w:themeColor="text1"/>
        </w:rPr>
        <w:t>Aubdoollah TH</w:t>
      </w:r>
      <w:r w:rsidRPr="003D07EB">
        <w:rPr>
          <w:rFonts w:ascii="Book Antiqua" w:eastAsia="Book Antiqua" w:hAnsi="Book Antiqua" w:cs="Book Antiqua"/>
          <w:color w:val="000000" w:themeColor="text1"/>
        </w:rPr>
        <w:t xml:space="preserve">, Li K, Zhang X, Li S, Yang L, Lei HY, Dolo PR, Xiang XC, Cao GQ, Wang GB, Tang ST. Clinical outcomes and ergonomics analysis of three laparoscopic techniques for Hirschsprung's disease. </w:t>
      </w:r>
      <w:r w:rsidRPr="003D07EB">
        <w:rPr>
          <w:rFonts w:ascii="Book Antiqua" w:eastAsia="Book Antiqua" w:hAnsi="Book Antiqua" w:cs="Book Antiqua"/>
          <w:i/>
          <w:iCs/>
          <w:color w:val="000000" w:themeColor="text1"/>
        </w:rPr>
        <w:t>World J Gastroenterol</w:t>
      </w:r>
      <w:r w:rsidRPr="003D07EB">
        <w:rPr>
          <w:rFonts w:ascii="Book Antiqua" w:eastAsia="Book Antiqua" w:hAnsi="Book Antiqua" w:cs="Book Antiqua"/>
          <w:color w:val="000000" w:themeColor="text1"/>
        </w:rPr>
        <w:t xml:space="preserve"> 2015; </w:t>
      </w:r>
      <w:r w:rsidRPr="003D07EB">
        <w:rPr>
          <w:rFonts w:ascii="Book Antiqua" w:eastAsia="Book Antiqua" w:hAnsi="Book Antiqua" w:cs="Book Antiqua"/>
          <w:b/>
          <w:bCs/>
          <w:color w:val="000000" w:themeColor="text1"/>
        </w:rPr>
        <w:t>21</w:t>
      </w:r>
      <w:r w:rsidRPr="003D07EB">
        <w:rPr>
          <w:rFonts w:ascii="Book Antiqua" w:eastAsia="Book Antiqua" w:hAnsi="Book Antiqua" w:cs="Book Antiqua"/>
          <w:color w:val="000000" w:themeColor="text1"/>
        </w:rPr>
        <w:t>: 8903-8911 [PMID: 26269680 DOI: 10.3748/wjg.v21.i29.8903]</w:t>
      </w:r>
    </w:p>
    <w:p w14:paraId="2ED3B6C0" w14:textId="77777777" w:rsidR="00BA0805" w:rsidRPr="003D07EB" w:rsidRDefault="00BA0805" w:rsidP="003D07EB">
      <w:pPr>
        <w:snapToGrid w:val="0"/>
        <w:spacing w:line="360" w:lineRule="auto"/>
        <w:jc w:val="both"/>
        <w:rPr>
          <w:rFonts w:ascii="Book Antiqua" w:hAnsi="Book Antiqua"/>
          <w:color w:val="000000" w:themeColor="text1"/>
          <w:lang w:eastAsia="zh-CN"/>
        </w:rPr>
      </w:pPr>
      <w:r w:rsidRPr="003D07EB">
        <w:rPr>
          <w:rFonts w:ascii="Book Antiqua" w:eastAsia="Book Antiqua" w:hAnsi="Book Antiqua" w:cs="Book Antiqua"/>
          <w:color w:val="000000" w:themeColor="text1"/>
        </w:rPr>
        <w:lastRenderedPageBreak/>
        <w:t xml:space="preserve">35 </w:t>
      </w:r>
      <w:r w:rsidRPr="003D07EB">
        <w:rPr>
          <w:rFonts w:ascii="Book Antiqua" w:eastAsia="Book Antiqua" w:hAnsi="Book Antiqua" w:cs="Book Antiqua"/>
          <w:b/>
          <w:bCs/>
          <w:color w:val="000000" w:themeColor="text1"/>
        </w:rPr>
        <w:t>Tang ST</w:t>
      </w:r>
      <w:r w:rsidRPr="003D07EB">
        <w:rPr>
          <w:rFonts w:ascii="Book Antiqua" w:eastAsia="Book Antiqua" w:hAnsi="Book Antiqua" w:cs="Book Antiqua"/>
          <w:color w:val="000000" w:themeColor="text1"/>
        </w:rPr>
        <w:t xml:space="preserve">, Wang GB, Cao GQ, Wang Y, Mao YZ, Li SW, Li S, Yang Y, Yang J, Yang L. 10 years of experience with laparoscopic-assisted endorectal Soave pull-through procedure for Hirschsprung's disease in China. </w:t>
      </w:r>
      <w:r w:rsidRPr="003D07EB">
        <w:rPr>
          <w:rFonts w:ascii="Book Antiqua" w:eastAsia="Book Antiqua" w:hAnsi="Book Antiqua" w:cs="Book Antiqua"/>
          <w:i/>
          <w:iCs/>
          <w:color w:val="000000" w:themeColor="text1"/>
        </w:rPr>
        <w:t>J Laparoendosc Adv Surg Tech A</w:t>
      </w:r>
      <w:r w:rsidRPr="003D07EB">
        <w:rPr>
          <w:rFonts w:ascii="Book Antiqua" w:eastAsia="Book Antiqua" w:hAnsi="Book Antiqua" w:cs="Book Antiqua"/>
          <w:color w:val="000000" w:themeColor="text1"/>
        </w:rPr>
        <w:t xml:space="preserve"> 2012; </w:t>
      </w:r>
      <w:r w:rsidRPr="003D07EB">
        <w:rPr>
          <w:rFonts w:ascii="Book Antiqua" w:eastAsia="Book Antiqua" w:hAnsi="Book Antiqua" w:cs="Book Antiqua"/>
          <w:b/>
          <w:bCs/>
          <w:color w:val="000000" w:themeColor="text1"/>
        </w:rPr>
        <w:t>22</w:t>
      </w:r>
      <w:r w:rsidRPr="003D07EB">
        <w:rPr>
          <w:rFonts w:ascii="Book Antiqua" w:eastAsia="Book Antiqua" w:hAnsi="Book Antiqua" w:cs="Book Antiqua"/>
          <w:color w:val="000000" w:themeColor="text1"/>
        </w:rPr>
        <w:t>: 280-284 [PMID: 22449115 DOI: 10.1089/lap.2011.0081]</w:t>
      </w:r>
    </w:p>
    <w:p w14:paraId="0B16A876"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36 </w:t>
      </w:r>
      <w:r w:rsidRPr="003D07EB">
        <w:rPr>
          <w:rFonts w:ascii="Book Antiqua" w:eastAsia="Book Antiqua" w:hAnsi="Book Antiqua" w:cs="Book Antiqua"/>
          <w:b/>
          <w:bCs/>
          <w:color w:val="000000" w:themeColor="text1"/>
        </w:rPr>
        <w:t>Wang YJ</w:t>
      </w:r>
      <w:r w:rsidRPr="003D07EB">
        <w:rPr>
          <w:rFonts w:ascii="Book Antiqua" w:eastAsia="Book Antiqua" w:hAnsi="Book Antiqua" w:cs="Book Antiqua"/>
          <w:color w:val="000000" w:themeColor="text1"/>
        </w:rPr>
        <w:t xml:space="preserve">, He YB, Chen L, Lin Y, Liu MK, Zhou CM. Laparoscopic-assisted Soave procedure for Hirschsprung disease: 10-year experience with 106 cases. </w:t>
      </w:r>
      <w:r w:rsidRPr="003D07EB">
        <w:rPr>
          <w:rFonts w:ascii="Book Antiqua" w:eastAsia="Book Antiqua" w:hAnsi="Book Antiqua" w:cs="Book Antiqua"/>
          <w:i/>
          <w:iCs/>
          <w:color w:val="000000" w:themeColor="text1"/>
        </w:rPr>
        <w:t>BMC Surg</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22</w:t>
      </w:r>
      <w:r w:rsidRPr="003D07EB">
        <w:rPr>
          <w:rFonts w:ascii="Book Antiqua" w:eastAsia="Book Antiqua" w:hAnsi="Book Antiqua" w:cs="Book Antiqua"/>
          <w:color w:val="000000" w:themeColor="text1"/>
        </w:rPr>
        <w:t>: 72 [PMID: 35219304 DOI: 10.1186/s12893-022-01528-9]</w:t>
      </w:r>
    </w:p>
    <w:p w14:paraId="7F497FFE"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37 </w:t>
      </w:r>
      <w:r w:rsidRPr="003D07EB">
        <w:rPr>
          <w:rFonts w:ascii="Book Antiqua" w:eastAsia="Book Antiqua" w:hAnsi="Book Antiqua" w:cs="Book Antiqua"/>
          <w:b/>
          <w:bCs/>
          <w:color w:val="000000" w:themeColor="text1"/>
        </w:rPr>
        <w:t>Boemers TM</w:t>
      </w:r>
      <w:r w:rsidRPr="003D07EB">
        <w:rPr>
          <w:rFonts w:ascii="Book Antiqua" w:eastAsia="Book Antiqua" w:hAnsi="Book Antiqua" w:cs="Book Antiqua"/>
          <w:color w:val="000000" w:themeColor="text1"/>
        </w:rPr>
        <w:t xml:space="preserve">. Urinary incontinence and vesicourethral dysfunction in pediatric surgical conditions. </w:t>
      </w:r>
      <w:r w:rsidRPr="003D07EB">
        <w:rPr>
          <w:rFonts w:ascii="Book Antiqua" w:eastAsia="Book Antiqua" w:hAnsi="Book Antiqua" w:cs="Book Antiqua"/>
          <w:i/>
          <w:iCs/>
          <w:color w:val="000000" w:themeColor="text1"/>
        </w:rPr>
        <w:t>Semin Pediatr Surg</w:t>
      </w:r>
      <w:r w:rsidRPr="003D07EB">
        <w:rPr>
          <w:rFonts w:ascii="Book Antiqua" w:eastAsia="Book Antiqua" w:hAnsi="Book Antiqua" w:cs="Book Antiqua"/>
          <w:color w:val="000000" w:themeColor="text1"/>
        </w:rPr>
        <w:t xml:space="preserve"> 2002; </w:t>
      </w:r>
      <w:r w:rsidRPr="003D07EB">
        <w:rPr>
          <w:rFonts w:ascii="Book Antiqua" w:eastAsia="Book Antiqua" w:hAnsi="Book Antiqua" w:cs="Book Antiqua"/>
          <w:b/>
          <w:bCs/>
          <w:color w:val="000000" w:themeColor="text1"/>
        </w:rPr>
        <w:t>11</w:t>
      </w:r>
      <w:r w:rsidRPr="003D07EB">
        <w:rPr>
          <w:rFonts w:ascii="Book Antiqua" w:eastAsia="Book Antiqua" w:hAnsi="Book Antiqua" w:cs="Book Antiqua"/>
          <w:color w:val="000000" w:themeColor="text1"/>
        </w:rPr>
        <w:t>: 91-99 [PMID: 11973761 DOI: 10.1053/spsu.2002.31807]</w:t>
      </w:r>
    </w:p>
    <w:p w14:paraId="41C03E44"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38 </w:t>
      </w:r>
      <w:r w:rsidRPr="003D07EB">
        <w:rPr>
          <w:rFonts w:ascii="Book Antiqua" w:eastAsia="Book Antiqua" w:hAnsi="Book Antiqua" w:cs="Book Antiqua"/>
          <w:b/>
          <w:bCs/>
          <w:color w:val="000000" w:themeColor="text1"/>
        </w:rPr>
        <w:t>Ieiri S</w:t>
      </w:r>
      <w:r w:rsidRPr="003D07EB">
        <w:rPr>
          <w:rFonts w:ascii="Book Antiqua" w:eastAsia="Book Antiqua" w:hAnsi="Book Antiqua" w:cs="Book Antiqua"/>
          <w:color w:val="000000" w:themeColor="text1"/>
        </w:rPr>
        <w:t xml:space="preserve">, Nakatsuji T, Akiyoshi J, Higashi M, Hashizume M, Suita S, Taguchi T. Long-term outcomes and the quality of life of Hirschsprung disease in adolescents who have reached 18 years or older--a 47-year single-institute experience.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2010; </w:t>
      </w:r>
      <w:r w:rsidRPr="003D07EB">
        <w:rPr>
          <w:rFonts w:ascii="Book Antiqua" w:eastAsia="Book Antiqua" w:hAnsi="Book Antiqua" w:cs="Book Antiqua"/>
          <w:b/>
          <w:bCs/>
          <w:color w:val="000000" w:themeColor="text1"/>
        </w:rPr>
        <w:t>45</w:t>
      </w:r>
      <w:r w:rsidRPr="003D07EB">
        <w:rPr>
          <w:rFonts w:ascii="Book Antiqua" w:eastAsia="Book Antiqua" w:hAnsi="Book Antiqua" w:cs="Book Antiqua"/>
          <w:color w:val="000000" w:themeColor="text1"/>
        </w:rPr>
        <w:t>: 2398-2402 [PMID: 21129554 DOI: 10.1016/j.jpedsurg.2010.08.040]</w:t>
      </w:r>
    </w:p>
    <w:p w14:paraId="07218E73"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39 </w:t>
      </w:r>
      <w:r w:rsidRPr="003D07EB">
        <w:rPr>
          <w:rFonts w:ascii="Book Antiqua" w:eastAsia="Book Antiqua" w:hAnsi="Book Antiqua" w:cs="Book Antiqua"/>
          <w:b/>
          <w:bCs/>
          <w:color w:val="000000" w:themeColor="text1"/>
        </w:rPr>
        <w:t>Granström AL</w:t>
      </w:r>
      <w:r w:rsidRPr="003D07EB">
        <w:rPr>
          <w:rFonts w:ascii="Book Antiqua" w:eastAsia="Book Antiqua" w:hAnsi="Book Antiqua" w:cs="Book Antiqua"/>
          <w:color w:val="000000" w:themeColor="text1"/>
        </w:rPr>
        <w:t xml:space="preserve">, Danielson J, Husberg B, Nordenskjöld A, Wester T. Adult outcomes after surgery for Hirschsprung's disease: Evaluation of bowel function and quality of life.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2015; </w:t>
      </w:r>
      <w:r w:rsidRPr="003D07EB">
        <w:rPr>
          <w:rFonts w:ascii="Book Antiqua" w:eastAsia="Book Antiqua" w:hAnsi="Book Antiqua" w:cs="Book Antiqua"/>
          <w:b/>
          <w:bCs/>
          <w:color w:val="000000" w:themeColor="text1"/>
        </w:rPr>
        <w:t>50</w:t>
      </w:r>
      <w:r w:rsidRPr="003D07EB">
        <w:rPr>
          <w:rFonts w:ascii="Book Antiqua" w:eastAsia="Book Antiqua" w:hAnsi="Book Antiqua" w:cs="Book Antiqua"/>
          <w:color w:val="000000" w:themeColor="text1"/>
        </w:rPr>
        <w:t>: 1865-1869 [PMID: 26164226 DOI: 10.1016/j.jpedsurg.2015.06.014]</w:t>
      </w:r>
    </w:p>
    <w:p w14:paraId="2D6279CA"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40 </w:t>
      </w:r>
      <w:r w:rsidRPr="003D07EB">
        <w:rPr>
          <w:rFonts w:ascii="Book Antiqua" w:eastAsia="Book Antiqua" w:hAnsi="Book Antiqua" w:cs="Book Antiqua"/>
          <w:b/>
          <w:bCs/>
          <w:color w:val="000000" w:themeColor="text1"/>
        </w:rPr>
        <w:t>Allin BSR</w:t>
      </w:r>
      <w:r w:rsidRPr="003D07EB">
        <w:rPr>
          <w:rFonts w:ascii="Book Antiqua" w:eastAsia="Book Antiqua" w:hAnsi="Book Antiqua" w:cs="Book Antiqua"/>
          <w:color w:val="000000" w:themeColor="text1"/>
        </w:rPr>
        <w:t xml:space="preserve">, Opondo C, Bradnock TJ, Kenny SE, Kurinczuk JJ, Walker GM, Knight M; NETS2HD collaboration. Outcomes at five to eight years of age for children with Hirschsprung's disease. </w:t>
      </w:r>
      <w:r w:rsidRPr="003D07EB">
        <w:rPr>
          <w:rFonts w:ascii="Book Antiqua" w:eastAsia="Book Antiqua" w:hAnsi="Book Antiqua" w:cs="Book Antiqua"/>
          <w:i/>
          <w:iCs/>
          <w:color w:val="000000" w:themeColor="text1"/>
        </w:rPr>
        <w:t>Arch Dis Child</w:t>
      </w:r>
      <w:r w:rsidRPr="003D07EB">
        <w:rPr>
          <w:rFonts w:ascii="Book Antiqua" w:eastAsia="Book Antiqua" w:hAnsi="Book Antiqua" w:cs="Book Antiqua"/>
          <w:color w:val="000000" w:themeColor="text1"/>
        </w:rPr>
        <w:t xml:space="preserve"> 2020; </w:t>
      </w:r>
      <w:r w:rsidRPr="003D07EB">
        <w:rPr>
          <w:rFonts w:ascii="Book Antiqua" w:eastAsia="Book Antiqua" w:hAnsi="Book Antiqua" w:cs="Book Antiqua"/>
          <w:b/>
          <w:bCs/>
          <w:color w:val="000000" w:themeColor="text1"/>
        </w:rPr>
        <w:t>106</w:t>
      </w:r>
      <w:r w:rsidRPr="003D07EB">
        <w:rPr>
          <w:rFonts w:ascii="Book Antiqua" w:eastAsia="Book Antiqua" w:hAnsi="Book Antiqua" w:cs="Book Antiqua"/>
          <w:color w:val="000000" w:themeColor="text1"/>
        </w:rPr>
        <w:t>: 484-490 [PMID: 33139346 DOI: 10.1136/archdischild-2020-320310]</w:t>
      </w:r>
    </w:p>
    <w:p w14:paraId="35E71413"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41 </w:t>
      </w:r>
      <w:r w:rsidRPr="003D07EB">
        <w:rPr>
          <w:rFonts w:ascii="Book Antiqua" w:eastAsia="Book Antiqua" w:hAnsi="Book Antiqua" w:cs="Book Antiqua"/>
          <w:b/>
          <w:bCs/>
          <w:color w:val="000000" w:themeColor="text1"/>
        </w:rPr>
        <w:t>Fuchs O</w:t>
      </w:r>
      <w:r w:rsidRPr="003D07EB">
        <w:rPr>
          <w:rFonts w:ascii="Book Antiqua" w:eastAsia="Book Antiqua" w:hAnsi="Book Antiqua" w:cs="Book Antiqua"/>
          <w:color w:val="000000" w:themeColor="text1"/>
        </w:rPr>
        <w:t xml:space="preserve">, Booss D. Rehbein's procedure for Hirschsprung's disease. An appraisal of 45 years. </w:t>
      </w:r>
      <w:r w:rsidRPr="003D07EB">
        <w:rPr>
          <w:rFonts w:ascii="Book Antiqua" w:eastAsia="Book Antiqua" w:hAnsi="Book Antiqua" w:cs="Book Antiqua"/>
          <w:i/>
          <w:iCs/>
          <w:color w:val="000000" w:themeColor="text1"/>
        </w:rPr>
        <w:t>Eur J Pediatr Surg</w:t>
      </w:r>
      <w:r w:rsidRPr="003D07EB">
        <w:rPr>
          <w:rFonts w:ascii="Book Antiqua" w:eastAsia="Book Antiqua" w:hAnsi="Book Antiqua" w:cs="Book Antiqua"/>
          <w:color w:val="000000" w:themeColor="text1"/>
        </w:rPr>
        <w:t xml:space="preserve"> 1999; </w:t>
      </w:r>
      <w:r w:rsidRPr="003D07EB">
        <w:rPr>
          <w:rFonts w:ascii="Book Antiqua" w:eastAsia="Book Antiqua" w:hAnsi="Book Antiqua" w:cs="Book Antiqua"/>
          <w:b/>
          <w:bCs/>
          <w:color w:val="000000" w:themeColor="text1"/>
        </w:rPr>
        <w:t>9</w:t>
      </w:r>
      <w:r w:rsidRPr="003D07EB">
        <w:rPr>
          <w:rFonts w:ascii="Book Antiqua" w:eastAsia="Book Antiqua" w:hAnsi="Book Antiqua" w:cs="Book Antiqua"/>
          <w:color w:val="000000" w:themeColor="text1"/>
        </w:rPr>
        <w:t>: 389-391 [PMID: 10661849 DOI: 10.1055/s-2008-1072289]</w:t>
      </w:r>
    </w:p>
    <w:p w14:paraId="7CF9E0A2"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lang w:val="de-AT"/>
        </w:rPr>
        <w:t xml:space="preserve">42 </w:t>
      </w:r>
      <w:r w:rsidRPr="003D07EB">
        <w:rPr>
          <w:rFonts w:ascii="Book Antiqua" w:eastAsia="Book Antiqua" w:hAnsi="Book Antiqua" w:cs="Book Antiqua"/>
          <w:b/>
          <w:bCs/>
          <w:color w:val="000000" w:themeColor="text1"/>
          <w:lang w:val="de-AT"/>
        </w:rPr>
        <w:t>Wang G</w:t>
      </w:r>
      <w:r w:rsidRPr="003D07EB">
        <w:rPr>
          <w:rFonts w:ascii="Book Antiqua" w:eastAsia="Book Antiqua" w:hAnsi="Book Antiqua" w:cs="Book Antiqua"/>
          <w:color w:val="000000" w:themeColor="text1"/>
          <w:lang w:val="de-AT"/>
        </w:rPr>
        <w:t xml:space="preserve">, Sun XY, Wei MF, Weng YZ. </w:t>
      </w:r>
      <w:r w:rsidRPr="003D07EB">
        <w:rPr>
          <w:rFonts w:ascii="Book Antiqua" w:eastAsia="Book Antiqua" w:hAnsi="Book Antiqua" w:cs="Book Antiqua"/>
          <w:color w:val="000000" w:themeColor="text1"/>
        </w:rPr>
        <w:t xml:space="preserve">Heart-shaped anastomosis for Hirschsprung's disease: Operative technique and long-term follow-up. </w:t>
      </w:r>
      <w:r w:rsidRPr="003D07EB">
        <w:rPr>
          <w:rFonts w:ascii="Book Antiqua" w:eastAsia="Book Antiqua" w:hAnsi="Book Antiqua" w:cs="Book Antiqua"/>
          <w:i/>
          <w:iCs/>
          <w:color w:val="000000" w:themeColor="text1"/>
        </w:rPr>
        <w:t>World J Gastroenterol</w:t>
      </w:r>
      <w:r w:rsidRPr="003D07EB">
        <w:rPr>
          <w:rFonts w:ascii="Book Antiqua" w:eastAsia="Book Antiqua" w:hAnsi="Book Antiqua" w:cs="Book Antiqua"/>
          <w:color w:val="000000" w:themeColor="text1"/>
        </w:rPr>
        <w:t xml:space="preserve"> 2005; </w:t>
      </w:r>
      <w:r w:rsidRPr="003D07EB">
        <w:rPr>
          <w:rFonts w:ascii="Book Antiqua" w:eastAsia="Book Antiqua" w:hAnsi="Book Antiqua" w:cs="Book Antiqua"/>
          <w:b/>
          <w:bCs/>
          <w:color w:val="000000" w:themeColor="text1"/>
        </w:rPr>
        <w:t>11</w:t>
      </w:r>
      <w:r w:rsidRPr="003D07EB">
        <w:rPr>
          <w:rFonts w:ascii="Book Antiqua" w:eastAsia="Book Antiqua" w:hAnsi="Book Antiqua" w:cs="Book Antiqua"/>
          <w:color w:val="000000" w:themeColor="text1"/>
        </w:rPr>
        <w:t>: 296-298 [PMID: 15633236 DOI: 10.3748/wjg.v11.i2.296]</w:t>
      </w:r>
    </w:p>
    <w:p w14:paraId="192BAED9"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43 </w:t>
      </w:r>
      <w:r w:rsidRPr="003D07EB">
        <w:rPr>
          <w:rFonts w:ascii="Book Antiqua" w:eastAsia="Book Antiqua" w:hAnsi="Book Antiqua" w:cs="Book Antiqua"/>
          <w:b/>
          <w:bCs/>
          <w:color w:val="000000" w:themeColor="text1"/>
        </w:rPr>
        <w:t>Wang M</w:t>
      </w:r>
      <w:r w:rsidRPr="003D07EB">
        <w:rPr>
          <w:rFonts w:ascii="Book Antiqua" w:eastAsia="Book Antiqua" w:hAnsi="Book Antiqua" w:cs="Book Antiqua"/>
          <w:color w:val="000000" w:themeColor="text1"/>
        </w:rPr>
        <w:t xml:space="preserve">, Pang W, Zhou L, Ma J, Xie S. Effect of Transumbilical Single-Port Laparoscopic-Assisted Duhamel Operation on Serum CRP and IL-6 Levels in Children </w:t>
      </w:r>
      <w:r w:rsidRPr="003D07EB">
        <w:rPr>
          <w:rFonts w:ascii="Book Antiqua" w:eastAsia="Book Antiqua" w:hAnsi="Book Antiqua" w:cs="Book Antiqua"/>
          <w:color w:val="000000" w:themeColor="text1"/>
        </w:rPr>
        <w:lastRenderedPageBreak/>
        <w:t xml:space="preserve">with Hirschsprung's Disease. </w:t>
      </w:r>
      <w:r w:rsidRPr="003D07EB">
        <w:rPr>
          <w:rFonts w:ascii="Book Antiqua" w:eastAsia="Book Antiqua" w:hAnsi="Book Antiqua" w:cs="Book Antiqua"/>
          <w:i/>
          <w:iCs/>
          <w:color w:val="000000" w:themeColor="text1"/>
        </w:rPr>
        <w:t>J Healthc Eng</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2022</w:t>
      </w:r>
      <w:r w:rsidRPr="003D07EB">
        <w:rPr>
          <w:rFonts w:ascii="Book Antiqua" w:eastAsia="Book Antiqua" w:hAnsi="Book Antiqua" w:cs="Book Antiqua"/>
          <w:color w:val="000000" w:themeColor="text1"/>
        </w:rPr>
        <w:t>: 8349851 [PMID: 35281524 DOI: 10.1155/2022/8349851]</w:t>
      </w:r>
    </w:p>
    <w:p w14:paraId="3BDF8862"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44 </w:t>
      </w:r>
      <w:r w:rsidRPr="003D07EB">
        <w:rPr>
          <w:rFonts w:ascii="Book Antiqua" w:eastAsia="Book Antiqua" w:hAnsi="Book Antiqua" w:cs="Book Antiqua"/>
          <w:b/>
          <w:bCs/>
          <w:color w:val="000000" w:themeColor="text1"/>
        </w:rPr>
        <w:t>Ateş O</w:t>
      </w:r>
      <w:r w:rsidRPr="003D07EB">
        <w:rPr>
          <w:rFonts w:ascii="Book Antiqua" w:eastAsia="Book Antiqua" w:hAnsi="Book Antiqua" w:cs="Book Antiqua"/>
          <w:color w:val="000000" w:themeColor="text1"/>
        </w:rPr>
        <w:t xml:space="preserve">, Hakgüder G, Kart Y, Olguner M, Akgür FM. The effect of dilated ganglionic segment on anorectal and urinary functions during 1-stage transanal endorectal pull through for Hirschsprung's disease.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2007; </w:t>
      </w:r>
      <w:r w:rsidRPr="003D07EB">
        <w:rPr>
          <w:rFonts w:ascii="Book Antiqua" w:eastAsia="Book Antiqua" w:hAnsi="Book Antiqua" w:cs="Book Antiqua"/>
          <w:b/>
          <w:bCs/>
          <w:color w:val="000000" w:themeColor="text1"/>
        </w:rPr>
        <w:t>42</w:t>
      </w:r>
      <w:r w:rsidRPr="003D07EB">
        <w:rPr>
          <w:rFonts w:ascii="Book Antiqua" w:eastAsia="Book Antiqua" w:hAnsi="Book Antiqua" w:cs="Book Antiqua"/>
          <w:color w:val="000000" w:themeColor="text1"/>
        </w:rPr>
        <w:t>: 1271-1275 [PMID: 17618894 DOI: 10.1016/j.jpedsurg.2007.02.020]</w:t>
      </w:r>
    </w:p>
    <w:p w14:paraId="097FF15F"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45 </w:t>
      </w:r>
      <w:r w:rsidRPr="003D07EB">
        <w:rPr>
          <w:rFonts w:ascii="Book Antiqua" w:eastAsia="Book Antiqua" w:hAnsi="Book Antiqua" w:cs="Book Antiqua"/>
          <w:b/>
          <w:bCs/>
          <w:color w:val="000000" w:themeColor="text1"/>
        </w:rPr>
        <w:t>Davidson JR</w:t>
      </w:r>
      <w:r w:rsidRPr="003D07EB">
        <w:rPr>
          <w:rFonts w:ascii="Book Antiqua" w:eastAsia="Book Antiqua" w:hAnsi="Book Antiqua" w:cs="Book Antiqua"/>
          <w:color w:val="000000" w:themeColor="text1"/>
        </w:rPr>
        <w:t xml:space="preserve">, Kyrklund K, Eaton S, Pakarinen MP, Thompson DS, Cross K, Blackburn SC, De Coppi P, Curry J. Long-term surgical and patient-reported outcomes of Hirschsprung Disease.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2021; </w:t>
      </w:r>
      <w:r w:rsidRPr="003D07EB">
        <w:rPr>
          <w:rFonts w:ascii="Book Antiqua" w:eastAsia="Book Antiqua" w:hAnsi="Book Antiqua" w:cs="Book Antiqua"/>
          <w:b/>
          <w:bCs/>
          <w:color w:val="000000" w:themeColor="text1"/>
        </w:rPr>
        <w:t>56</w:t>
      </w:r>
      <w:r w:rsidRPr="003D07EB">
        <w:rPr>
          <w:rFonts w:ascii="Book Antiqua" w:eastAsia="Book Antiqua" w:hAnsi="Book Antiqua" w:cs="Book Antiqua"/>
          <w:color w:val="000000" w:themeColor="text1"/>
        </w:rPr>
        <w:t>: 1502-1511 [PMID: 33706942 DOI: 10.1016/j.jpedsurg.2021.01.043]</w:t>
      </w:r>
    </w:p>
    <w:p w14:paraId="0C5B6DDB"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46 </w:t>
      </w:r>
      <w:r w:rsidRPr="003D07EB">
        <w:rPr>
          <w:rFonts w:ascii="Book Antiqua" w:eastAsia="Book Antiqua" w:hAnsi="Book Antiqua" w:cs="Book Antiqua"/>
          <w:b/>
          <w:bCs/>
          <w:color w:val="000000" w:themeColor="text1"/>
        </w:rPr>
        <w:t>Stenström P</w:t>
      </w:r>
      <w:r w:rsidRPr="003D07EB">
        <w:rPr>
          <w:rFonts w:ascii="Book Antiqua" w:eastAsia="Book Antiqua" w:hAnsi="Book Antiqua" w:cs="Book Antiqua"/>
          <w:color w:val="000000" w:themeColor="text1"/>
        </w:rPr>
        <w:t xml:space="preserve">, Brautigam M, Borg H, Graneli C, Lilja HE, Wester T. Patient-reported Swedish nationwide outcomes of children and adolescents with total colonic aganglionosis.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2017; </w:t>
      </w:r>
      <w:r w:rsidRPr="003D07EB">
        <w:rPr>
          <w:rFonts w:ascii="Book Antiqua" w:eastAsia="Book Antiqua" w:hAnsi="Book Antiqua" w:cs="Book Antiqua"/>
          <w:b/>
          <w:bCs/>
          <w:color w:val="000000" w:themeColor="text1"/>
        </w:rPr>
        <w:t>52</w:t>
      </w:r>
      <w:r w:rsidRPr="003D07EB">
        <w:rPr>
          <w:rFonts w:ascii="Book Antiqua" w:eastAsia="Book Antiqua" w:hAnsi="Book Antiqua" w:cs="Book Antiqua"/>
          <w:color w:val="000000" w:themeColor="text1"/>
        </w:rPr>
        <w:t>: 1302-1307 [PMID: 27912975 DOI: 10.1016/j.jpedsurg.2016.11.033]</w:t>
      </w:r>
    </w:p>
    <w:p w14:paraId="2A9221B5"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47 </w:t>
      </w:r>
      <w:r w:rsidRPr="003D07EB">
        <w:rPr>
          <w:rFonts w:ascii="Book Antiqua" w:eastAsia="Book Antiqua" w:hAnsi="Book Antiqua" w:cs="Book Antiqua"/>
          <w:b/>
          <w:bCs/>
          <w:color w:val="000000" w:themeColor="text1"/>
        </w:rPr>
        <w:t>Xiong X</w:t>
      </w:r>
      <w:r w:rsidRPr="003D07EB">
        <w:rPr>
          <w:rFonts w:ascii="Book Antiqua" w:eastAsia="Book Antiqua" w:hAnsi="Book Antiqua" w:cs="Book Antiqua"/>
          <w:color w:val="000000" w:themeColor="text1"/>
        </w:rPr>
        <w:t xml:space="preserve">, Chen X, Wang G, Feng J. Long term quality of life in patients with Hirschsprung's disease who underwent heart-shaped anastomosis during childhood: A twenty-year follow-up in China.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2015; </w:t>
      </w:r>
      <w:r w:rsidRPr="003D07EB">
        <w:rPr>
          <w:rFonts w:ascii="Book Antiqua" w:eastAsia="Book Antiqua" w:hAnsi="Book Antiqua" w:cs="Book Antiqua"/>
          <w:b/>
          <w:bCs/>
          <w:color w:val="000000" w:themeColor="text1"/>
        </w:rPr>
        <w:t>50</w:t>
      </w:r>
      <w:r w:rsidRPr="003D07EB">
        <w:rPr>
          <w:rFonts w:ascii="Book Antiqua" w:eastAsia="Book Antiqua" w:hAnsi="Book Antiqua" w:cs="Book Antiqua"/>
          <w:color w:val="000000" w:themeColor="text1"/>
        </w:rPr>
        <w:t>: 2044-2047 [PMID: 26423683 DOI: 10.1016/j.jpedsurg.2015.08.027]</w:t>
      </w:r>
    </w:p>
    <w:p w14:paraId="4323EA9B"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48 </w:t>
      </w:r>
      <w:r w:rsidRPr="003D07EB">
        <w:rPr>
          <w:rFonts w:ascii="Book Antiqua" w:eastAsia="Book Antiqua" w:hAnsi="Book Antiqua" w:cs="Book Antiqua"/>
          <w:b/>
          <w:bCs/>
          <w:color w:val="000000" w:themeColor="text1"/>
        </w:rPr>
        <w:t>Zhang Y</w:t>
      </w:r>
      <w:r w:rsidRPr="003D07EB">
        <w:rPr>
          <w:rFonts w:ascii="Book Antiqua" w:eastAsia="Book Antiqua" w:hAnsi="Book Antiqua" w:cs="Book Antiqua"/>
          <w:color w:val="000000" w:themeColor="text1"/>
        </w:rPr>
        <w:t xml:space="preserve">, Liu Z, Li S, Yang S, Zhao J, Yang T, Li S, Chen Y, Guo W, Hou D, Li Y, Huang J. One-stage transanal endorectal pull-through for Hirschsprung disease: experience with 229 neonates. </w:t>
      </w:r>
      <w:r w:rsidRPr="003D07EB">
        <w:rPr>
          <w:rFonts w:ascii="Book Antiqua" w:eastAsia="Book Antiqua" w:hAnsi="Book Antiqua" w:cs="Book Antiqua"/>
          <w:i/>
          <w:iCs/>
          <w:color w:val="000000" w:themeColor="text1"/>
        </w:rPr>
        <w:t>Pediatr Surg Int</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38</w:t>
      </w:r>
      <w:r w:rsidRPr="003D07EB">
        <w:rPr>
          <w:rFonts w:ascii="Book Antiqua" w:eastAsia="Book Antiqua" w:hAnsi="Book Antiqua" w:cs="Book Antiqua"/>
          <w:color w:val="000000" w:themeColor="text1"/>
        </w:rPr>
        <w:t>: 1533-1540 [PMID: 36030350 DOI: 10.1007/s00383-022-05198-9]</w:t>
      </w:r>
    </w:p>
    <w:p w14:paraId="53EC0B95"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49 </w:t>
      </w:r>
      <w:r w:rsidRPr="003D07EB">
        <w:rPr>
          <w:rFonts w:ascii="Book Antiqua" w:eastAsia="Book Antiqua" w:hAnsi="Book Antiqua" w:cs="Book Antiqua"/>
          <w:b/>
          <w:bCs/>
          <w:color w:val="000000" w:themeColor="text1"/>
        </w:rPr>
        <w:t>Yamataka A</w:t>
      </w:r>
      <w:r w:rsidRPr="003D07EB">
        <w:rPr>
          <w:rFonts w:ascii="Book Antiqua" w:eastAsia="Book Antiqua" w:hAnsi="Book Antiqua" w:cs="Book Antiqua"/>
          <w:color w:val="000000" w:themeColor="text1"/>
        </w:rPr>
        <w:t xml:space="preserve">, Kaneyama K, Fujiwara N, Hayashi Y, Lane GJ, Kawashima K, Okazaki T. Rectal mucosal dissection during transanal pull-through for Hirschsprung disease: the anorectal or the dentate line?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2009; </w:t>
      </w:r>
      <w:r w:rsidRPr="003D07EB">
        <w:rPr>
          <w:rFonts w:ascii="Book Antiqua" w:eastAsia="Book Antiqua" w:hAnsi="Book Antiqua" w:cs="Book Antiqua"/>
          <w:b/>
          <w:bCs/>
          <w:color w:val="000000" w:themeColor="text1"/>
        </w:rPr>
        <w:t>44</w:t>
      </w:r>
      <w:r w:rsidRPr="003D07EB">
        <w:rPr>
          <w:rFonts w:ascii="Book Antiqua" w:eastAsia="Book Antiqua" w:hAnsi="Book Antiqua" w:cs="Book Antiqua"/>
          <w:color w:val="000000" w:themeColor="text1"/>
        </w:rPr>
        <w:t>: 266-9; discussion 270 [PMID: 19159754 DOI: 10.1016/j.jpedsurg.2008.10.054]</w:t>
      </w:r>
    </w:p>
    <w:p w14:paraId="218533B7"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50 </w:t>
      </w:r>
      <w:r w:rsidRPr="003D07EB">
        <w:rPr>
          <w:rFonts w:ascii="Book Antiqua" w:eastAsia="Book Antiqua" w:hAnsi="Book Antiqua" w:cs="Book Antiqua"/>
          <w:b/>
          <w:bCs/>
          <w:color w:val="000000" w:themeColor="text1"/>
        </w:rPr>
        <w:t>Lu C</w:t>
      </w:r>
      <w:r w:rsidRPr="003D07EB">
        <w:rPr>
          <w:rFonts w:ascii="Book Antiqua" w:eastAsia="Book Antiqua" w:hAnsi="Book Antiqua" w:cs="Book Antiqua"/>
          <w:color w:val="000000" w:themeColor="text1"/>
        </w:rPr>
        <w:t xml:space="preserve">, Hou G, Liu C, Geng Q, Xu X, Zhang J, Chen H, Tang W. Single-stage transanal endorectal pull-through procedure for correction of Hirschsprung disease in neonates </w:t>
      </w:r>
      <w:r w:rsidRPr="003D07EB">
        <w:rPr>
          <w:rFonts w:ascii="Book Antiqua" w:eastAsia="Book Antiqua" w:hAnsi="Book Antiqua" w:cs="Book Antiqua"/>
          <w:color w:val="000000" w:themeColor="text1"/>
        </w:rPr>
        <w:lastRenderedPageBreak/>
        <w:t xml:space="preserve">and nonneonates: A multicenter study.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2017; </w:t>
      </w:r>
      <w:r w:rsidRPr="003D07EB">
        <w:rPr>
          <w:rFonts w:ascii="Book Antiqua" w:eastAsia="Book Antiqua" w:hAnsi="Book Antiqua" w:cs="Book Antiqua"/>
          <w:b/>
          <w:bCs/>
          <w:color w:val="000000" w:themeColor="text1"/>
        </w:rPr>
        <w:t>52</w:t>
      </w:r>
      <w:r w:rsidRPr="003D07EB">
        <w:rPr>
          <w:rFonts w:ascii="Book Antiqua" w:eastAsia="Book Antiqua" w:hAnsi="Book Antiqua" w:cs="Book Antiqua"/>
          <w:color w:val="000000" w:themeColor="text1"/>
        </w:rPr>
        <w:t>: 1102-1107 [PMID: 28185631 DOI: 10.1016/j.jpedsurg.2017.01.061]</w:t>
      </w:r>
    </w:p>
    <w:p w14:paraId="0E1DAC21" w14:textId="77777777" w:rsidR="00BA0805" w:rsidRPr="003D07EB" w:rsidRDefault="00BA0805"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 xml:space="preserve">51 </w:t>
      </w:r>
      <w:r w:rsidRPr="003D07EB">
        <w:rPr>
          <w:rFonts w:ascii="Book Antiqua" w:eastAsia="Book Antiqua" w:hAnsi="Book Antiqua" w:cs="Book Antiqua"/>
          <w:b/>
          <w:bCs/>
          <w:color w:val="000000" w:themeColor="text1"/>
        </w:rPr>
        <w:t>Meehan JJ</w:t>
      </w:r>
      <w:r w:rsidRPr="003D07EB">
        <w:rPr>
          <w:rFonts w:ascii="Book Antiqua" w:eastAsia="Book Antiqua" w:hAnsi="Book Antiqua" w:cs="Book Antiqua"/>
          <w:color w:val="000000" w:themeColor="text1"/>
        </w:rPr>
        <w:t xml:space="preserve">, Sandler A. Robotic repair of a Bochdalek congenital diaphragmatic hernia in a small neonate: robotic advantages and limitations. </w:t>
      </w:r>
      <w:r w:rsidRPr="003D07EB">
        <w:rPr>
          <w:rFonts w:ascii="Book Antiqua" w:eastAsia="Book Antiqua" w:hAnsi="Book Antiqua" w:cs="Book Antiqua"/>
          <w:i/>
          <w:iCs/>
          <w:color w:val="000000" w:themeColor="text1"/>
        </w:rPr>
        <w:t>J Pediatr Surg</w:t>
      </w:r>
      <w:r w:rsidRPr="003D07EB">
        <w:rPr>
          <w:rFonts w:ascii="Book Antiqua" w:eastAsia="Book Antiqua" w:hAnsi="Book Antiqua" w:cs="Book Antiqua"/>
          <w:color w:val="000000" w:themeColor="text1"/>
        </w:rPr>
        <w:t xml:space="preserve"> 2007; </w:t>
      </w:r>
      <w:r w:rsidRPr="003D07EB">
        <w:rPr>
          <w:rFonts w:ascii="Book Antiqua" w:eastAsia="Book Antiqua" w:hAnsi="Book Antiqua" w:cs="Book Antiqua"/>
          <w:b/>
          <w:bCs/>
          <w:color w:val="000000" w:themeColor="text1"/>
        </w:rPr>
        <w:t>42</w:t>
      </w:r>
      <w:r w:rsidRPr="003D07EB">
        <w:rPr>
          <w:rFonts w:ascii="Book Antiqua" w:eastAsia="Book Antiqua" w:hAnsi="Book Antiqua" w:cs="Book Antiqua"/>
          <w:color w:val="000000" w:themeColor="text1"/>
        </w:rPr>
        <w:t>: 1757-1760 [PMID: 17923210 DOI: 10.1016/j.jpedsurg.2007.06.013]</w:t>
      </w:r>
    </w:p>
    <w:p w14:paraId="519DB841" w14:textId="23612DC1" w:rsidR="00A77B3E" w:rsidRPr="003D07EB" w:rsidRDefault="00BA0805" w:rsidP="003D07EB">
      <w:pPr>
        <w:snapToGrid w:val="0"/>
        <w:spacing w:line="360" w:lineRule="auto"/>
        <w:jc w:val="both"/>
        <w:rPr>
          <w:rFonts w:ascii="Book Antiqua" w:hAnsi="Book Antiqua"/>
          <w:color w:val="000000" w:themeColor="text1"/>
        </w:rPr>
        <w:sectPr w:rsidR="00A77B3E" w:rsidRPr="003D07EB" w:rsidSect="004B3B90">
          <w:pgSz w:w="12242" w:h="15842" w:code="1"/>
          <w:pgMar w:top="1440" w:right="1440" w:bottom="1440" w:left="1440" w:header="720" w:footer="720" w:gutter="0"/>
          <w:cols w:space="720"/>
          <w:docGrid w:linePitch="360"/>
        </w:sectPr>
      </w:pPr>
      <w:r w:rsidRPr="003D07EB">
        <w:rPr>
          <w:rFonts w:ascii="Book Antiqua" w:eastAsia="Book Antiqua" w:hAnsi="Book Antiqua" w:cs="Book Antiqua"/>
          <w:color w:val="000000" w:themeColor="text1"/>
        </w:rPr>
        <w:t xml:space="preserve">52 </w:t>
      </w:r>
      <w:r w:rsidRPr="003D07EB">
        <w:rPr>
          <w:rFonts w:ascii="Book Antiqua" w:eastAsia="Book Antiqua" w:hAnsi="Book Antiqua" w:cs="Book Antiqua"/>
          <w:b/>
          <w:bCs/>
          <w:color w:val="000000" w:themeColor="text1"/>
        </w:rPr>
        <w:t>Onishi S</w:t>
      </w:r>
      <w:r w:rsidRPr="003D07EB">
        <w:rPr>
          <w:rFonts w:ascii="Book Antiqua" w:eastAsia="Book Antiqua" w:hAnsi="Book Antiqua" w:cs="Book Antiqua"/>
          <w:color w:val="000000" w:themeColor="text1"/>
        </w:rPr>
        <w:t xml:space="preserve">, Kaji T, Nakame K, Yamada K, Murakami M, Sugita K, Yano K, Matsui M, Nagano A, Harumatsu T, Yamada W, Matsukubo M, Muto M, Ieiri S. Optimal timing of definitive surgery for Hirschsprung's disease to achieve better long-term bowel function. </w:t>
      </w:r>
      <w:r w:rsidRPr="003D07EB">
        <w:rPr>
          <w:rFonts w:ascii="Book Antiqua" w:eastAsia="Book Antiqua" w:hAnsi="Book Antiqua" w:cs="Book Antiqua"/>
          <w:i/>
          <w:iCs/>
          <w:color w:val="000000" w:themeColor="text1"/>
        </w:rPr>
        <w:t>Surg Today</w:t>
      </w:r>
      <w:r w:rsidRPr="003D07EB">
        <w:rPr>
          <w:rFonts w:ascii="Book Antiqua" w:eastAsia="Book Antiqua" w:hAnsi="Book Antiqua" w:cs="Book Antiqua"/>
          <w:color w:val="000000" w:themeColor="text1"/>
        </w:rPr>
        <w:t xml:space="preserve"> 2022; </w:t>
      </w:r>
      <w:r w:rsidRPr="003D07EB">
        <w:rPr>
          <w:rFonts w:ascii="Book Antiqua" w:eastAsia="Book Antiqua" w:hAnsi="Book Antiqua" w:cs="Book Antiqua"/>
          <w:b/>
          <w:bCs/>
          <w:color w:val="000000" w:themeColor="text1"/>
        </w:rPr>
        <w:t>52</w:t>
      </w:r>
      <w:r w:rsidRPr="003D07EB">
        <w:rPr>
          <w:rFonts w:ascii="Book Antiqua" w:eastAsia="Book Antiqua" w:hAnsi="Book Antiqua" w:cs="Book Antiqua"/>
          <w:color w:val="000000" w:themeColor="text1"/>
        </w:rPr>
        <w:t>: 92-97 [PMID: 34383138 DOI: 10.1007/s00595-021-02356-9]</w:t>
      </w:r>
    </w:p>
    <w:p w14:paraId="2AB28914" w14:textId="7777777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lastRenderedPageBreak/>
        <w:t>Footnotes</w:t>
      </w:r>
    </w:p>
    <w:p w14:paraId="1E419A96" w14:textId="1B27C6DE"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Institutional</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review</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board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statement: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approved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Ethics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Committee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Hospital,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Tongji</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Medical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College,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Huazhong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University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Science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Technology</w:t>
      </w:r>
      <w:r w:rsidR="00D85CCF">
        <w:rPr>
          <w:rFonts w:ascii="Book Antiqua" w:eastAsia="Book Antiqua" w:hAnsi="Book Antiqua" w:cs="Book Antiqua"/>
          <w:color w:val="000000" w:themeColor="text1"/>
        </w:rPr>
        <w:t>, No. 2016-S180</w:t>
      </w:r>
      <w:r w:rsidRPr="003D07EB">
        <w:rPr>
          <w:rFonts w:ascii="Book Antiqua" w:eastAsia="Book Antiqua" w:hAnsi="Book Antiqua" w:cs="Book Antiqua"/>
          <w:color w:val="000000" w:themeColor="text1"/>
        </w:rPr>
        <w:t>.</w:t>
      </w:r>
    </w:p>
    <w:p w14:paraId="55D4298F" w14:textId="77777777" w:rsidR="00A77B3E" w:rsidRPr="003D07EB" w:rsidRDefault="00A77B3E" w:rsidP="003D07EB">
      <w:pPr>
        <w:snapToGrid w:val="0"/>
        <w:spacing w:line="360" w:lineRule="auto"/>
        <w:jc w:val="both"/>
        <w:rPr>
          <w:rFonts w:ascii="Book Antiqua" w:hAnsi="Book Antiqua"/>
          <w:color w:val="000000" w:themeColor="text1"/>
        </w:rPr>
      </w:pPr>
    </w:p>
    <w:p w14:paraId="474B2E36" w14:textId="70A8EFFD"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Clinical</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trial</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registration</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statement: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clinical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registered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005652CF" w:rsidRPr="003D07EB">
        <w:rPr>
          <w:rFonts w:ascii="Book Antiqua" w:eastAsia="Book Antiqua" w:hAnsi="Book Antiqua" w:cs="Book Antiqua"/>
          <w:color w:val="000000" w:themeColor="text1"/>
        </w:rPr>
        <w:t xml:space="preserve">the </w:t>
      </w:r>
      <w:r w:rsidRPr="003D07EB">
        <w:rPr>
          <w:rFonts w:ascii="Book Antiqua" w:eastAsia="Book Antiqua" w:hAnsi="Book Antiqua" w:cs="Book Antiqua"/>
          <w:color w:val="000000" w:themeColor="text1"/>
        </w:rPr>
        <w:t>Chinese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Clinical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Registry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(Registration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ChiCTR2000035220).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Details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available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https://www.chictr.org.cn/showproj.aspx?proj=41379.</w:t>
      </w:r>
    </w:p>
    <w:p w14:paraId="2A38B099" w14:textId="77777777" w:rsidR="00A77B3E" w:rsidRPr="003D07EB" w:rsidRDefault="00A77B3E" w:rsidP="003D07EB">
      <w:pPr>
        <w:snapToGrid w:val="0"/>
        <w:spacing w:line="360" w:lineRule="auto"/>
        <w:jc w:val="both"/>
        <w:rPr>
          <w:rFonts w:ascii="Book Antiqua" w:hAnsi="Book Antiqua"/>
          <w:color w:val="000000" w:themeColor="text1"/>
        </w:rPr>
      </w:pPr>
    </w:p>
    <w:p w14:paraId="5BDBB566" w14:textId="05A07465"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Informed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consent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statement: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All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participants,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their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legal</w:t>
      </w:r>
      <w:r w:rsidR="0050702C" w:rsidRPr="003D07EB">
        <w:rPr>
          <w:rFonts w:ascii="Book Antiqua" w:eastAsia="Book Antiqua" w:hAnsi="Book Antiqua" w:cs="Book Antiqua"/>
          <w:color w:val="000000" w:themeColor="text1"/>
        </w:rPr>
        <w:t xml:space="preserve"> </w:t>
      </w:r>
      <w:r w:rsidR="005B5AE0" w:rsidRPr="003D07EB">
        <w:rPr>
          <w:rFonts w:ascii="Book Antiqua" w:eastAsia="Book Antiqua" w:hAnsi="Book Antiqua" w:cs="Book Antiqua"/>
          <w:color w:val="000000" w:themeColor="text1"/>
        </w:rPr>
        <w:t>guardians</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written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prior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study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enrollment.</w:t>
      </w:r>
    </w:p>
    <w:p w14:paraId="16CADF67" w14:textId="77777777" w:rsidR="00A77B3E" w:rsidRPr="003D07EB" w:rsidRDefault="00A77B3E" w:rsidP="003D07EB">
      <w:pPr>
        <w:snapToGrid w:val="0"/>
        <w:spacing w:line="360" w:lineRule="auto"/>
        <w:jc w:val="both"/>
        <w:rPr>
          <w:rFonts w:ascii="Book Antiqua" w:hAnsi="Book Antiqua"/>
          <w:color w:val="000000" w:themeColor="text1"/>
        </w:rPr>
      </w:pPr>
    </w:p>
    <w:p w14:paraId="629526B6" w14:textId="77777777" w:rsidR="00DE5524" w:rsidRPr="003D07EB" w:rsidRDefault="00000000" w:rsidP="003D07EB">
      <w:pPr>
        <w:snapToGrid w:val="0"/>
        <w:spacing w:line="360" w:lineRule="auto"/>
        <w:jc w:val="both"/>
        <w:rPr>
          <w:rFonts w:ascii="Book Antiqua" w:eastAsia="宋体" w:hAnsi="Book Antiqua" w:cs="宋体"/>
          <w:color w:val="000000" w:themeColor="text1"/>
        </w:rPr>
      </w:pPr>
      <w:r w:rsidRPr="003D07EB">
        <w:rPr>
          <w:rFonts w:ascii="Book Antiqua" w:eastAsia="Book Antiqua" w:hAnsi="Book Antiqua" w:cs="Book Antiqua"/>
          <w:b/>
          <w:bCs/>
          <w:color w:val="000000" w:themeColor="text1"/>
        </w:rPr>
        <w:t>Conflict-of-interest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statement:</w:t>
      </w:r>
      <w:r w:rsidR="0050702C" w:rsidRPr="003D07EB">
        <w:rPr>
          <w:rFonts w:ascii="Book Antiqua" w:eastAsia="Book Antiqua" w:hAnsi="Book Antiqua" w:cs="Book Antiqua"/>
          <w:b/>
          <w:bCs/>
          <w:color w:val="000000" w:themeColor="text1"/>
        </w:rPr>
        <w:t xml:space="preserve"> </w:t>
      </w:r>
      <w:bookmarkStart w:id="1" w:name="_Hlk130828251"/>
      <w:r w:rsidR="00DE5524" w:rsidRPr="003D07EB">
        <w:rPr>
          <w:rFonts w:ascii="Book Antiqua" w:eastAsia="宋体" w:hAnsi="Book Antiqua" w:cs="宋体"/>
          <w:color w:val="000000" w:themeColor="text1"/>
        </w:rPr>
        <w:t>All the authors report no relevant conflicts of interest for this article.</w:t>
      </w:r>
    </w:p>
    <w:bookmarkEnd w:id="1"/>
    <w:p w14:paraId="2DBBBB3C" w14:textId="0EFB08DC" w:rsidR="00A77B3E" w:rsidRPr="003D07EB" w:rsidRDefault="00A77B3E" w:rsidP="003D07EB">
      <w:pPr>
        <w:snapToGrid w:val="0"/>
        <w:spacing w:line="360" w:lineRule="auto"/>
        <w:jc w:val="both"/>
        <w:rPr>
          <w:rFonts w:ascii="Book Antiqua" w:hAnsi="Book Antiqua"/>
          <w:color w:val="000000" w:themeColor="text1"/>
        </w:rPr>
      </w:pPr>
    </w:p>
    <w:p w14:paraId="160ACAFC" w14:textId="5F6CBD71"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Data</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sharing</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statement: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There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additional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data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available.</w:t>
      </w:r>
    </w:p>
    <w:p w14:paraId="3719E563" w14:textId="77777777" w:rsidR="00A77B3E" w:rsidRPr="003D07EB" w:rsidRDefault="00A77B3E" w:rsidP="003D07EB">
      <w:pPr>
        <w:snapToGrid w:val="0"/>
        <w:spacing w:line="360" w:lineRule="auto"/>
        <w:jc w:val="both"/>
        <w:rPr>
          <w:rFonts w:ascii="Book Antiqua" w:hAnsi="Book Antiqua"/>
          <w:color w:val="000000" w:themeColor="text1"/>
        </w:rPr>
      </w:pPr>
    </w:p>
    <w:p w14:paraId="7781D782" w14:textId="03E95260"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CONSORT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2010</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statement: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authors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have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read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CONSORT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2010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Statement,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manuscript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prepared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revised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according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CONSORT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2010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Statement.</w:t>
      </w:r>
    </w:p>
    <w:p w14:paraId="4B35A08B" w14:textId="77777777" w:rsidR="00A77B3E" w:rsidRPr="003D07EB" w:rsidRDefault="00A77B3E" w:rsidP="003D07EB">
      <w:pPr>
        <w:snapToGrid w:val="0"/>
        <w:spacing w:line="360" w:lineRule="auto"/>
        <w:jc w:val="both"/>
        <w:rPr>
          <w:rFonts w:ascii="Book Antiqua" w:hAnsi="Book Antiqua"/>
          <w:color w:val="000000" w:themeColor="text1"/>
        </w:rPr>
      </w:pPr>
    </w:p>
    <w:p w14:paraId="635CDA52" w14:textId="424F41E3"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Open-Access:</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article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open-access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article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that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was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selected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in-house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editor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fully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peer-reviewed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external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reviewers.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distributed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accordance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with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Creative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Commons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Attribution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NonCommercial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BY-NC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4.0)</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license,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which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permits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others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to</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distribute,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remix,</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adapt,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build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upon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work</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non-commercially,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license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their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derivative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works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different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terms,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provided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original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work</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properly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cited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the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use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non-commercial.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See: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https://creativecommons.org/Licenses/by-nc/4.0/</w:t>
      </w:r>
    </w:p>
    <w:p w14:paraId="7C307638" w14:textId="77777777" w:rsidR="00A77B3E" w:rsidRPr="003D07EB" w:rsidRDefault="00A77B3E" w:rsidP="003D07EB">
      <w:pPr>
        <w:snapToGrid w:val="0"/>
        <w:spacing w:line="360" w:lineRule="auto"/>
        <w:jc w:val="both"/>
        <w:rPr>
          <w:rFonts w:ascii="Book Antiqua" w:hAnsi="Book Antiqua"/>
          <w:color w:val="000000" w:themeColor="text1"/>
        </w:rPr>
      </w:pPr>
    </w:p>
    <w:p w14:paraId="6A343AE7" w14:textId="1C92F3FC"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Provenance</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and</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peer</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review:</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color w:val="000000" w:themeColor="text1"/>
        </w:rPr>
        <w:t>Unsolicited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article;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Externally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peer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reviewed.</w:t>
      </w:r>
    </w:p>
    <w:p w14:paraId="50150615" w14:textId="77777777" w:rsidR="00F062C0" w:rsidRPr="003D07EB" w:rsidRDefault="00F062C0" w:rsidP="003D07EB">
      <w:pPr>
        <w:snapToGrid w:val="0"/>
        <w:spacing w:line="360" w:lineRule="auto"/>
        <w:jc w:val="both"/>
        <w:rPr>
          <w:rFonts w:ascii="Book Antiqua" w:eastAsia="Book Antiqua" w:hAnsi="Book Antiqua" w:cs="Book Antiqua"/>
          <w:b/>
          <w:color w:val="000000" w:themeColor="text1"/>
        </w:rPr>
      </w:pPr>
    </w:p>
    <w:p w14:paraId="70C493CB" w14:textId="332FE947"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lastRenderedPageBreak/>
        <w:t>Peer-review</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model:</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color w:val="000000" w:themeColor="text1"/>
        </w:rPr>
        <w:t>Single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blind</w:t>
      </w:r>
    </w:p>
    <w:p w14:paraId="4066D7D2" w14:textId="77777777" w:rsidR="00A77B3E" w:rsidRPr="003D07EB" w:rsidRDefault="00A77B3E" w:rsidP="003D07EB">
      <w:pPr>
        <w:snapToGrid w:val="0"/>
        <w:spacing w:line="360" w:lineRule="auto"/>
        <w:jc w:val="both"/>
        <w:rPr>
          <w:rFonts w:ascii="Book Antiqua" w:hAnsi="Book Antiqua"/>
          <w:color w:val="000000" w:themeColor="text1"/>
        </w:rPr>
      </w:pPr>
    </w:p>
    <w:p w14:paraId="44725D8B" w14:textId="31A18329"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Peer-review</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started:</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color w:val="000000" w:themeColor="text1"/>
        </w:rPr>
        <w:t>March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16,</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2023</w:t>
      </w:r>
    </w:p>
    <w:p w14:paraId="727B778F" w14:textId="795C47C5"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First</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decision:</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color w:val="000000" w:themeColor="text1"/>
        </w:rPr>
        <w:t>April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21,</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2023</w:t>
      </w:r>
    </w:p>
    <w:p w14:paraId="05A68F88" w14:textId="5A0E7438"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Article</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in</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press:</w:t>
      </w:r>
      <w:r w:rsidR="0050702C" w:rsidRPr="003D07EB">
        <w:rPr>
          <w:rFonts w:ascii="Book Antiqua" w:eastAsia="Book Antiqua" w:hAnsi="Book Antiqua" w:cs="Book Antiqua"/>
          <w:b/>
          <w:color w:val="000000" w:themeColor="text1"/>
        </w:rPr>
        <w:t xml:space="preserve"> </w:t>
      </w:r>
      <w:r w:rsidR="00281CE2" w:rsidRPr="00281CE2">
        <w:rPr>
          <w:rFonts w:ascii="Book Antiqua" w:eastAsia="Book Antiqua" w:hAnsi="Book Antiqua" w:cs="Book Antiqua"/>
          <w:color w:val="000000" w:themeColor="text1"/>
        </w:rPr>
        <w:t>May 22, 2023</w:t>
      </w:r>
    </w:p>
    <w:p w14:paraId="61DCFB24" w14:textId="77777777" w:rsidR="00A77B3E" w:rsidRPr="003D07EB" w:rsidRDefault="00A77B3E" w:rsidP="003D07EB">
      <w:pPr>
        <w:snapToGrid w:val="0"/>
        <w:spacing w:line="360" w:lineRule="auto"/>
        <w:jc w:val="both"/>
        <w:rPr>
          <w:rFonts w:ascii="Book Antiqua" w:hAnsi="Book Antiqua"/>
          <w:color w:val="000000" w:themeColor="text1"/>
        </w:rPr>
      </w:pPr>
    </w:p>
    <w:p w14:paraId="759B90C1" w14:textId="48FC4310"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Specialty</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type:</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color w:val="000000" w:themeColor="text1"/>
        </w:rPr>
        <w:t>Gastroenterology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and</w:t>
      </w:r>
      <w:r w:rsidR="0050702C" w:rsidRPr="003D07EB">
        <w:rPr>
          <w:rFonts w:ascii="Book Antiqua" w:eastAsia="Book Antiqua" w:hAnsi="Book Antiqua" w:cs="Book Antiqua"/>
          <w:color w:val="000000" w:themeColor="text1"/>
        </w:rPr>
        <w:t xml:space="preserve"> </w:t>
      </w:r>
      <w:r w:rsidR="00F062C0" w:rsidRPr="003D07EB">
        <w:rPr>
          <w:rFonts w:ascii="Book Antiqua" w:eastAsia="Book Antiqua" w:hAnsi="Book Antiqua" w:cs="Book Antiqua"/>
          <w:color w:val="000000" w:themeColor="text1"/>
        </w:rPr>
        <w:t>h</w:t>
      </w:r>
      <w:r w:rsidRPr="003D07EB">
        <w:rPr>
          <w:rFonts w:ascii="Book Antiqua" w:eastAsia="Book Antiqua" w:hAnsi="Book Antiqua" w:cs="Book Antiqua"/>
          <w:color w:val="000000" w:themeColor="text1"/>
        </w:rPr>
        <w:t>epatology</w:t>
      </w:r>
    </w:p>
    <w:p w14:paraId="6C0D45E7" w14:textId="790D9536"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Country/Territory</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of</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origin:</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color w:val="000000" w:themeColor="text1"/>
        </w:rPr>
        <w:t>China</w:t>
      </w:r>
    </w:p>
    <w:p w14:paraId="543FB09E" w14:textId="33B225E1"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t>Peer-review</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report’s</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scientific</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quality</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classification</w:t>
      </w:r>
    </w:p>
    <w:p w14:paraId="2A67876C" w14:textId="660813A5"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(Excellent):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w:t>
      </w:r>
    </w:p>
    <w:p w14:paraId="60C314E5" w14:textId="6EB7FC8F"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(Very</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w:t>
      </w:r>
    </w:p>
    <w:p w14:paraId="37058D27" w14:textId="3ED6CC95"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(Good):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w:t>
      </w:r>
    </w:p>
    <w:p w14:paraId="6B04E396" w14:textId="32457ABB"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(Fair):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w:t>
      </w:r>
    </w:p>
    <w:p w14:paraId="359BEA34" w14:textId="6F281AB2"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color w:val="000000" w:themeColor="text1"/>
        </w:rPr>
        <w:t>Grade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0</w:t>
      </w:r>
    </w:p>
    <w:p w14:paraId="39749858" w14:textId="77777777" w:rsidR="00A77B3E" w:rsidRPr="003D07EB" w:rsidRDefault="00A77B3E" w:rsidP="003D07EB">
      <w:pPr>
        <w:snapToGrid w:val="0"/>
        <w:spacing w:line="360" w:lineRule="auto"/>
        <w:jc w:val="both"/>
        <w:rPr>
          <w:rFonts w:ascii="Book Antiqua" w:hAnsi="Book Antiqua"/>
          <w:color w:val="000000" w:themeColor="text1"/>
        </w:rPr>
      </w:pPr>
    </w:p>
    <w:p w14:paraId="031AB33A" w14:textId="6EA5422B" w:rsidR="00A77B3E" w:rsidRPr="00281CE2" w:rsidRDefault="00000000" w:rsidP="003D07EB">
      <w:pPr>
        <w:snapToGrid w:val="0"/>
        <w:spacing w:line="360" w:lineRule="auto"/>
        <w:jc w:val="both"/>
        <w:rPr>
          <w:rFonts w:ascii="Book Antiqua" w:eastAsia="Book Antiqua" w:hAnsi="Book Antiqua" w:cs="Book Antiqua"/>
          <w:bCs/>
          <w:color w:val="000000" w:themeColor="text1"/>
        </w:rPr>
      </w:pPr>
      <w:r w:rsidRPr="003D07EB">
        <w:rPr>
          <w:rFonts w:ascii="Book Antiqua" w:eastAsia="Book Antiqua" w:hAnsi="Book Antiqua" w:cs="Book Antiqua"/>
          <w:b/>
          <w:color w:val="000000" w:themeColor="text1"/>
        </w:rPr>
        <w:t>P-Reviewer:</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color w:val="000000" w:themeColor="text1"/>
        </w:rPr>
        <w:t>Grawish</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Egypt;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Trébol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J,</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Spain</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S-Editor:</w:t>
      </w:r>
      <w:r w:rsidR="00F062C0" w:rsidRPr="003D07EB">
        <w:rPr>
          <w:rFonts w:ascii="Book Antiqua" w:eastAsia="Book Antiqua" w:hAnsi="Book Antiqua" w:cs="Book Antiqua"/>
          <w:bCs/>
          <w:color w:val="000000" w:themeColor="text1"/>
        </w:rPr>
        <w:t xml:space="preserve"> Li L</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L-Editor:</w:t>
      </w:r>
      <w:r w:rsidR="00A62802" w:rsidRPr="003D07EB">
        <w:rPr>
          <w:rFonts w:ascii="Book Antiqua" w:eastAsia="Book Antiqua" w:hAnsi="Book Antiqua" w:cs="Book Antiqua"/>
          <w:b/>
          <w:color w:val="000000" w:themeColor="text1"/>
        </w:rPr>
        <w:t xml:space="preserve"> </w:t>
      </w:r>
      <w:r w:rsidR="00A62802" w:rsidRPr="003D07EB">
        <w:rPr>
          <w:rFonts w:ascii="Book Antiqua" w:eastAsia="Book Antiqua" w:hAnsi="Book Antiqua" w:cs="Book Antiqua"/>
          <w:bCs/>
          <w:color w:val="000000" w:themeColor="text1"/>
        </w:rPr>
        <w:t>A</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P-Editor:</w:t>
      </w:r>
      <w:r w:rsidR="00A62802" w:rsidRPr="003D07EB">
        <w:rPr>
          <w:rFonts w:ascii="Book Antiqua" w:eastAsia="Book Antiqua" w:hAnsi="Book Antiqua" w:cs="Book Antiqua"/>
          <w:b/>
          <w:color w:val="000000" w:themeColor="text1"/>
        </w:rPr>
        <w:t xml:space="preserve"> </w:t>
      </w:r>
      <w:r w:rsidR="00A62802" w:rsidRPr="00281CE2">
        <w:rPr>
          <w:rFonts w:ascii="Book Antiqua" w:eastAsia="Book Antiqua" w:hAnsi="Book Antiqua" w:cs="Book Antiqua"/>
          <w:bCs/>
          <w:color w:val="000000" w:themeColor="text1"/>
        </w:rPr>
        <w:t>Li L</w:t>
      </w:r>
    </w:p>
    <w:p w14:paraId="49053E70" w14:textId="0D7DD401" w:rsidR="00A62802" w:rsidRPr="003D07EB" w:rsidRDefault="00A62802" w:rsidP="003D07EB">
      <w:pPr>
        <w:snapToGrid w:val="0"/>
        <w:spacing w:line="360" w:lineRule="auto"/>
        <w:jc w:val="both"/>
        <w:rPr>
          <w:rFonts w:ascii="Book Antiqua" w:hAnsi="Book Antiqua"/>
          <w:color w:val="000000" w:themeColor="text1"/>
        </w:rPr>
        <w:sectPr w:rsidR="00A62802" w:rsidRPr="003D07EB" w:rsidSect="004B3B90">
          <w:pgSz w:w="12242" w:h="15842" w:code="1"/>
          <w:pgMar w:top="1440" w:right="1440" w:bottom="1440" w:left="1440" w:header="720" w:footer="720" w:gutter="0"/>
          <w:cols w:space="720"/>
          <w:docGrid w:linePitch="360"/>
        </w:sectPr>
      </w:pPr>
    </w:p>
    <w:p w14:paraId="693919B0" w14:textId="3C3125EF"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color w:val="000000" w:themeColor="text1"/>
        </w:rPr>
        <w:lastRenderedPageBreak/>
        <w:t>Figure</w:t>
      </w:r>
      <w:r w:rsidR="0050702C" w:rsidRPr="003D07EB">
        <w:rPr>
          <w:rFonts w:ascii="Book Antiqua" w:eastAsia="Book Antiqua" w:hAnsi="Book Antiqua" w:cs="Book Antiqua"/>
          <w:b/>
          <w:color w:val="000000" w:themeColor="text1"/>
        </w:rPr>
        <w:t xml:space="preserve"> </w:t>
      </w:r>
      <w:r w:rsidRPr="003D07EB">
        <w:rPr>
          <w:rFonts w:ascii="Book Antiqua" w:eastAsia="Book Antiqua" w:hAnsi="Book Antiqua" w:cs="Book Antiqua"/>
          <w:b/>
          <w:color w:val="000000" w:themeColor="text1"/>
        </w:rPr>
        <w:t>Legends</w:t>
      </w:r>
    </w:p>
    <w:p w14:paraId="4E9B6E52" w14:textId="733E2A03" w:rsidR="00A77B3E" w:rsidRPr="003D07EB" w:rsidRDefault="00127B93" w:rsidP="003D07EB">
      <w:pPr>
        <w:snapToGrid w:val="0"/>
        <w:spacing w:line="360" w:lineRule="auto"/>
        <w:jc w:val="both"/>
        <w:rPr>
          <w:rFonts w:ascii="Book Antiqua" w:hAnsi="Book Antiqua"/>
          <w:color w:val="000000" w:themeColor="text1"/>
        </w:rPr>
      </w:pPr>
      <w:r>
        <w:rPr>
          <w:noProof/>
        </w:rPr>
        <w:drawing>
          <wp:inline distT="0" distB="0" distL="0" distR="0" wp14:anchorId="7492299D" wp14:editId="596783F5">
            <wp:extent cx="5106035" cy="4048760"/>
            <wp:effectExtent l="0" t="0" r="0" b="8890"/>
            <wp:docPr id="1782782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6035" cy="4048760"/>
                    </a:xfrm>
                    <a:prstGeom prst="rect">
                      <a:avLst/>
                    </a:prstGeom>
                    <a:noFill/>
                    <a:ln>
                      <a:noFill/>
                    </a:ln>
                  </pic:spPr>
                </pic:pic>
              </a:graphicData>
            </a:graphic>
          </wp:inline>
        </w:drawing>
      </w:r>
    </w:p>
    <w:p w14:paraId="3BE42385" w14:textId="107E683E"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Figure</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1</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Flowchart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of</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patient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selection.</w:t>
      </w:r>
    </w:p>
    <w:p w14:paraId="3A337617" w14:textId="5B97B8EB" w:rsidR="00A77B3E" w:rsidRPr="003D07EB" w:rsidRDefault="00121327" w:rsidP="003D07EB">
      <w:pPr>
        <w:snapToGrid w:val="0"/>
        <w:spacing w:line="360" w:lineRule="auto"/>
        <w:jc w:val="both"/>
        <w:rPr>
          <w:rFonts w:ascii="Book Antiqua" w:hAnsi="Book Antiqua"/>
          <w:color w:val="000000" w:themeColor="text1"/>
        </w:rPr>
      </w:pPr>
      <w:r>
        <w:rPr>
          <w:noProof/>
        </w:rPr>
        <w:drawing>
          <wp:inline distT="0" distB="0" distL="0" distR="0" wp14:anchorId="49CCD816" wp14:editId="48D98387">
            <wp:extent cx="2691765" cy="2194560"/>
            <wp:effectExtent l="0" t="0" r="0" b="0"/>
            <wp:docPr id="12096245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1765" cy="2194560"/>
                    </a:xfrm>
                    <a:prstGeom prst="rect">
                      <a:avLst/>
                    </a:prstGeom>
                    <a:noFill/>
                    <a:ln>
                      <a:noFill/>
                    </a:ln>
                  </pic:spPr>
                </pic:pic>
              </a:graphicData>
            </a:graphic>
          </wp:inline>
        </w:drawing>
      </w:r>
    </w:p>
    <w:p w14:paraId="1BB7492C" w14:textId="77777777" w:rsidR="00D94D15"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Figure</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2</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Trocar</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site</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in</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robotic-assisted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proctosigmoidectomy.</w:t>
      </w:r>
      <w:r w:rsidR="00D94D15" w:rsidRPr="003D07EB">
        <w:rPr>
          <w:rFonts w:ascii="Book Antiqua" w:hAnsi="Book Antiqua"/>
          <w:color w:val="000000" w:themeColor="text1"/>
        </w:rPr>
        <w:t xml:space="preserve"> </w:t>
      </w:r>
      <w:r w:rsidR="00D94D15" w:rsidRPr="003D07EB">
        <w:rPr>
          <w:rFonts w:ascii="Book Antiqua" w:eastAsia="Book Antiqua" w:hAnsi="Book Antiqua" w:cs="Book Antiqua"/>
          <w:color w:val="000000" w:themeColor="text1"/>
        </w:rPr>
        <w:t>There are three trocar ports, including a straight-cut umbilical trocar and two 8 mm working trocars located 5 cm from the umbilical trocar on either side.</w:t>
      </w:r>
    </w:p>
    <w:p w14:paraId="33164549" w14:textId="5D86C20F" w:rsidR="004B6C89" w:rsidRPr="003D07EB" w:rsidRDefault="004B6C89" w:rsidP="003D07EB">
      <w:pPr>
        <w:snapToGrid w:val="0"/>
        <w:spacing w:line="360" w:lineRule="auto"/>
        <w:jc w:val="both"/>
        <w:rPr>
          <w:rFonts w:ascii="Book Antiqua" w:hAnsi="Book Antiqua"/>
          <w:color w:val="000000" w:themeColor="text1"/>
        </w:rPr>
      </w:pPr>
    </w:p>
    <w:p w14:paraId="4DA55867" w14:textId="5654B796" w:rsidR="0095405E" w:rsidRPr="003D07EB" w:rsidRDefault="00121327" w:rsidP="003D07EB">
      <w:pPr>
        <w:snapToGrid w:val="0"/>
        <w:spacing w:line="360" w:lineRule="auto"/>
        <w:jc w:val="both"/>
        <w:rPr>
          <w:rFonts w:ascii="Book Antiqua" w:hAnsi="Book Antiqua"/>
          <w:color w:val="000000" w:themeColor="text1"/>
        </w:rPr>
      </w:pPr>
      <w:r>
        <w:rPr>
          <w:noProof/>
        </w:rPr>
        <w:lastRenderedPageBreak/>
        <w:drawing>
          <wp:inline distT="0" distB="0" distL="0" distR="0" wp14:anchorId="761D86F3" wp14:editId="17091E88">
            <wp:extent cx="5487670" cy="4210050"/>
            <wp:effectExtent l="0" t="0" r="0" b="0"/>
            <wp:docPr id="15527550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7670" cy="4210050"/>
                    </a:xfrm>
                    <a:prstGeom prst="rect">
                      <a:avLst/>
                    </a:prstGeom>
                    <a:noFill/>
                    <a:ln>
                      <a:noFill/>
                    </a:ln>
                  </pic:spPr>
                </pic:pic>
              </a:graphicData>
            </a:graphic>
          </wp:inline>
        </w:drawing>
      </w:r>
    </w:p>
    <w:p w14:paraId="6D446D5B" w14:textId="2F0E0504" w:rsidR="00A77B3E" w:rsidRPr="003D07EB" w:rsidRDefault="00000000" w:rsidP="003D07EB">
      <w:pPr>
        <w:snapToGrid w:val="0"/>
        <w:spacing w:line="360" w:lineRule="auto"/>
        <w:jc w:val="both"/>
        <w:rPr>
          <w:rFonts w:ascii="Book Antiqua" w:eastAsia="Book Antiqua" w:hAnsi="Book Antiqua" w:cs="Book Antiqua"/>
          <w:color w:val="000000" w:themeColor="text1"/>
        </w:rPr>
      </w:pPr>
      <w:r w:rsidRPr="003D07EB">
        <w:rPr>
          <w:rFonts w:ascii="Book Antiqua" w:eastAsia="Book Antiqua" w:hAnsi="Book Antiqua" w:cs="Book Antiqua"/>
          <w:b/>
          <w:bCs/>
          <w:color w:val="000000" w:themeColor="text1"/>
        </w:rPr>
        <w:t>Figure</w:t>
      </w:r>
      <w:r w:rsidR="0050702C" w:rsidRPr="003D07EB">
        <w:rPr>
          <w:rFonts w:ascii="Book Antiqua" w:eastAsia="Book Antiqua" w:hAnsi="Book Antiqua" w:cs="Book Antiqua"/>
          <w:b/>
          <w:bCs/>
          <w:color w:val="000000" w:themeColor="text1"/>
        </w:rPr>
        <w:t xml:space="preserve"> </w:t>
      </w:r>
      <w:r w:rsidR="00F70E3C" w:rsidRPr="003D07EB">
        <w:rPr>
          <w:rFonts w:ascii="Book Antiqua" w:eastAsia="Book Antiqua" w:hAnsi="Book Antiqua" w:cs="Book Antiqua"/>
          <w:b/>
          <w:bCs/>
          <w:color w:val="000000" w:themeColor="text1"/>
        </w:rPr>
        <w:t xml:space="preserve">3 </w:t>
      </w:r>
      <w:r w:rsidRPr="003D07EB">
        <w:rPr>
          <w:rFonts w:ascii="Book Antiqua" w:eastAsia="Book Antiqua" w:hAnsi="Book Antiqua" w:cs="Book Antiqua"/>
          <w:b/>
          <w:bCs/>
          <w:color w:val="000000" w:themeColor="text1"/>
        </w:rPr>
        <w:t>Diagram</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of</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pelvic</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dissection</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planes</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and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intraoperative</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images</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of</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pelvic</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dissection.</w:t>
      </w:r>
      <w:r w:rsidR="0050702C" w:rsidRPr="003D07EB">
        <w:rPr>
          <w:rFonts w:ascii="Book Antiqua" w:eastAsia="Book Antiqua" w:hAnsi="Book Antiqua" w:cs="Book Antiqua"/>
          <w:b/>
          <w:bCs/>
          <w:color w:val="000000" w:themeColor="text1"/>
        </w:rPr>
        <w:t xml:space="preserve"> </w:t>
      </w:r>
      <w:r w:rsidR="00F653B7" w:rsidRPr="003D07EB">
        <w:rPr>
          <w:rFonts w:ascii="Book Antiqua" w:eastAsia="Book Antiqua" w:hAnsi="Book Antiqua" w:cs="Book Antiqua"/>
          <w:color w:val="000000" w:themeColor="text1"/>
        </w:rPr>
        <w:t xml:space="preserve">A: Pelvic dissection plane </w:t>
      </w:r>
      <w:r w:rsidR="004B6C89" w:rsidRPr="003D07EB">
        <w:rPr>
          <w:rFonts w:ascii="Book Antiqua" w:eastAsia="Book Antiqua" w:hAnsi="Book Antiqua" w:cs="Book Antiqua"/>
          <w:color w:val="000000" w:themeColor="text1"/>
        </w:rPr>
        <w:t xml:space="preserve">of </w:t>
      </w:r>
      <w:r w:rsidR="00F653B7" w:rsidRPr="003D07EB">
        <w:rPr>
          <w:rFonts w:ascii="Book Antiqua" w:eastAsia="Book Antiqua" w:hAnsi="Book Antiqua" w:cs="Book Antiqua"/>
          <w:color w:val="000000" w:themeColor="text1"/>
        </w:rPr>
        <w:t>robotic-assisted proctosigmoidectomy</w:t>
      </w:r>
      <w:r w:rsidR="004B6C89" w:rsidRPr="003D07EB">
        <w:rPr>
          <w:rFonts w:ascii="Book Antiqua" w:eastAsia="Book Antiqua" w:hAnsi="Book Antiqua" w:cs="Book Antiqua"/>
          <w:color w:val="000000" w:themeColor="text1"/>
        </w:rPr>
        <w:t xml:space="preserve"> is</w:t>
      </w:r>
      <w:r w:rsidR="004B6C89" w:rsidRPr="003D07EB">
        <w:rPr>
          <w:rFonts w:ascii="Book Antiqua" w:hAnsi="Book Antiqua"/>
          <w:color w:val="000000" w:themeColor="text1"/>
        </w:rPr>
        <w:t xml:space="preserve"> </w:t>
      </w:r>
      <w:r w:rsidR="004B6C89" w:rsidRPr="003D07EB">
        <w:rPr>
          <w:rFonts w:ascii="Book Antiqua" w:eastAsia="Book Antiqua" w:hAnsi="Book Antiqua" w:cs="Book Antiqua"/>
          <w:color w:val="000000" w:themeColor="text1"/>
        </w:rPr>
        <w:t>under the serosa of the rectum or proper rectal fascia extended serous layer below the peritoneal reflection</w:t>
      </w:r>
      <w:r w:rsidR="00F653B7" w:rsidRPr="003D07EB">
        <w:rPr>
          <w:rFonts w:ascii="Book Antiqua" w:eastAsia="Book Antiqua" w:hAnsi="Book Antiqua" w:cs="Book Antiqua"/>
          <w:color w:val="000000" w:themeColor="text1"/>
        </w:rPr>
        <w:t xml:space="preserve">; B: Pelvic dissection under robotic endoscopy; C: Pelvic dissection plane </w:t>
      </w:r>
      <w:r w:rsidR="004B6C89" w:rsidRPr="003D07EB">
        <w:rPr>
          <w:rFonts w:ascii="Book Antiqua" w:eastAsia="Book Antiqua" w:hAnsi="Book Antiqua" w:cs="Book Antiqua"/>
          <w:color w:val="000000" w:themeColor="text1"/>
        </w:rPr>
        <w:t>of</w:t>
      </w:r>
      <w:r w:rsidR="004B6C89" w:rsidRPr="003D07EB" w:rsidDel="00004CB0">
        <w:rPr>
          <w:rFonts w:ascii="Book Antiqua" w:eastAsia="Book Antiqua" w:hAnsi="Book Antiqua" w:cs="Book Antiqua"/>
          <w:color w:val="000000" w:themeColor="text1"/>
        </w:rPr>
        <w:t xml:space="preserve"> </w:t>
      </w:r>
      <w:r w:rsidR="00F653B7" w:rsidRPr="003D07EB">
        <w:rPr>
          <w:rFonts w:ascii="Book Antiqua" w:eastAsia="Book Antiqua" w:hAnsi="Book Antiqua" w:cs="Book Antiqua"/>
          <w:color w:val="000000" w:themeColor="text1"/>
        </w:rPr>
        <w:t>conventional laparoscopic Soave surgery</w:t>
      </w:r>
      <w:r w:rsidR="00231E11" w:rsidRPr="003D07EB">
        <w:rPr>
          <w:rFonts w:ascii="Book Antiqua" w:hAnsi="Book Antiqua"/>
          <w:color w:val="000000" w:themeColor="text1"/>
        </w:rPr>
        <w:t xml:space="preserve"> </w:t>
      </w:r>
      <w:r w:rsidR="004B6C89" w:rsidRPr="003D07EB">
        <w:rPr>
          <w:rFonts w:ascii="Book Antiqua" w:eastAsia="Book Antiqua" w:hAnsi="Book Antiqua" w:cs="Book Antiqua"/>
          <w:color w:val="000000" w:themeColor="text1"/>
        </w:rPr>
        <w:t>is performed tightly around the rectal wall</w:t>
      </w:r>
      <w:r w:rsidR="00F653B7" w:rsidRPr="003D07EB">
        <w:rPr>
          <w:rFonts w:ascii="Book Antiqua" w:eastAsia="Book Antiqua" w:hAnsi="Book Antiqua" w:cs="Book Antiqua"/>
          <w:color w:val="000000" w:themeColor="text1"/>
        </w:rPr>
        <w:t>; D: Pelvic dissection under laparoscopy.</w:t>
      </w:r>
    </w:p>
    <w:p w14:paraId="60D67E76" w14:textId="38527EDE" w:rsidR="00C462A3" w:rsidRPr="003D07EB" w:rsidRDefault="00121327" w:rsidP="003D07EB">
      <w:pPr>
        <w:snapToGrid w:val="0"/>
        <w:spacing w:line="360" w:lineRule="auto"/>
        <w:jc w:val="both"/>
        <w:rPr>
          <w:rFonts w:ascii="Book Antiqua" w:hAnsi="Book Antiqua"/>
          <w:color w:val="000000" w:themeColor="text1"/>
        </w:rPr>
      </w:pPr>
      <w:r>
        <w:rPr>
          <w:noProof/>
        </w:rPr>
        <w:drawing>
          <wp:inline distT="0" distB="0" distL="0" distR="0" wp14:anchorId="255517ED" wp14:editId="735C55BF">
            <wp:extent cx="5230495" cy="2095500"/>
            <wp:effectExtent l="0" t="0" r="8255" b="0"/>
            <wp:docPr id="401212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0495" cy="2095500"/>
                    </a:xfrm>
                    <a:prstGeom prst="rect">
                      <a:avLst/>
                    </a:prstGeom>
                    <a:noFill/>
                    <a:ln>
                      <a:noFill/>
                    </a:ln>
                  </pic:spPr>
                </pic:pic>
              </a:graphicData>
            </a:graphic>
          </wp:inline>
        </w:drawing>
      </w:r>
    </w:p>
    <w:p w14:paraId="5ACEEA4C" w14:textId="572E3AEA" w:rsidR="009A2A8F" w:rsidRPr="003D07EB" w:rsidRDefault="009A2A8F"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lastRenderedPageBreak/>
        <w:t>Figure 4 The pelvic depth in robotic vision before and after pulling the rectum cranially; the depth becomes shallower after pulling.</w:t>
      </w:r>
      <w:r w:rsidRPr="003D07EB">
        <w:rPr>
          <w:rFonts w:ascii="Book Antiqua" w:eastAsia="Book Antiqua" w:hAnsi="Book Antiqua" w:cs="Book Antiqua"/>
          <w:color w:val="000000" w:themeColor="text1"/>
        </w:rPr>
        <w:t xml:space="preserve"> A: Before pulling; B: After pulling.</w:t>
      </w:r>
    </w:p>
    <w:p w14:paraId="75242089" w14:textId="42287441" w:rsidR="00A77B3E" w:rsidRPr="003D07EB" w:rsidRDefault="00121327" w:rsidP="003D07EB">
      <w:pPr>
        <w:snapToGrid w:val="0"/>
        <w:spacing w:line="360" w:lineRule="auto"/>
        <w:jc w:val="both"/>
        <w:rPr>
          <w:rFonts w:ascii="Book Antiqua" w:hAnsi="Book Antiqua"/>
          <w:color w:val="000000" w:themeColor="text1"/>
        </w:rPr>
      </w:pPr>
      <w:r>
        <w:rPr>
          <w:noProof/>
        </w:rPr>
        <w:drawing>
          <wp:inline distT="0" distB="0" distL="0" distR="0" wp14:anchorId="54A0C1D2" wp14:editId="7E1D3934">
            <wp:extent cx="4572000" cy="4407535"/>
            <wp:effectExtent l="0" t="0" r="0" b="0"/>
            <wp:docPr id="16053687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4407535"/>
                    </a:xfrm>
                    <a:prstGeom prst="rect">
                      <a:avLst/>
                    </a:prstGeom>
                    <a:noFill/>
                    <a:ln>
                      <a:noFill/>
                    </a:ln>
                  </pic:spPr>
                </pic:pic>
              </a:graphicData>
            </a:graphic>
          </wp:inline>
        </w:drawing>
      </w:r>
    </w:p>
    <w:p w14:paraId="060117F1" w14:textId="502BC200" w:rsidR="00A77B3E" w:rsidRPr="003D07EB" w:rsidRDefault="00000000"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Figure</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5</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Comparison</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of</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two</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minimally</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invasive</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approaches</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and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dissection</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b/>
          <w:bCs/>
          <w:color w:val="000000" w:themeColor="text1"/>
        </w:rPr>
        <w:t>length</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measurement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of</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robotic-assisted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proctosigmoidectomy.</w:t>
      </w:r>
      <w:r w:rsidR="0050702C" w:rsidRPr="003D07EB">
        <w:rPr>
          <w:rFonts w:ascii="Book Antiqua" w:eastAsia="Book Antiqua" w:hAnsi="Book Antiqua" w:cs="Book Antiqua"/>
          <w:b/>
          <w:bCs/>
          <w:color w:val="000000" w:themeColor="text1"/>
        </w:rPr>
        <w:t xml:space="preserve"> </w:t>
      </w:r>
      <w:r w:rsidR="00F653B7" w:rsidRPr="003D07EB">
        <w:rPr>
          <w:rFonts w:ascii="Book Antiqua" w:eastAsia="Book Antiqua" w:hAnsi="Book Antiqua" w:cs="Book Antiqua"/>
          <w:color w:val="000000" w:themeColor="text1"/>
        </w:rPr>
        <w:t>A: The transanal Soave anastomosis procedure</w:t>
      </w:r>
      <w:r w:rsidR="004B6C89" w:rsidRPr="003D07EB">
        <w:rPr>
          <w:rFonts w:ascii="Book Antiqua" w:eastAsia="Book Antiqua" w:hAnsi="Book Antiqua" w:cs="Book Antiqua"/>
          <w:color w:val="000000" w:themeColor="text1"/>
        </w:rPr>
        <w:t xml:space="preserve"> is performed by making a circular incision 0.5-1 cm from the dentate line and dividing the mucosa upward by 0.2-0.4 cm</w:t>
      </w:r>
      <w:r w:rsidR="00F653B7" w:rsidRPr="003D07EB">
        <w:rPr>
          <w:rFonts w:ascii="Book Antiqua" w:eastAsia="Book Antiqua" w:hAnsi="Book Antiqua" w:cs="Book Antiqua"/>
          <w:color w:val="000000" w:themeColor="text1"/>
        </w:rPr>
        <w:t xml:space="preserve">; B: The length of pelvic dissection was 5.5 cm and the length of transanal dissection was 0.3 cm of robotic-assisted proctosigmoidectomy; C: </w:t>
      </w:r>
      <w:r w:rsidR="004B6C89" w:rsidRPr="003D07EB">
        <w:rPr>
          <w:rFonts w:ascii="Book Antiqua" w:eastAsia="Book Antiqua" w:hAnsi="Book Antiqua" w:cs="Book Antiqua"/>
          <w:color w:val="000000" w:themeColor="text1"/>
        </w:rPr>
        <w:t>The length of endorectal dissection and transanal dissection in the laparoscopic</w:t>
      </w:r>
      <w:r w:rsidR="004B6C89" w:rsidRPr="003D07EB" w:rsidDel="004B6C89">
        <w:rPr>
          <w:rFonts w:ascii="Book Antiqua" w:eastAsia="Book Antiqua" w:hAnsi="Book Antiqua" w:cs="Book Antiqua"/>
          <w:color w:val="000000" w:themeColor="text1"/>
        </w:rPr>
        <w:t xml:space="preserve"> </w:t>
      </w:r>
      <w:r w:rsidR="00F653B7" w:rsidRPr="003D07EB">
        <w:rPr>
          <w:rFonts w:ascii="Book Antiqua" w:eastAsia="Book Antiqua" w:hAnsi="Book Antiqua" w:cs="Book Antiqua"/>
          <w:color w:val="000000" w:themeColor="text1"/>
        </w:rPr>
        <w:t>approach; D:</w:t>
      </w:r>
      <w:r w:rsidR="004B6C89" w:rsidRPr="003D07EB">
        <w:rPr>
          <w:rFonts w:ascii="Book Antiqua" w:eastAsia="Book Antiqua" w:hAnsi="Book Antiqua" w:cs="Book Antiqua"/>
          <w:color w:val="000000" w:themeColor="text1"/>
        </w:rPr>
        <w:t xml:space="preserve"> The length of endorectal dissection and transanal dissection in the robotic</w:t>
      </w:r>
      <w:r w:rsidR="00F653B7" w:rsidRPr="003D07EB">
        <w:rPr>
          <w:rFonts w:ascii="Book Antiqua" w:eastAsia="Book Antiqua" w:hAnsi="Book Antiqua" w:cs="Book Antiqua"/>
          <w:color w:val="000000" w:themeColor="text1"/>
        </w:rPr>
        <w:t xml:space="preserve"> approach.</w:t>
      </w:r>
    </w:p>
    <w:p w14:paraId="4ADC3255" w14:textId="51F85227" w:rsidR="00C04F8F" w:rsidRPr="003D07EB" w:rsidRDefault="00C04F8F" w:rsidP="003D07EB">
      <w:pPr>
        <w:snapToGrid w:val="0"/>
        <w:spacing w:line="360" w:lineRule="auto"/>
        <w:jc w:val="both"/>
        <w:rPr>
          <w:rFonts w:ascii="Book Antiqua" w:hAnsi="Book Antiqua"/>
          <w:color w:val="000000" w:themeColor="text1"/>
        </w:rPr>
      </w:pPr>
    </w:p>
    <w:p w14:paraId="6D5B6FCA" w14:textId="0320580E" w:rsidR="0010767B" w:rsidRPr="003D07EB" w:rsidRDefault="00121327" w:rsidP="003D07EB">
      <w:pPr>
        <w:snapToGrid w:val="0"/>
        <w:spacing w:line="360" w:lineRule="auto"/>
        <w:jc w:val="both"/>
        <w:rPr>
          <w:rFonts w:ascii="Book Antiqua" w:hAnsi="Book Antiqua"/>
          <w:color w:val="000000" w:themeColor="text1"/>
        </w:rPr>
      </w:pPr>
      <w:r>
        <w:rPr>
          <w:noProof/>
        </w:rPr>
        <w:lastRenderedPageBreak/>
        <w:drawing>
          <wp:inline distT="0" distB="0" distL="0" distR="0" wp14:anchorId="57814633" wp14:editId="7FF8B40D">
            <wp:extent cx="4572000" cy="4407535"/>
            <wp:effectExtent l="0" t="0" r="0" b="0"/>
            <wp:docPr id="15156245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4407535"/>
                    </a:xfrm>
                    <a:prstGeom prst="rect">
                      <a:avLst/>
                    </a:prstGeom>
                    <a:noFill/>
                    <a:ln>
                      <a:noFill/>
                    </a:ln>
                  </pic:spPr>
                </pic:pic>
              </a:graphicData>
            </a:graphic>
          </wp:inline>
        </w:drawing>
      </w:r>
    </w:p>
    <w:p w14:paraId="7C83B420" w14:textId="0AAFA269" w:rsidR="00C04F8F" w:rsidRPr="003D07EB" w:rsidRDefault="00C04F8F" w:rsidP="003D07EB">
      <w:pPr>
        <w:snapToGrid w:val="0"/>
        <w:spacing w:line="360" w:lineRule="auto"/>
        <w:jc w:val="both"/>
        <w:rPr>
          <w:rFonts w:ascii="Book Antiqua" w:hAnsi="Book Antiqua"/>
          <w:color w:val="000000" w:themeColor="text1"/>
        </w:rPr>
      </w:pPr>
      <w:r w:rsidRPr="003D07EB">
        <w:rPr>
          <w:rFonts w:ascii="Book Antiqua" w:eastAsia="Book Antiqua" w:hAnsi="Book Antiqua" w:cs="Book Antiqua"/>
          <w:b/>
          <w:bCs/>
          <w:color w:val="000000" w:themeColor="text1"/>
        </w:rPr>
        <w:t>Figure</w:t>
      </w:r>
      <w:r w:rsidR="0050702C" w:rsidRPr="003D07EB">
        <w:rPr>
          <w:rFonts w:ascii="Book Antiqua" w:eastAsia="Book Antiqua" w:hAnsi="Book Antiqua" w:cs="Book Antiqua"/>
          <w:b/>
          <w:bCs/>
          <w:color w:val="000000" w:themeColor="text1"/>
        </w:rPr>
        <w:t xml:space="preserve"> </w:t>
      </w:r>
      <w:r w:rsidR="009A40A3" w:rsidRPr="003D07EB">
        <w:rPr>
          <w:rFonts w:ascii="Book Antiqua" w:eastAsia="Book Antiqua" w:hAnsi="Book Antiqua" w:cs="Book Antiqua"/>
          <w:b/>
          <w:bCs/>
          <w:color w:val="000000" w:themeColor="text1"/>
        </w:rPr>
        <w:t>6</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Short-</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to</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medium-term</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outcomes</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of</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robotic-assisted</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b/>
          <w:bCs/>
          <w:color w:val="000000" w:themeColor="text1"/>
        </w:rPr>
        <w:t>proctosigmoidectomy.</w:t>
      </w:r>
      <w:r w:rsidR="0050702C" w:rsidRPr="003D07EB">
        <w:rPr>
          <w:rFonts w:ascii="Book Antiqua" w:eastAsia="Book Antiqua" w:hAnsi="Book Antiqua" w:cs="Book Antiqua"/>
          <w:b/>
          <w:bCs/>
          <w:color w:val="000000" w:themeColor="text1"/>
        </w:rPr>
        <w:t xml:space="preserve"> </w:t>
      </w:r>
      <w:r w:rsidRPr="003D07EB">
        <w:rPr>
          <w:rFonts w:ascii="Book Antiqua" w:eastAsia="Book Antiqua" w:hAnsi="Book Antiqua" w:cs="Book Antiqua"/>
          <w:color w:val="000000" w:themeColor="text1"/>
        </w:rPr>
        <w:t>A:</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Occurrence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normal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stool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frequency</w:t>
      </w:r>
      <w:r w:rsidR="00B721CA" w:rsidRPr="003D07EB">
        <w:rPr>
          <w:rFonts w:ascii="Book Antiqua" w:eastAsia="Book Antiqua" w:hAnsi="Book Antiqua" w:cs="Book Antiqua"/>
          <w:color w:val="000000" w:themeColor="text1"/>
        </w:rPr>
        <w:t xml:space="preserve"> at 1-6 years after surgery</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B:</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Occurrence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of</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enterocolitis</w:t>
      </w:r>
      <w:r w:rsidR="00B721CA" w:rsidRPr="003D07EB">
        <w:rPr>
          <w:rFonts w:ascii="Book Antiqua" w:eastAsia="Book Antiqua" w:hAnsi="Book Antiqua" w:cs="Book Antiqua"/>
          <w:color w:val="000000" w:themeColor="text1"/>
        </w:rPr>
        <w:t xml:space="preserve"> at 1-6 years after surgery</w:t>
      </w:r>
      <w:r w:rsidRPr="003D07EB">
        <w:rPr>
          <w:rFonts w:ascii="Book Antiqua" w:eastAsia="Book Antiqua" w:hAnsi="Book Antiqua" w:cs="Book Antiqua"/>
          <w:color w:val="000000" w:themeColor="text1"/>
        </w:rPr>
        <w:t>;</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Annual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postoperative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fecal</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continence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score</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analysis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among</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patients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aged</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4</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years</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or</w:t>
      </w:r>
      <w:r w:rsidR="0050702C" w:rsidRPr="003D07EB">
        <w:rPr>
          <w:rFonts w:ascii="Book Antiqua" w:eastAsia="Book Antiqua" w:hAnsi="Book Antiqua" w:cs="Book Antiqua"/>
          <w:color w:val="000000" w:themeColor="text1"/>
        </w:rPr>
        <w:t xml:space="preserve"> </w:t>
      </w:r>
      <w:r w:rsidRPr="003D07EB">
        <w:rPr>
          <w:rFonts w:ascii="Book Antiqua" w:eastAsia="Book Antiqua" w:hAnsi="Book Antiqua" w:cs="Book Antiqua"/>
          <w:color w:val="000000" w:themeColor="text1"/>
        </w:rPr>
        <w:t>more.</w:t>
      </w:r>
    </w:p>
    <w:p w14:paraId="723D9BCE" w14:textId="77777777" w:rsidR="00CE0877" w:rsidRPr="003D07EB" w:rsidRDefault="00CE0877" w:rsidP="003D07EB">
      <w:pPr>
        <w:snapToGrid w:val="0"/>
        <w:spacing w:line="360" w:lineRule="auto"/>
        <w:jc w:val="both"/>
        <w:rPr>
          <w:rFonts w:ascii="Book Antiqua" w:hAnsi="Book Antiqua"/>
          <w:color w:val="000000" w:themeColor="text1"/>
        </w:rPr>
        <w:sectPr w:rsidR="00CE0877" w:rsidRPr="003D07EB" w:rsidSect="004B3B90">
          <w:footerReference w:type="default" r:id="rId14"/>
          <w:pgSz w:w="12242" w:h="15842" w:code="1"/>
          <w:pgMar w:top="1440" w:right="1800" w:bottom="1440" w:left="1800" w:header="851" w:footer="992" w:gutter="0"/>
          <w:cols w:space="425"/>
          <w:docGrid w:linePitch="326"/>
        </w:sectPr>
      </w:pPr>
    </w:p>
    <w:p w14:paraId="682D1FA5" w14:textId="51F536C3" w:rsidR="00A77B3E" w:rsidRPr="001864A6" w:rsidRDefault="009A40A3" w:rsidP="001864A6">
      <w:pPr>
        <w:snapToGrid w:val="0"/>
        <w:spacing w:line="360" w:lineRule="auto"/>
        <w:jc w:val="both"/>
        <w:rPr>
          <w:rFonts w:ascii="Book Antiqua" w:hAnsi="Book Antiqua"/>
          <w:color w:val="000000" w:themeColor="text1"/>
        </w:rPr>
      </w:pPr>
      <w:r w:rsidRPr="001864A6">
        <w:rPr>
          <w:rFonts w:ascii="Book Antiqua" w:eastAsia="Book Antiqua" w:hAnsi="Book Antiqua" w:cs="Book Antiqua"/>
          <w:b/>
          <w:bCs/>
          <w:color w:val="000000" w:themeColor="text1"/>
        </w:rPr>
        <w:lastRenderedPageBreak/>
        <w:t>Table</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1</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Scale</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for</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bowel</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function</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score</w:t>
      </w:r>
    </w:p>
    <w:tbl>
      <w:tblPr>
        <w:tblW w:w="7153" w:type="dxa"/>
        <w:tblLook w:val="04A0" w:firstRow="1" w:lastRow="0" w:firstColumn="1" w:lastColumn="0" w:noHBand="0" w:noVBand="1"/>
      </w:tblPr>
      <w:tblGrid>
        <w:gridCol w:w="6193"/>
        <w:gridCol w:w="960"/>
      </w:tblGrid>
      <w:tr w:rsidR="002641D4" w:rsidRPr="001864A6" w14:paraId="6D450939" w14:textId="77777777" w:rsidTr="003D07EB">
        <w:trPr>
          <w:trHeight w:val="276"/>
        </w:trPr>
        <w:tc>
          <w:tcPr>
            <w:tcW w:w="6193" w:type="dxa"/>
            <w:tcBorders>
              <w:top w:val="single" w:sz="4" w:space="0" w:color="auto"/>
              <w:left w:val="nil"/>
              <w:bottom w:val="single" w:sz="4" w:space="0" w:color="auto"/>
              <w:right w:val="nil"/>
            </w:tcBorders>
            <w:shd w:val="clear" w:color="auto" w:fill="auto"/>
            <w:noWrap/>
            <w:vAlign w:val="center"/>
            <w:hideMark/>
          </w:tcPr>
          <w:p w14:paraId="43B98B63" w14:textId="77777777" w:rsidR="002641D4" w:rsidRPr="001864A6" w:rsidRDefault="002641D4"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Evaluation on fecal continence</w:t>
            </w:r>
          </w:p>
        </w:tc>
        <w:tc>
          <w:tcPr>
            <w:tcW w:w="960" w:type="dxa"/>
            <w:tcBorders>
              <w:top w:val="single" w:sz="4" w:space="0" w:color="auto"/>
              <w:left w:val="nil"/>
              <w:bottom w:val="single" w:sz="4" w:space="0" w:color="auto"/>
              <w:right w:val="nil"/>
            </w:tcBorders>
            <w:shd w:val="clear" w:color="auto" w:fill="auto"/>
            <w:noWrap/>
            <w:vAlign w:val="center"/>
            <w:hideMark/>
          </w:tcPr>
          <w:p w14:paraId="40252D3B" w14:textId="77777777" w:rsidR="002641D4" w:rsidRPr="001864A6" w:rsidRDefault="002641D4"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Score</w:t>
            </w:r>
          </w:p>
        </w:tc>
      </w:tr>
      <w:tr w:rsidR="002641D4" w:rsidRPr="001864A6" w14:paraId="7A12BC20" w14:textId="77777777" w:rsidTr="003D07EB">
        <w:trPr>
          <w:trHeight w:val="276"/>
        </w:trPr>
        <w:tc>
          <w:tcPr>
            <w:tcW w:w="6193" w:type="dxa"/>
            <w:tcBorders>
              <w:top w:val="single" w:sz="4" w:space="0" w:color="auto"/>
              <w:left w:val="nil"/>
              <w:bottom w:val="nil"/>
              <w:right w:val="nil"/>
            </w:tcBorders>
            <w:shd w:val="clear" w:color="auto" w:fill="auto"/>
            <w:noWrap/>
            <w:vAlign w:val="center"/>
            <w:hideMark/>
          </w:tcPr>
          <w:p w14:paraId="0C7FB2EA"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Feels the urge to defecate</w:t>
            </w:r>
          </w:p>
        </w:tc>
        <w:tc>
          <w:tcPr>
            <w:tcW w:w="960" w:type="dxa"/>
            <w:tcBorders>
              <w:top w:val="single" w:sz="4" w:space="0" w:color="auto"/>
              <w:left w:val="nil"/>
              <w:bottom w:val="nil"/>
              <w:right w:val="nil"/>
            </w:tcBorders>
            <w:shd w:val="clear" w:color="auto" w:fill="auto"/>
            <w:noWrap/>
            <w:vAlign w:val="center"/>
            <w:hideMark/>
          </w:tcPr>
          <w:p w14:paraId="19FF815E" w14:textId="1177CF6A" w:rsidR="002641D4" w:rsidRPr="001864A6" w:rsidRDefault="002641D4" w:rsidP="001864A6">
            <w:pPr>
              <w:snapToGrid w:val="0"/>
              <w:spacing w:line="360" w:lineRule="auto"/>
              <w:jc w:val="both"/>
              <w:rPr>
                <w:rFonts w:ascii="Book Antiqua" w:eastAsia="等线" w:hAnsi="Book Antiqua" w:cs="宋体"/>
                <w:color w:val="000000"/>
                <w:lang w:eastAsia="zh-CN"/>
              </w:rPr>
            </w:pPr>
          </w:p>
        </w:tc>
      </w:tr>
      <w:tr w:rsidR="002641D4" w:rsidRPr="001864A6" w14:paraId="532846CA" w14:textId="77777777" w:rsidTr="002641D4">
        <w:trPr>
          <w:trHeight w:val="276"/>
        </w:trPr>
        <w:tc>
          <w:tcPr>
            <w:tcW w:w="6193" w:type="dxa"/>
            <w:tcBorders>
              <w:top w:val="nil"/>
              <w:left w:val="nil"/>
              <w:bottom w:val="nil"/>
              <w:right w:val="nil"/>
            </w:tcBorders>
            <w:shd w:val="clear" w:color="auto" w:fill="auto"/>
            <w:noWrap/>
            <w:vAlign w:val="center"/>
            <w:hideMark/>
          </w:tcPr>
          <w:p w14:paraId="3BC814AE"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Always</w:t>
            </w:r>
          </w:p>
        </w:tc>
        <w:tc>
          <w:tcPr>
            <w:tcW w:w="960" w:type="dxa"/>
            <w:tcBorders>
              <w:top w:val="nil"/>
              <w:left w:val="nil"/>
              <w:bottom w:val="nil"/>
              <w:right w:val="nil"/>
            </w:tcBorders>
            <w:shd w:val="clear" w:color="auto" w:fill="auto"/>
            <w:noWrap/>
            <w:vAlign w:val="center"/>
            <w:hideMark/>
          </w:tcPr>
          <w:p w14:paraId="05CE3733"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w:t>
            </w:r>
          </w:p>
        </w:tc>
      </w:tr>
      <w:tr w:rsidR="002641D4" w:rsidRPr="001864A6" w14:paraId="530B9191" w14:textId="77777777" w:rsidTr="002641D4">
        <w:trPr>
          <w:trHeight w:val="276"/>
        </w:trPr>
        <w:tc>
          <w:tcPr>
            <w:tcW w:w="6193" w:type="dxa"/>
            <w:tcBorders>
              <w:top w:val="nil"/>
              <w:left w:val="nil"/>
              <w:bottom w:val="nil"/>
              <w:right w:val="nil"/>
            </w:tcBorders>
            <w:shd w:val="clear" w:color="auto" w:fill="auto"/>
            <w:noWrap/>
            <w:vAlign w:val="center"/>
            <w:hideMark/>
          </w:tcPr>
          <w:p w14:paraId="4B30941D"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Most of the time</w:t>
            </w:r>
          </w:p>
        </w:tc>
        <w:tc>
          <w:tcPr>
            <w:tcW w:w="960" w:type="dxa"/>
            <w:tcBorders>
              <w:top w:val="nil"/>
              <w:left w:val="nil"/>
              <w:bottom w:val="nil"/>
              <w:right w:val="nil"/>
            </w:tcBorders>
            <w:shd w:val="clear" w:color="auto" w:fill="auto"/>
            <w:noWrap/>
            <w:vAlign w:val="center"/>
            <w:hideMark/>
          </w:tcPr>
          <w:p w14:paraId="21AF097C"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w:t>
            </w:r>
          </w:p>
        </w:tc>
      </w:tr>
      <w:tr w:rsidR="002641D4" w:rsidRPr="001864A6" w14:paraId="1B829A3F" w14:textId="77777777" w:rsidTr="002641D4">
        <w:trPr>
          <w:trHeight w:val="276"/>
        </w:trPr>
        <w:tc>
          <w:tcPr>
            <w:tcW w:w="6193" w:type="dxa"/>
            <w:tcBorders>
              <w:top w:val="nil"/>
              <w:left w:val="nil"/>
              <w:bottom w:val="nil"/>
              <w:right w:val="nil"/>
            </w:tcBorders>
            <w:shd w:val="clear" w:color="auto" w:fill="auto"/>
            <w:noWrap/>
            <w:vAlign w:val="center"/>
            <w:hideMark/>
          </w:tcPr>
          <w:p w14:paraId="7DDC585D"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Uncertain</w:t>
            </w:r>
          </w:p>
        </w:tc>
        <w:tc>
          <w:tcPr>
            <w:tcW w:w="960" w:type="dxa"/>
            <w:tcBorders>
              <w:top w:val="nil"/>
              <w:left w:val="nil"/>
              <w:bottom w:val="nil"/>
              <w:right w:val="nil"/>
            </w:tcBorders>
            <w:shd w:val="clear" w:color="auto" w:fill="auto"/>
            <w:noWrap/>
            <w:vAlign w:val="center"/>
            <w:hideMark/>
          </w:tcPr>
          <w:p w14:paraId="0936EF2F"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w:t>
            </w:r>
          </w:p>
        </w:tc>
      </w:tr>
      <w:tr w:rsidR="002641D4" w:rsidRPr="001864A6" w14:paraId="733B92F2" w14:textId="77777777" w:rsidTr="002641D4">
        <w:trPr>
          <w:trHeight w:val="276"/>
        </w:trPr>
        <w:tc>
          <w:tcPr>
            <w:tcW w:w="6193" w:type="dxa"/>
            <w:tcBorders>
              <w:top w:val="nil"/>
              <w:left w:val="nil"/>
              <w:bottom w:val="nil"/>
              <w:right w:val="nil"/>
            </w:tcBorders>
            <w:shd w:val="clear" w:color="auto" w:fill="auto"/>
            <w:noWrap/>
            <w:vAlign w:val="center"/>
            <w:hideMark/>
          </w:tcPr>
          <w:p w14:paraId="7C6410E4"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Absent</w:t>
            </w:r>
          </w:p>
        </w:tc>
        <w:tc>
          <w:tcPr>
            <w:tcW w:w="960" w:type="dxa"/>
            <w:tcBorders>
              <w:top w:val="nil"/>
              <w:left w:val="nil"/>
              <w:bottom w:val="nil"/>
              <w:right w:val="nil"/>
            </w:tcBorders>
            <w:shd w:val="clear" w:color="auto" w:fill="auto"/>
            <w:noWrap/>
            <w:vAlign w:val="center"/>
            <w:hideMark/>
          </w:tcPr>
          <w:p w14:paraId="25E8E8E6"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w:t>
            </w:r>
          </w:p>
        </w:tc>
      </w:tr>
      <w:tr w:rsidR="002641D4" w:rsidRPr="001864A6" w14:paraId="34CA3123" w14:textId="77777777" w:rsidTr="002641D4">
        <w:trPr>
          <w:trHeight w:val="276"/>
        </w:trPr>
        <w:tc>
          <w:tcPr>
            <w:tcW w:w="6193" w:type="dxa"/>
            <w:tcBorders>
              <w:top w:val="nil"/>
              <w:left w:val="nil"/>
              <w:bottom w:val="nil"/>
              <w:right w:val="nil"/>
            </w:tcBorders>
            <w:shd w:val="clear" w:color="auto" w:fill="auto"/>
            <w:noWrap/>
            <w:vAlign w:val="center"/>
            <w:hideMark/>
          </w:tcPr>
          <w:p w14:paraId="4F81547C"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Ability to hold back defecation</w:t>
            </w:r>
          </w:p>
        </w:tc>
        <w:tc>
          <w:tcPr>
            <w:tcW w:w="960" w:type="dxa"/>
            <w:tcBorders>
              <w:top w:val="nil"/>
              <w:left w:val="nil"/>
              <w:bottom w:val="nil"/>
              <w:right w:val="nil"/>
            </w:tcBorders>
            <w:shd w:val="clear" w:color="auto" w:fill="auto"/>
            <w:noWrap/>
            <w:vAlign w:val="center"/>
            <w:hideMark/>
          </w:tcPr>
          <w:p w14:paraId="2F92FB94" w14:textId="3C5CCBD5" w:rsidR="002641D4" w:rsidRPr="001864A6" w:rsidRDefault="002641D4" w:rsidP="001864A6">
            <w:pPr>
              <w:snapToGrid w:val="0"/>
              <w:spacing w:line="360" w:lineRule="auto"/>
              <w:jc w:val="both"/>
              <w:rPr>
                <w:rFonts w:ascii="Book Antiqua" w:eastAsia="等线" w:hAnsi="Book Antiqua" w:cs="宋体"/>
                <w:color w:val="000000"/>
                <w:lang w:eastAsia="zh-CN"/>
              </w:rPr>
            </w:pPr>
          </w:p>
        </w:tc>
      </w:tr>
      <w:tr w:rsidR="002641D4" w:rsidRPr="001864A6" w14:paraId="2DC785D4" w14:textId="77777777" w:rsidTr="002641D4">
        <w:trPr>
          <w:trHeight w:val="276"/>
        </w:trPr>
        <w:tc>
          <w:tcPr>
            <w:tcW w:w="6193" w:type="dxa"/>
            <w:tcBorders>
              <w:top w:val="nil"/>
              <w:left w:val="nil"/>
              <w:bottom w:val="nil"/>
              <w:right w:val="nil"/>
            </w:tcBorders>
            <w:shd w:val="clear" w:color="auto" w:fill="auto"/>
            <w:noWrap/>
            <w:vAlign w:val="center"/>
            <w:hideMark/>
          </w:tcPr>
          <w:p w14:paraId="4BCBD36C"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Always</w:t>
            </w:r>
          </w:p>
        </w:tc>
        <w:tc>
          <w:tcPr>
            <w:tcW w:w="960" w:type="dxa"/>
            <w:tcBorders>
              <w:top w:val="nil"/>
              <w:left w:val="nil"/>
              <w:bottom w:val="nil"/>
              <w:right w:val="nil"/>
            </w:tcBorders>
            <w:shd w:val="clear" w:color="auto" w:fill="auto"/>
            <w:noWrap/>
            <w:vAlign w:val="center"/>
            <w:hideMark/>
          </w:tcPr>
          <w:p w14:paraId="657AA98D"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w:t>
            </w:r>
          </w:p>
        </w:tc>
      </w:tr>
      <w:tr w:rsidR="002641D4" w:rsidRPr="001864A6" w14:paraId="698C821B" w14:textId="77777777" w:rsidTr="002641D4">
        <w:trPr>
          <w:trHeight w:val="276"/>
        </w:trPr>
        <w:tc>
          <w:tcPr>
            <w:tcW w:w="6193" w:type="dxa"/>
            <w:tcBorders>
              <w:top w:val="nil"/>
              <w:left w:val="nil"/>
              <w:bottom w:val="nil"/>
              <w:right w:val="nil"/>
            </w:tcBorders>
            <w:shd w:val="clear" w:color="auto" w:fill="auto"/>
            <w:noWrap/>
            <w:vAlign w:val="center"/>
            <w:hideMark/>
          </w:tcPr>
          <w:p w14:paraId="5A65D64E"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Problems less than once a week</w:t>
            </w:r>
          </w:p>
        </w:tc>
        <w:tc>
          <w:tcPr>
            <w:tcW w:w="960" w:type="dxa"/>
            <w:tcBorders>
              <w:top w:val="nil"/>
              <w:left w:val="nil"/>
              <w:bottom w:val="nil"/>
              <w:right w:val="nil"/>
            </w:tcBorders>
            <w:shd w:val="clear" w:color="auto" w:fill="auto"/>
            <w:noWrap/>
            <w:vAlign w:val="center"/>
            <w:hideMark/>
          </w:tcPr>
          <w:p w14:paraId="0FDB4255"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w:t>
            </w:r>
          </w:p>
        </w:tc>
      </w:tr>
      <w:tr w:rsidR="002641D4" w:rsidRPr="001864A6" w14:paraId="1B82B7A8" w14:textId="77777777" w:rsidTr="002641D4">
        <w:trPr>
          <w:trHeight w:val="276"/>
        </w:trPr>
        <w:tc>
          <w:tcPr>
            <w:tcW w:w="6193" w:type="dxa"/>
            <w:tcBorders>
              <w:top w:val="nil"/>
              <w:left w:val="nil"/>
              <w:bottom w:val="nil"/>
              <w:right w:val="nil"/>
            </w:tcBorders>
            <w:shd w:val="clear" w:color="auto" w:fill="auto"/>
            <w:noWrap/>
            <w:vAlign w:val="center"/>
            <w:hideMark/>
          </w:tcPr>
          <w:p w14:paraId="4E682DBC"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Weekly problems</w:t>
            </w:r>
          </w:p>
        </w:tc>
        <w:tc>
          <w:tcPr>
            <w:tcW w:w="960" w:type="dxa"/>
            <w:tcBorders>
              <w:top w:val="nil"/>
              <w:left w:val="nil"/>
              <w:bottom w:val="nil"/>
              <w:right w:val="nil"/>
            </w:tcBorders>
            <w:shd w:val="clear" w:color="auto" w:fill="auto"/>
            <w:noWrap/>
            <w:vAlign w:val="center"/>
            <w:hideMark/>
          </w:tcPr>
          <w:p w14:paraId="0DAF5CAB"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w:t>
            </w:r>
          </w:p>
        </w:tc>
      </w:tr>
      <w:tr w:rsidR="002641D4" w:rsidRPr="001864A6" w14:paraId="3EEC4C19" w14:textId="77777777" w:rsidTr="002641D4">
        <w:trPr>
          <w:trHeight w:val="276"/>
        </w:trPr>
        <w:tc>
          <w:tcPr>
            <w:tcW w:w="6193" w:type="dxa"/>
            <w:tcBorders>
              <w:top w:val="nil"/>
              <w:left w:val="nil"/>
              <w:bottom w:val="nil"/>
              <w:right w:val="nil"/>
            </w:tcBorders>
            <w:shd w:val="clear" w:color="auto" w:fill="auto"/>
            <w:noWrap/>
            <w:vAlign w:val="center"/>
            <w:hideMark/>
          </w:tcPr>
          <w:p w14:paraId="00CC6FF7"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No voluntary control</w:t>
            </w:r>
          </w:p>
        </w:tc>
        <w:tc>
          <w:tcPr>
            <w:tcW w:w="960" w:type="dxa"/>
            <w:tcBorders>
              <w:top w:val="nil"/>
              <w:left w:val="nil"/>
              <w:bottom w:val="nil"/>
              <w:right w:val="nil"/>
            </w:tcBorders>
            <w:shd w:val="clear" w:color="auto" w:fill="auto"/>
            <w:noWrap/>
            <w:vAlign w:val="center"/>
            <w:hideMark/>
          </w:tcPr>
          <w:p w14:paraId="3DF01898"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w:t>
            </w:r>
          </w:p>
        </w:tc>
      </w:tr>
      <w:tr w:rsidR="002641D4" w:rsidRPr="001864A6" w14:paraId="7F3EC715" w14:textId="77777777" w:rsidTr="002641D4">
        <w:trPr>
          <w:trHeight w:val="276"/>
        </w:trPr>
        <w:tc>
          <w:tcPr>
            <w:tcW w:w="6193" w:type="dxa"/>
            <w:tcBorders>
              <w:top w:val="nil"/>
              <w:left w:val="nil"/>
              <w:bottom w:val="nil"/>
              <w:right w:val="nil"/>
            </w:tcBorders>
            <w:shd w:val="clear" w:color="auto" w:fill="auto"/>
            <w:noWrap/>
            <w:vAlign w:val="center"/>
            <w:hideMark/>
          </w:tcPr>
          <w:p w14:paraId="0A3027F6"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Frequency of defecation</w:t>
            </w:r>
          </w:p>
        </w:tc>
        <w:tc>
          <w:tcPr>
            <w:tcW w:w="960" w:type="dxa"/>
            <w:tcBorders>
              <w:top w:val="nil"/>
              <w:left w:val="nil"/>
              <w:bottom w:val="nil"/>
              <w:right w:val="nil"/>
            </w:tcBorders>
            <w:shd w:val="clear" w:color="auto" w:fill="auto"/>
            <w:noWrap/>
            <w:vAlign w:val="center"/>
            <w:hideMark/>
          </w:tcPr>
          <w:p w14:paraId="7479C9C7" w14:textId="4F04784E" w:rsidR="002641D4" w:rsidRPr="001864A6" w:rsidRDefault="002641D4" w:rsidP="001864A6">
            <w:pPr>
              <w:snapToGrid w:val="0"/>
              <w:spacing w:line="360" w:lineRule="auto"/>
              <w:jc w:val="both"/>
              <w:rPr>
                <w:rFonts w:ascii="Book Antiqua" w:eastAsia="等线" w:hAnsi="Book Antiqua" w:cs="宋体"/>
                <w:color w:val="000000"/>
                <w:lang w:eastAsia="zh-CN"/>
              </w:rPr>
            </w:pPr>
          </w:p>
        </w:tc>
      </w:tr>
      <w:tr w:rsidR="002641D4" w:rsidRPr="001864A6" w14:paraId="2A29EC8C" w14:textId="77777777" w:rsidTr="002641D4">
        <w:trPr>
          <w:trHeight w:val="276"/>
        </w:trPr>
        <w:tc>
          <w:tcPr>
            <w:tcW w:w="6193" w:type="dxa"/>
            <w:tcBorders>
              <w:top w:val="nil"/>
              <w:left w:val="nil"/>
              <w:bottom w:val="nil"/>
              <w:right w:val="nil"/>
            </w:tcBorders>
            <w:shd w:val="clear" w:color="auto" w:fill="auto"/>
            <w:noWrap/>
            <w:vAlign w:val="center"/>
            <w:hideMark/>
          </w:tcPr>
          <w:p w14:paraId="26687122"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Every other day-twice a day</w:t>
            </w:r>
          </w:p>
        </w:tc>
        <w:tc>
          <w:tcPr>
            <w:tcW w:w="960" w:type="dxa"/>
            <w:tcBorders>
              <w:top w:val="nil"/>
              <w:left w:val="nil"/>
              <w:bottom w:val="nil"/>
              <w:right w:val="nil"/>
            </w:tcBorders>
            <w:shd w:val="clear" w:color="auto" w:fill="auto"/>
            <w:noWrap/>
            <w:vAlign w:val="center"/>
            <w:hideMark/>
          </w:tcPr>
          <w:p w14:paraId="0FC8EC9D"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w:t>
            </w:r>
          </w:p>
        </w:tc>
      </w:tr>
      <w:tr w:rsidR="002641D4" w:rsidRPr="001864A6" w14:paraId="0CE8B932" w14:textId="77777777" w:rsidTr="002641D4">
        <w:trPr>
          <w:trHeight w:val="276"/>
        </w:trPr>
        <w:tc>
          <w:tcPr>
            <w:tcW w:w="6193" w:type="dxa"/>
            <w:tcBorders>
              <w:top w:val="nil"/>
              <w:left w:val="nil"/>
              <w:bottom w:val="nil"/>
              <w:right w:val="nil"/>
            </w:tcBorders>
            <w:shd w:val="clear" w:color="auto" w:fill="auto"/>
            <w:noWrap/>
            <w:vAlign w:val="center"/>
            <w:hideMark/>
          </w:tcPr>
          <w:p w14:paraId="25648277"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More often</w:t>
            </w:r>
          </w:p>
        </w:tc>
        <w:tc>
          <w:tcPr>
            <w:tcW w:w="960" w:type="dxa"/>
            <w:tcBorders>
              <w:top w:val="nil"/>
              <w:left w:val="nil"/>
              <w:bottom w:val="nil"/>
              <w:right w:val="nil"/>
            </w:tcBorders>
            <w:shd w:val="clear" w:color="auto" w:fill="auto"/>
            <w:noWrap/>
            <w:vAlign w:val="center"/>
            <w:hideMark/>
          </w:tcPr>
          <w:p w14:paraId="1BEDCD46"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w:t>
            </w:r>
          </w:p>
        </w:tc>
      </w:tr>
      <w:tr w:rsidR="002641D4" w:rsidRPr="001864A6" w14:paraId="667DB67E" w14:textId="77777777" w:rsidTr="002641D4">
        <w:trPr>
          <w:trHeight w:val="276"/>
        </w:trPr>
        <w:tc>
          <w:tcPr>
            <w:tcW w:w="6193" w:type="dxa"/>
            <w:tcBorders>
              <w:top w:val="nil"/>
              <w:left w:val="nil"/>
              <w:bottom w:val="nil"/>
              <w:right w:val="nil"/>
            </w:tcBorders>
            <w:shd w:val="clear" w:color="auto" w:fill="auto"/>
            <w:noWrap/>
            <w:vAlign w:val="center"/>
            <w:hideMark/>
          </w:tcPr>
          <w:p w14:paraId="57156092"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Less often</w:t>
            </w:r>
          </w:p>
        </w:tc>
        <w:tc>
          <w:tcPr>
            <w:tcW w:w="960" w:type="dxa"/>
            <w:tcBorders>
              <w:top w:val="nil"/>
              <w:left w:val="nil"/>
              <w:bottom w:val="nil"/>
              <w:right w:val="nil"/>
            </w:tcBorders>
            <w:shd w:val="clear" w:color="auto" w:fill="auto"/>
            <w:noWrap/>
            <w:vAlign w:val="center"/>
            <w:hideMark/>
          </w:tcPr>
          <w:p w14:paraId="6A269DB9"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w:t>
            </w:r>
          </w:p>
        </w:tc>
      </w:tr>
      <w:tr w:rsidR="002641D4" w:rsidRPr="001864A6" w14:paraId="32A93F90" w14:textId="77777777" w:rsidTr="002641D4">
        <w:trPr>
          <w:trHeight w:val="276"/>
        </w:trPr>
        <w:tc>
          <w:tcPr>
            <w:tcW w:w="6193" w:type="dxa"/>
            <w:tcBorders>
              <w:top w:val="nil"/>
              <w:left w:val="nil"/>
              <w:bottom w:val="nil"/>
              <w:right w:val="nil"/>
            </w:tcBorders>
            <w:shd w:val="clear" w:color="auto" w:fill="auto"/>
            <w:noWrap/>
            <w:vAlign w:val="center"/>
            <w:hideMark/>
          </w:tcPr>
          <w:p w14:paraId="7FCEFC60"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Soiling</w:t>
            </w:r>
          </w:p>
        </w:tc>
        <w:tc>
          <w:tcPr>
            <w:tcW w:w="960" w:type="dxa"/>
            <w:tcBorders>
              <w:top w:val="nil"/>
              <w:left w:val="nil"/>
              <w:bottom w:val="nil"/>
              <w:right w:val="nil"/>
            </w:tcBorders>
            <w:shd w:val="clear" w:color="auto" w:fill="auto"/>
            <w:noWrap/>
            <w:vAlign w:val="center"/>
            <w:hideMark/>
          </w:tcPr>
          <w:p w14:paraId="42B4F1B3" w14:textId="79881E93" w:rsidR="002641D4" w:rsidRPr="001864A6" w:rsidRDefault="002641D4" w:rsidP="001864A6">
            <w:pPr>
              <w:snapToGrid w:val="0"/>
              <w:spacing w:line="360" w:lineRule="auto"/>
              <w:jc w:val="both"/>
              <w:rPr>
                <w:rFonts w:ascii="Book Antiqua" w:eastAsia="等线" w:hAnsi="Book Antiqua" w:cs="宋体"/>
                <w:color w:val="000000"/>
                <w:lang w:eastAsia="zh-CN"/>
              </w:rPr>
            </w:pPr>
          </w:p>
        </w:tc>
      </w:tr>
      <w:tr w:rsidR="002641D4" w:rsidRPr="001864A6" w14:paraId="1D529C59" w14:textId="77777777" w:rsidTr="002641D4">
        <w:trPr>
          <w:trHeight w:val="276"/>
        </w:trPr>
        <w:tc>
          <w:tcPr>
            <w:tcW w:w="6193" w:type="dxa"/>
            <w:tcBorders>
              <w:top w:val="nil"/>
              <w:left w:val="nil"/>
              <w:bottom w:val="nil"/>
              <w:right w:val="nil"/>
            </w:tcBorders>
            <w:shd w:val="clear" w:color="auto" w:fill="auto"/>
            <w:noWrap/>
            <w:vAlign w:val="center"/>
            <w:hideMark/>
          </w:tcPr>
          <w:p w14:paraId="21F8417E"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Never</w:t>
            </w:r>
          </w:p>
        </w:tc>
        <w:tc>
          <w:tcPr>
            <w:tcW w:w="960" w:type="dxa"/>
            <w:tcBorders>
              <w:top w:val="nil"/>
              <w:left w:val="nil"/>
              <w:bottom w:val="nil"/>
              <w:right w:val="nil"/>
            </w:tcBorders>
            <w:shd w:val="clear" w:color="auto" w:fill="auto"/>
            <w:noWrap/>
            <w:vAlign w:val="center"/>
            <w:hideMark/>
          </w:tcPr>
          <w:p w14:paraId="4BF551DE"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w:t>
            </w:r>
          </w:p>
        </w:tc>
      </w:tr>
      <w:tr w:rsidR="002641D4" w:rsidRPr="001864A6" w14:paraId="1FDD1AAB" w14:textId="77777777" w:rsidTr="002641D4">
        <w:trPr>
          <w:trHeight w:val="276"/>
        </w:trPr>
        <w:tc>
          <w:tcPr>
            <w:tcW w:w="6193" w:type="dxa"/>
            <w:tcBorders>
              <w:top w:val="nil"/>
              <w:left w:val="nil"/>
              <w:bottom w:val="nil"/>
              <w:right w:val="nil"/>
            </w:tcBorders>
            <w:shd w:val="clear" w:color="auto" w:fill="auto"/>
            <w:noWrap/>
            <w:vAlign w:val="center"/>
            <w:hideMark/>
          </w:tcPr>
          <w:p w14:paraId="0544CEFD"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Staining less than once a week, no change of underwear required</w:t>
            </w:r>
          </w:p>
        </w:tc>
        <w:tc>
          <w:tcPr>
            <w:tcW w:w="960" w:type="dxa"/>
            <w:tcBorders>
              <w:top w:val="nil"/>
              <w:left w:val="nil"/>
              <w:bottom w:val="nil"/>
              <w:right w:val="nil"/>
            </w:tcBorders>
            <w:shd w:val="clear" w:color="auto" w:fill="auto"/>
            <w:noWrap/>
            <w:vAlign w:val="center"/>
            <w:hideMark/>
          </w:tcPr>
          <w:p w14:paraId="3BC56C6B"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w:t>
            </w:r>
          </w:p>
        </w:tc>
      </w:tr>
      <w:tr w:rsidR="002641D4" w:rsidRPr="001864A6" w14:paraId="5B661A35" w14:textId="77777777" w:rsidTr="002641D4">
        <w:trPr>
          <w:trHeight w:val="276"/>
        </w:trPr>
        <w:tc>
          <w:tcPr>
            <w:tcW w:w="6193" w:type="dxa"/>
            <w:tcBorders>
              <w:top w:val="nil"/>
              <w:left w:val="nil"/>
              <w:bottom w:val="nil"/>
              <w:right w:val="nil"/>
            </w:tcBorders>
            <w:shd w:val="clear" w:color="auto" w:fill="auto"/>
            <w:noWrap/>
            <w:vAlign w:val="center"/>
            <w:hideMark/>
          </w:tcPr>
          <w:p w14:paraId="0054C4C7"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Frequent staining/soiling, change of underwear required</w:t>
            </w:r>
          </w:p>
        </w:tc>
        <w:tc>
          <w:tcPr>
            <w:tcW w:w="960" w:type="dxa"/>
            <w:tcBorders>
              <w:top w:val="nil"/>
              <w:left w:val="nil"/>
              <w:bottom w:val="nil"/>
              <w:right w:val="nil"/>
            </w:tcBorders>
            <w:shd w:val="clear" w:color="auto" w:fill="auto"/>
            <w:noWrap/>
            <w:vAlign w:val="center"/>
            <w:hideMark/>
          </w:tcPr>
          <w:p w14:paraId="4F0DB1AD"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w:t>
            </w:r>
          </w:p>
        </w:tc>
      </w:tr>
      <w:tr w:rsidR="002641D4" w:rsidRPr="001864A6" w14:paraId="2C5BCAB0" w14:textId="77777777" w:rsidTr="002641D4">
        <w:trPr>
          <w:trHeight w:val="276"/>
        </w:trPr>
        <w:tc>
          <w:tcPr>
            <w:tcW w:w="6193" w:type="dxa"/>
            <w:tcBorders>
              <w:top w:val="nil"/>
              <w:left w:val="nil"/>
              <w:bottom w:val="nil"/>
              <w:right w:val="nil"/>
            </w:tcBorders>
            <w:shd w:val="clear" w:color="auto" w:fill="auto"/>
            <w:noWrap/>
            <w:vAlign w:val="center"/>
            <w:hideMark/>
          </w:tcPr>
          <w:p w14:paraId="77083BBE"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Daily soiling, requires protective aids</w:t>
            </w:r>
          </w:p>
        </w:tc>
        <w:tc>
          <w:tcPr>
            <w:tcW w:w="960" w:type="dxa"/>
            <w:tcBorders>
              <w:top w:val="nil"/>
              <w:left w:val="nil"/>
              <w:bottom w:val="nil"/>
              <w:right w:val="nil"/>
            </w:tcBorders>
            <w:shd w:val="clear" w:color="auto" w:fill="auto"/>
            <w:noWrap/>
            <w:vAlign w:val="center"/>
            <w:hideMark/>
          </w:tcPr>
          <w:p w14:paraId="11E8D5B9"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w:t>
            </w:r>
          </w:p>
        </w:tc>
      </w:tr>
      <w:tr w:rsidR="002641D4" w:rsidRPr="001864A6" w14:paraId="23F96FE9" w14:textId="77777777" w:rsidTr="002641D4">
        <w:trPr>
          <w:trHeight w:val="276"/>
        </w:trPr>
        <w:tc>
          <w:tcPr>
            <w:tcW w:w="6193" w:type="dxa"/>
            <w:tcBorders>
              <w:top w:val="nil"/>
              <w:left w:val="nil"/>
              <w:bottom w:val="nil"/>
              <w:right w:val="nil"/>
            </w:tcBorders>
            <w:shd w:val="clear" w:color="auto" w:fill="auto"/>
            <w:noWrap/>
            <w:vAlign w:val="center"/>
            <w:hideMark/>
          </w:tcPr>
          <w:p w14:paraId="587B896B"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Accidents</w:t>
            </w:r>
          </w:p>
        </w:tc>
        <w:tc>
          <w:tcPr>
            <w:tcW w:w="960" w:type="dxa"/>
            <w:tcBorders>
              <w:top w:val="nil"/>
              <w:left w:val="nil"/>
              <w:bottom w:val="nil"/>
              <w:right w:val="nil"/>
            </w:tcBorders>
            <w:shd w:val="clear" w:color="auto" w:fill="auto"/>
            <w:noWrap/>
            <w:vAlign w:val="center"/>
            <w:hideMark/>
          </w:tcPr>
          <w:p w14:paraId="1653B2A7" w14:textId="7609F039" w:rsidR="002641D4" w:rsidRPr="001864A6" w:rsidRDefault="002641D4" w:rsidP="001864A6">
            <w:pPr>
              <w:snapToGrid w:val="0"/>
              <w:spacing w:line="360" w:lineRule="auto"/>
              <w:jc w:val="both"/>
              <w:rPr>
                <w:rFonts w:ascii="Book Antiqua" w:eastAsia="等线" w:hAnsi="Book Antiqua" w:cs="宋体"/>
                <w:color w:val="000000"/>
                <w:lang w:eastAsia="zh-CN"/>
              </w:rPr>
            </w:pPr>
          </w:p>
        </w:tc>
      </w:tr>
      <w:tr w:rsidR="002641D4" w:rsidRPr="001864A6" w14:paraId="2C954829" w14:textId="77777777" w:rsidTr="002641D4">
        <w:trPr>
          <w:trHeight w:val="276"/>
        </w:trPr>
        <w:tc>
          <w:tcPr>
            <w:tcW w:w="6193" w:type="dxa"/>
            <w:tcBorders>
              <w:top w:val="nil"/>
              <w:left w:val="nil"/>
              <w:bottom w:val="nil"/>
              <w:right w:val="nil"/>
            </w:tcBorders>
            <w:shd w:val="clear" w:color="auto" w:fill="auto"/>
            <w:noWrap/>
            <w:vAlign w:val="center"/>
            <w:hideMark/>
          </w:tcPr>
          <w:p w14:paraId="3346FCCF"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Never</w:t>
            </w:r>
          </w:p>
        </w:tc>
        <w:tc>
          <w:tcPr>
            <w:tcW w:w="960" w:type="dxa"/>
            <w:tcBorders>
              <w:top w:val="nil"/>
              <w:left w:val="nil"/>
              <w:bottom w:val="nil"/>
              <w:right w:val="nil"/>
            </w:tcBorders>
            <w:shd w:val="clear" w:color="auto" w:fill="auto"/>
            <w:noWrap/>
            <w:vAlign w:val="center"/>
            <w:hideMark/>
          </w:tcPr>
          <w:p w14:paraId="455D6FC2"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w:t>
            </w:r>
          </w:p>
        </w:tc>
      </w:tr>
      <w:tr w:rsidR="002641D4" w:rsidRPr="001864A6" w14:paraId="4F7EB82F" w14:textId="77777777" w:rsidTr="002641D4">
        <w:trPr>
          <w:trHeight w:val="276"/>
        </w:trPr>
        <w:tc>
          <w:tcPr>
            <w:tcW w:w="6193" w:type="dxa"/>
            <w:tcBorders>
              <w:top w:val="nil"/>
              <w:left w:val="nil"/>
              <w:bottom w:val="nil"/>
              <w:right w:val="nil"/>
            </w:tcBorders>
            <w:shd w:val="clear" w:color="auto" w:fill="auto"/>
            <w:noWrap/>
            <w:vAlign w:val="center"/>
            <w:hideMark/>
          </w:tcPr>
          <w:p w14:paraId="75FE08D6"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Less than once a week</w:t>
            </w:r>
          </w:p>
        </w:tc>
        <w:tc>
          <w:tcPr>
            <w:tcW w:w="960" w:type="dxa"/>
            <w:tcBorders>
              <w:top w:val="nil"/>
              <w:left w:val="nil"/>
              <w:bottom w:val="nil"/>
              <w:right w:val="nil"/>
            </w:tcBorders>
            <w:shd w:val="clear" w:color="auto" w:fill="auto"/>
            <w:noWrap/>
            <w:vAlign w:val="center"/>
            <w:hideMark/>
          </w:tcPr>
          <w:p w14:paraId="2DA5DF92"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w:t>
            </w:r>
          </w:p>
        </w:tc>
      </w:tr>
      <w:tr w:rsidR="002641D4" w:rsidRPr="001864A6" w14:paraId="79C9E995" w14:textId="77777777" w:rsidTr="002641D4">
        <w:trPr>
          <w:trHeight w:val="276"/>
        </w:trPr>
        <w:tc>
          <w:tcPr>
            <w:tcW w:w="6193" w:type="dxa"/>
            <w:tcBorders>
              <w:top w:val="nil"/>
              <w:left w:val="nil"/>
              <w:bottom w:val="nil"/>
              <w:right w:val="nil"/>
            </w:tcBorders>
            <w:shd w:val="clear" w:color="auto" w:fill="auto"/>
            <w:noWrap/>
            <w:vAlign w:val="center"/>
            <w:hideMark/>
          </w:tcPr>
          <w:p w14:paraId="4B6CBC3D"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Weekly accidents, often requires protective aids</w:t>
            </w:r>
          </w:p>
        </w:tc>
        <w:tc>
          <w:tcPr>
            <w:tcW w:w="960" w:type="dxa"/>
            <w:tcBorders>
              <w:top w:val="nil"/>
              <w:left w:val="nil"/>
              <w:bottom w:val="nil"/>
              <w:right w:val="nil"/>
            </w:tcBorders>
            <w:shd w:val="clear" w:color="auto" w:fill="auto"/>
            <w:noWrap/>
            <w:vAlign w:val="center"/>
            <w:hideMark/>
          </w:tcPr>
          <w:p w14:paraId="257E4FD8"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w:t>
            </w:r>
          </w:p>
        </w:tc>
      </w:tr>
      <w:tr w:rsidR="002641D4" w:rsidRPr="001864A6" w14:paraId="51393759" w14:textId="77777777" w:rsidTr="002641D4">
        <w:trPr>
          <w:trHeight w:val="276"/>
        </w:trPr>
        <w:tc>
          <w:tcPr>
            <w:tcW w:w="6193" w:type="dxa"/>
            <w:tcBorders>
              <w:top w:val="nil"/>
              <w:left w:val="nil"/>
              <w:bottom w:val="nil"/>
              <w:right w:val="nil"/>
            </w:tcBorders>
            <w:shd w:val="clear" w:color="auto" w:fill="auto"/>
            <w:noWrap/>
            <w:vAlign w:val="center"/>
            <w:hideMark/>
          </w:tcPr>
          <w:p w14:paraId="5212EA58"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Daily, protective aids required day and night</w:t>
            </w:r>
          </w:p>
        </w:tc>
        <w:tc>
          <w:tcPr>
            <w:tcW w:w="960" w:type="dxa"/>
            <w:tcBorders>
              <w:top w:val="nil"/>
              <w:left w:val="nil"/>
              <w:bottom w:val="nil"/>
              <w:right w:val="nil"/>
            </w:tcBorders>
            <w:shd w:val="clear" w:color="auto" w:fill="auto"/>
            <w:noWrap/>
            <w:vAlign w:val="center"/>
            <w:hideMark/>
          </w:tcPr>
          <w:p w14:paraId="3AB51D7E"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w:t>
            </w:r>
          </w:p>
        </w:tc>
      </w:tr>
      <w:tr w:rsidR="002641D4" w:rsidRPr="001864A6" w14:paraId="4B89C6C7" w14:textId="77777777" w:rsidTr="002641D4">
        <w:trPr>
          <w:trHeight w:val="276"/>
        </w:trPr>
        <w:tc>
          <w:tcPr>
            <w:tcW w:w="6193" w:type="dxa"/>
            <w:tcBorders>
              <w:top w:val="nil"/>
              <w:left w:val="nil"/>
              <w:bottom w:val="nil"/>
              <w:right w:val="nil"/>
            </w:tcBorders>
            <w:shd w:val="clear" w:color="auto" w:fill="auto"/>
            <w:noWrap/>
            <w:vAlign w:val="center"/>
            <w:hideMark/>
          </w:tcPr>
          <w:p w14:paraId="1B0D439A"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lastRenderedPageBreak/>
              <w:t>Constipation</w:t>
            </w:r>
          </w:p>
        </w:tc>
        <w:tc>
          <w:tcPr>
            <w:tcW w:w="960" w:type="dxa"/>
            <w:tcBorders>
              <w:top w:val="nil"/>
              <w:left w:val="nil"/>
              <w:bottom w:val="nil"/>
              <w:right w:val="nil"/>
            </w:tcBorders>
            <w:shd w:val="clear" w:color="auto" w:fill="auto"/>
            <w:noWrap/>
            <w:vAlign w:val="center"/>
            <w:hideMark/>
          </w:tcPr>
          <w:p w14:paraId="66E71E7E" w14:textId="7651C09A" w:rsidR="002641D4" w:rsidRPr="001864A6" w:rsidRDefault="002641D4" w:rsidP="001864A6">
            <w:pPr>
              <w:snapToGrid w:val="0"/>
              <w:spacing w:line="360" w:lineRule="auto"/>
              <w:jc w:val="both"/>
              <w:rPr>
                <w:rFonts w:ascii="Book Antiqua" w:eastAsia="等线" w:hAnsi="Book Antiqua" w:cs="宋体"/>
                <w:color w:val="000000"/>
                <w:lang w:eastAsia="zh-CN"/>
              </w:rPr>
            </w:pPr>
          </w:p>
        </w:tc>
      </w:tr>
      <w:tr w:rsidR="002641D4" w:rsidRPr="001864A6" w14:paraId="4A627050" w14:textId="77777777" w:rsidTr="002641D4">
        <w:trPr>
          <w:trHeight w:val="276"/>
        </w:trPr>
        <w:tc>
          <w:tcPr>
            <w:tcW w:w="6193" w:type="dxa"/>
            <w:tcBorders>
              <w:top w:val="nil"/>
              <w:left w:val="nil"/>
              <w:bottom w:val="nil"/>
              <w:right w:val="nil"/>
            </w:tcBorders>
            <w:shd w:val="clear" w:color="auto" w:fill="auto"/>
            <w:noWrap/>
            <w:vAlign w:val="center"/>
            <w:hideMark/>
          </w:tcPr>
          <w:p w14:paraId="7F9B958F"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No constipation</w:t>
            </w:r>
          </w:p>
        </w:tc>
        <w:tc>
          <w:tcPr>
            <w:tcW w:w="960" w:type="dxa"/>
            <w:tcBorders>
              <w:top w:val="nil"/>
              <w:left w:val="nil"/>
              <w:bottom w:val="nil"/>
              <w:right w:val="nil"/>
            </w:tcBorders>
            <w:shd w:val="clear" w:color="auto" w:fill="auto"/>
            <w:noWrap/>
            <w:vAlign w:val="center"/>
            <w:hideMark/>
          </w:tcPr>
          <w:p w14:paraId="0EC583EA"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w:t>
            </w:r>
          </w:p>
        </w:tc>
      </w:tr>
      <w:tr w:rsidR="002641D4" w:rsidRPr="001864A6" w14:paraId="6DA4FD63" w14:textId="77777777" w:rsidTr="002641D4">
        <w:trPr>
          <w:trHeight w:val="276"/>
        </w:trPr>
        <w:tc>
          <w:tcPr>
            <w:tcW w:w="6193" w:type="dxa"/>
            <w:tcBorders>
              <w:top w:val="nil"/>
              <w:left w:val="nil"/>
              <w:bottom w:val="nil"/>
              <w:right w:val="nil"/>
            </w:tcBorders>
            <w:shd w:val="clear" w:color="auto" w:fill="auto"/>
            <w:noWrap/>
            <w:vAlign w:val="center"/>
            <w:hideMark/>
          </w:tcPr>
          <w:p w14:paraId="3D7B91C4"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Manageable with diet</w:t>
            </w:r>
          </w:p>
        </w:tc>
        <w:tc>
          <w:tcPr>
            <w:tcW w:w="960" w:type="dxa"/>
            <w:tcBorders>
              <w:top w:val="nil"/>
              <w:left w:val="nil"/>
              <w:bottom w:val="nil"/>
              <w:right w:val="nil"/>
            </w:tcBorders>
            <w:shd w:val="clear" w:color="auto" w:fill="auto"/>
            <w:noWrap/>
            <w:vAlign w:val="center"/>
            <w:hideMark/>
          </w:tcPr>
          <w:p w14:paraId="4893EAD6"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w:t>
            </w:r>
          </w:p>
        </w:tc>
      </w:tr>
      <w:tr w:rsidR="002641D4" w:rsidRPr="001864A6" w14:paraId="59BA423D" w14:textId="77777777" w:rsidTr="002641D4">
        <w:trPr>
          <w:trHeight w:val="276"/>
        </w:trPr>
        <w:tc>
          <w:tcPr>
            <w:tcW w:w="6193" w:type="dxa"/>
            <w:tcBorders>
              <w:top w:val="nil"/>
              <w:left w:val="nil"/>
              <w:bottom w:val="nil"/>
              <w:right w:val="nil"/>
            </w:tcBorders>
            <w:shd w:val="clear" w:color="auto" w:fill="auto"/>
            <w:noWrap/>
            <w:vAlign w:val="center"/>
            <w:hideMark/>
          </w:tcPr>
          <w:p w14:paraId="6D99C383"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Manageable with laxatives</w:t>
            </w:r>
          </w:p>
        </w:tc>
        <w:tc>
          <w:tcPr>
            <w:tcW w:w="960" w:type="dxa"/>
            <w:tcBorders>
              <w:top w:val="nil"/>
              <w:left w:val="nil"/>
              <w:bottom w:val="nil"/>
              <w:right w:val="nil"/>
            </w:tcBorders>
            <w:shd w:val="clear" w:color="auto" w:fill="auto"/>
            <w:noWrap/>
            <w:vAlign w:val="center"/>
            <w:hideMark/>
          </w:tcPr>
          <w:p w14:paraId="3EEE5EDE"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w:t>
            </w:r>
          </w:p>
        </w:tc>
      </w:tr>
      <w:tr w:rsidR="002641D4" w:rsidRPr="001864A6" w14:paraId="0867D3F6" w14:textId="77777777" w:rsidTr="002641D4">
        <w:trPr>
          <w:trHeight w:val="276"/>
        </w:trPr>
        <w:tc>
          <w:tcPr>
            <w:tcW w:w="6193" w:type="dxa"/>
            <w:tcBorders>
              <w:top w:val="nil"/>
              <w:left w:val="nil"/>
              <w:bottom w:val="nil"/>
              <w:right w:val="nil"/>
            </w:tcBorders>
            <w:shd w:val="clear" w:color="auto" w:fill="auto"/>
            <w:noWrap/>
            <w:vAlign w:val="center"/>
            <w:hideMark/>
          </w:tcPr>
          <w:p w14:paraId="598C04F6"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Manageable with enemas</w:t>
            </w:r>
          </w:p>
        </w:tc>
        <w:tc>
          <w:tcPr>
            <w:tcW w:w="960" w:type="dxa"/>
            <w:tcBorders>
              <w:top w:val="nil"/>
              <w:left w:val="nil"/>
              <w:bottom w:val="nil"/>
              <w:right w:val="nil"/>
            </w:tcBorders>
            <w:shd w:val="clear" w:color="auto" w:fill="auto"/>
            <w:noWrap/>
            <w:vAlign w:val="center"/>
            <w:hideMark/>
          </w:tcPr>
          <w:p w14:paraId="6BA7334C"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w:t>
            </w:r>
          </w:p>
        </w:tc>
      </w:tr>
      <w:tr w:rsidR="002641D4" w:rsidRPr="001864A6" w14:paraId="67B89799" w14:textId="77777777" w:rsidTr="002641D4">
        <w:trPr>
          <w:trHeight w:val="276"/>
        </w:trPr>
        <w:tc>
          <w:tcPr>
            <w:tcW w:w="6193" w:type="dxa"/>
            <w:tcBorders>
              <w:top w:val="nil"/>
              <w:left w:val="nil"/>
              <w:bottom w:val="nil"/>
              <w:right w:val="nil"/>
            </w:tcBorders>
            <w:shd w:val="clear" w:color="auto" w:fill="auto"/>
            <w:noWrap/>
            <w:vAlign w:val="center"/>
            <w:hideMark/>
          </w:tcPr>
          <w:p w14:paraId="123B46D5"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Social problems</w:t>
            </w:r>
          </w:p>
        </w:tc>
        <w:tc>
          <w:tcPr>
            <w:tcW w:w="960" w:type="dxa"/>
            <w:tcBorders>
              <w:top w:val="nil"/>
              <w:left w:val="nil"/>
              <w:bottom w:val="nil"/>
              <w:right w:val="nil"/>
            </w:tcBorders>
            <w:shd w:val="clear" w:color="auto" w:fill="auto"/>
            <w:noWrap/>
            <w:vAlign w:val="center"/>
            <w:hideMark/>
          </w:tcPr>
          <w:p w14:paraId="07191147" w14:textId="3956C490" w:rsidR="002641D4" w:rsidRPr="001864A6" w:rsidRDefault="002641D4" w:rsidP="001864A6">
            <w:pPr>
              <w:snapToGrid w:val="0"/>
              <w:spacing w:line="360" w:lineRule="auto"/>
              <w:jc w:val="both"/>
              <w:rPr>
                <w:rFonts w:ascii="Book Antiqua" w:eastAsia="等线" w:hAnsi="Book Antiqua" w:cs="宋体"/>
                <w:color w:val="000000"/>
                <w:lang w:eastAsia="zh-CN"/>
              </w:rPr>
            </w:pPr>
          </w:p>
        </w:tc>
      </w:tr>
      <w:tr w:rsidR="002641D4" w:rsidRPr="001864A6" w14:paraId="17E58D44" w14:textId="77777777" w:rsidTr="002641D4">
        <w:trPr>
          <w:trHeight w:val="276"/>
        </w:trPr>
        <w:tc>
          <w:tcPr>
            <w:tcW w:w="6193" w:type="dxa"/>
            <w:tcBorders>
              <w:top w:val="nil"/>
              <w:left w:val="nil"/>
              <w:bottom w:val="nil"/>
              <w:right w:val="nil"/>
            </w:tcBorders>
            <w:shd w:val="clear" w:color="auto" w:fill="auto"/>
            <w:noWrap/>
            <w:vAlign w:val="center"/>
            <w:hideMark/>
          </w:tcPr>
          <w:p w14:paraId="2F9CBB60"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No social problems</w:t>
            </w:r>
          </w:p>
        </w:tc>
        <w:tc>
          <w:tcPr>
            <w:tcW w:w="960" w:type="dxa"/>
            <w:tcBorders>
              <w:top w:val="nil"/>
              <w:left w:val="nil"/>
              <w:bottom w:val="nil"/>
              <w:right w:val="nil"/>
            </w:tcBorders>
            <w:shd w:val="clear" w:color="auto" w:fill="auto"/>
            <w:noWrap/>
            <w:vAlign w:val="center"/>
            <w:hideMark/>
          </w:tcPr>
          <w:p w14:paraId="2ACD0FD8"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w:t>
            </w:r>
          </w:p>
        </w:tc>
      </w:tr>
      <w:tr w:rsidR="002641D4" w:rsidRPr="001864A6" w14:paraId="7712AAD5" w14:textId="77777777" w:rsidTr="002641D4">
        <w:trPr>
          <w:trHeight w:val="276"/>
        </w:trPr>
        <w:tc>
          <w:tcPr>
            <w:tcW w:w="6193" w:type="dxa"/>
            <w:tcBorders>
              <w:top w:val="nil"/>
              <w:left w:val="nil"/>
              <w:bottom w:val="nil"/>
              <w:right w:val="nil"/>
            </w:tcBorders>
            <w:shd w:val="clear" w:color="auto" w:fill="auto"/>
            <w:noWrap/>
            <w:vAlign w:val="center"/>
            <w:hideMark/>
          </w:tcPr>
          <w:p w14:paraId="5C691B3B"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Sometimes (fouls odors)</w:t>
            </w:r>
          </w:p>
        </w:tc>
        <w:tc>
          <w:tcPr>
            <w:tcW w:w="960" w:type="dxa"/>
            <w:tcBorders>
              <w:top w:val="nil"/>
              <w:left w:val="nil"/>
              <w:bottom w:val="nil"/>
              <w:right w:val="nil"/>
            </w:tcBorders>
            <w:shd w:val="clear" w:color="auto" w:fill="auto"/>
            <w:noWrap/>
            <w:vAlign w:val="center"/>
            <w:hideMark/>
          </w:tcPr>
          <w:p w14:paraId="474682BF"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w:t>
            </w:r>
          </w:p>
        </w:tc>
      </w:tr>
      <w:tr w:rsidR="002641D4" w:rsidRPr="001864A6" w14:paraId="4500B4C4" w14:textId="77777777" w:rsidTr="002641D4">
        <w:trPr>
          <w:trHeight w:val="276"/>
        </w:trPr>
        <w:tc>
          <w:tcPr>
            <w:tcW w:w="6193" w:type="dxa"/>
            <w:tcBorders>
              <w:top w:val="nil"/>
              <w:left w:val="nil"/>
              <w:bottom w:val="nil"/>
              <w:right w:val="nil"/>
            </w:tcBorders>
            <w:shd w:val="clear" w:color="auto" w:fill="auto"/>
            <w:noWrap/>
            <w:vAlign w:val="center"/>
            <w:hideMark/>
          </w:tcPr>
          <w:p w14:paraId="2230983B"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Problems causing restrictions in social life</w:t>
            </w:r>
          </w:p>
        </w:tc>
        <w:tc>
          <w:tcPr>
            <w:tcW w:w="960" w:type="dxa"/>
            <w:tcBorders>
              <w:top w:val="nil"/>
              <w:left w:val="nil"/>
              <w:bottom w:val="nil"/>
              <w:right w:val="nil"/>
            </w:tcBorders>
            <w:shd w:val="clear" w:color="auto" w:fill="auto"/>
            <w:noWrap/>
            <w:vAlign w:val="center"/>
            <w:hideMark/>
          </w:tcPr>
          <w:p w14:paraId="3D4CC3CF"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w:t>
            </w:r>
          </w:p>
        </w:tc>
      </w:tr>
      <w:tr w:rsidR="002641D4" w:rsidRPr="001864A6" w14:paraId="0795465A" w14:textId="77777777" w:rsidTr="003D07EB">
        <w:trPr>
          <w:trHeight w:val="276"/>
        </w:trPr>
        <w:tc>
          <w:tcPr>
            <w:tcW w:w="6193" w:type="dxa"/>
            <w:tcBorders>
              <w:top w:val="nil"/>
              <w:left w:val="nil"/>
              <w:bottom w:val="single" w:sz="4" w:space="0" w:color="auto"/>
              <w:right w:val="nil"/>
            </w:tcBorders>
            <w:shd w:val="clear" w:color="auto" w:fill="auto"/>
            <w:noWrap/>
            <w:vAlign w:val="center"/>
            <w:hideMark/>
          </w:tcPr>
          <w:p w14:paraId="47239181"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Major social/psychosocial problems</w:t>
            </w:r>
          </w:p>
        </w:tc>
        <w:tc>
          <w:tcPr>
            <w:tcW w:w="960" w:type="dxa"/>
            <w:tcBorders>
              <w:top w:val="nil"/>
              <w:left w:val="nil"/>
              <w:bottom w:val="single" w:sz="4" w:space="0" w:color="auto"/>
              <w:right w:val="nil"/>
            </w:tcBorders>
            <w:shd w:val="clear" w:color="auto" w:fill="auto"/>
            <w:noWrap/>
            <w:vAlign w:val="center"/>
            <w:hideMark/>
          </w:tcPr>
          <w:p w14:paraId="3A91D496" w14:textId="77777777" w:rsidR="002641D4" w:rsidRPr="001864A6" w:rsidRDefault="002641D4"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w:t>
            </w:r>
          </w:p>
        </w:tc>
      </w:tr>
    </w:tbl>
    <w:p w14:paraId="088A7C32" w14:textId="77777777" w:rsidR="00432303" w:rsidRPr="001864A6" w:rsidRDefault="00432303" w:rsidP="001864A6">
      <w:pPr>
        <w:snapToGrid w:val="0"/>
        <w:spacing w:line="360" w:lineRule="auto"/>
        <w:jc w:val="both"/>
        <w:rPr>
          <w:rFonts w:ascii="Book Antiqua" w:hAnsi="Book Antiqua"/>
          <w:color w:val="000000" w:themeColor="text1"/>
        </w:rPr>
      </w:pPr>
    </w:p>
    <w:p w14:paraId="0E9F3E9F" w14:textId="77777777" w:rsidR="00432303" w:rsidRPr="001864A6" w:rsidRDefault="00432303" w:rsidP="001864A6">
      <w:pPr>
        <w:snapToGrid w:val="0"/>
        <w:spacing w:line="360" w:lineRule="auto"/>
        <w:jc w:val="both"/>
        <w:rPr>
          <w:rFonts w:ascii="Book Antiqua" w:eastAsia="Book Antiqua" w:hAnsi="Book Antiqua" w:cs="Book Antiqua"/>
          <w:b/>
          <w:bCs/>
          <w:color w:val="000000" w:themeColor="text1"/>
        </w:rPr>
        <w:sectPr w:rsidR="00432303" w:rsidRPr="001864A6" w:rsidSect="004B3B90">
          <w:pgSz w:w="12242" w:h="15842" w:code="1"/>
          <w:pgMar w:top="1440" w:right="1800" w:bottom="1440" w:left="1800" w:header="851" w:footer="992" w:gutter="0"/>
          <w:cols w:space="425"/>
          <w:docGrid w:linePitch="312"/>
        </w:sectPr>
      </w:pPr>
    </w:p>
    <w:p w14:paraId="4AD36738" w14:textId="186791C6" w:rsidR="00A77B3E" w:rsidRPr="001864A6" w:rsidRDefault="009A40A3" w:rsidP="001864A6">
      <w:pPr>
        <w:snapToGrid w:val="0"/>
        <w:spacing w:line="360" w:lineRule="auto"/>
        <w:jc w:val="both"/>
        <w:rPr>
          <w:rFonts w:ascii="Book Antiqua" w:hAnsi="Book Antiqua"/>
          <w:color w:val="000000" w:themeColor="text1"/>
        </w:rPr>
      </w:pPr>
      <w:r w:rsidRPr="001864A6">
        <w:rPr>
          <w:rFonts w:ascii="Book Antiqua" w:eastAsia="Book Antiqua" w:hAnsi="Book Antiqua" w:cs="Book Antiqua"/>
          <w:b/>
          <w:bCs/>
          <w:color w:val="000000" w:themeColor="text1"/>
        </w:rPr>
        <w:lastRenderedPageBreak/>
        <w:t>Table</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2</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Scale</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for</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postoperative</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fecal</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continence</w:t>
      </w:r>
      <w:r w:rsidR="0050702C" w:rsidRPr="001864A6">
        <w:rPr>
          <w:rFonts w:ascii="Book Antiqua" w:eastAsia="Book Antiqua" w:hAnsi="Book Antiqua" w:cs="Book Antiqua"/>
          <w:b/>
          <w:bCs/>
          <w:color w:val="000000" w:themeColor="text1"/>
        </w:rPr>
        <w:t xml:space="preserve"> </w:t>
      </w:r>
      <w:r w:rsidRPr="001864A6">
        <w:rPr>
          <w:rFonts w:ascii="Book Antiqua" w:eastAsia="Book Antiqua" w:hAnsi="Book Antiqua" w:cs="Book Antiqua"/>
          <w:b/>
          <w:bCs/>
          <w:color w:val="000000" w:themeColor="text1"/>
        </w:rPr>
        <w:t>score</w:t>
      </w:r>
    </w:p>
    <w:tbl>
      <w:tblPr>
        <w:tblW w:w="8811" w:type="dxa"/>
        <w:tblBorders>
          <w:top w:val="single" w:sz="4" w:space="0" w:color="auto"/>
          <w:bottom w:val="single" w:sz="4" w:space="0" w:color="auto"/>
        </w:tblBorders>
        <w:tblLook w:val="04A0" w:firstRow="1" w:lastRow="0" w:firstColumn="1" w:lastColumn="0" w:noHBand="0" w:noVBand="1"/>
      </w:tblPr>
      <w:tblGrid>
        <w:gridCol w:w="3543"/>
        <w:gridCol w:w="2433"/>
        <w:gridCol w:w="2176"/>
        <w:gridCol w:w="1108"/>
      </w:tblGrid>
      <w:tr w:rsidR="003031C8" w:rsidRPr="003031C8" w14:paraId="0B283B49" w14:textId="77777777" w:rsidTr="00B803F2">
        <w:trPr>
          <w:trHeight w:val="276"/>
        </w:trPr>
        <w:tc>
          <w:tcPr>
            <w:tcW w:w="3543" w:type="dxa"/>
            <w:tcBorders>
              <w:top w:val="single" w:sz="4" w:space="0" w:color="auto"/>
              <w:bottom w:val="single" w:sz="4" w:space="0" w:color="auto"/>
            </w:tcBorders>
            <w:shd w:val="clear" w:color="auto" w:fill="auto"/>
            <w:noWrap/>
            <w:vAlign w:val="center"/>
            <w:hideMark/>
          </w:tcPr>
          <w:p w14:paraId="5B78908F" w14:textId="77777777" w:rsidR="003031C8" w:rsidRPr="003031C8" w:rsidRDefault="003031C8" w:rsidP="001864A6">
            <w:pPr>
              <w:snapToGrid w:val="0"/>
              <w:spacing w:line="360" w:lineRule="auto"/>
              <w:jc w:val="both"/>
              <w:rPr>
                <w:rFonts w:ascii="Book Antiqua" w:eastAsia="等线" w:hAnsi="Book Antiqua" w:cs="宋体"/>
                <w:b/>
                <w:bCs/>
                <w:color w:val="000000"/>
                <w:lang w:eastAsia="zh-CN"/>
              </w:rPr>
            </w:pPr>
            <w:r w:rsidRPr="003031C8">
              <w:rPr>
                <w:rFonts w:ascii="Book Antiqua" w:eastAsia="等线" w:hAnsi="Book Antiqua" w:cs="宋体"/>
                <w:b/>
                <w:bCs/>
                <w:color w:val="000000"/>
                <w:lang w:eastAsia="zh-CN"/>
              </w:rPr>
              <w:t>Evaluation on the POFC scores</w:t>
            </w:r>
          </w:p>
        </w:tc>
        <w:tc>
          <w:tcPr>
            <w:tcW w:w="2433" w:type="dxa"/>
            <w:tcBorders>
              <w:top w:val="single" w:sz="4" w:space="0" w:color="auto"/>
              <w:bottom w:val="single" w:sz="4" w:space="0" w:color="auto"/>
            </w:tcBorders>
            <w:shd w:val="clear" w:color="auto" w:fill="auto"/>
            <w:noWrap/>
            <w:vAlign w:val="center"/>
            <w:hideMark/>
          </w:tcPr>
          <w:p w14:paraId="3B4EA0EE" w14:textId="77777777" w:rsidR="003031C8" w:rsidRPr="003031C8" w:rsidRDefault="003031C8" w:rsidP="001864A6">
            <w:pPr>
              <w:snapToGrid w:val="0"/>
              <w:spacing w:line="360" w:lineRule="auto"/>
              <w:jc w:val="both"/>
              <w:rPr>
                <w:rFonts w:ascii="Book Antiqua" w:eastAsia="等线" w:hAnsi="Book Antiqua" w:cs="宋体"/>
                <w:b/>
                <w:bCs/>
                <w:color w:val="000000"/>
                <w:lang w:eastAsia="zh-CN"/>
              </w:rPr>
            </w:pPr>
            <w:r w:rsidRPr="003031C8">
              <w:rPr>
                <w:rFonts w:ascii="Book Antiqua" w:eastAsia="等线" w:hAnsi="Book Antiqua" w:cs="宋体"/>
                <w:b/>
                <w:bCs/>
                <w:color w:val="000000"/>
                <w:lang w:eastAsia="zh-CN"/>
              </w:rPr>
              <w:t>0</w:t>
            </w:r>
          </w:p>
        </w:tc>
        <w:tc>
          <w:tcPr>
            <w:tcW w:w="1875" w:type="dxa"/>
            <w:tcBorders>
              <w:top w:val="single" w:sz="4" w:space="0" w:color="auto"/>
              <w:bottom w:val="single" w:sz="4" w:space="0" w:color="auto"/>
            </w:tcBorders>
            <w:shd w:val="clear" w:color="auto" w:fill="auto"/>
            <w:noWrap/>
            <w:vAlign w:val="center"/>
            <w:hideMark/>
          </w:tcPr>
          <w:p w14:paraId="5280A247" w14:textId="77777777" w:rsidR="003031C8" w:rsidRPr="003031C8" w:rsidRDefault="003031C8" w:rsidP="001864A6">
            <w:pPr>
              <w:snapToGrid w:val="0"/>
              <w:spacing w:line="360" w:lineRule="auto"/>
              <w:jc w:val="both"/>
              <w:rPr>
                <w:rFonts w:ascii="Book Antiqua" w:eastAsia="等线" w:hAnsi="Book Antiqua" w:cs="宋体"/>
                <w:b/>
                <w:bCs/>
                <w:color w:val="000000"/>
                <w:lang w:eastAsia="zh-CN"/>
              </w:rPr>
            </w:pPr>
            <w:r w:rsidRPr="003031C8">
              <w:rPr>
                <w:rFonts w:ascii="Book Antiqua" w:eastAsia="等线" w:hAnsi="Book Antiqua" w:cs="宋体"/>
                <w:b/>
                <w:bCs/>
                <w:color w:val="000000"/>
                <w:lang w:eastAsia="zh-CN"/>
              </w:rPr>
              <w:t>1</w:t>
            </w:r>
          </w:p>
        </w:tc>
        <w:tc>
          <w:tcPr>
            <w:tcW w:w="960" w:type="dxa"/>
            <w:tcBorders>
              <w:top w:val="single" w:sz="4" w:space="0" w:color="auto"/>
              <w:bottom w:val="single" w:sz="4" w:space="0" w:color="auto"/>
            </w:tcBorders>
            <w:shd w:val="clear" w:color="auto" w:fill="auto"/>
            <w:noWrap/>
            <w:vAlign w:val="center"/>
            <w:hideMark/>
          </w:tcPr>
          <w:p w14:paraId="2BDE5323" w14:textId="77777777" w:rsidR="003031C8" w:rsidRPr="003031C8" w:rsidRDefault="003031C8" w:rsidP="001864A6">
            <w:pPr>
              <w:snapToGrid w:val="0"/>
              <w:spacing w:line="360" w:lineRule="auto"/>
              <w:jc w:val="both"/>
              <w:rPr>
                <w:rFonts w:ascii="Book Antiqua" w:eastAsia="等线" w:hAnsi="Book Antiqua" w:cs="宋体"/>
                <w:b/>
                <w:bCs/>
                <w:color w:val="000000"/>
                <w:lang w:eastAsia="zh-CN"/>
              </w:rPr>
            </w:pPr>
            <w:r w:rsidRPr="003031C8">
              <w:rPr>
                <w:rFonts w:ascii="Book Antiqua" w:eastAsia="等线" w:hAnsi="Book Antiqua" w:cs="宋体"/>
                <w:b/>
                <w:bCs/>
                <w:color w:val="000000"/>
                <w:lang w:eastAsia="zh-CN"/>
              </w:rPr>
              <w:t>2</w:t>
            </w:r>
          </w:p>
        </w:tc>
      </w:tr>
      <w:tr w:rsidR="003031C8" w:rsidRPr="003031C8" w14:paraId="620D0DAB" w14:textId="77777777" w:rsidTr="00B803F2">
        <w:trPr>
          <w:trHeight w:val="276"/>
        </w:trPr>
        <w:tc>
          <w:tcPr>
            <w:tcW w:w="3543" w:type="dxa"/>
            <w:tcBorders>
              <w:top w:val="single" w:sz="4" w:space="0" w:color="auto"/>
            </w:tcBorders>
            <w:shd w:val="clear" w:color="auto" w:fill="auto"/>
            <w:noWrap/>
            <w:vAlign w:val="center"/>
            <w:hideMark/>
          </w:tcPr>
          <w:p w14:paraId="217723A2"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Frequency of motions (/day)</w:t>
            </w:r>
          </w:p>
        </w:tc>
        <w:tc>
          <w:tcPr>
            <w:tcW w:w="2433" w:type="dxa"/>
            <w:tcBorders>
              <w:top w:val="single" w:sz="4" w:space="0" w:color="auto"/>
            </w:tcBorders>
            <w:shd w:val="clear" w:color="auto" w:fill="auto"/>
            <w:noWrap/>
            <w:vAlign w:val="center"/>
            <w:hideMark/>
          </w:tcPr>
          <w:p w14:paraId="729EB598"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 6</w:t>
            </w:r>
          </w:p>
        </w:tc>
        <w:tc>
          <w:tcPr>
            <w:tcW w:w="1875" w:type="dxa"/>
            <w:tcBorders>
              <w:top w:val="single" w:sz="4" w:space="0" w:color="auto"/>
            </w:tcBorders>
            <w:shd w:val="clear" w:color="auto" w:fill="auto"/>
            <w:noWrap/>
            <w:hideMark/>
          </w:tcPr>
          <w:p w14:paraId="4DA98DD1" w14:textId="15B50764" w:rsidR="003031C8" w:rsidRPr="003031C8" w:rsidRDefault="003031C8" w:rsidP="001864A6">
            <w:pPr>
              <w:snapToGrid w:val="0"/>
              <w:spacing w:line="360" w:lineRule="auto"/>
              <w:jc w:val="both"/>
              <w:rPr>
                <w:rFonts w:ascii="Book Antiqua" w:eastAsia="等线" w:hAnsi="Book Antiqua" w:cs="宋体"/>
                <w:color w:val="000000"/>
                <w:lang w:eastAsia="zh-CN"/>
              </w:rPr>
            </w:pPr>
            <w:r w:rsidRPr="001864A6">
              <w:rPr>
                <w:rFonts w:ascii="Book Antiqua" w:hAnsi="Book Antiqua"/>
                <w:color w:val="000000" w:themeColor="text1"/>
              </w:rPr>
              <w:t>3-5</w:t>
            </w:r>
          </w:p>
        </w:tc>
        <w:tc>
          <w:tcPr>
            <w:tcW w:w="960" w:type="dxa"/>
            <w:tcBorders>
              <w:top w:val="single" w:sz="4" w:space="0" w:color="auto"/>
            </w:tcBorders>
            <w:shd w:val="clear" w:color="auto" w:fill="auto"/>
            <w:noWrap/>
            <w:hideMark/>
          </w:tcPr>
          <w:p w14:paraId="7CB25FAB" w14:textId="7D5621EA" w:rsidR="003031C8" w:rsidRPr="003031C8" w:rsidRDefault="003031C8" w:rsidP="001864A6">
            <w:pPr>
              <w:snapToGrid w:val="0"/>
              <w:spacing w:line="360" w:lineRule="auto"/>
              <w:jc w:val="both"/>
              <w:rPr>
                <w:rFonts w:ascii="Book Antiqua" w:eastAsia="等线" w:hAnsi="Book Antiqua" w:cs="宋体"/>
                <w:color w:val="000000"/>
                <w:lang w:eastAsia="zh-CN"/>
              </w:rPr>
            </w:pPr>
            <w:r w:rsidRPr="001864A6">
              <w:rPr>
                <w:rFonts w:ascii="Book Antiqua" w:hAnsi="Book Antiqua"/>
                <w:color w:val="000000" w:themeColor="text1"/>
              </w:rPr>
              <w:t>1-2</w:t>
            </w:r>
          </w:p>
        </w:tc>
      </w:tr>
      <w:tr w:rsidR="003031C8" w:rsidRPr="003031C8" w14:paraId="30B0DAA0" w14:textId="77777777" w:rsidTr="00B803F2">
        <w:trPr>
          <w:trHeight w:val="276"/>
        </w:trPr>
        <w:tc>
          <w:tcPr>
            <w:tcW w:w="3543" w:type="dxa"/>
            <w:shd w:val="clear" w:color="auto" w:fill="auto"/>
            <w:noWrap/>
            <w:vAlign w:val="center"/>
            <w:hideMark/>
          </w:tcPr>
          <w:p w14:paraId="29D23E5A"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Severity of staining/soiling</w:t>
            </w:r>
          </w:p>
        </w:tc>
        <w:tc>
          <w:tcPr>
            <w:tcW w:w="2433" w:type="dxa"/>
            <w:shd w:val="clear" w:color="auto" w:fill="auto"/>
            <w:noWrap/>
            <w:vAlign w:val="center"/>
            <w:hideMark/>
          </w:tcPr>
          <w:p w14:paraId="01AEC563"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Soiling</w:t>
            </w:r>
          </w:p>
        </w:tc>
        <w:tc>
          <w:tcPr>
            <w:tcW w:w="1875" w:type="dxa"/>
            <w:shd w:val="clear" w:color="auto" w:fill="auto"/>
            <w:noWrap/>
            <w:vAlign w:val="center"/>
            <w:hideMark/>
          </w:tcPr>
          <w:p w14:paraId="28D70D68"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Staining</w:t>
            </w:r>
          </w:p>
        </w:tc>
        <w:tc>
          <w:tcPr>
            <w:tcW w:w="960" w:type="dxa"/>
            <w:shd w:val="clear" w:color="auto" w:fill="auto"/>
            <w:noWrap/>
            <w:vAlign w:val="center"/>
            <w:hideMark/>
          </w:tcPr>
          <w:p w14:paraId="5D2A093A"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None</w:t>
            </w:r>
          </w:p>
        </w:tc>
      </w:tr>
      <w:tr w:rsidR="003031C8" w:rsidRPr="003031C8" w14:paraId="3438EB55" w14:textId="77777777" w:rsidTr="00B803F2">
        <w:trPr>
          <w:trHeight w:val="276"/>
        </w:trPr>
        <w:tc>
          <w:tcPr>
            <w:tcW w:w="3543" w:type="dxa"/>
            <w:shd w:val="clear" w:color="auto" w:fill="auto"/>
            <w:noWrap/>
            <w:vAlign w:val="center"/>
            <w:hideMark/>
          </w:tcPr>
          <w:p w14:paraId="0BBFFCD4"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Severity of perianal erosion</w:t>
            </w:r>
          </w:p>
        </w:tc>
        <w:tc>
          <w:tcPr>
            <w:tcW w:w="2433" w:type="dxa"/>
            <w:shd w:val="clear" w:color="auto" w:fill="auto"/>
            <w:noWrap/>
            <w:vAlign w:val="center"/>
            <w:hideMark/>
          </w:tcPr>
          <w:p w14:paraId="5F52F62E"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Often</w:t>
            </w:r>
          </w:p>
        </w:tc>
        <w:tc>
          <w:tcPr>
            <w:tcW w:w="1875" w:type="dxa"/>
            <w:shd w:val="clear" w:color="auto" w:fill="auto"/>
            <w:noWrap/>
            <w:vAlign w:val="center"/>
            <w:hideMark/>
          </w:tcPr>
          <w:p w14:paraId="0CBB2026"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Occasionally</w:t>
            </w:r>
          </w:p>
        </w:tc>
        <w:tc>
          <w:tcPr>
            <w:tcW w:w="960" w:type="dxa"/>
            <w:shd w:val="clear" w:color="auto" w:fill="auto"/>
            <w:noWrap/>
            <w:vAlign w:val="center"/>
            <w:hideMark/>
          </w:tcPr>
          <w:p w14:paraId="01CD18B1"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Nil</w:t>
            </w:r>
          </w:p>
        </w:tc>
      </w:tr>
      <w:tr w:rsidR="003031C8" w:rsidRPr="003031C8" w14:paraId="060DA289" w14:textId="77777777" w:rsidTr="00B803F2">
        <w:trPr>
          <w:trHeight w:val="276"/>
        </w:trPr>
        <w:tc>
          <w:tcPr>
            <w:tcW w:w="3543" w:type="dxa"/>
            <w:shd w:val="clear" w:color="auto" w:fill="auto"/>
            <w:noWrap/>
            <w:vAlign w:val="center"/>
            <w:hideMark/>
          </w:tcPr>
          <w:p w14:paraId="06A8FC18"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Anal shape</w:t>
            </w:r>
          </w:p>
        </w:tc>
        <w:tc>
          <w:tcPr>
            <w:tcW w:w="2433" w:type="dxa"/>
            <w:shd w:val="clear" w:color="auto" w:fill="auto"/>
            <w:noWrap/>
            <w:vAlign w:val="center"/>
            <w:hideMark/>
          </w:tcPr>
          <w:p w14:paraId="1BDBD187"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Prolapse needing surgery</w:t>
            </w:r>
          </w:p>
        </w:tc>
        <w:tc>
          <w:tcPr>
            <w:tcW w:w="1875" w:type="dxa"/>
            <w:shd w:val="clear" w:color="auto" w:fill="auto"/>
            <w:noWrap/>
            <w:vAlign w:val="center"/>
            <w:hideMark/>
          </w:tcPr>
          <w:p w14:paraId="5B01F358"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Mucosa visible</w:t>
            </w:r>
          </w:p>
        </w:tc>
        <w:tc>
          <w:tcPr>
            <w:tcW w:w="960" w:type="dxa"/>
            <w:shd w:val="clear" w:color="auto" w:fill="auto"/>
            <w:noWrap/>
            <w:vAlign w:val="center"/>
            <w:hideMark/>
          </w:tcPr>
          <w:p w14:paraId="74E165DC"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Normal</w:t>
            </w:r>
          </w:p>
        </w:tc>
      </w:tr>
      <w:tr w:rsidR="003031C8" w:rsidRPr="003031C8" w14:paraId="376EDF3C" w14:textId="77777777" w:rsidTr="00B803F2">
        <w:trPr>
          <w:trHeight w:val="276"/>
        </w:trPr>
        <w:tc>
          <w:tcPr>
            <w:tcW w:w="3543" w:type="dxa"/>
            <w:shd w:val="clear" w:color="auto" w:fill="auto"/>
            <w:noWrap/>
            <w:vAlign w:val="center"/>
            <w:hideMark/>
          </w:tcPr>
          <w:p w14:paraId="54210DC0"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Requirement for medications</w:t>
            </w:r>
          </w:p>
        </w:tc>
        <w:tc>
          <w:tcPr>
            <w:tcW w:w="2433" w:type="dxa"/>
            <w:shd w:val="clear" w:color="auto" w:fill="auto"/>
            <w:noWrap/>
            <w:vAlign w:val="center"/>
            <w:hideMark/>
          </w:tcPr>
          <w:p w14:paraId="1319707F"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Antidiarrheals</w:t>
            </w:r>
          </w:p>
        </w:tc>
        <w:tc>
          <w:tcPr>
            <w:tcW w:w="1875" w:type="dxa"/>
            <w:shd w:val="clear" w:color="auto" w:fill="auto"/>
            <w:noWrap/>
            <w:vAlign w:val="center"/>
            <w:hideMark/>
          </w:tcPr>
          <w:p w14:paraId="51FD6146"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Laxatives/enemas</w:t>
            </w:r>
          </w:p>
        </w:tc>
        <w:tc>
          <w:tcPr>
            <w:tcW w:w="960" w:type="dxa"/>
            <w:shd w:val="clear" w:color="auto" w:fill="auto"/>
            <w:noWrap/>
            <w:vAlign w:val="center"/>
            <w:hideMark/>
          </w:tcPr>
          <w:p w14:paraId="0089898F"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Nil</w:t>
            </w:r>
          </w:p>
        </w:tc>
      </w:tr>
      <w:tr w:rsidR="003031C8" w:rsidRPr="003031C8" w14:paraId="3D9B0BCA" w14:textId="77777777" w:rsidTr="00B803F2">
        <w:trPr>
          <w:trHeight w:val="360"/>
        </w:trPr>
        <w:tc>
          <w:tcPr>
            <w:tcW w:w="3543" w:type="dxa"/>
            <w:shd w:val="clear" w:color="auto" w:fill="auto"/>
            <w:noWrap/>
            <w:vAlign w:val="center"/>
            <w:hideMark/>
          </w:tcPr>
          <w:p w14:paraId="3376C1B0"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Sensation of rectal fullness</w:t>
            </w:r>
          </w:p>
        </w:tc>
        <w:tc>
          <w:tcPr>
            <w:tcW w:w="2433" w:type="dxa"/>
            <w:shd w:val="clear" w:color="auto" w:fill="auto"/>
            <w:noWrap/>
            <w:vAlign w:val="center"/>
            <w:hideMark/>
          </w:tcPr>
          <w:p w14:paraId="6DF1476A"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Not at all</w:t>
            </w:r>
            <w:r w:rsidRPr="003031C8">
              <w:rPr>
                <w:rFonts w:ascii="Book Antiqua" w:eastAsia="等线" w:hAnsi="Book Antiqua" w:cs="宋体"/>
                <w:color w:val="000000"/>
                <w:vertAlign w:val="superscript"/>
                <w:lang w:eastAsia="zh-CN"/>
              </w:rPr>
              <w:t>1</w:t>
            </w:r>
          </w:p>
        </w:tc>
        <w:tc>
          <w:tcPr>
            <w:tcW w:w="1875" w:type="dxa"/>
            <w:shd w:val="clear" w:color="auto" w:fill="auto"/>
            <w:noWrap/>
            <w:vAlign w:val="center"/>
            <w:hideMark/>
          </w:tcPr>
          <w:p w14:paraId="5C4D9C7A"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Occasionally</w:t>
            </w:r>
          </w:p>
        </w:tc>
        <w:tc>
          <w:tcPr>
            <w:tcW w:w="960" w:type="dxa"/>
            <w:shd w:val="clear" w:color="auto" w:fill="auto"/>
            <w:noWrap/>
            <w:vAlign w:val="center"/>
            <w:hideMark/>
          </w:tcPr>
          <w:p w14:paraId="2878CE9C"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Always</w:t>
            </w:r>
            <w:r w:rsidRPr="003031C8">
              <w:rPr>
                <w:rFonts w:ascii="Book Antiqua" w:eastAsia="等线" w:hAnsi="Book Antiqua" w:cs="宋体"/>
                <w:color w:val="000000"/>
                <w:vertAlign w:val="superscript"/>
                <w:lang w:eastAsia="zh-CN"/>
              </w:rPr>
              <w:t>2</w:t>
            </w:r>
          </w:p>
        </w:tc>
      </w:tr>
      <w:tr w:rsidR="003031C8" w:rsidRPr="003031C8" w14:paraId="7314C237" w14:textId="77777777" w:rsidTr="00B803F2">
        <w:trPr>
          <w:trHeight w:val="360"/>
        </w:trPr>
        <w:tc>
          <w:tcPr>
            <w:tcW w:w="3543" w:type="dxa"/>
            <w:shd w:val="clear" w:color="auto" w:fill="auto"/>
            <w:noWrap/>
            <w:vAlign w:val="center"/>
            <w:hideMark/>
          </w:tcPr>
          <w:p w14:paraId="00202B6A"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Ability to distinguish flatus from stool</w:t>
            </w:r>
          </w:p>
        </w:tc>
        <w:tc>
          <w:tcPr>
            <w:tcW w:w="2433" w:type="dxa"/>
            <w:shd w:val="clear" w:color="auto" w:fill="auto"/>
            <w:noWrap/>
            <w:vAlign w:val="center"/>
            <w:hideMark/>
          </w:tcPr>
          <w:p w14:paraId="6D2E2B9D"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Not at all</w:t>
            </w:r>
            <w:r w:rsidRPr="003031C8">
              <w:rPr>
                <w:rFonts w:ascii="Book Antiqua" w:eastAsia="等线" w:hAnsi="Book Antiqua" w:cs="宋体"/>
                <w:color w:val="000000"/>
                <w:vertAlign w:val="superscript"/>
                <w:lang w:eastAsia="zh-CN"/>
              </w:rPr>
              <w:t>1</w:t>
            </w:r>
          </w:p>
        </w:tc>
        <w:tc>
          <w:tcPr>
            <w:tcW w:w="1875" w:type="dxa"/>
            <w:shd w:val="clear" w:color="auto" w:fill="auto"/>
            <w:noWrap/>
            <w:vAlign w:val="center"/>
            <w:hideMark/>
          </w:tcPr>
          <w:p w14:paraId="1F4C2963"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Occasionally</w:t>
            </w:r>
          </w:p>
        </w:tc>
        <w:tc>
          <w:tcPr>
            <w:tcW w:w="960" w:type="dxa"/>
            <w:shd w:val="clear" w:color="auto" w:fill="auto"/>
            <w:noWrap/>
            <w:vAlign w:val="center"/>
            <w:hideMark/>
          </w:tcPr>
          <w:p w14:paraId="47DC8CDC" w14:textId="77777777" w:rsidR="003031C8" w:rsidRPr="003031C8" w:rsidRDefault="003031C8" w:rsidP="001864A6">
            <w:pPr>
              <w:snapToGrid w:val="0"/>
              <w:spacing w:line="360" w:lineRule="auto"/>
              <w:jc w:val="both"/>
              <w:rPr>
                <w:rFonts w:ascii="Book Antiqua" w:eastAsia="等线" w:hAnsi="Book Antiqua" w:cs="宋体"/>
                <w:color w:val="000000"/>
                <w:lang w:eastAsia="zh-CN"/>
              </w:rPr>
            </w:pPr>
            <w:r w:rsidRPr="003031C8">
              <w:rPr>
                <w:rFonts w:ascii="Book Antiqua" w:eastAsia="等线" w:hAnsi="Book Antiqua" w:cs="宋体"/>
                <w:color w:val="000000"/>
                <w:lang w:eastAsia="zh-CN"/>
              </w:rPr>
              <w:t>Always</w:t>
            </w:r>
            <w:r w:rsidRPr="003031C8">
              <w:rPr>
                <w:rFonts w:ascii="Book Antiqua" w:eastAsia="等线" w:hAnsi="Book Antiqua" w:cs="宋体"/>
                <w:color w:val="000000"/>
                <w:vertAlign w:val="superscript"/>
                <w:lang w:eastAsia="zh-CN"/>
              </w:rPr>
              <w:t>2</w:t>
            </w:r>
          </w:p>
        </w:tc>
      </w:tr>
    </w:tbl>
    <w:p w14:paraId="6B966572" w14:textId="60C44A5B" w:rsidR="00C04F8F" w:rsidRPr="001864A6" w:rsidRDefault="00186840" w:rsidP="001864A6">
      <w:pPr>
        <w:snapToGrid w:val="0"/>
        <w:spacing w:line="360" w:lineRule="auto"/>
        <w:jc w:val="both"/>
        <w:rPr>
          <w:rFonts w:ascii="Book Antiqua" w:hAnsi="Book Antiqua"/>
          <w:color w:val="000000" w:themeColor="text1"/>
        </w:rPr>
      </w:pPr>
      <w:r w:rsidRPr="001864A6">
        <w:rPr>
          <w:rFonts w:ascii="Book Antiqua" w:hAnsi="Book Antiqua"/>
          <w:color w:val="000000" w:themeColor="text1"/>
          <w:vertAlign w:val="superscript"/>
        </w:rPr>
        <w:t>1</w:t>
      </w:r>
      <w:r w:rsidR="00C04F8F" w:rsidRPr="001864A6">
        <w:rPr>
          <w:rFonts w:ascii="Book Antiqua" w:hAnsi="Book Antiqua"/>
          <w:color w:val="000000" w:themeColor="text1"/>
        </w:rPr>
        <w:t>Full</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awareness</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or</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ability</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to</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distinguish</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less</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than</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once</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a</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week.</w:t>
      </w:r>
    </w:p>
    <w:p w14:paraId="03BEB8AF" w14:textId="7D1EAD6A" w:rsidR="00C04F8F" w:rsidRPr="001864A6" w:rsidRDefault="00186840" w:rsidP="001864A6">
      <w:pPr>
        <w:snapToGrid w:val="0"/>
        <w:spacing w:line="360" w:lineRule="auto"/>
        <w:jc w:val="both"/>
        <w:rPr>
          <w:rFonts w:ascii="Book Antiqua" w:hAnsi="Book Antiqua"/>
          <w:color w:val="000000" w:themeColor="text1"/>
        </w:rPr>
      </w:pPr>
      <w:r w:rsidRPr="001864A6">
        <w:rPr>
          <w:rFonts w:ascii="Book Antiqua" w:hAnsi="Book Antiqua"/>
          <w:color w:val="000000" w:themeColor="text1"/>
          <w:vertAlign w:val="superscript"/>
        </w:rPr>
        <w:t>2</w:t>
      </w:r>
      <w:r w:rsidR="00C04F8F" w:rsidRPr="001864A6">
        <w:rPr>
          <w:rFonts w:ascii="Book Antiqua" w:hAnsi="Book Antiqua"/>
          <w:color w:val="000000" w:themeColor="text1"/>
        </w:rPr>
        <w:t>Full</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awareness</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or</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ability</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to</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distinguish</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at</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least</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4</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out</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of</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5</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times</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(more</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than</w:t>
      </w:r>
      <w:r w:rsidR="0050702C" w:rsidRPr="001864A6">
        <w:rPr>
          <w:rFonts w:ascii="Book Antiqua" w:hAnsi="Book Antiqua"/>
          <w:color w:val="000000" w:themeColor="text1"/>
        </w:rPr>
        <w:t xml:space="preserve"> </w:t>
      </w:r>
      <w:r w:rsidR="00C04F8F" w:rsidRPr="001864A6">
        <w:rPr>
          <w:rFonts w:ascii="Book Antiqua" w:hAnsi="Book Antiqua"/>
          <w:color w:val="000000" w:themeColor="text1"/>
        </w:rPr>
        <w:t>80%).</w:t>
      </w:r>
    </w:p>
    <w:p w14:paraId="14CD1FD0" w14:textId="58501AA4" w:rsidR="009A40A3" w:rsidRPr="001864A6" w:rsidRDefault="0077466E" w:rsidP="001864A6">
      <w:pPr>
        <w:snapToGrid w:val="0"/>
        <w:spacing w:line="360" w:lineRule="auto"/>
        <w:jc w:val="both"/>
        <w:rPr>
          <w:rFonts w:ascii="Book Antiqua" w:eastAsia="Book Antiqua" w:hAnsi="Book Antiqua" w:cs="Book Antiqua"/>
          <w:color w:val="000000" w:themeColor="text1"/>
        </w:rPr>
      </w:pPr>
      <w:r w:rsidRPr="001864A6">
        <w:rPr>
          <w:rFonts w:ascii="Book Antiqua" w:eastAsia="Book Antiqua" w:hAnsi="Book Antiqua" w:cs="Book Antiqua"/>
          <w:color w:val="000000" w:themeColor="text1"/>
        </w:rPr>
        <w:t>POFC: postoperative fecal continence.</w:t>
      </w:r>
    </w:p>
    <w:p w14:paraId="75C6562F" w14:textId="77777777" w:rsidR="00432303" w:rsidRPr="001864A6" w:rsidRDefault="00432303" w:rsidP="001864A6">
      <w:pPr>
        <w:snapToGrid w:val="0"/>
        <w:spacing w:line="360" w:lineRule="auto"/>
        <w:jc w:val="both"/>
        <w:rPr>
          <w:rFonts w:ascii="Book Antiqua" w:hAnsi="Book Antiqua"/>
          <w:color w:val="000000" w:themeColor="text1"/>
        </w:rPr>
      </w:pPr>
    </w:p>
    <w:p w14:paraId="60C166D3" w14:textId="77777777" w:rsidR="00432303" w:rsidRPr="001864A6" w:rsidRDefault="00432303" w:rsidP="001864A6">
      <w:pPr>
        <w:snapToGrid w:val="0"/>
        <w:spacing w:line="360" w:lineRule="auto"/>
        <w:jc w:val="both"/>
        <w:rPr>
          <w:rFonts w:ascii="Book Antiqua" w:eastAsia="宋体" w:hAnsi="Book Antiqua"/>
          <w:b/>
          <w:bCs/>
          <w:color w:val="000000" w:themeColor="text1"/>
        </w:rPr>
        <w:sectPr w:rsidR="00432303" w:rsidRPr="001864A6" w:rsidSect="004B3B90">
          <w:pgSz w:w="12242" w:h="15842" w:orient="landscape" w:code="1"/>
          <w:pgMar w:top="1800" w:right="1440" w:bottom="1800" w:left="1440" w:header="851" w:footer="992" w:gutter="0"/>
          <w:cols w:space="425"/>
          <w:docGrid w:linePitch="312"/>
        </w:sectPr>
      </w:pPr>
    </w:p>
    <w:p w14:paraId="6273452E" w14:textId="1FB9D0C6" w:rsidR="00E21551" w:rsidRPr="001864A6" w:rsidRDefault="00E21551" w:rsidP="001864A6">
      <w:pPr>
        <w:snapToGrid w:val="0"/>
        <w:spacing w:line="360" w:lineRule="auto"/>
        <w:jc w:val="both"/>
        <w:rPr>
          <w:rFonts w:ascii="Book Antiqua" w:eastAsia="宋体" w:hAnsi="Book Antiqua"/>
          <w:color w:val="000000" w:themeColor="text1"/>
        </w:rPr>
      </w:pPr>
      <w:r w:rsidRPr="001864A6">
        <w:rPr>
          <w:rFonts w:ascii="Book Antiqua" w:eastAsia="宋体" w:hAnsi="Book Antiqua"/>
          <w:b/>
          <w:bCs/>
          <w:color w:val="000000" w:themeColor="text1"/>
        </w:rPr>
        <w:lastRenderedPageBreak/>
        <w:t>Table</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3</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Operative</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parameters</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of</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patients</w:t>
      </w:r>
    </w:p>
    <w:tbl>
      <w:tblPr>
        <w:tblW w:w="7088" w:type="dxa"/>
        <w:tblBorders>
          <w:top w:val="single" w:sz="4" w:space="0" w:color="auto"/>
          <w:bottom w:val="single" w:sz="4" w:space="0" w:color="auto"/>
        </w:tblBorders>
        <w:tblLook w:val="04A0" w:firstRow="1" w:lastRow="0" w:firstColumn="1" w:lastColumn="0" w:noHBand="0" w:noVBand="1"/>
      </w:tblPr>
      <w:tblGrid>
        <w:gridCol w:w="3302"/>
        <w:gridCol w:w="3786"/>
      </w:tblGrid>
      <w:tr w:rsidR="001864A6" w:rsidRPr="001864A6" w14:paraId="2DEB0E8B" w14:textId="77777777" w:rsidTr="00B7224E">
        <w:trPr>
          <w:trHeight w:val="312"/>
        </w:trPr>
        <w:tc>
          <w:tcPr>
            <w:tcW w:w="3302" w:type="dxa"/>
            <w:tcBorders>
              <w:top w:val="single" w:sz="4" w:space="0" w:color="auto"/>
              <w:bottom w:val="single" w:sz="4" w:space="0" w:color="auto"/>
            </w:tcBorders>
            <w:shd w:val="clear" w:color="auto" w:fill="auto"/>
            <w:noWrap/>
            <w:vAlign w:val="center"/>
            <w:hideMark/>
          </w:tcPr>
          <w:p w14:paraId="197C8813"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Parameter</w:t>
            </w:r>
          </w:p>
        </w:tc>
        <w:tc>
          <w:tcPr>
            <w:tcW w:w="3786" w:type="dxa"/>
            <w:tcBorders>
              <w:top w:val="single" w:sz="4" w:space="0" w:color="auto"/>
              <w:bottom w:val="single" w:sz="4" w:space="0" w:color="auto"/>
            </w:tcBorders>
            <w:shd w:val="clear" w:color="auto" w:fill="auto"/>
            <w:noWrap/>
            <w:vAlign w:val="center"/>
            <w:hideMark/>
          </w:tcPr>
          <w:p w14:paraId="597D1066"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or mean ± SD/median (range)</w:t>
            </w:r>
          </w:p>
        </w:tc>
      </w:tr>
      <w:tr w:rsidR="001864A6" w:rsidRPr="001864A6" w14:paraId="79457CE4" w14:textId="77777777" w:rsidTr="00B7224E">
        <w:trPr>
          <w:trHeight w:val="276"/>
        </w:trPr>
        <w:tc>
          <w:tcPr>
            <w:tcW w:w="3302" w:type="dxa"/>
            <w:tcBorders>
              <w:top w:val="single" w:sz="4" w:space="0" w:color="auto"/>
            </w:tcBorders>
            <w:shd w:val="clear" w:color="auto" w:fill="auto"/>
            <w:noWrap/>
            <w:vAlign w:val="center"/>
            <w:hideMark/>
          </w:tcPr>
          <w:p w14:paraId="2D99BD2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Age at surgery (month)</w:t>
            </w:r>
          </w:p>
        </w:tc>
        <w:tc>
          <w:tcPr>
            <w:tcW w:w="3786" w:type="dxa"/>
            <w:tcBorders>
              <w:top w:val="single" w:sz="4" w:space="0" w:color="auto"/>
            </w:tcBorders>
            <w:shd w:val="clear" w:color="auto" w:fill="auto"/>
            <w:noWrap/>
            <w:vAlign w:val="center"/>
            <w:hideMark/>
          </w:tcPr>
          <w:p w14:paraId="7DF9F55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9.50 (0.60-132.00)</w:t>
            </w:r>
          </w:p>
        </w:tc>
      </w:tr>
      <w:tr w:rsidR="001864A6" w:rsidRPr="001864A6" w14:paraId="114A1371" w14:textId="77777777" w:rsidTr="00B7224E">
        <w:trPr>
          <w:trHeight w:val="276"/>
        </w:trPr>
        <w:tc>
          <w:tcPr>
            <w:tcW w:w="3302" w:type="dxa"/>
            <w:shd w:val="clear" w:color="auto" w:fill="auto"/>
            <w:noWrap/>
            <w:vAlign w:val="center"/>
            <w:hideMark/>
          </w:tcPr>
          <w:p w14:paraId="79D52DE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 1 mo</w:t>
            </w:r>
          </w:p>
        </w:tc>
        <w:tc>
          <w:tcPr>
            <w:tcW w:w="3786" w:type="dxa"/>
            <w:shd w:val="clear" w:color="auto" w:fill="auto"/>
            <w:noWrap/>
            <w:vAlign w:val="center"/>
            <w:hideMark/>
          </w:tcPr>
          <w:p w14:paraId="024E4F6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 (2.56%)</w:t>
            </w:r>
          </w:p>
        </w:tc>
      </w:tr>
      <w:tr w:rsidR="001864A6" w:rsidRPr="001864A6" w14:paraId="383D84B2" w14:textId="77777777" w:rsidTr="00B7224E">
        <w:trPr>
          <w:trHeight w:val="276"/>
        </w:trPr>
        <w:tc>
          <w:tcPr>
            <w:tcW w:w="3302" w:type="dxa"/>
            <w:shd w:val="clear" w:color="auto" w:fill="auto"/>
            <w:noWrap/>
            <w:vAlign w:val="center"/>
            <w:hideMark/>
          </w:tcPr>
          <w:p w14:paraId="61D89FC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 3 mo</w:t>
            </w:r>
          </w:p>
        </w:tc>
        <w:tc>
          <w:tcPr>
            <w:tcW w:w="3786" w:type="dxa"/>
            <w:shd w:val="clear" w:color="auto" w:fill="auto"/>
            <w:noWrap/>
            <w:vAlign w:val="center"/>
            <w:hideMark/>
          </w:tcPr>
          <w:p w14:paraId="4E76A24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50 (32.05%)</w:t>
            </w:r>
          </w:p>
        </w:tc>
      </w:tr>
      <w:tr w:rsidR="001864A6" w:rsidRPr="001864A6" w14:paraId="2A1A507B" w14:textId="77777777" w:rsidTr="00B7224E">
        <w:trPr>
          <w:trHeight w:val="276"/>
        </w:trPr>
        <w:tc>
          <w:tcPr>
            <w:tcW w:w="3302" w:type="dxa"/>
            <w:shd w:val="clear" w:color="auto" w:fill="auto"/>
            <w:noWrap/>
            <w:vAlign w:val="center"/>
            <w:hideMark/>
          </w:tcPr>
          <w:p w14:paraId="2B186BE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 1 yr</w:t>
            </w:r>
          </w:p>
        </w:tc>
        <w:tc>
          <w:tcPr>
            <w:tcW w:w="3786" w:type="dxa"/>
            <w:shd w:val="clear" w:color="auto" w:fill="auto"/>
            <w:noWrap/>
            <w:vAlign w:val="center"/>
            <w:hideMark/>
          </w:tcPr>
          <w:p w14:paraId="62EFF1C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77 (49.36%)</w:t>
            </w:r>
          </w:p>
        </w:tc>
      </w:tr>
      <w:tr w:rsidR="001864A6" w:rsidRPr="001864A6" w14:paraId="1BC523AD" w14:textId="77777777" w:rsidTr="00B7224E">
        <w:trPr>
          <w:trHeight w:val="276"/>
        </w:trPr>
        <w:tc>
          <w:tcPr>
            <w:tcW w:w="3302" w:type="dxa"/>
            <w:shd w:val="clear" w:color="auto" w:fill="auto"/>
            <w:noWrap/>
            <w:vAlign w:val="center"/>
            <w:hideMark/>
          </w:tcPr>
          <w:p w14:paraId="4E8E509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 3 yr</w:t>
            </w:r>
          </w:p>
        </w:tc>
        <w:tc>
          <w:tcPr>
            <w:tcW w:w="3786" w:type="dxa"/>
            <w:shd w:val="clear" w:color="auto" w:fill="auto"/>
            <w:noWrap/>
            <w:vAlign w:val="center"/>
            <w:hideMark/>
          </w:tcPr>
          <w:p w14:paraId="44B62C0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16 (10.26%)</w:t>
            </w:r>
          </w:p>
        </w:tc>
      </w:tr>
      <w:tr w:rsidR="001864A6" w:rsidRPr="001864A6" w14:paraId="56E29D0D" w14:textId="77777777" w:rsidTr="00B7224E">
        <w:trPr>
          <w:trHeight w:val="276"/>
        </w:trPr>
        <w:tc>
          <w:tcPr>
            <w:tcW w:w="3302" w:type="dxa"/>
            <w:shd w:val="clear" w:color="auto" w:fill="auto"/>
            <w:noWrap/>
            <w:vAlign w:val="center"/>
            <w:hideMark/>
          </w:tcPr>
          <w:p w14:paraId="74F670B9"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&gt; 3 yr</w:t>
            </w:r>
          </w:p>
        </w:tc>
        <w:tc>
          <w:tcPr>
            <w:tcW w:w="3786" w:type="dxa"/>
            <w:shd w:val="clear" w:color="auto" w:fill="auto"/>
            <w:noWrap/>
            <w:vAlign w:val="center"/>
            <w:hideMark/>
          </w:tcPr>
          <w:p w14:paraId="2D4F50F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9 (5.77%)</w:t>
            </w:r>
          </w:p>
        </w:tc>
      </w:tr>
      <w:tr w:rsidR="001864A6" w:rsidRPr="001864A6" w14:paraId="4BB79A70" w14:textId="77777777" w:rsidTr="00B7224E">
        <w:trPr>
          <w:trHeight w:val="276"/>
        </w:trPr>
        <w:tc>
          <w:tcPr>
            <w:tcW w:w="7088" w:type="dxa"/>
            <w:gridSpan w:val="2"/>
            <w:shd w:val="clear" w:color="auto" w:fill="auto"/>
            <w:noWrap/>
            <w:vAlign w:val="center"/>
            <w:hideMark/>
          </w:tcPr>
          <w:p w14:paraId="4EAFDCD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Level of aganglionosis</w:t>
            </w:r>
          </w:p>
        </w:tc>
      </w:tr>
      <w:tr w:rsidR="001864A6" w:rsidRPr="001864A6" w14:paraId="19C0340E" w14:textId="77777777" w:rsidTr="00B7224E">
        <w:trPr>
          <w:trHeight w:val="276"/>
        </w:trPr>
        <w:tc>
          <w:tcPr>
            <w:tcW w:w="3302" w:type="dxa"/>
            <w:shd w:val="clear" w:color="auto" w:fill="auto"/>
            <w:noWrap/>
            <w:vAlign w:val="center"/>
            <w:hideMark/>
          </w:tcPr>
          <w:p w14:paraId="5DACAA5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Sigmoid colon</w:t>
            </w:r>
          </w:p>
        </w:tc>
        <w:tc>
          <w:tcPr>
            <w:tcW w:w="3786" w:type="dxa"/>
            <w:shd w:val="clear" w:color="auto" w:fill="auto"/>
            <w:noWrap/>
            <w:vAlign w:val="center"/>
            <w:hideMark/>
          </w:tcPr>
          <w:p w14:paraId="440F4B1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29 (32.95%)</w:t>
            </w:r>
          </w:p>
        </w:tc>
      </w:tr>
      <w:tr w:rsidR="001864A6" w:rsidRPr="001864A6" w14:paraId="5A34A7E8" w14:textId="77777777" w:rsidTr="00B7224E">
        <w:trPr>
          <w:trHeight w:val="276"/>
        </w:trPr>
        <w:tc>
          <w:tcPr>
            <w:tcW w:w="3302" w:type="dxa"/>
            <w:shd w:val="clear" w:color="auto" w:fill="auto"/>
            <w:noWrap/>
            <w:vAlign w:val="center"/>
            <w:hideMark/>
          </w:tcPr>
          <w:p w14:paraId="7D99C53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Upper rectum</w:t>
            </w:r>
          </w:p>
        </w:tc>
        <w:tc>
          <w:tcPr>
            <w:tcW w:w="3786" w:type="dxa"/>
            <w:shd w:val="clear" w:color="auto" w:fill="auto"/>
            <w:noWrap/>
            <w:vAlign w:val="center"/>
            <w:hideMark/>
          </w:tcPr>
          <w:p w14:paraId="0F30B24B"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39 (44.32%)</w:t>
            </w:r>
          </w:p>
        </w:tc>
      </w:tr>
      <w:tr w:rsidR="001864A6" w:rsidRPr="001864A6" w14:paraId="2906ECE7" w14:textId="77777777" w:rsidTr="00B7224E">
        <w:trPr>
          <w:trHeight w:val="276"/>
        </w:trPr>
        <w:tc>
          <w:tcPr>
            <w:tcW w:w="3302" w:type="dxa"/>
            <w:shd w:val="clear" w:color="auto" w:fill="auto"/>
            <w:noWrap/>
            <w:vAlign w:val="center"/>
            <w:hideMark/>
          </w:tcPr>
          <w:p w14:paraId="311A661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Lower rectum</w:t>
            </w:r>
          </w:p>
        </w:tc>
        <w:tc>
          <w:tcPr>
            <w:tcW w:w="3786" w:type="dxa"/>
            <w:shd w:val="clear" w:color="auto" w:fill="auto"/>
            <w:noWrap/>
            <w:vAlign w:val="center"/>
            <w:hideMark/>
          </w:tcPr>
          <w:p w14:paraId="5CCC69E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20 (22.73%)</w:t>
            </w:r>
          </w:p>
        </w:tc>
      </w:tr>
      <w:tr w:rsidR="001864A6" w:rsidRPr="001864A6" w14:paraId="250D8F80" w14:textId="77777777" w:rsidTr="00B7224E">
        <w:trPr>
          <w:trHeight w:val="276"/>
        </w:trPr>
        <w:tc>
          <w:tcPr>
            <w:tcW w:w="3302" w:type="dxa"/>
            <w:shd w:val="clear" w:color="auto" w:fill="auto"/>
            <w:noWrap/>
            <w:vAlign w:val="center"/>
            <w:hideMark/>
          </w:tcPr>
          <w:p w14:paraId="09BB1FA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Weight at surgery (kg)</w:t>
            </w:r>
          </w:p>
        </w:tc>
        <w:tc>
          <w:tcPr>
            <w:tcW w:w="3786" w:type="dxa"/>
            <w:shd w:val="clear" w:color="auto" w:fill="auto"/>
            <w:noWrap/>
            <w:vAlign w:val="center"/>
            <w:hideMark/>
          </w:tcPr>
          <w:p w14:paraId="6ABB0DC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9.09 ± 3.68</w:t>
            </w:r>
          </w:p>
        </w:tc>
      </w:tr>
      <w:tr w:rsidR="001864A6" w:rsidRPr="001864A6" w14:paraId="7E7B4CAD" w14:textId="77777777" w:rsidTr="00B7224E">
        <w:trPr>
          <w:trHeight w:val="276"/>
        </w:trPr>
        <w:tc>
          <w:tcPr>
            <w:tcW w:w="3302" w:type="dxa"/>
            <w:shd w:val="clear" w:color="auto" w:fill="auto"/>
            <w:noWrap/>
            <w:vAlign w:val="center"/>
            <w:hideMark/>
          </w:tcPr>
          <w:p w14:paraId="1446D80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Operative time (min)</w:t>
            </w:r>
          </w:p>
        </w:tc>
        <w:tc>
          <w:tcPr>
            <w:tcW w:w="3786" w:type="dxa"/>
            <w:shd w:val="clear" w:color="auto" w:fill="auto"/>
            <w:noWrap/>
            <w:vAlign w:val="center"/>
            <w:hideMark/>
          </w:tcPr>
          <w:p w14:paraId="7CDB273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155.22 ± 16.77</w:t>
            </w:r>
          </w:p>
        </w:tc>
      </w:tr>
      <w:tr w:rsidR="001864A6" w:rsidRPr="001864A6" w14:paraId="58332344" w14:textId="77777777" w:rsidTr="00B7224E">
        <w:trPr>
          <w:trHeight w:val="276"/>
        </w:trPr>
        <w:tc>
          <w:tcPr>
            <w:tcW w:w="3302" w:type="dxa"/>
            <w:shd w:val="clear" w:color="auto" w:fill="auto"/>
            <w:noWrap/>
            <w:vAlign w:val="center"/>
            <w:hideMark/>
          </w:tcPr>
          <w:p w14:paraId="5B398CF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Console time (min)</w:t>
            </w:r>
          </w:p>
        </w:tc>
        <w:tc>
          <w:tcPr>
            <w:tcW w:w="3786" w:type="dxa"/>
            <w:shd w:val="clear" w:color="auto" w:fill="auto"/>
            <w:noWrap/>
            <w:vAlign w:val="center"/>
            <w:hideMark/>
          </w:tcPr>
          <w:p w14:paraId="49E102B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58.01 ± 7.71</w:t>
            </w:r>
          </w:p>
        </w:tc>
      </w:tr>
      <w:tr w:rsidR="001864A6" w:rsidRPr="001864A6" w14:paraId="4181D08B" w14:textId="77777777" w:rsidTr="00B7224E">
        <w:trPr>
          <w:trHeight w:val="276"/>
        </w:trPr>
        <w:tc>
          <w:tcPr>
            <w:tcW w:w="3302" w:type="dxa"/>
            <w:shd w:val="clear" w:color="auto" w:fill="auto"/>
            <w:noWrap/>
            <w:vAlign w:val="center"/>
            <w:hideMark/>
          </w:tcPr>
          <w:p w14:paraId="3CDCC54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Anal traction time (min)</w:t>
            </w:r>
          </w:p>
        </w:tc>
        <w:tc>
          <w:tcPr>
            <w:tcW w:w="3786" w:type="dxa"/>
            <w:shd w:val="clear" w:color="auto" w:fill="auto"/>
            <w:noWrap/>
            <w:vAlign w:val="center"/>
            <w:hideMark/>
          </w:tcPr>
          <w:p w14:paraId="7C897CB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45.28 ± 8.15</w:t>
            </w:r>
          </w:p>
        </w:tc>
      </w:tr>
      <w:tr w:rsidR="001864A6" w:rsidRPr="001864A6" w14:paraId="3D96B1E7" w14:textId="77777777" w:rsidTr="00B7224E">
        <w:trPr>
          <w:trHeight w:val="276"/>
        </w:trPr>
        <w:tc>
          <w:tcPr>
            <w:tcW w:w="3302" w:type="dxa"/>
            <w:shd w:val="clear" w:color="auto" w:fill="auto"/>
            <w:noWrap/>
            <w:vAlign w:val="center"/>
            <w:hideMark/>
          </w:tcPr>
          <w:p w14:paraId="2C2A458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Transanal dissection time (min)</w:t>
            </w:r>
          </w:p>
        </w:tc>
        <w:tc>
          <w:tcPr>
            <w:tcW w:w="3786" w:type="dxa"/>
            <w:shd w:val="clear" w:color="auto" w:fill="auto"/>
            <w:noWrap/>
            <w:vAlign w:val="center"/>
            <w:hideMark/>
          </w:tcPr>
          <w:p w14:paraId="6CBA2E7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15.21 ± 2.67</w:t>
            </w:r>
          </w:p>
        </w:tc>
      </w:tr>
      <w:tr w:rsidR="001864A6" w:rsidRPr="001864A6" w14:paraId="0F525389" w14:textId="77777777" w:rsidTr="00B7224E">
        <w:trPr>
          <w:trHeight w:val="276"/>
        </w:trPr>
        <w:tc>
          <w:tcPr>
            <w:tcW w:w="3302" w:type="dxa"/>
            <w:shd w:val="clear" w:color="auto" w:fill="auto"/>
            <w:noWrap/>
            <w:vAlign w:val="center"/>
            <w:hideMark/>
          </w:tcPr>
          <w:p w14:paraId="5933B6D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Anastomosis time</w:t>
            </w:r>
          </w:p>
        </w:tc>
        <w:tc>
          <w:tcPr>
            <w:tcW w:w="3786" w:type="dxa"/>
            <w:shd w:val="clear" w:color="auto" w:fill="auto"/>
            <w:noWrap/>
            <w:vAlign w:val="center"/>
            <w:hideMark/>
          </w:tcPr>
          <w:p w14:paraId="2FF9703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30.01 ± 5.82</w:t>
            </w:r>
          </w:p>
        </w:tc>
      </w:tr>
      <w:tr w:rsidR="001864A6" w:rsidRPr="001864A6" w14:paraId="5A56F802" w14:textId="77777777" w:rsidTr="00B7224E">
        <w:trPr>
          <w:trHeight w:val="276"/>
        </w:trPr>
        <w:tc>
          <w:tcPr>
            <w:tcW w:w="3302" w:type="dxa"/>
            <w:shd w:val="clear" w:color="auto" w:fill="auto"/>
            <w:noWrap/>
            <w:vAlign w:val="center"/>
            <w:hideMark/>
          </w:tcPr>
          <w:p w14:paraId="645B5DA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Estimated blood loss (mL)</w:t>
            </w:r>
          </w:p>
        </w:tc>
        <w:tc>
          <w:tcPr>
            <w:tcW w:w="3786" w:type="dxa"/>
            <w:shd w:val="clear" w:color="auto" w:fill="auto"/>
            <w:noWrap/>
            <w:vAlign w:val="center"/>
            <w:hideMark/>
          </w:tcPr>
          <w:p w14:paraId="2025847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5.01 ± 1.81</w:t>
            </w:r>
          </w:p>
        </w:tc>
      </w:tr>
      <w:tr w:rsidR="001864A6" w:rsidRPr="001864A6" w14:paraId="67903C09" w14:textId="77777777" w:rsidTr="00B7224E">
        <w:trPr>
          <w:trHeight w:val="276"/>
        </w:trPr>
        <w:tc>
          <w:tcPr>
            <w:tcW w:w="3302" w:type="dxa"/>
            <w:shd w:val="clear" w:color="auto" w:fill="auto"/>
            <w:noWrap/>
            <w:vAlign w:val="center"/>
            <w:hideMark/>
          </w:tcPr>
          <w:p w14:paraId="5575427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Pelvic dissection depth (cm)</w:t>
            </w:r>
          </w:p>
        </w:tc>
        <w:tc>
          <w:tcPr>
            <w:tcW w:w="3786" w:type="dxa"/>
            <w:shd w:val="clear" w:color="auto" w:fill="auto"/>
            <w:noWrap/>
            <w:vAlign w:val="center"/>
            <w:hideMark/>
          </w:tcPr>
          <w:p w14:paraId="0E838BA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4.50 ± 0.47</w:t>
            </w:r>
          </w:p>
        </w:tc>
      </w:tr>
      <w:tr w:rsidR="001864A6" w:rsidRPr="001864A6" w14:paraId="212CF461" w14:textId="77777777" w:rsidTr="00B7224E">
        <w:trPr>
          <w:trHeight w:val="276"/>
        </w:trPr>
        <w:tc>
          <w:tcPr>
            <w:tcW w:w="3302" w:type="dxa"/>
            <w:shd w:val="clear" w:color="auto" w:fill="auto"/>
            <w:noWrap/>
            <w:vAlign w:val="center"/>
            <w:hideMark/>
          </w:tcPr>
          <w:p w14:paraId="235C06F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Length of the removed bowel (cm)</w:t>
            </w:r>
          </w:p>
        </w:tc>
        <w:tc>
          <w:tcPr>
            <w:tcW w:w="3786" w:type="dxa"/>
            <w:shd w:val="clear" w:color="auto" w:fill="auto"/>
            <w:noWrap/>
            <w:vAlign w:val="center"/>
            <w:hideMark/>
          </w:tcPr>
          <w:p w14:paraId="1C84794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15.50 ± 5.23</w:t>
            </w:r>
          </w:p>
        </w:tc>
      </w:tr>
      <w:tr w:rsidR="001864A6" w:rsidRPr="001864A6" w14:paraId="5BD9231A" w14:textId="77777777" w:rsidTr="00B7224E">
        <w:trPr>
          <w:trHeight w:val="276"/>
        </w:trPr>
        <w:tc>
          <w:tcPr>
            <w:tcW w:w="3302" w:type="dxa"/>
            <w:shd w:val="clear" w:color="auto" w:fill="auto"/>
            <w:noWrap/>
            <w:vAlign w:val="center"/>
            <w:hideMark/>
          </w:tcPr>
          <w:p w14:paraId="54A7FC7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Conversion</w:t>
            </w:r>
          </w:p>
        </w:tc>
        <w:tc>
          <w:tcPr>
            <w:tcW w:w="3786" w:type="dxa"/>
            <w:shd w:val="clear" w:color="auto" w:fill="auto"/>
            <w:noWrap/>
            <w:vAlign w:val="center"/>
            <w:hideMark/>
          </w:tcPr>
          <w:p w14:paraId="4B8C2E4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5CFC15CE" w14:textId="77777777" w:rsidTr="00B7224E">
        <w:trPr>
          <w:trHeight w:val="276"/>
        </w:trPr>
        <w:tc>
          <w:tcPr>
            <w:tcW w:w="3302" w:type="dxa"/>
            <w:shd w:val="clear" w:color="auto" w:fill="auto"/>
            <w:noWrap/>
            <w:vAlign w:val="center"/>
            <w:hideMark/>
          </w:tcPr>
          <w:p w14:paraId="3424823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Intraoperative complications</w:t>
            </w:r>
          </w:p>
        </w:tc>
        <w:tc>
          <w:tcPr>
            <w:tcW w:w="3786" w:type="dxa"/>
            <w:shd w:val="clear" w:color="auto" w:fill="auto"/>
            <w:noWrap/>
            <w:vAlign w:val="center"/>
            <w:hideMark/>
          </w:tcPr>
          <w:p w14:paraId="77A3ABA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bl>
    <w:p w14:paraId="08DF47D9" w14:textId="77777777" w:rsidR="00E21551" w:rsidRPr="001864A6" w:rsidRDefault="00E21551" w:rsidP="001864A6">
      <w:pPr>
        <w:snapToGrid w:val="0"/>
        <w:spacing w:line="360" w:lineRule="auto"/>
        <w:jc w:val="both"/>
        <w:rPr>
          <w:rFonts w:ascii="Book Antiqua" w:eastAsia="宋体" w:hAnsi="Book Antiqua"/>
          <w:b/>
          <w:bCs/>
          <w:color w:val="000000" w:themeColor="text1"/>
        </w:rPr>
      </w:pPr>
    </w:p>
    <w:p w14:paraId="78D3FE36" w14:textId="77777777" w:rsidR="00E21551" w:rsidRPr="001864A6" w:rsidRDefault="00E21551" w:rsidP="001864A6">
      <w:pPr>
        <w:snapToGrid w:val="0"/>
        <w:spacing w:line="360" w:lineRule="auto"/>
        <w:jc w:val="both"/>
        <w:rPr>
          <w:rFonts w:ascii="Book Antiqua" w:eastAsia="宋体" w:hAnsi="Book Antiqua"/>
          <w:color w:val="000000" w:themeColor="text1"/>
        </w:rPr>
        <w:sectPr w:rsidR="00E21551" w:rsidRPr="001864A6" w:rsidSect="004B3B90">
          <w:pgSz w:w="12242" w:h="15842" w:code="1"/>
          <w:pgMar w:top="1440" w:right="1440" w:bottom="1440" w:left="1440" w:header="851" w:footer="992" w:gutter="0"/>
          <w:cols w:space="425"/>
          <w:docGrid w:linePitch="312"/>
        </w:sectPr>
      </w:pPr>
    </w:p>
    <w:p w14:paraId="77CC482A" w14:textId="355BD4A2" w:rsidR="00E21551" w:rsidRPr="001864A6" w:rsidRDefault="00E21551" w:rsidP="001864A6">
      <w:pPr>
        <w:snapToGrid w:val="0"/>
        <w:spacing w:line="360" w:lineRule="auto"/>
        <w:jc w:val="both"/>
        <w:rPr>
          <w:rFonts w:ascii="Book Antiqua" w:eastAsia="宋体" w:hAnsi="Book Antiqua"/>
          <w:color w:val="000000" w:themeColor="text1"/>
        </w:rPr>
      </w:pPr>
      <w:r w:rsidRPr="001864A6">
        <w:rPr>
          <w:rFonts w:ascii="Book Antiqua" w:eastAsia="宋体" w:hAnsi="Book Antiqua"/>
          <w:b/>
          <w:bCs/>
          <w:color w:val="000000" w:themeColor="text1"/>
        </w:rPr>
        <w:lastRenderedPageBreak/>
        <w:t>Table</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4</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Postoperative</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outcomes</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of</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patients</w:t>
      </w:r>
    </w:p>
    <w:tbl>
      <w:tblPr>
        <w:tblW w:w="9067" w:type="dxa"/>
        <w:tblBorders>
          <w:top w:val="single" w:sz="4" w:space="0" w:color="auto"/>
          <w:bottom w:val="single" w:sz="4" w:space="0" w:color="auto"/>
        </w:tblBorders>
        <w:tblLook w:val="04A0" w:firstRow="1" w:lastRow="0" w:firstColumn="1" w:lastColumn="0" w:noHBand="0" w:noVBand="1"/>
      </w:tblPr>
      <w:tblGrid>
        <w:gridCol w:w="3461"/>
        <w:gridCol w:w="5606"/>
      </w:tblGrid>
      <w:tr w:rsidR="001864A6" w:rsidRPr="001864A6" w14:paraId="7A75FE30" w14:textId="77777777" w:rsidTr="00CF2D90">
        <w:trPr>
          <w:trHeight w:val="312"/>
        </w:trPr>
        <w:tc>
          <w:tcPr>
            <w:tcW w:w="3461" w:type="dxa"/>
            <w:tcBorders>
              <w:top w:val="single" w:sz="4" w:space="0" w:color="auto"/>
              <w:bottom w:val="single" w:sz="4" w:space="0" w:color="auto"/>
            </w:tcBorders>
            <w:shd w:val="clear" w:color="auto" w:fill="auto"/>
            <w:noWrap/>
            <w:vAlign w:val="center"/>
            <w:hideMark/>
          </w:tcPr>
          <w:p w14:paraId="6AD46F5D"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Parameter</w:t>
            </w:r>
          </w:p>
        </w:tc>
        <w:tc>
          <w:tcPr>
            <w:tcW w:w="5606" w:type="dxa"/>
            <w:tcBorders>
              <w:top w:val="single" w:sz="4" w:space="0" w:color="auto"/>
              <w:bottom w:val="single" w:sz="4" w:space="0" w:color="auto"/>
            </w:tcBorders>
            <w:shd w:val="clear" w:color="auto" w:fill="auto"/>
            <w:noWrap/>
            <w:vAlign w:val="center"/>
            <w:hideMark/>
          </w:tcPr>
          <w:p w14:paraId="72C13E0A"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or mean ± SD /median (range)</w:t>
            </w:r>
          </w:p>
        </w:tc>
      </w:tr>
      <w:tr w:rsidR="001864A6" w:rsidRPr="001864A6" w14:paraId="644DDDDB" w14:textId="77777777" w:rsidTr="00CF2D90">
        <w:trPr>
          <w:trHeight w:val="276"/>
        </w:trPr>
        <w:tc>
          <w:tcPr>
            <w:tcW w:w="3461" w:type="dxa"/>
            <w:tcBorders>
              <w:top w:val="single" w:sz="4" w:space="0" w:color="auto"/>
            </w:tcBorders>
            <w:shd w:val="clear" w:color="auto" w:fill="auto"/>
            <w:noWrap/>
            <w:vAlign w:val="center"/>
            <w:hideMark/>
          </w:tcPr>
          <w:p w14:paraId="1BA581A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Hospital stay (day)</w:t>
            </w:r>
          </w:p>
        </w:tc>
        <w:tc>
          <w:tcPr>
            <w:tcW w:w="5606" w:type="dxa"/>
            <w:tcBorders>
              <w:top w:val="single" w:sz="4" w:space="0" w:color="auto"/>
            </w:tcBorders>
            <w:shd w:val="clear" w:color="auto" w:fill="auto"/>
            <w:noWrap/>
            <w:vAlign w:val="center"/>
            <w:hideMark/>
          </w:tcPr>
          <w:p w14:paraId="376CCEF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7.25 ± 1.67</w:t>
            </w:r>
          </w:p>
        </w:tc>
      </w:tr>
      <w:tr w:rsidR="001864A6" w:rsidRPr="001864A6" w14:paraId="5B0804AA" w14:textId="77777777" w:rsidTr="00CF2D90">
        <w:trPr>
          <w:trHeight w:val="276"/>
        </w:trPr>
        <w:tc>
          <w:tcPr>
            <w:tcW w:w="3461" w:type="dxa"/>
            <w:shd w:val="clear" w:color="auto" w:fill="auto"/>
            <w:noWrap/>
            <w:vAlign w:val="center"/>
            <w:hideMark/>
          </w:tcPr>
          <w:p w14:paraId="1A4516D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Follow-up time (month)</w:t>
            </w:r>
          </w:p>
        </w:tc>
        <w:tc>
          <w:tcPr>
            <w:tcW w:w="5606" w:type="dxa"/>
            <w:shd w:val="clear" w:color="auto" w:fill="auto"/>
            <w:noWrap/>
            <w:vAlign w:val="center"/>
            <w:hideMark/>
          </w:tcPr>
          <w:p w14:paraId="678B033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44.00 (6.00-78.00)</w:t>
            </w:r>
          </w:p>
        </w:tc>
      </w:tr>
      <w:tr w:rsidR="001864A6" w:rsidRPr="001864A6" w14:paraId="6DC15865" w14:textId="77777777" w:rsidTr="00CF2D90">
        <w:trPr>
          <w:trHeight w:val="276"/>
        </w:trPr>
        <w:tc>
          <w:tcPr>
            <w:tcW w:w="3461" w:type="dxa"/>
            <w:shd w:val="clear" w:color="auto" w:fill="auto"/>
            <w:noWrap/>
            <w:vAlign w:val="center"/>
            <w:hideMark/>
          </w:tcPr>
          <w:p w14:paraId="5DA7CED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Outcomes within postoperative 30 d</w:t>
            </w:r>
          </w:p>
        </w:tc>
        <w:tc>
          <w:tcPr>
            <w:tcW w:w="5606" w:type="dxa"/>
            <w:shd w:val="clear" w:color="auto" w:fill="auto"/>
            <w:noWrap/>
            <w:vAlign w:val="center"/>
            <w:hideMark/>
          </w:tcPr>
          <w:p w14:paraId="09B7DDB7" w14:textId="50BFA273"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3A045372" w14:textId="77777777" w:rsidTr="00CF2D90">
        <w:trPr>
          <w:trHeight w:val="276"/>
        </w:trPr>
        <w:tc>
          <w:tcPr>
            <w:tcW w:w="3461" w:type="dxa"/>
            <w:shd w:val="clear" w:color="auto" w:fill="auto"/>
            <w:noWrap/>
            <w:vAlign w:val="center"/>
            <w:hideMark/>
          </w:tcPr>
          <w:p w14:paraId="2D690D4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Omental hernia</w:t>
            </w:r>
          </w:p>
        </w:tc>
        <w:tc>
          <w:tcPr>
            <w:tcW w:w="5606" w:type="dxa"/>
            <w:shd w:val="clear" w:color="auto" w:fill="auto"/>
            <w:noWrap/>
            <w:vAlign w:val="center"/>
            <w:hideMark/>
          </w:tcPr>
          <w:p w14:paraId="322E6C7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(0.64%)</w:t>
            </w:r>
          </w:p>
        </w:tc>
      </w:tr>
      <w:tr w:rsidR="001864A6" w:rsidRPr="001864A6" w14:paraId="11FD4D69" w14:textId="77777777" w:rsidTr="00CF2D90">
        <w:trPr>
          <w:trHeight w:val="276"/>
        </w:trPr>
        <w:tc>
          <w:tcPr>
            <w:tcW w:w="3461" w:type="dxa"/>
            <w:shd w:val="clear" w:color="auto" w:fill="auto"/>
            <w:noWrap/>
            <w:vAlign w:val="center"/>
            <w:hideMark/>
          </w:tcPr>
          <w:p w14:paraId="53020F0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Wound infections</w:t>
            </w:r>
          </w:p>
        </w:tc>
        <w:tc>
          <w:tcPr>
            <w:tcW w:w="5606" w:type="dxa"/>
            <w:shd w:val="clear" w:color="auto" w:fill="auto"/>
            <w:noWrap/>
            <w:vAlign w:val="center"/>
            <w:hideMark/>
          </w:tcPr>
          <w:p w14:paraId="110899B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 (1.28%)</w:t>
            </w:r>
          </w:p>
        </w:tc>
      </w:tr>
      <w:tr w:rsidR="001864A6" w:rsidRPr="001864A6" w14:paraId="3977342A" w14:textId="77777777" w:rsidTr="00CF2D90">
        <w:trPr>
          <w:trHeight w:val="276"/>
        </w:trPr>
        <w:tc>
          <w:tcPr>
            <w:tcW w:w="3461" w:type="dxa"/>
            <w:shd w:val="clear" w:color="auto" w:fill="auto"/>
            <w:noWrap/>
            <w:vAlign w:val="center"/>
            <w:hideMark/>
          </w:tcPr>
          <w:p w14:paraId="3D8F5F6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Lung infections</w:t>
            </w:r>
          </w:p>
        </w:tc>
        <w:tc>
          <w:tcPr>
            <w:tcW w:w="5606" w:type="dxa"/>
            <w:shd w:val="clear" w:color="auto" w:fill="auto"/>
            <w:noWrap/>
            <w:vAlign w:val="center"/>
            <w:hideMark/>
          </w:tcPr>
          <w:p w14:paraId="404BDD5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 (1.28%)</w:t>
            </w:r>
          </w:p>
        </w:tc>
      </w:tr>
      <w:tr w:rsidR="001864A6" w:rsidRPr="001864A6" w14:paraId="5DE46EB6" w14:textId="77777777" w:rsidTr="00CF2D90">
        <w:trPr>
          <w:trHeight w:val="276"/>
        </w:trPr>
        <w:tc>
          <w:tcPr>
            <w:tcW w:w="3461" w:type="dxa"/>
            <w:shd w:val="clear" w:color="auto" w:fill="auto"/>
            <w:noWrap/>
            <w:vAlign w:val="center"/>
            <w:hideMark/>
          </w:tcPr>
          <w:p w14:paraId="2D18F5C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Perianal dermatitis</w:t>
            </w:r>
          </w:p>
        </w:tc>
        <w:tc>
          <w:tcPr>
            <w:tcW w:w="5606" w:type="dxa"/>
            <w:shd w:val="clear" w:color="auto" w:fill="auto"/>
            <w:noWrap/>
            <w:vAlign w:val="center"/>
            <w:hideMark/>
          </w:tcPr>
          <w:p w14:paraId="3199371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13 (8.33%)</w:t>
            </w:r>
          </w:p>
        </w:tc>
      </w:tr>
      <w:tr w:rsidR="001864A6" w:rsidRPr="001864A6" w14:paraId="11264F4A" w14:textId="77777777" w:rsidTr="00CF2D90">
        <w:trPr>
          <w:trHeight w:val="276"/>
        </w:trPr>
        <w:tc>
          <w:tcPr>
            <w:tcW w:w="3461" w:type="dxa"/>
            <w:shd w:val="clear" w:color="auto" w:fill="auto"/>
            <w:noWrap/>
            <w:vAlign w:val="center"/>
            <w:hideMark/>
          </w:tcPr>
          <w:p w14:paraId="1F781CC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Uroschesis</w:t>
            </w:r>
          </w:p>
        </w:tc>
        <w:tc>
          <w:tcPr>
            <w:tcW w:w="5606" w:type="dxa"/>
            <w:shd w:val="clear" w:color="auto" w:fill="auto"/>
            <w:noWrap/>
            <w:vAlign w:val="center"/>
            <w:hideMark/>
          </w:tcPr>
          <w:p w14:paraId="5DF4BDE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0D87FD50" w14:textId="77777777" w:rsidTr="00CF2D90">
        <w:trPr>
          <w:trHeight w:val="276"/>
        </w:trPr>
        <w:tc>
          <w:tcPr>
            <w:tcW w:w="3461" w:type="dxa"/>
            <w:shd w:val="clear" w:color="auto" w:fill="auto"/>
            <w:noWrap/>
            <w:vAlign w:val="center"/>
            <w:hideMark/>
          </w:tcPr>
          <w:p w14:paraId="05BC93D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Urinary incontinence</w:t>
            </w:r>
          </w:p>
        </w:tc>
        <w:tc>
          <w:tcPr>
            <w:tcW w:w="5606" w:type="dxa"/>
            <w:shd w:val="clear" w:color="auto" w:fill="auto"/>
            <w:noWrap/>
            <w:vAlign w:val="center"/>
            <w:hideMark/>
          </w:tcPr>
          <w:p w14:paraId="2E805D4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0149FB1D" w14:textId="77777777" w:rsidTr="00CF2D90">
        <w:trPr>
          <w:trHeight w:val="276"/>
        </w:trPr>
        <w:tc>
          <w:tcPr>
            <w:tcW w:w="3461" w:type="dxa"/>
            <w:shd w:val="clear" w:color="auto" w:fill="auto"/>
            <w:noWrap/>
            <w:vAlign w:val="center"/>
            <w:hideMark/>
          </w:tcPr>
          <w:p w14:paraId="350D8B3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Anastomotic leakage</w:t>
            </w:r>
          </w:p>
        </w:tc>
        <w:tc>
          <w:tcPr>
            <w:tcW w:w="5606" w:type="dxa"/>
            <w:shd w:val="clear" w:color="auto" w:fill="auto"/>
            <w:noWrap/>
            <w:vAlign w:val="center"/>
            <w:hideMark/>
          </w:tcPr>
          <w:p w14:paraId="63A30D8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(0.64%)</w:t>
            </w:r>
          </w:p>
        </w:tc>
      </w:tr>
      <w:tr w:rsidR="001864A6" w:rsidRPr="001864A6" w14:paraId="59349222" w14:textId="77777777" w:rsidTr="00CF2D90">
        <w:trPr>
          <w:trHeight w:val="276"/>
        </w:trPr>
        <w:tc>
          <w:tcPr>
            <w:tcW w:w="3461" w:type="dxa"/>
            <w:shd w:val="clear" w:color="auto" w:fill="auto"/>
            <w:noWrap/>
            <w:vAlign w:val="center"/>
            <w:hideMark/>
          </w:tcPr>
          <w:p w14:paraId="0E33349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Enterocolitis</w:t>
            </w:r>
          </w:p>
        </w:tc>
        <w:tc>
          <w:tcPr>
            <w:tcW w:w="5606" w:type="dxa"/>
            <w:shd w:val="clear" w:color="auto" w:fill="auto"/>
            <w:noWrap/>
            <w:vAlign w:val="center"/>
            <w:hideMark/>
          </w:tcPr>
          <w:p w14:paraId="5D747EE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 (3.85%)</w:t>
            </w:r>
          </w:p>
        </w:tc>
      </w:tr>
      <w:tr w:rsidR="001864A6" w:rsidRPr="001864A6" w14:paraId="20349CE6" w14:textId="77777777" w:rsidTr="00CF2D90">
        <w:trPr>
          <w:trHeight w:val="276"/>
        </w:trPr>
        <w:tc>
          <w:tcPr>
            <w:tcW w:w="3461" w:type="dxa"/>
            <w:shd w:val="clear" w:color="auto" w:fill="auto"/>
            <w:noWrap/>
            <w:vAlign w:val="center"/>
            <w:hideMark/>
          </w:tcPr>
          <w:p w14:paraId="50D7056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Cuff abscess</w:t>
            </w:r>
          </w:p>
        </w:tc>
        <w:tc>
          <w:tcPr>
            <w:tcW w:w="5606" w:type="dxa"/>
            <w:shd w:val="clear" w:color="auto" w:fill="auto"/>
            <w:noWrap/>
            <w:vAlign w:val="center"/>
            <w:hideMark/>
          </w:tcPr>
          <w:p w14:paraId="63F7459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39078FDC" w14:textId="77777777" w:rsidTr="00CF2D90">
        <w:trPr>
          <w:trHeight w:val="276"/>
        </w:trPr>
        <w:tc>
          <w:tcPr>
            <w:tcW w:w="3461" w:type="dxa"/>
            <w:shd w:val="clear" w:color="auto" w:fill="auto"/>
            <w:noWrap/>
            <w:vAlign w:val="center"/>
            <w:hideMark/>
          </w:tcPr>
          <w:p w14:paraId="1D73F98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Post 30-d complications</w:t>
            </w:r>
          </w:p>
        </w:tc>
        <w:tc>
          <w:tcPr>
            <w:tcW w:w="5606" w:type="dxa"/>
            <w:shd w:val="clear" w:color="auto" w:fill="auto"/>
            <w:noWrap/>
            <w:vAlign w:val="center"/>
            <w:hideMark/>
          </w:tcPr>
          <w:p w14:paraId="05376418" w14:textId="62C80352"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7AB42072" w14:textId="77777777" w:rsidTr="00CF2D90">
        <w:trPr>
          <w:trHeight w:val="276"/>
        </w:trPr>
        <w:tc>
          <w:tcPr>
            <w:tcW w:w="3461" w:type="dxa"/>
            <w:shd w:val="clear" w:color="auto" w:fill="auto"/>
            <w:noWrap/>
            <w:vAlign w:val="center"/>
            <w:hideMark/>
          </w:tcPr>
          <w:p w14:paraId="7226CC0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Perianal dermatitis</w:t>
            </w:r>
          </w:p>
        </w:tc>
        <w:tc>
          <w:tcPr>
            <w:tcW w:w="5606" w:type="dxa"/>
            <w:shd w:val="clear" w:color="auto" w:fill="auto"/>
            <w:noWrap/>
            <w:vAlign w:val="center"/>
            <w:hideMark/>
          </w:tcPr>
          <w:p w14:paraId="556E11F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355ABB7A" w14:textId="77777777" w:rsidTr="00CF2D90">
        <w:trPr>
          <w:trHeight w:val="276"/>
        </w:trPr>
        <w:tc>
          <w:tcPr>
            <w:tcW w:w="3461" w:type="dxa"/>
            <w:shd w:val="clear" w:color="auto" w:fill="auto"/>
            <w:noWrap/>
            <w:vAlign w:val="center"/>
            <w:hideMark/>
          </w:tcPr>
          <w:p w14:paraId="6B4DAEF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Anastomotic strictures</w:t>
            </w:r>
          </w:p>
        </w:tc>
        <w:tc>
          <w:tcPr>
            <w:tcW w:w="5606" w:type="dxa"/>
            <w:shd w:val="clear" w:color="auto" w:fill="auto"/>
            <w:noWrap/>
            <w:vAlign w:val="center"/>
            <w:hideMark/>
          </w:tcPr>
          <w:p w14:paraId="1E3D6BB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 (1.28%)</w:t>
            </w:r>
          </w:p>
        </w:tc>
      </w:tr>
      <w:tr w:rsidR="001864A6" w:rsidRPr="001864A6" w14:paraId="3A11DC9F" w14:textId="77777777" w:rsidTr="00CF2D90">
        <w:trPr>
          <w:trHeight w:val="276"/>
        </w:trPr>
        <w:tc>
          <w:tcPr>
            <w:tcW w:w="3461" w:type="dxa"/>
            <w:shd w:val="clear" w:color="auto" w:fill="auto"/>
            <w:noWrap/>
            <w:vAlign w:val="center"/>
            <w:hideMark/>
          </w:tcPr>
          <w:p w14:paraId="74D7094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Sphincter spasm</w:t>
            </w:r>
          </w:p>
        </w:tc>
        <w:tc>
          <w:tcPr>
            <w:tcW w:w="5606" w:type="dxa"/>
            <w:shd w:val="clear" w:color="auto" w:fill="auto"/>
            <w:noWrap/>
            <w:vAlign w:val="center"/>
            <w:hideMark/>
          </w:tcPr>
          <w:p w14:paraId="788C512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4B903CE1" w14:textId="77777777" w:rsidTr="00CF2D90">
        <w:trPr>
          <w:trHeight w:val="276"/>
        </w:trPr>
        <w:tc>
          <w:tcPr>
            <w:tcW w:w="3461" w:type="dxa"/>
            <w:shd w:val="clear" w:color="auto" w:fill="auto"/>
            <w:noWrap/>
            <w:vAlign w:val="center"/>
            <w:hideMark/>
          </w:tcPr>
          <w:p w14:paraId="5A49940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Enterocolitis</w:t>
            </w:r>
          </w:p>
        </w:tc>
        <w:tc>
          <w:tcPr>
            <w:tcW w:w="5606" w:type="dxa"/>
            <w:shd w:val="clear" w:color="auto" w:fill="auto"/>
            <w:noWrap/>
            <w:vAlign w:val="center"/>
            <w:hideMark/>
          </w:tcPr>
          <w:p w14:paraId="53C1C43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16 (10.26%)</w:t>
            </w:r>
          </w:p>
        </w:tc>
      </w:tr>
      <w:tr w:rsidR="001864A6" w:rsidRPr="001864A6" w14:paraId="1368E994" w14:textId="77777777" w:rsidTr="00CF2D90">
        <w:trPr>
          <w:trHeight w:val="276"/>
        </w:trPr>
        <w:tc>
          <w:tcPr>
            <w:tcW w:w="3461" w:type="dxa"/>
            <w:shd w:val="clear" w:color="auto" w:fill="auto"/>
            <w:noWrap/>
            <w:vAlign w:val="center"/>
            <w:hideMark/>
          </w:tcPr>
          <w:p w14:paraId="777C5C9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Soiling</w:t>
            </w:r>
          </w:p>
        </w:tc>
        <w:tc>
          <w:tcPr>
            <w:tcW w:w="5606" w:type="dxa"/>
            <w:shd w:val="clear" w:color="auto" w:fill="auto"/>
            <w:noWrap/>
            <w:vAlign w:val="center"/>
            <w:hideMark/>
          </w:tcPr>
          <w:p w14:paraId="78F96A1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7 (4.49%)</w:t>
            </w:r>
          </w:p>
        </w:tc>
      </w:tr>
      <w:tr w:rsidR="001864A6" w:rsidRPr="001864A6" w14:paraId="43309B55" w14:textId="77777777" w:rsidTr="00CF2D90">
        <w:trPr>
          <w:trHeight w:val="276"/>
        </w:trPr>
        <w:tc>
          <w:tcPr>
            <w:tcW w:w="3461" w:type="dxa"/>
            <w:shd w:val="clear" w:color="auto" w:fill="auto"/>
            <w:noWrap/>
            <w:vAlign w:val="center"/>
            <w:hideMark/>
          </w:tcPr>
          <w:p w14:paraId="3AD57CC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Staining</w:t>
            </w:r>
          </w:p>
        </w:tc>
        <w:tc>
          <w:tcPr>
            <w:tcW w:w="5606" w:type="dxa"/>
            <w:shd w:val="clear" w:color="auto" w:fill="auto"/>
            <w:noWrap/>
            <w:vAlign w:val="center"/>
            <w:hideMark/>
          </w:tcPr>
          <w:p w14:paraId="2B219A7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18 (11.54%)</w:t>
            </w:r>
          </w:p>
        </w:tc>
      </w:tr>
      <w:tr w:rsidR="001864A6" w:rsidRPr="001864A6" w14:paraId="7D6DD630" w14:textId="77777777" w:rsidTr="00CF2D90">
        <w:trPr>
          <w:trHeight w:val="276"/>
        </w:trPr>
        <w:tc>
          <w:tcPr>
            <w:tcW w:w="3461" w:type="dxa"/>
            <w:shd w:val="clear" w:color="auto" w:fill="auto"/>
            <w:noWrap/>
            <w:vAlign w:val="center"/>
            <w:hideMark/>
          </w:tcPr>
          <w:p w14:paraId="3AC3D14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Constipation</w:t>
            </w:r>
          </w:p>
        </w:tc>
        <w:tc>
          <w:tcPr>
            <w:tcW w:w="5606" w:type="dxa"/>
            <w:shd w:val="clear" w:color="auto" w:fill="auto"/>
            <w:noWrap/>
            <w:vAlign w:val="center"/>
            <w:hideMark/>
          </w:tcPr>
          <w:p w14:paraId="053FD8D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 (2.56%)</w:t>
            </w:r>
          </w:p>
        </w:tc>
      </w:tr>
      <w:tr w:rsidR="001864A6" w:rsidRPr="001864A6" w14:paraId="477046D6" w14:textId="77777777" w:rsidTr="00CF2D90">
        <w:trPr>
          <w:trHeight w:val="276"/>
        </w:trPr>
        <w:tc>
          <w:tcPr>
            <w:tcW w:w="3461" w:type="dxa"/>
            <w:shd w:val="clear" w:color="auto" w:fill="auto"/>
            <w:noWrap/>
            <w:vAlign w:val="center"/>
            <w:hideMark/>
          </w:tcPr>
          <w:p w14:paraId="79BEF0D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Perianal dermatitis</w:t>
            </w:r>
          </w:p>
        </w:tc>
        <w:tc>
          <w:tcPr>
            <w:tcW w:w="5606" w:type="dxa"/>
            <w:shd w:val="clear" w:color="auto" w:fill="auto"/>
            <w:noWrap/>
            <w:vAlign w:val="center"/>
            <w:hideMark/>
          </w:tcPr>
          <w:p w14:paraId="2D2A364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(0.64%)</w:t>
            </w:r>
          </w:p>
        </w:tc>
      </w:tr>
    </w:tbl>
    <w:p w14:paraId="17D6E072" w14:textId="77777777" w:rsidR="00E21551" w:rsidRPr="001864A6" w:rsidRDefault="00E21551" w:rsidP="001864A6">
      <w:pPr>
        <w:snapToGrid w:val="0"/>
        <w:spacing w:line="360" w:lineRule="auto"/>
        <w:jc w:val="both"/>
        <w:rPr>
          <w:rFonts w:ascii="Book Antiqua" w:eastAsia="宋体" w:hAnsi="Book Antiqua"/>
          <w:color w:val="000000" w:themeColor="text1"/>
        </w:rPr>
        <w:sectPr w:rsidR="00E21551" w:rsidRPr="001864A6" w:rsidSect="004B3B90">
          <w:pgSz w:w="12242" w:h="15842" w:code="1"/>
          <w:pgMar w:top="1440" w:right="1440" w:bottom="1440" w:left="1440" w:header="851" w:footer="992" w:gutter="0"/>
          <w:cols w:space="425"/>
          <w:docGrid w:linePitch="312"/>
        </w:sectPr>
      </w:pPr>
    </w:p>
    <w:p w14:paraId="296D2E10" w14:textId="6FF47360" w:rsidR="00E21551" w:rsidRPr="001864A6" w:rsidRDefault="00E21551" w:rsidP="001864A6">
      <w:pPr>
        <w:snapToGrid w:val="0"/>
        <w:spacing w:line="360" w:lineRule="auto"/>
        <w:jc w:val="both"/>
        <w:rPr>
          <w:rFonts w:ascii="Book Antiqua" w:eastAsia="宋体" w:hAnsi="Book Antiqua"/>
          <w:b/>
          <w:bCs/>
          <w:color w:val="000000" w:themeColor="text1"/>
        </w:rPr>
      </w:pPr>
      <w:r w:rsidRPr="001864A6">
        <w:rPr>
          <w:rFonts w:ascii="Book Antiqua" w:eastAsia="宋体" w:hAnsi="Book Antiqua"/>
          <w:b/>
          <w:bCs/>
          <w:color w:val="000000" w:themeColor="text1"/>
        </w:rPr>
        <w:lastRenderedPageBreak/>
        <w:t>Table</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5</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Normal</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stool</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frequency</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and</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enterocolitis</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1-6</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years</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after</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surgery</w:t>
      </w:r>
    </w:p>
    <w:tbl>
      <w:tblPr>
        <w:tblW w:w="0" w:type="auto"/>
        <w:tblBorders>
          <w:top w:val="single" w:sz="4" w:space="0" w:color="auto"/>
          <w:bottom w:val="single" w:sz="4" w:space="0" w:color="auto"/>
        </w:tblBorders>
        <w:tblLook w:val="04A0" w:firstRow="1" w:lastRow="0" w:firstColumn="1" w:lastColumn="0" w:noHBand="0" w:noVBand="1"/>
      </w:tblPr>
      <w:tblGrid>
        <w:gridCol w:w="1822"/>
        <w:gridCol w:w="819"/>
        <w:gridCol w:w="820"/>
        <w:gridCol w:w="820"/>
        <w:gridCol w:w="820"/>
        <w:gridCol w:w="820"/>
        <w:gridCol w:w="820"/>
        <w:gridCol w:w="820"/>
        <w:gridCol w:w="820"/>
        <w:gridCol w:w="1241"/>
        <w:gridCol w:w="820"/>
        <w:gridCol w:w="880"/>
        <w:gridCol w:w="820"/>
        <w:gridCol w:w="820"/>
      </w:tblGrid>
      <w:tr w:rsidR="00F74D30" w:rsidRPr="00B34871" w14:paraId="7EA9558C" w14:textId="77777777" w:rsidTr="00624C26">
        <w:trPr>
          <w:trHeight w:val="312"/>
        </w:trPr>
        <w:tc>
          <w:tcPr>
            <w:tcW w:w="0" w:type="auto"/>
            <w:vMerge w:val="restart"/>
            <w:tcBorders>
              <w:top w:val="single" w:sz="4" w:space="0" w:color="auto"/>
            </w:tcBorders>
            <w:shd w:val="clear" w:color="auto" w:fill="auto"/>
            <w:noWrap/>
            <w:vAlign w:val="center"/>
            <w:hideMark/>
          </w:tcPr>
          <w:p w14:paraId="1D931593" w14:textId="2E34500F" w:rsidR="00F74D30" w:rsidRPr="001864A6" w:rsidRDefault="00F74D30" w:rsidP="001864A6">
            <w:pPr>
              <w:snapToGrid w:val="0"/>
              <w:spacing w:line="360" w:lineRule="auto"/>
              <w:jc w:val="both"/>
              <w:rPr>
                <w:rFonts w:ascii="Book Antiqua" w:eastAsia="等线" w:hAnsi="Book Antiqua" w:cs="宋体"/>
                <w:b/>
                <w:bCs/>
                <w:color w:val="000000"/>
                <w:lang w:eastAsia="zh-CN"/>
              </w:rPr>
            </w:pPr>
          </w:p>
        </w:tc>
        <w:tc>
          <w:tcPr>
            <w:tcW w:w="0" w:type="auto"/>
            <w:gridSpan w:val="4"/>
            <w:tcBorders>
              <w:top w:val="single" w:sz="4" w:space="0" w:color="auto"/>
              <w:bottom w:val="single" w:sz="4" w:space="0" w:color="auto"/>
            </w:tcBorders>
            <w:shd w:val="clear" w:color="auto" w:fill="auto"/>
            <w:noWrap/>
            <w:vAlign w:val="center"/>
            <w:hideMark/>
          </w:tcPr>
          <w:p w14:paraId="7B4FA67A" w14:textId="5249C3A8" w:rsidR="00F74D30" w:rsidRPr="001864A6" w:rsidRDefault="00F74D30"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Younger group</w:t>
            </w:r>
          </w:p>
        </w:tc>
        <w:tc>
          <w:tcPr>
            <w:tcW w:w="0" w:type="auto"/>
            <w:gridSpan w:val="4"/>
            <w:tcBorders>
              <w:top w:val="single" w:sz="4" w:space="0" w:color="auto"/>
              <w:bottom w:val="single" w:sz="4" w:space="0" w:color="auto"/>
            </w:tcBorders>
            <w:shd w:val="clear" w:color="auto" w:fill="auto"/>
            <w:noWrap/>
            <w:vAlign w:val="center"/>
            <w:hideMark/>
          </w:tcPr>
          <w:p w14:paraId="62E130FB" w14:textId="55874396" w:rsidR="00F74D30" w:rsidRPr="001864A6" w:rsidRDefault="00F74D30"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Older group</w:t>
            </w:r>
          </w:p>
        </w:tc>
        <w:tc>
          <w:tcPr>
            <w:tcW w:w="0" w:type="auto"/>
            <w:vMerge w:val="restart"/>
            <w:tcBorders>
              <w:top w:val="single" w:sz="4" w:space="0" w:color="auto"/>
            </w:tcBorders>
            <w:shd w:val="clear" w:color="auto" w:fill="auto"/>
            <w:noWrap/>
            <w:vAlign w:val="center"/>
            <w:hideMark/>
          </w:tcPr>
          <w:p w14:paraId="7421019F" w14:textId="77777777" w:rsidR="00F74D30" w:rsidRPr="001864A6" w:rsidRDefault="00F74D30"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P</w:t>
            </w:r>
            <w:r w:rsidRPr="001864A6">
              <w:rPr>
                <w:rFonts w:ascii="Book Antiqua" w:eastAsia="等线" w:hAnsi="Book Antiqua" w:cs="宋体"/>
                <w:b/>
                <w:bCs/>
                <w:color w:val="000000"/>
                <w:lang w:eastAsia="zh-CN"/>
              </w:rPr>
              <w:t xml:space="preserve"> value</w:t>
            </w:r>
          </w:p>
        </w:tc>
        <w:tc>
          <w:tcPr>
            <w:tcW w:w="0" w:type="auto"/>
            <w:gridSpan w:val="4"/>
            <w:tcBorders>
              <w:top w:val="single" w:sz="4" w:space="0" w:color="auto"/>
              <w:bottom w:val="single" w:sz="4" w:space="0" w:color="auto"/>
            </w:tcBorders>
            <w:shd w:val="clear" w:color="auto" w:fill="auto"/>
            <w:noWrap/>
            <w:vAlign w:val="center"/>
            <w:hideMark/>
          </w:tcPr>
          <w:p w14:paraId="3F35667B" w14:textId="18F0B243" w:rsidR="00F74D30" w:rsidRPr="001864A6" w:rsidRDefault="00F74D30"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Total</w:t>
            </w:r>
          </w:p>
        </w:tc>
      </w:tr>
      <w:tr w:rsidR="00B34871" w:rsidRPr="00B34871" w14:paraId="3F4BE250" w14:textId="77777777" w:rsidTr="00B34871">
        <w:trPr>
          <w:trHeight w:val="276"/>
        </w:trPr>
        <w:tc>
          <w:tcPr>
            <w:tcW w:w="0" w:type="auto"/>
            <w:vMerge/>
            <w:shd w:val="clear" w:color="auto" w:fill="auto"/>
            <w:noWrap/>
            <w:vAlign w:val="center"/>
            <w:hideMark/>
          </w:tcPr>
          <w:p w14:paraId="4143C608" w14:textId="18CA7BCF" w:rsidR="00B34871" w:rsidRPr="001864A6" w:rsidRDefault="00B34871" w:rsidP="001864A6">
            <w:pPr>
              <w:snapToGrid w:val="0"/>
              <w:spacing w:line="360" w:lineRule="auto"/>
              <w:jc w:val="both"/>
              <w:rPr>
                <w:rFonts w:ascii="Book Antiqua" w:eastAsia="等线" w:hAnsi="Book Antiqua" w:cs="宋体"/>
                <w:b/>
                <w:bCs/>
                <w:color w:val="000000"/>
                <w:lang w:eastAsia="zh-CN"/>
              </w:rPr>
            </w:pPr>
          </w:p>
        </w:tc>
        <w:tc>
          <w:tcPr>
            <w:tcW w:w="0" w:type="auto"/>
            <w:tcBorders>
              <w:top w:val="single" w:sz="4" w:space="0" w:color="auto"/>
              <w:bottom w:val="single" w:sz="4" w:space="0" w:color="auto"/>
            </w:tcBorders>
            <w:shd w:val="clear" w:color="auto" w:fill="auto"/>
            <w:noWrap/>
            <w:vAlign w:val="center"/>
            <w:hideMark/>
          </w:tcPr>
          <w:p w14:paraId="60110994" w14:textId="2AFC8366"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 1 yr</w:t>
            </w:r>
          </w:p>
        </w:tc>
        <w:tc>
          <w:tcPr>
            <w:tcW w:w="0" w:type="auto"/>
            <w:tcBorders>
              <w:top w:val="single" w:sz="4" w:space="0" w:color="auto"/>
              <w:bottom w:val="single" w:sz="4" w:space="0" w:color="auto"/>
            </w:tcBorders>
            <w:shd w:val="clear" w:color="auto" w:fill="auto"/>
            <w:noWrap/>
            <w:vAlign w:val="center"/>
            <w:hideMark/>
          </w:tcPr>
          <w:p w14:paraId="08A96975"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1 &lt; yr ≤ 2</w:t>
            </w:r>
          </w:p>
        </w:tc>
        <w:tc>
          <w:tcPr>
            <w:tcW w:w="0" w:type="auto"/>
            <w:tcBorders>
              <w:top w:val="single" w:sz="4" w:space="0" w:color="auto"/>
              <w:bottom w:val="single" w:sz="4" w:space="0" w:color="auto"/>
            </w:tcBorders>
            <w:shd w:val="clear" w:color="auto" w:fill="auto"/>
            <w:noWrap/>
            <w:vAlign w:val="center"/>
            <w:hideMark/>
          </w:tcPr>
          <w:p w14:paraId="663F5630"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2 &lt; yr ≤ 4</w:t>
            </w:r>
          </w:p>
        </w:tc>
        <w:tc>
          <w:tcPr>
            <w:tcW w:w="0" w:type="auto"/>
            <w:tcBorders>
              <w:top w:val="single" w:sz="4" w:space="0" w:color="auto"/>
              <w:bottom w:val="single" w:sz="4" w:space="0" w:color="auto"/>
            </w:tcBorders>
            <w:shd w:val="clear" w:color="auto" w:fill="auto"/>
            <w:noWrap/>
            <w:vAlign w:val="center"/>
            <w:hideMark/>
          </w:tcPr>
          <w:p w14:paraId="26DA617B"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4 &lt; yr ≤ 6</w:t>
            </w:r>
          </w:p>
        </w:tc>
        <w:tc>
          <w:tcPr>
            <w:tcW w:w="0" w:type="auto"/>
            <w:tcBorders>
              <w:top w:val="single" w:sz="4" w:space="0" w:color="auto"/>
              <w:bottom w:val="single" w:sz="4" w:space="0" w:color="auto"/>
            </w:tcBorders>
            <w:shd w:val="clear" w:color="auto" w:fill="auto"/>
            <w:noWrap/>
            <w:vAlign w:val="center"/>
            <w:hideMark/>
          </w:tcPr>
          <w:p w14:paraId="22DA70B2" w14:textId="3449B9AC"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 1 yr</w:t>
            </w:r>
          </w:p>
        </w:tc>
        <w:tc>
          <w:tcPr>
            <w:tcW w:w="0" w:type="auto"/>
            <w:tcBorders>
              <w:top w:val="single" w:sz="4" w:space="0" w:color="auto"/>
              <w:bottom w:val="single" w:sz="4" w:space="0" w:color="auto"/>
            </w:tcBorders>
            <w:shd w:val="clear" w:color="auto" w:fill="auto"/>
            <w:noWrap/>
            <w:vAlign w:val="center"/>
            <w:hideMark/>
          </w:tcPr>
          <w:p w14:paraId="31221B4E"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1 &lt; yr ≤ 2</w:t>
            </w:r>
          </w:p>
        </w:tc>
        <w:tc>
          <w:tcPr>
            <w:tcW w:w="0" w:type="auto"/>
            <w:tcBorders>
              <w:top w:val="single" w:sz="4" w:space="0" w:color="auto"/>
              <w:bottom w:val="single" w:sz="4" w:space="0" w:color="auto"/>
            </w:tcBorders>
            <w:shd w:val="clear" w:color="auto" w:fill="auto"/>
            <w:noWrap/>
            <w:vAlign w:val="center"/>
            <w:hideMark/>
          </w:tcPr>
          <w:p w14:paraId="047E537C"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2 &lt; yr ≤ 4</w:t>
            </w:r>
          </w:p>
        </w:tc>
        <w:tc>
          <w:tcPr>
            <w:tcW w:w="0" w:type="auto"/>
            <w:tcBorders>
              <w:top w:val="single" w:sz="4" w:space="0" w:color="auto"/>
              <w:bottom w:val="single" w:sz="4" w:space="0" w:color="auto"/>
            </w:tcBorders>
            <w:shd w:val="clear" w:color="auto" w:fill="auto"/>
            <w:noWrap/>
            <w:vAlign w:val="center"/>
            <w:hideMark/>
          </w:tcPr>
          <w:p w14:paraId="7D556ED8"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4 &lt; yr ≤ 6</w:t>
            </w:r>
          </w:p>
        </w:tc>
        <w:tc>
          <w:tcPr>
            <w:tcW w:w="0" w:type="auto"/>
            <w:vMerge/>
            <w:shd w:val="clear" w:color="auto" w:fill="auto"/>
            <w:noWrap/>
            <w:vAlign w:val="center"/>
            <w:hideMark/>
          </w:tcPr>
          <w:p w14:paraId="518A5A84" w14:textId="0B64B841" w:rsidR="00B34871" w:rsidRPr="001864A6" w:rsidRDefault="00B34871" w:rsidP="001864A6">
            <w:pPr>
              <w:snapToGrid w:val="0"/>
              <w:spacing w:line="360" w:lineRule="auto"/>
              <w:jc w:val="both"/>
              <w:rPr>
                <w:rFonts w:ascii="Book Antiqua" w:eastAsia="等线" w:hAnsi="Book Antiqua" w:cs="宋体"/>
                <w:b/>
                <w:bCs/>
                <w:color w:val="000000"/>
                <w:lang w:eastAsia="zh-CN"/>
              </w:rPr>
            </w:pPr>
          </w:p>
        </w:tc>
        <w:tc>
          <w:tcPr>
            <w:tcW w:w="0" w:type="auto"/>
            <w:tcBorders>
              <w:top w:val="single" w:sz="4" w:space="0" w:color="auto"/>
              <w:bottom w:val="single" w:sz="4" w:space="0" w:color="auto"/>
            </w:tcBorders>
            <w:shd w:val="clear" w:color="auto" w:fill="auto"/>
            <w:noWrap/>
            <w:vAlign w:val="center"/>
            <w:hideMark/>
          </w:tcPr>
          <w:p w14:paraId="43BF5225" w14:textId="31FD5501"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 1 yr</w:t>
            </w:r>
          </w:p>
        </w:tc>
        <w:tc>
          <w:tcPr>
            <w:tcW w:w="0" w:type="auto"/>
            <w:tcBorders>
              <w:top w:val="single" w:sz="4" w:space="0" w:color="auto"/>
              <w:bottom w:val="single" w:sz="4" w:space="0" w:color="auto"/>
            </w:tcBorders>
            <w:shd w:val="clear" w:color="auto" w:fill="auto"/>
            <w:noWrap/>
            <w:vAlign w:val="center"/>
            <w:hideMark/>
          </w:tcPr>
          <w:p w14:paraId="1DBF2744"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1 &lt; yr ≤ 2</w:t>
            </w:r>
          </w:p>
        </w:tc>
        <w:tc>
          <w:tcPr>
            <w:tcW w:w="0" w:type="auto"/>
            <w:tcBorders>
              <w:top w:val="single" w:sz="4" w:space="0" w:color="auto"/>
              <w:bottom w:val="single" w:sz="4" w:space="0" w:color="auto"/>
            </w:tcBorders>
            <w:shd w:val="clear" w:color="auto" w:fill="auto"/>
            <w:noWrap/>
            <w:vAlign w:val="center"/>
            <w:hideMark/>
          </w:tcPr>
          <w:p w14:paraId="49521CAA"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2 &lt; yr ≤ 4</w:t>
            </w:r>
          </w:p>
        </w:tc>
        <w:tc>
          <w:tcPr>
            <w:tcW w:w="0" w:type="auto"/>
            <w:tcBorders>
              <w:top w:val="single" w:sz="4" w:space="0" w:color="auto"/>
              <w:bottom w:val="single" w:sz="4" w:space="0" w:color="auto"/>
            </w:tcBorders>
            <w:shd w:val="clear" w:color="auto" w:fill="auto"/>
            <w:noWrap/>
            <w:vAlign w:val="center"/>
            <w:hideMark/>
          </w:tcPr>
          <w:p w14:paraId="6E22921A"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4 &lt; yr ≤ 6</w:t>
            </w:r>
          </w:p>
        </w:tc>
      </w:tr>
      <w:tr w:rsidR="00B34871" w:rsidRPr="00B34871" w14:paraId="28C6BC00" w14:textId="77777777" w:rsidTr="00B34871">
        <w:trPr>
          <w:trHeight w:val="312"/>
        </w:trPr>
        <w:tc>
          <w:tcPr>
            <w:tcW w:w="0" w:type="auto"/>
            <w:vMerge/>
            <w:tcBorders>
              <w:bottom w:val="single" w:sz="4" w:space="0" w:color="auto"/>
            </w:tcBorders>
            <w:shd w:val="clear" w:color="auto" w:fill="auto"/>
            <w:noWrap/>
            <w:vAlign w:val="center"/>
            <w:hideMark/>
          </w:tcPr>
          <w:p w14:paraId="5D35DC12" w14:textId="5EB2D477" w:rsidR="00B34871" w:rsidRPr="001864A6" w:rsidRDefault="00B34871" w:rsidP="001864A6">
            <w:pPr>
              <w:snapToGrid w:val="0"/>
              <w:spacing w:line="360" w:lineRule="auto"/>
              <w:jc w:val="both"/>
              <w:rPr>
                <w:rFonts w:ascii="Book Antiqua" w:eastAsia="等线" w:hAnsi="Book Antiqua" w:cs="宋体"/>
                <w:b/>
                <w:bCs/>
                <w:color w:val="000000"/>
                <w:lang w:eastAsia="zh-CN"/>
              </w:rPr>
            </w:pPr>
          </w:p>
        </w:tc>
        <w:tc>
          <w:tcPr>
            <w:tcW w:w="0" w:type="auto"/>
            <w:tcBorders>
              <w:top w:val="single" w:sz="4" w:space="0" w:color="auto"/>
              <w:bottom w:val="single" w:sz="4" w:space="0" w:color="auto"/>
            </w:tcBorders>
            <w:shd w:val="clear" w:color="auto" w:fill="auto"/>
            <w:noWrap/>
            <w:vAlign w:val="center"/>
            <w:hideMark/>
          </w:tcPr>
          <w:p w14:paraId="7648838A"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54</w:t>
            </w:r>
          </w:p>
        </w:tc>
        <w:tc>
          <w:tcPr>
            <w:tcW w:w="0" w:type="auto"/>
            <w:tcBorders>
              <w:top w:val="single" w:sz="4" w:space="0" w:color="auto"/>
              <w:bottom w:val="single" w:sz="4" w:space="0" w:color="auto"/>
            </w:tcBorders>
            <w:shd w:val="clear" w:color="auto" w:fill="auto"/>
            <w:noWrap/>
            <w:vAlign w:val="center"/>
            <w:hideMark/>
          </w:tcPr>
          <w:p w14:paraId="56EB3FA4"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48</w:t>
            </w:r>
          </w:p>
        </w:tc>
        <w:tc>
          <w:tcPr>
            <w:tcW w:w="0" w:type="auto"/>
            <w:tcBorders>
              <w:top w:val="single" w:sz="4" w:space="0" w:color="auto"/>
              <w:bottom w:val="single" w:sz="4" w:space="0" w:color="auto"/>
            </w:tcBorders>
            <w:shd w:val="clear" w:color="auto" w:fill="auto"/>
            <w:noWrap/>
            <w:vAlign w:val="center"/>
            <w:hideMark/>
          </w:tcPr>
          <w:p w14:paraId="19F54FD2"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38</w:t>
            </w:r>
          </w:p>
        </w:tc>
        <w:tc>
          <w:tcPr>
            <w:tcW w:w="0" w:type="auto"/>
            <w:tcBorders>
              <w:top w:val="single" w:sz="4" w:space="0" w:color="auto"/>
              <w:bottom w:val="single" w:sz="4" w:space="0" w:color="auto"/>
            </w:tcBorders>
            <w:shd w:val="clear" w:color="auto" w:fill="auto"/>
            <w:noWrap/>
            <w:vAlign w:val="center"/>
            <w:hideMark/>
          </w:tcPr>
          <w:p w14:paraId="7303EB93"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22</w:t>
            </w:r>
          </w:p>
        </w:tc>
        <w:tc>
          <w:tcPr>
            <w:tcW w:w="0" w:type="auto"/>
            <w:tcBorders>
              <w:top w:val="single" w:sz="4" w:space="0" w:color="auto"/>
              <w:bottom w:val="single" w:sz="4" w:space="0" w:color="auto"/>
            </w:tcBorders>
            <w:shd w:val="clear" w:color="auto" w:fill="auto"/>
            <w:noWrap/>
            <w:vAlign w:val="center"/>
            <w:hideMark/>
          </w:tcPr>
          <w:p w14:paraId="787160C2"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102</w:t>
            </w:r>
          </w:p>
        </w:tc>
        <w:tc>
          <w:tcPr>
            <w:tcW w:w="0" w:type="auto"/>
            <w:tcBorders>
              <w:top w:val="single" w:sz="4" w:space="0" w:color="auto"/>
              <w:bottom w:val="single" w:sz="4" w:space="0" w:color="auto"/>
            </w:tcBorders>
            <w:shd w:val="clear" w:color="auto" w:fill="auto"/>
            <w:noWrap/>
            <w:vAlign w:val="center"/>
            <w:hideMark/>
          </w:tcPr>
          <w:p w14:paraId="3099E425"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91</w:t>
            </w:r>
          </w:p>
        </w:tc>
        <w:tc>
          <w:tcPr>
            <w:tcW w:w="0" w:type="auto"/>
            <w:tcBorders>
              <w:top w:val="single" w:sz="4" w:space="0" w:color="auto"/>
              <w:bottom w:val="single" w:sz="4" w:space="0" w:color="auto"/>
            </w:tcBorders>
            <w:shd w:val="clear" w:color="auto" w:fill="auto"/>
            <w:noWrap/>
            <w:vAlign w:val="center"/>
            <w:hideMark/>
          </w:tcPr>
          <w:p w14:paraId="1AD2280D"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74</w:t>
            </w:r>
          </w:p>
        </w:tc>
        <w:tc>
          <w:tcPr>
            <w:tcW w:w="0" w:type="auto"/>
            <w:tcBorders>
              <w:top w:val="single" w:sz="4" w:space="0" w:color="auto"/>
              <w:bottom w:val="single" w:sz="4" w:space="0" w:color="auto"/>
            </w:tcBorders>
            <w:shd w:val="clear" w:color="auto" w:fill="auto"/>
            <w:noWrap/>
            <w:vAlign w:val="center"/>
            <w:hideMark/>
          </w:tcPr>
          <w:p w14:paraId="0B572E94"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42</w:t>
            </w:r>
          </w:p>
        </w:tc>
        <w:tc>
          <w:tcPr>
            <w:tcW w:w="0" w:type="auto"/>
            <w:vMerge/>
            <w:tcBorders>
              <w:bottom w:val="single" w:sz="4" w:space="0" w:color="auto"/>
            </w:tcBorders>
            <w:shd w:val="clear" w:color="auto" w:fill="auto"/>
            <w:noWrap/>
            <w:vAlign w:val="center"/>
            <w:hideMark/>
          </w:tcPr>
          <w:p w14:paraId="2AA28B8E" w14:textId="0D8DAF8D" w:rsidR="00B34871" w:rsidRPr="001864A6" w:rsidRDefault="00B34871" w:rsidP="001864A6">
            <w:pPr>
              <w:snapToGrid w:val="0"/>
              <w:spacing w:line="360" w:lineRule="auto"/>
              <w:jc w:val="both"/>
              <w:rPr>
                <w:rFonts w:ascii="Book Antiqua" w:eastAsia="等线" w:hAnsi="Book Antiqua" w:cs="宋体"/>
                <w:b/>
                <w:bCs/>
                <w:color w:val="000000"/>
                <w:lang w:eastAsia="zh-CN"/>
              </w:rPr>
            </w:pPr>
          </w:p>
        </w:tc>
        <w:tc>
          <w:tcPr>
            <w:tcW w:w="0" w:type="auto"/>
            <w:tcBorders>
              <w:top w:val="single" w:sz="4" w:space="0" w:color="auto"/>
              <w:bottom w:val="single" w:sz="4" w:space="0" w:color="auto"/>
            </w:tcBorders>
            <w:shd w:val="clear" w:color="auto" w:fill="auto"/>
            <w:noWrap/>
            <w:vAlign w:val="center"/>
            <w:hideMark/>
          </w:tcPr>
          <w:p w14:paraId="38D08B5F"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156</w:t>
            </w:r>
          </w:p>
        </w:tc>
        <w:tc>
          <w:tcPr>
            <w:tcW w:w="0" w:type="auto"/>
            <w:tcBorders>
              <w:top w:val="single" w:sz="4" w:space="0" w:color="auto"/>
              <w:bottom w:val="single" w:sz="4" w:space="0" w:color="auto"/>
            </w:tcBorders>
            <w:shd w:val="clear" w:color="auto" w:fill="auto"/>
            <w:noWrap/>
            <w:vAlign w:val="center"/>
            <w:hideMark/>
          </w:tcPr>
          <w:p w14:paraId="337F8B9C"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139</w:t>
            </w:r>
          </w:p>
        </w:tc>
        <w:tc>
          <w:tcPr>
            <w:tcW w:w="0" w:type="auto"/>
            <w:tcBorders>
              <w:top w:val="single" w:sz="4" w:space="0" w:color="auto"/>
              <w:bottom w:val="single" w:sz="4" w:space="0" w:color="auto"/>
            </w:tcBorders>
            <w:shd w:val="clear" w:color="auto" w:fill="auto"/>
            <w:noWrap/>
            <w:vAlign w:val="center"/>
            <w:hideMark/>
          </w:tcPr>
          <w:p w14:paraId="3F1BC02E"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112</w:t>
            </w:r>
          </w:p>
        </w:tc>
        <w:tc>
          <w:tcPr>
            <w:tcW w:w="0" w:type="auto"/>
            <w:tcBorders>
              <w:top w:val="single" w:sz="4" w:space="0" w:color="auto"/>
              <w:bottom w:val="single" w:sz="4" w:space="0" w:color="auto"/>
            </w:tcBorders>
            <w:shd w:val="clear" w:color="auto" w:fill="auto"/>
            <w:noWrap/>
            <w:vAlign w:val="center"/>
            <w:hideMark/>
          </w:tcPr>
          <w:p w14:paraId="26A87CC1" w14:textId="77777777" w:rsidR="00B34871" w:rsidRPr="001864A6" w:rsidRDefault="00B34871"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64</w:t>
            </w:r>
          </w:p>
        </w:tc>
      </w:tr>
      <w:tr w:rsidR="00B34871" w:rsidRPr="001864A6" w14:paraId="61AC39F3" w14:textId="77777777" w:rsidTr="00B34871">
        <w:trPr>
          <w:trHeight w:val="324"/>
        </w:trPr>
        <w:tc>
          <w:tcPr>
            <w:tcW w:w="0" w:type="auto"/>
            <w:tcBorders>
              <w:top w:val="single" w:sz="4" w:space="0" w:color="auto"/>
            </w:tcBorders>
            <w:shd w:val="clear" w:color="auto" w:fill="auto"/>
            <w:noWrap/>
            <w:vAlign w:val="center"/>
            <w:hideMark/>
          </w:tcPr>
          <w:p w14:paraId="6B27153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 xml:space="preserve">Normal stool frequency, </w:t>
            </w:r>
            <w:r w:rsidRPr="001864A6">
              <w:rPr>
                <w:rFonts w:ascii="Book Antiqua" w:eastAsia="等线" w:hAnsi="Book Antiqua" w:cs="宋体"/>
                <w:i/>
                <w:iCs/>
                <w:color w:val="000000"/>
                <w:lang w:eastAsia="zh-CN"/>
              </w:rPr>
              <w:t xml:space="preserve">n </w:t>
            </w:r>
            <w:r w:rsidRPr="001864A6">
              <w:rPr>
                <w:rFonts w:ascii="Book Antiqua" w:eastAsia="等线" w:hAnsi="Book Antiqua" w:cs="宋体"/>
                <w:color w:val="000000"/>
                <w:lang w:eastAsia="zh-CN"/>
              </w:rPr>
              <w:t>(%)</w:t>
            </w:r>
          </w:p>
        </w:tc>
        <w:tc>
          <w:tcPr>
            <w:tcW w:w="0" w:type="auto"/>
            <w:tcBorders>
              <w:top w:val="single" w:sz="4" w:space="0" w:color="auto"/>
            </w:tcBorders>
            <w:shd w:val="clear" w:color="auto" w:fill="auto"/>
            <w:noWrap/>
            <w:vAlign w:val="center"/>
            <w:hideMark/>
          </w:tcPr>
          <w:p w14:paraId="5565577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29 (53.70%)</w:t>
            </w:r>
          </w:p>
        </w:tc>
        <w:tc>
          <w:tcPr>
            <w:tcW w:w="0" w:type="auto"/>
            <w:tcBorders>
              <w:top w:val="single" w:sz="4" w:space="0" w:color="auto"/>
            </w:tcBorders>
            <w:shd w:val="clear" w:color="auto" w:fill="auto"/>
            <w:noWrap/>
            <w:vAlign w:val="center"/>
            <w:hideMark/>
          </w:tcPr>
          <w:p w14:paraId="2BDA29F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34 (70.83%)</w:t>
            </w:r>
          </w:p>
        </w:tc>
        <w:tc>
          <w:tcPr>
            <w:tcW w:w="0" w:type="auto"/>
            <w:tcBorders>
              <w:top w:val="single" w:sz="4" w:space="0" w:color="auto"/>
            </w:tcBorders>
            <w:shd w:val="clear" w:color="auto" w:fill="auto"/>
            <w:noWrap/>
            <w:vAlign w:val="center"/>
            <w:hideMark/>
          </w:tcPr>
          <w:p w14:paraId="6B8863C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30 (78.95%)</w:t>
            </w:r>
          </w:p>
        </w:tc>
        <w:tc>
          <w:tcPr>
            <w:tcW w:w="0" w:type="auto"/>
            <w:tcBorders>
              <w:top w:val="single" w:sz="4" w:space="0" w:color="auto"/>
            </w:tcBorders>
            <w:shd w:val="clear" w:color="auto" w:fill="auto"/>
            <w:noWrap/>
            <w:vAlign w:val="center"/>
            <w:hideMark/>
          </w:tcPr>
          <w:p w14:paraId="6A68F04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19 (86.36%)</w:t>
            </w:r>
          </w:p>
        </w:tc>
        <w:tc>
          <w:tcPr>
            <w:tcW w:w="0" w:type="auto"/>
            <w:tcBorders>
              <w:top w:val="single" w:sz="4" w:space="0" w:color="auto"/>
            </w:tcBorders>
            <w:shd w:val="clear" w:color="auto" w:fill="auto"/>
            <w:noWrap/>
            <w:vAlign w:val="center"/>
            <w:hideMark/>
          </w:tcPr>
          <w:p w14:paraId="56D7DBE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57 (55.88%)</w:t>
            </w:r>
          </w:p>
        </w:tc>
        <w:tc>
          <w:tcPr>
            <w:tcW w:w="0" w:type="auto"/>
            <w:tcBorders>
              <w:top w:val="single" w:sz="4" w:space="0" w:color="auto"/>
            </w:tcBorders>
            <w:shd w:val="clear" w:color="auto" w:fill="auto"/>
            <w:noWrap/>
            <w:vAlign w:val="center"/>
            <w:hideMark/>
          </w:tcPr>
          <w:p w14:paraId="321BA7D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67 (73.63%)</w:t>
            </w:r>
          </w:p>
        </w:tc>
        <w:tc>
          <w:tcPr>
            <w:tcW w:w="0" w:type="auto"/>
            <w:tcBorders>
              <w:top w:val="single" w:sz="4" w:space="0" w:color="auto"/>
            </w:tcBorders>
            <w:shd w:val="clear" w:color="auto" w:fill="auto"/>
            <w:noWrap/>
            <w:vAlign w:val="center"/>
            <w:hideMark/>
          </w:tcPr>
          <w:p w14:paraId="6A02160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61 (82.43%)</w:t>
            </w:r>
          </w:p>
        </w:tc>
        <w:tc>
          <w:tcPr>
            <w:tcW w:w="0" w:type="auto"/>
            <w:tcBorders>
              <w:top w:val="single" w:sz="4" w:space="0" w:color="auto"/>
            </w:tcBorders>
            <w:shd w:val="clear" w:color="auto" w:fill="auto"/>
            <w:noWrap/>
            <w:vAlign w:val="center"/>
            <w:hideMark/>
          </w:tcPr>
          <w:p w14:paraId="6D1301B9"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38 (90.48%)</w:t>
            </w:r>
          </w:p>
        </w:tc>
        <w:tc>
          <w:tcPr>
            <w:tcW w:w="0" w:type="auto"/>
            <w:tcBorders>
              <w:top w:val="single" w:sz="4" w:space="0" w:color="auto"/>
            </w:tcBorders>
            <w:shd w:val="clear" w:color="auto" w:fill="auto"/>
            <w:noWrap/>
            <w:vAlign w:val="center"/>
            <w:hideMark/>
          </w:tcPr>
          <w:p w14:paraId="0D35FC7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0.80, 0.73, 0.66, 0.94</w:t>
            </w:r>
          </w:p>
        </w:tc>
        <w:tc>
          <w:tcPr>
            <w:tcW w:w="0" w:type="auto"/>
            <w:tcBorders>
              <w:top w:val="single" w:sz="4" w:space="0" w:color="auto"/>
            </w:tcBorders>
            <w:shd w:val="clear" w:color="auto" w:fill="auto"/>
            <w:noWrap/>
            <w:vAlign w:val="center"/>
            <w:hideMark/>
          </w:tcPr>
          <w:p w14:paraId="6B23F8A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86 (55.13%)</w:t>
            </w:r>
          </w:p>
        </w:tc>
        <w:tc>
          <w:tcPr>
            <w:tcW w:w="0" w:type="auto"/>
            <w:tcBorders>
              <w:top w:val="single" w:sz="4" w:space="0" w:color="auto"/>
            </w:tcBorders>
            <w:shd w:val="clear" w:color="auto" w:fill="auto"/>
            <w:noWrap/>
            <w:vAlign w:val="center"/>
            <w:hideMark/>
          </w:tcPr>
          <w:p w14:paraId="5E066C0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101 (72.66%)</w:t>
            </w:r>
          </w:p>
        </w:tc>
        <w:tc>
          <w:tcPr>
            <w:tcW w:w="0" w:type="auto"/>
            <w:tcBorders>
              <w:top w:val="single" w:sz="4" w:space="0" w:color="auto"/>
            </w:tcBorders>
            <w:shd w:val="clear" w:color="auto" w:fill="auto"/>
            <w:noWrap/>
            <w:vAlign w:val="center"/>
            <w:hideMark/>
          </w:tcPr>
          <w:p w14:paraId="376AB76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91 (81.25%)</w:t>
            </w:r>
          </w:p>
        </w:tc>
        <w:tc>
          <w:tcPr>
            <w:tcW w:w="0" w:type="auto"/>
            <w:tcBorders>
              <w:top w:val="single" w:sz="4" w:space="0" w:color="auto"/>
            </w:tcBorders>
            <w:shd w:val="clear" w:color="auto" w:fill="auto"/>
            <w:noWrap/>
            <w:vAlign w:val="center"/>
            <w:hideMark/>
          </w:tcPr>
          <w:p w14:paraId="140A13F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57 (89.06%)</w:t>
            </w:r>
          </w:p>
        </w:tc>
      </w:tr>
      <w:tr w:rsidR="00B34871" w:rsidRPr="001864A6" w14:paraId="6184F32F" w14:textId="77777777" w:rsidTr="00B34871">
        <w:trPr>
          <w:trHeight w:val="324"/>
        </w:trPr>
        <w:tc>
          <w:tcPr>
            <w:tcW w:w="0" w:type="auto"/>
            <w:shd w:val="clear" w:color="auto" w:fill="auto"/>
            <w:noWrap/>
            <w:vAlign w:val="center"/>
            <w:hideMark/>
          </w:tcPr>
          <w:p w14:paraId="273815F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 xml:space="preserve">Enterocolitis, </w:t>
            </w:r>
            <w:r w:rsidRPr="001864A6">
              <w:rPr>
                <w:rFonts w:ascii="Book Antiqua" w:eastAsia="等线" w:hAnsi="Book Antiqua" w:cs="宋体"/>
                <w:i/>
                <w:iCs/>
                <w:color w:val="000000"/>
                <w:lang w:eastAsia="zh-CN"/>
              </w:rPr>
              <w:t>n</w:t>
            </w:r>
            <w:r w:rsidRPr="001864A6">
              <w:rPr>
                <w:rFonts w:ascii="Book Antiqua" w:eastAsia="等线" w:hAnsi="Book Antiqua" w:cs="宋体"/>
                <w:color w:val="000000"/>
                <w:lang w:eastAsia="zh-CN"/>
              </w:rPr>
              <w:t xml:space="preserve"> (%)</w:t>
            </w:r>
          </w:p>
        </w:tc>
        <w:tc>
          <w:tcPr>
            <w:tcW w:w="0" w:type="auto"/>
            <w:shd w:val="clear" w:color="auto" w:fill="auto"/>
            <w:noWrap/>
            <w:vAlign w:val="center"/>
            <w:hideMark/>
          </w:tcPr>
          <w:p w14:paraId="2DAF73C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 (11.11%)</w:t>
            </w:r>
          </w:p>
        </w:tc>
        <w:tc>
          <w:tcPr>
            <w:tcW w:w="0" w:type="auto"/>
            <w:shd w:val="clear" w:color="auto" w:fill="auto"/>
            <w:noWrap/>
            <w:vAlign w:val="center"/>
            <w:hideMark/>
          </w:tcPr>
          <w:p w14:paraId="3EF98B5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5 (10.42%)</w:t>
            </w:r>
          </w:p>
        </w:tc>
        <w:tc>
          <w:tcPr>
            <w:tcW w:w="0" w:type="auto"/>
            <w:shd w:val="clear" w:color="auto" w:fill="auto"/>
            <w:noWrap/>
            <w:vAlign w:val="center"/>
            <w:hideMark/>
          </w:tcPr>
          <w:p w14:paraId="0663274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 (7.89%)</w:t>
            </w:r>
          </w:p>
        </w:tc>
        <w:tc>
          <w:tcPr>
            <w:tcW w:w="0" w:type="auto"/>
            <w:shd w:val="clear" w:color="auto" w:fill="auto"/>
            <w:noWrap/>
            <w:vAlign w:val="center"/>
            <w:hideMark/>
          </w:tcPr>
          <w:p w14:paraId="24E5A74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(4.55%)</w:t>
            </w:r>
          </w:p>
        </w:tc>
        <w:tc>
          <w:tcPr>
            <w:tcW w:w="0" w:type="auto"/>
            <w:shd w:val="clear" w:color="auto" w:fill="auto"/>
            <w:noWrap/>
            <w:vAlign w:val="center"/>
            <w:hideMark/>
          </w:tcPr>
          <w:p w14:paraId="194E3CC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10 (9.80%)</w:t>
            </w:r>
          </w:p>
        </w:tc>
        <w:tc>
          <w:tcPr>
            <w:tcW w:w="0" w:type="auto"/>
            <w:shd w:val="clear" w:color="auto" w:fill="auto"/>
            <w:noWrap/>
            <w:vAlign w:val="center"/>
            <w:hideMark/>
          </w:tcPr>
          <w:p w14:paraId="697DB7A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7 (7.69%)</w:t>
            </w:r>
          </w:p>
        </w:tc>
        <w:tc>
          <w:tcPr>
            <w:tcW w:w="0" w:type="auto"/>
            <w:shd w:val="clear" w:color="auto" w:fill="auto"/>
            <w:noWrap/>
            <w:vAlign w:val="center"/>
            <w:hideMark/>
          </w:tcPr>
          <w:p w14:paraId="16FAEE4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 (5.41%)</w:t>
            </w:r>
          </w:p>
        </w:tc>
        <w:tc>
          <w:tcPr>
            <w:tcW w:w="0" w:type="auto"/>
            <w:shd w:val="clear" w:color="auto" w:fill="auto"/>
            <w:noWrap/>
            <w:vAlign w:val="center"/>
            <w:hideMark/>
          </w:tcPr>
          <w:p w14:paraId="3393587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 (4.76%)</w:t>
            </w:r>
          </w:p>
        </w:tc>
        <w:tc>
          <w:tcPr>
            <w:tcW w:w="0" w:type="auto"/>
            <w:shd w:val="clear" w:color="auto" w:fill="auto"/>
            <w:noWrap/>
            <w:vAlign w:val="center"/>
            <w:hideMark/>
          </w:tcPr>
          <w:p w14:paraId="36B54B5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0.80, 0.82, 0.92, 1.00</w:t>
            </w:r>
          </w:p>
        </w:tc>
        <w:tc>
          <w:tcPr>
            <w:tcW w:w="0" w:type="auto"/>
            <w:shd w:val="clear" w:color="auto" w:fill="auto"/>
            <w:noWrap/>
            <w:vAlign w:val="center"/>
            <w:hideMark/>
          </w:tcPr>
          <w:p w14:paraId="6418CD8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16 (10.26%)</w:t>
            </w:r>
          </w:p>
        </w:tc>
        <w:tc>
          <w:tcPr>
            <w:tcW w:w="0" w:type="auto"/>
            <w:shd w:val="clear" w:color="auto" w:fill="auto"/>
            <w:noWrap/>
            <w:vAlign w:val="center"/>
            <w:hideMark/>
          </w:tcPr>
          <w:p w14:paraId="2690B9D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12 (8.63%)</w:t>
            </w:r>
          </w:p>
        </w:tc>
        <w:tc>
          <w:tcPr>
            <w:tcW w:w="0" w:type="auto"/>
            <w:shd w:val="clear" w:color="auto" w:fill="auto"/>
            <w:noWrap/>
            <w:vAlign w:val="center"/>
            <w:hideMark/>
          </w:tcPr>
          <w:p w14:paraId="193616C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7 (6.25%)</w:t>
            </w:r>
          </w:p>
        </w:tc>
        <w:tc>
          <w:tcPr>
            <w:tcW w:w="0" w:type="auto"/>
            <w:shd w:val="clear" w:color="auto" w:fill="auto"/>
            <w:noWrap/>
            <w:vAlign w:val="center"/>
            <w:hideMark/>
          </w:tcPr>
          <w:p w14:paraId="4B1436B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 (4.69%)</w:t>
            </w:r>
          </w:p>
        </w:tc>
      </w:tr>
    </w:tbl>
    <w:p w14:paraId="37B8DB87" w14:textId="77777777" w:rsidR="00E21551" w:rsidRPr="001864A6" w:rsidRDefault="00E21551" w:rsidP="001864A6">
      <w:pPr>
        <w:snapToGrid w:val="0"/>
        <w:spacing w:line="360" w:lineRule="auto"/>
        <w:jc w:val="both"/>
        <w:rPr>
          <w:rFonts w:ascii="Book Antiqua" w:eastAsia="宋体" w:hAnsi="Book Antiqua"/>
          <w:b/>
          <w:bCs/>
          <w:color w:val="000000" w:themeColor="text1"/>
        </w:rPr>
      </w:pPr>
    </w:p>
    <w:p w14:paraId="49CA999E" w14:textId="77777777" w:rsidR="00E21551" w:rsidRPr="001864A6" w:rsidRDefault="00E21551" w:rsidP="001864A6">
      <w:pPr>
        <w:snapToGrid w:val="0"/>
        <w:spacing w:line="360" w:lineRule="auto"/>
        <w:jc w:val="both"/>
        <w:rPr>
          <w:rFonts w:ascii="Book Antiqua" w:eastAsia="宋体" w:hAnsi="Book Antiqua"/>
          <w:b/>
          <w:bCs/>
          <w:color w:val="000000" w:themeColor="text1"/>
        </w:rPr>
      </w:pPr>
    </w:p>
    <w:p w14:paraId="7C74187D" w14:textId="77777777" w:rsidR="00E21551" w:rsidRPr="001864A6" w:rsidRDefault="00E21551" w:rsidP="001864A6">
      <w:pPr>
        <w:snapToGrid w:val="0"/>
        <w:spacing w:line="360" w:lineRule="auto"/>
        <w:jc w:val="both"/>
        <w:rPr>
          <w:rFonts w:ascii="Book Antiqua" w:eastAsia="宋体" w:hAnsi="Book Antiqua"/>
          <w:b/>
          <w:bCs/>
          <w:color w:val="000000" w:themeColor="text1"/>
        </w:rPr>
        <w:sectPr w:rsidR="00E21551" w:rsidRPr="001864A6" w:rsidSect="004B3B90">
          <w:pgSz w:w="15842" w:h="12242" w:code="1"/>
          <w:pgMar w:top="1440" w:right="1440" w:bottom="1440" w:left="1440" w:header="851" w:footer="992" w:gutter="0"/>
          <w:cols w:space="425"/>
          <w:docGrid w:linePitch="326"/>
        </w:sectPr>
      </w:pPr>
    </w:p>
    <w:p w14:paraId="0CDC684D" w14:textId="5ACC527B" w:rsidR="00E21551" w:rsidRPr="001864A6" w:rsidRDefault="00E21551" w:rsidP="001864A6">
      <w:pPr>
        <w:snapToGrid w:val="0"/>
        <w:spacing w:line="360" w:lineRule="auto"/>
        <w:jc w:val="both"/>
        <w:rPr>
          <w:rFonts w:ascii="Book Antiqua" w:eastAsia="宋体" w:hAnsi="Book Antiqua"/>
          <w:b/>
          <w:bCs/>
          <w:color w:val="000000" w:themeColor="text1"/>
        </w:rPr>
      </w:pPr>
      <w:r w:rsidRPr="001864A6">
        <w:rPr>
          <w:rFonts w:ascii="Book Antiqua" w:eastAsia="宋体" w:hAnsi="Book Antiqua"/>
          <w:b/>
          <w:bCs/>
          <w:color w:val="000000" w:themeColor="text1"/>
        </w:rPr>
        <w:lastRenderedPageBreak/>
        <w:t>Table</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6</w:t>
      </w:r>
      <w:r w:rsidR="0050702C" w:rsidRPr="001864A6">
        <w:rPr>
          <w:rFonts w:ascii="Book Antiqua" w:eastAsia="宋体" w:hAnsi="Book Antiqua"/>
          <w:color w:val="000000" w:themeColor="text1"/>
        </w:rPr>
        <w:t xml:space="preserve"> </w:t>
      </w:r>
      <w:r w:rsidRPr="001864A6">
        <w:rPr>
          <w:rFonts w:ascii="Book Antiqua" w:eastAsia="宋体" w:hAnsi="Book Antiqua"/>
          <w:b/>
          <w:bCs/>
          <w:color w:val="000000" w:themeColor="text1"/>
        </w:rPr>
        <w:t>Bowel</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function</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scores</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and</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postoperative</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fecal</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continence</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scores</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among</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88</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patients</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aged</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4</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years</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or</w:t>
      </w:r>
      <w:r w:rsidR="0050702C" w:rsidRPr="001864A6">
        <w:rPr>
          <w:rFonts w:ascii="Book Antiqua" w:eastAsia="宋体" w:hAnsi="Book Antiqua"/>
          <w:b/>
          <w:bCs/>
          <w:color w:val="000000" w:themeColor="text1"/>
        </w:rPr>
        <w:t xml:space="preserve"> </w:t>
      </w:r>
      <w:r w:rsidRPr="001864A6">
        <w:rPr>
          <w:rFonts w:ascii="Book Antiqua" w:eastAsia="宋体" w:hAnsi="Book Antiqua"/>
          <w:b/>
          <w:bCs/>
          <w:color w:val="000000" w:themeColor="text1"/>
        </w:rPr>
        <w:t>older</w:t>
      </w:r>
    </w:p>
    <w:tbl>
      <w:tblPr>
        <w:tblW w:w="7933" w:type="dxa"/>
        <w:tblBorders>
          <w:top w:val="single" w:sz="4" w:space="0" w:color="auto"/>
          <w:bottom w:val="single" w:sz="4" w:space="0" w:color="auto"/>
        </w:tblBorders>
        <w:tblLook w:val="04A0" w:firstRow="1" w:lastRow="0" w:firstColumn="1" w:lastColumn="0" w:noHBand="0" w:noVBand="1"/>
      </w:tblPr>
      <w:tblGrid>
        <w:gridCol w:w="5653"/>
        <w:gridCol w:w="2280"/>
      </w:tblGrid>
      <w:tr w:rsidR="001864A6" w:rsidRPr="001864A6" w14:paraId="0A6818B6" w14:textId="77777777" w:rsidTr="00A54668">
        <w:trPr>
          <w:trHeight w:val="312"/>
        </w:trPr>
        <w:tc>
          <w:tcPr>
            <w:tcW w:w="5653" w:type="dxa"/>
            <w:tcBorders>
              <w:top w:val="single" w:sz="4" w:space="0" w:color="auto"/>
              <w:bottom w:val="single" w:sz="4" w:space="0" w:color="auto"/>
            </w:tcBorders>
            <w:shd w:val="clear" w:color="auto" w:fill="auto"/>
            <w:noWrap/>
            <w:vAlign w:val="center"/>
            <w:hideMark/>
          </w:tcPr>
          <w:p w14:paraId="27714EC4"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Parameter</w:t>
            </w:r>
          </w:p>
        </w:tc>
        <w:tc>
          <w:tcPr>
            <w:tcW w:w="2280" w:type="dxa"/>
            <w:tcBorders>
              <w:top w:val="single" w:sz="4" w:space="0" w:color="auto"/>
              <w:bottom w:val="single" w:sz="4" w:space="0" w:color="auto"/>
            </w:tcBorders>
            <w:shd w:val="clear" w:color="auto" w:fill="auto"/>
            <w:noWrap/>
            <w:vAlign w:val="center"/>
            <w:hideMark/>
          </w:tcPr>
          <w:p w14:paraId="40E7745E"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Total (</w:t>
            </w: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88)</w:t>
            </w:r>
          </w:p>
        </w:tc>
      </w:tr>
      <w:tr w:rsidR="001864A6" w:rsidRPr="001864A6" w14:paraId="7F220450" w14:textId="77777777" w:rsidTr="00A54668">
        <w:trPr>
          <w:trHeight w:val="276"/>
        </w:trPr>
        <w:tc>
          <w:tcPr>
            <w:tcW w:w="5653" w:type="dxa"/>
            <w:tcBorders>
              <w:top w:val="single" w:sz="4" w:space="0" w:color="auto"/>
            </w:tcBorders>
            <w:shd w:val="clear" w:color="auto" w:fill="auto"/>
            <w:noWrap/>
            <w:vAlign w:val="center"/>
            <w:hideMark/>
          </w:tcPr>
          <w:p w14:paraId="5688BA6F" w14:textId="3A710ADE"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Bowel function score (Mean score ± SD)/</w:t>
            </w:r>
            <w:r w:rsidRPr="001864A6">
              <w:rPr>
                <w:rFonts w:ascii="Book Antiqua" w:eastAsia="等线" w:hAnsi="Book Antiqua" w:cs="宋体"/>
                <w:i/>
                <w:iCs/>
                <w:color w:val="000000"/>
                <w:lang w:eastAsia="zh-CN"/>
              </w:rPr>
              <w:t>n</w:t>
            </w:r>
            <w:r w:rsidRPr="001864A6">
              <w:rPr>
                <w:rFonts w:ascii="Book Antiqua" w:eastAsia="等线" w:hAnsi="Book Antiqua" w:cs="宋体"/>
                <w:color w:val="000000"/>
                <w:lang w:eastAsia="zh-CN"/>
              </w:rPr>
              <w:t xml:space="preserve"> (%)</w:t>
            </w:r>
          </w:p>
        </w:tc>
        <w:tc>
          <w:tcPr>
            <w:tcW w:w="2280" w:type="dxa"/>
            <w:tcBorders>
              <w:top w:val="single" w:sz="4" w:space="0" w:color="auto"/>
            </w:tcBorders>
            <w:shd w:val="clear" w:color="auto" w:fill="auto"/>
            <w:noWrap/>
            <w:vAlign w:val="center"/>
            <w:hideMark/>
          </w:tcPr>
          <w:p w14:paraId="566516A1" w14:textId="0F94714B"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08CC956E" w14:textId="77777777" w:rsidTr="00A54668">
        <w:trPr>
          <w:trHeight w:val="276"/>
        </w:trPr>
        <w:tc>
          <w:tcPr>
            <w:tcW w:w="5653" w:type="dxa"/>
            <w:shd w:val="clear" w:color="auto" w:fill="auto"/>
            <w:noWrap/>
            <w:vAlign w:val="center"/>
            <w:hideMark/>
          </w:tcPr>
          <w:p w14:paraId="570C6B7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Feels the urge to defecate</w:t>
            </w:r>
          </w:p>
        </w:tc>
        <w:tc>
          <w:tcPr>
            <w:tcW w:w="2280" w:type="dxa"/>
            <w:shd w:val="clear" w:color="auto" w:fill="auto"/>
            <w:noWrap/>
            <w:vAlign w:val="center"/>
            <w:hideMark/>
          </w:tcPr>
          <w:p w14:paraId="1284B97C" w14:textId="4CCAFF25"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1DC64FE7" w14:textId="77777777" w:rsidTr="00A54668">
        <w:trPr>
          <w:trHeight w:val="276"/>
        </w:trPr>
        <w:tc>
          <w:tcPr>
            <w:tcW w:w="5653" w:type="dxa"/>
            <w:shd w:val="clear" w:color="auto" w:fill="auto"/>
            <w:noWrap/>
            <w:vAlign w:val="center"/>
            <w:hideMark/>
          </w:tcPr>
          <w:p w14:paraId="2B8D4619"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Always</w:t>
            </w:r>
          </w:p>
        </w:tc>
        <w:tc>
          <w:tcPr>
            <w:tcW w:w="2280" w:type="dxa"/>
            <w:shd w:val="clear" w:color="auto" w:fill="auto"/>
            <w:noWrap/>
            <w:vAlign w:val="center"/>
            <w:hideMark/>
          </w:tcPr>
          <w:p w14:paraId="65C6FC3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66 (75.00%)</w:t>
            </w:r>
          </w:p>
        </w:tc>
      </w:tr>
      <w:tr w:rsidR="001864A6" w:rsidRPr="001864A6" w14:paraId="0B419B9B" w14:textId="77777777" w:rsidTr="00A54668">
        <w:trPr>
          <w:trHeight w:val="276"/>
        </w:trPr>
        <w:tc>
          <w:tcPr>
            <w:tcW w:w="5653" w:type="dxa"/>
            <w:shd w:val="clear" w:color="auto" w:fill="auto"/>
            <w:noWrap/>
            <w:vAlign w:val="center"/>
            <w:hideMark/>
          </w:tcPr>
          <w:p w14:paraId="5BF411C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Most of the time</w:t>
            </w:r>
          </w:p>
        </w:tc>
        <w:tc>
          <w:tcPr>
            <w:tcW w:w="2280" w:type="dxa"/>
            <w:shd w:val="clear" w:color="auto" w:fill="auto"/>
            <w:noWrap/>
            <w:vAlign w:val="center"/>
            <w:hideMark/>
          </w:tcPr>
          <w:p w14:paraId="3D5BF13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19 (21.59%)</w:t>
            </w:r>
          </w:p>
        </w:tc>
      </w:tr>
      <w:tr w:rsidR="001864A6" w:rsidRPr="001864A6" w14:paraId="72A4FAE9" w14:textId="77777777" w:rsidTr="00A54668">
        <w:trPr>
          <w:trHeight w:val="276"/>
        </w:trPr>
        <w:tc>
          <w:tcPr>
            <w:tcW w:w="5653" w:type="dxa"/>
            <w:shd w:val="clear" w:color="auto" w:fill="auto"/>
            <w:noWrap/>
            <w:vAlign w:val="center"/>
            <w:hideMark/>
          </w:tcPr>
          <w:p w14:paraId="6EFB4DD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Uncertain</w:t>
            </w:r>
          </w:p>
        </w:tc>
        <w:tc>
          <w:tcPr>
            <w:tcW w:w="2280" w:type="dxa"/>
            <w:shd w:val="clear" w:color="auto" w:fill="auto"/>
            <w:noWrap/>
            <w:vAlign w:val="center"/>
            <w:hideMark/>
          </w:tcPr>
          <w:p w14:paraId="39E71F3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 (3.41%)</w:t>
            </w:r>
          </w:p>
        </w:tc>
      </w:tr>
      <w:tr w:rsidR="001864A6" w:rsidRPr="001864A6" w14:paraId="77E6CDE6" w14:textId="77777777" w:rsidTr="00A54668">
        <w:trPr>
          <w:trHeight w:val="276"/>
        </w:trPr>
        <w:tc>
          <w:tcPr>
            <w:tcW w:w="5653" w:type="dxa"/>
            <w:shd w:val="clear" w:color="auto" w:fill="auto"/>
            <w:noWrap/>
            <w:vAlign w:val="center"/>
            <w:hideMark/>
          </w:tcPr>
          <w:p w14:paraId="3E3AA18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Absent</w:t>
            </w:r>
          </w:p>
        </w:tc>
        <w:tc>
          <w:tcPr>
            <w:tcW w:w="2280" w:type="dxa"/>
            <w:shd w:val="clear" w:color="auto" w:fill="auto"/>
            <w:noWrap/>
            <w:vAlign w:val="center"/>
            <w:hideMark/>
          </w:tcPr>
          <w:p w14:paraId="6A5271DB"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64614FBB" w14:textId="77777777" w:rsidTr="00A54668">
        <w:trPr>
          <w:trHeight w:val="276"/>
        </w:trPr>
        <w:tc>
          <w:tcPr>
            <w:tcW w:w="5653" w:type="dxa"/>
            <w:shd w:val="clear" w:color="auto" w:fill="auto"/>
            <w:noWrap/>
            <w:vAlign w:val="center"/>
            <w:hideMark/>
          </w:tcPr>
          <w:p w14:paraId="6C75ED9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Mean score ± SD</w:t>
            </w:r>
          </w:p>
        </w:tc>
        <w:tc>
          <w:tcPr>
            <w:tcW w:w="2280" w:type="dxa"/>
            <w:shd w:val="clear" w:color="auto" w:fill="auto"/>
            <w:noWrap/>
            <w:vAlign w:val="center"/>
            <w:hideMark/>
          </w:tcPr>
          <w:p w14:paraId="032959A9"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2.72 ± 0.52</w:t>
            </w:r>
          </w:p>
        </w:tc>
      </w:tr>
      <w:tr w:rsidR="001864A6" w:rsidRPr="001864A6" w14:paraId="75CEF667" w14:textId="77777777" w:rsidTr="00A54668">
        <w:trPr>
          <w:trHeight w:val="276"/>
        </w:trPr>
        <w:tc>
          <w:tcPr>
            <w:tcW w:w="5653" w:type="dxa"/>
            <w:shd w:val="clear" w:color="auto" w:fill="auto"/>
            <w:noWrap/>
            <w:vAlign w:val="center"/>
            <w:hideMark/>
          </w:tcPr>
          <w:p w14:paraId="043CA0A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Ability to hold back defecation</w:t>
            </w:r>
          </w:p>
        </w:tc>
        <w:tc>
          <w:tcPr>
            <w:tcW w:w="2280" w:type="dxa"/>
            <w:shd w:val="clear" w:color="auto" w:fill="auto"/>
            <w:noWrap/>
            <w:vAlign w:val="center"/>
            <w:hideMark/>
          </w:tcPr>
          <w:p w14:paraId="24EB66AE" w14:textId="22AB116C"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1295DE49" w14:textId="77777777" w:rsidTr="00A54668">
        <w:trPr>
          <w:trHeight w:val="276"/>
        </w:trPr>
        <w:tc>
          <w:tcPr>
            <w:tcW w:w="5653" w:type="dxa"/>
            <w:shd w:val="clear" w:color="auto" w:fill="auto"/>
            <w:noWrap/>
            <w:vAlign w:val="center"/>
            <w:hideMark/>
          </w:tcPr>
          <w:p w14:paraId="1FCFBB6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Always</w:t>
            </w:r>
          </w:p>
        </w:tc>
        <w:tc>
          <w:tcPr>
            <w:tcW w:w="2280" w:type="dxa"/>
            <w:shd w:val="clear" w:color="auto" w:fill="auto"/>
            <w:noWrap/>
            <w:vAlign w:val="center"/>
            <w:hideMark/>
          </w:tcPr>
          <w:p w14:paraId="7F559DDB"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63 (71.59%)</w:t>
            </w:r>
          </w:p>
        </w:tc>
      </w:tr>
      <w:tr w:rsidR="001864A6" w:rsidRPr="001864A6" w14:paraId="304B66B9" w14:textId="77777777" w:rsidTr="00A54668">
        <w:trPr>
          <w:trHeight w:val="276"/>
        </w:trPr>
        <w:tc>
          <w:tcPr>
            <w:tcW w:w="5653" w:type="dxa"/>
            <w:shd w:val="clear" w:color="auto" w:fill="auto"/>
            <w:noWrap/>
            <w:vAlign w:val="center"/>
            <w:hideMark/>
          </w:tcPr>
          <w:p w14:paraId="1A7D569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Problems less than once a week</w:t>
            </w:r>
          </w:p>
        </w:tc>
        <w:tc>
          <w:tcPr>
            <w:tcW w:w="2280" w:type="dxa"/>
            <w:shd w:val="clear" w:color="auto" w:fill="auto"/>
            <w:noWrap/>
            <w:vAlign w:val="center"/>
            <w:hideMark/>
          </w:tcPr>
          <w:p w14:paraId="556F779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17 (19.32%)</w:t>
            </w:r>
          </w:p>
        </w:tc>
      </w:tr>
      <w:tr w:rsidR="001864A6" w:rsidRPr="001864A6" w14:paraId="731EA25C" w14:textId="77777777" w:rsidTr="00A54668">
        <w:trPr>
          <w:trHeight w:val="276"/>
        </w:trPr>
        <w:tc>
          <w:tcPr>
            <w:tcW w:w="5653" w:type="dxa"/>
            <w:shd w:val="clear" w:color="auto" w:fill="auto"/>
            <w:noWrap/>
            <w:vAlign w:val="center"/>
            <w:hideMark/>
          </w:tcPr>
          <w:p w14:paraId="57B087A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Weekly problems</w:t>
            </w:r>
          </w:p>
        </w:tc>
        <w:tc>
          <w:tcPr>
            <w:tcW w:w="2280" w:type="dxa"/>
            <w:shd w:val="clear" w:color="auto" w:fill="auto"/>
            <w:noWrap/>
            <w:vAlign w:val="center"/>
            <w:hideMark/>
          </w:tcPr>
          <w:p w14:paraId="2A50A6E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8 (9.09%)</w:t>
            </w:r>
          </w:p>
        </w:tc>
      </w:tr>
      <w:tr w:rsidR="001864A6" w:rsidRPr="001864A6" w14:paraId="64E623C6" w14:textId="77777777" w:rsidTr="00A54668">
        <w:trPr>
          <w:trHeight w:val="276"/>
        </w:trPr>
        <w:tc>
          <w:tcPr>
            <w:tcW w:w="5653" w:type="dxa"/>
            <w:shd w:val="clear" w:color="auto" w:fill="auto"/>
            <w:noWrap/>
            <w:vAlign w:val="center"/>
            <w:hideMark/>
          </w:tcPr>
          <w:p w14:paraId="79478C1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No voluntary control</w:t>
            </w:r>
          </w:p>
        </w:tc>
        <w:tc>
          <w:tcPr>
            <w:tcW w:w="2280" w:type="dxa"/>
            <w:shd w:val="clear" w:color="auto" w:fill="auto"/>
            <w:noWrap/>
            <w:vAlign w:val="center"/>
            <w:hideMark/>
          </w:tcPr>
          <w:p w14:paraId="48D66B7B"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54170727" w14:textId="77777777" w:rsidTr="00A54668">
        <w:trPr>
          <w:trHeight w:val="276"/>
        </w:trPr>
        <w:tc>
          <w:tcPr>
            <w:tcW w:w="5653" w:type="dxa"/>
            <w:shd w:val="clear" w:color="auto" w:fill="auto"/>
            <w:noWrap/>
            <w:vAlign w:val="center"/>
            <w:hideMark/>
          </w:tcPr>
          <w:p w14:paraId="6BF757D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Mean score ± SD</w:t>
            </w:r>
          </w:p>
        </w:tc>
        <w:tc>
          <w:tcPr>
            <w:tcW w:w="2280" w:type="dxa"/>
            <w:shd w:val="clear" w:color="auto" w:fill="auto"/>
            <w:noWrap/>
            <w:vAlign w:val="center"/>
            <w:hideMark/>
          </w:tcPr>
          <w:p w14:paraId="0AF0D48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2.63 ± 0.65</w:t>
            </w:r>
          </w:p>
        </w:tc>
      </w:tr>
      <w:tr w:rsidR="001864A6" w:rsidRPr="001864A6" w14:paraId="50468CD0" w14:textId="77777777" w:rsidTr="00A54668">
        <w:trPr>
          <w:trHeight w:val="276"/>
        </w:trPr>
        <w:tc>
          <w:tcPr>
            <w:tcW w:w="5653" w:type="dxa"/>
            <w:shd w:val="clear" w:color="auto" w:fill="auto"/>
            <w:noWrap/>
            <w:vAlign w:val="center"/>
            <w:hideMark/>
          </w:tcPr>
          <w:p w14:paraId="127A4C8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Normal defecation frequency</w:t>
            </w:r>
          </w:p>
        </w:tc>
        <w:tc>
          <w:tcPr>
            <w:tcW w:w="2280" w:type="dxa"/>
            <w:shd w:val="clear" w:color="auto" w:fill="auto"/>
            <w:noWrap/>
            <w:vAlign w:val="center"/>
            <w:hideMark/>
          </w:tcPr>
          <w:p w14:paraId="78D64CA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55 (62.50%)</w:t>
            </w:r>
          </w:p>
        </w:tc>
      </w:tr>
      <w:tr w:rsidR="001864A6" w:rsidRPr="001864A6" w14:paraId="4160017D" w14:textId="77777777" w:rsidTr="00A54668">
        <w:trPr>
          <w:trHeight w:val="276"/>
        </w:trPr>
        <w:tc>
          <w:tcPr>
            <w:tcW w:w="5653" w:type="dxa"/>
            <w:shd w:val="clear" w:color="auto" w:fill="auto"/>
            <w:noWrap/>
            <w:vAlign w:val="center"/>
            <w:hideMark/>
          </w:tcPr>
          <w:p w14:paraId="3D94D69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Mean score ± SD</w:t>
            </w:r>
          </w:p>
        </w:tc>
        <w:tc>
          <w:tcPr>
            <w:tcW w:w="2280" w:type="dxa"/>
            <w:shd w:val="clear" w:color="auto" w:fill="auto"/>
            <w:noWrap/>
            <w:vAlign w:val="center"/>
            <w:hideMark/>
          </w:tcPr>
          <w:p w14:paraId="11FA10B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1.63 ± 0.49</w:t>
            </w:r>
          </w:p>
        </w:tc>
      </w:tr>
      <w:tr w:rsidR="001864A6" w:rsidRPr="001864A6" w14:paraId="5734A2D5" w14:textId="77777777" w:rsidTr="00A54668">
        <w:trPr>
          <w:trHeight w:val="276"/>
        </w:trPr>
        <w:tc>
          <w:tcPr>
            <w:tcW w:w="5653" w:type="dxa"/>
            <w:shd w:val="clear" w:color="auto" w:fill="auto"/>
            <w:noWrap/>
            <w:vAlign w:val="center"/>
            <w:hideMark/>
          </w:tcPr>
          <w:p w14:paraId="1B25FD6B"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Fecal soiling</w:t>
            </w:r>
          </w:p>
        </w:tc>
        <w:tc>
          <w:tcPr>
            <w:tcW w:w="2280" w:type="dxa"/>
            <w:shd w:val="clear" w:color="auto" w:fill="auto"/>
            <w:noWrap/>
            <w:vAlign w:val="center"/>
            <w:hideMark/>
          </w:tcPr>
          <w:p w14:paraId="1B779FA8" w14:textId="17C8340E"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68692B50" w14:textId="77777777" w:rsidTr="00A54668">
        <w:trPr>
          <w:trHeight w:val="276"/>
        </w:trPr>
        <w:tc>
          <w:tcPr>
            <w:tcW w:w="5653" w:type="dxa"/>
            <w:shd w:val="clear" w:color="auto" w:fill="auto"/>
            <w:noWrap/>
            <w:vAlign w:val="center"/>
            <w:hideMark/>
          </w:tcPr>
          <w:p w14:paraId="1957A51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Never</w:t>
            </w:r>
          </w:p>
        </w:tc>
        <w:tc>
          <w:tcPr>
            <w:tcW w:w="2280" w:type="dxa"/>
            <w:shd w:val="clear" w:color="auto" w:fill="auto"/>
            <w:noWrap/>
            <w:vAlign w:val="center"/>
            <w:hideMark/>
          </w:tcPr>
          <w:p w14:paraId="52642EE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32 (36.36%)</w:t>
            </w:r>
          </w:p>
        </w:tc>
      </w:tr>
      <w:tr w:rsidR="001864A6" w:rsidRPr="001864A6" w14:paraId="2B9FDE8D" w14:textId="77777777" w:rsidTr="00A54668">
        <w:trPr>
          <w:trHeight w:val="276"/>
        </w:trPr>
        <w:tc>
          <w:tcPr>
            <w:tcW w:w="5653" w:type="dxa"/>
            <w:shd w:val="clear" w:color="auto" w:fill="auto"/>
            <w:noWrap/>
            <w:vAlign w:val="center"/>
            <w:hideMark/>
          </w:tcPr>
          <w:p w14:paraId="25AF878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Staining &lt; 1/wk</w:t>
            </w:r>
          </w:p>
        </w:tc>
        <w:tc>
          <w:tcPr>
            <w:tcW w:w="2280" w:type="dxa"/>
            <w:shd w:val="clear" w:color="auto" w:fill="auto"/>
            <w:noWrap/>
            <w:vAlign w:val="center"/>
            <w:hideMark/>
          </w:tcPr>
          <w:p w14:paraId="59EE723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42 (47.73%)</w:t>
            </w:r>
          </w:p>
        </w:tc>
      </w:tr>
      <w:tr w:rsidR="001864A6" w:rsidRPr="001864A6" w14:paraId="5B432ADF" w14:textId="77777777" w:rsidTr="00A54668">
        <w:trPr>
          <w:trHeight w:val="276"/>
        </w:trPr>
        <w:tc>
          <w:tcPr>
            <w:tcW w:w="5653" w:type="dxa"/>
            <w:shd w:val="clear" w:color="auto" w:fill="auto"/>
            <w:noWrap/>
            <w:vAlign w:val="center"/>
            <w:hideMark/>
          </w:tcPr>
          <w:p w14:paraId="2F29A0C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Frequent soiling, change of underwear required</w:t>
            </w:r>
          </w:p>
        </w:tc>
        <w:tc>
          <w:tcPr>
            <w:tcW w:w="2280" w:type="dxa"/>
            <w:shd w:val="clear" w:color="auto" w:fill="auto"/>
            <w:noWrap/>
            <w:vAlign w:val="center"/>
            <w:hideMark/>
          </w:tcPr>
          <w:p w14:paraId="6B09350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14 (15.91%)</w:t>
            </w:r>
          </w:p>
        </w:tc>
      </w:tr>
      <w:tr w:rsidR="001864A6" w:rsidRPr="001864A6" w14:paraId="6EBB2F14" w14:textId="77777777" w:rsidTr="00A54668">
        <w:trPr>
          <w:trHeight w:val="276"/>
        </w:trPr>
        <w:tc>
          <w:tcPr>
            <w:tcW w:w="5653" w:type="dxa"/>
            <w:shd w:val="clear" w:color="auto" w:fill="auto"/>
            <w:noWrap/>
            <w:vAlign w:val="center"/>
            <w:hideMark/>
          </w:tcPr>
          <w:p w14:paraId="3AD0A02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Daily soiling, protective aids required</w:t>
            </w:r>
          </w:p>
        </w:tc>
        <w:tc>
          <w:tcPr>
            <w:tcW w:w="2280" w:type="dxa"/>
            <w:shd w:val="clear" w:color="auto" w:fill="auto"/>
            <w:noWrap/>
            <w:vAlign w:val="center"/>
            <w:hideMark/>
          </w:tcPr>
          <w:p w14:paraId="709DBF2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7AEA84F6" w14:textId="77777777" w:rsidTr="00A54668">
        <w:trPr>
          <w:trHeight w:val="276"/>
        </w:trPr>
        <w:tc>
          <w:tcPr>
            <w:tcW w:w="5653" w:type="dxa"/>
            <w:shd w:val="clear" w:color="auto" w:fill="auto"/>
            <w:noWrap/>
            <w:vAlign w:val="center"/>
            <w:hideMark/>
          </w:tcPr>
          <w:p w14:paraId="1E0A127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Mean score ± SD</w:t>
            </w:r>
          </w:p>
        </w:tc>
        <w:tc>
          <w:tcPr>
            <w:tcW w:w="2280" w:type="dxa"/>
            <w:shd w:val="clear" w:color="auto" w:fill="auto"/>
            <w:noWrap/>
            <w:vAlign w:val="center"/>
            <w:hideMark/>
          </w:tcPr>
          <w:p w14:paraId="0373575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2.23 ± 0.69</w:t>
            </w:r>
          </w:p>
        </w:tc>
      </w:tr>
      <w:tr w:rsidR="001864A6" w:rsidRPr="001864A6" w14:paraId="1E72E557" w14:textId="77777777" w:rsidTr="00A54668">
        <w:trPr>
          <w:trHeight w:val="276"/>
        </w:trPr>
        <w:tc>
          <w:tcPr>
            <w:tcW w:w="5653" w:type="dxa"/>
            <w:shd w:val="clear" w:color="auto" w:fill="auto"/>
            <w:noWrap/>
            <w:vAlign w:val="center"/>
            <w:hideMark/>
          </w:tcPr>
          <w:p w14:paraId="11FBC1D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Fecal accidents</w:t>
            </w:r>
          </w:p>
        </w:tc>
        <w:tc>
          <w:tcPr>
            <w:tcW w:w="2280" w:type="dxa"/>
            <w:shd w:val="clear" w:color="auto" w:fill="auto"/>
            <w:noWrap/>
            <w:vAlign w:val="center"/>
            <w:hideMark/>
          </w:tcPr>
          <w:p w14:paraId="0247FAF3" w14:textId="7681AC10"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1AD09E7C" w14:textId="77777777" w:rsidTr="00A54668">
        <w:trPr>
          <w:trHeight w:val="276"/>
        </w:trPr>
        <w:tc>
          <w:tcPr>
            <w:tcW w:w="5653" w:type="dxa"/>
            <w:shd w:val="clear" w:color="auto" w:fill="auto"/>
            <w:noWrap/>
            <w:vAlign w:val="center"/>
            <w:hideMark/>
          </w:tcPr>
          <w:p w14:paraId="38D502C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Never</w:t>
            </w:r>
          </w:p>
        </w:tc>
        <w:tc>
          <w:tcPr>
            <w:tcW w:w="2280" w:type="dxa"/>
            <w:shd w:val="clear" w:color="auto" w:fill="auto"/>
            <w:noWrap/>
            <w:vAlign w:val="center"/>
            <w:hideMark/>
          </w:tcPr>
          <w:p w14:paraId="5ED7E09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63 (71.59%)</w:t>
            </w:r>
          </w:p>
        </w:tc>
      </w:tr>
      <w:tr w:rsidR="001864A6" w:rsidRPr="001864A6" w14:paraId="01BC32E9" w14:textId="77777777" w:rsidTr="00A54668">
        <w:trPr>
          <w:trHeight w:val="276"/>
        </w:trPr>
        <w:tc>
          <w:tcPr>
            <w:tcW w:w="5653" w:type="dxa"/>
            <w:shd w:val="clear" w:color="auto" w:fill="auto"/>
            <w:noWrap/>
            <w:vAlign w:val="center"/>
            <w:hideMark/>
          </w:tcPr>
          <w:p w14:paraId="505CBE6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Less than once a week</w:t>
            </w:r>
          </w:p>
        </w:tc>
        <w:tc>
          <w:tcPr>
            <w:tcW w:w="2280" w:type="dxa"/>
            <w:shd w:val="clear" w:color="auto" w:fill="auto"/>
            <w:noWrap/>
            <w:vAlign w:val="center"/>
            <w:hideMark/>
          </w:tcPr>
          <w:p w14:paraId="110180F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18 (20.45%)</w:t>
            </w:r>
          </w:p>
        </w:tc>
      </w:tr>
      <w:tr w:rsidR="001864A6" w:rsidRPr="001864A6" w14:paraId="6D176E3A" w14:textId="77777777" w:rsidTr="00A54668">
        <w:trPr>
          <w:trHeight w:val="276"/>
        </w:trPr>
        <w:tc>
          <w:tcPr>
            <w:tcW w:w="5653" w:type="dxa"/>
            <w:shd w:val="clear" w:color="auto" w:fill="auto"/>
            <w:noWrap/>
            <w:vAlign w:val="center"/>
            <w:hideMark/>
          </w:tcPr>
          <w:p w14:paraId="2BF9BF3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Weekly accidents, protective aids often required</w:t>
            </w:r>
          </w:p>
        </w:tc>
        <w:tc>
          <w:tcPr>
            <w:tcW w:w="2280" w:type="dxa"/>
            <w:shd w:val="clear" w:color="auto" w:fill="auto"/>
            <w:noWrap/>
            <w:vAlign w:val="center"/>
            <w:hideMark/>
          </w:tcPr>
          <w:p w14:paraId="27290E5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 (6.82%)</w:t>
            </w:r>
          </w:p>
        </w:tc>
      </w:tr>
      <w:tr w:rsidR="001864A6" w:rsidRPr="001864A6" w14:paraId="339E1216" w14:textId="77777777" w:rsidTr="00A54668">
        <w:trPr>
          <w:trHeight w:val="276"/>
        </w:trPr>
        <w:tc>
          <w:tcPr>
            <w:tcW w:w="5653" w:type="dxa"/>
            <w:shd w:val="clear" w:color="auto" w:fill="auto"/>
            <w:noWrap/>
            <w:vAlign w:val="center"/>
            <w:hideMark/>
          </w:tcPr>
          <w:p w14:paraId="36EC8C6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lastRenderedPageBreak/>
              <w:t>Daily, aids required day and night</w:t>
            </w:r>
          </w:p>
        </w:tc>
        <w:tc>
          <w:tcPr>
            <w:tcW w:w="2280" w:type="dxa"/>
            <w:shd w:val="clear" w:color="auto" w:fill="auto"/>
            <w:noWrap/>
            <w:vAlign w:val="center"/>
            <w:hideMark/>
          </w:tcPr>
          <w:p w14:paraId="2BD2088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(1.14%)</w:t>
            </w:r>
          </w:p>
        </w:tc>
      </w:tr>
      <w:tr w:rsidR="001864A6" w:rsidRPr="001864A6" w14:paraId="71766565" w14:textId="77777777" w:rsidTr="00A54668">
        <w:trPr>
          <w:trHeight w:val="276"/>
        </w:trPr>
        <w:tc>
          <w:tcPr>
            <w:tcW w:w="5653" w:type="dxa"/>
            <w:shd w:val="clear" w:color="auto" w:fill="auto"/>
            <w:noWrap/>
            <w:vAlign w:val="center"/>
            <w:hideMark/>
          </w:tcPr>
          <w:p w14:paraId="5228B72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Mean score ± SD</w:t>
            </w:r>
          </w:p>
        </w:tc>
        <w:tc>
          <w:tcPr>
            <w:tcW w:w="2280" w:type="dxa"/>
            <w:shd w:val="clear" w:color="auto" w:fill="auto"/>
            <w:noWrap/>
            <w:vAlign w:val="center"/>
            <w:hideMark/>
          </w:tcPr>
          <w:p w14:paraId="7F08036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2.63 ± 0.67</w:t>
            </w:r>
          </w:p>
        </w:tc>
      </w:tr>
      <w:tr w:rsidR="001864A6" w:rsidRPr="001864A6" w14:paraId="0B5C0FCB" w14:textId="77777777" w:rsidTr="00A54668">
        <w:trPr>
          <w:trHeight w:val="276"/>
        </w:trPr>
        <w:tc>
          <w:tcPr>
            <w:tcW w:w="5653" w:type="dxa"/>
            <w:shd w:val="clear" w:color="auto" w:fill="auto"/>
            <w:noWrap/>
            <w:vAlign w:val="center"/>
            <w:hideMark/>
          </w:tcPr>
          <w:p w14:paraId="661CC6B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Constipation</w:t>
            </w:r>
          </w:p>
        </w:tc>
        <w:tc>
          <w:tcPr>
            <w:tcW w:w="2280" w:type="dxa"/>
            <w:shd w:val="clear" w:color="auto" w:fill="auto"/>
            <w:noWrap/>
            <w:vAlign w:val="center"/>
            <w:hideMark/>
          </w:tcPr>
          <w:p w14:paraId="78FFE0B2" w14:textId="67B2DDBE"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592DF7A0" w14:textId="77777777" w:rsidTr="00A54668">
        <w:trPr>
          <w:trHeight w:val="276"/>
        </w:trPr>
        <w:tc>
          <w:tcPr>
            <w:tcW w:w="5653" w:type="dxa"/>
            <w:shd w:val="clear" w:color="auto" w:fill="auto"/>
            <w:noWrap/>
            <w:vAlign w:val="center"/>
            <w:hideMark/>
          </w:tcPr>
          <w:p w14:paraId="65D68D6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No constipation</w:t>
            </w:r>
          </w:p>
        </w:tc>
        <w:tc>
          <w:tcPr>
            <w:tcW w:w="2280" w:type="dxa"/>
            <w:shd w:val="clear" w:color="auto" w:fill="auto"/>
            <w:noWrap/>
            <w:vAlign w:val="center"/>
            <w:hideMark/>
          </w:tcPr>
          <w:p w14:paraId="72FC6EA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82 (93.18%)</w:t>
            </w:r>
          </w:p>
        </w:tc>
      </w:tr>
      <w:tr w:rsidR="001864A6" w:rsidRPr="001864A6" w14:paraId="68D6DFA7" w14:textId="77777777" w:rsidTr="00A54668">
        <w:trPr>
          <w:trHeight w:val="276"/>
        </w:trPr>
        <w:tc>
          <w:tcPr>
            <w:tcW w:w="5653" w:type="dxa"/>
            <w:shd w:val="clear" w:color="auto" w:fill="auto"/>
            <w:noWrap/>
            <w:vAlign w:val="center"/>
            <w:hideMark/>
          </w:tcPr>
          <w:p w14:paraId="538191C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Manageable with diet</w:t>
            </w:r>
          </w:p>
        </w:tc>
        <w:tc>
          <w:tcPr>
            <w:tcW w:w="2280" w:type="dxa"/>
            <w:shd w:val="clear" w:color="auto" w:fill="auto"/>
            <w:noWrap/>
            <w:vAlign w:val="center"/>
            <w:hideMark/>
          </w:tcPr>
          <w:p w14:paraId="2CC3A67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735AA21D" w14:textId="77777777" w:rsidTr="00A54668">
        <w:trPr>
          <w:trHeight w:val="276"/>
        </w:trPr>
        <w:tc>
          <w:tcPr>
            <w:tcW w:w="5653" w:type="dxa"/>
            <w:shd w:val="clear" w:color="auto" w:fill="auto"/>
            <w:noWrap/>
            <w:vAlign w:val="center"/>
            <w:hideMark/>
          </w:tcPr>
          <w:p w14:paraId="164EE62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Manageable with laxatives</w:t>
            </w:r>
          </w:p>
        </w:tc>
        <w:tc>
          <w:tcPr>
            <w:tcW w:w="2280" w:type="dxa"/>
            <w:shd w:val="clear" w:color="auto" w:fill="auto"/>
            <w:noWrap/>
            <w:vAlign w:val="center"/>
            <w:hideMark/>
          </w:tcPr>
          <w:p w14:paraId="6BDF5F5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 (4.55%)</w:t>
            </w:r>
          </w:p>
        </w:tc>
      </w:tr>
      <w:tr w:rsidR="001864A6" w:rsidRPr="001864A6" w14:paraId="7DD21206" w14:textId="77777777" w:rsidTr="00A54668">
        <w:trPr>
          <w:trHeight w:val="276"/>
        </w:trPr>
        <w:tc>
          <w:tcPr>
            <w:tcW w:w="5653" w:type="dxa"/>
            <w:shd w:val="clear" w:color="auto" w:fill="auto"/>
            <w:noWrap/>
            <w:vAlign w:val="center"/>
            <w:hideMark/>
          </w:tcPr>
          <w:p w14:paraId="770A343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Manageable with enemas</w:t>
            </w:r>
          </w:p>
        </w:tc>
        <w:tc>
          <w:tcPr>
            <w:tcW w:w="2280" w:type="dxa"/>
            <w:shd w:val="clear" w:color="auto" w:fill="auto"/>
            <w:noWrap/>
            <w:vAlign w:val="center"/>
            <w:hideMark/>
          </w:tcPr>
          <w:p w14:paraId="5D82CBD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 (2.27%)</w:t>
            </w:r>
          </w:p>
        </w:tc>
      </w:tr>
      <w:tr w:rsidR="001864A6" w:rsidRPr="001864A6" w14:paraId="3A75DB7F" w14:textId="77777777" w:rsidTr="00A54668">
        <w:trPr>
          <w:trHeight w:val="276"/>
        </w:trPr>
        <w:tc>
          <w:tcPr>
            <w:tcW w:w="5653" w:type="dxa"/>
            <w:shd w:val="clear" w:color="auto" w:fill="auto"/>
            <w:noWrap/>
            <w:vAlign w:val="center"/>
            <w:hideMark/>
          </w:tcPr>
          <w:p w14:paraId="7F0A6F1B"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Mean score ± SD</w:t>
            </w:r>
          </w:p>
        </w:tc>
        <w:tc>
          <w:tcPr>
            <w:tcW w:w="2280" w:type="dxa"/>
            <w:shd w:val="clear" w:color="auto" w:fill="auto"/>
            <w:noWrap/>
            <w:vAlign w:val="center"/>
            <w:hideMark/>
          </w:tcPr>
          <w:p w14:paraId="4E55539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2.84 ± 0.60</w:t>
            </w:r>
          </w:p>
        </w:tc>
      </w:tr>
      <w:tr w:rsidR="001864A6" w:rsidRPr="001864A6" w14:paraId="2AED8544" w14:textId="77777777" w:rsidTr="00A54668">
        <w:trPr>
          <w:trHeight w:val="276"/>
        </w:trPr>
        <w:tc>
          <w:tcPr>
            <w:tcW w:w="5653" w:type="dxa"/>
            <w:shd w:val="clear" w:color="auto" w:fill="auto"/>
            <w:noWrap/>
            <w:vAlign w:val="center"/>
            <w:hideMark/>
          </w:tcPr>
          <w:p w14:paraId="56725DB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Social problems</w:t>
            </w:r>
          </w:p>
        </w:tc>
        <w:tc>
          <w:tcPr>
            <w:tcW w:w="2280" w:type="dxa"/>
            <w:shd w:val="clear" w:color="auto" w:fill="auto"/>
            <w:noWrap/>
            <w:vAlign w:val="center"/>
            <w:hideMark/>
          </w:tcPr>
          <w:p w14:paraId="7C8239BA" w14:textId="53F1ACA5"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0588F9A6" w14:textId="77777777" w:rsidTr="00A54668">
        <w:trPr>
          <w:trHeight w:val="276"/>
        </w:trPr>
        <w:tc>
          <w:tcPr>
            <w:tcW w:w="5653" w:type="dxa"/>
            <w:shd w:val="clear" w:color="auto" w:fill="auto"/>
            <w:noWrap/>
            <w:vAlign w:val="center"/>
            <w:hideMark/>
          </w:tcPr>
          <w:p w14:paraId="751E3C5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No social problems</w:t>
            </w:r>
          </w:p>
        </w:tc>
        <w:tc>
          <w:tcPr>
            <w:tcW w:w="2280" w:type="dxa"/>
            <w:shd w:val="clear" w:color="auto" w:fill="auto"/>
            <w:noWrap/>
            <w:vAlign w:val="center"/>
            <w:hideMark/>
          </w:tcPr>
          <w:p w14:paraId="23FEEAF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61 (69.32%)</w:t>
            </w:r>
          </w:p>
        </w:tc>
      </w:tr>
      <w:tr w:rsidR="001864A6" w:rsidRPr="001864A6" w14:paraId="7996B016" w14:textId="77777777" w:rsidTr="00A54668">
        <w:trPr>
          <w:trHeight w:val="276"/>
        </w:trPr>
        <w:tc>
          <w:tcPr>
            <w:tcW w:w="5653" w:type="dxa"/>
            <w:shd w:val="clear" w:color="auto" w:fill="auto"/>
            <w:noWrap/>
            <w:vAlign w:val="center"/>
            <w:hideMark/>
          </w:tcPr>
          <w:p w14:paraId="72DE08B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Sometimes (fouls odors)</w:t>
            </w:r>
          </w:p>
        </w:tc>
        <w:tc>
          <w:tcPr>
            <w:tcW w:w="2280" w:type="dxa"/>
            <w:shd w:val="clear" w:color="auto" w:fill="auto"/>
            <w:noWrap/>
            <w:vAlign w:val="center"/>
            <w:hideMark/>
          </w:tcPr>
          <w:p w14:paraId="4B00D27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18 (20.45%)</w:t>
            </w:r>
          </w:p>
        </w:tc>
      </w:tr>
      <w:tr w:rsidR="001864A6" w:rsidRPr="001864A6" w14:paraId="3E330375" w14:textId="77777777" w:rsidTr="00A54668">
        <w:trPr>
          <w:trHeight w:val="276"/>
        </w:trPr>
        <w:tc>
          <w:tcPr>
            <w:tcW w:w="5653" w:type="dxa"/>
            <w:shd w:val="clear" w:color="auto" w:fill="auto"/>
            <w:noWrap/>
            <w:vAlign w:val="center"/>
            <w:hideMark/>
          </w:tcPr>
          <w:p w14:paraId="24EE372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Problems causing restrictions in social life</w:t>
            </w:r>
          </w:p>
        </w:tc>
        <w:tc>
          <w:tcPr>
            <w:tcW w:w="2280" w:type="dxa"/>
            <w:shd w:val="clear" w:color="auto" w:fill="auto"/>
            <w:noWrap/>
            <w:vAlign w:val="center"/>
            <w:hideMark/>
          </w:tcPr>
          <w:p w14:paraId="61C7848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9 (10.23%)</w:t>
            </w:r>
          </w:p>
        </w:tc>
      </w:tr>
      <w:tr w:rsidR="001864A6" w:rsidRPr="001864A6" w14:paraId="2B56E490" w14:textId="77777777" w:rsidTr="00A54668">
        <w:trPr>
          <w:trHeight w:val="276"/>
        </w:trPr>
        <w:tc>
          <w:tcPr>
            <w:tcW w:w="5653" w:type="dxa"/>
            <w:shd w:val="clear" w:color="auto" w:fill="auto"/>
            <w:noWrap/>
            <w:vAlign w:val="center"/>
            <w:hideMark/>
          </w:tcPr>
          <w:p w14:paraId="46187AF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Major social/psychosocial problems</w:t>
            </w:r>
          </w:p>
        </w:tc>
        <w:tc>
          <w:tcPr>
            <w:tcW w:w="2280" w:type="dxa"/>
            <w:shd w:val="clear" w:color="auto" w:fill="auto"/>
            <w:noWrap/>
            <w:vAlign w:val="center"/>
            <w:hideMark/>
          </w:tcPr>
          <w:p w14:paraId="343333C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r>
      <w:tr w:rsidR="001864A6" w:rsidRPr="001864A6" w14:paraId="45BAAB6A" w14:textId="77777777" w:rsidTr="00A54668">
        <w:trPr>
          <w:trHeight w:val="276"/>
        </w:trPr>
        <w:tc>
          <w:tcPr>
            <w:tcW w:w="5653" w:type="dxa"/>
            <w:shd w:val="clear" w:color="auto" w:fill="auto"/>
            <w:noWrap/>
            <w:vAlign w:val="center"/>
            <w:hideMark/>
          </w:tcPr>
          <w:p w14:paraId="3F8B3EC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Mean score ± SD</w:t>
            </w:r>
          </w:p>
        </w:tc>
        <w:tc>
          <w:tcPr>
            <w:tcW w:w="2280" w:type="dxa"/>
            <w:shd w:val="clear" w:color="auto" w:fill="auto"/>
            <w:noWrap/>
            <w:vAlign w:val="center"/>
            <w:hideMark/>
          </w:tcPr>
          <w:p w14:paraId="5BF449A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2.59 ± 0.67</w:t>
            </w:r>
          </w:p>
        </w:tc>
      </w:tr>
      <w:tr w:rsidR="001864A6" w:rsidRPr="001864A6" w14:paraId="19651453" w14:textId="77777777" w:rsidTr="00A54668">
        <w:trPr>
          <w:trHeight w:val="276"/>
        </w:trPr>
        <w:tc>
          <w:tcPr>
            <w:tcW w:w="5653" w:type="dxa"/>
            <w:shd w:val="clear" w:color="auto" w:fill="auto"/>
            <w:noWrap/>
            <w:vAlign w:val="center"/>
            <w:hideMark/>
          </w:tcPr>
          <w:p w14:paraId="254EE53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Total score</w:t>
            </w:r>
          </w:p>
        </w:tc>
        <w:tc>
          <w:tcPr>
            <w:tcW w:w="2280" w:type="dxa"/>
            <w:shd w:val="clear" w:color="auto" w:fill="auto"/>
            <w:noWrap/>
            <w:vAlign w:val="center"/>
            <w:hideMark/>
          </w:tcPr>
          <w:p w14:paraId="5EBD25E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17.32 ± 2.63</w:t>
            </w:r>
          </w:p>
        </w:tc>
      </w:tr>
      <w:tr w:rsidR="001864A6" w:rsidRPr="001864A6" w14:paraId="54AAE20C" w14:textId="77777777" w:rsidTr="00A54668">
        <w:trPr>
          <w:trHeight w:val="276"/>
        </w:trPr>
        <w:tc>
          <w:tcPr>
            <w:tcW w:w="5653" w:type="dxa"/>
            <w:shd w:val="clear" w:color="auto" w:fill="auto"/>
            <w:noWrap/>
            <w:vAlign w:val="center"/>
            <w:hideMark/>
          </w:tcPr>
          <w:p w14:paraId="55C9671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Good bowel function (total score ≥ 17)</w:t>
            </w:r>
          </w:p>
        </w:tc>
        <w:tc>
          <w:tcPr>
            <w:tcW w:w="2280" w:type="dxa"/>
            <w:shd w:val="clear" w:color="auto" w:fill="auto"/>
            <w:noWrap/>
            <w:vAlign w:val="center"/>
            <w:hideMark/>
          </w:tcPr>
          <w:p w14:paraId="2A853E1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66 (75.00%)</w:t>
            </w:r>
          </w:p>
        </w:tc>
      </w:tr>
      <w:tr w:rsidR="001864A6" w:rsidRPr="001864A6" w14:paraId="068D4CB7" w14:textId="77777777" w:rsidTr="00A54668">
        <w:trPr>
          <w:trHeight w:val="276"/>
        </w:trPr>
        <w:tc>
          <w:tcPr>
            <w:tcW w:w="5653" w:type="dxa"/>
            <w:shd w:val="clear" w:color="auto" w:fill="auto"/>
            <w:noWrap/>
            <w:vAlign w:val="center"/>
            <w:hideMark/>
          </w:tcPr>
          <w:p w14:paraId="3AAED85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Moderate bowel function (12 ≤ total score ≤ 16)</w:t>
            </w:r>
          </w:p>
        </w:tc>
        <w:tc>
          <w:tcPr>
            <w:tcW w:w="2280" w:type="dxa"/>
            <w:shd w:val="clear" w:color="auto" w:fill="auto"/>
            <w:noWrap/>
            <w:vAlign w:val="center"/>
            <w:hideMark/>
          </w:tcPr>
          <w:p w14:paraId="60ADCC8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14 (15.91%)</w:t>
            </w:r>
          </w:p>
        </w:tc>
      </w:tr>
      <w:tr w:rsidR="001864A6" w:rsidRPr="001864A6" w14:paraId="2C93802B" w14:textId="77777777" w:rsidTr="00A54668">
        <w:trPr>
          <w:trHeight w:val="276"/>
        </w:trPr>
        <w:tc>
          <w:tcPr>
            <w:tcW w:w="5653" w:type="dxa"/>
            <w:shd w:val="clear" w:color="auto" w:fill="auto"/>
            <w:noWrap/>
            <w:vAlign w:val="center"/>
            <w:hideMark/>
          </w:tcPr>
          <w:p w14:paraId="75C4B5E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Poor bowel function (total score &lt; 12)</w:t>
            </w:r>
          </w:p>
        </w:tc>
        <w:tc>
          <w:tcPr>
            <w:tcW w:w="2280" w:type="dxa"/>
            <w:shd w:val="clear" w:color="auto" w:fill="auto"/>
            <w:noWrap/>
            <w:vAlign w:val="center"/>
            <w:hideMark/>
          </w:tcPr>
          <w:p w14:paraId="1682A22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8 (9.09%)</w:t>
            </w:r>
          </w:p>
        </w:tc>
      </w:tr>
      <w:tr w:rsidR="001864A6" w:rsidRPr="001864A6" w14:paraId="6EFD0799" w14:textId="77777777" w:rsidTr="00A54668">
        <w:trPr>
          <w:trHeight w:val="276"/>
        </w:trPr>
        <w:tc>
          <w:tcPr>
            <w:tcW w:w="5653" w:type="dxa"/>
            <w:shd w:val="clear" w:color="auto" w:fill="auto"/>
            <w:noWrap/>
            <w:vAlign w:val="center"/>
            <w:hideMark/>
          </w:tcPr>
          <w:p w14:paraId="31A8CED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Postoperative fecal incontinence scores (Mean score ± SD)</w:t>
            </w:r>
          </w:p>
        </w:tc>
        <w:tc>
          <w:tcPr>
            <w:tcW w:w="2280" w:type="dxa"/>
            <w:shd w:val="clear" w:color="auto" w:fill="auto"/>
            <w:noWrap/>
            <w:vAlign w:val="center"/>
            <w:hideMark/>
          </w:tcPr>
          <w:p w14:paraId="341399B8" w14:textId="797921FC"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463B9BFB" w14:textId="77777777" w:rsidTr="00A54668">
        <w:trPr>
          <w:trHeight w:val="324"/>
        </w:trPr>
        <w:tc>
          <w:tcPr>
            <w:tcW w:w="5653" w:type="dxa"/>
            <w:shd w:val="clear" w:color="auto" w:fill="auto"/>
            <w:noWrap/>
            <w:vAlign w:val="center"/>
            <w:hideMark/>
          </w:tcPr>
          <w:p w14:paraId="7C197E0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bookmarkStart w:id="2" w:name="RANGE!A46"/>
            <w:r w:rsidRPr="001864A6">
              <w:rPr>
                <w:rFonts w:ascii="Book Antiqua" w:eastAsia="等线" w:hAnsi="Book Antiqua" w:cs="宋体"/>
                <w:color w:val="000000"/>
                <w:lang w:eastAsia="zh-CN"/>
              </w:rPr>
              <w:t>Aged ≥ 4 years (</w:t>
            </w:r>
            <w:r w:rsidRPr="001864A6">
              <w:rPr>
                <w:rFonts w:ascii="Book Antiqua" w:eastAsia="等线" w:hAnsi="Book Antiqua" w:cs="宋体"/>
                <w:i/>
                <w:iCs/>
                <w:color w:val="000000"/>
                <w:lang w:eastAsia="zh-CN"/>
              </w:rPr>
              <w:t>n</w:t>
            </w:r>
            <w:r w:rsidRPr="001864A6">
              <w:rPr>
                <w:rFonts w:ascii="Book Antiqua" w:eastAsia="等线" w:hAnsi="Book Antiqua" w:cs="宋体"/>
                <w:color w:val="000000"/>
                <w:lang w:eastAsia="zh-CN"/>
              </w:rPr>
              <w:t xml:space="preserve"> = 88)</w:t>
            </w:r>
            <w:bookmarkEnd w:id="2"/>
          </w:p>
        </w:tc>
        <w:tc>
          <w:tcPr>
            <w:tcW w:w="2280" w:type="dxa"/>
            <w:shd w:val="clear" w:color="auto" w:fill="auto"/>
            <w:noWrap/>
            <w:vAlign w:val="center"/>
            <w:hideMark/>
          </w:tcPr>
          <w:p w14:paraId="7904BFB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10.95 ± 1.04</w:t>
            </w:r>
          </w:p>
        </w:tc>
      </w:tr>
      <w:tr w:rsidR="001864A6" w:rsidRPr="001864A6" w14:paraId="5B6C4000" w14:textId="77777777" w:rsidTr="00A54668">
        <w:trPr>
          <w:trHeight w:val="324"/>
        </w:trPr>
        <w:tc>
          <w:tcPr>
            <w:tcW w:w="5653" w:type="dxa"/>
            <w:shd w:val="clear" w:color="auto" w:fill="auto"/>
            <w:noWrap/>
            <w:vAlign w:val="center"/>
            <w:hideMark/>
          </w:tcPr>
          <w:p w14:paraId="77DBD78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Aged ≥ 5 years (</w:t>
            </w:r>
            <w:r w:rsidRPr="001864A6">
              <w:rPr>
                <w:rFonts w:ascii="Book Antiqua" w:eastAsia="等线" w:hAnsi="Book Antiqua" w:cs="宋体"/>
                <w:i/>
                <w:iCs/>
                <w:color w:val="000000"/>
                <w:lang w:eastAsia="zh-CN"/>
              </w:rPr>
              <w:t>n</w:t>
            </w:r>
            <w:r w:rsidRPr="001864A6">
              <w:rPr>
                <w:rFonts w:ascii="Book Antiqua" w:eastAsia="等线" w:hAnsi="Book Antiqua" w:cs="宋体"/>
                <w:color w:val="000000"/>
                <w:lang w:eastAsia="zh-CN"/>
              </w:rPr>
              <w:t xml:space="preserve"> = 60)</w:t>
            </w:r>
          </w:p>
        </w:tc>
        <w:tc>
          <w:tcPr>
            <w:tcW w:w="2280" w:type="dxa"/>
            <w:shd w:val="clear" w:color="auto" w:fill="auto"/>
            <w:noWrap/>
            <w:vAlign w:val="center"/>
            <w:hideMark/>
          </w:tcPr>
          <w:p w14:paraId="47E9479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11.48 ± 0.72</w:t>
            </w:r>
          </w:p>
        </w:tc>
      </w:tr>
      <w:tr w:rsidR="001864A6" w:rsidRPr="001864A6" w14:paraId="04CBD8AC" w14:textId="77777777" w:rsidTr="00A54668">
        <w:trPr>
          <w:trHeight w:val="324"/>
        </w:trPr>
        <w:tc>
          <w:tcPr>
            <w:tcW w:w="5653" w:type="dxa"/>
            <w:shd w:val="clear" w:color="auto" w:fill="auto"/>
            <w:noWrap/>
            <w:vAlign w:val="center"/>
            <w:hideMark/>
          </w:tcPr>
          <w:p w14:paraId="62E0192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Aged ≥ 6 years (</w:t>
            </w:r>
            <w:r w:rsidRPr="001864A6">
              <w:rPr>
                <w:rFonts w:ascii="Book Antiqua" w:eastAsia="等线" w:hAnsi="Book Antiqua" w:cs="宋体"/>
                <w:i/>
                <w:iCs/>
                <w:color w:val="000000"/>
                <w:lang w:eastAsia="zh-CN"/>
              </w:rPr>
              <w:t>n</w:t>
            </w:r>
            <w:r w:rsidRPr="001864A6">
              <w:rPr>
                <w:rFonts w:ascii="Book Antiqua" w:eastAsia="等线" w:hAnsi="Book Antiqua" w:cs="宋体"/>
                <w:color w:val="000000"/>
                <w:lang w:eastAsia="zh-CN"/>
              </w:rPr>
              <w:t xml:space="preserve"> = 34)</w:t>
            </w:r>
          </w:p>
        </w:tc>
        <w:tc>
          <w:tcPr>
            <w:tcW w:w="2280" w:type="dxa"/>
            <w:shd w:val="clear" w:color="auto" w:fill="auto"/>
            <w:noWrap/>
            <w:vAlign w:val="center"/>
            <w:hideMark/>
          </w:tcPr>
          <w:p w14:paraId="4A323FF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11.94 ± 0.81</w:t>
            </w:r>
          </w:p>
        </w:tc>
      </w:tr>
    </w:tbl>
    <w:p w14:paraId="39BB746D" w14:textId="77777777" w:rsidR="00E21551" w:rsidRPr="001864A6" w:rsidRDefault="00E21551" w:rsidP="001864A6">
      <w:pPr>
        <w:snapToGrid w:val="0"/>
        <w:spacing w:line="360" w:lineRule="auto"/>
        <w:jc w:val="both"/>
        <w:rPr>
          <w:rFonts w:ascii="Book Antiqua" w:eastAsia="宋体" w:hAnsi="Book Antiqua"/>
          <w:b/>
          <w:bCs/>
          <w:color w:val="000000" w:themeColor="text1"/>
        </w:rPr>
      </w:pPr>
    </w:p>
    <w:p w14:paraId="3708CADE" w14:textId="77777777" w:rsidR="003312F3" w:rsidRPr="001864A6" w:rsidRDefault="003312F3" w:rsidP="001864A6">
      <w:pPr>
        <w:snapToGrid w:val="0"/>
        <w:spacing w:line="360" w:lineRule="auto"/>
        <w:jc w:val="both"/>
        <w:rPr>
          <w:rFonts w:ascii="Book Antiqua" w:eastAsia="宋体" w:hAnsi="Book Antiqua"/>
          <w:b/>
          <w:bCs/>
          <w:color w:val="000000" w:themeColor="text1"/>
        </w:rPr>
        <w:sectPr w:rsidR="003312F3" w:rsidRPr="001864A6" w:rsidSect="004B3B90">
          <w:pgSz w:w="12242" w:h="15842" w:code="1"/>
          <w:pgMar w:top="1440" w:right="1440" w:bottom="1440" w:left="1440" w:header="851" w:footer="992" w:gutter="0"/>
          <w:cols w:space="425"/>
          <w:docGrid w:linePitch="312"/>
        </w:sectPr>
      </w:pPr>
    </w:p>
    <w:p w14:paraId="21D0EE0D" w14:textId="1C6057C8" w:rsidR="00E21551" w:rsidRPr="001864A6" w:rsidRDefault="00E21551" w:rsidP="001864A6">
      <w:pPr>
        <w:snapToGrid w:val="0"/>
        <w:spacing w:line="360" w:lineRule="auto"/>
        <w:jc w:val="both"/>
        <w:rPr>
          <w:rFonts w:ascii="Book Antiqua" w:eastAsia="宋体" w:hAnsi="Book Antiqua"/>
          <w:b/>
          <w:bCs/>
          <w:color w:val="000000" w:themeColor="text1"/>
        </w:rPr>
      </w:pPr>
      <w:r w:rsidRPr="001864A6">
        <w:rPr>
          <w:rFonts w:ascii="Book Antiqua" w:eastAsia="GuardianSansGR-Regular" w:hAnsi="Book Antiqua"/>
          <w:b/>
          <w:bCs/>
          <w:color w:val="000000" w:themeColor="text1"/>
        </w:rPr>
        <w:lastRenderedPageBreak/>
        <w:t>Table</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7</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Comparison</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of</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postoperative</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outcomes</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between</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the</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younger</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group</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and</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the</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older</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group</w:t>
      </w:r>
    </w:p>
    <w:tbl>
      <w:tblPr>
        <w:tblW w:w="8075" w:type="dxa"/>
        <w:tblBorders>
          <w:top w:val="single" w:sz="4" w:space="0" w:color="auto"/>
          <w:bottom w:val="single" w:sz="4" w:space="0" w:color="auto"/>
        </w:tblBorders>
        <w:tblLook w:val="04A0" w:firstRow="1" w:lastRow="0" w:firstColumn="1" w:lastColumn="0" w:noHBand="0" w:noVBand="1"/>
      </w:tblPr>
      <w:tblGrid>
        <w:gridCol w:w="4125"/>
        <w:gridCol w:w="1399"/>
        <w:gridCol w:w="1275"/>
        <w:gridCol w:w="1276"/>
      </w:tblGrid>
      <w:tr w:rsidR="002C0FDD" w:rsidRPr="001864A6" w14:paraId="33B035D3" w14:textId="77777777" w:rsidTr="002C0FDD">
        <w:trPr>
          <w:trHeight w:val="312"/>
        </w:trPr>
        <w:tc>
          <w:tcPr>
            <w:tcW w:w="4125" w:type="dxa"/>
            <w:tcBorders>
              <w:top w:val="single" w:sz="4" w:space="0" w:color="auto"/>
              <w:bottom w:val="single" w:sz="4" w:space="0" w:color="auto"/>
            </w:tcBorders>
            <w:shd w:val="clear" w:color="auto" w:fill="auto"/>
            <w:noWrap/>
            <w:vAlign w:val="center"/>
            <w:hideMark/>
          </w:tcPr>
          <w:p w14:paraId="1929E474"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Parameter</w:t>
            </w:r>
          </w:p>
        </w:tc>
        <w:tc>
          <w:tcPr>
            <w:tcW w:w="1399" w:type="dxa"/>
            <w:tcBorders>
              <w:top w:val="single" w:sz="4" w:space="0" w:color="auto"/>
              <w:bottom w:val="single" w:sz="4" w:space="0" w:color="auto"/>
            </w:tcBorders>
            <w:shd w:val="clear" w:color="auto" w:fill="auto"/>
            <w:noWrap/>
            <w:vAlign w:val="center"/>
            <w:hideMark/>
          </w:tcPr>
          <w:p w14:paraId="772DFF31"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Younger group (</w:t>
            </w: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54)</w:t>
            </w:r>
          </w:p>
        </w:tc>
        <w:tc>
          <w:tcPr>
            <w:tcW w:w="1275" w:type="dxa"/>
            <w:tcBorders>
              <w:top w:val="single" w:sz="4" w:space="0" w:color="auto"/>
              <w:bottom w:val="single" w:sz="4" w:space="0" w:color="auto"/>
            </w:tcBorders>
            <w:shd w:val="clear" w:color="auto" w:fill="auto"/>
            <w:noWrap/>
            <w:vAlign w:val="center"/>
            <w:hideMark/>
          </w:tcPr>
          <w:p w14:paraId="3AA3FED3"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Older group (</w:t>
            </w: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102)</w:t>
            </w:r>
          </w:p>
        </w:tc>
        <w:tc>
          <w:tcPr>
            <w:tcW w:w="1276" w:type="dxa"/>
            <w:tcBorders>
              <w:top w:val="single" w:sz="4" w:space="0" w:color="auto"/>
              <w:bottom w:val="single" w:sz="4" w:space="0" w:color="auto"/>
            </w:tcBorders>
            <w:shd w:val="clear" w:color="auto" w:fill="auto"/>
            <w:noWrap/>
            <w:vAlign w:val="center"/>
            <w:hideMark/>
          </w:tcPr>
          <w:p w14:paraId="4073C097"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 xml:space="preserve">P </w:t>
            </w:r>
            <w:r w:rsidRPr="001864A6">
              <w:rPr>
                <w:rFonts w:ascii="Book Antiqua" w:eastAsia="等线" w:hAnsi="Book Antiqua" w:cs="宋体"/>
                <w:b/>
                <w:bCs/>
                <w:color w:val="000000"/>
                <w:lang w:eastAsia="zh-CN"/>
              </w:rPr>
              <w:t>value</w:t>
            </w:r>
          </w:p>
        </w:tc>
      </w:tr>
      <w:tr w:rsidR="002C0FDD" w:rsidRPr="001864A6" w14:paraId="57A206E0" w14:textId="77777777" w:rsidTr="002C0FDD">
        <w:trPr>
          <w:trHeight w:val="324"/>
        </w:trPr>
        <w:tc>
          <w:tcPr>
            <w:tcW w:w="4125" w:type="dxa"/>
            <w:tcBorders>
              <w:top w:val="single" w:sz="4" w:space="0" w:color="auto"/>
            </w:tcBorders>
            <w:shd w:val="clear" w:color="auto" w:fill="auto"/>
            <w:noWrap/>
            <w:vAlign w:val="center"/>
            <w:hideMark/>
          </w:tcPr>
          <w:p w14:paraId="0A0DB8B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 xml:space="preserve">Outcomes within postoperative 30 d, </w:t>
            </w:r>
            <w:r w:rsidRPr="001864A6">
              <w:rPr>
                <w:rFonts w:ascii="Book Antiqua" w:eastAsia="等线" w:hAnsi="Book Antiqua" w:cs="宋体"/>
                <w:i/>
                <w:iCs/>
                <w:color w:val="000000"/>
                <w:lang w:eastAsia="zh-CN"/>
              </w:rPr>
              <w:t>n</w:t>
            </w:r>
            <w:r w:rsidRPr="001864A6">
              <w:rPr>
                <w:rFonts w:ascii="Book Antiqua" w:eastAsia="等线" w:hAnsi="Book Antiqua" w:cs="宋体"/>
                <w:color w:val="000000"/>
                <w:lang w:eastAsia="zh-CN"/>
              </w:rPr>
              <w:t xml:space="preserve"> (%)</w:t>
            </w:r>
          </w:p>
        </w:tc>
        <w:tc>
          <w:tcPr>
            <w:tcW w:w="1399" w:type="dxa"/>
            <w:tcBorders>
              <w:top w:val="single" w:sz="4" w:space="0" w:color="auto"/>
            </w:tcBorders>
            <w:shd w:val="clear" w:color="auto" w:fill="auto"/>
            <w:noWrap/>
            <w:vAlign w:val="center"/>
            <w:hideMark/>
          </w:tcPr>
          <w:p w14:paraId="4B7529BD" w14:textId="3719BDE7" w:rsidR="001864A6" w:rsidRPr="001864A6" w:rsidRDefault="001864A6" w:rsidP="001864A6">
            <w:pPr>
              <w:snapToGrid w:val="0"/>
              <w:spacing w:line="360" w:lineRule="auto"/>
              <w:jc w:val="both"/>
              <w:rPr>
                <w:rFonts w:ascii="Book Antiqua" w:eastAsia="等线" w:hAnsi="Book Antiqua" w:cs="宋体"/>
                <w:color w:val="000000"/>
                <w:lang w:eastAsia="zh-CN"/>
              </w:rPr>
            </w:pPr>
          </w:p>
        </w:tc>
        <w:tc>
          <w:tcPr>
            <w:tcW w:w="1275" w:type="dxa"/>
            <w:tcBorders>
              <w:top w:val="single" w:sz="4" w:space="0" w:color="auto"/>
            </w:tcBorders>
            <w:shd w:val="clear" w:color="auto" w:fill="auto"/>
            <w:noWrap/>
            <w:vAlign w:val="center"/>
            <w:hideMark/>
          </w:tcPr>
          <w:p w14:paraId="68CF13E5" w14:textId="71971C69" w:rsidR="001864A6" w:rsidRPr="001864A6" w:rsidRDefault="001864A6" w:rsidP="001864A6">
            <w:pPr>
              <w:snapToGrid w:val="0"/>
              <w:spacing w:line="360" w:lineRule="auto"/>
              <w:jc w:val="both"/>
              <w:rPr>
                <w:rFonts w:ascii="Book Antiqua" w:eastAsia="等线" w:hAnsi="Book Antiqua" w:cs="宋体"/>
                <w:color w:val="000000"/>
                <w:lang w:eastAsia="zh-CN"/>
              </w:rPr>
            </w:pPr>
          </w:p>
        </w:tc>
        <w:tc>
          <w:tcPr>
            <w:tcW w:w="1276" w:type="dxa"/>
            <w:tcBorders>
              <w:top w:val="single" w:sz="4" w:space="0" w:color="auto"/>
            </w:tcBorders>
            <w:shd w:val="clear" w:color="auto" w:fill="auto"/>
            <w:noWrap/>
            <w:vAlign w:val="center"/>
            <w:hideMark/>
          </w:tcPr>
          <w:p w14:paraId="6B3B2908" w14:textId="4D29CBA6"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F064DF" w:rsidRPr="001864A6" w14:paraId="01E991D1" w14:textId="77777777" w:rsidTr="006810AB">
        <w:trPr>
          <w:trHeight w:val="276"/>
        </w:trPr>
        <w:tc>
          <w:tcPr>
            <w:tcW w:w="4125" w:type="dxa"/>
            <w:shd w:val="clear" w:color="auto" w:fill="auto"/>
            <w:noWrap/>
            <w:vAlign w:val="center"/>
            <w:hideMark/>
          </w:tcPr>
          <w:p w14:paraId="7DEE99A9"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Omental hernia</w:t>
            </w:r>
          </w:p>
        </w:tc>
        <w:tc>
          <w:tcPr>
            <w:tcW w:w="1399" w:type="dxa"/>
            <w:shd w:val="clear" w:color="auto" w:fill="auto"/>
            <w:noWrap/>
            <w:vAlign w:val="center"/>
            <w:hideMark/>
          </w:tcPr>
          <w:p w14:paraId="4589E3E0"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(1.85%)</w:t>
            </w:r>
          </w:p>
        </w:tc>
        <w:tc>
          <w:tcPr>
            <w:tcW w:w="1275" w:type="dxa"/>
            <w:shd w:val="clear" w:color="auto" w:fill="auto"/>
            <w:noWrap/>
            <w:vAlign w:val="center"/>
            <w:hideMark/>
          </w:tcPr>
          <w:p w14:paraId="55F7EF66"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6" w:type="dxa"/>
            <w:shd w:val="clear" w:color="auto" w:fill="auto"/>
            <w:noWrap/>
            <w:hideMark/>
          </w:tcPr>
          <w:p w14:paraId="23A812E5" w14:textId="64FF85A1" w:rsidR="00F064DF" w:rsidRPr="001864A6" w:rsidRDefault="00F064DF" w:rsidP="00F064DF">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0.35</w:t>
            </w:r>
          </w:p>
        </w:tc>
      </w:tr>
      <w:tr w:rsidR="00F064DF" w:rsidRPr="001864A6" w14:paraId="29CC93D2" w14:textId="77777777" w:rsidTr="006810AB">
        <w:trPr>
          <w:trHeight w:val="276"/>
        </w:trPr>
        <w:tc>
          <w:tcPr>
            <w:tcW w:w="4125" w:type="dxa"/>
            <w:shd w:val="clear" w:color="auto" w:fill="auto"/>
            <w:noWrap/>
            <w:vAlign w:val="center"/>
            <w:hideMark/>
          </w:tcPr>
          <w:p w14:paraId="788BC25C"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Wound infections</w:t>
            </w:r>
          </w:p>
        </w:tc>
        <w:tc>
          <w:tcPr>
            <w:tcW w:w="1399" w:type="dxa"/>
            <w:shd w:val="clear" w:color="auto" w:fill="auto"/>
            <w:noWrap/>
            <w:vAlign w:val="center"/>
            <w:hideMark/>
          </w:tcPr>
          <w:p w14:paraId="24AC2F8C"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(1.85%)</w:t>
            </w:r>
          </w:p>
        </w:tc>
        <w:tc>
          <w:tcPr>
            <w:tcW w:w="1275" w:type="dxa"/>
            <w:shd w:val="clear" w:color="auto" w:fill="auto"/>
            <w:noWrap/>
            <w:vAlign w:val="center"/>
            <w:hideMark/>
          </w:tcPr>
          <w:p w14:paraId="7CA8DC75"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(0.98%)</w:t>
            </w:r>
          </w:p>
        </w:tc>
        <w:tc>
          <w:tcPr>
            <w:tcW w:w="1276" w:type="dxa"/>
            <w:shd w:val="clear" w:color="auto" w:fill="auto"/>
            <w:noWrap/>
            <w:hideMark/>
          </w:tcPr>
          <w:p w14:paraId="751E6318" w14:textId="24B9218E" w:rsidR="00F064DF" w:rsidRPr="001864A6" w:rsidRDefault="00F064DF" w:rsidP="00F064DF">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1.00</w:t>
            </w:r>
          </w:p>
        </w:tc>
      </w:tr>
      <w:tr w:rsidR="00F064DF" w:rsidRPr="001864A6" w14:paraId="433CF0FE" w14:textId="77777777" w:rsidTr="006810AB">
        <w:trPr>
          <w:trHeight w:val="276"/>
        </w:trPr>
        <w:tc>
          <w:tcPr>
            <w:tcW w:w="4125" w:type="dxa"/>
            <w:shd w:val="clear" w:color="auto" w:fill="auto"/>
            <w:noWrap/>
            <w:vAlign w:val="center"/>
            <w:hideMark/>
          </w:tcPr>
          <w:p w14:paraId="284F9BC2"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Lung infections</w:t>
            </w:r>
          </w:p>
        </w:tc>
        <w:tc>
          <w:tcPr>
            <w:tcW w:w="1399" w:type="dxa"/>
            <w:shd w:val="clear" w:color="auto" w:fill="auto"/>
            <w:noWrap/>
            <w:vAlign w:val="center"/>
            <w:hideMark/>
          </w:tcPr>
          <w:p w14:paraId="11172B5C"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 (3.70%)</w:t>
            </w:r>
          </w:p>
        </w:tc>
        <w:tc>
          <w:tcPr>
            <w:tcW w:w="1275" w:type="dxa"/>
            <w:shd w:val="clear" w:color="auto" w:fill="auto"/>
            <w:noWrap/>
            <w:vAlign w:val="center"/>
            <w:hideMark/>
          </w:tcPr>
          <w:p w14:paraId="40E71FA5"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6" w:type="dxa"/>
            <w:shd w:val="clear" w:color="auto" w:fill="auto"/>
            <w:noWrap/>
            <w:hideMark/>
          </w:tcPr>
          <w:p w14:paraId="7DB5D1C2" w14:textId="27917F3F" w:rsidR="00F064DF" w:rsidRPr="001864A6" w:rsidRDefault="00F064DF" w:rsidP="00F064DF">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0.24</w:t>
            </w:r>
          </w:p>
        </w:tc>
      </w:tr>
      <w:tr w:rsidR="00F064DF" w:rsidRPr="001864A6" w14:paraId="77320ECB" w14:textId="77777777" w:rsidTr="006810AB">
        <w:trPr>
          <w:trHeight w:val="276"/>
        </w:trPr>
        <w:tc>
          <w:tcPr>
            <w:tcW w:w="4125" w:type="dxa"/>
            <w:shd w:val="clear" w:color="auto" w:fill="auto"/>
            <w:noWrap/>
            <w:vAlign w:val="center"/>
            <w:hideMark/>
          </w:tcPr>
          <w:p w14:paraId="13F6214F"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Perianal dermatitis</w:t>
            </w:r>
          </w:p>
        </w:tc>
        <w:tc>
          <w:tcPr>
            <w:tcW w:w="1399" w:type="dxa"/>
            <w:shd w:val="clear" w:color="auto" w:fill="auto"/>
            <w:noWrap/>
            <w:vAlign w:val="center"/>
            <w:hideMark/>
          </w:tcPr>
          <w:p w14:paraId="64688FCA"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5 (9.26%)</w:t>
            </w:r>
          </w:p>
        </w:tc>
        <w:tc>
          <w:tcPr>
            <w:tcW w:w="1275" w:type="dxa"/>
            <w:shd w:val="clear" w:color="auto" w:fill="auto"/>
            <w:noWrap/>
            <w:vAlign w:val="center"/>
            <w:hideMark/>
          </w:tcPr>
          <w:p w14:paraId="1A612C26" w14:textId="77777777" w:rsidR="00F064DF" w:rsidRPr="001864A6" w:rsidRDefault="00F064DF" w:rsidP="00F064DF">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8 (7.84%)</w:t>
            </w:r>
          </w:p>
        </w:tc>
        <w:tc>
          <w:tcPr>
            <w:tcW w:w="1276" w:type="dxa"/>
            <w:shd w:val="clear" w:color="auto" w:fill="auto"/>
            <w:noWrap/>
            <w:hideMark/>
          </w:tcPr>
          <w:p w14:paraId="1CE779A2" w14:textId="7DCA4F69" w:rsidR="00F064DF" w:rsidRPr="001864A6" w:rsidRDefault="00F064DF" w:rsidP="00F064DF">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1.00</w:t>
            </w:r>
          </w:p>
        </w:tc>
      </w:tr>
      <w:tr w:rsidR="002C0FDD" w:rsidRPr="001864A6" w14:paraId="2FCE9AE2" w14:textId="77777777" w:rsidTr="002C0FDD">
        <w:trPr>
          <w:trHeight w:val="276"/>
        </w:trPr>
        <w:tc>
          <w:tcPr>
            <w:tcW w:w="4125" w:type="dxa"/>
            <w:shd w:val="clear" w:color="auto" w:fill="auto"/>
            <w:noWrap/>
            <w:vAlign w:val="center"/>
            <w:hideMark/>
          </w:tcPr>
          <w:p w14:paraId="566E84D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Uroschesis</w:t>
            </w:r>
          </w:p>
        </w:tc>
        <w:tc>
          <w:tcPr>
            <w:tcW w:w="1399" w:type="dxa"/>
            <w:shd w:val="clear" w:color="auto" w:fill="auto"/>
            <w:noWrap/>
            <w:vAlign w:val="center"/>
            <w:hideMark/>
          </w:tcPr>
          <w:p w14:paraId="68EC340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5" w:type="dxa"/>
            <w:shd w:val="clear" w:color="auto" w:fill="auto"/>
            <w:noWrap/>
            <w:vAlign w:val="center"/>
            <w:hideMark/>
          </w:tcPr>
          <w:p w14:paraId="4895DD2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6" w:type="dxa"/>
            <w:shd w:val="clear" w:color="auto" w:fill="auto"/>
            <w:noWrap/>
            <w:vAlign w:val="center"/>
            <w:hideMark/>
          </w:tcPr>
          <w:p w14:paraId="3851A909"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t>
            </w:r>
          </w:p>
        </w:tc>
      </w:tr>
      <w:tr w:rsidR="002C0FDD" w:rsidRPr="001864A6" w14:paraId="4D230277" w14:textId="77777777" w:rsidTr="002C0FDD">
        <w:trPr>
          <w:trHeight w:val="276"/>
        </w:trPr>
        <w:tc>
          <w:tcPr>
            <w:tcW w:w="4125" w:type="dxa"/>
            <w:shd w:val="clear" w:color="auto" w:fill="auto"/>
            <w:noWrap/>
            <w:vAlign w:val="center"/>
            <w:hideMark/>
          </w:tcPr>
          <w:p w14:paraId="2418971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Urinary incontinence</w:t>
            </w:r>
          </w:p>
        </w:tc>
        <w:tc>
          <w:tcPr>
            <w:tcW w:w="1399" w:type="dxa"/>
            <w:shd w:val="clear" w:color="auto" w:fill="auto"/>
            <w:noWrap/>
            <w:vAlign w:val="center"/>
            <w:hideMark/>
          </w:tcPr>
          <w:p w14:paraId="5E67F4D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5" w:type="dxa"/>
            <w:shd w:val="clear" w:color="auto" w:fill="auto"/>
            <w:noWrap/>
            <w:vAlign w:val="center"/>
            <w:hideMark/>
          </w:tcPr>
          <w:p w14:paraId="5527ABA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6" w:type="dxa"/>
            <w:shd w:val="clear" w:color="auto" w:fill="auto"/>
            <w:noWrap/>
            <w:vAlign w:val="center"/>
            <w:hideMark/>
          </w:tcPr>
          <w:p w14:paraId="6DF0E23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t>
            </w:r>
          </w:p>
        </w:tc>
      </w:tr>
      <w:tr w:rsidR="002C0FDD" w:rsidRPr="001864A6" w14:paraId="186EF6EB" w14:textId="77777777" w:rsidTr="002C0FDD">
        <w:trPr>
          <w:trHeight w:val="276"/>
        </w:trPr>
        <w:tc>
          <w:tcPr>
            <w:tcW w:w="4125" w:type="dxa"/>
            <w:shd w:val="clear" w:color="auto" w:fill="auto"/>
            <w:noWrap/>
            <w:vAlign w:val="center"/>
            <w:hideMark/>
          </w:tcPr>
          <w:p w14:paraId="532268C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Anastomotic leakage</w:t>
            </w:r>
          </w:p>
        </w:tc>
        <w:tc>
          <w:tcPr>
            <w:tcW w:w="1399" w:type="dxa"/>
            <w:shd w:val="clear" w:color="auto" w:fill="auto"/>
            <w:noWrap/>
            <w:vAlign w:val="center"/>
            <w:hideMark/>
          </w:tcPr>
          <w:p w14:paraId="6A1A29B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(1.85%)</w:t>
            </w:r>
          </w:p>
        </w:tc>
        <w:tc>
          <w:tcPr>
            <w:tcW w:w="1275" w:type="dxa"/>
            <w:shd w:val="clear" w:color="auto" w:fill="auto"/>
            <w:noWrap/>
            <w:vAlign w:val="center"/>
            <w:hideMark/>
          </w:tcPr>
          <w:p w14:paraId="08BFAE7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6" w:type="dxa"/>
            <w:shd w:val="clear" w:color="auto" w:fill="auto"/>
            <w:noWrap/>
            <w:vAlign w:val="center"/>
            <w:hideMark/>
          </w:tcPr>
          <w:p w14:paraId="3C94182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0.35</w:t>
            </w:r>
          </w:p>
        </w:tc>
      </w:tr>
      <w:tr w:rsidR="002C0FDD" w:rsidRPr="001864A6" w14:paraId="666B8A74" w14:textId="77777777" w:rsidTr="002C0FDD">
        <w:trPr>
          <w:trHeight w:val="276"/>
        </w:trPr>
        <w:tc>
          <w:tcPr>
            <w:tcW w:w="4125" w:type="dxa"/>
            <w:shd w:val="clear" w:color="auto" w:fill="auto"/>
            <w:noWrap/>
            <w:vAlign w:val="center"/>
            <w:hideMark/>
          </w:tcPr>
          <w:p w14:paraId="7403670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Enterocolitis</w:t>
            </w:r>
          </w:p>
        </w:tc>
        <w:tc>
          <w:tcPr>
            <w:tcW w:w="1399" w:type="dxa"/>
            <w:shd w:val="clear" w:color="auto" w:fill="auto"/>
            <w:noWrap/>
            <w:vAlign w:val="center"/>
            <w:hideMark/>
          </w:tcPr>
          <w:p w14:paraId="4194EA6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 (7.41%)</w:t>
            </w:r>
          </w:p>
        </w:tc>
        <w:tc>
          <w:tcPr>
            <w:tcW w:w="1275" w:type="dxa"/>
            <w:shd w:val="clear" w:color="auto" w:fill="auto"/>
            <w:noWrap/>
            <w:vAlign w:val="center"/>
            <w:hideMark/>
          </w:tcPr>
          <w:p w14:paraId="08F0A64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 (1.96%)</w:t>
            </w:r>
          </w:p>
        </w:tc>
        <w:tc>
          <w:tcPr>
            <w:tcW w:w="1276" w:type="dxa"/>
            <w:shd w:val="clear" w:color="auto" w:fill="auto"/>
            <w:noWrap/>
            <w:vAlign w:val="center"/>
            <w:hideMark/>
          </w:tcPr>
          <w:p w14:paraId="1327516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0.21</w:t>
            </w:r>
          </w:p>
        </w:tc>
      </w:tr>
      <w:tr w:rsidR="002C0FDD" w:rsidRPr="001864A6" w14:paraId="1A1F4F26" w14:textId="77777777" w:rsidTr="002C0FDD">
        <w:trPr>
          <w:trHeight w:val="276"/>
        </w:trPr>
        <w:tc>
          <w:tcPr>
            <w:tcW w:w="4125" w:type="dxa"/>
            <w:shd w:val="clear" w:color="auto" w:fill="auto"/>
            <w:noWrap/>
            <w:vAlign w:val="center"/>
            <w:hideMark/>
          </w:tcPr>
          <w:p w14:paraId="46AB656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Cuff abscess</w:t>
            </w:r>
          </w:p>
        </w:tc>
        <w:tc>
          <w:tcPr>
            <w:tcW w:w="1399" w:type="dxa"/>
            <w:shd w:val="clear" w:color="auto" w:fill="auto"/>
            <w:noWrap/>
            <w:vAlign w:val="center"/>
            <w:hideMark/>
          </w:tcPr>
          <w:p w14:paraId="385DCB0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5" w:type="dxa"/>
            <w:shd w:val="clear" w:color="auto" w:fill="auto"/>
            <w:noWrap/>
            <w:vAlign w:val="center"/>
            <w:hideMark/>
          </w:tcPr>
          <w:p w14:paraId="0143992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6" w:type="dxa"/>
            <w:shd w:val="clear" w:color="auto" w:fill="auto"/>
            <w:noWrap/>
            <w:vAlign w:val="center"/>
            <w:hideMark/>
          </w:tcPr>
          <w:p w14:paraId="19562D9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t>
            </w:r>
          </w:p>
        </w:tc>
      </w:tr>
      <w:tr w:rsidR="002C0FDD" w:rsidRPr="001864A6" w14:paraId="78EF417E" w14:textId="77777777" w:rsidTr="002C0FDD">
        <w:trPr>
          <w:trHeight w:val="324"/>
        </w:trPr>
        <w:tc>
          <w:tcPr>
            <w:tcW w:w="4125" w:type="dxa"/>
            <w:shd w:val="clear" w:color="auto" w:fill="auto"/>
            <w:noWrap/>
            <w:vAlign w:val="center"/>
            <w:hideMark/>
          </w:tcPr>
          <w:p w14:paraId="3E2C359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 xml:space="preserve">Post-30-d complications, </w:t>
            </w:r>
            <w:r w:rsidRPr="001864A6">
              <w:rPr>
                <w:rFonts w:ascii="Book Antiqua" w:eastAsia="等线" w:hAnsi="Book Antiqua" w:cs="宋体"/>
                <w:i/>
                <w:iCs/>
                <w:color w:val="000000"/>
                <w:lang w:eastAsia="zh-CN"/>
              </w:rPr>
              <w:t>n</w:t>
            </w:r>
            <w:r w:rsidRPr="001864A6">
              <w:rPr>
                <w:rFonts w:ascii="Book Antiqua" w:eastAsia="等线" w:hAnsi="Book Antiqua" w:cs="宋体"/>
                <w:color w:val="000000"/>
                <w:lang w:eastAsia="zh-CN"/>
              </w:rPr>
              <w:t xml:space="preserve"> (%)</w:t>
            </w:r>
          </w:p>
        </w:tc>
        <w:tc>
          <w:tcPr>
            <w:tcW w:w="1399" w:type="dxa"/>
            <w:shd w:val="clear" w:color="auto" w:fill="auto"/>
            <w:noWrap/>
            <w:vAlign w:val="center"/>
            <w:hideMark/>
          </w:tcPr>
          <w:p w14:paraId="4111B133" w14:textId="57768189" w:rsidR="001864A6" w:rsidRPr="001864A6" w:rsidRDefault="001864A6" w:rsidP="001864A6">
            <w:pPr>
              <w:snapToGrid w:val="0"/>
              <w:spacing w:line="360" w:lineRule="auto"/>
              <w:jc w:val="both"/>
              <w:rPr>
                <w:rFonts w:ascii="Book Antiqua" w:eastAsia="等线" w:hAnsi="Book Antiqua" w:cs="宋体"/>
                <w:color w:val="000000"/>
                <w:lang w:eastAsia="zh-CN"/>
              </w:rPr>
            </w:pPr>
          </w:p>
        </w:tc>
        <w:tc>
          <w:tcPr>
            <w:tcW w:w="1275" w:type="dxa"/>
            <w:shd w:val="clear" w:color="auto" w:fill="auto"/>
            <w:noWrap/>
            <w:vAlign w:val="center"/>
            <w:hideMark/>
          </w:tcPr>
          <w:p w14:paraId="5EC7B590" w14:textId="785443A0" w:rsidR="001864A6" w:rsidRPr="001864A6" w:rsidRDefault="001864A6" w:rsidP="001864A6">
            <w:pPr>
              <w:snapToGrid w:val="0"/>
              <w:spacing w:line="360" w:lineRule="auto"/>
              <w:jc w:val="both"/>
              <w:rPr>
                <w:rFonts w:ascii="Book Antiqua" w:eastAsia="等线" w:hAnsi="Book Antiqua" w:cs="宋体"/>
                <w:color w:val="000000"/>
                <w:lang w:eastAsia="zh-CN"/>
              </w:rPr>
            </w:pPr>
          </w:p>
        </w:tc>
        <w:tc>
          <w:tcPr>
            <w:tcW w:w="1276" w:type="dxa"/>
            <w:shd w:val="clear" w:color="auto" w:fill="auto"/>
            <w:noWrap/>
            <w:vAlign w:val="center"/>
            <w:hideMark/>
          </w:tcPr>
          <w:p w14:paraId="2E8D2C75" w14:textId="53B34FAE"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2C0FDD" w:rsidRPr="001864A6" w14:paraId="35909DB3" w14:textId="77777777" w:rsidTr="002C0FDD">
        <w:trPr>
          <w:trHeight w:val="276"/>
        </w:trPr>
        <w:tc>
          <w:tcPr>
            <w:tcW w:w="4125" w:type="dxa"/>
            <w:shd w:val="clear" w:color="auto" w:fill="auto"/>
            <w:noWrap/>
            <w:vAlign w:val="center"/>
            <w:hideMark/>
          </w:tcPr>
          <w:p w14:paraId="0DB0796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Perianal dermatitis</w:t>
            </w:r>
          </w:p>
        </w:tc>
        <w:tc>
          <w:tcPr>
            <w:tcW w:w="1399" w:type="dxa"/>
            <w:shd w:val="clear" w:color="auto" w:fill="auto"/>
            <w:noWrap/>
            <w:vAlign w:val="center"/>
            <w:hideMark/>
          </w:tcPr>
          <w:p w14:paraId="462F582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5" w:type="dxa"/>
            <w:shd w:val="clear" w:color="auto" w:fill="auto"/>
            <w:noWrap/>
            <w:vAlign w:val="center"/>
            <w:hideMark/>
          </w:tcPr>
          <w:p w14:paraId="2155152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6" w:type="dxa"/>
            <w:shd w:val="clear" w:color="auto" w:fill="auto"/>
            <w:noWrap/>
            <w:vAlign w:val="center"/>
            <w:hideMark/>
          </w:tcPr>
          <w:p w14:paraId="5818415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w:t>
            </w:r>
          </w:p>
        </w:tc>
      </w:tr>
      <w:tr w:rsidR="00402CBA" w:rsidRPr="001864A6" w14:paraId="3DC28F5D" w14:textId="77777777" w:rsidTr="00182657">
        <w:trPr>
          <w:trHeight w:val="276"/>
        </w:trPr>
        <w:tc>
          <w:tcPr>
            <w:tcW w:w="4125" w:type="dxa"/>
            <w:shd w:val="clear" w:color="auto" w:fill="auto"/>
            <w:noWrap/>
            <w:vAlign w:val="center"/>
            <w:hideMark/>
          </w:tcPr>
          <w:p w14:paraId="07FE9ABF"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Anastomotic strictures</w:t>
            </w:r>
          </w:p>
        </w:tc>
        <w:tc>
          <w:tcPr>
            <w:tcW w:w="1399" w:type="dxa"/>
            <w:shd w:val="clear" w:color="auto" w:fill="auto"/>
            <w:noWrap/>
            <w:vAlign w:val="center"/>
            <w:hideMark/>
          </w:tcPr>
          <w:p w14:paraId="4D834623"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(1.85%)</w:t>
            </w:r>
          </w:p>
        </w:tc>
        <w:tc>
          <w:tcPr>
            <w:tcW w:w="1275" w:type="dxa"/>
            <w:shd w:val="clear" w:color="auto" w:fill="auto"/>
            <w:noWrap/>
            <w:vAlign w:val="center"/>
            <w:hideMark/>
          </w:tcPr>
          <w:p w14:paraId="402681C2"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(0.98%)</w:t>
            </w:r>
          </w:p>
        </w:tc>
        <w:tc>
          <w:tcPr>
            <w:tcW w:w="1276" w:type="dxa"/>
            <w:shd w:val="clear" w:color="auto" w:fill="auto"/>
            <w:noWrap/>
            <w:hideMark/>
          </w:tcPr>
          <w:p w14:paraId="204CCF89" w14:textId="7B35D320" w:rsidR="00402CBA" w:rsidRPr="001864A6" w:rsidRDefault="00402CBA" w:rsidP="00402CBA">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1.00</w:t>
            </w:r>
          </w:p>
        </w:tc>
      </w:tr>
      <w:tr w:rsidR="00402CBA" w:rsidRPr="001864A6" w14:paraId="2FFA3804" w14:textId="77777777" w:rsidTr="00182657">
        <w:trPr>
          <w:trHeight w:val="276"/>
        </w:trPr>
        <w:tc>
          <w:tcPr>
            <w:tcW w:w="4125" w:type="dxa"/>
            <w:shd w:val="clear" w:color="auto" w:fill="auto"/>
            <w:noWrap/>
            <w:vAlign w:val="center"/>
            <w:hideMark/>
          </w:tcPr>
          <w:p w14:paraId="6C02BF65"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Sphincter spasm</w:t>
            </w:r>
          </w:p>
        </w:tc>
        <w:tc>
          <w:tcPr>
            <w:tcW w:w="1399" w:type="dxa"/>
            <w:shd w:val="clear" w:color="auto" w:fill="auto"/>
            <w:noWrap/>
            <w:vAlign w:val="center"/>
            <w:hideMark/>
          </w:tcPr>
          <w:p w14:paraId="40757303"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5" w:type="dxa"/>
            <w:shd w:val="clear" w:color="auto" w:fill="auto"/>
            <w:noWrap/>
            <w:vAlign w:val="center"/>
            <w:hideMark/>
          </w:tcPr>
          <w:p w14:paraId="74CA1487"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6" w:type="dxa"/>
            <w:shd w:val="clear" w:color="auto" w:fill="auto"/>
            <w:noWrap/>
            <w:hideMark/>
          </w:tcPr>
          <w:p w14:paraId="0782621A" w14:textId="7AACADE5" w:rsidR="00402CBA" w:rsidRPr="001864A6" w:rsidRDefault="00402CBA" w:rsidP="00402CBA">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w:t>
            </w:r>
          </w:p>
        </w:tc>
      </w:tr>
      <w:tr w:rsidR="00402CBA" w:rsidRPr="001864A6" w14:paraId="48F42F20" w14:textId="77777777" w:rsidTr="00182657">
        <w:trPr>
          <w:trHeight w:val="276"/>
        </w:trPr>
        <w:tc>
          <w:tcPr>
            <w:tcW w:w="4125" w:type="dxa"/>
            <w:shd w:val="clear" w:color="auto" w:fill="auto"/>
            <w:noWrap/>
            <w:vAlign w:val="center"/>
            <w:hideMark/>
          </w:tcPr>
          <w:p w14:paraId="2D43D09D"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Enterocolitis</w:t>
            </w:r>
          </w:p>
        </w:tc>
        <w:tc>
          <w:tcPr>
            <w:tcW w:w="1399" w:type="dxa"/>
            <w:shd w:val="clear" w:color="auto" w:fill="auto"/>
            <w:noWrap/>
            <w:vAlign w:val="center"/>
            <w:hideMark/>
          </w:tcPr>
          <w:p w14:paraId="1DA6E4BD"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6 (11.11%)</w:t>
            </w:r>
          </w:p>
        </w:tc>
        <w:tc>
          <w:tcPr>
            <w:tcW w:w="1275" w:type="dxa"/>
            <w:shd w:val="clear" w:color="auto" w:fill="auto"/>
            <w:noWrap/>
            <w:vAlign w:val="center"/>
            <w:hideMark/>
          </w:tcPr>
          <w:p w14:paraId="26A1E800"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10 (9.80%)</w:t>
            </w:r>
          </w:p>
        </w:tc>
        <w:tc>
          <w:tcPr>
            <w:tcW w:w="1276" w:type="dxa"/>
            <w:shd w:val="clear" w:color="auto" w:fill="auto"/>
            <w:noWrap/>
            <w:hideMark/>
          </w:tcPr>
          <w:p w14:paraId="2C4E0A77" w14:textId="62C74931" w:rsidR="00402CBA" w:rsidRPr="001864A6" w:rsidRDefault="00402CBA" w:rsidP="00402CBA">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0.80</w:t>
            </w:r>
          </w:p>
        </w:tc>
      </w:tr>
      <w:tr w:rsidR="00402CBA" w:rsidRPr="001864A6" w14:paraId="625BD633" w14:textId="77777777" w:rsidTr="00182657">
        <w:trPr>
          <w:trHeight w:val="276"/>
        </w:trPr>
        <w:tc>
          <w:tcPr>
            <w:tcW w:w="4125" w:type="dxa"/>
            <w:shd w:val="clear" w:color="auto" w:fill="auto"/>
            <w:noWrap/>
            <w:vAlign w:val="center"/>
            <w:hideMark/>
          </w:tcPr>
          <w:p w14:paraId="5AC0CBCB"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Soiling</w:t>
            </w:r>
          </w:p>
        </w:tc>
        <w:tc>
          <w:tcPr>
            <w:tcW w:w="1399" w:type="dxa"/>
            <w:shd w:val="clear" w:color="auto" w:fill="auto"/>
            <w:noWrap/>
            <w:vAlign w:val="center"/>
            <w:hideMark/>
          </w:tcPr>
          <w:p w14:paraId="31571D8A"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 (5.56%)</w:t>
            </w:r>
          </w:p>
        </w:tc>
        <w:tc>
          <w:tcPr>
            <w:tcW w:w="1275" w:type="dxa"/>
            <w:shd w:val="clear" w:color="auto" w:fill="auto"/>
            <w:noWrap/>
            <w:vAlign w:val="center"/>
            <w:hideMark/>
          </w:tcPr>
          <w:p w14:paraId="7614F518"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4 (3.92%)</w:t>
            </w:r>
          </w:p>
        </w:tc>
        <w:tc>
          <w:tcPr>
            <w:tcW w:w="1276" w:type="dxa"/>
            <w:shd w:val="clear" w:color="auto" w:fill="auto"/>
            <w:noWrap/>
            <w:hideMark/>
          </w:tcPr>
          <w:p w14:paraId="1D0BA23E" w14:textId="18C5103E" w:rsidR="00402CBA" w:rsidRPr="001864A6" w:rsidRDefault="00402CBA" w:rsidP="00402CBA">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0.95</w:t>
            </w:r>
          </w:p>
        </w:tc>
      </w:tr>
      <w:tr w:rsidR="00402CBA" w:rsidRPr="001864A6" w14:paraId="53B31124" w14:textId="77777777" w:rsidTr="00182657">
        <w:trPr>
          <w:trHeight w:val="276"/>
        </w:trPr>
        <w:tc>
          <w:tcPr>
            <w:tcW w:w="4125" w:type="dxa"/>
            <w:shd w:val="clear" w:color="auto" w:fill="auto"/>
            <w:noWrap/>
            <w:vAlign w:val="center"/>
            <w:hideMark/>
          </w:tcPr>
          <w:p w14:paraId="78354CC6"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Staining</w:t>
            </w:r>
          </w:p>
        </w:tc>
        <w:tc>
          <w:tcPr>
            <w:tcW w:w="1399" w:type="dxa"/>
            <w:shd w:val="clear" w:color="auto" w:fill="auto"/>
            <w:noWrap/>
            <w:vAlign w:val="center"/>
            <w:hideMark/>
          </w:tcPr>
          <w:p w14:paraId="2FCF3780"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7 (12.96%)</w:t>
            </w:r>
          </w:p>
        </w:tc>
        <w:tc>
          <w:tcPr>
            <w:tcW w:w="1275" w:type="dxa"/>
            <w:shd w:val="clear" w:color="auto" w:fill="auto"/>
            <w:noWrap/>
            <w:vAlign w:val="center"/>
            <w:hideMark/>
          </w:tcPr>
          <w:p w14:paraId="3B90EECF"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11 (10.78%)</w:t>
            </w:r>
          </w:p>
        </w:tc>
        <w:tc>
          <w:tcPr>
            <w:tcW w:w="1276" w:type="dxa"/>
            <w:shd w:val="clear" w:color="auto" w:fill="auto"/>
            <w:noWrap/>
            <w:hideMark/>
          </w:tcPr>
          <w:p w14:paraId="422655B6" w14:textId="1669FA9D" w:rsidR="00402CBA" w:rsidRPr="001864A6" w:rsidRDefault="00402CBA" w:rsidP="00402CBA">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0.69</w:t>
            </w:r>
          </w:p>
        </w:tc>
      </w:tr>
      <w:tr w:rsidR="00402CBA" w:rsidRPr="001864A6" w14:paraId="4096379D" w14:textId="77777777" w:rsidTr="00182657">
        <w:trPr>
          <w:trHeight w:val="276"/>
        </w:trPr>
        <w:tc>
          <w:tcPr>
            <w:tcW w:w="4125" w:type="dxa"/>
            <w:shd w:val="clear" w:color="auto" w:fill="auto"/>
            <w:noWrap/>
            <w:vAlign w:val="center"/>
            <w:hideMark/>
          </w:tcPr>
          <w:p w14:paraId="17A56CBF"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Constipation</w:t>
            </w:r>
          </w:p>
        </w:tc>
        <w:tc>
          <w:tcPr>
            <w:tcW w:w="1399" w:type="dxa"/>
            <w:shd w:val="clear" w:color="auto" w:fill="auto"/>
            <w:noWrap/>
            <w:vAlign w:val="center"/>
            <w:hideMark/>
          </w:tcPr>
          <w:p w14:paraId="4049869F"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(1.85%)</w:t>
            </w:r>
          </w:p>
        </w:tc>
        <w:tc>
          <w:tcPr>
            <w:tcW w:w="1275" w:type="dxa"/>
            <w:shd w:val="clear" w:color="auto" w:fill="auto"/>
            <w:noWrap/>
            <w:vAlign w:val="center"/>
            <w:hideMark/>
          </w:tcPr>
          <w:p w14:paraId="5FBE542E"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3 (2.94%)</w:t>
            </w:r>
          </w:p>
        </w:tc>
        <w:tc>
          <w:tcPr>
            <w:tcW w:w="1276" w:type="dxa"/>
            <w:shd w:val="clear" w:color="auto" w:fill="auto"/>
            <w:noWrap/>
            <w:hideMark/>
          </w:tcPr>
          <w:p w14:paraId="23B0616C" w14:textId="3578E615" w:rsidR="00402CBA" w:rsidRPr="001864A6" w:rsidRDefault="00402CBA" w:rsidP="00402CBA">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1.00</w:t>
            </w:r>
          </w:p>
        </w:tc>
      </w:tr>
      <w:tr w:rsidR="00402CBA" w:rsidRPr="001864A6" w14:paraId="62C26327" w14:textId="77777777" w:rsidTr="00182657">
        <w:trPr>
          <w:trHeight w:val="276"/>
        </w:trPr>
        <w:tc>
          <w:tcPr>
            <w:tcW w:w="4125" w:type="dxa"/>
            <w:shd w:val="clear" w:color="auto" w:fill="auto"/>
            <w:noWrap/>
            <w:vAlign w:val="center"/>
            <w:hideMark/>
          </w:tcPr>
          <w:p w14:paraId="5DE05188"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Perianal dermatitis</w:t>
            </w:r>
          </w:p>
        </w:tc>
        <w:tc>
          <w:tcPr>
            <w:tcW w:w="1399" w:type="dxa"/>
            <w:shd w:val="clear" w:color="auto" w:fill="auto"/>
            <w:noWrap/>
            <w:vAlign w:val="center"/>
            <w:hideMark/>
          </w:tcPr>
          <w:p w14:paraId="01A4C3E6"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 (1.85%)</w:t>
            </w:r>
          </w:p>
        </w:tc>
        <w:tc>
          <w:tcPr>
            <w:tcW w:w="1275" w:type="dxa"/>
            <w:shd w:val="clear" w:color="auto" w:fill="auto"/>
            <w:noWrap/>
            <w:vAlign w:val="center"/>
            <w:hideMark/>
          </w:tcPr>
          <w:p w14:paraId="28FBFAD7" w14:textId="77777777" w:rsidR="00402CBA" w:rsidRPr="001864A6" w:rsidRDefault="00402CBA" w:rsidP="00402CBA">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 (0)</w:t>
            </w:r>
          </w:p>
        </w:tc>
        <w:tc>
          <w:tcPr>
            <w:tcW w:w="1276" w:type="dxa"/>
            <w:shd w:val="clear" w:color="auto" w:fill="auto"/>
            <w:noWrap/>
            <w:hideMark/>
          </w:tcPr>
          <w:p w14:paraId="65D2CAFE" w14:textId="23D9F06E" w:rsidR="00402CBA" w:rsidRPr="001864A6" w:rsidRDefault="00402CBA" w:rsidP="00402CBA">
            <w:pPr>
              <w:snapToGrid w:val="0"/>
              <w:spacing w:line="360" w:lineRule="auto"/>
              <w:jc w:val="both"/>
              <w:rPr>
                <w:rFonts w:ascii="Book Antiqua" w:eastAsia="等线" w:hAnsi="Book Antiqua" w:cs="宋体"/>
                <w:color w:val="000000"/>
                <w:lang w:eastAsia="zh-CN"/>
              </w:rPr>
            </w:pPr>
            <w:r w:rsidRPr="003D07EB">
              <w:rPr>
                <w:rFonts w:ascii="Book Antiqua" w:hAnsi="Book Antiqua"/>
                <w:color w:val="000000" w:themeColor="text1"/>
              </w:rPr>
              <w:t>0.35</w:t>
            </w:r>
          </w:p>
        </w:tc>
      </w:tr>
    </w:tbl>
    <w:p w14:paraId="7A32BA75" w14:textId="77777777" w:rsidR="001864A6" w:rsidRPr="001864A6" w:rsidRDefault="001864A6" w:rsidP="001864A6">
      <w:pPr>
        <w:snapToGrid w:val="0"/>
        <w:spacing w:line="360" w:lineRule="auto"/>
        <w:jc w:val="both"/>
        <w:rPr>
          <w:rFonts w:ascii="Book Antiqua" w:eastAsia="宋体" w:hAnsi="Book Antiqua"/>
          <w:b/>
          <w:bCs/>
          <w:color w:val="000000" w:themeColor="text1"/>
        </w:rPr>
        <w:sectPr w:rsidR="001864A6" w:rsidRPr="001864A6" w:rsidSect="004B3B90">
          <w:pgSz w:w="12242" w:h="15842" w:code="1"/>
          <w:pgMar w:top="1440" w:right="1440" w:bottom="1440" w:left="1440" w:header="851" w:footer="992" w:gutter="0"/>
          <w:cols w:space="425"/>
          <w:docGrid w:linePitch="312"/>
        </w:sectPr>
      </w:pPr>
    </w:p>
    <w:p w14:paraId="072825F3" w14:textId="5BA04805" w:rsidR="00E21551" w:rsidRPr="001864A6" w:rsidRDefault="00E21551" w:rsidP="001864A6">
      <w:pPr>
        <w:snapToGrid w:val="0"/>
        <w:spacing w:line="360" w:lineRule="auto"/>
        <w:jc w:val="both"/>
        <w:rPr>
          <w:rFonts w:ascii="Book Antiqua" w:eastAsia="宋体" w:hAnsi="Book Antiqua"/>
          <w:b/>
          <w:bCs/>
          <w:color w:val="000000" w:themeColor="text1"/>
        </w:rPr>
      </w:pPr>
      <w:r w:rsidRPr="001864A6">
        <w:rPr>
          <w:rFonts w:ascii="Book Antiqua" w:eastAsia="GuardianSansGR-Regular" w:hAnsi="Book Antiqua"/>
          <w:b/>
          <w:bCs/>
          <w:color w:val="000000" w:themeColor="text1"/>
        </w:rPr>
        <w:lastRenderedPageBreak/>
        <w:t>Table</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8</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Bowel</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function</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scores</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and</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postoperative</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fecal</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incontinence</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scores</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among</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patients</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aged</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4</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years</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or</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older</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between</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the</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younger</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group</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and</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the</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older</w:t>
      </w:r>
      <w:r w:rsidR="0050702C" w:rsidRPr="001864A6">
        <w:rPr>
          <w:rFonts w:ascii="Book Antiqua" w:eastAsia="GuardianSansGR-Regular" w:hAnsi="Book Antiqua"/>
          <w:b/>
          <w:bCs/>
          <w:color w:val="000000" w:themeColor="text1"/>
        </w:rPr>
        <w:t xml:space="preserve"> </w:t>
      </w:r>
      <w:r w:rsidRPr="001864A6">
        <w:rPr>
          <w:rFonts w:ascii="Book Antiqua" w:eastAsia="GuardianSansGR-Regular" w:hAnsi="Book Antiqua"/>
          <w:b/>
          <w:bCs/>
          <w:color w:val="000000" w:themeColor="text1"/>
        </w:rPr>
        <w:t>group</w:t>
      </w:r>
    </w:p>
    <w:tbl>
      <w:tblPr>
        <w:tblW w:w="9229" w:type="dxa"/>
        <w:tblBorders>
          <w:top w:val="single" w:sz="4" w:space="0" w:color="auto"/>
          <w:bottom w:val="single" w:sz="4" w:space="0" w:color="auto"/>
        </w:tblBorders>
        <w:tblLook w:val="04A0" w:firstRow="1" w:lastRow="0" w:firstColumn="1" w:lastColumn="0" w:noHBand="0" w:noVBand="1"/>
      </w:tblPr>
      <w:tblGrid>
        <w:gridCol w:w="5654"/>
        <w:gridCol w:w="1307"/>
        <w:gridCol w:w="1307"/>
        <w:gridCol w:w="961"/>
      </w:tblGrid>
      <w:tr w:rsidR="001864A6" w:rsidRPr="001864A6" w14:paraId="5857CA1F" w14:textId="77777777" w:rsidTr="004F19E2">
        <w:trPr>
          <w:trHeight w:val="311"/>
        </w:trPr>
        <w:tc>
          <w:tcPr>
            <w:tcW w:w="5654" w:type="dxa"/>
            <w:tcBorders>
              <w:top w:val="single" w:sz="4" w:space="0" w:color="auto"/>
              <w:bottom w:val="single" w:sz="4" w:space="0" w:color="auto"/>
            </w:tcBorders>
            <w:shd w:val="clear" w:color="auto" w:fill="auto"/>
            <w:noWrap/>
            <w:vAlign w:val="center"/>
            <w:hideMark/>
          </w:tcPr>
          <w:p w14:paraId="28DE8170"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Parameters</w:t>
            </w:r>
          </w:p>
        </w:tc>
        <w:tc>
          <w:tcPr>
            <w:tcW w:w="1307" w:type="dxa"/>
            <w:tcBorders>
              <w:top w:val="single" w:sz="4" w:space="0" w:color="auto"/>
              <w:bottom w:val="single" w:sz="4" w:space="0" w:color="auto"/>
            </w:tcBorders>
            <w:shd w:val="clear" w:color="auto" w:fill="auto"/>
            <w:noWrap/>
            <w:vAlign w:val="center"/>
            <w:hideMark/>
          </w:tcPr>
          <w:p w14:paraId="7B187123"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Younger group (</w:t>
            </w: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26)</w:t>
            </w:r>
          </w:p>
        </w:tc>
        <w:tc>
          <w:tcPr>
            <w:tcW w:w="1307" w:type="dxa"/>
            <w:tcBorders>
              <w:top w:val="single" w:sz="4" w:space="0" w:color="auto"/>
              <w:bottom w:val="single" w:sz="4" w:space="0" w:color="auto"/>
            </w:tcBorders>
            <w:shd w:val="clear" w:color="auto" w:fill="auto"/>
            <w:noWrap/>
            <w:vAlign w:val="center"/>
            <w:hideMark/>
          </w:tcPr>
          <w:p w14:paraId="73B9488B"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color w:val="000000"/>
                <w:lang w:eastAsia="zh-CN"/>
              </w:rPr>
              <w:t>Older group (</w:t>
            </w:r>
            <w:r w:rsidRPr="001864A6">
              <w:rPr>
                <w:rFonts w:ascii="Book Antiqua" w:eastAsia="等线" w:hAnsi="Book Antiqua" w:cs="宋体"/>
                <w:b/>
                <w:bCs/>
                <w:i/>
                <w:iCs/>
                <w:color w:val="000000"/>
                <w:lang w:eastAsia="zh-CN"/>
              </w:rPr>
              <w:t>n</w:t>
            </w:r>
            <w:r w:rsidRPr="001864A6">
              <w:rPr>
                <w:rFonts w:ascii="Book Antiqua" w:eastAsia="等线" w:hAnsi="Book Antiqua" w:cs="宋体"/>
                <w:b/>
                <w:bCs/>
                <w:color w:val="000000"/>
                <w:lang w:eastAsia="zh-CN"/>
              </w:rPr>
              <w:t xml:space="preserve"> = 62)</w:t>
            </w:r>
          </w:p>
        </w:tc>
        <w:tc>
          <w:tcPr>
            <w:tcW w:w="961" w:type="dxa"/>
            <w:tcBorders>
              <w:top w:val="single" w:sz="4" w:space="0" w:color="auto"/>
              <w:bottom w:val="single" w:sz="4" w:space="0" w:color="auto"/>
            </w:tcBorders>
            <w:shd w:val="clear" w:color="auto" w:fill="auto"/>
            <w:noWrap/>
            <w:vAlign w:val="center"/>
            <w:hideMark/>
          </w:tcPr>
          <w:p w14:paraId="2620EE04" w14:textId="77777777" w:rsidR="001864A6" w:rsidRPr="001864A6" w:rsidRDefault="001864A6" w:rsidP="001864A6">
            <w:pPr>
              <w:snapToGrid w:val="0"/>
              <w:spacing w:line="360" w:lineRule="auto"/>
              <w:jc w:val="both"/>
              <w:rPr>
                <w:rFonts w:ascii="Book Antiqua" w:eastAsia="等线" w:hAnsi="Book Antiqua" w:cs="宋体"/>
                <w:b/>
                <w:bCs/>
                <w:color w:val="000000"/>
                <w:lang w:eastAsia="zh-CN"/>
              </w:rPr>
            </w:pPr>
            <w:r w:rsidRPr="001864A6">
              <w:rPr>
                <w:rFonts w:ascii="Book Antiqua" w:eastAsia="等线" w:hAnsi="Book Antiqua" w:cs="宋体"/>
                <w:b/>
                <w:bCs/>
                <w:i/>
                <w:iCs/>
                <w:color w:val="000000"/>
                <w:lang w:eastAsia="zh-CN"/>
              </w:rPr>
              <w:t xml:space="preserve">P </w:t>
            </w:r>
            <w:r w:rsidRPr="001864A6">
              <w:rPr>
                <w:rFonts w:ascii="Book Antiqua" w:eastAsia="等线" w:hAnsi="Book Antiqua" w:cs="宋体"/>
                <w:b/>
                <w:bCs/>
                <w:color w:val="000000"/>
                <w:lang w:eastAsia="zh-CN"/>
              </w:rPr>
              <w:t>value</w:t>
            </w:r>
          </w:p>
        </w:tc>
      </w:tr>
      <w:tr w:rsidR="001864A6" w:rsidRPr="001864A6" w14:paraId="2BDF4A5C" w14:textId="77777777" w:rsidTr="004F19E2">
        <w:trPr>
          <w:trHeight w:val="275"/>
        </w:trPr>
        <w:tc>
          <w:tcPr>
            <w:tcW w:w="5654" w:type="dxa"/>
            <w:tcBorders>
              <w:top w:val="single" w:sz="4" w:space="0" w:color="auto"/>
            </w:tcBorders>
            <w:shd w:val="clear" w:color="auto" w:fill="auto"/>
            <w:noWrap/>
            <w:vAlign w:val="center"/>
            <w:hideMark/>
          </w:tcPr>
          <w:p w14:paraId="3AF1E9B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Bowel function scores (Mean score ± SD)</w:t>
            </w:r>
          </w:p>
        </w:tc>
        <w:tc>
          <w:tcPr>
            <w:tcW w:w="1307" w:type="dxa"/>
            <w:tcBorders>
              <w:top w:val="single" w:sz="4" w:space="0" w:color="auto"/>
            </w:tcBorders>
            <w:shd w:val="clear" w:color="auto" w:fill="auto"/>
            <w:noWrap/>
            <w:vAlign w:val="center"/>
            <w:hideMark/>
          </w:tcPr>
          <w:p w14:paraId="6DA0053E" w14:textId="2104981C" w:rsidR="001864A6" w:rsidRPr="001864A6" w:rsidRDefault="001864A6" w:rsidP="001864A6">
            <w:pPr>
              <w:snapToGrid w:val="0"/>
              <w:spacing w:line="360" w:lineRule="auto"/>
              <w:jc w:val="both"/>
              <w:rPr>
                <w:rFonts w:ascii="Book Antiqua" w:eastAsia="等线" w:hAnsi="Book Antiqua" w:cs="宋体"/>
                <w:color w:val="000000"/>
                <w:lang w:eastAsia="zh-CN"/>
              </w:rPr>
            </w:pPr>
          </w:p>
        </w:tc>
        <w:tc>
          <w:tcPr>
            <w:tcW w:w="1307" w:type="dxa"/>
            <w:tcBorders>
              <w:top w:val="single" w:sz="4" w:space="0" w:color="auto"/>
            </w:tcBorders>
            <w:shd w:val="clear" w:color="auto" w:fill="auto"/>
            <w:noWrap/>
            <w:vAlign w:val="center"/>
            <w:hideMark/>
          </w:tcPr>
          <w:p w14:paraId="2EF60DB7" w14:textId="484C321A" w:rsidR="001864A6" w:rsidRPr="001864A6" w:rsidRDefault="001864A6" w:rsidP="001864A6">
            <w:pPr>
              <w:snapToGrid w:val="0"/>
              <w:spacing w:line="360" w:lineRule="auto"/>
              <w:jc w:val="both"/>
              <w:rPr>
                <w:rFonts w:ascii="Book Antiqua" w:eastAsia="等线" w:hAnsi="Book Antiqua" w:cs="宋体"/>
                <w:color w:val="000000"/>
                <w:lang w:eastAsia="zh-CN"/>
              </w:rPr>
            </w:pPr>
          </w:p>
        </w:tc>
        <w:tc>
          <w:tcPr>
            <w:tcW w:w="961" w:type="dxa"/>
            <w:tcBorders>
              <w:top w:val="single" w:sz="4" w:space="0" w:color="auto"/>
            </w:tcBorders>
            <w:shd w:val="clear" w:color="auto" w:fill="auto"/>
            <w:noWrap/>
            <w:vAlign w:val="center"/>
            <w:hideMark/>
          </w:tcPr>
          <w:p w14:paraId="3078F86D" w14:textId="2E2AF7AC"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793B890A" w14:textId="77777777" w:rsidTr="004F19E2">
        <w:trPr>
          <w:trHeight w:val="275"/>
        </w:trPr>
        <w:tc>
          <w:tcPr>
            <w:tcW w:w="5654" w:type="dxa"/>
            <w:shd w:val="clear" w:color="auto" w:fill="auto"/>
            <w:noWrap/>
            <w:vAlign w:val="center"/>
            <w:hideMark/>
          </w:tcPr>
          <w:p w14:paraId="3034805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Feels the urge to defecate</w:t>
            </w:r>
          </w:p>
        </w:tc>
        <w:tc>
          <w:tcPr>
            <w:tcW w:w="1307" w:type="dxa"/>
            <w:shd w:val="clear" w:color="auto" w:fill="auto"/>
            <w:noWrap/>
            <w:vAlign w:val="center"/>
            <w:hideMark/>
          </w:tcPr>
          <w:p w14:paraId="692B758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2.65 ± 0.63</w:t>
            </w:r>
          </w:p>
        </w:tc>
        <w:tc>
          <w:tcPr>
            <w:tcW w:w="1307" w:type="dxa"/>
            <w:shd w:val="clear" w:color="auto" w:fill="auto"/>
            <w:noWrap/>
            <w:vAlign w:val="center"/>
            <w:hideMark/>
          </w:tcPr>
          <w:p w14:paraId="434958B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2.74 ± 0.48</w:t>
            </w:r>
          </w:p>
        </w:tc>
        <w:tc>
          <w:tcPr>
            <w:tcW w:w="961" w:type="dxa"/>
            <w:shd w:val="clear" w:color="auto" w:fill="auto"/>
            <w:noWrap/>
            <w:vAlign w:val="center"/>
            <w:hideMark/>
          </w:tcPr>
          <w:p w14:paraId="6FDC808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0.68</w:t>
            </w:r>
          </w:p>
        </w:tc>
      </w:tr>
      <w:tr w:rsidR="001864A6" w:rsidRPr="001864A6" w14:paraId="378FE86C" w14:textId="77777777" w:rsidTr="004F19E2">
        <w:trPr>
          <w:trHeight w:val="275"/>
        </w:trPr>
        <w:tc>
          <w:tcPr>
            <w:tcW w:w="5654" w:type="dxa"/>
            <w:shd w:val="clear" w:color="auto" w:fill="auto"/>
            <w:noWrap/>
            <w:vAlign w:val="center"/>
            <w:hideMark/>
          </w:tcPr>
          <w:p w14:paraId="7C05484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Ability to hold back defecation</w:t>
            </w:r>
          </w:p>
        </w:tc>
        <w:tc>
          <w:tcPr>
            <w:tcW w:w="1307" w:type="dxa"/>
            <w:shd w:val="clear" w:color="auto" w:fill="auto"/>
            <w:noWrap/>
            <w:vAlign w:val="center"/>
            <w:hideMark/>
          </w:tcPr>
          <w:p w14:paraId="71B2D18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2.58 ± 0.70</w:t>
            </w:r>
          </w:p>
        </w:tc>
        <w:tc>
          <w:tcPr>
            <w:tcW w:w="1307" w:type="dxa"/>
            <w:shd w:val="clear" w:color="auto" w:fill="auto"/>
            <w:noWrap/>
            <w:vAlign w:val="center"/>
            <w:hideMark/>
          </w:tcPr>
          <w:p w14:paraId="741D7DC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2.65 ± 0.63</w:t>
            </w:r>
          </w:p>
        </w:tc>
        <w:tc>
          <w:tcPr>
            <w:tcW w:w="961" w:type="dxa"/>
            <w:shd w:val="clear" w:color="auto" w:fill="auto"/>
            <w:noWrap/>
            <w:vAlign w:val="center"/>
            <w:hideMark/>
          </w:tcPr>
          <w:p w14:paraId="2A7076F2"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0.71</w:t>
            </w:r>
          </w:p>
        </w:tc>
      </w:tr>
      <w:tr w:rsidR="001864A6" w:rsidRPr="001864A6" w14:paraId="31A854D2" w14:textId="77777777" w:rsidTr="004F19E2">
        <w:trPr>
          <w:trHeight w:val="275"/>
        </w:trPr>
        <w:tc>
          <w:tcPr>
            <w:tcW w:w="5654" w:type="dxa"/>
            <w:shd w:val="clear" w:color="auto" w:fill="auto"/>
            <w:noWrap/>
            <w:vAlign w:val="center"/>
            <w:hideMark/>
          </w:tcPr>
          <w:p w14:paraId="26D44E2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Normal defecation frequency</w:t>
            </w:r>
          </w:p>
        </w:tc>
        <w:tc>
          <w:tcPr>
            <w:tcW w:w="1307" w:type="dxa"/>
            <w:shd w:val="clear" w:color="auto" w:fill="auto"/>
            <w:noWrap/>
            <w:vAlign w:val="center"/>
            <w:hideMark/>
          </w:tcPr>
          <w:p w14:paraId="39C6FC9E"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1.69 ± 0.47</w:t>
            </w:r>
          </w:p>
        </w:tc>
        <w:tc>
          <w:tcPr>
            <w:tcW w:w="1307" w:type="dxa"/>
            <w:shd w:val="clear" w:color="auto" w:fill="auto"/>
            <w:noWrap/>
            <w:vAlign w:val="center"/>
            <w:hideMark/>
          </w:tcPr>
          <w:p w14:paraId="21D61A0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1.60 ± 0.49</w:t>
            </w:r>
          </w:p>
        </w:tc>
        <w:tc>
          <w:tcPr>
            <w:tcW w:w="961" w:type="dxa"/>
            <w:shd w:val="clear" w:color="auto" w:fill="auto"/>
            <w:noWrap/>
            <w:vAlign w:val="center"/>
            <w:hideMark/>
          </w:tcPr>
          <w:p w14:paraId="2DB27111" w14:textId="37C782B0"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0.4</w:t>
            </w:r>
            <w:r w:rsidR="007B531B">
              <w:rPr>
                <w:rFonts w:ascii="Book Antiqua" w:eastAsia="等线" w:hAnsi="Book Antiqua" w:cs="宋体"/>
                <w:color w:val="000000"/>
                <w:lang w:eastAsia="zh-CN"/>
              </w:rPr>
              <w:t>0</w:t>
            </w:r>
          </w:p>
        </w:tc>
      </w:tr>
      <w:tr w:rsidR="001864A6" w:rsidRPr="001864A6" w14:paraId="4284EC48" w14:textId="77777777" w:rsidTr="004F19E2">
        <w:trPr>
          <w:trHeight w:val="275"/>
        </w:trPr>
        <w:tc>
          <w:tcPr>
            <w:tcW w:w="5654" w:type="dxa"/>
            <w:shd w:val="clear" w:color="auto" w:fill="auto"/>
            <w:noWrap/>
            <w:vAlign w:val="center"/>
            <w:hideMark/>
          </w:tcPr>
          <w:p w14:paraId="21CAC63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Fecal soiling</w:t>
            </w:r>
          </w:p>
        </w:tc>
        <w:tc>
          <w:tcPr>
            <w:tcW w:w="1307" w:type="dxa"/>
            <w:shd w:val="clear" w:color="auto" w:fill="auto"/>
            <w:noWrap/>
            <w:vAlign w:val="center"/>
            <w:hideMark/>
          </w:tcPr>
          <w:p w14:paraId="7B241D13"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2.19 ± 0.63</w:t>
            </w:r>
          </w:p>
        </w:tc>
        <w:tc>
          <w:tcPr>
            <w:tcW w:w="1307" w:type="dxa"/>
            <w:shd w:val="clear" w:color="auto" w:fill="auto"/>
            <w:noWrap/>
            <w:vAlign w:val="center"/>
            <w:hideMark/>
          </w:tcPr>
          <w:p w14:paraId="337C58F7"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2.24 ± 0.72</w:t>
            </w:r>
          </w:p>
        </w:tc>
        <w:tc>
          <w:tcPr>
            <w:tcW w:w="961" w:type="dxa"/>
            <w:shd w:val="clear" w:color="auto" w:fill="auto"/>
            <w:noWrap/>
            <w:vAlign w:val="center"/>
            <w:hideMark/>
          </w:tcPr>
          <w:p w14:paraId="446DC75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0.67</w:t>
            </w:r>
          </w:p>
        </w:tc>
      </w:tr>
      <w:tr w:rsidR="001864A6" w:rsidRPr="001864A6" w14:paraId="0DAECD54" w14:textId="77777777" w:rsidTr="004F19E2">
        <w:trPr>
          <w:trHeight w:val="275"/>
        </w:trPr>
        <w:tc>
          <w:tcPr>
            <w:tcW w:w="5654" w:type="dxa"/>
            <w:shd w:val="clear" w:color="auto" w:fill="auto"/>
            <w:noWrap/>
            <w:vAlign w:val="center"/>
            <w:hideMark/>
          </w:tcPr>
          <w:p w14:paraId="00696F49"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Fecal accidents</w:t>
            </w:r>
          </w:p>
        </w:tc>
        <w:tc>
          <w:tcPr>
            <w:tcW w:w="1307" w:type="dxa"/>
            <w:shd w:val="clear" w:color="auto" w:fill="auto"/>
            <w:noWrap/>
            <w:vAlign w:val="center"/>
            <w:hideMark/>
          </w:tcPr>
          <w:p w14:paraId="67DEF0E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2.58 ± 0.81</w:t>
            </w:r>
          </w:p>
        </w:tc>
        <w:tc>
          <w:tcPr>
            <w:tcW w:w="1307" w:type="dxa"/>
            <w:shd w:val="clear" w:color="auto" w:fill="auto"/>
            <w:noWrap/>
            <w:vAlign w:val="center"/>
            <w:hideMark/>
          </w:tcPr>
          <w:p w14:paraId="6ECD90C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2.65 ± 0.60</w:t>
            </w:r>
          </w:p>
        </w:tc>
        <w:tc>
          <w:tcPr>
            <w:tcW w:w="961" w:type="dxa"/>
            <w:shd w:val="clear" w:color="auto" w:fill="auto"/>
            <w:noWrap/>
            <w:vAlign w:val="center"/>
            <w:hideMark/>
          </w:tcPr>
          <w:p w14:paraId="5F384B5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0.98</w:t>
            </w:r>
          </w:p>
        </w:tc>
      </w:tr>
      <w:tr w:rsidR="001864A6" w:rsidRPr="001864A6" w14:paraId="3B7DAAD4" w14:textId="77777777" w:rsidTr="004F19E2">
        <w:trPr>
          <w:trHeight w:val="275"/>
        </w:trPr>
        <w:tc>
          <w:tcPr>
            <w:tcW w:w="5654" w:type="dxa"/>
            <w:shd w:val="clear" w:color="auto" w:fill="auto"/>
            <w:noWrap/>
            <w:vAlign w:val="center"/>
            <w:hideMark/>
          </w:tcPr>
          <w:p w14:paraId="0607D40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Constipation</w:t>
            </w:r>
          </w:p>
        </w:tc>
        <w:tc>
          <w:tcPr>
            <w:tcW w:w="1307" w:type="dxa"/>
            <w:shd w:val="clear" w:color="auto" w:fill="auto"/>
            <w:noWrap/>
            <w:vAlign w:val="center"/>
            <w:hideMark/>
          </w:tcPr>
          <w:p w14:paraId="755CDE9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2.81 ± 0.69</w:t>
            </w:r>
          </w:p>
        </w:tc>
        <w:tc>
          <w:tcPr>
            <w:tcW w:w="1307" w:type="dxa"/>
            <w:shd w:val="clear" w:color="auto" w:fill="auto"/>
            <w:noWrap/>
            <w:vAlign w:val="center"/>
            <w:hideMark/>
          </w:tcPr>
          <w:p w14:paraId="06D4117D"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2.85 ± 0.57</w:t>
            </w:r>
          </w:p>
        </w:tc>
        <w:tc>
          <w:tcPr>
            <w:tcW w:w="961" w:type="dxa"/>
            <w:shd w:val="clear" w:color="auto" w:fill="auto"/>
            <w:noWrap/>
            <w:vAlign w:val="center"/>
            <w:hideMark/>
          </w:tcPr>
          <w:p w14:paraId="10AF989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0.82</w:t>
            </w:r>
          </w:p>
        </w:tc>
      </w:tr>
      <w:tr w:rsidR="001864A6" w:rsidRPr="001864A6" w14:paraId="34FFAAC5" w14:textId="77777777" w:rsidTr="004F19E2">
        <w:trPr>
          <w:trHeight w:val="275"/>
        </w:trPr>
        <w:tc>
          <w:tcPr>
            <w:tcW w:w="5654" w:type="dxa"/>
            <w:shd w:val="clear" w:color="auto" w:fill="auto"/>
            <w:noWrap/>
            <w:vAlign w:val="center"/>
            <w:hideMark/>
          </w:tcPr>
          <w:p w14:paraId="5F0F55E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Social problems</w:t>
            </w:r>
          </w:p>
        </w:tc>
        <w:tc>
          <w:tcPr>
            <w:tcW w:w="1307" w:type="dxa"/>
            <w:shd w:val="clear" w:color="auto" w:fill="auto"/>
            <w:noWrap/>
            <w:vAlign w:val="center"/>
            <w:hideMark/>
          </w:tcPr>
          <w:p w14:paraId="6A5FD61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2.62 ± 0.64</w:t>
            </w:r>
          </w:p>
        </w:tc>
        <w:tc>
          <w:tcPr>
            <w:tcW w:w="1307" w:type="dxa"/>
            <w:shd w:val="clear" w:color="auto" w:fill="auto"/>
            <w:noWrap/>
            <w:vAlign w:val="center"/>
            <w:hideMark/>
          </w:tcPr>
          <w:p w14:paraId="79A5E3C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2.58 ± 0.69</w:t>
            </w:r>
          </w:p>
        </w:tc>
        <w:tc>
          <w:tcPr>
            <w:tcW w:w="961" w:type="dxa"/>
            <w:shd w:val="clear" w:color="auto" w:fill="auto"/>
            <w:noWrap/>
            <w:vAlign w:val="center"/>
            <w:hideMark/>
          </w:tcPr>
          <w:p w14:paraId="6C207A4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0.93</w:t>
            </w:r>
          </w:p>
        </w:tc>
      </w:tr>
      <w:tr w:rsidR="001864A6" w:rsidRPr="001864A6" w14:paraId="6EE14740" w14:textId="77777777" w:rsidTr="004F19E2">
        <w:trPr>
          <w:trHeight w:val="275"/>
        </w:trPr>
        <w:tc>
          <w:tcPr>
            <w:tcW w:w="5654" w:type="dxa"/>
            <w:shd w:val="clear" w:color="auto" w:fill="auto"/>
            <w:noWrap/>
            <w:vAlign w:val="center"/>
            <w:hideMark/>
          </w:tcPr>
          <w:p w14:paraId="4F470B3A"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Total bowel function score</w:t>
            </w:r>
          </w:p>
        </w:tc>
        <w:tc>
          <w:tcPr>
            <w:tcW w:w="1307" w:type="dxa"/>
            <w:shd w:val="clear" w:color="auto" w:fill="auto"/>
            <w:noWrap/>
            <w:vAlign w:val="center"/>
            <w:hideMark/>
          </w:tcPr>
          <w:p w14:paraId="73868ABB"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17.19 ± 2.87</w:t>
            </w:r>
          </w:p>
        </w:tc>
        <w:tc>
          <w:tcPr>
            <w:tcW w:w="1307" w:type="dxa"/>
            <w:shd w:val="clear" w:color="auto" w:fill="auto"/>
            <w:noWrap/>
            <w:vAlign w:val="center"/>
            <w:hideMark/>
          </w:tcPr>
          <w:p w14:paraId="0B851FE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17.37 ± 2.54</w:t>
            </w:r>
          </w:p>
        </w:tc>
        <w:tc>
          <w:tcPr>
            <w:tcW w:w="961" w:type="dxa"/>
            <w:shd w:val="clear" w:color="auto" w:fill="auto"/>
            <w:noWrap/>
            <w:vAlign w:val="center"/>
            <w:hideMark/>
          </w:tcPr>
          <w:p w14:paraId="0D2566B1" w14:textId="2FE8C9D5"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0.9</w:t>
            </w:r>
            <w:r w:rsidR="007A367E">
              <w:rPr>
                <w:rFonts w:ascii="Book Antiqua" w:eastAsia="等线" w:hAnsi="Book Antiqua" w:cs="宋体"/>
                <w:color w:val="000000"/>
                <w:lang w:eastAsia="zh-CN"/>
              </w:rPr>
              <w:t>0</w:t>
            </w:r>
          </w:p>
        </w:tc>
      </w:tr>
      <w:tr w:rsidR="001864A6" w:rsidRPr="001864A6" w14:paraId="4D640818" w14:textId="77777777" w:rsidTr="004F19E2">
        <w:trPr>
          <w:trHeight w:val="275"/>
        </w:trPr>
        <w:tc>
          <w:tcPr>
            <w:tcW w:w="5654" w:type="dxa"/>
            <w:shd w:val="clear" w:color="auto" w:fill="auto"/>
            <w:noWrap/>
            <w:vAlign w:val="center"/>
            <w:hideMark/>
          </w:tcPr>
          <w:p w14:paraId="53774FDF"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Postoperative fecal incontinence scores (Mean score ± SD)</w:t>
            </w:r>
          </w:p>
        </w:tc>
        <w:tc>
          <w:tcPr>
            <w:tcW w:w="1307" w:type="dxa"/>
            <w:shd w:val="clear" w:color="auto" w:fill="auto"/>
            <w:noWrap/>
            <w:vAlign w:val="center"/>
            <w:hideMark/>
          </w:tcPr>
          <w:p w14:paraId="233FEDF6" w14:textId="416C4E5C" w:rsidR="001864A6" w:rsidRPr="001864A6" w:rsidRDefault="001864A6" w:rsidP="001864A6">
            <w:pPr>
              <w:snapToGrid w:val="0"/>
              <w:spacing w:line="360" w:lineRule="auto"/>
              <w:jc w:val="both"/>
              <w:rPr>
                <w:rFonts w:ascii="Book Antiqua" w:eastAsia="等线" w:hAnsi="Book Antiqua" w:cs="宋体"/>
                <w:color w:val="000000"/>
                <w:lang w:eastAsia="zh-CN"/>
              </w:rPr>
            </w:pPr>
          </w:p>
        </w:tc>
        <w:tc>
          <w:tcPr>
            <w:tcW w:w="1307" w:type="dxa"/>
            <w:shd w:val="clear" w:color="auto" w:fill="auto"/>
            <w:noWrap/>
            <w:vAlign w:val="center"/>
            <w:hideMark/>
          </w:tcPr>
          <w:p w14:paraId="6698C8F0" w14:textId="73070732" w:rsidR="001864A6" w:rsidRPr="001864A6" w:rsidRDefault="001864A6" w:rsidP="001864A6">
            <w:pPr>
              <w:snapToGrid w:val="0"/>
              <w:spacing w:line="360" w:lineRule="auto"/>
              <w:jc w:val="both"/>
              <w:rPr>
                <w:rFonts w:ascii="Book Antiqua" w:eastAsia="等线" w:hAnsi="Book Antiqua" w:cs="宋体"/>
                <w:color w:val="000000"/>
                <w:lang w:eastAsia="zh-CN"/>
              </w:rPr>
            </w:pPr>
          </w:p>
        </w:tc>
        <w:tc>
          <w:tcPr>
            <w:tcW w:w="961" w:type="dxa"/>
            <w:shd w:val="clear" w:color="auto" w:fill="auto"/>
            <w:noWrap/>
            <w:vAlign w:val="center"/>
            <w:hideMark/>
          </w:tcPr>
          <w:p w14:paraId="0E617F79" w14:textId="6FABF8F4" w:rsidR="001864A6" w:rsidRPr="001864A6" w:rsidRDefault="001864A6" w:rsidP="001864A6">
            <w:pPr>
              <w:snapToGrid w:val="0"/>
              <w:spacing w:line="360" w:lineRule="auto"/>
              <w:jc w:val="both"/>
              <w:rPr>
                <w:rFonts w:ascii="Book Antiqua" w:eastAsia="等线" w:hAnsi="Book Antiqua" w:cs="宋体"/>
                <w:color w:val="000000"/>
                <w:lang w:eastAsia="zh-CN"/>
              </w:rPr>
            </w:pPr>
          </w:p>
        </w:tc>
      </w:tr>
      <w:tr w:rsidR="001864A6" w:rsidRPr="001864A6" w14:paraId="134BF716" w14:textId="77777777" w:rsidTr="004F19E2">
        <w:trPr>
          <w:trHeight w:val="275"/>
        </w:trPr>
        <w:tc>
          <w:tcPr>
            <w:tcW w:w="5654" w:type="dxa"/>
            <w:shd w:val="clear" w:color="auto" w:fill="auto"/>
            <w:noWrap/>
            <w:vAlign w:val="center"/>
            <w:hideMark/>
          </w:tcPr>
          <w:p w14:paraId="119750F8"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Aged ≥ 4 yr</w:t>
            </w:r>
          </w:p>
        </w:tc>
        <w:tc>
          <w:tcPr>
            <w:tcW w:w="1307" w:type="dxa"/>
            <w:shd w:val="clear" w:color="auto" w:fill="auto"/>
            <w:noWrap/>
            <w:vAlign w:val="center"/>
            <w:hideMark/>
          </w:tcPr>
          <w:p w14:paraId="750A022C"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10.70 ± 0.99</w:t>
            </w:r>
          </w:p>
        </w:tc>
        <w:tc>
          <w:tcPr>
            <w:tcW w:w="1307" w:type="dxa"/>
            <w:shd w:val="clear" w:color="auto" w:fill="auto"/>
            <w:noWrap/>
            <w:vAlign w:val="center"/>
            <w:hideMark/>
          </w:tcPr>
          <w:p w14:paraId="1C024826"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11.07 ± 1.05</w:t>
            </w:r>
          </w:p>
        </w:tc>
        <w:tc>
          <w:tcPr>
            <w:tcW w:w="961" w:type="dxa"/>
            <w:shd w:val="clear" w:color="auto" w:fill="auto"/>
            <w:noWrap/>
            <w:vAlign w:val="center"/>
            <w:hideMark/>
          </w:tcPr>
          <w:p w14:paraId="1E969E8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0.16</w:t>
            </w:r>
          </w:p>
        </w:tc>
      </w:tr>
      <w:tr w:rsidR="001864A6" w:rsidRPr="001864A6" w14:paraId="565DF7CD" w14:textId="77777777" w:rsidTr="004F19E2">
        <w:trPr>
          <w:trHeight w:val="275"/>
        </w:trPr>
        <w:tc>
          <w:tcPr>
            <w:tcW w:w="5654" w:type="dxa"/>
            <w:shd w:val="clear" w:color="auto" w:fill="auto"/>
            <w:noWrap/>
            <w:vAlign w:val="center"/>
            <w:hideMark/>
          </w:tcPr>
          <w:p w14:paraId="6452C541"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Aged ≥ 5 yr</w:t>
            </w:r>
          </w:p>
        </w:tc>
        <w:tc>
          <w:tcPr>
            <w:tcW w:w="1307" w:type="dxa"/>
            <w:shd w:val="clear" w:color="auto" w:fill="auto"/>
            <w:noWrap/>
            <w:vAlign w:val="center"/>
            <w:hideMark/>
          </w:tcPr>
          <w:p w14:paraId="56664CA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11.38 ± 0.62</w:t>
            </w:r>
          </w:p>
        </w:tc>
        <w:tc>
          <w:tcPr>
            <w:tcW w:w="1307" w:type="dxa"/>
            <w:shd w:val="clear" w:color="auto" w:fill="auto"/>
            <w:noWrap/>
            <w:vAlign w:val="center"/>
            <w:hideMark/>
          </w:tcPr>
          <w:p w14:paraId="2D971D59"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11.52 ± 0.76</w:t>
            </w:r>
          </w:p>
        </w:tc>
        <w:tc>
          <w:tcPr>
            <w:tcW w:w="961" w:type="dxa"/>
            <w:shd w:val="clear" w:color="auto" w:fill="auto"/>
            <w:noWrap/>
            <w:vAlign w:val="center"/>
            <w:hideMark/>
          </w:tcPr>
          <w:p w14:paraId="194DBD25"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0.46</w:t>
            </w:r>
          </w:p>
        </w:tc>
      </w:tr>
      <w:tr w:rsidR="001864A6" w:rsidRPr="001864A6" w14:paraId="784EEF7D" w14:textId="77777777" w:rsidTr="004F19E2">
        <w:trPr>
          <w:trHeight w:val="275"/>
        </w:trPr>
        <w:tc>
          <w:tcPr>
            <w:tcW w:w="5654" w:type="dxa"/>
            <w:shd w:val="clear" w:color="auto" w:fill="auto"/>
            <w:noWrap/>
            <w:vAlign w:val="center"/>
            <w:hideMark/>
          </w:tcPr>
          <w:p w14:paraId="6DF858A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Aged ≥ 6 yr</w:t>
            </w:r>
          </w:p>
        </w:tc>
        <w:tc>
          <w:tcPr>
            <w:tcW w:w="1307" w:type="dxa"/>
            <w:shd w:val="clear" w:color="auto" w:fill="auto"/>
            <w:noWrap/>
            <w:vAlign w:val="center"/>
            <w:hideMark/>
          </w:tcPr>
          <w:p w14:paraId="6B6CD434"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11.71 ± 0.76</w:t>
            </w:r>
          </w:p>
        </w:tc>
        <w:tc>
          <w:tcPr>
            <w:tcW w:w="1307" w:type="dxa"/>
            <w:shd w:val="clear" w:color="auto" w:fill="auto"/>
            <w:noWrap/>
            <w:vAlign w:val="center"/>
            <w:hideMark/>
          </w:tcPr>
          <w:p w14:paraId="4915C640"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12.00 ± 0.83</w:t>
            </w:r>
          </w:p>
        </w:tc>
        <w:tc>
          <w:tcPr>
            <w:tcW w:w="961" w:type="dxa"/>
            <w:shd w:val="clear" w:color="auto" w:fill="auto"/>
            <w:noWrap/>
            <w:vAlign w:val="center"/>
            <w:hideMark/>
          </w:tcPr>
          <w:p w14:paraId="63636CB9" w14:textId="77777777" w:rsidR="001864A6" w:rsidRPr="001864A6" w:rsidRDefault="001864A6" w:rsidP="001864A6">
            <w:pPr>
              <w:snapToGrid w:val="0"/>
              <w:spacing w:line="360" w:lineRule="auto"/>
              <w:jc w:val="both"/>
              <w:rPr>
                <w:rFonts w:ascii="Book Antiqua" w:eastAsia="等线" w:hAnsi="Book Antiqua" w:cs="宋体"/>
                <w:color w:val="000000"/>
                <w:lang w:eastAsia="zh-CN"/>
              </w:rPr>
            </w:pPr>
            <w:r w:rsidRPr="001864A6">
              <w:rPr>
                <w:rFonts w:ascii="Book Antiqua" w:eastAsia="等线" w:hAnsi="Book Antiqua" w:cs="宋体"/>
                <w:color w:val="000000"/>
                <w:lang w:eastAsia="zh-CN"/>
              </w:rPr>
              <w:t>0.35</w:t>
            </w:r>
          </w:p>
        </w:tc>
      </w:tr>
    </w:tbl>
    <w:p w14:paraId="3C74A243" w14:textId="14F77CE1" w:rsidR="0072544E" w:rsidRDefault="0072544E" w:rsidP="001864A6">
      <w:pPr>
        <w:snapToGrid w:val="0"/>
        <w:spacing w:line="360" w:lineRule="auto"/>
        <w:jc w:val="both"/>
        <w:rPr>
          <w:rFonts w:ascii="Book Antiqua" w:eastAsia="宋体" w:hAnsi="Book Antiqua"/>
          <w:color w:val="000000" w:themeColor="text1"/>
        </w:rPr>
      </w:pPr>
    </w:p>
    <w:p w14:paraId="757E7543" w14:textId="77777777" w:rsidR="0072544E" w:rsidRDefault="0072544E">
      <w:pPr>
        <w:rPr>
          <w:rFonts w:ascii="Book Antiqua" w:eastAsia="宋体" w:hAnsi="Book Antiqua"/>
          <w:color w:val="000000" w:themeColor="text1"/>
        </w:rPr>
      </w:pPr>
      <w:r>
        <w:rPr>
          <w:rFonts w:ascii="Book Antiqua" w:eastAsia="宋体" w:hAnsi="Book Antiqua"/>
          <w:color w:val="000000" w:themeColor="text1"/>
        </w:rPr>
        <w:br w:type="page"/>
      </w:r>
    </w:p>
    <w:p w14:paraId="0F658E05" w14:textId="77777777" w:rsidR="0072544E" w:rsidRDefault="0072544E" w:rsidP="0072544E">
      <w:pPr>
        <w:snapToGrid w:val="0"/>
        <w:ind w:leftChars="100" w:left="240"/>
        <w:jc w:val="center"/>
        <w:rPr>
          <w:rFonts w:ascii="Book Antiqua" w:hAnsi="Book Antiqua"/>
        </w:rPr>
      </w:pPr>
      <w:bookmarkStart w:id="3" w:name="_Hlk137220580"/>
    </w:p>
    <w:p w14:paraId="460600E6" w14:textId="77777777" w:rsidR="0072544E" w:rsidRDefault="0072544E" w:rsidP="0072544E">
      <w:pPr>
        <w:snapToGrid w:val="0"/>
        <w:ind w:leftChars="100" w:left="240"/>
        <w:jc w:val="center"/>
        <w:rPr>
          <w:rFonts w:ascii="Book Antiqua" w:hAnsi="Book Antiqua"/>
        </w:rPr>
      </w:pPr>
    </w:p>
    <w:p w14:paraId="6F5D6266" w14:textId="77777777" w:rsidR="0072544E" w:rsidRDefault="0072544E" w:rsidP="0072544E">
      <w:pPr>
        <w:snapToGrid w:val="0"/>
        <w:ind w:leftChars="100" w:left="240"/>
        <w:jc w:val="center"/>
        <w:rPr>
          <w:rFonts w:ascii="Book Antiqua" w:hAnsi="Book Antiqua"/>
        </w:rPr>
      </w:pPr>
    </w:p>
    <w:p w14:paraId="6C94E401" w14:textId="77777777" w:rsidR="0072544E" w:rsidRDefault="0072544E" w:rsidP="0072544E">
      <w:pPr>
        <w:snapToGrid w:val="0"/>
        <w:ind w:leftChars="100" w:left="240"/>
        <w:jc w:val="center"/>
        <w:rPr>
          <w:rFonts w:ascii="Book Antiqua" w:hAnsi="Book Antiqua"/>
        </w:rPr>
      </w:pPr>
    </w:p>
    <w:p w14:paraId="26FBEB6F" w14:textId="77777777" w:rsidR="0072544E" w:rsidRDefault="0072544E" w:rsidP="0072544E">
      <w:pPr>
        <w:snapToGrid w:val="0"/>
        <w:ind w:leftChars="100" w:left="240"/>
        <w:jc w:val="center"/>
        <w:rPr>
          <w:rFonts w:ascii="Book Antiqua" w:hAnsi="Book Antiqua"/>
        </w:rPr>
      </w:pPr>
      <w:r>
        <w:rPr>
          <w:rFonts w:ascii="Book Antiqua" w:hAnsi="Book Antiqua"/>
          <w:noProof/>
        </w:rPr>
        <w:drawing>
          <wp:inline distT="0" distB="0" distL="0" distR="0" wp14:anchorId="603ED55F" wp14:editId="658C7E1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983B88C" w14:textId="77777777" w:rsidR="0072544E" w:rsidRDefault="0072544E" w:rsidP="0072544E">
      <w:pPr>
        <w:snapToGrid w:val="0"/>
        <w:ind w:leftChars="100" w:left="240"/>
        <w:jc w:val="center"/>
        <w:rPr>
          <w:rFonts w:ascii="Book Antiqua" w:hAnsi="Book Antiqua"/>
        </w:rPr>
      </w:pPr>
    </w:p>
    <w:p w14:paraId="3D4BA7AE" w14:textId="77777777" w:rsidR="0072544E" w:rsidRDefault="0072544E" w:rsidP="0072544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A6C895E" w14:textId="77777777" w:rsidR="0072544E" w:rsidRDefault="0072544E" w:rsidP="0072544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0DE95BE" w14:textId="77777777" w:rsidR="0072544E" w:rsidRDefault="0072544E" w:rsidP="0072544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237584" w14:textId="77777777" w:rsidR="0072544E" w:rsidRDefault="0072544E" w:rsidP="0072544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95FF41D" w14:textId="77777777" w:rsidR="0072544E" w:rsidRDefault="0072544E" w:rsidP="0072544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124C7FE" w14:textId="77777777" w:rsidR="0072544E" w:rsidRDefault="0072544E" w:rsidP="0072544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B190B61" w14:textId="77777777" w:rsidR="0072544E" w:rsidRDefault="0072544E" w:rsidP="0072544E">
      <w:pPr>
        <w:snapToGrid w:val="0"/>
        <w:ind w:leftChars="100" w:left="240"/>
        <w:jc w:val="center"/>
        <w:rPr>
          <w:rFonts w:ascii="Book Antiqua" w:hAnsi="Book Antiqua"/>
        </w:rPr>
      </w:pPr>
    </w:p>
    <w:p w14:paraId="1AD6533E" w14:textId="77777777" w:rsidR="0072544E" w:rsidRDefault="0072544E" w:rsidP="0072544E">
      <w:pPr>
        <w:snapToGrid w:val="0"/>
        <w:ind w:leftChars="100" w:left="240"/>
        <w:jc w:val="center"/>
        <w:rPr>
          <w:rFonts w:ascii="Book Antiqua" w:hAnsi="Book Antiqua"/>
        </w:rPr>
      </w:pPr>
    </w:p>
    <w:p w14:paraId="2B44448C" w14:textId="77777777" w:rsidR="0072544E" w:rsidRDefault="0072544E" w:rsidP="0072544E">
      <w:pPr>
        <w:snapToGrid w:val="0"/>
        <w:ind w:leftChars="100" w:left="240"/>
        <w:jc w:val="center"/>
        <w:rPr>
          <w:rFonts w:ascii="Book Antiqua" w:hAnsi="Book Antiqua"/>
        </w:rPr>
      </w:pPr>
    </w:p>
    <w:p w14:paraId="75066C39" w14:textId="77777777" w:rsidR="0072544E" w:rsidRDefault="0072544E" w:rsidP="0072544E">
      <w:pPr>
        <w:snapToGrid w:val="0"/>
        <w:ind w:leftChars="100" w:left="240"/>
        <w:jc w:val="center"/>
        <w:rPr>
          <w:rFonts w:ascii="Book Antiqua" w:hAnsi="Book Antiqua"/>
        </w:rPr>
      </w:pPr>
      <w:r>
        <w:rPr>
          <w:rFonts w:ascii="Book Antiqua" w:hAnsi="Book Antiqua"/>
          <w:noProof/>
        </w:rPr>
        <w:drawing>
          <wp:inline distT="0" distB="0" distL="0" distR="0" wp14:anchorId="59CE3DBA" wp14:editId="5822EEB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272BDD9" w14:textId="77777777" w:rsidR="0072544E" w:rsidRDefault="0072544E" w:rsidP="0072544E">
      <w:pPr>
        <w:snapToGrid w:val="0"/>
        <w:ind w:leftChars="100" w:left="240"/>
        <w:jc w:val="center"/>
        <w:rPr>
          <w:rFonts w:ascii="Book Antiqua" w:hAnsi="Book Antiqua"/>
        </w:rPr>
      </w:pPr>
    </w:p>
    <w:p w14:paraId="56E9DA1D" w14:textId="77777777" w:rsidR="0072544E" w:rsidRDefault="0072544E" w:rsidP="0072544E">
      <w:pPr>
        <w:snapToGrid w:val="0"/>
        <w:ind w:leftChars="100" w:left="240"/>
        <w:jc w:val="center"/>
        <w:rPr>
          <w:rFonts w:ascii="Book Antiqua" w:hAnsi="Book Antiqua"/>
        </w:rPr>
      </w:pPr>
    </w:p>
    <w:p w14:paraId="646171C9" w14:textId="77777777" w:rsidR="0072544E" w:rsidRDefault="0072544E" w:rsidP="0072544E">
      <w:pPr>
        <w:snapToGrid w:val="0"/>
        <w:ind w:leftChars="100" w:left="240"/>
        <w:jc w:val="center"/>
        <w:rPr>
          <w:rFonts w:ascii="Book Antiqua" w:hAnsi="Book Antiqua"/>
        </w:rPr>
      </w:pPr>
    </w:p>
    <w:p w14:paraId="09571167" w14:textId="77777777" w:rsidR="0072544E" w:rsidRDefault="0072544E" w:rsidP="0072544E">
      <w:pPr>
        <w:snapToGrid w:val="0"/>
        <w:ind w:leftChars="100" w:left="240"/>
        <w:jc w:val="center"/>
        <w:rPr>
          <w:rFonts w:ascii="Book Antiqua" w:hAnsi="Book Antiqua"/>
        </w:rPr>
      </w:pPr>
    </w:p>
    <w:p w14:paraId="6C4346AD" w14:textId="77777777" w:rsidR="0072544E" w:rsidRDefault="0072544E" w:rsidP="0072544E">
      <w:pPr>
        <w:snapToGrid w:val="0"/>
        <w:ind w:leftChars="100" w:left="240"/>
        <w:jc w:val="center"/>
        <w:rPr>
          <w:rFonts w:ascii="Book Antiqua" w:hAnsi="Book Antiqua"/>
        </w:rPr>
      </w:pPr>
    </w:p>
    <w:p w14:paraId="6BFB45C5" w14:textId="77777777" w:rsidR="0072544E" w:rsidRDefault="0072544E" w:rsidP="0072544E">
      <w:pPr>
        <w:snapToGrid w:val="0"/>
        <w:ind w:leftChars="100" w:left="240"/>
        <w:jc w:val="center"/>
        <w:rPr>
          <w:rFonts w:ascii="Book Antiqua" w:hAnsi="Book Antiqua"/>
        </w:rPr>
      </w:pPr>
    </w:p>
    <w:p w14:paraId="21B07833" w14:textId="77777777" w:rsidR="0072544E" w:rsidRDefault="0072544E" w:rsidP="0072544E">
      <w:pPr>
        <w:snapToGrid w:val="0"/>
        <w:ind w:leftChars="100" w:left="240"/>
        <w:jc w:val="center"/>
        <w:rPr>
          <w:rFonts w:ascii="Book Antiqua" w:hAnsi="Book Antiqua"/>
        </w:rPr>
      </w:pPr>
    </w:p>
    <w:p w14:paraId="0A000A15" w14:textId="77777777" w:rsidR="0072544E" w:rsidRDefault="0072544E" w:rsidP="0072544E">
      <w:pPr>
        <w:snapToGrid w:val="0"/>
        <w:ind w:leftChars="100" w:left="240"/>
        <w:jc w:val="center"/>
        <w:rPr>
          <w:rFonts w:ascii="Book Antiqua" w:hAnsi="Book Antiqua"/>
        </w:rPr>
      </w:pPr>
    </w:p>
    <w:p w14:paraId="3E8F7B08" w14:textId="77777777" w:rsidR="0072544E" w:rsidRDefault="0072544E" w:rsidP="0072544E">
      <w:pPr>
        <w:snapToGrid w:val="0"/>
        <w:ind w:leftChars="100" w:left="240"/>
        <w:jc w:val="center"/>
        <w:rPr>
          <w:rFonts w:ascii="Book Antiqua" w:hAnsi="Book Antiqua"/>
        </w:rPr>
      </w:pPr>
    </w:p>
    <w:p w14:paraId="216FAC9D" w14:textId="77777777" w:rsidR="0072544E" w:rsidRDefault="0072544E" w:rsidP="0072544E">
      <w:pPr>
        <w:snapToGrid w:val="0"/>
        <w:ind w:leftChars="100" w:left="240"/>
        <w:jc w:val="right"/>
        <w:rPr>
          <w:rFonts w:ascii="Book Antiqua" w:hAnsi="Book Antiqua"/>
          <w:color w:val="000000" w:themeColor="text1"/>
        </w:rPr>
      </w:pPr>
    </w:p>
    <w:p w14:paraId="543DBA2E" w14:textId="77777777" w:rsidR="0072544E" w:rsidRDefault="0072544E" w:rsidP="0072544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3"/>
    <w:p w14:paraId="5F1C6AEC" w14:textId="77777777" w:rsidR="0072544E" w:rsidRDefault="0072544E" w:rsidP="0072544E">
      <w:pPr>
        <w:rPr>
          <w:rFonts w:ascii="Book Antiqua" w:hAnsi="Book Antiqua" w:cs="Book Antiqua"/>
          <w:b/>
          <w:bCs/>
          <w:color w:val="000000"/>
        </w:rPr>
      </w:pPr>
    </w:p>
    <w:p w14:paraId="58CEEA18" w14:textId="77777777" w:rsidR="00E21551" w:rsidRPr="001864A6" w:rsidRDefault="00E21551" w:rsidP="001864A6">
      <w:pPr>
        <w:snapToGrid w:val="0"/>
        <w:spacing w:line="360" w:lineRule="auto"/>
        <w:jc w:val="both"/>
        <w:rPr>
          <w:rFonts w:ascii="Book Antiqua" w:eastAsia="宋体" w:hAnsi="Book Antiqua"/>
          <w:color w:val="000000" w:themeColor="text1"/>
        </w:rPr>
      </w:pPr>
    </w:p>
    <w:sectPr w:rsidR="00E21551" w:rsidRPr="001864A6" w:rsidSect="004B3B90">
      <w:pgSz w:w="12242" w:h="15842"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D3689" w14:textId="77777777" w:rsidR="00FD32E7" w:rsidRDefault="00FD32E7" w:rsidP="00223D24">
      <w:r>
        <w:separator/>
      </w:r>
    </w:p>
  </w:endnote>
  <w:endnote w:type="continuationSeparator" w:id="0">
    <w:p w14:paraId="2D697C25" w14:textId="77777777" w:rsidR="00FD32E7" w:rsidRDefault="00FD32E7" w:rsidP="0022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dvP41153C">
    <w:altName w:val="Times New Roman"/>
    <w:panose1 w:val="00000000000000000000"/>
    <w:charset w:val="00"/>
    <w:family w:val="roman"/>
    <w:notTrueType/>
    <w:pitch w:val="default"/>
  </w:font>
  <w:font w:name="AdvP4B2E3F">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GuardianSansGR-Regular">
    <w:altName w:val="微软雅黑"/>
    <w:panose1 w:val="00000000000000000000"/>
    <w:charset w:val="86"/>
    <w:family w:val="auto"/>
    <w:notTrueType/>
    <w:pitch w:val="default"/>
    <w:sig w:usb0="00000001" w:usb1="080E0000" w:usb2="00000010" w:usb3="00000000" w:csb0="00040000"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51706763"/>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120BBAA" w14:textId="6D1987EB" w:rsidR="00C43838" w:rsidRPr="00C43838" w:rsidRDefault="00C43838">
            <w:pPr>
              <w:pStyle w:val="a8"/>
              <w:jc w:val="right"/>
              <w:rPr>
                <w:rFonts w:ascii="Book Antiqua" w:hAnsi="Book Antiqua"/>
                <w:sz w:val="24"/>
                <w:szCs w:val="24"/>
              </w:rPr>
            </w:pPr>
            <w:r w:rsidRPr="00C43838">
              <w:rPr>
                <w:rFonts w:ascii="Book Antiqua" w:hAnsi="Book Antiqua"/>
                <w:sz w:val="24"/>
                <w:szCs w:val="24"/>
                <w:lang w:val="zh-CN"/>
              </w:rPr>
              <w:t xml:space="preserve"> </w:t>
            </w:r>
            <w:r w:rsidRPr="00C43838">
              <w:rPr>
                <w:rFonts w:ascii="Book Antiqua" w:hAnsi="Book Antiqua"/>
                <w:b/>
                <w:bCs/>
                <w:sz w:val="24"/>
                <w:szCs w:val="24"/>
              </w:rPr>
              <w:fldChar w:fldCharType="begin"/>
            </w:r>
            <w:r w:rsidRPr="00C43838">
              <w:rPr>
                <w:rFonts w:ascii="Book Antiqua" w:hAnsi="Book Antiqua"/>
                <w:b/>
                <w:bCs/>
                <w:sz w:val="24"/>
                <w:szCs w:val="24"/>
              </w:rPr>
              <w:instrText>PAGE</w:instrText>
            </w:r>
            <w:r w:rsidRPr="00C43838">
              <w:rPr>
                <w:rFonts w:ascii="Book Antiqua" w:hAnsi="Book Antiqua"/>
                <w:b/>
                <w:bCs/>
                <w:sz w:val="24"/>
                <w:szCs w:val="24"/>
              </w:rPr>
              <w:fldChar w:fldCharType="separate"/>
            </w:r>
            <w:r w:rsidRPr="00C43838">
              <w:rPr>
                <w:rFonts w:ascii="Book Antiqua" w:hAnsi="Book Antiqua"/>
                <w:b/>
                <w:bCs/>
                <w:sz w:val="24"/>
                <w:szCs w:val="24"/>
                <w:lang w:val="zh-CN"/>
              </w:rPr>
              <w:t>2</w:t>
            </w:r>
            <w:r w:rsidRPr="00C43838">
              <w:rPr>
                <w:rFonts w:ascii="Book Antiqua" w:hAnsi="Book Antiqua"/>
                <w:b/>
                <w:bCs/>
                <w:sz w:val="24"/>
                <w:szCs w:val="24"/>
              </w:rPr>
              <w:fldChar w:fldCharType="end"/>
            </w:r>
            <w:r w:rsidRPr="00C43838">
              <w:rPr>
                <w:rFonts w:ascii="Book Antiqua" w:hAnsi="Book Antiqua"/>
                <w:sz w:val="24"/>
                <w:szCs w:val="24"/>
                <w:lang w:val="zh-CN"/>
              </w:rPr>
              <w:t xml:space="preserve"> / </w:t>
            </w:r>
            <w:r w:rsidRPr="00C43838">
              <w:rPr>
                <w:rFonts w:ascii="Book Antiqua" w:hAnsi="Book Antiqua"/>
                <w:b/>
                <w:bCs/>
                <w:sz w:val="24"/>
                <w:szCs w:val="24"/>
              </w:rPr>
              <w:fldChar w:fldCharType="begin"/>
            </w:r>
            <w:r w:rsidRPr="00C43838">
              <w:rPr>
                <w:rFonts w:ascii="Book Antiqua" w:hAnsi="Book Antiqua"/>
                <w:b/>
                <w:bCs/>
                <w:sz w:val="24"/>
                <w:szCs w:val="24"/>
              </w:rPr>
              <w:instrText>NUMPAGES</w:instrText>
            </w:r>
            <w:r w:rsidRPr="00C43838">
              <w:rPr>
                <w:rFonts w:ascii="Book Antiqua" w:hAnsi="Book Antiqua"/>
                <w:b/>
                <w:bCs/>
                <w:sz w:val="24"/>
                <w:szCs w:val="24"/>
              </w:rPr>
              <w:fldChar w:fldCharType="separate"/>
            </w:r>
            <w:r w:rsidRPr="00C43838">
              <w:rPr>
                <w:rFonts w:ascii="Book Antiqua" w:hAnsi="Book Antiqua"/>
                <w:b/>
                <w:bCs/>
                <w:sz w:val="24"/>
                <w:szCs w:val="24"/>
                <w:lang w:val="zh-CN"/>
              </w:rPr>
              <w:t>2</w:t>
            </w:r>
            <w:r w:rsidRPr="00C43838">
              <w:rPr>
                <w:rFonts w:ascii="Book Antiqua" w:hAnsi="Book Antiqua"/>
                <w:b/>
                <w:bCs/>
                <w:sz w:val="24"/>
                <w:szCs w:val="24"/>
              </w:rPr>
              <w:fldChar w:fldCharType="end"/>
            </w:r>
          </w:p>
        </w:sdtContent>
      </w:sdt>
    </w:sdtContent>
  </w:sdt>
  <w:p w14:paraId="4D26E3BB" w14:textId="77777777" w:rsidR="00C43838" w:rsidRPr="00C43838" w:rsidRDefault="00C43838">
    <w:pPr>
      <w:pStyle w:val="a8"/>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35875906"/>
      <w:docPartObj>
        <w:docPartGallery w:val="Page Numbers (Bottom of Page)"/>
        <w:docPartUnique/>
      </w:docPartObj>
    </w:sdtPr>
    <w:sdtContent>
      <w:sdt>
        <w:sdtPr>
          <w:rPr>
            <w:rFonts w:ascii="Book Antiqua" w:hAnsi="Book Antiqua"/>
            <w:sz w:val="24"/>
            <w:szCs w:val="24"/>
          </w:rPr>
          <w:id w:val="-291747985"/>
          <w:docPartObj>
            <w:docPartGallery w:val="Page Numbers (Top of Page)"/>
            <w:docPartUnique/>
          </w:docPartObj>
        </w:sdtPr>
        <w:sdtContent>
          <w:p w14:paraId="5D49F4E1" w14:textId="0FC1E115" w:rsidR="00FE03CF" w:rsidRPr="00FE03CF" w:rsidRDefault="00FE03CF">
            <w:pPr>
              <w:pStyle w:val="a8"/>
              <w:jc w:val="right"/>
              <w:rPr>
                <w:rFonts w:ascii="Book Antiqua" w:hAnsi="Book Antiqua"/>
                <w:sz w:val="24"/>
                <w:szCs w:val="24"/>
              </w:rPr>
            </w:pPr>
            <w:r w:rsidRPr="00FE03CF">
              <w:rPr>
                <w:rFonts w:ascii="Book Antiqua" w:hAnsi="Book Antiqua"/>
                <w:sz w:val="24"/>
                <w:szCs w:val="24"/>
                <w:lang w:val="zh-CN"/>
              </w:rPr>
              <w:t xml:space="preserve"> </w:t>
            </w:r>
            <w:r w:rsidRPr="00FE03CF">
              <w:rPr>
                <w:rFonts w:ascii="Book Antiqua" w:hAnsi="Book Antiqua"/>
                <w:b/>
                <w:bCs/>
                <w:sz w:val="24"/>
                <w:szCs w:val="24"/>
              </w:rPr>
              <w:fldChar w:fldCharType="begin"/>
            </w:r>
            <w:r w:rsidRPr="00FE03CF">
              <w:rPr>
                <w:rFonts w:ascii="Book Antiqua" w:hAnsi="Book Antiqua"/>
                <w:b/>
                <w:bCs/>
                <w:sz w:val="24"/>
                <w:szCs w:val="24"/>
              </w:rPr>
              <w:instrText>PAGE</w:instrText>
            </w:r>
            <w:r w:rsidRPr="00FE03CF">
              <w:rPr>
                <w:rFonts w:ascii="Book Antiqua" w:hAnsi="Book Antiqua"/>
                <w:b/>
                <w:bCs/>
                <w:sz w:val="24"/>
                <w:szCs w:val="24"/>
              </w:rPr>
              <w:fldChar w:fldCharType="separate"/>
            </w:r>
            <w:r w:rsidRPr="00FE03CF">
              <w:rPr>
                <w:rFonts w:ascii="Book Antiqua" w:hAnsi="Book Antiqua"/>
                <w:b/>
                <w:bCs/>
                <w:sz w:val="24"/>
                <w:szCs w:val="24"/>
                <w:lang w:val="zh-CN"/>
              </w:rPr>
              <w:t>2</w:t>
            </w:r>
            <w:r w:rsidRPr="00FE03CF">
              <w:rPr>
                <w:rFonts w:ascii="Book Antiqua" w:hAnsi="Book Antiqua"/>
                <w:b/>
                <w:bCs/>
                <w:sz w:val="24"/>
                <w:szCs w:val="24"/>
              </w:rPr>
              <w:fldChar w:fldCharType="end"/>
            </w:r>
            <w:r w:rsidRPr="00FE03CF">
              <w:rPr>
                <w:rFonts w:ascii="Book Antiqua" w:hAnsi="Book Antiqua"/>
                <w:sz w:val="24"/>
                <w:szCs w:val="24"/>
                <w:lang w:val="zh-CN"/>
              </w:rPr>
              <w:t xml:space="preserve"> / </w:t>
            </w:r>
            <w:r w:rsidRPr="00FE03CF">
              <w:rPr>
                <w:rFonts w:ascii="Book Antiqua" w:hAnsi="Book Antiqua"/>
                <w:b/>
                <w:bCs/>
                <w:sz w:val="24"/>
                <w:szCs w:val="24"/>
              </w:rPr>
              <w:fldChar w:fldCharType="begin"/>
            </w:r>
            <w:r w:rsidRPr="00FE03CF">
              <w:rPr>
                <w:rFonts w:ascii="Book Antiqua" w:hAnsi="Book Antiqua"/>
                <w:b/>
                <w:bCs/>
                <w:sz w:val="24"/>
                <w:szCs w:val="24"/>
              </w:rPr>
              <w:instrText>NUMPAGES</w:instrText>
            </w:r>
            <w:r w:rsidRPr="00FE03CF">
              <w:rPr>
                <w:rFonts w:ascii="Book Antiqua" w:hAnsi="Book Antiqua"/>
                <w:b/>
                <w:bCs/>
                <w:sz w:val="24"/>
                <w:szCs w:val="24"/>
              </w:rPr>
              <w:fldChar w:fldCharType="separate"/>
            </w:r>
            <w:r w:rsidRPr="00FE03CF">
              <w:rPr>
                <w:rFonts w:ascii="Book Antiqua" w:hAnsi="Book Antiqua"/>
                <w:b/>
                <w:bCs/>
                <w:sz w:val="24"/>
                <w:szCs w:val="24"/>
                <w:lang w:val="zh-CN"/>
              </w:rPr>
              <w:t>2</w:t>
            </w:r>
            <w:r w:rsidRPr="00FE03CF">
              <w:rPr>
                <w:rFonts w:ascii="Book Antiqua" w:hAnsi="Book Antiqua"/>
                <w:b/>
                <w:bCs/>
                <w:sz w:val="24"/>
                <w:szCs w:val="24"/>
              </w:rPr>
              <w:fldChar w:fldCharType="end"/>
            </w:r>
          </w:p>
        </w:sdtContent>
      </w:sdt>
    </w:sdtContent>
  </w:sdt>
  <w:p w14:paraId="7F9C2AEF" w14:textId="77777777" w:rsidR="002B7E01" w:rsidRPr="00FE03CF" w:rsidRDefault="00000000" w:rsidP="00C43838">
    <w:pPr>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65592" w14:textId="77777777" w:rsidR="00FD32E7" w:rsidRDefault="00FD32E7" w:rsidP="00223D24">
      <w:r>
        <w:separator/>
      </w:r>
    </w:p>
  </w:footnote>
  <w:footnote w:type="continuationSeparator" w:id="0">
    <w:p w14:paraId="1D734F73" w14:textId="77777777" w:rsidR="00FD32E7" w:rsidRDefault="00FD32E7" w:rsidP="00223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8295F"/>
    <w:multiLevelType w:val="multilevel"/>
    <w:tmpl w:val="3078295F"/>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6B87524"/>
    <w:multiLevelType w:val="multilevel"/>
    <w:tmpl w:val="36B8752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5A62FFF"/>
    <w:multiLevelType w:val="multilevel"/>
    <w:tmpl w:val="45A62FF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F3E719A"/>
    <w:multiLevelType w:val="hybridMultilevel"/>
    <w:tmpl w:val="F934E17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238907744">
    <w:abstractNumId w:val="1"/>
  </w:num>
  <w:num w:numId="2" w16cid:durableId="1028915868">
    <w:abstractNumId w:val="0"/>
  </w:num>
  <w:num w:numId="3" w16cid:durableId="1251354455">
    <w:abstractNumId w:val="2"/>
  </w:num>
  <w:num w:numId="4" w16cid:durableId="17512681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B9A"/>
    <w:rsid w:val="00004CB0"/>
    <w:rsid w:val="00010246"/>
    <w:rsid w:val="00025B59"/>
    <w:rsid w:val="00026B06"/>
    <w:rsid w:val="00044900"/>
    <w:rsid w:val="00094F90"/>
    <w:rsid w:val="000966D8"/>
    <w:rsid w:val="000A321D"/>
    <w:rsid w:val="000A6D7F"/>
    <w:rsid w:val="000B78B0"/>
    <w:rsid w:val="000C5F91"/>
    <w:rsid w:val="000D4864"/>
    <w:rsid w:val="000D7213"/>
    <w:rsid w:val="000E2426"/>
    <w:rsid w:val="000E6AF2"/>
    <w:rsid w:val="000F232B"/>
    <w:rsid w:val="000F30D3"/>
    <w:rsid w:val="001002CA"/>
    <w:rsid w:val="001049ED"/>
    <w:rsid w:val="0010767B"/>
    <w:rsid w:val="00112C73"/>
    <w:rsid w:val="00116A71"/>
    <w:rsid w:val="00116BD7"/>
    <w:rsid w:val="00120803"/>
    <w:rsid w:val="00121327"/>
    <w:rsid w:val="00127B93"/>
    <w:rsid w:val="00131F5F"/>
    <w:rsid w:val="00134DEA"/>
    <w:rsid w:val="00147E97"/>
    <w:rsid w:val="0015385F"/>
    <w:rsid w:val="00155412"/>
    <w:rsid w:val="001625BD"/>
    <w:rsid w:val="00162C27"/>
    <w:rsid w:val="001821DC"/>
    <w:rsid w:val="001864A6"/>
    <w:rsid w:val="00186840"/>
    <w:rsid w:val="001A3C1F"/>
    <w:rsid w:val="001A50E7"/>
    <w:rsid w:val="001A7555"/>
    <w:rsid w:val="001C0806"/>
    <w:rsid w:val="001D43C8"/>
    <w:rsid w:val="001E2923"/>
    <w:rsid w:val="001E3691"/>
    <w:rsid w:val="001F1700"/>
    <w:rsid w:val="001F40F0"/>
    <w:rsid w:val="001F4428"/>
    <w:rsid w:val="00201CE2"/>
    <w:rsid w:val="002111FF"/>
    <w:rsid w:val="0021367C"/>
    <w:rsid w:val="00223D24"/>
    <w:rsid w:val="002277D2"/>
    <w:rsid w:val="00231E11"/>
    <w:rsid w:val="002334E1"/>
    <w:rsid w:val="002354B0"/>
    <w:rsid w:val="002369F5"/>
    <w:rsid w:val="00241E7C"/>
    <w:rsid w:val="002447F1"/>
    <w:rsid w:val="00246949"/>
    <w:rsid w:val="00256DDF"/>
    <w:rsid w:val="002641D4"/>
    <w:rsid w:val="002660C2"/>
    <w:rsid w:val="00281CE2"/>
    <w:rsid w:val="00294315"/>
    <w:rsid w:val="002A165C"/>
    <w:rsid w:val="002B066E"/>
    <w:rsid w:val="002B53B4"/>
    <w:rsid w:val="002B58DB"/>
    <w:rsid w:val="002C0FDD"/>
    <w:rsid w:val="002C254A"/>
    <w:rsid w:val="002D0D38"/>
    <w:rsid w:val="002D76F3"/>
    <w:rsid w:val="002E0BCD"/>
    <w:rsid w:val="002E1AE0"/>
    <w:rsid w:val="002E7827"/>
    <w:rsid w:val="002F3A72"/>
    <w:rsid w:val="003031C8"/>
    <w:rsid w:val="00312921"/>
    <w:rsid w:val="00315CCF"/>
    <w:rsid w:val="00317703"/>
    <w:rsid w:val="0032045D"/>
    <w:rsid w:val="00320F32"/>
    <w:rsid w:val="00321439"/>
    <w:rsid w:val="003312F3"/>
    <w:rsid w:val="0033300A"/>
    <w:rsid w:val="0034068D"/>
    <w:rsid w:val="00355F64"/>
    <w:rsid w:val="003635D5"/>
    <w:rsid w:val="00365870"/>
    <w:rsid w:val="00367597"/>
    <w:rsid w:val="0039046A"/>
    <w:rsid w:val="00391057"/>
    <w:rsid w:val="003920FC"/>
    <w:rsid w:val="00393447"/>
    <w:rsid w:val="003947FA"/>
    <w:rsid w:val="00397EFC"/>
    <w:rsid w:val="003A0391"/>
    <w:rsid w:val="003A51B2"/>
    <w:rsid w:val="003A6D8B"/>
    <w:rsid w:val="003C0D81"/>
    <w:rsid w:val="003D07EB"/>
    <w:rsid w:val="003D4074"/>
    <w:rsid w:val="003E2237"/>
    <w:rsid w:val="003E5569"/>
    <w:rsid w:val="003F2518"/>
    <w:rsid w:val="003F753F"/>
    <w:rsid w:val="00400017"/>
    <w:rsid w:val="00400CFB"/>
    <w:rsid w:val="00402CBA"/>
    <w:rsid w:val="00412DFF"/>
    <w:rsid w:val="00417F79"/>
    <w:rsid w:val="00422806"/>
    <w:rsid w:val="00422B39"/>
    <w:rsid w:val="00423B1F"/>
    <w:rsid w:val="0042685A"/>
    <w:rsid w:val="004275E3"/>
    <w:rsid w:val="00430F3B"/>
    <w:rsid w:val="00432303"/>
    <w:rsid w:val="00432939"/>
    <w:rsid w:val="00432AB5"/>
    <w:rsid w:val="0043361D"/>
    <w:rsid w:val="00436E87"/>
    <w:rsid w:val="00446210"/>
    <w:rsid w:val="00452573"/>
    <w:rsid w:val="00453D03"/>
    <w:rsid w:val="00474A6B"/>
    <w:rsid w:val="0048202B"/>
    <w:rsid w:val="0048412D"/>
    <w:rsid w:val="00486D95"/>
    <w:rsid w:val="004876DE"/>
    <w:rsid w:val="00492582"/>
    <w:rsid w:val="00494CD2"/>
    <w:rsid w:val="00495C83"/>
    <w:rsid w:val="004A4A2F"/>
    <w:rsid w:val="004A72EF"/>
    <w:rsid w:val="004B181D"/>
    <w:rsid w:val="004B2657"/>
    <w:rsid w:val="004B27A1"/>
    <w:rsid w:val="004B3B90"/>
    <w:rsid w:val="004B6043"/>
    <w:rsid w:val="004B6C89"/>
    <w:rsid w:val="004C11D5"/>
    <w:rsid w:val="004C1BE3"/>
    <w:rsid w:val="004D0417"/>
    <w:rsid w:val="004D104B"/>
    <w:rsid w:val="004D5E71"/>
    <w:rsid w:val="004E5E75"/>
    <w:rsid w:val="004F19E2"/>
    <w:rsid w:val="004F1D4E"/>
    <w:rsid w:val="004F64EC"/>
    <w:rsid w:val="0050702C"/>
    <w:rsid w:val="005119E9"/>
    <w:rsid w:val="00515655"/>
    <w:rsid w:val="005209F1"/>
    <w:rsid w:val="00532567"/>
    <w:rsid w:val="00537937"/>
    <w:rsid w:val="005400BF"/>
    <w:rsid w:val="005437C6"/>
    <w:rsid w:val="00545415"/>
    <w:rsid w:val="00553266"/>
    <w:rsid w:val="005555BE"/>
    <w:rsid w:val="00561A17"/>
    <w:rsid w:val="00564BED"/>
    <w:rsid w:val="00564E8B"/>
    <w:rsid w:val="005652CF"/>
    <w:rsid w:val="0056647E"/>
    <w:rsid w:val="0058641D"/>
    <w:rsid w:val="00587F15"/>
    <w:rsid w:val="005916D1"/>
    <w:rsid w:val="005A3219"/>
    <w:rsid w:val="005A4A4C"/>
    <w:rsid w:val="005B1F7D"/>
    <w:rsid w:val="005B22ED"/>
    <w:rsid w:val="005B5AE0"/>
    <w:rsid w:val="005B6C07"/>
    <w:rsid w:val="005C68F7"/>
    <w:rsid w:val="005E0251"/>
    <w:rsid w:val="005E44CD"/>
    <w:rsid w:val="005E6A61"/>
    <w:rsid w:val="005F64F9"/>
    <w:rsid w:val="0060235E"/>
    <w:rsid w:val="006036D6"/>
    <w:rsid w:val="00604945"/>
    <w:rsid w:val="00605F6C"/>
    <w:rsid w:val="006060FD"/>
    <w:rsid w:val="006070ED"/>
    <w:rsid w:val="0061356F"/>
    <w:rsid w:val="00614211"/>
    <w:rsid w:val="00620370"/>
    <w:rsid w:val="00621AD0"/>
    <w:rsid w:val="0062245E"/>
    <w:rsid w:val="00631DFE"/>
    <w:rsid w:val="00634D49"/>
    <w:rsid w:val="00635797"/>
    <w:rsid w:val="00636E66"/>
    <w:rsid w:val="00640E03"/>
    <w:rsid w:val="00651163"/>
    <w:rsid w:val="00655DE2"/>
    <w:rsid w:val="00660E4D"/>
    <w:rsid w:val="0066445C"/>
    <w:rsid w:val="00665EF2"/>
    <w:rsid w:val="0067190D"/>
    <w:rsid w:val="006727A0"/>
    <w:rsid w:val="00686D2F"/>
    <w:rsid w:val="00687A03"/>
    <w:rsid w:val="00696D7B"/>
    <w:rsid w:val="006A0CF0"/>
    <w:rsid w:val="006A6EDD"/>
    <w:rsid w:val="006B24D8"/>
    <w:rsid w:val="006B29A8"/>
    <w:rsid w:val="006B75C4"/>
    <w:rsid w:val="006C0B57"/>
    <w:rsid w:val="006C4823"/>
    <w:rsid w:val="006D2071"/>
    <w:rsid w:val="006E1134"/>
    <w:rsid w:val="006E7FEE"/>
    <w:rsid w:val="006F7B0A"/>
    <w:rsid w:val="007046F9"/>
    <w:rsid w:val="00710831"/>
    <w:rsid w:val="007154B6"/>
    <w:rsid w:val="00715BA1"/>
    <w:rsid w:val="00717A19"/>
    <w:rsid w:val="00717FC9"/>
    <w:rsid w:val="00721277"/>
    <w:rsid w:val="007235A9"/>
    <w:rsid w:val="0072544E"/>
    <w:rsid w:val="00725C79"/>
    <w:rsid w:val="00726474"/>
    <w:rsid w:val="00732A75"/>
    <w:rsid w:val="00733984"/>
    <w:rsid w:val="00740ECD"/>
    <w:rsid w:val="00742C6E"/>
    <w:rsid w:val="00747AA1"/>
    <w:rsid w:val="007510EB"/>
    <w:rsid w:val="00753465"/>
    <w:rsid w:val="0077466E"/>
    <w:rsid w:val="00781919"/>
    <w:rsid w:val="007868EE"/>
    <w:rsid w:val="00792C58"/>
    <w:rsid w:val="0079349C"/>
    <w:rsid w:val="00796916"/>
    <w:rsid w:val="007A367E"/>
    <w:rsid w:val="007A4D84"/>
    <w:rsid w:val="007B113B"/>
    <w:rsid w:val="007B531B"/>
    <w:rsid w:val="007B5D5D"/>
    <w:rsid w:val="007B63CA"/>
    <w:rsid w:val="007D746D"/>
    <w:rsid w:val="007E2CF2"/>
    <w:rsid w:val="007E5431"/>
    <w:rsid w:val="007E6403"/>
    <w:rsid w:val="007F2BC9"/>
    <w:rsid w:val="007F3609"/>
    <w:rsid w:val="00806048"/>
    <w:rsid w:val="0080709A"/>
    <w:rsid w:val="0081322C"/>
    <w:rsid w:val="008309C0"/>
    <w:rsid w:val="00836994"/>
    <w:rsid w:val="00850D44"/>
    <w:rsid w:val="008525FC"/>
    <w:rsid w:val="00854982"/>
    <w:rsid w:val="00855EF8"/>
    <w:rsid w:val="008647C3"/>
    <w:rsid w:val="008654D8"/>
    <w:rsid w:val="008654E0"/>
    <w:rsid w:val="00866A6F"/>
    <w:rsid w:val="008803EE"/>
    <w:rsid w:val="00880E91"/>
    <w:rsid w:val="00887802"/>
    <w:rsid w:val="00891773"/>
    <w:rsid w:val="008951E1"/>
    <w:rsid w:val="008B11A2"/>
    <w:rsid w:val="008B18AC"/>
    <w:rsid w:val="008C161A"/>
    <w:rsid w:val="008C2ED6"/>
    <w:rsid w:val="008C3712"/>
    <w:rsid w:val="008C7A41"/>
    <w:rsid w:val="008D4376"/>
    <w:rsid w:val="008D4710"/>
    <w:rsid w:val="008D6589"/>
    <w:rsid w:val="008E5721"/>
    <w:rsid w:val="008E7F3C"/>
    <w:rsid w:val="008F13FC"/>
    <w:rsid w:val="008F7E86"/>
    <w:rsid w:val="00921095"/>
    <w:rsid w:val="009232C2"/>
    <w:rsid w:val="009355E7"/>
    <w:rsid w:val="00940626"/>
    <w:rsid w:val="009444BC"/>
    <w:rsid w:val="009454EF"/>
    <w:rsid w:val="00945E82"/>
    <w:rsid w:val="0095405E"/>
    <w:rsid w:val="009544EF"/>
    <w:rsid w:val="009610DC"/>
    <w:rsid w:val="00966D89"/>
    <w:rsid w:val="00972EB9"/>
    <w:rsid w:val="009730B5"/>
    <w:rsid w:val="00983E42"/>
    <w:rsid w:val="009908EC"/>
    <w:rsid w:val="00991055"/>
    <w:rsid w:val="0099371E"/>
    <w:rsid w:val="009A1D96"/>
    <w:rsid w:val="009A25F5"/>
    <w:rsid w:val="009A2A8F"/>
    <w:rsid w:val="009A40A3"/>
    <w:rsid w:val="009A41FF"/>
    <w:rsid w:val="009A427F"/>
    <w:rsid w:val="009A633C"/>
    <w:rsid w:val="009A7D14"/>
    <w:rsid w:val="009B570A"/>
    <w:rsid w:val="009B5A20"/>
    <w:rsid w:val="009B718D"/>
    <w:rsid w:val="009C03EF"/>
    <w:rsid w:val="009C0836"/>
    <w:rsid w:val="009C1B2C"/>
    <w:rsid w:val="009C1CFA"/>
    <w:rsid w:val="009C2CC4"/>
    <w:rsid w:val="009D1A10"/>
    <w:rsid w:val="009D790F"/>
    <w:rsid w:val="009E029C"/>
    <w:rsid w:val="009E0B8B"/>
    <w:rsid w:val="009F2FEC"/>
    <w:rsid w:val="009F4E1C"/>
    <w:rsid w:val="00A05BE4"/>
    <w:rsid w:val="00A06016"/>
    <w:rsid w:val="00A15CDB"/>
    <w:rsid w:val="00A15FCE"/>
    <w:rsid w:val="00A16B00"/>
    <w:rsid w:val="00A173C1"/>
    <w:rsid w:val="00A21E2C"/>
    <w:rsid w:val="00A2617D"/>
    <w:rsid w:val="00A3189D"/>
    <w:rsid w:val="00A40062"/>
    <w:rsid w:val="00A403A6"/>
    <w:rsid w:val="00A41EE3"/>
    <w:rsid w:val="00A502A9"/>
    <w:rsid w:val="00A54668"/>
    <w:rsid w:val="00A62802"/>
    <w:rsid w:val="00A6284C"/>
    <w:rsid w:val="00A6629C"/>
    <w:rsid w:val="00A662D5"/>
    <w:rsid w:val="00A73970"/>
    <w:rsid w:val="00A77B3E"/>
    <w:rsid w:val="00A8115A"/>
    <w:rsid w:val="00A850F2"/>
    <w:rsid w:val="00A910EE"/>
    <w:rsid w:val="00A929F8"/>
    <w:rsid w:val="00A93E86"/>
    <w:rsid w:val="00A93FA2"/>
    <w:rsid w:val="00A9686C"/>
    <w:rsid w:val="00AA199D"/>
    <w:rsid w:val="00AA550A"/>
    <w:rsid w:val="00AA7E07"/>
    <w:rsid w:val="00AB06B7"/>
    <w:rsid w:val="00AB072C"/>
    <w:rsid w:val="00AC4652"/>
    <w:rsid w:val="00AC49B8"/>
    <w:rsid w:val="00AD26FF"/>
    <w:rsid w:val="00AD6079"/>
    <w:rsid w:val="00AE4032"/>
    <w:rsid w:val="00AF0EDA"/>
    <w:rsid w:val="00AF68AA"/>
    <w:rsid w:val="00B00634"/>
    <w:rsid w:val="00B00785"/>
    <w:rsid w:val="00B21F25"/>
    <w:rsid w:val="00B258DB"/>
    <w:rsid w:val="00B32D8A"/>
    <w:rsid w:val="00B34871"/>
    <w:rsid w:val="00B35FAD"/>
    <w:rsid w:val="00B4191C"/>
    <w:rsid w:val="00B54B91"/>
    <w:rsid w:val="00B5522E"/>
    <w:rsid w:val="00B565FA"/>
    <w:rsid w:val="00B65D7D"/>
    <w:rsid w:val="00B66AA5"/>
    <w:rsid w:val="00B700EB"/>
    <w:rsid w:val="00B70A9C"/>
    <w:rsid w:val="00B721CA"/>
    <w:rsid w:val="00B7224E"/>
    <w:rsid w:val="00B7263C"/>
    <w:rsid w:val="00B8029E"/>
    <w:rsid w:val="00B803F2"/>
    <w:rsid w:val="00B85C00"/>
    <w:rsid w:val="00B900E1"/>
    <w:rsid w:val="00B901B0"/>
    <w:rsid w:val="00B92B6C"/>
    <w:rsid w:val="00B95287"/>
    <w:rsid w:val="00B97A76"/>
    <w:rsid w:val="00B97FD9"/>
    <w:rsid w:val="00BA0805"/>
    <w:rsid w:val="00BA6F12"/>
    <w:rsid w:val="00BB09A3"/>
    <w:rsid w:val="00BB0E24"/>
    <w:rsid w:val="00BB6105"/>
    <w:rsid w:val="00BC2859"/>
    <w:rsid w:val="00BD0EDA"/>
    <w:rsid w:val="00BD475F"/>
    <w:rsid w:val="00BE3574"/>
    <w:rsid w:val="00BE62A0"/>
    <w:rsid w:val="00BF11B2"/>
    <w:rsid w:val="00C00C82"/>
    <w:rsid w:val="00C01683"/>
    <w:rsid w:val="00C04F8F"/>
    <w:rsid w:val="00C061A4"/>
    <w:rsid w:val="00C10713"/>
    <w:rsid w:val="00C11A68"/>
    <w:rsid w:val="00C172A0"/>
    <w:rsid w:val="00C21F87"/>
    <w:rsid w:val="00C22396"/>
    <w:rsid w:val="00C22F19"/>
    <w:rsid w:val="00C2499D"/>
    <w:rsid w:val="00C26B39"/>
    <w:rsid w:val="00C27F38"/>
    <w:rsid w:val="00C3446E"/>
    <w:rsid w:val="00C36475"/>
    <w:rsid w:val="00C407D0"/>
    <w:rsid w:val="00C410E9"/>
    <w:rsid w:val="00C43838"/>
    <w:rsid w:val="00C44F69"/>
    <w:rsid w:val="00C462A3"/>
    <w:rsid w:val="00C47CCD"/>
    <w:rsid w:val="00C51EB9"/>
    <w:rsid w:val="00C520A9"/>
    <w:rsid w:val="00C569AB"/>
    <w:rsid w:val="00C614DF"/>
    <w:rsid w:val="00C62746"/>
    <w:rsid w:val="00C84834"/>
    <w:rsid w:val="00C93168"/>
    <w:rsid w:val="00CA0D4D"/>
    <w:rsid w:val="00CA200D"/>
    <w:rsid w:val="00CA2A55"/>
    <w:rsid w:val="00CA5F36"/>
    <w:rsid w:val="00CB1145"/>
    <w:rsid w:val="00CD3BF2"/>
    <w:rsid w:val="00CE0877"/>
    <w:rsid w:val="00CE4BA4"/>
    <w:rsid w:val="00CF2D90"/>
    <w:rsid w:val="00CF3046"/>
    <w:rsid w:val="00CF4C97"/>
    <w:rsid w:val="00CF5C76"/>
    <w:rsid w:val="00D01B46"/>
    <w:rsid w:val="00D054E3"/>
    <w:rsid w:val="00D14E42"/>
    <w:rsid w:val="00D17977"/>
    <w:rsid w:val="00D2447C"/>
    <w:rsid w:val="00D24FF3"/>
    <w:rsid w:val="00D25C12"/>
    <w:rsid w:val="00D328C3"/>
    <w:rsid w:val="00D360C7"/>
    <w:rsid w:val="00D362DE"/>
    <w:rsid w:val="00D37CBC"/>
    <w:rsid w:val="00D456D4"/>
    <w:rsid w:val="00D53900"/>
    <w:rsid w:val="00D5450D"/>
    <w:rsid w:val="00D70A93"/>
    <w:rsid w:val="00D71F23"/>
    <w:rsid w:val="00D746CE"/>
    <w:rsid w:val="00D76A31"/>
    <w:rsid w:val="00D76DBF"/>
    <w:rsid w:val="00D858CD"/>
    <w:rsid w:val="00D85CCF"/>
    <w:rsid w:val="00D929F2"/>
    <w:rsid w:val="00D94D15"/>
    <w:rsid w:val="00D9737F"/>
    <w:rsid w:val="00D97B81"/>
    <w:rsid w:val="00DA6768"/>
    <w:rsid w:val="00DA679A"/>
    <w:rsid w:val="00DB2151"/>
    <w:rsid w:val="00DC7E59"/>
    <w:rsid w:val="00DD1A40"/>
    <w:rsid w:val="00DD250A"/>
    <w:rsid w:val="00DD32E2"/>
    <w:rsid w:val="00DE1A3D"/>
    <w:rsid w:val="00DE5524"/>
    <w:rsid w:val="00DF0441"/>
    <w:rsid w:val="00DF22A6"/>
    <w:rsid w:val="00E0014C"/>
    <w:rsid w:val="00E103FB"/>
    <w:rsid w:val="00E1217E"/>
    <w:rsid w:val="00E13CBA"/>
    <w:rsid w:val="00E16FC8"/>
    <w:rsid w:val="00E1750C"/>
    <w:rsid w:val="00E21551"/>
    <w:rsid w:val="00E2248A"/>
    <w:rsid w:val="00E24799"/>
    <w:rsid w:val="00E2779B"/>
    <w:rsid w:val="00E34050"/>
    <w:rsid w:val="00E3446F"/>
    <w:rsid w:val="00E40F07"/>
    <w:rsid w:val="00E43D8E"/>
    <w:rsid w:val="00E45048"/>
    <w:rsid w:val="00E461D4"/>
    <w:rsid w:val="00E51044"/>
    <w:rsid w:val="00E60820"/>
    <w:rsid w:val="00E62013"/>
    <w:rsid w:val="00E644B4"/>
    <w:rsid w:val="00E72C35"/>
    <w:rsid w:val="00E7429A"/>
    <w:rsid w:val="00E805FF"/>
    <w:rsid w:val="00E83495"/>
    <w:rsid w:val="00E84EE4"/>
    <w:rsid w:val="00E939DB"/>
    <w:rsid w:val="00EA3B98"/>
    <w:rsid w:val="00EA538C"/>
    <w:rsid w:val="00EA6312"/>
    <w:rsid w:val="00EB6351"/>
    <w:rsid w:val="00EB6C3B"/>
    <w:rsid w:val="00EB6E8C"/>
    <w:rsid w:val="00EC336A"/>
    <w:rsid w:val="00EE58D4"/>
    <w:rsid w:val="00EE7A43"/>
    <w:rsid w:val="00EF0BF8"/>
    <w:rsid w:val="00F018CA"/>
    <w:rsid w:val="00F062C0"/>
    <w:rsid w:val="00F064DF"/>
    <w:rsid w:val="00F11BCC"/>
    <w:rsid w:val="00F1218D"/>
    <w:rsid w:val="00F13898"/>
    <w:rsid w:val="00F155B0"/>
    <w:rsid w:val="00F16703"/>
    <w:rsid w:val="00F235BE"/>
    <w:rsid w:val="00F24142"/>
    <w:rsid w:val="00F31B09"/>
    <w:rsid w:val="00F4102A"/>
    <w:rsid w:val="00F473CF"/>
    <w:rsid w:val="00F505A8"/>
    <w:rsid w:val="00F53A29"/>
    <w:rsid w:val="00F5491A"/>
    <w:rsid w:val="00F556CF"/>
    <w:rsid w:val="00F56C47"/>
    <w:rsid w:val="00F6020B"/>
    <w:rsid w:val="00F653B7"/>
    <w:rsid w:val="00F66D5B"/>
    <w:rsid w:val="00F70E3C"/>
    <w:rsid w:val="00F73DFC"/>
    <w:rsid w:val="00F74D30"/>
    <w:rsid w:val="00F75BCA"/>
    <w:rsid w:val="00F7659C"/>
    <w:rsid w:val="00F80CA6"/>
    <w:rsid w:val="00F82BC2"/>
    <w:rsid w:val="00F84E1E"/>
    <w:rsid w:val="00F91B7E"/>
    <w:rsid w:val="00F922CD"/>
    <w:rsid w:val="00F924B9"/>
    <w:rsid w:val="00FA191F"/>
    <w:rsid w:val="00FB28F9"/>
    <w:rsid w:val="00FB2CAD"/>
    <w:rsid w:val="00FB724A"/>
    <w:rsid w:val="00FB72CB"/>
    <w:rsid w:val="00FC22EB"/>
    <w:rsid w:val="00FC7A56"/>
    <w:rsid w:val="00FD041C"/>
    <w:rsid w:val="00FD32E7"/>
    <w:rsid w:val="00FD67B0"/>
    <w:rsid w:val="00FE03CF"/>
    <w:rsid w:val="00FE53C1"/>
    <w:rsid w:val="00FF32EF"/>
    <w:rsid w:val="00FF4C85"/>
    <w:rsid w:val="00FF4D60"/>
    <w:rsid w:val="00FF7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DA952"/>
  <w15:docId w15:val="{B86389BD-38E5-462D-80E0-BA32FC871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E21551"/>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sid w:val="00EC336A"/>
    <w:rPr>
      <w:sz w:val="21"/>
      <w:szCs w:val="21"/>
    </w:rPr>
  </w:style>
  <w:style w:type="paragraph" w:styleId="a4">
    <w:name w:val="annotation text"/>
    <w:basedOn w:val="a"/>
    <w:link w:val="a5"/>
    <w:uiPriority w:val="99"/>
    <w:unhideWhenUsed/>
    <w:qFormat/>
    <w:rsid w:val="00EC336A"/>
  </w:style>
  <w:style w:type="character" w:customStyle="1" w:styleId="a5">
    <w:name w:val="批注文字 字符"/>
    <w:basedOn w:val="a0"/>
    <w:link w:val="a4"/>
    <w:uiPriority w:val="99"/>
    <w:qFormat/>
    <w:rsid w:val="00EC336A"/>
    <w:rPr>
      <w:sz w:val="24"/>
      <w:szCs w:val="24"/>
    </w:rPr>
  </w:style>
  <w:style w:type="paragraph" w:styleId="a6">
    <w:name w:val="annotation subject"/>
    <w:basedOn w:val="a4"/>
    <w:next w:val="a4"/>
    <w:link w:val="a7"/>
    <w:uiPriority w:val="99"/>
    <w:semiHidden/>
    <w:unhideWhenUsed/>
    <w:qFormat/>
    <w:rsid w:val="00EC336A"/>
    <w:rPr>
      <w:b/>
      <w:bCs/>
    </w:rPr>
  </w:style>
  <w:style w:type="character" w:customStyle="1" w:styleId="a7">
    <w:name w:val="批注主题 字符"/>
    <w:basedOn w:val="a5"/>
    <w:link w:val="a6"/>
    <w:uiPriority w:val="99"/>
    <w:semiHidden/>
    <w:qFormat/>
    <w:rsid w:val="00EC336A"/>
    <w:rPr>
      <w:b/>
      <w:bCs/>
      <w:sz w:val="24"/>
      <w:szCs w:val="24"/>
    </w:rPr>
  </w:style>
  <w:style w:type="character" w:customStyle="1" w:styleId="10">
    <w:name w:val="标题 1 字符"/>
    <w:basedOn w:val="a0"/>
    <w:link w:val="1"/>
    <w:uiPriority w:val="9"/>
    <w:rsid w:val="00E21551"/>
    <w:rPr>
      <w:rFonts w:asciiTheme="minorHAnsi" w:hAnsiTheme="minorHAnsi" w:cstheme="minorBidi"/>
      <w:b/>
      <w:bCs/>
      <w:kern w:val="44"/>
      <w:sz w:val="44"/>
      <w:szCs w:val="44"/>
      <w:lang w:eastAsia="zh-CN"/>
    </w:rPr>
  </w:style>
  <w:style w:type="paragraph" w:styleId="a8">
    <w:name w:val="footer"/>
    <w:basedOn w:val="a"/>
    <w:link w:val="a9"/>
    <w:uiPriority w:val="99"/>
    <w:unhideWhenUsed/>
    <w:qFormat/>
    <w:rsid w:val="00E21551"/>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9">
    <w:name w:val="页脚 字符"/>
    <w:basedOn w:val="a0"/>
    <w:link w:val="a8"/>
    <w:uiPriority w:val="99"/>
    <w:qFormat/>
    <w:rsid w:val="00E21551"/>
    <w:rPr>
      <w:rFonts w:asciiTheme="minorHAnsi" w:hAnsiTheme="minorHAnsi" w:cstheme="minorBidi"/>
      <w:kern w:val="2"/>
      <w:sz w:val="18"/>
      <w:szCs w:val="18"/>
      <w:lang w:eastAsia="zh-CN"/>
    </w:rPr>
  </w:style>
  <w:style w:type="paragraph" w:styleId="aa">
    <w:name w:val="header"/>
    <w:basedOn w:val="a"/>
    <w:link w:val="ab"/>
    <w:uiPriority w:val="99"/>
    <w:unhideWhenUsed/>
    <w:qFormat/>
    <w:rsid w:val="00E21551"/>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b">
    <w:name w:val="页眉 字符"/>
    <w:basedOn w:val="a0"/>
    <w:link w:val="aa"/>
    <w:uiPriority w:val="99"/>
    <w:qFormat/>
    <w:rsid w:val="00E21551"/>
    <w:rPr>
      <w:rFonts w:asciiTheme="minorHAnsi" w:hAnsiTheme="minorHAnsi" w:cstheme="minorBidi"/>
      <w:kern w:val="2"/>
      <w:sz w:val="18"/>
      <w:szCs w:val="18"/>
      <w:lang w:eastAsia="zh-CN"/>
    </w:rPr>
  </w:style>
  <w:style w:type="paragraph" w:styleId="ac">
    <w:name w:val="Normal (Web)"/>
    <w:basedOn w:val="a"/>
    <w:uiPriority w:val="99"/>
    <w:semiHidden/>
    <w:unhideWhenUsed/>
    <w:qFormat/>
    <w:rsid w:val="00E21551"/>
    <w:pPr>
      <w:spacing w:before="100" w:beforeAutospacing="1" w:after="100" w:afterAutospacing="1"/>
    </w:pPr>
    <w:rPr>
      <w:rFonts w:ascii="宋体" w:eastAsia="宋体" w:hAnsi="宋体" w:cs="宋体"/>
      <w:lang w:eastAsia="zh-CN"/>
    </w:rPr>
  </w:style>
  <w:style w:type="table" w:styleId="ad">
    <w:name w:val="Table Grid"/>
    <w:basedOn w:val="a1"/>
    <w:uiPriority w:val="59"/>
    <w:qFormat/>
    <w:rsid w:val="00E21551"/>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E21551"/>
    <w:rPr>
      <w:i/>
    </w:rPr>
  </w:style>
  <w:style w:type="character" w:styleId="af">
    <w:name w:val="Hyperlink"/>
    <w:basedOn w:val="a0"/>
    <w:uiPriority w:val="99"/>
    <w:unhideWhenUsed/>
    <w:qFormat/>
    <w:rsid w:val="00E21551"/>
    <w:rPr>
      <w:color w:val="0000FF" w:themeColor="hyperlink"/>
      <w:u w:val="single"/>
    </w:rPr>
  </w:style>
  <w:style w:type="paragraph" w:styleId="af0">
    <w:name w:val="List Paragraph"/>
    <w:basedOn w:val="a"/>
    <w:uiPriority w:val="34"/>
    <w:qFormat/>
    <w:rsid w:val="00E21551"/>
    <w:pPr>
      <w:widowControl w:val="0"/>
      <w:ind w:firstLineChars="200" w:firstLine="420"/>
      <w:jc w:val="both"/>
    </w:pPr>
    <w:rPr>
      <w:rFonts w:asciiTheme="minorHAnsi" w:hAnsiTheme="minorHAnsi" w:cstheme="minorBidi"/>
      <w:kern w:val="2"/>
      <w:sz w:val="21"/>
      <w:szCs w:val="22"/>
      <w:lang w:eastAsia="zh-CN"/>
    </w:rPr>
  </w:style>
  <w:style w:type="character" w:customStyle="1" w:styleId="fontstyle01">
    <w:name w:val="fontstyle01"/>
    <w:basedOn w:val="a0"/>
    <w:qFormat/>
    <w:rsid w:val="00E21551"/>
    <w:rPr>
      <w:rFonts w:ascii="AdvP41153C" w:hAnsi="AdvP41153C" w:hint="default"/>
      <w:color w:val="242021"/>
      <w:sz w:val="16"/>
      <w:szCs w:val="16"/>
    </w:rPr>
  </w:style>
  <w:style w:type="character" w:customStyle="1" w:styleId="fontstyle21">
    <w:name w:val="fontstyle21"/>
    <w:basedOn w:val="a0"/>
    <w:qFormat/>
    <w:rsid w:val="00E21551"/>
    <w:rPr>
      <w:rFonts w:ascii="AdvP4B2E3F" w:hAnsi="AdvP4B2E3F" w:hint="default"/>
      <w:color w:val="242021"/>
      <w:sz w:val="16"/>
      <w:szCs w:val="16"/>
    </w:rPr>
  </w:style>
  <w:style w:type="paragraph" w:customStyle="1" w:styleId="EndNoteBibliographyTitle">
    <w:name w:val="EndNote Bibliography Title"/>
    <w:basedOn w:val="a"/>
    <w:link w:val="EndNoteBibliographyTitle0"/>
    <w:qFormat/>
    <w:rsid w:val="00E21551"/>
    <w:pPr>
      <w:widowControl w:val="0"/>
      <w:jc w:val="center"/>
    </w:pPr>
    <w:rPr>
      <w:rFonts w:ascii="等线" w:eastAsia="等线" w:hAnsi="等线" w:cstheme="minorBidi"/>
      <w:kern w:val="2"/>
      <w:sz w:val="20"/>
      <w:szCs w:val="22"/>
      <w:lang w:eastAsia="zh-CN"/>
    </w:rPr>
  </w:style>
  <w:style w:type="character" w:customStyle="1" w:styleId="EndNoteBibliographyTitle0">
    <w:name w:val="EndNote Bibliography Title 字符"/>
    <w:basedOn w:val="a0"/>
    <w:link w:val="EndNoteBibliographyTitle"/>
    <w:qFormat/>
    <w:rsid w:val="00E21551"/>
    <w:rPr>
      <w:rFonts w:ascii="等线" w:eastAsia="等线" w:hAnsi="等线" w:cstheme="minorBidi"/>
      <w:kern w:val="2"/>
      <w:szCs w:val="22"/>
      <w:lang w:eastAsia="zh-CN"/>
    </w:rPr>
  </w:style>
  <w:style w:type="paragraph" w:customStyle="1" w:styleId="EndNoteBibliography">
    <w:name w:val="EndNote Bibliography"/>
    <w:basedOn w:val="a"/>
    <w:link w:val="EndNoteBibliography0"/>
    <w:rsid w:val="00E21551"/>
    <w:pPr>
      <w:widowControl w:val="0"/>
    </w:pPr>
    <w:rPr>
      <w:rFonts w:ascii="等线" w:eastAsia="等线" w:hAnsi="等线" w:cstheme="minorBidi"/>
      <w:kern w:val="2"/>
      <w:sz w:val="20"/>
      <w:szCs w:val="22"/>
      <w:lang w:eastAsia="zh-CN"/>
    </w:rPr>
  </w:style>
  <w:style w:type="character" w:customStyle="1" w:styleId="EndNoteBibliography0">
    <w:name w:val="EndNote Bibliography 字符"/>
    <w:basedOn w:val="a0"/>
    <w:link w:val="EndNoteBibliography"/>
    <w:qFormat/>
    <w:rsid w:val="00E21551"/>
    <w:rPr>
      <w:rFonts w:ascii="等线" w:eastAsia="等线" w:hAnsi="等线" w:cstheme="minorBidi"/>
      <w:kern w:val="2"/>
      <w:szCs w:val="22"/>
      <w:lang w:eastAsia="zh-CN"/>
    </w:rPr>
  </w:style>
  <w:style w:type="character" w:customStyle="1" w:styleId="11">
    <w:name w:val="未处理的提及1"/>
    <w:basedOn w:val="a0"/>
    <w:uiPriority w:val="99"/>
    <w:semiHidden/>
    <w:unhideWhenUsed/>
    <w:qFormat/>
    <w:rsid w:val="00E21551"/>
    <w:rPr>
      <w:color w:val="605E5C"/>
      <w:shd w:val="clear" w:color="auto" w:fill="E1DFDD"/>
    </w:rPr>
  </w:style>
  <w:style w:type="character" w:customStyle="1" w:styleId="2">
    <w:name w:val="未处理的提及2"/>
    <w:basedOn w:val="a0"/>
    <w:uiPriority w:val="99"/>
    <w:semiHidden/>
    <w:unhideWhenUsed/>
    <w:qFormat/>
    <w:rsid w:val="00E21551"/>
    <w:rPr>
      <w:color w:val="605E5C"/>
      <w:shd w:val="clear" w:color="auto" w:fill="E1DFDD"/>
    </w:rPr>
  </w:style>
  <w:style w:type="character" w:customStyle="1" w:styleId="3">
    <w:name w:val="未处理的提及3"/>
    <w:basedOn w:val="a0"/>
    <w:uiPriority w:val="99"/>
    <w:semiHidden/>
    <w:unhideWhenUsed/>
    <w:qFormat/>
    <w:rsid w:val="00E21551"/>
    <w:rPr>
      <w:color w:val="605E5C"/>
      <w:shd w:val="clear" w:color="auto" w:fill="E1DFDD"/>
    </w:rPr>
  </w:style>
  <w:style w:type="character" w:customStyle="1" w:styleId="4">
    <w:name w:val="未处理的提及4"/>
    <w:basedOn w:val="a0"/>
    <w:uiPriority w:val="99"/>
    <w:semiHidden/>
    <w:unhideWhenUsed/>
    <w:qFormat/>
    <w:rsid w:val="00E21551"/>
    <w:rPr>
      <w:color w:val="605E5C"/>
      <w:shd w:val="clear" w:color="auto" w:fill="E1DFDD"/>
    </w:rPr>
  </w:style>
  <w:style w:type="character" w:customStyle="1" w:styleId="5">
    <w:name w:val="未处理的提及5"/>
    <w:basedOn w:val="a0"/>
    <w:uiPriority w:val="99"/>
    <w:semiHidden/>
    <w:unhideWhenUsed/>
    <w:qFormat/>
    <w:rsid w:val="00E21551"/>
    <w:rPr>
      <w:color w:val="605E5C"/>
      <w:shd w:val="clear" w:color="auto" w:fill="E1DFDD"/>
    </w:rPr>
  </w:style>
  <w:style w:type="character" w:customStyle="1" w:styleId="6">
    <w:name w:val="未处理的提及6"/>
    <w:basedOn w:val="a0"/>
    <w:uiPriority w:val="99"/>
    <w:semiHidden/>
    <w:unhideWhenUsed/>
    <w:qFormat/>
    <w:rsid w:val="00E21551"/>
    <w:rPr>
      <w:color w:val="605E5C"/>
      <w:shd w:val="clear" w:color="auto" w:fill="E1DFDD"/>
    </w:rPr>
  </w:style>
  <w:style w:type="character" w:customStyle="1" w:styleId="7">
    <w:name w:val="未处理的提及7"/>
    <w:basedOn w:val="a0"/>
    <w:uiPriority w:val="99"/>
    <w:semiHidden/>
    <w:unhideWhenUsed/>
    <w:qFormat/>
    <w:rsid w:val="00E21551"/>
    <w:rPr>
      <w:color w:val="605E5C"/>
      <w:shd w:val="clear" w:color="auto" w:fill="E1DFDD"/>
    </w:rPr>
  </w:style>
  <w:style w:type="character" w:customStyle="1" w:styleId="8">
    <w:name w:val="未处理的提及8"/>
    <w:basedOn w:val="a0"/>
    <w:uiPriority w:val="99"/>
    <w:semiHidden/>
    <w:unhideWhenUsed/>
    <w:qFormat/>
    <w:rsid w:val="00E21551"/>
    <w:rPr>
      <w:color w:val="605E5C"/>
      <w:shd w:val="clear" w:color="auto" w:fill="E1DFDD"/>
    </w:rPr>
  </w:style>
  <w:style w:type="character" w:customStyle="1" w:styleId="9">
    <w:name w:val="未处理的提及9"/>
    <w:basedOn w:val="a0"/>
    <w:uiPriority w:val="99"/>
    <w:semiHidden/>
    <w:unhideWhenUsed/>
    <w:qFormat/>
    <w:rsid w:val="00E21551"/>
    <w:rPr>
      <w:color w:val="605E5C"/>
      <w:shd w:val="clear" w:color="auto" w:fill="E1DFDD"/>
    </w:rPr>
  </w:style>
  <w:style w:type="character" w:customStyle="1" w:styleId="100">
    <w:name w:val="未处理的提及10"/>
    <w:basedOn w:val="a0"/>
    <w:uiPriority w:val="99"/>
    <w:semiHidden/>
    <w:unhideWhenUsed/>
    <w:qFormat/>
    <w:rsid w:val="00E21551"/>
    <w:rPr>
      <w:color w:val="605E5C"/>
      <w:shd w:val="clear" w:color="auto" w:fill="E1DFDD"/>
    </w:rPr>
  </w:style>
  <w:style w:type="character" w:customStyle="1" w:styleId="110">
    <w:name w:val="未处理的提及11"/>
    <w:basedOn w:val="a0"/>
    <w:uiPriority w:val="99"/>
    <w:semiHidden/>
    <w:unhideWhenUsed/>
    <w:qFormat/>
    <w:rsid w:val="00E21551"/>
    <w:rPr>
      <w:color w:val="605E5C"/>
      <w:shd w:val="clear" w:color="auto" w:fill="E1DFDD"/>
    </w:rPr>
  </w:style>
  <w:style w:type="character" w:customStyle="1" w:styleId="12">
    <w:name w:val="未处理的提及12"/>
    <w:basedOn w:val="a0"/>
    <w:uiPriority w:val="99"/>
    <w:semiHidden/>
    <w:unhideWhenUsed/>
    <w:qFormat/>
    <w:rsid w:val="00E21551"/>
    <w:rPr>
      <w:color w:val="605E5C"/>
      <w:shd w:val="clear" w:color="auto" w:fill="E1DFDD"/>
    </w:rPr>
  </w:style>
  <w:style w:type="character" w:customStyle="1" w:styleId="13">
    <w:name w:val="未处理的提及13"/>
    <w:basedOn w:val="a0"/>
    <w:uiPriority w:val="99"/>
    <w:semiHidden/>
    <w:unhideWhenUsed/>
    <w:qFormat/>
    <w:rsid w:val="00E21551"/>
    <w:rPr>
      <w:color w:val="605E5C"/>
      <w:shd w:val="clear" w:color="auto" w:fill="E1DFDD"/>
    </w:rPr>
  </w:style>
  <w:style w:type="character" w:customStyle="1" w:styleId="14">
    <w:name w:val="未处理的提及14"/>
    <w:basedOn w:val="a0"/>
    <w:uiPriority w:val="99"/>
    <w:semiHidden/>
    <w:unhideWhenUsed/>
    <w:qFormat/>
    <w:rsid w:val="00E21551"/>
    <w:rPr>
      <w:color w:val="605E5C"/>
      <w:shd w:val="clear" w:color="auto" w:fill="E1DFDD"/>
    </w:rPr>
  </w:style>
  <w:style w:type="character" w:customStyle="1" w:styleId="15">
    <w:name w:val="未处理的提及15"/>
    <w:basedOn w:val="a0"/>
    <w:uiPriority w:val="99"/>
    <w:semiHidden/>
    <w:unhideWhenUsed/>
    <w:qFormat/>
    <w:rsid w:val="00E21551"/>
    <w:rPr>
      <w:color w:val="605E5C"/>
      <w:shd w:val="clear" w:color="auto" w:fill="E1DFDD"/>
    </w:rPr>
  </w:style>
  <w:style w:type="character" w:customStyle="1" w:styleId="16">
    <w:name w:val="未处理的提及16"/>
    <w:basedOn w:val="a0"/>
    <w:uiPriority w:val="99"/>
    <w:semiHidden/>
    <w:unhideWhenUsed/>
    <w:qFormat/>
    <w:rsid w:val="00E21551"/>
    <w:rPr>
      <w:color w:val="605E5C"/>
      <w:shd w:val="clear" w:color="auto" w:fill="E1DFDD"/>
    </w:rPr>
  </w:style>
  <w:style w:type="character" w:customStyle="1" w:styleId="17">
    <w:name w:val="未处理的提及17"/>
    <w:basedOn w:val="a0"/>
    <w:uiPriority w:val="99"/>
    <w:semiHidden/>
    <w:unhideWhenUsed/>
    <w:qFormat/>
    <w:rsid w:val="00E21551"/>
    <w:rPr>
      <w:color w:val="605E5C"/>
      <w:shd w:val="clear" w:color="auto" w:fill="E1DFDD"/>
    </w:rPr>
  </w:style>
  <w:style w:type="character" w:customStyle="1" w:styleId="18">
    <w:name w:val="未处理的提及18"/>
    <w:basedOn w:val="a0"/>
    <w:uiPriority w:val="99"/>
    <w:semiHidden/>
    <w:unhideWhenUsed/>
    <w:rsid w:val="00E21551"/>
    <w:rPr>
      <w:color w:val="605E5C"/>
      <w:shd w:val="clear" w:color="auto" w:fill="E1DFDD"/>
    </w:rPr>
  </w:style>
  <w:style w:type="paragraph" w:styleId="af1">
    <w:name w:val="Balloon Text"/>
    <w:basedOn w:val="a"/>
    <w:link w:val="af2"/>
    <w:uiPriority w:val="99"/>
    <w:unhideWhenUsed/>
    <w:rsid w:val="00E21551"/>
    <w:pPr>
      <w:widowControl w:val="0"/>
      <w:jc w:val="both"/>
    </w:pPr>
    <w:rPr>
      <w:rFonts w:asciiTheme="minorHAnsi" w:hAnsiTheme="minorHAnsi" w:cstheme="minorBidi"/>
      <w:kern w:val="2"/>
      <w:sz w:val="18"/>
      <w:szCs w:val="18"/>
      <w:lang w:eastAsia="zh-CN"/>
    </w:rPr>
  </w:style>
  <w:style w:type="character" w:customStyle="1" w:styleId="af2">
    <w:name w:val="批注框文本 字符"/>
    <w:basedOn w:val="a0"/>
    <w:link w:val="af1"/>
    <w:uiPriority w:val="99"/>
    <w:rsid w:val="00E21551"/>
    <w:rPr>
      <w:rFonts w:asciiTheme="minorHAnsi" w:hAnsiTheme="minorHAnsi" w:cstheme="minorBidi"/>
      <w:kern w:val="2"/>
      <w:sz w:val="18"/>
      <w:szCs w:val="18"/>
      <w:lang w:eastAsia="zh-CN"/>
    </w:rPr>
  </w:style>
  <w:style w:type="character" w:styleId="af3">
    <w:name w:val="line number"/>
    <w:basedOn w:val="a0"/>
    <w:uiPriority w:val="99"/>
    <w:semiHidden/>
    <w:unhideWhenUsed/>
    <w:rsid w:val="00E21551"/>
  </w:style>
  <w:style w:type="character" w:styleId="af4">
    <w:name w:val="Subtle Emphasis"/>
    <w:basedOn w:val="a0"/>
    <w:uiPriority w:val="19"/>
    <w:qFormat/>
    <w:rsid w:val="00E21551"/>
    <w:rPr>
      <w:i/>
      <w:iCs/>
      <w:color w:val="404040" w:themeColor="text1" w:themeTint="BF"/>
    </w:rPr>
  </w:style>
  <w:style w:type="paragraph" w:styleId="af5">
    <w:name w:val="Revision"/>
    <w:hidden/>
    <w:uiPriority w:val="99"/>
    <w:semiHidden/>
    <w:rsid w:val="00C172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48">
      <w:bodyDiv w:val="1"/>
      <w:marLeft w:val="0"/>
      <w:marRight w:val="0"/>
      <w:marTop w:val="0"/>
      <w:marBottom w:val="0"/>
      <w:divBdr>
        <w:top w:val="none" w:sz="0" w:space="0" w:color="auto"/>
        <w:left w:val="none" w:sz="0" w:space="0" w:color="auto"/>
        <w:bottom w:val="none" w:sz="0" w:space="0" w:color="auto"/>
        <w:right w:val="none" w:sz="0" w:space="0" w:color="auto"/>
      </w:divBdr>
    </w:div>
    <w:div w:id="88628133">
      <w:bodyDiv w:val="1"/>
      <w:marLeft w:val="0"/>
      <w:marRight w:val="0"/>
      <w:marTop w:val="0"/>
      <w:marBottom w:val="0"/>
      <w:divBdr>
        <w:top w:val="none" w:sz="0" w:space="0" w:color="auto"/>
        <w:left w:val="none" w:sz="0" w:space="0" w:color="auto"/>
        <w:bottom w:val="none" w:sz="0" w:space="0" w:color="auto"/>
        <w:right w:val="none" w:sz="0" w:space="0" w:color="auto"/>
      </w:divBdr>
    </w:div>
    <w:div w:id="316691805">
      <w:bodyDiv w:val="1"/>
      <w:marLeft w:val="0"/>
      <w:marRight w:val="0"/>
      <w:marTop w:val="0"/>
      <w:marBottom w:val="0"/>
      <w:divBdr>
        <w:top w:val="none" w:sz="0" w:space="0" w:color="auto"/>
        <w:left w:val="none" w:sz="0" w:space="0" w:color="auto"/>
        <w:bottom w:val="none" w:sz="0" w:space="0" w:color="auto"/>
        <w:right w:val="none" w:sz="0" w:space="0" w:color="auto"/>
      </w:divBdr>
    </w:div>
    <w:div w:id="389426763">
      <w:bodyDiv w:val="1"/>
      <w:marLeft w:val="0"/>
      <w:marRight w:val="0"/>
      <w:marTop w:val="0"/>
      <w:marBottom w:val="0"/>
      <w:divBdr>
        <w:top w:val="none" w:sz="0" w:space="0" w:color="auto"/>
        <w:left w:val="none" w:sz="0" w:space="0" w:color="auto"/>
        <w:bottom w:val="none" w:sz="0" w:space="0" w:color="auto"/>
        <w:right w:val="none" w:sz="0" w:space="0" w:color="auto"/>
      </w:divBdr>
    </w:div>
    <w:div w:id="399408854">
      <w:bodyDiv w:val="1"/>
      <w:marLeft w:val="0"/>
      <w:marRight w:val="0"/>
      <w:marTop w:val="0"/>
      <w:marBottom w:val="0"/>
      <w:divBdr>
        <w:top w:val="none" w:sz="0" w:space="0" w:color="auto"/>
        <w:left w:val="none" w:sz="0" w:space="0" w:color="auto"/>
        <w:bottom w:val="none" w:sz="0" w:space="0" w:color="auto"/>
        <w:right w:val="none" w:sz="0" w:space="0" w:color="auto"/>
      </w:divBdr>
    </w:div>
    <w:div w:id="584844801">
      <w:bodyDiv w:val="1"/>
      <w:marLeft w:val="0"/>
      <w:marRight w:val="0"/>
      <w:marTop w:val="0"/>
      <w:marBottom w:val="0"/>
      <w:divBdr>
        <w:top w:val="none" w:sz="0" w:space="0" w:color="auto"/>
        <w:left w:val="none" w:sz="0" w:space="0" w:color="auto"/>
        <w:bottom w:val="none" w:sz="0" w:space="0" w:color="auto"/>
        <w:right w:val="none" w:sz="0" w:space="0" w:color="auto"/>
      </w:divBdr>
    </w:div>
    <w:div w:id="616260740">
      <w:bodyDiv w:val="1"/>
      <w:marLeft w:val="0"/>
      <w:marRight w:val="0"/>
      <w:marTop w:val="0"/>
      <w:marBottom w:val="0"/>
      <w:divBdr>
        <w:top w:val="none" w:sz="0" w:space="0" w:color="auto"/>
        <w:left w:val="none" w:sz="0" w:space="0" w:color="auto"/>
        <w:bottom w:val="none" w:sz="0" w:space="0" w:color="auto"/>
        <w:right w:val="none" w:sz="0" w:space="0" w:color="auto"/>
      </w:divBdr>
    </w:div>
    <w:div w:id="749500359">
      <w:bodyDiv w:val="1"/>
      <w:marLeft w:val="0"/>
      <w:marRight w:val="0"/>
      <w:marTop w:val="0"/>
      <w:marBottom w:val="0"/>
      <w:divBdr>
        <w:top w:val="none" w:sz="0" w:space="0" w:color="auto"/>
        <w:left w:val="none" w:sz="0" w:space="0" w:color="auto"/>
        <w:bottom w:val="none" w:sz="0" w:space="0" w:color="auto"/>
        <w:right w:val="none" w:sz="0" w:space="0" w:color="auto"/>
      </w:divBdr>
    </w:div>
    <w:div w:id="1012562156">
      <w:bodyDiv w:val="1"/>
      <w:marLeft w:val="0"/>
      <w:marRight w:val="0"/>
      <w:marTop w:val="0"/>
      <w:marBottom w:val="0"/>
      <w:divBdr>
        <w:top w:val="none" w:sz="0" w:space="0" w:color="auto"/>
        <w:left w:val="none" w:sz="0" w:space="0" w:color="auto"/>
        <w:bottom w:val="none" w:sz="0" w:space="0" w:color="auto"/>
        <w:right w:val="none" w:sz="0" w:space="0" w:color="auto"/>
      </w:divBdr>
    </w:div>
    <w:div w:id="1233200624">
      <w:bodyDiv w:val="1"/>
      <w:marLeft w:val="0"/>
      <w:marRight w:val="0"/>
      <w:marTop w:val="0"/>
      <w:marBottom w:val="0"/>
      <w:divBdr>
        <w:top w:val="none" w:sz="0" w:space="0" w:color="auto"/>
        <w:left w:val="none" w:sz="0" w:space="0" w:color="auto"/>
        <w:bottom w:val="none" w:sz="0" w:space="0" w:color="auto"/>
        <w:right w:val="none" w:sz="0" w:space="0" w:color="auto"/>
      </w:divBdr>
    </w:div>
    <w:div w:id="1296645637">
      <w:bodyDiv w:val="1"/>
      <w:marLeft w:val="0"/>
      <w:marRight w:val="0"/>
      <w:marTop w:val="0"/>
      <w:marBottom w:val="0"/>
      <w:divBdr>
        <w:top w:val="none" w:sz="0" w:space="0" w:color="auto"/>
        <w:left w:val="none" w:sz="0" w:space="0" w:color="auto"/>
        <w:bottom w:val="none" w:sz="0" w:space="0" w:color="auto"/>
        <w:right w:val="none" w:sz="0" w:space="0" w:color="auto"/>
      </w:divBdr>
    </w:div>
    <w:div w:id="1557547753">
      <w:bodyDiv w:val="1"/>
      <w:marLeft w:val="0"/>
      <w:marRight w:val="0"/>
      <w:marTop w:val="0"/>
      <w:marBottom w:val="0"/>
      <w:divBdr>
        <w:top w:val="none" w:sz="0" w:space="0" w:color="auto"/>
        <w:left w:val="none" w:sz="0" w:space="0" w:color="auto"/>
        <w:bottom w:val="none" w:sz="0" w:space="0" w:color="auto"/>
        <w:right w:val="none" w:sz="0" w:space="0" w:color="auto"/>
      </w:divBdr>
    </w:div>
    <w:div w:id="1754743094">
      <w:bodyDiv w:val="1"/>
      <w:marLeft w:val="0"/>
      <w:marRight w:val="0"/>
      <w:marTop w:val="0"/>
      <w:marBottom w:val="0"/>
      <w:divBdr>
        <w:top w:val="none" w:sz="0" w:space="0" w:color="auto"/>
        <w:left w:val="none" w:sz="0" w:space="0" w:color="auto"/>
        <w:bottom w:val="none" w:sz="0" w:space="0" w:color="auto"/>
        <w:right w:val="none" w:sz="0" w:space="0" w:color="auto"/>
      </w:divBdr>
    </w:div>
    <w:div w:id="1793863258">
      <w:bodyDiv w:val="1"/>
      <w:marLeft w:val="0"/>
      <w:marRight w:val="0"/>
      <w:marTop w:val="0"/>
      <w:marBottom w:val="0"/>
      <w:divBdr>
        <w:top w:val="none" w:sz="0" w:space="0" w:color="auto"/>
        <w:left w:val="none" w:sz="0" w:space="0" w:color="auto"/>
        <w:bottom w:val="none" w:sz="0" w:space="0" w:color="auto"/>
        <w:right w:val="none" w:sz="0" w:space="0" w:color="auto"/>
      </w:divBdr>
    </w:div>
    <w:div w:id="1809856381">
      <w:bodyDiv w:val="1"/>
      <w:marLeft w:val="0"/>
      <w:marRight w:val="0"/>
      <w:marTop w:val="0"/>
      <w:marBottom w:val="0"/>
      <w:divBdr>
        <w:top w:val="none" w:sz="0" w:space="0" w:color="auto"/>
        <w:left w:val="none" w:sz="0" w:space="0" w:color="auto"/>
        <w:bottom w:val="none" w:sz="0" w:space="0" w:color="auto"/>
        <w:right w:val="none" w:sz="0" w:space="0" w:color="auto"/>
      </w:divBdr>
    </w:div>
    <w:div w:id="1922450462">
      <w:bodyDiv w:val="1"/>
      <w:marLeft w:val="0"/>
      <w:marRight w:val="0"/>
      <w:marTop w:val="0"/>
      <w:marBottom w:val="0"/>
      <w:divBdr>
        <w:top w:val="none" w:sz="0" w:space="0" w:color="auto"/>
        <w:left w:val="none" w:sz="0" w:space="0" w:color="auto"/>
        <w:bottom w:val="none" w:sz="0" w:space="0" w:color="auto"/>
        <w:right w:val="none" w:sz="0" w:space="0" w:color="auto"/>
      </w:divBdr>
    </w:div>
    <w:div w:id="1936592658">
      <w:bodyDiv w:val="1"/>
      <w:marLeft w:val="0"/>
      <w:marRight w:val="0"/>
      <w:marTop w:val="0"/>
      <w:marBottom w:val="0"/>
      <w:divBdr>
        <w:top w:val="none" w:sz="0" w:space="0" w:color="auto"/>
        <w:left w:val="none" w:sz="0" w:space="0" w:color="auto"/>
        <w:bottom w:val="none" w:sz="0" w:space="0" w:color="auto"/>
        <w:right w:val="none" w:sz="0" w:space="0" w:color="auto"/>
      </w:divBdr>
    </w:div>
    <w:div w:id="207431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F4AF7-7EE5-4951-B870-98214450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41</Pages>
  <Words>8540</Words>
  <Characters>48684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蔡 一瑄</cp:lastModifiedBy>
  <cp:revision>13</cp:revision>
  <dcterms:created xsi:type="dcterms:W3CDTF">2023-05-22T18:01:00Z</dcterms:created>
  <dcterms:modified xsi:type="dcterms:W3CDTF">2023-06-16T06:42:00Z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78bec5e4c05930a32b1581afc7e5d26762bb1ea440272411625334869001868a</vt:lpwstr>
  </property>
</Properties>
</file>