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AE51" w14:textId="77777777" w:rsidR="00D0549C"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322F2781" w14:textId="77777777" w:rsidR="00D0549C"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84637</w:t>
      </w:r>
    </w:p>
    <w:p w14:paraId="560B3DAE" w14:textId="77777777" w:rsidR="00D0549C"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84A106F" w14:textId="77777777" w:rsidR="00D0549C" w:rsidRDefault="00D0549C">
      <w:pPr>
        <w:spacing w:line="360" w:lineRule="auto"/>
        <w:jc w:val="both"/>
        <w:rPr>
          <w:rFonts w:ascii="Book Antiqua" w:hAnsi="Book Antiqua"/>
        </w:rPr>
      </w:pPr>
    </w:p>
    <w:p w14:paraId="1C652C19" w14:textId="77777777" w:rsidR="00D0549C" w:rsidRDefault="00000000">
      <w:pPr>
        <w:spacing w:line="360" w:lineRule="auto"/>
        <w:jc w:val="both"/>
        <w:rPr>
          <w:rFonts w:ascii="Book Antiqua" w:hAnsi="Book Antiqua"/>
        </w:rPr>
      </w:pPr>
      <w:r>
        <w:rPr>
          <w:rFonts w:ascii="Book Antiqua" w:eastAsia="Book Antiqua" w:hAnsi="Book Antiqua" w:cs="Book Antiqua"/>
          <w:b/>
          <w:i/>
        </w:rPr>
        <w:t>Retrospective Study</w:t>
      </w:r>
    </w:p>
    <w:p w14:paraId="70597047" w14:textId="77777777" w:rsidR="00D0549C" w:rsidRDefault="00000000">
      <w:pPr>
        <w:spacing w:line="360" w:lineRule="auto"/>
        <w:jc w:val="both"/>
        <w:rPr>
          <w:rFonts w:ascii="Book Antiqua" w:hAnsi="Book Antiqua"/>
        </w:rPr>
      </w:pPr>
      <w:r>
        <w:rPr>
          <w:rFonts w:ascii="Book Antiqua" w:eastAsia="Book Antiqua" w:hAnsi="Book Antiqua" w:cs="Book Antiqua"/>
          <w:b/>
          <w:color w:val="000000"/>
        </w:rPr>
        <w:t xml:space="preserve">Effects of </w:t>
      </w:r>
      <w:r>
        <w:rPr>
          <w:rFonts w:ascii="Book Antiqua" w:hAnsi="Book Antiqua" w:cs="Book Antiqua" w:hint="eastAsia"/>
          <w:b/>
          <w:color w:val="000000"/>
          <w:lang w:eastAsia="zh-CN"/>
        </w:rPr>
        <w:t>h</w:t>
      </w:r>
      <w:r>
        <w:rPr>
          <w:rFonts w:ascii="Book Antiqua" w:eastAsia="Book Antiqua" w:hAnsi="Book Antiqua" w:cs="Book Antiqua"/>
          <w:b/>
          <w:color w:val="000000"/>
        </w:rPr>
        <w:t xml:space="preserve">ealth </w:t>
      </w:r>
      <w:r>
        <w:rPr>
          <w:rFonts w:ascii="Book Antiqua" w:hAnsi="Book Antiqua" w:cs="Book Antiqua" w:hint="eastAsia"/>
          <w:b/>
          <w:color w:val="000000"/>
          <w:lang w:eastAsia="zh-CN"/>
        </w:rPr>
        <w:t>c</w:t>
      </w:r>
      <w:r>
        <w:rPr>
          <w:rFonts w:ascii="Book Antiqua" w:eastAsia="Book Antiqua" w:hAnsi="Book Antiqua" w:cs="Book Antiqua"/>
          <w:b/>
          <w:color w:val="000000"/>
        </w:rPr>
        <w:t>oncept</w:t>
      </w:r>
      <w:r>
        <w:rPr>
          <w:rFonts w:ascii="Book Antiqua" w:eastAsia="宋体" w:hAnsi="Book Antiqua" w:cs="Book Antiqua" w:hint="eastAsia"/>
          <w:b/>
          <w:color w:val="000000"/>
          <w:lang w:eastAsia="zh-CN"/>
        </w:rPr>
        <w:t xml:space="preserve"> model</w:t>
      </w:r>
      <w:r>
        <w:rPr>
          <w:rFonts w:ascii="Book Antiqua" w:eastAsia="Book Antiqua" w:hAnsi="Book Antiqua" w:cs="Book Antiqua"/>
          <w:b/>
          <w:color w:val="000000"/>
        </w:rPr>
        <w:t xml:space="preserve">-based </w:t>
      </w:r>
      <w:r>
        <w:rPr>
          <w:rFonts w:ascii="Book Antiqua" w:eastAsia="宋体" w:hAnsi="Book Antiqua" w:cs="Book Antiqua" w:hint="eastAsia"/>
          <w:b/>
          <w:color w:val="000000"/>
          <w:lang w:eastAsia="zh-CN"/>
        </w:rPr>
        <w:t>d</w:t>
      </w:r>
      <w:r>
        <w:rPr>
          <w:rFonts w:ascii="Book Antiqua" w:eastAsia="Book Antiqua" w:hAnsi="Book Antiqua" w:cs="Book Antiqua" w:hint="eastAsia"/>
          <w:b/>
          <w:color w:val="000000"/>
        </w:rPr>
        <w:t xml:space="preserve">etailed behavioral </w:t>
      </w:r>
      <w:r>
        <w:rPr>
          <w:rFonts w:ascii="Book Antiqua" w:hAnsi="Book Antiqua" w:cs="Book Antiqua" w:hint="eastAsia"/>
          <w:b/>
          <w:color w:val="000000"/>
          <w:lang w:eastAsia="zh-CN"/>
        </w:rPr>
        <w:t>c</w:t>
      </w:r>
      <w:r>
        <w:rPr>
          <w:rFonts w:ascii="Book Antiqua" w:eastAsia="Book Antiqua" w:hAnsi="Book Antiqua" w:cs="Book Antiqua"/>
          <w:b/>
          <w:color w:val="000000"/>
        </w:rPr>
        <w:t xml:space="preserve">are on </w:t>
      </w:r>
      <w:r>
        <w:rPr>
          <w:rFonts w:ascii="Book Antiqua" w:hAnsi="Book Antiqua" w:cs="Book Antiqua" w:hint="eastAsia"/>
          <w:b/>
          <w:color w:val="000000"/>
          <w:lang w:eastAsia="zh-CN"/>
        </w:rPr>
        <w:t>m</w:t>
      </w:r>
      <w:r>
        <w:rPr>
          <w:rFonts w:ascii="Book Antiqua" w:eastAsia="Book Antiqua" w:hAnsi="Book Antiqua" w:cs="Book Antiqua"/>
          <w:b/>
          <w:color w:val="000000"/>
        </w:rPr>
        <w:t xml:space="preserve">ood and </w:t>
      </w:r>
      <w:r>
        <w:rPr>
          <w:rFonts w:ascii="Book Antiqua" w:hAnsi="Book Antiqua" w:cs="Book Antiqua" w:hint="eastAsia"/>
          <w:b/>
          <w:color w:val="000000"/>
          <w:lang w:eastAsia="zh-CN"/>
        </w:rPr>
        <w:t>q</w:t>
      </w:r>
      <w:r>
        <w:rPr>
          <w:rFonts w:ascii="Book Antiqua" w:eastAsia="Book Antiqua" w:hAnsi="Book Antiqua" w:cs="Book Antiqua"/>
          <w:b/>
          <w:color w:val="000000"/>
        </w:rPr>
        <w:t xml:space="preserve">uality of </w:t>
      </w:r>
      <w:r>
        <w:rPr>
          <w:rFonts w:ascii="Book Antiqua" w:hAnsi="Book Antiqua" w:cs="Book Antiqua" w:hint="eastAsia"/>
          <w:b/>
          <w:color w:val="000000"/>
          <w:lang w:eastAsia="zh-CN"/>
        </w:rPr>
        <w:t>l</w:t>
      </w:r>
      <w:r>
        <w:rPr>
          <w:rFonts w:ascii="Book Antiqua" w:eastAsia="Book Antiqua" w:hAnsi="Book Antiqua" w:cs="Book Antiqua"/>
          <w:b/>
          <w:color w:val="000000"/>
        </w:rPr>
        <w:t xml:space="preserve">ife in </w:t>
      </w:r>
      <w:r>
        <w:rPr>
          <w:rFonts w:ascii="Book Antiqua" w:hAnsi="Book Antiqua" w:cs="Book Antiqua" w:hint="eastAsia"/>
          <w:b/>
          <w:color w:val="000000"/>
          <w:lang w:eastAsia="zh-CN"/>
        </w:rPr>
        <w:t>e</w:t>
      </w:r>
      <w:r>
        <w:rPr>
          <w:rFonts w:ascii="Book Antiqua" w:eastAsia="Book Antiqua" w:hAnsi="Book Antiqua" w:cs="Book Antiqua"/>
          <w:b/>
          <w:color w:val="000000"/>
        </w:rPr>
        <w:t xml:space="preserve">lderly </w:t>
      </w:r>
      <w:r>
        <w:rPr>
          <w:rFonts w:ascii="Book Antiqua" w:hAnsi="Book Antiqua" w:cs="Book Antiqua" w:hint="eastAsia"/>
          <w:b/>
          <w:color w:val="000000"/>
          <w:lang w:eastAsia="zh-CN"/>
        </w:rPr>
        <w:t>p</w:t>
      </w:r>
      <w:r>
        <w:rPr>
          <w:rFonts w:ascii="Book Antiqua" w:eastAsia="Book Antiqua" w:hAnsi="Book Antiqua" w:cs="Book Antiqua"/>
          <w:b/>
          <w:color w:val="000000"/>
        </w:rPr>
        <w:t xml:space="preserve">atients with </w:t>
      </w:r>
      <w:r>
        <w:rPr>
          <w:rFonts w:ascii="Book Antiqua" w:hAnsi="Book Antiqua" w:cs="Book Antiqua" w:hint="eastAsia"/>
          <w:b/>
          <w:color w:val="000000"/>
          <w:lang w:eastAsia="zh-CN"/>
        </w:rPr>
        <w:t>c</w:t>
      </w:r>
      <w:r>
        <w:rPr>
          <w:rFonts w:ascii="Book Antiqua" w:eastAsia="Book Antiqua" w:hAnsi="Book Antiqua" w:cs="Book Antiqua"/>
          <w:b/>
          <w:color w:val="000000"/>
        </w:rPr>
        <w:t xml:space="preserve">hronic </w:t>
      </w:r>
      <w:r>
        <w:rPr>
          <w:rFonts w:ascii="Book Antiqua" w:hAnsi="Book Antiqua" w:cs="Book Antiqua" w:hint="eastAsia"/>
          <w:b/>
          <w:color w:val="000000"/>
          <w:lang w:eastAsia="zh-CN"/>
        </w:rPr>
        <w:t>h</w:t>
      </w:r>
      <w:r>
        <w:rPr>
          <w:rFonts w:ascii="Book Antiqua" w:eastAsia="Book Antiqua" w:hAnsi="Book Antiqua" w:cs="Book Antiqua"/>
          <w:b/>
          <w:color w:val="000000"/>
        </w:rPr>
        <w:t xml:space="preserve">eart </w:t>
      </w:r>
      <w:r>
        <w:rPr>
          <w:rFonts w:ascii="Book Antiqua" w:hAnsi="Book Antiqua" w:cs="Book Antiqua" w:hint="eastAsia"/>
          <w:b/>
          <w:color w:val="000000"/>
          <w:lang w:eastAsia="zh-CN"/>
        </w:rPr>
        <w:t>f</w:t>
      </w:r>
      <w:r>
        <w:rPr>
          <w:rFonts w:ascii="Book Antiqua" w:eastAsia="Book Antiqua" w:hAnsi="Book Antiqua" w:cs="Book Antiqua"/>
          <w:b/>
          <w:color w:val="000000"/>
        </w:rPr>
        <w:t>ailure</w:t>
      </w:r>
    </w:p>
    <w:p w14:paraId="323552A6" w14:textId="77777777" w:rsidR="00D0549C" w:rsidRDefault="00D0549C">
      <w:pPr>
        <w:spacing w:line="360" w:lineRule="auto"/>
        <w:jc w:val="both"/>
        <w:rPr>
          <w:rFonts w:ascii="Book Antiqua" w:hAnsi="Book Antiqua"/>
        </w:rPr>
      </w:pPr>
    </w:p>
    <w:p w14:paraId="42B071B6"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Zheng</w:t>
      </w:r>
      <w:r>
        <w:rPr>
          <w:rFonts w:ascii="Book Antiqua" w:hAnsi="Book Antiqua" w:cs="Book Antiqua" w:hint="eastAsia"/>
          <w:color w:val="000000"/>
          <w:lang w:eastAsia="zh-CN"/>
        </w:rPr>
        <w:t xml:space="preserve"> </w:t>
      </w:r>
      <w:r>
        <w:rPr>
          <w:rFonts w:ascii="Book Antiqua" w:eastAsia="Book Antiqua" w:hAnsi="Book Antiqua" w:cs="Book Antiqua"/>
          <w:color w:val="000000"/>
        </w:rPr>
        <w:t>AD</w:t>
      </w:r>
      <w:r>
        <w:rPr>
          <w:rFonts w:ascii="Book Antiqua" w:hAnsi="Book Antiqua" w:cs="Book Antiqua" w:hint="eastAsia"/>
          <w:color w:val="000000"/>
          <w:lang w:eastAsia="zh-CN"/>
        </w:rPr>
        <w:t xml:space="preserve"> </w:t>
      </w:r>
      <w:r>
        <w:rPr>
          <w:rFonts w:ascii="Book Antiqua" w:eastAsia="Book Antiqua" w:hAnsi="Book Antiqua" w:cs="Book Antiqua"/>
          <w:i/>
          <w:color w:val="000000"/>
        </w:rPr>
        <w:t>et al</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ealth concept model-based detailed behavioral care</w:t>
      </w:r>
    </w:p>
    <w:p w14:paraId="060730EE" w14:textId="77777777" w:rsidR="00D0549C" w:rsidRDefault="00D0549C">
      <w:pPr>
        <w:spacing w:line="360" w:lineRule="auto"/>
        <w:jc w:val="both"/>
        <w:rPr>
          <w:rFonts w:ascii="Book Antiqua" w:hAnsi="Book Antiqua"/>
        </w:rPr>
      </w:pPr>
    </w:p>
    <w:p w14:paraId="5CECDDD2"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Ai-Di Zheng, Li-Li Cai, Jing Xu</w:t>
      </w:r>
    </w:p>
    <w:p w14:paraId="0606A672" w14:textId="77777777" w:rsidR="00D0549C" w:rsidRDefault="00D0549C">
      <w:pPr>
        <w:spacing w:line="360" w:lineRule="auto"/>
        <w:jc w:val="both"/>
        <w:rPr>
          <w:rFonts w:ascii="Book Antiqua" w:hAnsi="Book Antiqua"/>
        </w:rPr>
      </w:pPr>
    </w:p>
    <w:p w14:paraId="482C1F22" w14:textId="77777777" w:rsidR="00D0549C" w:rsidRDefault="00000000">
      <w:pPr>
        <w:spacing w:line="360" w:lineRule="auto"/>
        <w:jc w:val="both"/>
        <w:rPr>
          <w:rFonts w:ascii="Book Antiqua" w:hAnsi="Book Antiqua"/>
        </w:rPr>
      </w:pPr>
      <w:r>
        <w:rPr>
          <w:rFonts w:ascii="Book Antiqua" w:eastAsia="Book Antiqua" w:hAnsi="Book Antiqua" w:cs="Book Antiqua"/>
          <w:b/>
          <w:bCs/>
          <w:color w:val="000000"/>
        </w:rPr>
        <w:t xml:space="preserve">Ai-Di Zheng, Li-Li Cai, Jing Xu, </w:t>
      </w:r>
      <w:r>
        <w:rPr>
          <w:rFonts w:ascii="Book Antiqua" w:eastAsia="Book Antiqua" w:hAnsi="Book Antiqua" w:cs="Book Antiqua"/>
          <w:color w:val="000000"/>
        </w:rPr>
        <w:t>Department of Cardiology, Affiliated Hangzhou First People’s Hospital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Zhejiang University School of Medicine, Hangzhou 310006, Zhejiang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FB32C46" w14:textId="77777777" w:rsidR="00D0549C" w:rsidRDefault="00D0549C">
      <w:pPr>
        <w:spacing w:line="360" w:lineRule="auto"/>
        <w:jc w:val="both"/>
        <w:rPr>
          <w:rFonts w:ascii="Book Antiqua" w:hAnsi="Book Antiqua"/>
        </w:rPr>
      </w:pPr>
    </w:p>
    <w:p w14:paraId="77B659DC" w14:textId="77777777" w:rsidR="00D0549C"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Zheng AD and Xu J carried out the studies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conceived and designed the study; Zheng AD and Cai LL performed the analyses and collected the data; Zheng AD drafted the manuscript;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ll authors approved the final </w:t>
      </w:r>
      <w:r>
        <w:rPr>
          <w:rFonts w:ascii="Book Antiqua" w:eastAsia="宋体" w:hAnsi="Book Antiqua" w:cs="Book Antiqua" w:hint="eastAsia"/>
          <w:color w:val="000000"/>
          <w:lang w:eastAsia="zh-CN"/>
        </w:rPr>
        <w:t>manuscript</w:t>
      </w:r>
      <w:r>
        <w:rPr>
          <w:rFonts w:ascii="Book Antiqua" w:eastAsia="Book Antiqua" w:hAnsi="Book Antiqua" w:cs="Book Antiqua"/>
          <w:color w:val="000000"/>
        </w:rPr>
        <w:t xml:space="preserve"> submitted.</w:t>
      </w:r>
    </w:p>
    <w:p w14:paraId="29A2445C" w14:textId="77777777" w:rsidR="00D0549C" w:rsidRDefault="00D0549C">
      <w:pPr>
        <w:spacing w:line="360" w:lineRule="auto"/>
        <w:jc w:val="both"/>
        <w:rPr>
          <w:rFonts w:ascii="Book Antiqua" w:hAnsi="Book Antiqua"/>
        </w:rPr>
      </w:pPr>
    </w:p>
    <w:p w14:paraId="51254594" w14:textId="77777777" w:rsidR="00D0549C"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Zhejiang Medical and Health Science and Technology Program (</w:t>
      </w:r>
      <w:r>
        <w:rPr>
          <w:rFonts w:ascii="Book Antiqua" w:hAnsi="Book Antiqua" w:cs="Book Antiqua" w:hint="eastAsia"/>
          <w:color w:val="000000"/>
          <w:lang w:eastAsia="zh-CN"/>
        </w:rPr>
        <w:t>P</w:t>
      </w:r>
      <w:r>
        <w:rPr>
          <w:rFonts w:ascii="Book Antiqua" w:eastAsia="Book Antiqua" w:hAnsi="Book Antiqua" w:cs="Book Antiqua"/>
          <w:color w:val="000000"/>
        </w:rPr>
        <w:t xml:space="preserve">roject </w:t>
      </w:r>
      <w:r>
        <w:rPr>
          <w:rFonts w:ascii="Book Antiqua" w:hAnsi="Book Antiqua" w:cs="Book Antiqua" w:hint="eastAsia"/>
          <w:color w:val="000000"/>
          <w:lang w:eastAsia="zh-CN"/>
        </w:rPr>
        <w:t>N</w:t>
      </w:r>
      <w:r>
        <w:rPr>
          <w:rFonts w:ascii="Book Antiqua" w:eastAsia="Book Antiqua" w:hAnsi="Book Antiqua" w:cs="Book Antiqua"/>
          <w:color w:val="000000"/>
        </w:rPr>
        <w:t xml:space="preserve">ame: </w:t>
      </w:r>
      <w:r>
        <w:rPr>
          <w:rFonts w:ascii="Book Antiqua" w:hAnsi="Book Antiqua" w:cs="Book Antiqua" w:hint="eastAsia"/>
          <w:color w:val="000000"/>
          <w:lang w:eastAsia="zh-CN"/>
        </w:rPr>
        <w:t>C</w:t>
      </w:r>
      <w:r>
        <w:rPr>
          <w:rFonts w:ascii="Book Antiqua" w:eastAsia="Book Antiqua" w:hAnsi="Book Antiqua" w:cs="Book Antiqua"/>
          <w:color w:val="000000"/>
        </w:rPr>
        <w:t xml:space="preserve">onstruction and </w:t>
      </w:r>
      <w:r>
        <w:rPr>
          <w:rFonts w:ascii="Book Antiqua" w:hAnsi="Book Antiqua" w:cs="Book Antiqua" w:hint="eastAsia"/>
          <w:color w:val="000000"/>
          <w:lang w:eastAsia="zh-CN"/>
        </w:rPr>
        <w:t>A</w:t>
      </w:r>
      <w:r>
        <w:rPr>
          <w:rFonts w:ascii="Book Antiqua" w:eastAsia="Book Antiqua" w:hAnsi="Book Antiqua" w:cs="Book Antiqua"/>
          <w:color w:val="000000"/>
        </w:rPr>
        <w:t xml:space="preserve">pplication of </w:t>
      </w:r>
      <w:r>
        <w:rPr>
          <w:rFonts w:ascii="Book Antiqua" w:hAnsi="Book Antiqua" w:cs="Book Antiqua" w:hint="eastAsia"/>
          <w:color w:val="000000"/>
          <w:lang w:eastAsia="zh-CN"/>
        </w:rPr>
        <w:t>E</w:t>
      </w:r>
      <w:r>
        <w:rPr>
          <w:rFonts w:ascii="Book Antiqua" w:eastAsia="Book Antiqua" w:hAnsi="Book Antiqua" w:cs="Book Antiqua"/>
          <w:color w:val="000000"/>
        </w:rPr>
        <w:t xml:space="preserve">xercise </w:t>
      </w:r>
      <w:r>
        <w:rPr>
          <w:rFonts w:ascii="Book Antiqua" w:hAnsi="Book Antiqua" w:cs="Book Antiqua" w:hint="eastAsia"/>
          <w:color w:val="000000"/>
          <w:lang w:eastAsia="zh-CN"/>
        </w:rPr>
        <w:t>F</w:t>
      </w:r>
      <w:r>
        <w:rPr>
          <w:rFonts w:ascii="Book Antiqua" w:eastAsia="Book Antiqua" w:hAnsi="Book Antiqua" w:cs="Book Antiqua"/>
          <w:color w:val="000000"/>
        </w:rPr>
        <w:t xml:space="preserve">ear </w:t>
      </w:r>
      <w:r>
        <w:rPr>
          <w:rFonts w:ascii="Book Antiqua" w:hAnsi="Book Antiqua" w:cs="Book Antiqua" w:hint="eastAsia"/>
          <w:color w:val="000000"/>
          <w:lang w:eastAsia="zh-CN"/>
        </w:rPr>
        <w:t>I</w:t>
      </w:r>
      <w:r>
        <w:rPr>
          <w:rFonts w:ascii="Book Antiqua" w:eastAsia="Book Antiqua" w:hAnsi="Book Antiqua" w:cs="Book Antiqua"/>
          <w:color w:val="000000"/>
        </w:rPr>
        <w:t xml:space="preserve">ntervention </w:t>
      </w:r>
      <w:r>
        <w:rPr>
          <w:rFonts w:ascii="Book Antiqua" w:hAnsi="Book Antiqua" w:cs="Book Antiqua" w:hint="eastAsia"/>
          <w:color w:val="000000"/>
          <w:lang w:eastAsia="zh-CN"/>
        </w:rPr>
        <w:t>P</w:t>
      </w:r>
      <w:r>
        <w:rPr>
          <w:rFonts w:ascii="Book Antiqua" w:eastAsia="Book Antiqua" w:hAnsi="Book Antiqua" w:cs="Book Antiqua"/>
          <w:color w:val="000000"/>
        </w:rPr>
        <w:t xml:space="preserve">rogram for </w:t>
      </w:r>
      <w:r>
        <w:rPr>
          <w:rFonts w:ascii="Book Antiqua" w:hAnsi="Book Antiqua" w:cs="Book Antiqua" w:hint="eastAsia"/>
          <w:color w:val="000000"/>
          <w:lang w:eastAsia="zh-CN"/>
        </w:rPr>
        <w:t>E</w:t>
      </w:r>
      <w:r>
        <w:rPr>
          <w:rFonts w:ascii="Book Antiqua" w:eastAsia="Book Antiqua" w:hAnsi="Book Antiqua" w:cs="Book Antiqua"/>
          <w:color w:val="000000"/>
        </w:rPr>
        <w:t xml:space="preserve">lderly </w:t>
      </w:r>
      <w:r>
        <w:rPr>
          <w:rFonts w:ascii="Book Antiqua" w:hAnsi="Book Antiqua" w:cs="Book Antiqua" w:hint="eastAsia"/>
          <w:color w:val="000000"/>
          <w:lang w:eastAsia="zh-CN"/>
        </w:rPr>
        <w:t>P</w:t>
      </w:r>
      <w:r>
        <w:rPr>
          <w:rFonts w:ascii="Book Antiqua" w:eastAsia="Book Antiqua" w:hAnsi="Book Antiqua" w:cs="Book Antiqua"/>
          <w:color w:val="000000"/>
        </w:rPr>
        <w:t xml:space="preserve">atients with </w:t>
      </w:r>
      <w:r>
        <w:rPr>
          <w:rFonts w:ascii="Book Antiqua" w:hAnsi="Book Antiqua" w:cs="Book Antiqua" w:hint="eastAsia"/>
          <w:color w:val="000000"/>
          <w:lang w:eastAsia="zh-CN"/>
        </w:rPr>
        <w:t>C</w:t>
      </w:r>
      <w:r>
        <w:rPr>
          <w:rFonts w:ascii="Book Antiqua" w:eastAsia="Book Antiqua" w:hAnsi="Book Antiqua" w:cs="Book Antiqua"/>
          <w:color w:val="000000"/>
        </w:rPr>
        <w:t xml:space="preserve">hronic </w:t>
      </w:r>
      <w:r>
        <w:rPr>
          <w:rFonts w:ascii="Book Antiqua" w:hAnsi="Book Antiqua" w:cs="Book Antiqua" w:hint="eastAsia"/>
          <w:color w:val="000000"/>
          <w:lang w:eastAsia="zh-CN"/>
        </w:rPr>
        <w:t>H</w:t>
      </w:r>
      <w:r>
        <w:rPr>
          <w:rFonts w:ascii="Book Antiqua" w:eastAsia="Book Antiqua" w:hAnsi="Book Antiqua" w:cs="Book Antiqua"/>
          <w:color w:val="000000"/>
        </w:rPr>
        <w:t xml:space="preserve">eart </w:t>
      </w:r>
      <w:r>
        <w:rPr>
          <w:rFonts w:ascii="Book Antiqua" w:hAnsi="Book Antiqua" w:cs="Book Antiqua" w:hint="eastAsia"/>
          <w:color w:val="000000"/>
          <w:lang w:eastAsia="zh-CN"/>
        </w:rPr>
        <w:t>F</w:t>
      </w:r>
      <w:r>
        <w:rPr>
          <w:rFonts w:ascii="Book Antiqua" w:eastAsia="Book Antiqua" w:hAnsi="Book Antiqua" w:cs="Book Antiqua"/>
          <w:color w:val="000000"/>
        </w:rPr>
        <w:t xml:space="preserve">ailure </w:t>
      </w:r>
      <w:r>
        <w:rPr>
          <w:rFonts w:ascii="Book Antiqua" w:hAnsi="Book Antiqua" w:cs="Book Antiqua" w:hint="eastAsia"/>
          <w:color w:val="000000"/>
          <w:lang w:eastAsia="zh-CN"/>
        </w:rPr>
        <w:t>B</w:t>
      </w:r>
      <w:r>
        <w:rPr>
          <w:rFonts w:ascii="Book Antiqua" w:eastAsia="Book Antiqua" w:hAnsi="Book Antiqua" w:cs="Book Antiqua"/>
          <w:color w:val="000000"/>
        </w:rPr>
        <w:t xml:space="preserve">ased on HBM and TPB </w:t>
      </w:r>
      <w:r>
        <w:rPr>
          <w:rFonts w:ascii="Book Antiqua" w:hAnsi="Book Antiqua" w:cs="Book Antiqua" w:hint="eastAsia"/>
          <w:color w:val="000000"/>
          <w:lang w:eastAsia="zh-CN"/>
        </w:rPr>
        <w:t>T</w:t>
      </w:r>
      <w:r>
        <w:rPr>
          <w:rFonts w:ascii="Book Antiqua" w:eastAsia="Book Antiqua" w:hAnsi="Book Antiqua" w:cs="Book Antiqua"/>
          <w:color w:val="000000"/>
        </w:rPr>
        <w:t>heory</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No.</w:t>
      </w:r>
      <w:r>
        <w:rPr>
          <w:rFonts w:ascii="Book Antiqua" w:eastAsia="Book Antiqua" w:hAnsi="Book Antiqua" w:cs="Book Antiqua"/>
          <w:color w:val="000000"/>
        </w:rPr>
        <w:t xml:space="preserve"> 2023KY180.</w:t>
      </w:r>
    </w:p>
    <w:p w14:paraId="1DEB1589" w14:textId="77777777" w:rsidR="00D0549C" w:rsidRDefault="00D0549C">
      <w:pPr>
        <w:spacing w:line="360" w:lineRule="auto"/>
        <w:jc w:val="both"/>
        <w:rPr>
          <w:rFonts w:ascii="Book Antiqua" w:hAnsi="Book Antiqua"/>
        </w:rPr>
      </w:pPr>
    </w:p>
    <w:p w14:paraId="5EA5E948" w14:textId="77777777" w:rsidR="00D0549C"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Jing Xu, BSc, Associate Chief Nurse, </w:t>
      </w:r>
      <w:r>
        <w:rPr>
          <w:rFonts w:ascii="Book Antiqua" w:eastAsia="Book Antiqua" w:hAnsi="Book Antiqua" w:cs="Book Antiqua"/>
          <w:color w:val="000000"/>
        </w:rPr>
        <w:t>Department of Cardiology, Affiliated Hangzhou First People’s Hospital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Zhejiang University School of Medicine,</w:t>
      </w:r>
      <w:r>
        <w:rPr>
          <w:rFonts w:ascii="Book Antiqua" w:hAnsi="Book Antiqua" w:cs="Book Antiqua" w:hint="eastAsia"/>
          <w:color w:val="000000"/>
          <w:lang w:eastAsia="zh-CN"/>
        </w:rPr>
        <w:t xml:space="preserve"> No.</w:t>
      </w:r>
      <w:r>
        <w:rPr>
          <w:rFonts w:ascii="Book Antiqua" w:eastAsia="Book Antiqua" w:hAnsi="Book Antiqua" w:cs="Book Antiqua"/>
          <w:color w:val="000000"/>
        </w:rPr>
        <w:t xml:space="preserve"> 261 Huansha </w:t>
      </w:r>
      <w:r>
        <w:rPr>
          <w:rFonts w:ascii="Book Antiqua" w:hAnsi="Book Antiqua" w:cs="Book Antiqua" w:hint="eastAsia"/>
          <w:color w:val="000000"/>
          <w:lang w:eastAsia="zh-CN"/>
        </w:rPr>
        <w:t>R</w:t>
      </w:r>
      <w:r>
        <w:rPr>
          <w:rFonts w:ascii="Book Antiqua" w:eastAsia="Book Antiqua" w:hAnsi="Book Antiqua" w:cs="Book Antiqua"/>
          <w:color w:val="000000"/>
        </w:rPr>
        <w:t xml:space="preserve">oad, Shangcheng </w:t>
      </w:r>
      <w:r>
        <w:rPr>
          <w:rFonts w:ascii="Book Antiqua" w:hAnsi="Book Antiqua" w:cs="Book Antiqua" w:hint="eastAsia"/>
          <w:color w:val="000000"/>
          <w:lang w:eastAsia="zh-CN"/>
        </w:rPr>
        <w:t>D</w:t>
      </w:r>
      <w:r>
        <w:rPr>
          <w:rFonts w:ascii="Book Antiqua" w:eastAsia="Book Antiqua" w:hAnsi="Book Antiqua" w:cs="Book Antiqua"/>
          <w:color w:val="000000"/>
        </w:rPr>
        <w:t>istrict, Hangzhou 310006, Zhejiang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xujing68711@163.com</w:t>
      </w:r>
    </w:p>
    <w:p w14:paraId="1DF3580F" w14:textId="77777777" w:rsidR="00D0549C" w:rsidRDefault="00D0549C">
      <w:pPr>
        <w:spacing w:line="360" w:lineRule="auto"/>
        <w:jc w:val="both"/>
        <w:rPr>
          <w:rFonts w:ascii="Book Antiqua" w:hAnsi="Book Antiqua"/>
        </w:rPr>
      </w:pPr>
    </w:p>
    <w:p w14:paraId="1B85F651" w14:textId="77777777" w:rsidR="00D0549C"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7, 2023</w:t>
      </w:r>
    </w:p>
    <w:p w14:paraId="7D47441C" w14:textId="77777777" w:rsidR="00D0549C"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May 17, 2023</w:t>
      </w:r>
    </w:p>
    <w:p w14:paraId="320CD956" w14:textId="77777777" w:rsidR="00D0549C"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May 23, 2023</w:t>
      </w:r>
    </w:p>
    <w:p w14:paraId="31FA9920" w14:textId="2E228DAA" w:rsidR="00D0549C"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8A7908">
        <w:rPr>
          <w:rFonts w:ascii="Book Antiqua" w:hAnsi="Book Antiqua"/>
          <w:color w:val="000000"/>
          <w:shd w:val="clear" w:color="auto" w:fill="FFFFFF"/>
        </w:rPr>
        <w:t>July 19, 2023</w:t>
      </w:r>
    </w:p>
    <w:p w14:paraId="75D13524" w14:textId="77777777" w:rsidR="00D0549C" w:rsidRDefault="00D0549C">
      <w:pPr>
        <w:spacing w:line="360" w:lineRule="auto"/>
        <w:jc w:val="both"/>
        <w:rPr>
          <w:rFonts w:ascii="Book Antiqua" w:hAnsi="Book Antiqua"/>
        </w:rPr>
        <w:sectPr w:rsidR="00D0549C">
          <w:footerReference w:type="default" r:id="rId6"/>
          <w:pgSz w:w="12240" w:h="15840"/>
          <w:pgMar w:top="1440" w:right="1440" w:bottom="1440" w:left="1440" w:header="720" w:footer="720" w:gutter="0"/>
          <w:cols w:space="720"/>
          <w:docGrid w:linePitch="360"/>
        </w:sectPr>
      </w:pPr>
    </w:p>
    <w:p w14:paraId="75F0A215" w14:textId="77777777" w:rsidR="00D0549C"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B86F126"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72DDF979"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With the intensification of social aging, the susceptibility of the elderly population to diseases has attracted increasing attention,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especially</w:t>
      </w:r>
      <w:r>
        <w:rPr>
          <w:rFonts w:ascii="Book Antiqua" w:hAnsi="Book Antiqua" w:cs="Book Antiqua" w:hint="eastAsia"/>
          <w:color w:val="000000"/>
          <w:lang w:eastAsia="zh-CN"/>
        </w:rPr>
        <w:t xml:space="preserve"> </w:t>
      </w:r>
      <w:r>
        <w:rPr>
          <w:rFonts w:ascii="Book Antiqua" w:eastAsia="Book Antiqua" w:hAnsi="Book Antiqua" w:cs="Book Antiqua"/>
          <w:color w:val="000000"/>
        </w:rPr>
        <w:t>chronic heart failure</w:t>
      </w:r>
      <w:r>
        <w:rPr>
          <w:rFonts w:ascii="Book Antiqua" w:hAnsi="Book Antiqua" w:cs="Book Antiqua" w:hint="eastAsia"/>
          <w:color w:val="000000"/>
          <w:lang w:eastAsia="zh-CN"/>
        </w:rPr>
        <w:t xml:space="preserve"> </w:t>
      </w:r>
      <w:r>
        <w:rPr>
          <w:rFonts w:ascii="Book Antiqua" w:eastAsia="Book Antiqua" w:hAnsi="Book Antiqua" w:cs="Book Antiqua"/>
          <w:color w:val="000000"/>
        </w:rPr>
        <w:t>(CHF)</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accounts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a large proportion of the elderly.</w:t>
      </w:r>
    </w:p>
    <w:p w14:paraId="48B8796A" w14:textId="77777777" w:rsidR="00D0549C" w:rsidRDefault="00D0549C">
      <w:pPr>
        <w:spacing w:line="360" w:lineRule="auto"/>
        <w:jc w:val="both"/>
        <w:rPr>
          <w:rFonts w:ascii="Book Antiqua" w:hAnsi="Book Antiqua"/>
        </w:rPr>
      </w:pPr>
    </w:p>
    <w:p w14:paraId="6816A50E"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AIM</w:t>
      </w:r>
    </w:p>
    <w:p w14:paraId="47C70A37"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To evaluate the application value</w:t>
      </w:r>
      <w:r>
        <w:rPr>
          <w:rFonts w:ascii="Book Antiqua" w:hAnsi="Book Antiqua" w:cs="Book Antiqua" w:hint="eastAsia"/>
          <w:color w:val="000000"/>
          <w:lang w:eastAsia="zh-CN"/>
        </w:rPr>
        <w:t xml:space="preserve"> </w:t>
      </w:r>
      <w:r>
        <w:rPr>
          <w:rFonts w:ascii="Book Antiqua" w:eastAsia="Book Antiqua" w:hAnsi="Book Antiqua" w:cs="Book Antiqua"/>
          <w:color w:val="000000"/>
        </w:rPr>
        <w:t>of health concept model-based detailed behavioral care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elderly patients with CHF.</w:t>
      </w:r>
    </w:p>
    <w:p w14:paraId="39DFAAAF" w14:textId="77777777" w:rsidR="00D0549C" w:rsidRDefault="00D0549C">
      <w:pPr>
        <w:spacing w:line="360" w:lineRule="auto"/>
        <w:jc w:val="both"/>
        <w:rPr>
          <w:rFonts w:ascii="Book Antiqua" w:hAnsi="Book Antiqua"/>
        </w:rPr>
      </w:pPr>
    </w:p>
    <w:p w14:paraId="54A3D915"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METHODS</w:t>
      </w:r>
    </w:p>
    <w:p w14:paraId="2CCBEED8"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 xml:space="preserve">This study recruited 116 </w:t>
      </w:r>
      <w:r>
        <w:rPr>
          <w:rFonts w:ascii="Book Antiqua" w:eastAsia="宋体" w:hAnsi="Book Antiqua" w:cs="Book Antiqua" w:hint="eastAsia"/>
          <w:color w:val="000000"/>
          <w:lang w:eastAsia="zh-CN"/>
        </w:rPr>
        <w:t>elderly</w:t>
      </w:r>
      <w:r>
        <w:rPr>
          <w:rFonts w:ascii="Book Antiqua" w:eastAsia="Book Antiqua" w:hAnsi="Book Antiqua" w:cs="Book Antiqua"/>
          <w:color w:val="000000"/>
        </w:rPr>
        <w:t xml:space="preserve"> CHF patients admitted from October 2018 to October 2020 and grouped them according to the nursing care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they received. The elderly </w:t>
      </w:r>
      <w:r>
        <w:rPr>
          <w:rFonts w:ascii="Book Antiqua" w:eastAsia="宋体" w:hAnsi="Book Antiqua" w:cs="Book Antiqua" w:hint="eastAsia"/>
          <w:color w:val="000000"/>
          <w:lang w:eastAsia="zh-CN"/>
        </w:rPr>
        <w:t>patients who underwent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health concept model-based detailed behavioral care were </w:t>
      </w:r>
      <w:r>
        <w:rPr>
          <w:rFonts w:ascii="Book Antiqua" w:eastAsia="宋体" w:hAnsi="Book Antiqua" w:cs="Book Antiqua" w:hint="eastAsia"/>
          <w:color w:val="000000"/>
          <w:lang w:eastAsia="zh-CN"/>
        </w:rPr>
        <w:t>included in a</w:t>
      </w:r>
      <w:r>
        <w:rPr>
          <w:rFonts w:ascii="Book Antiqua" w:eastAsia="Book Antiqua" w:hAnsi="Book Antiqua" w:cs="Book Antiqua"/>
          <w:color w:val="000000"/>
        </w:rPr>
        <w:t xml:space="preserve"> study 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(SG; </w:t>
      </w:r>
      <w:r>
        <w:rPr>
          <w:rFonts w:ascii="Book Antiqua" w:eastAsia="Book Antiqua" w:hAnsi="Book Antiqua" w:cs="Book Antiqua"/>
          <w:i/>
          <w:color w:val="000000"/>
        </w:rPr>
        <w:t>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62),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those </w:t>
      </w:r>
      <w:r>
        <w:rPr>
          <w:rFonts w:ascii="Book Antiqua" w:eastAsia="宋体" w:hAnsi="Book Antiqua" w:cs="Book Antiqua" w:hint="eastAsia"/>
          <w:color w:val="000000"/>
          <w:lang w:eastAsia="zh-CN"/>
        </w:rPr>
        <w:t>who underwent</w:t>
      </w:r>
      <w:r>
        <w:rPr>
          <w:rFonts w:ascii="Book Antiqua" w:hAnsi="Book Antiqua" w:cs="Book Antiqua" w:hint="eastAsia"/>
          <w:color w:val="000000"/>
          <w:lang w:eastAsia="zh-CN"/>
        </w:rPr>
        <w:t xml:space="preserve"> </w:t>
      </w:r>
      <w:r>
        <w:rPr>
          <w:rFonts w:ascii="Book Antiqua" w:eastAsia="Book Antiqua" w:hAnsi="Book Antiqua" w:cs="Book Antiqua"/>
          <w:color w:val="000000"/>
        </w:rPr>
        <w:t>routine detailed behavior</w:t>
      </w:r>
      <w:r>
        <w:rPr>
          <w:rFonts w:ascii="Book Antiqua" w:eastAsia="宋体" w:hAnsi="Book Antiqua" w:cs="Book Antiqua" w:hint="eastAsia"/>
          <w:color w:val="000000"/>
          <w:lang w:eastAsia="zh-CN"/>
        </w:rPr>
        <w:t>al</w:t>
      </w:r>
      <w:r>
        <w:rPr>
          <w:rFonts w:ascii="Book Antiqua" w:eastAsia="Book Antiqua" w:hAnsi="Book Antiqua" w:cs="Book Antiqua"/>
          <w:color w:val="000000"/>
        </w:rPr>
        <w:t xml:space="preserve"> nursing intervention were </w:t>
      </w:r>
      <w:r>
        <w:rPr>
          <w:rFonts w:ascii="Book Antiqua" w:eastAsia="宋体" w:hAnsi="Book Antiqua" w:cs="Book Antiqua" w:hint="eastAsia"/>
          <w:color w:val="000000"/>
          <w:lang w:eastAsia="zh-CN"/>
        </w:rPr>
        <w:t>included as a</w:t>
      </w:r>
      <w:r>
        <w:rPr>
          <w:rFonts w:ascii="Book Antiqua" w:eastAsia="Book Antiqua" w:hAnsi="Book Antiqua" w:cs="Book Antiqua"/>
          <w:color w:val="000000"/>
        </w:rPr>
        <w:t xml:space="preserve"> control group (CG; </w:t>
      </w:r>
      <w:r>
        <w:rPr>
          <w:rFonts w:ascii="Book Antiqua" w:eastAsia="Book Antiqua" w:hAnsi="Book Antiqua" w:cs="Book Antiqua"/>
          <w:i/>
          <w:color w:val="000000"/>
        </w:rPr>
        <w:t>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54). Patients’ negative emotions (NEs), quality of life (QoL), and nutritional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status were assessed using the </w:t>
      </w:r>
      <w:r>
        <w:rPr>
          <w:rFonts w:ascii="Book Antiqua" w:hAnsi="Book Antiqua" w:cs="Book Antiqua" w:hint="eastAsia"/>
          <w:color w:val="000000"/>
          <w:lang w:eastAsia="zh-CN"/>
        </w:rPr>
        <w:t>s</w:t>
      </w:r>
      <w:r>
        <w:rPr>
          <w:rFonts w:ascii="Book Antiqua" w:eastAsia="Book Antiqua" w:hAnsi="Book Antiqua" w:cs="Book Antiqua"/>
          <w:color w:val="000000"/>
        </w:rPr>
        <w:t>elf-</w:t>
      </w:r>
      <w:r>
        <w:rPr>
          <w:rFonts w:ascii="Book Antiqua" w:hAnsi="Book Antiqua" w:cs="Book Antiqua" w:hint="eastAsia"/>
          <w:color w:val="000000"/>
          <w:lang w:eastAsia="zh-CN"/>
        </w:rPr>
        <w:t>r</w:t>
      </w:r>
      <w:r>
        <w:rPr>
          <w:rFonts w:ascii="Book Antiqua" w:eastAsia="Book Antiqua" w:hAnsi="Book Antiqua" w:cs="Book Antiqua"/>
          <w:color w:val="000000"/>
        </w:rPr>
        <w:t xml:space="preserve">ating </w:t>
      </w:r>
      <w:r>
        <w:rPr>
          <w:rFonts w:ascii="Book Antiqua" w:hAnsi="Book Antiqua" w:cs="Book Antiqua" w:hint="eastAsia"/>
          <w:color w:val="000000"/>
          <w:lang w:eastAsia="zh-CN"/>
        </w:rPr>
        <w:t>a</w:t>
      </w:r>
      <w:r>
        <w:rPr>
          <w:rFonts w:ascii="Book Antiqua" w:eastAsia="Book Antiqua" w:hAnsi="Book Antiqua" w:cs="Book Antiqua"/>
          <w:color w:val="000000"/>
        </w:rPr>
        <w:t>nxiety/</w:t>
      </w:r>
      <w:r>
        <w:rPr>
          <w:rFonts w:ascii="Book Antiqua" w:hAnsi="Book Antiqua" w:cs="Book Antiqua" w:hint="eastAsia"/>
          <w:color w:val="000000"/>
          <w:lang w:eastAsia="zh-CN"/>
        </w:rPr>
        <w:t>d</w:t>
      </w:r>
      <w:r>
        <w:rPr>
          <w:rFonts w:ascii="Book Antiqua" w:eastAsia="Book Antiqua" w:hAnsi="Book Antiqua" w:cs="Book Antiqua"/>
          <w:color w:val="000000"/>
        </w:rPr>
        <w:t xml:space="preserve">epression </w:t>
      </w:r>
      <w:r>
        <w:rPr>
          <w:rFonts w:ascii="Book Antiqua" w:hAnsi="Book Antiqua" w:cs="Book Antiqua" w:hint="eastAsia"/>
          <w:color w:val="000000"/>
          <w:lang w:eastAsia="zh-CN"/>
        </w:rPr>
        <w:t>s</w:t>
      </w:r>
      <w:r>
        <w:rPr>
          <w:rFonts w:ascii="Book Antiqua" w:eastAsia="Book Antiqua" w:hAnsi="Book Antiqua" w:cs="Book Antiqua"/>
          <w:color w:val="000000"/>
        </w:rPr>
        <w:t xml:space="preserve">cale (SAS/SDS), </w:t>
      </w:r>
      <w:r>
        <w:rPr>
          <w:rFonts w:ascii="Book Antiqua" w:eastAsia="Book Antiqua" w:hAnsi="Book Antiqua" w:cs="Book Antiqua"/>
          <w:color w:val="000000"/>
          <w:shd w:val="clear" w:color="auto" w:fill="FFFFFF"/>
        </w:rPr>
        <w:t>the Minnesota Living with Heart Failure Questionnaire (MLHFQ), and the Modified Quantitative Subjective Global Assessment (MQSGA) of nutrition, respectively. Differences in rehabilitation efficiency, NEs, cardiac function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(CF) indexes, nutritional status, QoL,</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 nursing satisfaction were</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comparatively analyzed.</w:t>
      </w:r>
    </w:p>
    <w:p w14:paraId="2696A3BF" w14:textId="77777777" w:rsidR="00D0549C" w:rsidRDefault="00D0549C">
      <w:pPr>
        <w:spacing w:line="360" w:lineRule="auto"/>
        <w:jc w:val="both"/>
        <w:rPr>
          <w:rFonts w:ascii="Book Antiqua" w:hAnsi="Book Antiqua"/>
        </w:rPr>
      </w:pPr>
    </w:p>
    <w:p w14:paraId="7C14909A"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RESULTS</w:t>
      </w:r>
    </w:p>
    <w:p w14:paraId="3BFC6951"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 xml:space="preserve">A higher response rate was </w:t>
      </w:r>
      <w:r>
        <w:rPr>
          <w:rFonts w:ascii="Book Antiqua" w:eastAsia="宋体" w:hAnsi="Book Antiqua" w:cs="Book Antiqua" w:hint="eastAsia"/>
          <w:color w:val="000000"/>
          <w:lang w:eastAsia="zh-CN"/>
        </w:rPr>
        <w:t>recorded</w:t>
      </w:r>
      <w:r>
        <w:rPr>
          <w:rFonts w:ascii="Book Antiqua" w:eastAsia="Book Antiqua" w:hAnsi="Book Antiqua" w:cs="Book Antiqua"/>
          <w:color w:val="000000"/>
        </w:rPr>
        <w:t xml:space="preserve">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SG</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CG</w:t>
      </w:r>
      <w:r>
        <w:rPr>
          <w:rFonts w:ascii="Book Antiqua" w:hAnsi="Book Antiqua" w:cs="Book Antiqua" w:hint="eastAsia"/>
          <w:color w:val="000000"/>
          <w:lang w:eastAsia="zh-CN"/>
        </w:rPr>
        <w:t xml:space="preserve"> </w:t>
      </w:r>
      <w:r>
        <w:rPr>
          <w:rFonts w:ascii="Book Antiqua" w:eastAsia="Book Antiqua" w:hAnsi="Book Antiqua" w:cs="Book Antiqua"/>
          <w:color w:val="000000"/>
        </w:rPr>
        <w:t>after intervention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0.05). After care, the left ventricular ejection fraction was higher while the left ventricular end-diastolic dimension and left ventricular end systolic diameter were lower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compared with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CG</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0.05). The post-intervention SAS and SDS scores, as well as </w:t>
      </w:r>
      <w:r>
        <w:rPr>
          <w:rFonts w:ascii="Book Antiqua" w:eastAsia="Book Antiqua" w:hAnsi="Book Antiqua" w:cs="Book Antiqua"/>
          <w:color w:val="000000"/>
        </w:rPr>
        <w:lastRenderedPageBreak/>
        <w:t>MQSGA and MLHFQ scores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were also lower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SG</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0.05).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also superior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CG</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overall</w:t>
      </w:r>
      <w:r>
        <w:rPr>
          <w:rFonts w:ascii="Book Antiqua" w:hAnsi="Book Antiqua" w:cs="Book Antiqua" w:hint="eastAsia"/>
          <w:color w:val="000000"/>
          <w:lang w:eastAsia="zh-CN"/>
        </w:rPr>
        <w:t xml:space="preserve"> </w:t>
      </w:r>
      <w:r>
        <w:rPr>
          <w:rFonts w:ascii="Book Antiqua" w:eastAsia="Book Antiqua" w:hAnsi="Book Antiqua" w:cs="Book Antiqua"/>
          <w:color w:val="000000"/>
        </w:rPr>
        <w:t>nursing satisfaction rate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5D612E8D" w14:textId="77777777" w:rsidR="00D0549C" w:rsidRDefault="00D0549C">
      <w:pPr>
        <w:spacing w:line="360" w:lineRule="auto"/>
        <w:jc w:val="both"/>
        <w:rPr>
          <w:rFonts w:ascii="Book Antiqua" w:hAnsi="Book Antiqua"/>
        </w:rPr>
      </w:pPr>
    </w:p>
    <w:p w14:paraId="7443C72A"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673C7E55"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 xml:space="preserve">Health concept model-based detailed behavioral care has high application value in the nursing care of elderly CHF patients, </w:t>
      </w:r>
      <w:r>
        <w:rPr>
          <w:rFonts w:ascii="Book Antiqua" w:eastAsia="宋体" w:hAnsi="Book Antiqua" w:cs="Book Antiqua" w:hint="eastAsia"/>
          <w:color w:val="000000"/>
          <w:lang w:eastAsia="zh-CN"/>
        </w:rPr>
        <w:t>and it</w:t>
      </w:r>
      <w:r>
        <w:rPr>
          <w:rFonts w:ascii="Book Antiqua" w:eastAsia="Book Antiqua" w:hAnsi="Book Antiqua" w:cs="Book Antiqua"/>
          <w:color w:val="000000"/>
        </w:rPr>
        <w:t xml:space="preserve"> can not only effectively enhance</w:t>
      </w:r>
      <w:r>
        <w:rPr>
          <w:rFonts w:ascii="Book Antiqua" w:hAnsi="Book Antiqua" w:cs="Book Antiqua" w:hint="eastAsia"/>
          <w:color w:val="000000"/>
          <w:lang w:eastAsia="zh-CN"/>
        </w:rPr>
        <w:t xml:space="preserve"> </w:t>
      </w:r>
      <w:r>
        <w:rPr>
          <w:rFonts w:ascii="Book Antiqua" w:eastAsia="Book Antiqua" w:hAnsi="Book Antiqua" w:cs="Book Antiqua"/>
          <w:color w:val="000000"/>
        </w:rPr>
        <w:t>rehabilitation efficiency, but also mitigate patients’ NEs and improve their CF and QoL.</w:t>
      </w:r>
    </w:p>
    <w:p w14:paraId="16C76842" w14:textId="77777777" w:rsidR="00D0549C" w:rsidRDefault="00D0549C">
      <w:pPr>
        <w:spacing w:line="360" w:lineRule="auto"/>
        <w:jc w:val="both"/>
        <w:rPr>
          <w:rFonts w:ascii="Book Antiqua" w:hAnsi="Book Antiqua"/>
        </w:rPr>
      </w:pPr>
    </w:p>
    <w:p w14:paraId="7AF77C99" w14:textId="77777777" w:rsidR="00D0549C"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 xml:space="preserve">Chronic heart failure; </w:t>
      </w:r>
      <w:r>
        <w:rPr>
          <w:rFonts w:ascii="Book Antiqua" w:eastAsia="宋体" w:hAnsi="Book Antiqua" w:cs="Book Antiqua" w:hint="eastAsia"/>
          <w:color w:val="000000"/>
          <w:lang w:eastAsia="zh-CN"/>
        </w:rPr>
        <w:t>Elderly</w:t>
      </w:r>
      <w:r>
        <w:rPr>
          <w:rFonts w:ascii="Book Antiqua" w:eastAsia="Book Antiqua" w:hAnsi="Book Antiqua" w:cs="Book Antiqua"/>
          <w:color w:val="000000"/>
        </w:rPr>
        <w:t xml:space="preserve"> patients; Health concept model; Detailed behavioral care; </w:t>
      </w:r>
      <w:r>
        <w:rPr>
          <w:rFonts w:ascii="Book Antiqua" w:hAnsi="Book Antiqua" w:cs="Book Antiqua" w:hint="eastAsia"/>
          <w:color w:val="000000"/>
          <w:lang w:eastAsia="zh-CN"/>
        </w:rPr>
        <w:t>P</w:t>
      </w:r>
      <w:r>
        <w:rPr>
          <w:rFonts w:ascii="Book Antiqua" w:eastAsia="Book Antiqua" w:hAnsi="Book Antiqua" w:cs="Book Antiqua"/>
          <w:color w:val="000000"/>
        </w:rPr>
        <w:t xml:space="preserve">atient mood; </w:t>
      </w:r>
      <w:r>
        <w:rPr>
          <w:rFonts w:ascii="Book Antiqua" w:hAnsi="Book Antiqua" w:cs="Book Antiqua" w:hint="eastAsia"/>
          <w:color w:val="000000"/>
          <w:lang w:eastAsia="zh-CN"/>
        </w:rPr>
        <w:t>Q</w:t>
      </w:r>
      <w:r>
        <w:rPr>
          <w:rFonts w:ascii="Book Antiqua" w:eastAsia="Book Antiqua" w:hAnsi="Book Antiqua" w:cs="Book Antiqua"/>
          <w:color w:val="000000"/>
        </w:rPr>
        <w:t xml:space="preserve">uality of life; </w:t>
      </w:r>
      <w:r>
        <w:rPr>
          <w:rFonts w:ascii="Book Antiqua" w:hAnsi="Book Antiqua" w:cs="Book Antiqua" w:hint="eastAsia"/>
          <w:color w:val="000000"/>
          <w:lang w:eastAsia="zh-CN"/>
        </w:rPr>
        <w:t>N</w:t>
      </w:r>
      <w:r>
        <w:rPr>
          <w:rFonts w:ascii="Book Antiqua" w:eastAsia="Book Antiqua" w:hAnsi="Book Antiqua" w:cs="Book Antiqua"/>
          <w:color w:val="000000"/>
        </w:rPr>
        <w:t>ursing effect</w:t>
      </w:r>
    </w:p>
    <w:p w14:paraId="2699FC1D" w14:textId="77777777" w:rsidR="00726D7F" w:rsidRDefault="00726D7F" w:rsidP="00726D7F"/>
    <w:p w14:paraId="7C699B28" w14:textId="77777777" w:rsidR="00726D7F" w:rsidRDefault="00726D7F" w:rsidP="00726D7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0373E482" w14:textId="77777777" w:rsidR="00D0549C" w:rsidRDefault="00D0549C">
      <w:pPr>
        <w:spacing w:line="360" w:lineRule="auto"/>
        <w:jc w:val="both"/>
        <w:rPr>
          <w:rFonts w:ascii="Book Antiqua" w:hAnsi="Book Antiqua"/>
        </w:rPr>
      </w:pPr>
    </w:p>
    <w:p w14:paraId="3D58ACE7" w14:textId="276F39E3" w:rsidR="00322716" w:rsidRDefault="00322716">
      <w:pPr>
        <w:spacing w:line="360" w:lineRule="auto"/>
        <w:jc w:val="both"/>
        <w:rPr>
          <w:rFonts w:ascii="Book Antiqua" w:eastAsia="Book Antiqua" w:hAnsi="Book Antiqua" w:cs="Book Antiqua"/>
        </w:rPr>
      </w:pPr>
      <w:r w:rsidRPr="00471494">
        <w:rPr>
          <w:rFonts w:ascii="Book Antiqua" w:eastAsia="Book Antiqua" w:hAnsi="Book Antiqua" w:cs="Book Antiqua"/>
          <w:b/>
          <w:bCs/>
        </w:rPr>
        <w:t>Citation</w:t>
      </w:r>
      <w:r>
        <w:rPr>
          <w:rFonts w:ascii="Book Antiqua" w:eastAsia="Book Antiqua" w:hAnsi="Book Antiqua" w:cs="Book Antiqua"/>
        </w:rPr>
        <w:t xml:space="preserve">: Zheng AD, Cai LL, Xu J. </w:t>
      </w:r>
      <w:r>
        <w:rPr>
          <w:rFonts w:ascii="Book Antiqua" w:eastAsia="Book Antiqua" w:hAnsi="Book Antiqua" w:cs="Book Antiqua"/>
          <w:color w:val="000000"/>
        </w:rPr>
        <w:t xml:space="preserve">Effects of </w:t>
      </w:r>
      <w:r>
        <w:rPr>
          <w:rFonts w:ascii="Book Antiqua" w:hAnsi="Book Antiqua" w:cs="Book Antiqua" w:hint="eastAsia"/>
          <w:color w:val="000000"/>
          <w:lang w:eastAsia="zh-CN"/>
        </w:rPr>
        <w:t>h</w:t>
      </w:r>
      <w:r>
        <w:rPr>
          <w:rFonts w:ascii="Book Antiqua" w:eastAsia="Book Antiqua" w:hAnsi="Book Antiqua" w:cs="Book Antiqua"/>
          <w:color w:val="000000"/>
        </w:rPr>
        <w:t xml:space="preserve">ealth </w:t>
      </w:r>
      <w:r>
        <w:rPr>
          <w:rFonts w:ascii="Book Antiqua" w:hAnsi="Book Antiqua" w:cs="Book Antiqua" w:hint="eastAsia"/>
          <w:color w:val="000000"/>
          <w:lang w:eastAsia="zh-CN"/>
        </w:rPr>
        <w:t>c</w:t>
      </w:r>
      <w:r>
        <w:rPr>
          <w:rFonts w:ascii="Book Antiqua" w:eastAsia="Book Antiqua" w:hAnsi="Book Antiqua" w:cs="Book Antiqua"/>
          <w:color w:val="000000"/>
        </w:rPr>
        <w:t>oncept</w:t>
      </w:r>
      <w:r>
        <w:rPr>
          <w:rFonts w:ascii="Book Antiqua" w:eastAsia="宋体" w:hAnsi="Book Antiqua" w:cs="Book Antiqua" w:hint="eastAsia"/>
          <w:color w:val="000000"/>
          <w:lang w:eastAsia="zh-CN"/>
        </w:rPr>
        <w:t xml:space="preserve"> model</w:t>
      </w:r>
      <w:r>
        <w:rPr>
          <w:rFonts w:ascii="Book Antiqua" w:eastAsia="Book Antiqua" w:hAnsi="Book Antiqua" w:cs="Book Antiqua"/>
          <w:color w:val="000000"/>
        </w:rPr>
        <w:t xml:space="preserve">-based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etailed behavioral </w:t>
      </w:r>
      <w:r>
        <w:rPr>
          <w:rFonts w:ascii="Book Antiqua" w:hAnsi="Book Antiqua" w:cs="Book Antiqua" w:hint="eastAsia"/>
          <w:color w:val="000000"/>
          <w:lang w:eastAsia="zh-CN"/>
        </w:rPr>
        <w:t>c</w:t>
      </w:r>
      <w:r>
        <w:rPr>
          <w:rFonts w:ascii="Book Antiqua" w:eastAsia="Book Antiqua" w:hAnsi="Book Antiqua" w:cs="Book Antiqua"/>
          <w:color w:val="000000"/>
        </w:rPr>
        <w:t xml:space="preserve">are on </w:t>
      </w:r>
      <w:r>
        <w:rPr>
          <w:rFonts w:ascii="Book Antiqua" w:hAnsi="Book Antiqua" w:cs="Book Antiqua" w:hint="eastAsia"/>
          <w:color w:val="000000"/>
          <w:lang w:eastAsia="zh-CN"/>
        </w:rPr>
        <w:t>m</w:t>
      </w:r>
      <w:r>
        <w:rPr>
          <w:rFonts w:ascii="Book Antiqua" w:eastAsia="Book Antiqua" w:hAnsi="Book Antiqua" w:cs="Book Antiqua"/>
          <w:color w:val="000000"/>
        </w:rPr>
        <w:t xml:space="preserve">ood and </w:t>
      </w:r>
      <w:r>
        <w:rPr>
          <w:rFonts w:ascii="Book Antiqua" w:hAnsi="Book Antiqua" w:cs="Book Antiqua" w:hint="eastAsia"/>
          <w:color w:val="000000"/>
          <w:lang w:eastAsia="zh-CN"/>
        </w:rPr>
        <w:t>q</w:t>
      </w:r>
      <w:r>
        <w:rPr>
          <w:rFonts w:ascii="Book Antiqua" w:eastAsia="Book Antiqua" w:hAnsi="Book Antiqua" w:cs="Book Antiqua"/>
          <w:color w:val="000000"/>
        </w:rPr>
        <w:t xml:space="preserve">uality of </w:t>
      </w:r>
      <w:r>
        <w:rPr>
          <w:rFonts w:ascii="Book Antiqua" w:hAnsi="Book Antiqua" w:cs="Book Antiqua" w:hint="eastAsia"/>
          <w:color w:val="000000"/>
          <w:lang w:eastAsia="zh-CN"/>
        </w:rPr>
        <w:t>l</w:t>
      </w:r>
      <w:r>
        <w:rPr>
          <w:rFonts w:ascii="Book Antiqua" w:eastAsia="Book Antiqua" w:hAnsi="Book Antiqua" w:cs="Book Antiqua"/>
          <w:color w:val="000000"/>
        </w:rPr>
        <w:t xml:space="preserve">ife in </w:t>
      </w:r>
      <w:r>
        <w:rPr>
          <w:rFonts w:ascii="Book Antiqua" w:hAnsi="Book Antiqua" w:cs="Book Antiqua" w:hint="eastAsia"/>
          <w:color w:val="000000"/>
          <w:lang w:eastAsia="zh-CN"/>
        </w:rPr>
        <w:t>e</w:t>
      </w:r>
      <w:r>
        <w:rPr>
          <w:rFonts w:ascii="Book Antiqua" w:eastAsia="Book Antiqua" w:hAnsi="Book Antiqua" w:cs="Book Antiqua"/>
          <w:color w:val="000000"/>
        </w:rPr>
        <w:t xml:space="preserve">lderly </w:t>
      </w:r>
      <w:r>
        <w:rPr>
          <w:rFonts w:ascii="Book Antiqua" w:hAnsi="Book Antiqua" w:cs="Book Antiqua" w:hint="eastAsia"/>
          <w:color w:val="000000"/>
          <w:lang w:eastAsia="zh-CN"/>
        </w:rPr>
        <w:t>p</w:t>
      </w:r>
      <w:r>
        <w:rPr>
          <w:rFonts w:ascii="Book Antiqua" w:eastAsia="Book Antiqua" w:hAnsi="Book Antiqua" w:cs="Book Antiqua"/>
          <w:color w:val="000000"/>
        </w:rPr>
        <w:t xml:space="preserve">atients with </w:t>
      </w:r>
      <w:r>
        <w:rPr>
          <w:rFonts w:ascii="Book Antiqua" w:hAnsi="Book Antiqua" w:cs="Book Antiqua" w:hint="eastAsia"/>
          <w:color w:val="000000"/>
          <w:lang w:eastAsia="zh-CN"/>
        </w:rPr>
        <w:t>c</w:t>
      </w:r>
      <w:r>
        <w:rPr>
          <w:rFonts w:ascii="Book Antiqua" w:eastAsia="Book Antiqua" w:hAnsi="Book Antiqua" w:cs="Book Antiqua"/>
          <w:color w:val="000000"/>
        </w:rPr>
        <w:t xml:space="preserve">hronic </w:t>
      </w:r>
      <w:r>
        <w:rPr>
          <w:rFonts w:ascii="Book Antiqua" w:hAnsi="Book Antiqua" w:cs="Book Antiqua" w:hint="eastAsia"/>
          <w:color w:val="000000"/>
          <w:lang w:eastAsia="zh-CN"/>
        </w:rPr>
        <w:t>h</w:t>
      </w:r>
      <w:r>
        <w:rPr>
          <w:rFonts w:ascii="Book Antiqua" w:eastAsia="Book Antiqua" w:hAnsi="Book Antiqua" w:cs="Book Antiqua"/>
          <w:color w:val="000000"/>
        </w:rPr>
        <w:t xml:space="preserve">eart </w:t>
      </w:r>
      <w:r>
        <w:rPr>
          <w:rFonts w:ascii="Book Antiqua" w:hAnsi="Book Antiqua" w:cs="Book Antiqua" w:hint="eastAsia"/>
          <w:color w:val="000000"/>
          <w:lang w:eastAsia="zh-CN"/>
        </w:rPr>
        <w:t>f</w:t>
      </w:r>
      <w:r>
        <w:rPr>
          <w:rFonts w:ascii="Book Antiqua" w:eastAsia="Book Antiqua" w:hAnsi="Book Antiqua" w:cs="Book Antiqua"/>
          <w:color w:val="000000"/>
        </w:rPr>
        <w:t>ailure</w:t>
      </w:r>
      <w:r>
        <w:rPr>
          <w:rFonts w:ascii="Book Antiqua" w:eastAsia="Book Antiqua" w:hAnsi="Book Antiqua" w:cs="Book Antiqua"/>
        </w:rPr>
        <w:t xml:space="preserve">. </w:t>
      </w:r>
      <w:r>
        <w:rPr>
          <w:rFonts w:ascii="Book Antiqua" w:eastAsia="Book Antiqua" w:hAnsi="Book Antiqua" w:cs="Book Antiqua"/>
          <w:i/>
          <w:iCs/>
        </w:rPr>
        <w:t>World J Psychiatry</w:t>
      </w:r>
      <w:r>
        <w:rPr>
          <w:rFonts w:ascii="Book Antiqua" w:eastAsia="Book Antiqua" w:hAnsi="Book Antiqua" w:cs="Book Antiqua"/>
        </w:rPr>
        <w:t xml:space="preserve"> 2023; </w:t>
      </w:r>
      <w:r w:rsidR="001A78C0" w:rsidRPr="001A78C0">
        <w:rPr>
          <w:rFonts w:ascii="Book Antiqua" w:eastAsia="Book Antiqua" w:hAnsi="Book Antiqua" w:cs="Book Antiqua"/>
        </w:rPr>
        <w:t xml:space="preserve">13(7): </w:t>
      </w:r>
      <w:r w:rsidR="00F224B4" w:rsidRPr="00F224B4">
        <w:rPr>
          <w:rFonts w:ascii="Book Antiqua" w:eastAsia="Book Antiqua" w:hAnsi="Book Antiqua" w:cs="Book Antiqua"/>
        </w:rPr>
        <w:t>444-452</w:t>
      </w:r>
    </w:p>
    <w:p w14:paraId="12352AC5" w14:textId="56AD0CC5" w:rsidR="00322716" w:rsidRDefault="001A78C0">
      <w:pPr>
        <w:spacing w:line="360" w:lineRule="auto"/>
        <w:jc w:val="both"/>
        <w:rPr>
          <w:rFonts w:ascii="Book Antiqua" w:eastAsia="Book Antiqua" w:hAnsi="Book Antiqua" w:cs="Book Antiqua"/>
        </w:rPr>
      </w:pPr>
      <w:r w:rsidRPr="00322716">
        <w:rPr>
          <w:rFonts w:ascii="Book Antiqua" w:eastAsia="Book Antiqua" w:hAnsi="Book Antiqua" w:cs="Book Antiqua"/>
          <w:b/>
          <w:bCs/>
        </w:rPr>
        <w:t>URL</w:t>
      </w:r>
      <w:r w:rsidRPr="001A78C0">
        <w:rPr>
          <w:rFonts w:ascii="Book Antiqua" w:eastAsia="Book Antiqua" w:hAnsi="Book Antiqua" w:cs="Book Antiqua"/>
        </w:rPr>
        <w:t>: https://www.wjgnet.com/2220-3206/full/v13/i7/</w:t>
      </w:r>
      <w:r w:rsidR="00F224B4" w:rsidRPr="00F224B4">
        <w:rPr>
          <w:rFonts w:ascii="Book Antiqua" w:eastAsia="Book Antiqua" w:hAnsi="Book Antiqua" w:cs="Book Antiqua"/>
        </w:rPr>
        <w:t>444</w:t>
      </w:r>
      <w:r w:rsidRPr="001A78C0">
        <w:rPr>
          <w:rFonts w:ascii="Book Antiqua" w:eastAsia="Book Antiqua" w:hAnsi="Book Antiqua" w:cs="Book Antiqua"/>
        </w:rPr>
        <w:t>.htm</w:t>
      </w:r>
    </w:p>
    <w:p w14:paraId="10120A80" w14:textId="730AC10A" w:rsidR="00D0549C" w:rsidRDefault="001A78C0" w:rsidP="00F224B4">
      <w:pPr>
        <w:spacing w:line="360" w:lineRule="auto"/>
        <w:jc w:val="both"/>
        <w:rPr>
          <w:rFonts w:ascii="Book Antiqua" w:hAnsi="Book Antiqua"/>
        </w:rPr>
      </w:pPr>
      <w:r w:rsidRPr="00322716">
        <w:rPr>
          <w:rFonts w:ascii="Book Antiqua" w:eastAsia="Book Antiqua" w:hAnsi="Book Antiqua" w:cs="Book Antiqua"/>
          <w:b/>
          <w:bCs/>
        </w:rPr>
        <w:t>DOI</w:t>
      </w:r>
      <w:r w:rsidRPr="001A78C0">
        <w:rPr>
          <w:rFonts w:ascii="Book Antiqua" w:eastAsia="Book Antiqua" w:hAnsi="Book Antiqua" w:cs="Book Antiqua"/>
        </w:rPr>
        <w:t>: https://dx.doi.org/10.5498/wjp.v13.i7.</w:t>
      </w:r>
      <w:r w:rsidR="00F224B4" w:rsidRPr="00F224B4">
        <w:rPr>
          <w:rFonts w:ascii="Book Antiqua" w:eastAsia="Book Antiqua" w:hAnsi="Book Antiqua" w:cs="Book Antiqua"/>
        </w:rPr>
        <w:t>444</w:t>
      </w:r>
    </w:p>
    <w:p w14:paraId="1F29779D" w14:textId="77777777" w:rsidR="00D0549C" w:rsidRDefault="00D0549C">
      <w:pPr>
        <w:spacing w:line="360" w:lineRule="auto"/>
        <w:jc w:val="both"/>
        <w:rPr>
          <w:rFonts w:ascii="Book Antiqua" w:hAnsi="Book Antiqua"/>
        </w:rPr>
      </w:pPr>
    </w:p>
    <w:p w14:paraId="14DE94D5" w14:textId="77777777" w:rsidR="00D0549C"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shd w:val="clear" w:color="auto" w:fill="FFFFFF"/>
        </w:rPr>
        <w:t>Elderly patients with chronic heart failure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(CHF) are prone to negative emotions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(NEs) such as depression and anxiety during treatment. Although some drugs can alleviate NEs, they are not conducive to the cardiac function of patients. Therefore, effective means should be explored clinically to improve the mood and quality of life of elderly patients with CHF.</w:t>
      </w:r>
    </w:p>
    <w:p w14:paraId="3A007E34" w14:textId="77777777" w:rsidR="00D0549C" w:rsidRDefault="00D0549C">
      <w:pPr>
        <w:spacing w:line="360" w:lineRule="auto"/>
        <w:jc w:val="both"/>
        <w:rPr>
          <w:rFonts w:ascii="Book Antiqua" w:hAnsi="Book Antiqua"/>
        </w:rPr>
      </w:pPr>
    </w:p>
    <w:p w14:paraId="3FF66E07" w14:textId="77777777" w:rsidR="00D0549C"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BE7D3EA"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Chronic heart failure (CHF) is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clinical</w:t>
      </w:r>
      <w:r>
        <w:rPr>
          <w:rFonts w:ascii="Book Antiqua" w:eastAsia="宋体" w:hAnsi="Book Antiqua" w:cs="Book Antiqua" w:hint="eastAsia"/>
          <w:color w:val="000000"/>
          <w:lang w:eastAsia="zh-CN"/>
        </w:rPr>
        <w:t>ly</w:t>
      </w:r>
      <w:r>
        <w:rPr>
          <w:rFonts w:ascii="Book Antiqua" w:eastAsia="Book Antiqua" w:hAnsi="Book Antiqua" w:cs="Book Antiqua"/>
          <w:color w:val="000000"/>
        </w:rPr>
        <w:t xml:space="preserve"> common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cardiovascular disorder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may cause various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disease is difficult to treat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high death rate, </w:t>
      </w:r>
      <w:r>
        <w:rPr>
          <w:rFonts w:ascii="Book Antiqua" w:eastAsia="Book Antiqua" w:hAnsi="Book Antiqua" w:cs="Book Antiqua"/>
          <w:color w:val="000000"/>
        </w:rPr>
        <w:lastRenderedPageBreak/>
        <w:t>re-hospitalization rate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bleak prognosis, resulting in great clinical attention to its treatment and nursing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current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aging society, CHF </w:t>
      </w:r>
      <w:r>
        <w:rPr>
          <w:rFonts w:ascii="Book Antiqua" w:eastAsia="宋体" w:hAnsi="Book Antiqua" w:cs="Book Antiqua" w:hint="eastAsia"/>
          <w:color w:val="000000"/>
          <w:lang w:eastAsia="zh-CN"/>
        </w:rPr>
        <w:t xml:space="preserve">patients </w:t>
      </w:r>
      <w:r>
        <w:rPr>
          <w:rFonts w:ascii="Book Antiqua" w:eastAsia="Book Antiqua" w:hAnsi="Book Antiqua" w:cs="Book Antiqua"/>
          <w:color w:val="000000"/>
        </w:rPr>
        <w:t>account for a large proportion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elderly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CHF in the elderly is characterized by</w:t>
      </w:r>
      <w:r>
        <w:rPr>
          <w:rFonts w:ascii="Book Antiqua" w:hAnsi="Book Antiqua" w:cs="Book Antiqua" w:hint="eastAsia"/>
          <w:color w:val="000000"/>
          <w:lang w:eastAsia="zh-CN"/>
        </w:rPr>
        <w:t xml:space="preserve"> </w:t>
      </w:r>
      <w:r>
        <w:rPr>
          <w:rFonts w:ascii="Book Antiqua" w:eastAsia="Book Antiqua" w:hAnsi="Book Antiqua" w:cs="Book Antiqua"/>
          <w:color w:val="000000"/>
        </w:rPr>
        <w:t>a long course, multiple underlying</w:t>
      </w:r>
      <w:r>
        <w:rPr>
          <w:rFonts w:ascii="Book Antiqua" w:hAnsi="Book Antiqua" w:cs="Book Antiqua" w:hint="eastAsia"/>
          <w:color w:val="000000"/>
          <w:lang w:eastAsia="zh-CN"/>
        </w:rPr>
        <w:t xml:space="preserve"> </w:t>
      </w:r>
      <w:r>
        <w:rPr>
          <w:rFonts w:ascii="Book Antiqua" w:eastAsia="Book Antiqua" w:hAnsi="Book Antiqua" w:cs="Book Antiqua"/>
          <w:color w:val="000000"/>
        </w:rPr>
        <w:t>comorbidities,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declined</w:t>
      </w:r>
      <w:r>
        <w:rPr>
          <w:rFonts w:ascii="Book Antiqua" w:hAnsi="Book Antiqua" w:cs="Book Antiqua" w:hint="eastAsia"/>
          <w:color w:val="000000"/>
          <w:lang w:eastAsia="zh-CN"/>
        </w:rPr>
        <w:t xml:space="preserve"> </w:t>
      </w:r>
      <w:r>
        <w:rPr>
          <w:rFonts w:ascii="Book Antiqua" w:eastAsia="Book Antiqua" w:hAnsi="Book Antiqua" w:cs="Book Antiqua"/>
          <w:color w:val="000000"/>
        </w:rPr>
        <w:t>self-care ability, bring</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huge economic burden to patients' families and </w:t>
      </w:r>
      <w:proofErr w:type="gramStart"/>
      <w:r>
        <w:rPr>
          <w:rFonts w:ascii="Book Antiqua" w:eastAsia="Book Antiqua" w:hAnsi="Book Antiqua" w:cs="Book Antiqua"/>
          <w:color w:val="000000"/>
        </w:rPr>
        <w:t>society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宋体" w:hAnsi="Book Antiqua" w:cs="Book Antiqua" w:hint="eastAsia"/>
          <w:color w:val="000000"/>
          <w:lang w:eastAsia="zh-CN"/>
        </w:rPr>
        <w:t>Elderly</w:t>
      </w:r>
      <w:r>
        <w:rPr>
          <w:rFonts w:ascii="Book Antiqua" w:eastAsia="Book Antiqua" w:hAnsi="Book Antiqua" w:cs="Book Antiqua"/>
          <w:color w:val="000000"/>
        </w:rPr>
        <w:t xml:space="preserve"> CHF</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w:t>
      </w:r>
      <w:r>
        <w:rPr>
          <w:rFonts w:ascii="Book Antiqua" w:hAnsi="Book Antiqua" w:cs="Book Antiqua" w:hint="eastAsia"/>
          <w:color w:val="000000"/>
          <w:lang w:eastAsia="zh-CN"/>
        </w:rPr>
        <w:t xml:space="preserve"> </w:t>
      </w:r>
      <w:r>
        <w:rPr>
          <w:rFonts w:ascii="Book Antiqua" w:eastAsia="Book Antiqua" w:hAnsi="Book Antiqua" w:cs="Book Antiqua"/>
          <w:color w:val="000000"/>
        </w:rPr>
        <w:t>predisposed to negative emotions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(NEs) due to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their age and unpredictable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Although drugs such as duloxetine can be used to relieve depression and other NEs, they</w:t>
      </w:r>
      <w:r>
        <w:rPr>
          <w:rFonts w:ascii="Book Antiqua" w:hAnsi="Book Antiqua" w:cs="Book Antiqua" w:hint="eastAsia"/>
          <w:color w:val="000000"/>
          <w:lang w:eastAsia="zh-CN"/>
        </w:rPr>
        <w:t xml:space="preserve"> </w:t>
      </w:r>
      <w:r>
        <w:rPr>
          <w:rFonts w:ascii="Book Antiqua" w:eastAsia="Book Antiqua" w:hAnsi="Book Antiqua" w:cs="Book Antiqua"/>
          <w:color w:val="000000"/>
        </w:rPr>
        <w:t>may be disadvantageous to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cardiac function (CF</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Effective nursing intervention is therefore extremely necessary, which is the key to improving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quality of life (QoL) and disease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7B99BE3" w14:textId="77777777" w:rsidR="00D0549C" w:rsidRDefault="00000000">
      <w:pPr>
        <w:spacing w:line="360" w:lineRule="auto"/>
        <w:ind w:firstLine="480"/>
        <w:jc w:val="both"/>
        <w:rPr>
          <w:rFonts w:ascii="Book Antiqua" w:hAnsi="Book Antiqua"/>
        </w:rPr>
      </w:pPr>
      <w:r>
        <w:rPr>
          <w:rFonts w:ascii="Book Antiqua" w:eastAsia="Book Antiqua" w:hAnsi="Book Antiqua" w:cs="Book Antiqua"/>
          <w:color w:val="000000"/>
        </w:rPr>
        <w:t>Conventional nursing intervention, being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single and </w:t>
      </w:r>
      <w:r>
        <w:rPr>
          <w:rFonts w:ascii="Book Antiqua" w:eastAsia="宋体" w:hAnsi="Book Antiqua" w:cs="Book Antiqua" w:hint="eastAsia"/>
          <w:color w:val="000000"/>
          <w:lang w:eastAsia="zh-CN"/>
        </w:rPr>
        <w:t>inflexible</w:t>
      </w:r>
      <w:r>
        <w:rPr>
          <w:rFonts w:ascii="Book Antiqua" w:eastAsia="Book Antiqua" w:hAnsi="Book Antiqua" w:cs="Book Antiqua"/>
          <w:color w:val="000000"/>
        </w:rPr>
        <w:t>, can</w:t>
      </w:r>
      <w:r>
        <w:rPr>
          <w:rFonts w:ascii="Book Antiqua" w:eastAsia="宋体" w:hAnsi="Book Antiqua" w:cs="Book Antiqua" w:hint="eastAsia"/>
          <w:color w:val="000000"/>
          <w:lang w:eastAsia="zh-CN"/>
        </w:rPr>
        <w:t>no</w:t>
      </w:r>
      <w:r>
        <w:rPr>
          <w:rFonts w:ascii="Book Antiqua" w:eastAsia="Book Antiqua" w:hAnsi="Book Antiqua" w:cs="Book Antiqua"/>
          <w:color w:val="000000"/>
        </w:rPr>
        <w:t>t meet the actual needs of elderly CHF</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patients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Health concept model-based detailed behavioral care, on the other hand, formulates nursing intervention programs through behavioral and social psychology, which encourages patients to take the initiative to adopt healthy behaviors, thus improving the treatment</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effect</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there is a positive correlation between health beliefs and healthy behaviors. Establishing correct health beliefs allows people</w:t>
      </w:r>
      <w:r>
        <w:rPr>
          <w:rFonts w:ascii="Book Antiqua" w:hAnsi="Book Antiqua" w:cs="Book Antiqua" w:hint="eastAsia"/>
          <w:color w:val="000000"/>
          <w:lang w:eastAsia="zh-CN"/>
        </w:rPr>
        <w:t xml:space="preserve"> </w:t>
      </w:r>
      <w:r>
        <w:rPr>
          <w:rFonts w:ascii="Book Antiqua" w:eastAsia="Book Antiqua" w:hAnsi="Book Antiqua" w:cs="Book Antiqua"/>
          <w:color w:val="000000"/>
        </w:rPr>
        <w:t>to</w:t>
      </w:r>
      <w:r>
        <w:rPr>
          <w:rFonts w:ascii="Book Antiqua" w:hAnsi="Book Antiqua" w:cs="Book Antiqua" w:hint="eastAsia"/>
          <w:color w:val="000000"/>
          <w:lang w:eastAsia="zh-CN"/>
        </w:rPr>
        <w:t xml:space="preserve"> </w:t>
      </w:r>
      <w:r>
        <w:rPr>
          <w:rFonts w:ascii="Book Antiqua" w:eastAsia="Book Antiqua" w:hAnsi="Book Antiqua" w:cs="Book Antiqua"/>
          <w:color w:val="000000"/>
        </w:rPr>
        <w:t>accept persuasion, change unhealthy</w:t>
      </w:r>
      <w:r>
        <w:rPr>
          <w:rFonts w:ascii="Book Antiqua" w:hAnsi="Book Antiqua" w:cs="Book Antiqua" w:hint="eastAsia"/>
          <w:color w:val="000000"/>
          <w:lang w:eastAsia="zh-CN"/>
        </w:rPr>
        <w:t xml:space="preserve"> </w:t>
      </w:r>
      <w:r>
        <w:rPr>
          <w:rFonts w:ascii="Book Antiqua" w:eastAsia="Book Antiqua" w:hAnsi="Book Antiqua" w:cs="Book Antiqua"/>
          <w:color w:val="000000"/>
        </w:rPr>
        <w:t>behaviors,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adopt healthy</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behaviors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At present, the health belief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has been widely used in the health education of various diseases with good effects </w:t>
      </w:r>
      <w:proofErr w:type="gramStart"/>
      <w:r>
        <w:rPr>
          <w:rFonts w:ascii="Book Antiqua" w:eastAsia="Book Antiqua" w:hAnsi="Book Antiqua" w:cs="Book Antiqua"/>
          <w:color w:val="000000"/>
        </w:rPr>
        <w:t>achieved</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Besides,</w:t>
      </w:r>
      <w:r>
        <w:rPr>
          <w:rFonts w:ascii="Book Antiqua" w:hAnsi="Book Antiqua" w:cs="Book Antiqua" w:hint="eastAsia"/>
          <w:color w:val="000000"/>
          <w:lang w:eastAsia="zh-CN"/>
        </w:rPr>
        <w:t xml:space="preserve"> </w:t>
      </w:r>
      <w:r>
        <w:rPr>
          <w:rFonts w:ascii="Book Antiqua" w:eastAsia="Book Antiqua" w:hAnsi="Book Antiqua" w:cs="Book Antiqua"/>
          <w:color w:val="000000"/>
        </w:rPr>
        <w:t>chronic</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unremitting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symptoms and long treatment process </w:t>
      </w:r>
      <w:r>
        <w:rPr>
          <w:rFonts w:ascii="Book Antiqua" w:eastAsia="宋体" w:hAnsi="Book Antiqua" w:cs="Book Antiqua" w:hint="eastAsia"/>
          <w:color w:val="000000"/>
          <w:lang w:eastAsia="zh-CN"/>
        </w:rPr>
        <w:t>significantly reduces</w:t>
      </w:r>
      <w:r>
        <w:rPr>
          <w:rFonts w:ascii="Book Antiqua" w:eastAsia="Book Antiqua" w:hAnsi="Book Antiqua" w:cs="Book Antiqua"/>
          <w:color w:val="000000"/>
        </w:rPr>
        <w:t xml:space="preserve"> the QoL of CHF</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while causing NEs such as anxiety and </w:t>
      </w:r>
      <w:proofErr w:type="gramStart"/>
      <w:r>
        <w:rPr>
          <w:rFonts w:ascii="Book Antiqua" w:eastAsia="Book Antiqua" w:hAnsi="Book Antiqua" w:cs="Book Antiqua"/>
          <w:color w:val="000000"/>
        </w:rPr>
        <w:t>depression</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ealth education can mitigate the NEs of </w:t>
      </w:r>
      <w:r>
        <w:rPr>
          <w:rFonts w:ascii="Book Antiqua" w:eastAsia="宋体" w:hAnsi="Book Antiqua" w:cs="Book Antiqua" w:hint="eastAsia"/>
          <w:color w:val="000000"/>
          <w:lang w:eastAsia="zh-CN"/>
        </w:rPr>
        <w:t>elderly</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CHF</w:t>
      </w:r>
      <w:r>
        <w:rPr>
          <w:rFonts w:ascii="Book Antiqua" w:eastAsia="Book Antiqua" w:hAnsi="Book Antiqua" w:cs="Book Antiqua"/>
          <w:color w:val="000000"/>
        </w:rPr>
        <w:t xml:space="preserve">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enhance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 disease awareness</w:t>
      </w:r>
      <w:r>
        <w:rPr>
          <w:rFonts w:ascii="Book Antiqua" w:hAnsi="Book Antiqua" w:cs="Book Antiqua" w:hint="eastAsia"/>
          <w:color w:val="000000"/>
          <w:lang w:eastAsia="zh-CN"/>
        </w:rPr>
        <w:t xml:space="preserve"> </w:t>
      </w:r>
      <w:r>
        <w:rPr>
          <w:rFonts w:ascii="Book Antiqua" w:eastAsia="Book Antiqua" w:hAnsi="Book Antiqua" w:cs="Book Antiqua"/>
          <w:color w:val="000000"/>
        </w:rPr>
        <w:t>to mitigate 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fear of the disease due to insufficient </w:t>
      </w:r>
      <w:proofErr w:type="gramStart"/>
      <w:r>
        <w:rPr>
          <w:rFonts w:ascii="Book Antiqua" w:eastAsia="Book Antiqua" w:hAnsi="Book Antiqua" w:cs="Book Antiqua"/>
          <w:color w:val="000000"/>
        </w:rPr>
        <w:t>awareness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9E323F" w14:textId="77777777" w:rsidR="00D0549C" w:rsidRDefault="00000000">
      <w:pPr>
        <w:spacing w:line="360" w:lineRule="auto"/>
        <w:ind w:firstLine="480"/>
        <w:jc w:val="both"/>
        <w:rPr>
          <w:rFonts w:ascii="Book Antiqua" w:hAnsi="Book Antiqua"/>
        </w:rPr>
      </w:pPr>
      <w:r>
        <w:rPr>
          <w:rFonts w:ascii="Book Antiqua" w:eastAsia="Book Antiqua" w:hAnsi="Book Antiqua" w:cs="Book Antiqua"/>
          <w:color w:val="000000"/>
        </w:rPr>
        <w:t>Based on the above, this study explore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application value</w:t>
      </w:r>
      <w:r>
        <w:rPr>
          <w:rFonts w:ascii="Book Antiqua" w:hAnsi="Book Antiqua" w:cs="Book Antiqua" w:hint="eastAsia"/>
          <w:color w:val="000000"/>
          <w:lang w:eastAsia="zh-CN"/>
        </w:rPr>
        <w:t xml:space="preserve"> </w:t>
      </w:r>
      <w:r>
        <w:rPr>
          <w:rFonts w:ascii="Book Antiqua" w:eastAsia="Book Antiqua" w:hAnsi="Book Antiqua" w:cs="Book Antiqua"/>
          <w:color w:val="000000"/>
        </w:rPr>
        <w:t>of health concept model-based detailed behavioral care in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care of </w:t>
      </w:r>
      <w:r>
        <w:rPr>
          <w:rFonts w:ascii="Book Antiqua" w:eastAsia="宋体" w:hAnsi="Book Antiqua" w:cs="Book Antiqua" w:hint="eastAsia"/>
          <w:color w:val="000000"/>
          <w:lang w:eastAsia="zh-CN"/>
        </w:rPr>
        <w:t>elderly</w:t>
      </w:r>
      <w:r>
        <w:rPr>
          <w:rFonts w:ascii="Book Antiqua" w:eastAsia="Book Antiqua" w:hAnsi="Book Antiqua" w:cs="Book Antiqua"/>
          <w:color w:val="000000"/>
        </w:rPr>
        <w:t xml:space="preserve"> CHF</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w:t>
      </w:r>
    </w:p>
    <w:p w14:paraId="5DFA9279" w14:textId="77777777" w:rsidR="00D0549C" w:rsidRDefault="00D0549C">
      <w:pPr>
        <w:spacing w:line="360" w:lineRule="auto"/>
        <w:ind w:firstLine="480"/>
        <w:jc w:val="both"/>
        <w:rPr>
          <w:rFonts w:ascii="Book Antiqua" w:hAnsi="Book Antiqua"/>
        </w:rPr>
      </w:pPr>
    </w:p>
    <w:p w14:paraId="70D201E6" w14:textId="77777777" w:rsidR="00D0549C"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39FBB82" w14:textId="77777777" w:rsidR="00D0549C" w:rsidRDefault="00000000">
      <w:pPr>
        <w:spacing w:line="360" w:lineRule="auto"/>
        <w:jc w:val="both"/>
        <w:rPr>
          <w:rFonts w:ascii="Book Antiqua" w:hAnsi="Book Antiqua"/>
          <w:i/>
        </w:rPr>
      </w:pPr>
      <w:r>
        <w:rPr>
          <w:rFonts w:ascii="Book Antiqua" w:eastAsia="Book Antiqua" w:hAnsi="Book Antiqua" w:cs="Book Antiqua"/>
          <w:b/>
          <w:bCs/>
          <w:i/>
          <w:color w:val="000000"/>
        </w:rPr>
        <w:t>Patient information</w:t>
      </w:r>
    </w:p>
    <w:p w14:paraId="61E933E1"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lastRenderedPageBreak/>
        <w:t>The clinical data of 116 elderly patients with CHF</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admitted to the Affiliated Hangzhou First People's Hospital Zhejiang University School of Medicine from October 2018 to October 2020 were analyzed retrospectively. Patients </w:t>
      </w:r>
      <w:r>
        <w:rPr>
          <w:rFonts w:ascii="Book Antiqua" w:eastAsia="宋体" w:hAnsi="Book Antiqua" w:cs="Book Antiqua" w:hint="eastAsia"/>
          <w:color w:val="000000"/>
          <w:lang w:eastAsia="zh-CN"/>
        </w:rPr>
        <w:t>who underwent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health concept model-based detailed behavioral care were </w:t>
      </w:r>
      <w:r>
        <w:rPr>
          <w:rFonts w:ascii="Book Antiqua" w:eastAsia="宋体" w:hAnsi="Book Antiqua" w:cs="Book Antiqua" w:hint="eastAsia"/>
          <w:color w:val="000000"/>
          <w:lang w:eastAsia="zh-CN"/>
        </w:rPr>
        <w:t>included in a</w:t>
      </w:r>
      <w:r>
        <w:rPr>
          <w:rFonts w:ascii="Book Antiqua" w:eastAsia="Book Antiqua" w:hAnsi="Book Antiqua" w:cs="Book Antiqua"/>
          <w:color w:val="000000"/>
        </w:rPr>
        <w:t xml:space="preserve"> study 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(SG; </w:t>
      </w:r>
      <w:r>
        <w:rPr>
          <w:rFonts w:ascii="Book Antiqua" w:eastAsia="Book Antiqua" w:hAnsi="Book Antiqua" w:cs="Book Antiqua"/>
          <w:i/>
          <w:color w:val="000000"/>
        </w:rPr>
        <w:t>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62, male-female ratio 40:22)</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those </w:t>
      </w:r>
      <w:r>
        <w:rPr>
          <w:rFonts w:ascii="Book Antiqua" w:eastAsia="宋体" w:hAnsi="Book Antiqua" w:cs="Book Antiqua" w:hint="eastAsia"/>
          <w:color w:val="000000"/>
          <w:lang w:eastAsia="zh-CN"/>
        </w:rPr>
        <w:t>who underwent</w:t>
      </w:r>
      <w:r>
        <w:rPr>
          <w:rFonts w:ascii="Book Antiqua" w:hAnsi="Book Antiqua" w:cs="Book Antiqua" w:hint="eastAsia"/>
          <w:color w:val="000000"/>
          <w:lang w:eastAsia="zh-CN"/>
        </w:rPr>
        <w:t xml:space="preserve"> </w:t>
      </w:r>
      <w:r>
        <w:rPr>
          <w:rFonts w:ascii="Book Antiqua" w:eastAsia="Book Antiqua" w:hAnsi="Book Antiqua" w:cs="Book Antiqua"/>
          <w:color w:val="000000"/>
        </w:rPr>
        <w:t>routine detailed behavior</w:t>
      </w:r>
      <w:r>
        <w:rPr>
          <w:rFonts w:ascii="Book Antiqua" w:eastAsia="宋体" w:hAnsi="Book Antiqua" w:cs="Book Antiqua" w:hint="eastAsia"/>
          <w:color w:val="000000"/>
          <w:lang w:eastAsia="zh-CN"/>
        </w:rPr>
        <w:t>al</w:t>
      </w:r>
      <w:r>
        <w:rPr>
          <w:rFonts w:ascii="Book Antiqua" w:eastAsia="Book Antiqua" w:hAnsi="Book Antiqua" w:cs="Book Antiqua"/>
          <w:color w:val="000000"/>
        </w:rPr>
        <w:t xml:space="preserve"> nursing intervention were </w:t>
      </w:r>
      <w:r>
        <w:rPr>
          <w:rFonts w:ascii="Book Antiqua" w:eastAsia="宋体" w:hAnsi="Book Antiqua" w:cs="Book Antiqua" w:hint="eastAsia"/>
          <w:color w:val="000000"/>
          <w:lang w:eastAsia="zh-CN"/>
        </w:rPr>
        <w:t>included in a</w:t>
      </w:r>
      <w:r>
        <w:rPr>
          <w:rFonts w:ascii="Book Antiqua" w:eastAsia="Book Antiqua" w:hAnsi="Book Antiqua" w:cs="Book Antiqua"/>
          <w:color w:val="000000"/>
        </w:rPr>
        <w:t xml:space="preserve"> control group (CG; </w:t>
      </w:r>
      <w:r>
        <w:rPr>
          <w:rFonts w:ascii="Book Antiqua" w:eastAsia="Book Antiqua" w:hAnsi="Book Antiqua" w:cs="Book Antiqua"/>
          <w:i/>
          <w:color w:val="000000"/>
        </w:rPr>
        <w:t>n</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54, male-female ratio 29:25).</w:t>
      </w:r>
    </w:p>
    <w:p w14:paraId="4A782DC8" w14:textId="77777777" w:rsidR="00D0549C" w:rsidRDefault="00D0549C">
      <w:pPr>
        <w:spacing w:line="360" w:lineRule="auto"/>
        <w:jc w:val="both"/>
        <w:rPr>
          <w:rFonts w:ascii="Book Antiqua" w:hAnsi="Book Antiqua" w:cs="Book Antiqua"/>
          <w:b/>
          <w:bCs/>
          <w:color w:val="000000"/>
          <w:lang w:eastAsia="zh-CN"/>
        </w:rPr>
      </w:pPr>
    </w:p>
    <w:p w14:paraId="7F8132D6" w14:textId="77777777" w:rsidR="00D0549C" w:rsidRDefault="00000000">
      <w:pPr>
        <w:spacing w:line="360" w:lineRule="auto"/>
        <w:jc w:val="both"/>
        <w:rPr>
          <w:rFonts w:ascii="Book Antiqua" w:hAnsi="Book Antiqua"/>
          <w:i/>
        </w:rPr>
      </w:pPr>
      <w:r>
        <w:rPr>
          <w:rFonts w:ascii="Book Antiqua" w:eastAsia="Book Antiqua" w:hAnsi="Book Antiqua" w:cs="Book Antiqua"/>
          <w:b/>
          <w:bCs/>
          <w:i/>
          <w:color w:val="000000"/>
        </w:rPr>
        <w:t>Eligibility criteria</w:t>
      </w:r>
    </w:p>
    <w:p w14:paraId="1A882C23"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 xml:space="preserve">The enrolled patients all </w:t>
      </w:r>
      <w:r>
        <w:rPr>
          <w:rFonts w:ascii="Book Antiqua" w:eastAsia="宋体" w:hAnsi="Book Antiqua" w:cs="Book Antiqua" w:hint="eastAsia"/>
          <w:color w:val="000000"/>
          <w:lang w:eastAsia="zh-CN"/>
        </w:rPr>
        <w:t xml:space="preserve">were </w:t>
      </w:r>
      <w:r>
        <w:rPr>
          <w:rFonts w:ascii="Book Antiqua" w:eastAsia="Book Antiqua" w:hAnsi="Book Antiqua" w:cs="Book Antiqua"/>
          <w:color w:val="000000"/>
        </w:rPr>
        <w:t>aged ≥</w:t>
      </w:r>
      <w:r>
        <w:rPr>
          <w:rFonts w:ascii="Book Antiqua" w:hAnsi="Book Antiqua" w:cs="Book Antiqua" w:hint="eastAsia"/>
          <w:color w:val="000000"/>
          <w:lang w:eastAsia="zh-CN"/>
        </w:rPr>
        <w:t xml:space="preserve"> </w:t>
      </w:r>
      <w:r>
        <w:rPr>
          <w:rFonts w:ascii="Book Antiqua" w:eastAsia="Book Antiqua" w:hAnsi="Book Antiqua" w:cs="Book Antiqua"/>
          <w:color w:val="000000"/>
        </w:rPr>
        <w:t>60</w:t>
      </w:r>
      <w:r>
        <w:rPr>
          <w:rFonts w:ascii="Book Antiqua" w:eastAsia="宋体" w:hAnsi="Book Antiqua" w:cs="Book Antiqua" w:hint="eastAsia"/>
          <w:color w:val="000000"/>
          <w:lang w:eastAsia="zh-CN"/>
        </w:rPr>
        <w:t xml:space="preserve"> years</w:t>
      </w:r>
      <w:r>
        <w:rPr>
          <w:rFonts w:ascii="Book Antiqua" w:eastAsia="Book Antiqua" w:hAnsi="Book Antiqua" w:cs="Book Antiqua"/>
          <w:color w:val="000000"/>
        </w:rPr>
        <w:t xml:space="preserve">,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confirmed diagnosis of </w:t>
      </w:r>
      <w:proofErr w:type="gramStart"/>
      <w:r>
        <w:rPr>
          <w:rFonts w:ascii="Book Antiqua" w:eastAsia="Book Antiqua" w:hAnsi="Book Antiqua" w:cs="Book Antiqua"/>
          <w:color w:val="000000"/>
        </w:rPr>
        <w:t>CHF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complete clinical data, and active cooperation with treatment. Patients and their families were informed</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consented to participate in the study.</w:t>
      </w:r>
    </w:p>
    <w:p w14:paraId="7511FFDF" w14:textId="77777777" w:rsidR="00D0549C" w:rsidRDefault="00000000">
      <w:pPr>
        <w:spacing w:line="360" w:lineRule="auto"/>
        <w:ind w:firstLine="480"/>
        <w:jc w:val="both"/>
        <w:rPr>
          <w:rFonts w:ascii="Book Antiqua" w:hAnsi="Book Antiqua"/>
        </w:rPr>
      </w:pPr>
      <w:r>
        <w:rPr>
          <w:rFonts w:ascii="Book Antiqua" w:eastAsia="宋体" w:hAnsi="Book Antiqua" w:cs="Book Antiqua" w:hint="eastAsia"/>
          <w:color w:val="000000"/>
          <w:shd w:val="clear" w:color="auto" w:fill="FFFFFF"/>
          <w:lang w:eastAsia="zh-CN"/>
        </w:rPr>
        <w:t>Patients</w:t>
      </w:r>
      <w:r>
        <w:rPr>
          <w:rFonts w:ascii="Book Antiqua" w:eastAsia="Book Antiqua" w:hAnsi="Book Antiqua" w:cs="Book Antiqua"/>
          <w:color w:val="000000"/>
          <w:shd w:val="clear" w:color="auto" w:fill="FFFFFF"/>
        </w:rPr>
        <w:t xml:space="preserve"> with chronic obstructive pulmonary disease, cerebral toxicosis, hyperthyroidism, inability to eat normally, cognitive and consciousness disorders, serious infection</w:t>
      </w:r>
      <w:r>
        <w:rPr>
          <w:rFonts w:ascii="Book Antiqua" w:eastAsia="Book Antiqua" w:hAnsi="Book Antiqua" w:cs="Book Antiqua"/>
          <w:color w:val="000000"/>
        </w:rPr>
        <w:t>s</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malignant diseases, </w:t>
      </w:r>
      <w:r>
        <w:rPr>
          <w:rFonts w:ascii="Book Antiqua" w:eastAsia="Book Antiqua" w:hAnsi="Book Antiqua" w:cs="Book Antiqua"/>
          <w:color w:val="000000"/>
        </w:rPr>
        <w:t xml:space="preserve">and limited mobility or </w:t>
      </w:r>
      <w:r>
        <w:rPr>
          <w:rFonts w:ascii="Book Antiqua" w:eastAsia="宋体" w:hAnsi="Book Antiqua" w:cs="Book Antiqua" w:hint="eastAsia"/>
          <w:color w:val="000000"/>
          <w:lang w:eastAsia="zh-CN"/>
        </w:rPr>
        <w:t xml:space="preserve">those who were </w:t>
      </w:r>
      <w:r>
        <w:rPr>
          <w:rFonts w:ascii="Book Antiqua" w:eastAsia="Book Antiqua" w:hAnsi="Book Antiqua" w:cs="Book Antiqua"/>
          <w:color w:val="000000"/>
        </w:rPr>
        <w:t>otherwise unable to complete all care measures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were </w:t>
      </w:r>
      <w:r>
        <w:rPr>
          <w:rFonts w:ascii="Book Antiqua" w:eastAsia="宋体" w:hAnsi="Book Antiqua" w:cs="Book Antiqua" w:hint="eastAsia"/>
          <w:color w:val="000000"/>
          <w:shd w:val="clear" w:color="auto" w:fill="FFFFFF"/>
          <w:lang w:eastAsia="zh-CN"/>
        </w:rPr>
        <w:t>excluded from the study</w:t>
      </w:r>
      <w:r>
        <w:rPr>
          <w:rFonts w:ascii="Book Antiqua" w:eastAsia="Book Antiqua" w:hAnsi="Book Antiqua" w:cs="Book Antiqua"/>
          <w:color w:val="000000"/>
          <w:shd w:val="clear" w:color="auto" w:fill="FFFFFF"/>
        </w:rPr>
        <w:t>.</w:t>
      </w:r>
    </w:p>
    <w:p w14:paraId="4E9200F3" w14:textId="77777777" w:rsidR="00D0549C" w:rsidRDefault="00D0549C">
      <w:pPr>
        <w:spacing w:line="360" w:lineRule="auto"/>
        <w:jc w:val="both"/>
        <w:rPr>
          <w:rFonts w:ascii="Book Antiqua" w:hAnsi="Book Antiqua" w:cs="Book Antiqua"/>
          <w:b/>
          <w:bCs/>
          <w:color w:val="000000"/>
          <w:lang w:eastAsia="zh-CN"/>
        </w:rPr>
      </w:pPr>
    </w:p>
    <w:p w14:paraId="523B5CB1" w14:textId="77777777" w:rsidR="00D0549C" w:rsidRDefault="00000000">
      <w:pPr>
        <w:spacing w:line="360" w:lineRule="auto"/>
        <w:jc w:val="both"/>
        <w:rPr>
          <w:rFonts w:ascii="Book Antiqua" w:hAnsi="Book Antiqua"/>
          <w:i/>
        </w:rPr>
      </w:pPr>
      <w:r>
        <w:rPr>
          <w:rFonts w:ascii="Book Antiqua" w:eastAsia="Book Antiqua" w:hAnsi="Book Antiqua" w:cs="Book Antiqua"/>
          <w:b/>
          <w:bCs/>
          <w:i/>
          <w:color w:val="000000"/>
        </w:rPr>
        <w:t>Nursing methods</w:t>
      </w:r>
    </w:p>
    <w:p w14:paraId="4A5FDA27"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 xml:space="preserve">Patients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CG</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intervened by routine detailed behavior</w:t>
      </w:r>
      <w:r>
        <w:rPr>
          <w:rFonts w:ascii="Book Antiqua" w:eastAsia="宋体" w:hAnsi="Book Antiqua" w:cs="Book Antiqua" w:hint="eastAsia"/>
          <w:color w:val="000000"/>
          <w:lang w:eastAsia="zh-CN"/>
        </w:rPr>
        <w:t>al</w:t>
      </w:r>
      <w:r>
        <w:rPr>
          <w:rFonts w:ascii="Book Antiqua" w:eastAsia="Book Antiqua" w:hAnsi="Book Antiqua" w:cs="Book Antiqua"/>
          <w:color w:val="000000"/>
        </w:rPr>
        <w:t xml:space="preserve"> nursing. Following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doctor's advice, patients were instructed to stay in bed or carry out</w:t>
      </w:r>
      <w:r>
        <w:rPr>
          <w:rFonts w:ascii="Book Antiqua" w:hAnsi="Book Antiqua" w:cs="Book Antiqua" w:hint="eastAsia"/>
          <w:color w:val="000000"/>
          <w:lang w:eastAsia="zh-CN"/>
        </w:rPr>
        <w:t xml:space="preserve"> </w:t>
      </w:r>
      <w:r>
        <w:rPr>
          <w:rFonts w:ascii="Book Antiqua" w:eastAsia="Book Antiqua" w:hAnsi="Book Antiqua" w:cs="Book Antiqua"/>
          <w:color w:val="000000"/>
        </w:rPr>
        <w:t>appropriate activities. Besides,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body temperature and pulse were monitored on time until discharge, and their conditions were closely observed.</w:t>
      </w:r>
    </w:p>
    <w:p w14:paraId="5A40DA91" w14:textId="77777777" w:rsidR="00D0549C" w:rsidRDefault="00000000">
      <w:pPr>
        <w:spacing w:line="360" w:lineRule="auto"/>
        <w:ind w:firstLine="480"/>
        <w:jc w:val="both"/>
        <w:rPr>
          <w:rFonts w:ascii="Book Antiqua" w:hAnsi="Book Antiqua"/>
        </w:rPr>
      </w:pPr>
      <w:r>
        <w:rPr>
          <w:rFonts w:ascii="Book Antiqua" w:eastAsia="宋体" w:hAnsi="Book Antiqua" w:cs="Book Antiqua" w:hint="eastAsia"/>
          <w:color w:val="000000"/>
          <w:lang w:eastAsia="zh-CN"/>
        </w:rPr>
        <w:t xml:space="preserve">Patients in the </w:t>
      </w:r>
      <w:r>
        <w:rPr>
          <w:rFonts w:ascii="Book Antiqua" w:eastAsia="Book Antiqua" w:hAnsi="Book Antiqua" w:cs="Book Antiqua"/>
          <w:color w:val="000000"/>
        </w:rPr>
        <w:t>SG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received health concept model-based detailed behavioral care. Before carrying out the nursing work, the nursing staff introduced the disease to the elderly </w:t>
      </w:r>
      <w:r>
        <w:rPr>
          <w:rFonts w:ascii="Book Antiqua" w:eastAsia="宋体" w:hAnsi="Book Antiqua" w:cs="Book Antiqua" w:hint="eastAsia"/>
          <w:color w:val="000000"/>
          <w:lang w:eastAsia="zh-CN"/>
        </w:rPr>
        <w:t xml:space="preserve">patients </w:t>
      </w:r>
      <w:r>
        <w:rPr>
          <w:rFonts w:ascii="Book Antiqua" w:eastAsia="Book Antiqua" w:hAnsi="Book Antiqua" w:cs="Book Antiqua"/>
          <w:color w:val="000000"/>
        </w:rPr>
        <w:t>in detail, and guided them to relax and cooperate with the care. In addition, each patient's condition and physical function were assessed in a timely manner by means of echocardiography and 24-h continuous ECG monitoring, and the corresponding nursing plan was formulated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based on the evaluation results. Furthermore, medication management was strengthened. The patient's indicators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color w:val="000000"/>
        </w:rPr>
        <w:t>e.g.</w:t>
      </w:r>
      <w:r>
        <w:rPr>
          <w:rFonts w:ascii="Book Antiqua" w:eastAsia="Book Antiqua" w:hAnsi="Book Antiqua" w:cs="Book Antiqua"/>
          <w:color w:val="000000"/>
        </w:rPr>
        <w:t>, blood pressure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blood lipid)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strictly monitored and controlled within the </w:t>
      </w:r>
      <w:r>
        <w:rPr>
          <w:rFonts w:ascii="Book Antiqua" w:eastAsia="Book Antiqua" w:hAnsi="Book Antiqua" w:cs="Book Antiqua"/>
          <w:color w:val="000000"/>
        </w:rPr>
        <w:lastRenderedPageBreak/>
        <w:t>reference range as far as possible to prevent complications. The emotional status of patients was always concerned</w:t>
      </w:r>
      <w:r>
        <w:rPr>
          <w:rFonts w:ascii="Book Antiqua" w:hAnsi="Book Antiqua" w:cs="Book Antiqua" w:hint="eastAsia"/>
          <w:color w:val="000000"/>
          <w:lang w:eastAsia="zh-CN"/>
        </w:rPr>
        <w:t xml:space="preserve"> </w:t>
      </w:r>
      <w:r>
        <w:rPr>
          <w:rFonts w:ascii="Book Antiqua" w:eastAsia="Book Antiqua" w:hAnsi="Book Antiqua" w:cs="Book Antiqua"/>
          <w:color w:val="000000"/>
        </w:rPr>
        <w:t>during daily care. When they</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found to develop</w:t>
      </w:r>
      <w:r>
        <w:rPr>
          <w:rFonts w:ascii="Book Antiqua" w:hAnsi="Book Antiqua" w:cs="Book Antiqua" w:hint="eastAsia"/>
          <w:color w:val="000000"/>
          <w:lang w:eastAsia="zh-CN"/>
        </w:rPr>
        <w:t xml:space="preserve"> </w:t>
      </w:r>
      <w:r>
        <w:rPr>
          <w:rFonts w:ascii="Book Antiqua" w:eastAsia="Book Antiqua" w:hAnsi="Book Antiqua" w:cs="Book Antiqua"/>
          <w:color w:val="000000"/>
        </w:rPr>
        <w:t>NEs, the causes of unhealthy psychological states were analyzed in time, based on which targeted psychological nursing intervention was developed and implemented. During the nursing intervention, patients’ bad daily behavior</w:t>
      </w:r>
      <w:r>
        <w:rPr>
          <w:rFonts w:ascii="Book Antiqua" w:eastAsia="宋体" w:hAnsi="Book Antiqua" w:cs="Book Antiqua" w:hint="eastAsia"/>
          <w:color w:val="000000"/>
          <w:lang w:eastAsia="zh-CN"/>
        </w:rPr>
        <w:t>al</w:t>
      </w:r>
      <w:r>
        <w:rPr>
          <w:rFonts w:ascii="Book Antiqua" w:eastAsia="Book Antiqua" w:hAnsi="Book Antiqua" w:cs="Book Antiqua"/>
          <w:color w:val="000000"/>
        </w:rPr>
        <w:t xml:space="preserve"> habits were corrected, and they</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guided to keep good hours to reduce the burden on their hearts. In addition, a</w:t>
      </w:r>
      <w:r>
        <w:rPr>
          <w:rFonts w:ascii="Book Antiqua" w:hAnsi="Book Antiqua" w:cs="Book Antiqua" w:hint="eastAsia"/>
          <w:color w:val="000000"/>
          <w:lang w:eastAsia="zh-CN"/>
        </w:rPr>
        <w:t xml:space="preserve"> </w:t>
      </w:r>
      <w:r>
        <w:rPr>
          <w:rFonts w:ascii="Book Antiqua" w:eastAsia="Book Antiqua" w:hAnsi="Book Antiqua" w:cs="Book Antiqua"/>
          <w:color w:val="000000"/>
        </w:rPr>
        <w:t>certain amount of exercise was also ensured, which was realized by developing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an appropriate exercise program for each patient to help improve his/her physical fitness and blood circulation. Moreover,</w:t>
      </w:r>
      <w:r>
        <w:rPr>
          <w:rFonts w:ascii="Book Antiqua" w:hAnsi="Book Antiqua" w:cs="Book Antiqua" w:hint="eastAsia"/>
          <w:color w:val="000000"/>
          <w:lang w:eastAsia="zh-CN"/>
        </w:rPr>
        <w:t xml:space="preserve"> </w:t>
      </w:r>
      <w:r>
        <w:rPr>
          <w:rFonts w:ascii="Book Antiqua" w:eastAsia="Book Antiqua" w:hAnsi="Book Antiqua" w:cs="Book Antiqua"/>
          <w:color w:val="000000"/>
        </w:rPr>
        <w:t>a reasonable diet plan was formulated based on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patient's nutritional status and physical function. In the daily diet, patients were advised to take easy-to-digest, crude fiber, and light foods, and avoid oily and high-fat foods.</w:t>
      </w:r>
    </w:p>
    <w:p w14:paraId="050DC2B3" w14:textId="77777777" w:rsidR="00D0549C" w:rsidRDefault="00D0549C">
      <w:pPr>
        <w:spacing w:line="360" w:lineRule="auto"/>
        <w:jc w:val="both"/>
        <w:rPr>
          <w:rFonts w:ascii="Book Antiqua" w:hAnsi="Book Antiqua" w:cs="Book Antiqua"/>
          <w:b/>
          <w:bCs/>
          <w:color w:val="000000"/>
          <w:lang w:eastAsia="zh-CN"/>
        </w:rPr>
      </w:pPr>
    </w:p>
    <w:p w14:paraId="7BF2EE38" w14:textId="77777777" w:rsidR="00D0549C" w:rsidRDefault="00000000">
      <w:pPr>
        <w:spacing w:line="360" w:lineRule="auto"/>
        <w:jc w:val="both"/>
        <w:rPr>
          <w:rFonts w:ascii="Book Antiqua" w:hAnsi="Book Antiqua"/>
          <w:i/>
        </w:rPr>
      </w:pPr>
      <w:r>
        <w:rPr>
          <w:rFonts w:ascii="Book Antiqua" w:eastAsia="Book Antiqua" w:hAnsi="Book Antiqua" w:cs="Book Antiqua"/>
          <w:b/>
          <w:bCs/>
          <w:i/>
          <w:color w:val="000000"/>
        </w:rPr>
        <w:t>Outcome measures</w:t>
      </w:r>
    </w:p>
    <w:p w14:paraId="31A9C618" w14:textId="77777777" w:rsidR="00D0549C"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 rehabilitation of </w:t>
      </w:r>
      <w:r>
        <w:rPr>
          <w:rFonts w:ascii="Book Antiqua" w:eastAsia="宋体" w:hAnsi="Book Antiqua" w:cs="Book Antiqua" w:hint="eastAsia"/>
          <w:color w:val="000000"/>
          <w:shd w:val="clear" w:color="auto" w:fill="FFFFFF"/>
          <w:lang w:eastAsia="zh-CN"/>
        </w:rPr>
        <w:t xml:space="preserve">the </w:t>
      </w:r>
      <w:r>
        <w:rPr>
          <w:rFonts w:ascii="Book Antiqua" w:eastAsia="Book Antiqua" w:hAnsi="Book Antiqua" w:cs="Book Antiqua"/>
          <w:color w:val="000000"/>
          <w:shd w:val="clear" w:color="auto" w:fill="FFFFFF"/>
        </w:rPr>
        <w:t>two groups of patients after nursing was compared.</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It was considered markedly effective if the patient had CF improvement ≥ grade II, with obviously improved condition</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Effective referred to CF improvement &gt; grade I and alleviation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of clinical symptoms</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Ineffective corresponded to CF improvement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&lt; grade I, non-improvement,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or disease </w:t>
      </w:r>
      <w:proofErr w:type="gramStart"/>
      <w:r>
        <w:rPr>
          <w:rFonts w:ascii="Book Antiqua" w:eastAsia="Book Antiqua" w:hAnsi="Book Antiqua" w:cs="Book Antiqua"/>
          <w:color w:val="000000"/>
          <w:shd w:val="clear" w:color="auto" w:fill="FFFFFF"/>
        </w:rPr>
        <w:t>worsening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shd w:val="clear" w:color="auto" w:fill="FFFFFF"/>
        </w:rPr>
        <w:t xml:space="preserve">. Overall response rate </w:t>
      </w:r>
      <w:r>
        <w:rPr>
          <w:rFonts w:ascii="Book Antiqua" w:eastAsia="宋体" w:hAnsi="Book Antiqua" w:cs="Book Antiqua" w:hint="eastAsia"/>
          <w:color w:val="000000"/>
          <w:shd w:val="clear" w:color="auto" w:fill="FFFFFF"/>
          <w:lang w:eastAsia="zh-CN"/>
        </w:rPr>
        <w:t>was calculated as</w:t>
      </w:r>
      <w:r>
        <w:rPr>
          <w:rFonts w:ascii="Book Antiqua" w:eastAsia="Book Antiqua" w:hAnsi="Book Antiqua" w:cs="Book Antiqua"/>
          <w:color w:val="000000"/>
          <w:shd w:val="clear" w:color="auto" w:fill="FFFFFF"/>
        </w:rPr>
        <w:t xml:space="preserve"> (markedly effective cases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effective cases)/total cases ×</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100%.</w:t>
      </w:r>
    </w:p>
    <w:p w14:paraId="592141FC" w14:textId="77777777" w:rsidR="00D0549C" w:rsidRDefault="00000000">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Alterations in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CF indexes</w:t>
      </w:r>
      <w:r>
        <w:rPr>
          <w:rFonts w:ascii="Book Antiqua" w:hAnsi="Book Antiqua" w:cs="Book Antiqua" w:hint="eastAsia"/>
          <w:color w:val="000000"/>
          <w:lang w:eastAsia="zh-CN"/>
        </w:rPr>
        <w:t xml:space="preserve"> [</w:t>
      </w:r>
      <w:r>
        <w:rPr>
          <w:rFonts w:ascii="Book Antiqua" w:eastAsia="Book Antiqua" w:hAnsi="Book Antiqua" w:cs="Book Antiqua"/>
          <w:color w:val="000000"/>
        </w:rPr>
        <w:t>left ventricular ejection fraction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LVEF</w:t>
      </w:r>
      <w:r>
        <w:rPr>
          <w:rFonts w:ascii="Book Antiqua" w:hAnsi="Book Antiqua" w:cs="Book Antiqua" w:hint="eastAsia"/>
          <w:color w:val="000000"/>
          <w:lang w:eastAsia="zh-CN"/>
        </w:rPr>
        <w:t>)</w:t>
      </w:r>
      <w:r>
        <w:rPr>
          <w:rFonts w:ascii="Book Antiqua" w:eastAsia="宋体" w:hAnsi="Book Antiqua" w:cs="Book Antiqua" w:hint="eastAsia"/>
          <w:color w:val="000000"/>
          <w:lang w:eastAsia="zh-CN"/>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left ventricular end-diastolic dimension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LVEDD</w:t>
      </w:r>
      <w:r>
        <w:rPr>
          <w:rFonts w:ascii="Book Antiqua" w:hAnsi="Book Antiqua" w:cs="Book Antiqua" w:hint="eastAsia"/>
          <w:color w:val="000000"/>
          <w:lang w:eastAsia="zh-CN"/>
        </w:rPr>
        <w:t>)</w:t>
      </w:r>
      <w:r>
        <w:rPr>
          <w:rFonts w:ascii="Book Antiqua" w:eastAsia="宋体" w:hAnsi="Book Antiqua" w:cs="Book Antiqua" w:hint="eastAsia"/>
          <w:color w:val="000000"/>
          <w:lang w:eastAsia="zh-CN"/>
        </w:rPr>
        <w:t>,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left ventricular end systolic diameter</w:t>
      </w:r>
      <w:r>
        <w:rPr>
          <w:rFonts w:ascii="Book Antiqua" w:hAnsi="Book Antiqua" w:cs="Book Antiqua" w:hint="eastAsia"/>
          <w:color w:val="000000"/>
          <w:lang w:eastAsia="zh-CN"/>
        </w:rPr>
        <w:t xml:space="preserve"> (</w:t>
      </w:r>
      <w:r>
        <w:rPr>
          <w:rFonts w:ascii="Book Antiqua" w:eastAsia="Book Antiqua" w:hAnsi="Book Antiqua" w:cs="Book Antiqua"/>
          <w:color w:val="000000"/>
        </w:rPr>
        <w:t>LVESD</w:t>
      </w:r>
      <w:r>
        <w:rPr>
          <w:rFonts w:ascii="Book Antiqua" w:hAnsi="Book Antiqua" w:cs="Book Antiqua" w:hint="eastAsia"/>
          <w:color w:val="000000"/>
          <w:lang w:eastAsia="zh-CN"/>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were compared before and after care.</w:t>
      </w:r>
    </w:p>
    <w:p w14:paraId="6BED5462" w14:textId="77777777" w:rsidR="00D0549C" w:rsidRDefault="00000000">
      <w:pPr>
        <w:spacing w:line="360" w:lineRule="auto"/>
        <w:ind w:firstLine="480"/>
        <w:jc w:val="both"/>
        <w:rPr>
          <w:rFonts w:ascii="Book Antiqua" w:hAnsi="Book Antiqua"/>
        </w:rPr>
      </w:pPr>
      <w:r>
        <w:rPr>
          <w:rFonts w:ascii="Book Antiqua" w:eastAsia="Book Antiqua" w:hAnsi="Book Antiqua" w:cs="Book Antiqua"/>
          <w:color w:val="000000"/>
        </w:rPr>
        <w:t>Assessment of patients’ anxiety and depression was performed 7 d after nursing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using the </w:t>
      </w:r>
      <w:r>
        <w:rPr>
          <w:rFonts w:ascii="Book Antiqua" w:hAnsi="Book Antiqua" w:cs="Book Antiqua" w:hint="eastAsia"/>
          <w:color w:val="000000"/>
          <w:lang w:eastAsia="zh-CN"/>
        </w:rPr>
        <w:t>s</w:t>
      </w:r>
      <w:r>
        <w:rPr>
          <w:rFonts w:ascii="Book Antiqua" w:eastAsia="Book Antiqua" w:hAnsi="Book Antiqua" w:cs="Book Antiqua"/>
          <w:color w:val="000000"/>
        </w:rPr>
        <w:t>elf-</w:t>
      </w:r>
      <w:r>
        <w:rPr>
          <w:rFonts w:ascii="Book Antiqua" w:hAnsi="Book Antiqua" w:cs="Book Antiqua" w:hint="eastAsia"/>
          <w:color w:val="000000"/>
          <w:lang w:eastAsia="zh-CN"/>
        </w:rPr>
        <w:t>r</w:t>
      </w:r>
      <w:r>
        <w:rPr>
          <w:rFonts w:ascii="Book Antiqua" w:eastAsia="Book Antiqua" w:hAnsi="Book Antiqua" w:cs="Book Antiqua"/>
          <w:color w:val="000000"/>
        </w:rPr>
        <w:t xml:space="preserve">ating </w:t>
      </w:r>
      <w:r>
        <w:rPr>
          <w:rFonts w:ascii="Book Antiqua" w:hAnsi="Book Antiqua" w:cs="Book Antiqua" w:hint="eastAsia"/>
          <w:color w:val="000000"/>
          <w:lang w:eastAsia="zh-CN"/>
        </w:rPr>
        <w:t>a</w:t>
      </w:r>
      <w:r>
        <w:rPr>
          <w:rFonts w:ascii="Book Antiqua" w:eastAsia="Book Antiqua" w:hAnsi="Book Antiqua" w:cs="Book Antiqua"/>
          <w:color w:val="000000"/>
        </w:rPr>
        <w:t>nxiety/</w:t>
      </w:r>
      <w:r>
        <w:rPr>
          <w:rFonts w:ascii="Book Antiqua" w:hAnsi="Book Antiqua" w:cs="Book Antiqua" w:hint="eastAsia"/>
          <w:color w:val="000000"/>
          <w:lang w:eastAsia="zh-CN"/>
        </w:rPr>
        <w:t>d</w:t>
      </w:r>
      <w:r>
        <w:rPr>
          <w:rFonts w:ascii="Book Antiqua" w:eastAsia="Book Antiqua" w:hAnsi="Book Antiqua" w:cs="Book Antiqua"/>
          <w:color w:val="000000"/>
        </w:rPr>
        <w:t xml:space="preserve">epression </w:t>
      </w:r>
      <w:r>
        <w:rPr>
          <w:rFonts w:ascii="Book Antiqua" w:hAnsi="Book Antiqua" w:cs="Book Antiqua" w:hint="eastAsia"/>
          <w:color w:val="000000"/>
          <w:lang w:eastAsia="zh-CN"/>
        </w:rPr>
        <w:t>s</w:t>
      </w:r>
      <w:r>
        <w:rPr>
          <w:rFonts w:ascii="Book Antiqua" w:eastAsia="Book Antiqua" w:hAnsi="Book Antiqua" w:cs="Book Antiqua"/>
          <w:color w:val="000000"/>
        </w:rPr>
        <w:t>cale (SAS/</w:t>
      </w:r>
      <w:proofErr w:type="gramStart"/>
      <w:r>
        <w:rPr>
          <w:rFonts w:ascii="Book Antiqua" w:eastAsia="Book Antiqua" w:hAnsi="Book Antiqua" w:cs="Book Antiqua"/>
          <w:color w:val="000000"/>
        </w:rPr>
        <w:t>SDS)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Both scales have a total score of 100, with the scores in direct proportion to anxious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depressive</w:t>
      </w:r>
      <w:r>
        <w:rPr>
          <w:rFonts w:ascii="Book Antiqua" w:hAnsi="Book Antiqua" w:cs="Book Antiqua" w:hint="eastAsia"/>
          <w:color w:val="000000"/>
          <w:lang w:eastAsia="zh-CN"/>
        </w:rPr>
        <w:t xml:space="preserve"> </w:t>
      </w:r>
      <w:r>
        <w:rPr>
          <w:rFonts w:ascii="Book Antiqua" w:eastAsia="Book Antiqua" w:hAnsi="Book Antiqua" w:cs="Book Antiqua"/>
          <w:color w:val="000000"/>
        </w:rPr>
        <w:t>symptoms.</w:t>
      </w:r>
    </w:p>
    <w:p w14:paraId="0ACB2CC4" w14:textId="77777777" w:rsidR="00D0549C" w:rsidRDefault="00000000">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The Minnesota Living with Heart Failure Questionnaire (MLHFQ</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which comprises 3 dimensions and 21 items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(8,</w:t>
      </w:r>
      <w:r>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8</w:t>
      </w:r>
      <w:r>
        <w:rPr>
          <w:rFonts w:ascii="Book Antiqua" w:hAnsi="Book Antiqua" w:cs="Book Antiqua" w:hint="eastAsia"/>
          <w:color w:val="000000"/>
          <w:lang w:eastAsia="zh-CN"/>
        </w:rPr>
        <w:t xml:space="preserve"> </w:t>
      </w:r>
      <w:r>
        <w:rPr>
          <w:rFonts w:ascii="Book Antiqua" w:eastAsia="Book Antiqua" w:hAnsi="Book Antiqua" w:cs="Book Antiqua"/>
          <w:color w:val="000000"/>
        </w:rPr>
        <w:t>items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 physical field, emotional field</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other fields</w:t>
      </w:r>
      <w:r>
        <w:rPr>
          <w:rFonts w:ascii="Book Antiqua" w:eastAsia="Book Antiqua" w:hAnsi="Book Antiqua" w:cs="Book Antiqua"/>
          <w:color w:val="000000"/>
        </w:rPr>
        <w:t>, respectively),</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was used for QoL assessment of elderly CHF patients. </w:t>
      </w:r>
      <w:r>
        <w:rPr>
          <w:rFonts w:ascii="Book Antiqua" w:eastAsia="Book Antiqua" w:hAnsi="Book Antiqua" w:cs="Book Antiqua"/>
          <w:color w:val="000000"/>
          <w:shd w:val="clear" w:color="auto" w:fill="FFFFFF"/>
        </w:rPr>
        <w:lastRenderedPageBreak/>
        <w:t>The total score is 105</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points, and the score is inversely proportional to the patient’s QoL. Patients’ overall nutritional status was evaluated by the Modified Quantitative Subjective Global Assessment (MQSGA) of </w:t>
      </w:r>
      <w:proofErr w:type="gramStart"/>
      <w:r>
        <w:rPr>
          <w:rFonts w:ascii="Book Antiqua" w:eastAsia="Book Antiqua" w:hAnsi="Book Antiqua" w:cs="Book Antiqua"/>
          <w:color w:val="000000"/>
          <w:shd w:val="clear" w:color="auto" w:fill="FFFFFF"/>
        </w:rPr>
        <w:t>nutrition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with a total score of 35 points</w:t>
      </w:r>
      <w:r>
        <w:rPr>
          <w:rFonts w:ascii="Book Antiqua" w:eastAsia="宋体" w:hAnsi="Book Antiqua" w:cs="Book Antiqua" w:hint="eastAsia"/>
          <w:color w:val="000000"/>
          <w:shd w:val="clear" w:color="auto" w:fill="FFFFFF"/>
          <w:lang w:eastAsia="zh-CN"/>
        </w:rPr>
        <w:t>, and the score i</w:t>
      </w:r>
      <w:r>
        <w:rPr>
          <w:rFonts w:ascii="Book Antiqua" w:eastAsia="Book Antiqua" w:hAnsi="Book Antiqua" w:cs="Book Antiqua"/>
          <w:color w:val="000000"/>
          <w:shd w:val="clear" w:color="auto" w:fill="FFFFFF"/>
        </w:rPr>
        <w:t>s inversely proportional to the nutritional</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status.</w:t>
      </w:r>
    </w:p>
    <w:p w14:paraId="2F8103BE" w14:textId="77777777" w:rsidR="00D0549C" w:rsidRDefault="00000000">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Nursing satisfaction was investigated using the self-made nursing satisfaction questionnaire (total score: 100) from the aspects of comfort, health knowledge, working ability, service attitude</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comprehensive level. Patients or their families filled it out according to the actual situation. A score of </w:t>
      </w:r>
      <w:r>
        <w:rPr>
          <w:rFonts w:ascii="Book Antiqua" w:eastAsia="宋体" w:hAnsi="Book Antiqua" w:cs="Book Antiqua" w:hint="eastAsia"/>
          <w:color w:val="000000"/>
          <w:shd w:val="clear" w:color="auto" w:fill="FFFFFF"/>
          <w:lang w:eastAsia="zh-CN"/>
        </w:rPr>
        <w:t xml:space="preserve">&gt; </w:t>
      </w:r>
      <w:r>
        <w:rPr>
          <w:rFonts w:ascii="Book Antiqua" w:eastAsia="Book Antiqua" w:hAnsi="Book Antiqua" w:cs="Book Antiqua"/>
          <w:color w:val="000000"/>
          <w:shd w:val="clear" w:color="auto" w:fill="FFFFFF"/>
        </w:rPr>
        <w:t xml:space="preserve">90, 70-90, and </w:t>
      </w:r>
      <w:r>
        <w:rPr>
          <w:rFonts w:ascii="Book Antiqua" w:eastAsia="宋体" w:hAnsi="Book Antiqua" w:cs="Book Antiqua" w:hint="eastAsia"/>
          <w:color w:val="000000"/>
          <w:shd w:val="clear" w:color="auto" w:fill="FFFFFF"/>
          <w:lang w:eastAsia="zh-CN"/>
        </w:rPr>
        <w:t xml:space="preserve">&lt; </w:t>
      </w:r>
      <w:r>
        <w:rPr>
          <w:rFonts w:ascii="Book Antiqua" w:eastAsia="Book Antiqua" w:hAnsi="Book Antiqua" w:cs="Book Antiqua"/>
          <w:color w:val="000000"/>
          <w:shd w:val="clear" w:color="auto" w:fill="FFFFFF"/>
        </w:rPr>
        <w:t xml:space="preserve">70 points </w:t>
      </w:r>
      <w:r>
        <w:rPr>
          <w:rFonts w:ascii="Book Antiqua" w:eastAsia="Book Antiqua" w:hAnsi="Book Antiqua" w:cs="Book Antiqua"/>
          <w:color w:val="000000"/>
        </w:rPr>
        <w:t>was</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considered as very satisfied, satisfied, and dissatisfied, respectively, and the total satisfaction = very satisfied</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satisfied. The </w:t>
      </w:r>
      <w:r>
        <w:rPr>
          <w:rFonts w:ascii="Book Antiqua" w:eastAsia="Book Antiqua" w:hAnsi="Book Antiqua" w:cs="Book Antiqua"/>
          <w:color w:val="000000"/>
        </w:rPr>
        <w:t xml:space="preserve">overall </w:t>
      </w:r>
      <w:r>
        <w:rPr>
          <w:rFonts w:ascii="Book Antiqua" w:eastAsia="Book Antiqua" w:hAnsi="Book Antiqua" w:cs="Book Antiqua"/>
          <w:color w:val="000000"/>
          <w:shd w:val="clear" w:color="auto" w:fill="FFFFFF"/>
        </w:rPr>
        <w:t>nursing satisfaction was compared.</w:t>
      </w:r>
    </w:p>
    <w:p w14:paraId="03794DC5" w14:textId="77777777" w:rsidR="00D0549C" w:rsidRDefault="00D0549C">
      <w:pPr>
        <w:spacing w:line="360" w:lineRule="auto"/>
        <w:jc w:val="both"/>
        <w:rPr>
          <w:rFonts w:ascii="Book Antiqua" w:hAnsi="Book Antiqua" w:cs="Book Antiqua"/>
          <w:b/>
          <w:bCs/>
          <w:color w:val="000000"/>
          <w:lang w:eastAsia="zh-CN"/>
        </w:rPr>
      </w:pPr>
    </w:p>
    <w:p w14:paraId="5FA92574" w14:textId="77777777" w:rsidR="00D0549C" w:rsidRDefault="00000000">
      <w:pPr>
        <w:spacing w:line="360" w:lineRule="auto"/>
        <w:jc w:val="both"/>
        <w:rPr>
          <w:rFonts w:ascii="Book Antiqua" w:eastAsia="宋体" w:hAnsi="Book Antiqua"/>
          <w:i/>
          <w:lang w:eastAsia="zh-CN"/>
        </w:rPr>
      </w:pPr>
      <w:r>
        <w:rPr>
          <w:rFonts w:ascii="Book Antiqua" w:eastAsia="Book Antiqua" w:hAnsi="Book Antiqua" w:cs="Book Antiqua"/>
          <w:b/>
          <w:bCs/>
          <w:i/>
          <w:color w:val="000000"/>
        </w:rPr>
        <w:t xml:space="preserve">Statistical </w:t>
      </w:r>
      <w:r>
        <w:rPr>
          <w:rFonts w:ascii="Book Antiqua" w:eastAsia="宋体" w:hAnsi="Book Antiqua" w:cs="Book Antiqua" w:hint="eastAsia"/>
          <w:b/>
          <w:bCs/>
          <w:i/>
          <w:color w:val="000000"/>
          <w:lang w:eastAsia="zh-CN"/>
        </w:rPr>
        <w:t>analysis</w:t>
      </w:r>
    </w:p>
    <w:p w14:paraId="770EB764"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In this study, SPSS 19.0 medical statistical analysis software was used to statistically analyze the collected data, with</w:t>
      </w:r>
      <w:r>
        <w:rPr>
          <w:rFonts w:ascii="Book Antiqua" w:hAnsi="Book Antiqua" w:cs="Book Antiqua" w:hint="eastAsia"/>
          <w:color w:val="000000"/>
          <w:lang w:eastAsia="zh-CN"/>
        </w:rPr>
        <w:t xml:space="preserve">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Pr>
          <w:rFonts w:ascii="Book Antiqua" w:eastAsia="宋体" w:hAnsi="Book Antiqua" w:cs="Book Antiqua" w:hint="eastAsia"/>
          <w:color w:val="000000"/>
          <w:lang w:eastAsia="zh-CN"/>
        </w:rPr>
        <w:t xml:space="preserve">regarded </w:t>
      </w:r>
      <w:r>
        <w:rPr>
          <w:rFonts w:ascii="Book Antiqua" w:eastAsia="Book Antiqua" w:hAnsi="Book Antiqua" w:cs="Book Antiqua"/>
          <w:color w:val="000000"/>
        </w:rPr>
        <w:t>as the significance level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all analyses.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hi-square test (χ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was performed for counting data expressed as percentages (%). </w:t>
      </w:r>
      <w:r>
        <w:rPr>
          <w:rFonts w:ascii="Book Antiqua" w:eastAsia="宋体" w:hAnsi="Book Antiqua" w:cs="Book Antiqua" w:hint="eastAsia"/>
          <w:color w:val="000000"/>
          <w:lang w:eastAsia="zh-CN"/>
        </w:rPr>
        <w:t>The m</w:t>
      </w:r>
      <w:r>
        <w:rPr>
          <w:rFonts w:ascii="Book Antiqua" w:eastAsia="Book Antiqua" w:hAnsi="Book Antiqua" w:cs="Book Antiqua"/>
          <w:color w:val="000000"/>
        </w:rPr>
        <w:t>ean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SD was used to denote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quantitative data, which all </w:t>
      </w:r>
      <w:r>
        <w:rPr>
          <w:rFonts w:ascii="Book Antiqua" w:eastAsia="宋体" w:hAnsi="Book Antiqua" w:cs="Book Antiqua" w:hint="eastAsia"/>
          <w:color w:val="000000"/>
          <w:lang w:eastAsia="zh-CN"/>
        </w:rPr>
        <w:t>followed a</w:t>
      </w:r>
      <w:r>
        <w:rPr>
          <w:rFonts w:ascii="Book Antiqua" w:eastAsia="Book Antiqua" w:hAnsi="Book Antiqua" w:cs="Book Antiqua"/>
          <w:color w:val="000000"/>
        </w:rPr>
        <w:t xml:space="preserve"> normal distribution and </w:t>
      </w:r>
      <w:r>
        <w:rPr>
          <w:rFonts w:ascii="Book Antiqua" w:eastAsia="宋体" w:hAnsi="Book Antiqua" w:cs="Book Antiqua" w:hint="eastAsia"/>
          <w:color w:val="000000"/>
          <w:lang w:eastAsia="zh-CN"/>
        </w:rPr>
        <w:t xml:space="preserve">were </w:t>
      </w:r>
      <w:r>
        <w:rPr>
          <w:rFonts w:ascii="Book Antiqua" w:eastAsia="Book Antiqua" w:hAnsi="Book Antiqua" w:cs="Book Antiqua"/>
          <w:color w:val="000000"/>
        </w:rPr>
        <w:t xml:space="preserve">analyzed between groups by the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 test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宋体" w:hAnsi="Book Antiqua" w:cs="Book Antiqua" w:hint="eastAsia"/>
          <w:color w:val="000000"/>
          <w:lang w:eastAsia="zh-CN"/>
        </w:rPr>
        <w:t>between</w:t>
      </w:r>
      <w:r>
        <w:rPr>
          <w:rFonts w:ascii="Book Antiqua" w:eastAsia="Book Antiqua" w:hAnsi="Book Antiqua" w:cs="Book Antiqua"/>
          <w:color w:val="000000"/>
        </w:rPr>
        <w:t xml:space="preserve"> different time points</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paired </w:t>
      </w:r>
      <w:r>
        <w:rPr>
          <w:rFonts w:ascii="Book Antiqua" w:eastAsia="Book Antiqua" w:hAnsi="Book Antiqua" w:cs="Book Antiqua"/>
          <w:i/>
          <w:iCs/>
          <w:color w:val="000000"/>
        </w:rPr>
        <w:t>t</w:t>
      </w:r>
      <w:r>
        <w:rPr>
          <w:rFonts w:ascii="Book Antiqua" w:eastAsia="Book Antiqua" w:hAnsi="Book Antiqua" w:cs="Book Antiqua"/>
          <w:color w:val="000000"/>
        </w:rPr>
        <w:t xml:space="preserve"> test.</w:t>
      </w:r>
    </w:p>
    <w:p w14:paraId="0A9E78E2" w14:textId="77777777" w:rsidR="00D0549C" w:rsidRDefault="00D0549C">
      <w:pPr>
        <w:spacing w:line="360" w:lineRule="auto"/>
        <w:ind w:firstLine="420"/>
        <w:jc w:val="both"/>
        <w:rPr>
          <w:rFonts w:ascii="Book Antiqua" w:hAnsi="Book Antiqua"/>
        </w:rPr>
      </w:pPr>
    </w:p>
    <w:p w14:paraId="7C902BD2" w14:textId="77777777" w:rsidR="00D0549C"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1EE208F" w14:textId="77777777" w:rsidR="00D0549C" w:rsidRDefault="00000000">
      <w:pPr>
        <w:spacing w:line="360" w:lineRule="auto"/>
        <w:jc w:val="both"/>
        <w:rPr>
          <w:rFonts w:ascii="Book Antiqua" w:hAnsi="Book Antiqua"/>
          <w:i/>
        </w:rPr>
      </w:pPr>
      <w:r>
        <w:rPr>
          <w:rFonts w:ascii="Book Antiqua" w:eastAsia="Book Antiqua" w:hAnsi="Book Antiqua" w:cs="Book Antiqua"/>
          <w:b/>
          <w:bCs/>
          <w:i/>
          <w:color w:val="000000"/>
        </w:rPr>
        <w:t>Patients’ baseline data</w:t>
      </w:r>
    </w:p>
    <w:p w14:paraId="6763DECB"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Comparing patients’ baseline data, it was found that the two patient cohorts were comparable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age, sex, course of disease, </w:t>
      </w:r>
      <w:r>
        <w:rPr>
          <w:rFonts w:ascii="Book Antiqua" w:hAnsi="Book Antiqua" w:hint="eastAsia"/>
          <w:lang w:eastAsia="zh-CN"/>
        </w:rPr>
        <w:t>b</w:t>
      </w:r>
      <w:r>
        <w:rPr>
          <w:rFonts w:ascii="Book Antiqua" w:hAnsi="Book Antiqua"/>
        </w:rPr>
        <w:t>ody mass index</w:t>
      </w:r>
      <w:r>
        <w:rPr>
          <w:rFonts w:ascii="Book Antiqua" w:eastAsia="Book Antiqua" w:hAnsi="Book Antiqua" w:cs="Book Antiqua"/>
          <w:color w:val="000000"/>
        </w:rPr>
        <w:t xml:space="preserve">, systolic blood pressure, complications (hypertension, diabetes, coronary heart disease,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atrial fibrillation), CF </w:t>
      </w:r>
      <w:proofErr w:type="gramStart"/>
      <w:r>
        <w:rPr>
          <w:rFonts w:ascii="Book Antiqua" w:eastAsia="Book Antiqua" w:hAnsi="Book Antiqua" w:cs="Book Antiqua"/>
          <w:color w:val="000000"/>
        </w:rPr>
        <w:t>grad</w:t>
      </w:r>
      <w:r>
        <w:rPr>
          <w:rFonts w:ascii="Book Antiqua" w:eastAsia="宋体" w:hAnsi="Book Antiqua" w:cs="Book Antiqua" w:hint="eastAsia"/>
          <w:color w:val="000000"/>
          <w:lang w:eastAsia="zh-CN"/>
        </w:rPr>
        <w: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hAnsi="Book Antiqua" w:cs="Book Antiqua" w:hint="eastAsia"/>
          <w:color w:val="000000"/>
          <w:vertAlign w:val="superscript"/>
          <w:lang w:eastAsia="zh-CN"/>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heart rate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as shown in Table 1.</w:t>
      </w:r>
    </w:p>
    <w:p w14:paraId="7D671192" w14:textId="77777777" w:rsidR="00D0549C" w:rsidRDefault="00D0549C">
      <w:pPr>
        <w:spacing w:line="360" w:lineRule="auto"/>
        <w:ind w:firstLine="480"/>
        <w:jc w:val="both"/>
        <w:rPr>
          <w:rFonts w:ascii="Book Antiqua" w:hAnsi="Book Antiqua"/>
        </w:rPr>
      </w:pPr>
    </w:p>
    <w:p w14:paraId="761A0998" w14:textId="77777777" w:rsidR="00D0549C" w:rsidRDefault="00000000">
      <w:pPr>
        <w:spacing w:line="360" w:lineRule="auto"/>
        <w:jc w:val="both"/>
        <w:rPr>
          <w:rFonts w:ascii="Book Antiqua" w:hAnsi="Book Antiqua"/>
          <w:i/>
        </w:rPr>
      </w:pPr>
      <w:r>
        <w:rPr>
          <w:rFonts w:ascii="Book Antiqua" w:eastAsia="Book Antiqua" w:hAnsi="Book Antiqua" w:cs="Book Antiqua"/>
          <w:b/>
          <w:bCs/>
          <w:i/>
          <w:color w:val="000000"/>
        </w:rPr>
        <w:t>Comparison of rehabilitation efficacy</w:t>
      </w:r>
    </w:p>
    <w:p w14:paraId="5FEEFA49"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Comparing the rehabilitation effects after intervention, it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found that the total rehabilitation effective rate </w:t>
      </w:r>
      <w:r>
        <w:rPr>
          <w:rFonts w:ascii="Book Antiqua" w:eastAsia="宋体" w:hAnsi="Book Antiqua" w:cs="Book Antiqua" w:hint="eastAsia"/>
          <w:color w:val="000000"/>
          <w:lang w:eastAsia="zh-CN"/>
        </w:rPr>
        <w:t>in the</w:t>
      </w:r>
      <w:r>
        <w:rPr>
          <w:rFonts w:ascii="Book Antiqua" w:eastAsia="Book Antiqua" w:hAnsi="Book Antiqua" w:cs="Book Antiqua"/>
          <w:color w:val="000000"/>
        </w:rPr>
        <w:t xml:space="preserve"> SG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95.16%, significantly higher than that of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CG</w:t>
      </w:r>
      <w:r>
        <w:rPr>
          <w:rFonts w:ascii="Book Antiqua" w:hAnsi="Book Antiqua" w:cs="Book Antiqua" w:hint="eastAsia"/>
          <w:color w:val="000000"/>
          <w:lang w:eastAsia="zh-CN"/>
        </w:rPr>
        <w:t xml:space="preserve"> </w:t>
      </w:r>
      <w:r>
        <w:rPr>
          <w:rFonts w:ascii="Book Antiqua" w:eastAsia="Book Antiqua" w:hAnsi="Book Antiqua" w:cs="Book Antiqua"/>
          <w:color w:val="000000"/>
        </w:rPr>
        <w:t>(83.33%</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as shown in Table 2.</w:t>
      </w:r>
    </w:p>
    <w:p w14:paraId="6E04BC47" w14:textId="77777777" w:rsidR="00D0549C" w:rsidRDefault="00D0549C">
      <w:pPr>
        <w:spacing w:line="360" w:lineRule="auto"/>
        <w:ind w:firstLine="480"/>
        <w:jc w:val="both"/>
        <w:rPr>
          <w:rFonts w:ascii="Book Antiqua" w:hAnsi="Book Antiqua"/>
        </w:rPr>
      </w:pPr>
    </w:p>
    <w:p w14:paraId="46B7D000" w14:textId="77777777" w:rsidR="00D0549C" w:rsidRDefault="00000000">
      <w:pPr>
        <w:spacing w:line="360" w:lineRule="auto"/>
        <w:jc w:val="both"/>
        <w:rPr>
          <w:rFonts w:ascii="Book Antiqua" w:hAnsi="Book Antiqua"/>
          <w:i/>
        </w:rPr>
      </w:pPr>
      <w:r>
        <w:rPr>
          <w:rFonts w:ascii="Book Antiqua" w:eastAsia="Book Antiqua" w:hAnsi="Book Antiqua" w:cs="Book Antiqua"/>
          <w:b/>
          <w:bCs/>
          <w:i/>
          <w:color w:val="000000"/>
        </w:rPr>
        <w:t>CF improvement</w:t>
      </w:r>
    </w:p>
    <w:p w14:paraId="14B37289"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The observation of patients’ CF revealed no evident difference in LVEF, LVEDD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LVESD between </w:t>
      </w:r>
      <w:r>
        <w:rPr>
          <w:rFonts w:ascii="Book Antiqua" w:eastAsia="宋体" w:hAnsi="Book Antiqua" w:cs="Book Antiqua" w:hint="eastAsia"/>
          <w:color w:val="000000"/>
          <w:lang w:eastAsia="zh-CN"/>
        </w:rPr>
        <w:t xml:space="preserve">the two </w:t>
      </w:r>
      <w:r>
        <w:rPr>
          <w:rFonts w:ascii="Book Antiqua" w:eastAsia="Book Antiqua" w:hAnsi="Book Antiqua" w:cs="Book Antiqua"/>
          <w:color w:val="000000"/>
        </w:rPr>
        <w:t>groups prior to nursing intervention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宋体" w:hAnsi="Book Antiqua" w:cs="Book Antiqua" w:hint="eastAsia"/>
          <w:color w:val="000000"/>
          <w:lang w:eastAsia="zh-CN"/>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while elevated LVEF and decreased LVEDD and LVESD were found in both cohorts post intervention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roofErr w:type="gramStart"/>
      <w:r>
        <w:rPr>
          <w:rFonts w:ascii="Book Antiqua" w:eastAsia="Book Antiqua" w:hAnsi="Book Antiqua" w:cs="Book Antiqua"/>
          <w:color w:val="000000"/>
        </w:rPr>
        <w:t xml:space="preserve">And in comparison </w:t>
      </w:r>
      <w:proofErr w:type="gramEnd"/>
      <w:r>
        <w:rPr>
          <w:rFonts w:ascii="Book Antiqua" w:eastAsia="Book Antiqua" w:hAnsi="Book Antiqua" w:cs="Book Antiqua"/>
          <w:color w:val="000000"/>
        </w:rPr>
        <w:t xml:space="preserve">with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CG, LVEF was higher while LVEDD and LVESD were lower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SG</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1).</w:t>
      </w:r>
    </w:p>
    <w:p w14:paraId="433D9FC7" w14:textId="77777777" w:rsidR="00D0549C" w:rsidRDefault="00D0549C">
      <w:pPr>
        <w:spacing w:line="360" w:lineRule="auto"/>
        <w:ind w:firstLine="480"/>
        <w:jc w:val="both"/>
        <w:rPr>
          <w:rFonts w:ascii="Book Antiqua" w:hAnsi="Book Antiqua"/>
        </w:rPr>
      </w:pPr>
    </w:p>
    <w:p w14:paraId="2E275D00" w14:textId="77777777" w:rsidR="00D0549C" w:rsidRDefault="00000000">
      <w:pPr>
        <w:spacing w:line="360" w:lineRule="auto"/>
        <w:jc w:val="both"/>
        <w:rPr>
          <w:rFonts w:ascii="Book Antiqua" w:hAnsi="Book Antiqua"/>
          <w:i/>
        </w:rPr>
      </w:pPr>
      <w:r>
        <w:rPr>
          <w:rFonts w:ascii="Book Antiqua" w:eastAsia="Book Antiqua" w:hAnsi="Book Antiqua" w:cs="Book Antiqua"/>
          <w:b/>
          <w:bCs/>
          <w:i/>
          <w:color w:val="000000"/>
        </w:rPr>
        <w:t>Relief of patients' NEs</w:t>
      </w:r>
    </w:p>
    <w:p w14:paraId="37279C52"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We comparatively analyzed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relief of patients’ NEs and found</w:t>
      </w:r>
      <w:r>
        <w:rPr>
          <w:rFonts w:ascii="Book Antiqua" w:eastAsia="宋体" w:hAnsi="Book Antiqua" w:cs="Book Antiqua" w:hint="eastAsia"/>
          <w:color w:val="000000"/>
          <w:lang w:eastAsia="zh-CN"/>
        </w:rPr>
        <w:t xml:space="preserve"> significantly</w:t>
      </w:r>
      <w:r>
        <w:rPr>
          <w:rFonts w:ascii="Book Antiqua" w:eastAsia="Book Antiqua" w:hAnsi="Book Antiqua" w:cs="Book Antiqua"/>
          <w:color w:val="000000"/>
        </w:rPr>
        <w:t xml:space="preserve"> reduced SAS and SDS scores in both cohorts after intervention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with more significant reductions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compared with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CG</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2).</w:t>
      </w:r>
    </w:p>
    <w:p w14:paraId="05A4CF08" w14:textId="77777777" w:rsidR="00D0549C" w:rsidRDefault="00D0549C">
      <w:pPr>
        <w:spacing w:line="360" w:lineRule="auto"/>
        <w:jc w:val="both"/>
        <w:rPr>
          <w:rFonts w:ascii="Book Antiqua" w:hAnsi="Book Antiqua" w:cs="Book Antiqua"/>
          <w:b/>
          <w:bCs/>
          <w:color w:val="000000"/>
          <w:lang w:eastAsia="zh-CN"/>
        </w:rPr>
      </w:pPr>
    </w:p>
    <w:p w14:paraId="1EA72632" w14:textId="77777777" w:rsidR="00D0549C" w:rsidRDefault="00000000">
      <w:pPr>
        <w:spacing w:line="360" w:lineRule="auto"/>
        <w:jc w:val="both"/>
        <w:rPr>
          <w:rFonts w:ascii="Book Antiqua" w:hAnsi="Book Antiqua"/>
          <w:i/>
        </w:rPr>
      </w:pPr>
      <w:r>
        <w:rPr>
          <w:rFonts w:ascii="Book Antiqua" w:eastAsia="Book Antiqua" w:hAnsi="Book Antiqua" w:cs="Book Antiqua"/>
          <w:b/>
          <w:bCs/>
          <w:i/>
          <w:color w:val="000000"/>
        </w:rPr>
        <w:t>Improvement of nutritional status and QoL of patients after nursing</w:t>
      </w:r>
    </w:p>
    <w:p w14:paraId="0D712029"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Comparing the MQSGA and MLHFQ scores before and after patient care, it was found that both scores decreased after nursing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with more </w:t>
      </w:r>
      <w:r>
        <w:rPr>
          <w:rFonts w:ascii="Book Antiqua" w:eastAsia="宋体" w:hAnsi="Book Antiqua" w:cs="Book Antiqua" w:hint="eastAsia"/>
          <w:color w:val="000000"/>
          <w:lang w:eastAsia="zh-CN"/>
        </w:rPr>
        <w:t>significant</w:t>
      </w:r>
      <w:r>
        <w:rPr>
          <w:rFonts w:ascii="Book Antiqua" w:eastAsia="Book Antiqua" w:hAnsi="Book Antiqua" w:cs="Book Antiqua"/>
          <w:color w:val="000000"/>
        </w:rPr>
        <w:t xml:space="preserve"> reductions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compared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CG</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3).</w:t>
      </w:r>
    </w:p>
    <w:p w14:paraId="47EB901F" w14:textId="77777777" w:rsidR="00D0549C" w:rsidRDefault="00D0549C">
      <w:pPr>
        <w:spacing w:line="360" w:lineRule="auto"/>
        <w:ind w:firstLine="480"/>
        <w:jc w:val="both"/>
        <w:rPr>
          <w:rFonts w:ascii="Book Antiqua" w:hAnsi="Book Antiqua"/>
        </w:rPr>
      </w:pPr>
    </w:p>
    <w:p w14:paraId="3304DD30" w14:textId="77777777" w:rsidR="00D0549C" w:rsidRDefault="00000000">
      <w:pPr>
        <w:spacing w:line="360" w:lineRule="auto"/>
        <w:jc w:val="both"/>
        <w:rPr>
          <w:rFonts w:ascii="Book Antiqua" w:hAnsi="Book Antiqua"/>
          <w:i/>
        </w:rPr>
      </w:pPr>
      <w:r>
        <w:rPr>
          <w:rFonts w:ascii="Book Antiqua" w:eastAsia="Book Antiqua" w:hAnsi="Book Antiqua" w:cs="Book Antiqua"/>
          <w:b/>
          <w:bCs/>
          <w:i/>
          <w:color w:val="000000"/>
        </w:rPr>
        <w:t>Comparison of patients' nursing satisfaction</w:t>
      </w:r>
    </w:p>
    <w:p w14:paraId="5CA651CD"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 xml:space="preserve">Statistics on patient satisfaction revealed a nursing satisfaction of 93.55%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SG, statistically higher than that of</w:t>
      </w:r>
      <w:r>
        <w:rPr>
          <w:rFonts w:ascii="Book Antiqua" w:eastAsia="宋体" w:hAnsi="Book Antiqua" w:cs="Book Antiqua" w:hint="eastAsia"/>
          <w:color w:val="000000"/>
          <w:lang w:eastAsia="zh-CN"/>
        </w:rPr>
        <w:t xml:space="preserve"> the </w:t>
      </w:r>
      <w:r>
        <w:rPr>
          <w:rFonts w:ascii="Book Antiqua" w:eastAsia="Book Antiqua" w:hAnsi="Book Antiqua" w:cs="Book Antiqua"/>
          <w:color w:val="000000"/>
        </w:rPr>
        <w:t>CG</w:t>
      </w:r>
      <w:r>
        <w:rPr>
          <w:rFonts w:ascii="Book Antiqua" w:hAnsi="Book Antiqua" w:cs="Book Antiqua" w:hint="eastAsia"/>
          <w:color w:val="000000"/>
          <w:lang w:eastAsia="zh-CN"/>
        </w:rPr>
        <w:t xml:space="preserve"> </w:t>
      </w:r>
      <w:r>
        <w:rPr>
          <w:rFonts w:ascii="Book Antiqua" w:eastAsia="Book Antiqua" w:hAnsi="Book Antiqua" w:cs="Book Antiqua"/>
          <w:color w:val="000000"/>
        </w:rPr>
        <w:t>(81.48%</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Table 3).</w:t>
      </w:r>
    </w:p>
    <w:p w14:paraId="739D1DBB" w14:textId="77777777" w:rsidR="00D0549C" w:rsidRDefault="00D0549C">
      <w:pPr>
        <w:spacing w:line="360" w:lineRule="auto"/>
        <w:ind w:firstLine="480"/>
        <w:jc w:val="both"/>
        <w:rPr>
          <w:rFonts w:ascii="Book Antiqua" w:hAnsi="Book Antiqua"/>
        </w:rPr>
      </w:pPr>
    </w:p>
    <w:p w14:paraId="6D8A7D3A" w14:textId="77777777" w:rsidR="00D0549C"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4F3024B"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Due to</w:t>
      </w:r>
      <w:r>
        <w:rPr>
          <w:rFonts w:ascii="Book Antiqua" w:hAnsi="Book Antiqua" w:cs="Book Antiqua" w:hint="eastAsia"/>
          <w:color w:val="000000"/>
          <w:lang w:eastAsia="zh-CN"/>
        </w:rPr>
        <w:t xml:space="preserve"> </w:t>
      </w:r>
      <w:r>
        <w:rPr>
          <w:rFonts w:ascii="Book Antiqua" w:eastAsia="Book Antiqua" w:hAnsi="Book Antiqua" w:cs="Book Antiqua"/>
          <w:color w:val="000000"/>
        </w:rPr>
        <w:t>CF</w:t>
      </w:r>
      <w:r>
        <w:rPr>
          <w:rFonts w:ascii="Book Antiqua" w:hAnsi="Book Antiqua" w:cs="Book Antiqua" w:hint="eastAsia"/>
          <w:color w:val="000000"/>
          <w:lang w:eastAsia="zh-CN"/>
        </w:rPr>
        <w:t xml:space="preserve"> </w:t>
      </w:r>
      <w:r>
        <w:rPr>
          <w:rFonts w:ascii="Book Antiqua" w:eastAsia="Book Antiqua" w:hAnsi="Book Antiqua" w:cs="Book Antiqua"/>
          <w:color w:val="000000"/>
        </w:rPr>
        <w:t>abnormalities, CHF</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experience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many physiological and psychological problems such as restricted daily activities, disordered sleep patterns, and depression, resulting in the need of care from family members in daily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 there may be</w:t>
      </w:r>
      <w:r>
        <w:rPr>
          <w:rFonts w:ascii="Book Antiqua" w:hAnsi="Book Antiqua" w:cs="Book Antiqua" w:hint="eastAsia"/>
          <w:color w:val="000000"/>
          <w:lang w:eastAsia="zh-CN"/>
        </w:rPr>
        <w:t xml:space="preserve"> </w:t>
      </w:r>
      <w:r>
        <w:rPr>
          <w:rFonts w:ascii="Book Antiqua" w:eastAsia="Book Antiqua" w:hAnsi="Book Antiqua" w:cs="Book Antiqua"/>
          <w:color w:val="000000"/>
        </w:rPr>
        <w:t>unsatisfactory</w:t>
      </w:r>
      <w:r>
        <w:rPr>
          <w:rFonts w:ascii="Book Antiqua" w:hAnsi="Book Antiqua" w:cs="Book Antiqua" w:hint="eastAsia"/>
          <w:color w:val="000000"/>
          <w:lang w:eastAsia="zh-CN"/>
        </w:rPr>
        <w:t xml:space="preserve"> </w:t>
      </w:r>
      <w:r>
        <w:rPr>
          <w:rFonts w:ascii="Book Antiqua" w:eastAsia="Book Antiqua" w:hAnsi="Book Antiqua" w:cs="Book Antiqua"/>
          <w:color w:val="000000"/>
        </w:rPr>
        <w:t>nursing effects due to</w:t>
      </w:r>
      <w:r>
        <w:rPr>
          <w:rFonts w:ascii="Book Antiqua" w:hAnsi="Book Antiqua" w:cs="Book Antiqua" w:hint="eastAsia"/>
          <w:color w:val="000000"/>
          <w:lang w:eastAsia="zh-CN"/>
        </w:rPr>
        <w:t xml:space="preserve"> </w:t>
      </w:r>
      <w:r>
        <w:rPr>
          <w:rFonts w:ascii="Book Antiqua" w:eastAsia="Book Antiqua" w:hAnsi="Book Antiqua" w:cs="Book Antiqua"/>
          <w:color w:val="000000"/>
        </w:rPr>
        <w:t>inadequate nursing training</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family caregivers, and improper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may adversely</w:t>
      </w:r>
      <w:r>
        <w:rPr>
          <w:rFonts w:ascii="Book Antiqua" w:hAnsi="Book Antiqua" w:cs="Book Antiqua" w:hint="eastAsia"/>
          <w:color w:val="000000"/>
          <w:lang w:eastAsia="zh-CN"/>
        </w:rPr>
        <w:t xml:space="preserve"> </w:t>
      </w:r>
      <w:r>
        <w:rPr>
          <w:rFonts w:ascii="Book Antiqua" w:eastAsia="Book Antiqua" w:hAnsi="Book Antiqua" w:cs="Book Antiqua"/>
          <w:color w:val="000000"/>
        </w:rPr>
        <w:t>impact</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both</w:t>
      </w:r>
      <w:r>
        <w:rPr>
          <w:rFonts w:ascii="Book Antiqua" w:hAnsi="Book Antiqua" w:cs="Book Antiqua" w:hint="eastAsia"/>
          <w:color w:val="000000"/>
          <w:lang w:eastAsia="zh-CN"/>
        </w:rPr>
        <w:t xml:space="preserve"> </w:t>
      </w:r>
      <w:r>
        <w:rPr>
          <w:rFonts w:ascii="Book Antiqua" w:eastAsia="Book Antiqua" w:hAnsi="Book Antiqua" w:cs="Book Antiqua"/>
          <w:color w:val="000000"/>
        </w:rPr>
        <w:t>physically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psychologically. </w:t>
      </w:r>
      <w:r>
        <w:rPr>
          <w:rFonts w:ascii="Book Antiqua" w:eastAsia="宋体" w:hAnsi="Book Antiqua" w:cs="Book Antiqua" w:hint="eastAsia"/>
          <w:color w:val="000000"/>
          <w:lang w:eastAsia="zh-CN"/>
        </w:rPr>
        <w:t>E</w:t>
      </w:r>
      <w:r>
        <w:rPr>
          <w:rFonts w:ascii="Book Antiqua" w:eastAsia="Book Antiqua" w:hAnsi="Book Antiqua" w:cs="Book Antiqua"/>
          <w:color w:val="000000"/>
        </w:rPr>
        <w:t>ducational interventions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effectively improve people's awareness of various health issues, thus affecting patients' detailed behaviors.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recent years, an increasing number of researchers 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devoted themselves to exploring a better nursing intervention model for CHF. For example, Taniguchi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adopted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self-monitoring outpatient care model for CHF</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and Jin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suggested cluster</w:t>
      </w:r>
      <w:r>
        <w:rPr>
          <w:rFonts w:ascii="Book Antiqua" w:hAnsi="Book Antiqua" w:cs="Book Antiqua" w:hint="eastAsia"/>
          <w:color w:val="000000"/>
          <w:lang w:eastAsia="zh-CN"/>
        </w:rPr>
        <w:t xml:space="preserve"> </w:t>
      </w:r>
      <w:r>
        <w:rPr>
          <w:rFonts w:ascii="Book Antiqua" w:eastAsia="Book Antiqua" w:hAnsi="Book Antiqua" w:cs="Book Antiqua"/>
          <w:color w:val="000000"/>
        </w:rPr>
        <w:t>care in 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study</w:t>
      </w:r>
      <w:r>
        <w:rPr>
          <w:rFonts w:ascii="Book Antiqua" w:eastAsia="Book Antiqua" w:hAnsi="Book Antiqua" w:cs="Book Antiqua"/>
          <w:color w:val="000000"/>
          <w:vertAlign w:val="superscript"/>
        </w:rPr>
        <w:t>[22,23]</w:t>
      </w:r>
      <w:r>
        <w:rPr>
          <w:rFonts w:ascii="Book Antiqua" w:eastAsia="Book Antiqua" w:hAnsi="Book Antiqua" w:cs="Book Antiqua"/>
          <w:color w:val="000000"/>
        </w:rPr>
        <w:t>.</w:t>
      </w:r>
    </w:p>
    <w:p w14:paraId="29ABEA90" w14:textId="77777777" w:rsidR="00D0549C" w:rsidRDefault="00000000">
      <w:pPr>
        <w:spacing w:line="360" w:lineRule="auto"/>
        <w:ind w:firstLine="480"/>
        <w:jc w:val="both"/>
        <w:rPr>
          <w:rFonts w:ascii="Book Antiqua" w:hAnsi="Book Antiqua"/>
        </w:rPr>
      </w:pPr>
      <w:r>
        <w:rPr>
          <w:rFonts w:ascii="Book Antiqua" w:eastAsia="Book Antiqua" w:hAnsi="Book Antiqua" w:cs="Book Antiqua"/>
          <w:color w:val="000000"/>
        </w:rPr>
        <w:t>This study put forward the view that health concept model-based detailed behavioral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better promote the rehabilitation of </w:t>
      </w:r>
      <w:r>
        <w:rPr>
          <w:rFonts w:ascii="Book Antiqua" w:eastAsia="宋体" w:hAnsi="Book Antiqua" w:cs="Book Antiqua" w:hint="eastAsia"/>
          <w:color w:val="000000"/>
          <w:lang w:eastAsia="zh-CN"/>
        </w:rPr>
        <w:t>elderly</w:t>
      </w:r>
      <w:r>
        <w:rPr>
          <w:rFonts w:ascii="Book Antiqua" w:eastAsia="Book Antiqua" w:hAnsi="Book Antiqua" w:cs="Book Antiqua"/>
          <w:color w:val="000000"/>
        </w:rPr>
        <w:t xml:space="preserve"> CHF patients and improve their CF</w:t>
      </w:r>
      <w:r>
        <w:rPr>
          <w:rFonts w:ascii="Book Antiqua" w:hAnsi="Book Antiqua" w:cs="Book Antiqua" w:hint="eastAsia"/>
          <w:color w:val="000000"/>
          <w:lang w:eastAsia="zh-CN"/>
        </w:rPr>
        <w:t xml:space="preserve"> </w:t>
      </w:r>
      <w:r>
        <w:rPr>
          <w:rFonts w:ascii="Book Antiqua" w:eastAsia="Book Antiqua" w:hAnsi="Book Antiqua" w:cs="Book Antiqua"/>
          <w:color w:val="000000"/>
        </w:rPr>
        <w:t>than the routine one.</w:t>
      </w:r>
      <w:r>
        <w:rPr>
          <w:rFonts w:ascii="Book Antiqua" w:hAnsi="Book Antiqua" w:cs="Book Antiqua" w:hint="eastAsia"/>
          <w:color w:val="000000"/>
          <w:lang w:eastAsia="zh-CN"/>
        </w:rPr>
        <w:t xml:space="preserve"> </w:t>
      </w:r>
      <w:r>
        <w:rPr>
          <w:rFonts w:ascii="Book Antiqua" w:eastAsia="Book Antiqua" w:hAnsi="Book Antiqua" w:cs="Book Antiqua"/>
          <w:color w:val="000000"/>
        </w:rPr>
        <w:t>Previous studies have also shown that interventions based on the health concept model can accelerate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recovery from chronic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In addition, under the health concept model-based detailed behavioral care, appropriate exercise programs will be developed for patients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exercise</w:t>
      </w:r>
      <w:r>
        <w:rPr>
          <w:rFonts w:ascii="Book Antiqua" w:hAnsi="Book Antiqua" w:cs="Book Antiqua" w:hint="eastAsia"/>
          <w:color w:val="000000"/>
          <w:lang w:eastAsia="zh-CN"/>
        </w:rPr>
        <w:t xml:space="preserve"> </w:t>
      </w:r>
      <w:r>
        <w:rPr>
          <w:rFonts w:ascii="Book Antiqua" w:eastAsia="Book Antiqua" w:hAnsi="Book Antiqua" w:cs="Book Antiqua"/>
          <w:color w:val="000000"/>
        </w:rPr>
        <w:t>intensity</w:t>
      </w:r>
      <w:r>
        <w:rPr>
          <w:rFonts w:ascii="Book Antiqua" w:hAnsi="Book Antiqua" w:cs="Book Antiqua" w:hint="eastAsia"/>
          <w:color w:val="000000"/>
          <w:lang w:eastAsia="zh-CN"/>
        </w:rPr>
        <w:t xml:space="preserve"> </w:t>
      </w:r>
      <w:r>
        <w:rPr>
          <w:rFonts w:ascii="Book Antiqua" w:eastAsia="Book Antiqua" w:hAnsi="Book Antiqua" w:cs="Book Antiqua"/>
          <w:color w:val="000000"/>
        </w:rPr>
        <w:t>gradually increased according to the patient's tolerance, thus facilitating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w:t>
      </w:r>
      <w:r>
        <w:rPr>
          <w:rFonts w:ascii="Book Antiqua" w:hAnsi="Book Antiqua" w:cs="Book Antiqua" w:hint="eastAsia"/>
          <w:color w:val="000000"/>
          <w:lang w:eastAsia="zh-CN"/>
        </w:rPr>
        <w:t xml:space="preserve"> </w:t>
      </w:r>
      <w:r>
        <w:rPr>
          <w:rFonts w:ascii="Book Antiqua" w:eastAsia="Book Antiqua" w:hAnsi="Book Antiqua" w:cs="Book Antiqua"/>
          <w:color w:val="000000"/>
        </w:rPr>
        <w:t>recovery. It has been shown that CF recovery in heart failure patients is accelerated with increasing intensity of exercise training. However, too much exercise in a short period of time will lead to poor exercise experience, reduced comfort, and increased NEs, which can</w:t>
      </w:r>
      <w:r>
        <w:rPr>
          <w:rFonts w:ascii="Book Antiqua" w:eastAsia="宋体" w:hAnsi="Book Antiqua" w:cs="Book Antiqua" w:hint="eastAsia"/>
          <w:color w:val="000000"/>
          <w:lang w:eastAsia="zh-CN"/>
        </w:rPr>
        <w:t>not</w:t>
      </w:r>
      <w:r>
        <w:rPr>
          <w:rFonts w:ascii="Book Antiqua" w:eastAsia="Book Antiqua" w:hAnsi="Book Antiqua" w:cs="Book Antiqua"/>
          <w:color w:val="000000"/>
        </w:rPr>
        <w:t xml:space="preserve"> motivate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and </w:t>
      </w:r>
      <w:proofErr w:type="gramStart"/>
      <w:r>
        <w:rPr>
          <w:rFonts w:ascii="Book Antiqua" w:eastAsia="Book Antiqua" w:hAnsi="Book Antiqua" w:cs="Book Antiqua"/>
          <w:color w:val="000000"/>
        </w:rPr>
        <w:t>compliance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 Therefore, we increase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amount of exercise step by step</w:t>
      </w:r>
      <w:r>
        <w:rPr>
          <w:rFonts w:ascii="Book Antiqua" w:hAnsi="Book Antiqua" w:cs="Book Antiqua" w:hint="eastAsia"/>
          <w:color w:val="000000"/>
          <w:lang w:eastAsia="zh-CN"/>
        </w:rPr>
        <w:t xml:space="preserve"> </w:t>
      </w:r>
      <w:r>
        <w:rPr>
          <w:rFonts w:ascii="Book Antiqua" w:eastAsia="Book Antiqua" w:hAnsi="Book Antiqua" w:cs="Book Antiqua"/>
          <w:color w:val="000000"/>
        </w:rPr>
        <w:t>to play a better role in rehabilitation.</w:t>
      </w:r>
    </w:p>
    <w:p w14:paraId="43525EC5" w14:textId="77777777" w:rsidR="00D0549C"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Middle-aged and aged people are more susceptible to coronary heart disease as their physical fitness will be partially degraded with age, which will affect their physical resistance and psychological status, reducing their </w:t>
      </w:r>
      <w:proofErr w:type="gramStart"/>
      <w:r>
        <w:rPr>
          <w:rFonts w:ascii="Book Antiqua" w:eastAsia="Book Antiqua" w:hAnsi="Book Antiqua" w:cs="Book Antiqua"/>
          <w:color w:val="000000"/>
        </w:rPr>
        <w:t>QoL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The detailed behavior nursing based on the health concept model can mitigate</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NEs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while</w:t>
      </w:r>
      <w:r>
        <w:rPr>
          <w:rFonts w:ascii="Book Antiqua" w:hAnsi="Book Antiqua" w:cs="Book Antiqua" w:hint="eastAsia"/>
          <w:color w:val="000000"/>
          <w:lang w:eastAsia="zh-CN"/>
        </w:rPr>
        <w:t xml:space="preserve"> </w:t>
      </w:r>
      <w:r>
        <w:rPr>
          <w:rFonts w:ascii="Book Antiqua" w:eastAsia="Book Antiqua" w:hAnsi="Book Antiqua" w:cs="Book Antiqua"/>
          <w:color w:val="000000"/>
        </w:rPr>
        <w:t>enhancing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 nutritional status and QoL. The introduction of a more nutritious diet into</w:t>
      </w:r>
      <w:r>
        <w:rPr>
          <w:rFonts w:ascii="Book Antiqua" w:hAnsi="Book Antiqua" w:cs="Book Antiqua" w:hint="eastAsia"/>
          <w:color w:val="000000"/>
          <w:lang w:eastAsia="zh-CN"/>
        </w:rPr>
        <w:t xml:space="preserve"> </w:t>
      </w:r>
      <w:r>
        <w:rPr>
          <w:rFonts w:ascii="Book Antiqua" w:eastAsia="Book Antiqua" w:hAnsi="Book Antiqua" w:cs="Book Antiqua"/>
          <w:color w:val="000000"/>
        </w:rPr>
        <w:t>daily life, coupled with effective rehabilitation, resulted in significant improvements in the patient's nutritional status, QoL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hAnsi="Book Antiqua" w:cs="Book Antiqua" w:hint="eastAsia"/>
          <w:color w:val="000000"/>
          <w:lang w:eastAsia="zh-CN"/>
        </w:rPr>
        <w:t xml:space="preserve"> </w:t>
      </w:r>
      <w:r>
        <w:rPr>
          <w:rFonts w:ascii="Book Antiqua" w:eastAsia="Book Antiqua" w:hAnsi="Book Antiqua" w:cs="Book Antiqua"/>
          <w:color w:val="000000"/>
        </w:rPr>
        <w:t>mentioned in their study that intervention based on the health concept model can effectively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improve </w:t>
      </w:r>
      <w:r>
        <w:rPr>
          <w:rFonts w:ascii="Book Antiqua" w:eastAsia="Book Antiqua" w:hAnsi="Book Antiqua" w:cs="Book Antiqua"/>
          <w:color w:val="000000"/>
        </w:rPr>
        <w:lastRenderedPageBreak/>
        <w:t>the self-management ability of patients and enhance their professional knowledge during the intervention process, contributing to enhanced confidence in treatment and better QoL, which is similar to our research. In addition, detailed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nursing can reflect the </w:t>
      </w:r>
      <w:proofErr w:type="gramStart"/>
      <w:r>
        <w:rPr>
          <w:rFonts w:ascii="Book Antiqua" w:eastAsia="Book Antiqua" w:hAnsi="Book Antiqua" w:cs="Book Antiqua"/>
          <w:color w:val="000000"/>
        </w:rPr>
        <w:t>quality of care</w:t>
      </w:r>
      <w:proofErr w:type="gramEnd"/>
      <w:r>
        <w:rPr>
          <w:rFonts w:ascii="Book Antiqua" w:hAnsi="Book Antiqua" w:cs="Book Antiqua" w:hint="eastAsia"/>
          <w:color w:val="000000"/>
          <w:lang w:eastAsia="zh-CN"/>
        </w:rPr>
        <w:t xml:space="preserve"> </w:t>
      </w:r>
      <w:r>
        <w:rPr>
          <w:rFonts w:ascii="Book Antiqua" w:eastAsia="Book Antiqua" w:hAnsi="Book Antiqua" w:cs="Book Antiqua"/>
          <w:color w:val="000000"/>
        </w:rPr>
        <w:t>services. Nursing disputes arising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nursing defects, errors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accidents should be effectively avoided during clinical treatment and nursing care. Meanwhile, ward inspections should be strengthened during treatment, so as to ensure nursing safety, enhance</w:t>
      </w:r>
      <w:r>
        <w:rPr>
          <w:rFonts w:ascii="Book Antiqua" w:hAnsi="Book Antiqua" w:cs="Book Antiqua" w:hint="eastAsia"/>
          <w:color w:val="000000"/>
          <w:lang w:eastAsia="zh-CN"/>
        </w:rPr>
        <w:t xml:space="preserve"> </w:t>
      </w:r>
      <w:r>
        <w:rPr>
          <w:rFonts w:ascii="Book Antiqua" w:eastAsia="Book Antiqua" w:hAnsi="Book Antiqua" w:cs="Book Antiqua"/>
          <w:color w:val="000000"/>
        </w:rPr>
        <w:t>nursing service quality,</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improve</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satisfaction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In our research, health concept model-based detailed behavioral care also significantly outperformed conventional detailed behavioral nursing in terms of patient satisfaction, consistent with the satisfaction results of Smeulders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on patients with heart failure.</w:t>
      </w:r>
    </w:p>
    <w:p w14:paraId="4A0A77D8" w14:textId="77777777" w:rsidR="00D0549C" w:rsidRDefault="00000000">
      <w:pPr>
        <w:spacing w:line="360" w:lineRule="auto"/>
        <w:ind w:firstLine="480"/>
        <w:jc w:val="both"/>
        <w:rPr>
          <w:rFonts w:ascii="Book Antiqua" w:hAnsi="Book Antiqua"/>
        </w:rPr>
      </w:pPr>
      <w:r>
        <w:rPr>
          <w:rFonts w:ascii="Book Antiqua" w:eastAsia="Book Antiqua" w:hAnsi="Book Antiqua" w:cs="Book Antiqua"/>
          <w:color w:val="000000"/>
        </w:rPr>
        <w:t>The novelty of this study lies in the comparative analysis of the clinical differences in the rehabilitation effect, CF, SAS, SDS, nutritional status, QoL, and nursing satisfaction between health concept model-based detailed behavioral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routine detailed behavioral nursing in </w:t>
      </w:r>
      <w:r>
        <w:rPr>
          <w:rFonts w:ascii="Book Antiqua" w:eastAsia="宋体" w:hAnsi="Book Antiqua" w:cs="Book Antiqua" w:hint="eastAsia"/>
          <w:color w:val="000000"/>
          <w:lang w:eastAsia="zh-CN"/>
        </w:rPr>
        <w:t>elderly</w:t>
      </w:r>
      <w:r>
        <w:rPr>
          <w:rFonts w:ascii="Book Antiqua" w:eastAsia="Book Antiqua" w:hAnsi="Book Antiqua" w:cs="Book Antiqua"/>
          <w:color w:val="000000"/>
        </w:rPr>
        <w:t xml:space="preserve"> CHF patients. However, this study also has some limitations. CHF is a long-term condition, but patient outcomes have not been explored in this study, resulting in little understanding of the impact of this care model on patient</w:t>
      </w:r>
      <w:r>
        <w:rPr>
          <w:rFonts w:ascii="Book Antiqua" w:hAnsi="Book Antiqua" w:cs="Book Antiqua" w:hint="eastAsia"/>
          <w:color w:val="000000"/>
          <w:lang w:eastAsia="zh-CN"/>
        </w:rPr>
        <w:t xml:space="preserve"> </w:t>
      </w:r>
      <w:r>
        <w:rPr>
          <w:rFonts w:ascii="Book Antiqua" w:eastAsia="Book Antiqua" w:hAnsi="Book Antiqua" w:cs="Book Antiqua"/>
          <w:color w:val="000000"/>
        </w:rPr>
        <w:t>prognosis. Second, we</w:t>
      </w:r>
      <w:r>
        <w:rPr>
          <w:rFonts w:ascii="Book Antiqua" w:hAnsi="Book Antiqua" w:cs="Book Antiqua" w:hint="eastAsia"/>
          <w:color w:val="000000"/>
          <w:lang w:eastAsia="zh-CN"/>
        </w:rPr>
        <w:t xml:space="preserve"> </w:t>
      </w:r>
      <w:r>
        <w:rPr>
          <w:rFonts w:ascii="Book Antiqua" w:eastAsia="Book Antiqua" w:hAnsi="Book Antiqua" w:cs="Book Antiqua"/>
          <w:color w:val="000000"/>
        </w:rPr>
        <w:t>only</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included patients aged over 60</w:t>
      </w:r>
      <w:r>
        <w:rPr>
          <w:rFonts w:ascii="Book Antiqua" w:eastAsia="宋体" w:hAnsi="Book Antiqua" w:cs="Book Antiqua" w:hint="eastAsia"/>
          <w:color w:val="000000"/>
          <w:lang w:eastAsia="zh-CN"/>
        </w:rPr>
        <w:t xml:space="preserve"> years</w:t>
      </w:r>
      <w:r>
        <w:rPr>
          <w:rFonts w:ascii="Book Antiqua" w:eastAsia="Book Antiqua" w:hAnsi="Book Antiqua" w:cs="Book Antiqua"/>
          <w:color w:val="000000"/>
        </w:rPr>
        <w:t>, since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elderly</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main patient group of </w:t>
      </w:r>
      <w:proofErr w:type="gramStart"/>
      <w:r>
        <w:rPr>
          <w:rFonts w:ascii="Book Antiqua" w:eastAsia="Book Antiqua" w:hAnsi="Book Antiqua" w:cs="Book Antiqua"/>
          <w:color w:val="000000"/>
        </w:rPr>
        <w:t>CHF</w:t>
      </w:r>
      <w:proofErr w:type="gramEnd"/>
      <w:r>
        <w:rPr>
          <w:rFonts w:ascii="Book Antiqua" w:eastAsia="Book Antiqua" w:hAnsi="Book Antiqua" w:cs="Book Antiqua"/>
          <w:color w:val="000000"/>
        </w:rPr>
        <w:t>. However, it is still unclear whether our intervention methods are also applicable to those</w:t>
      </w:r>
      <w:r>
        <w:rPr>
          <w:rFonts w:ascii="Book Antiqua" w:hAnsi="Book Antiqua" w:cs="Book Antiqua" w:hint="eastAsia"/>
          <w:color w:val="000000"/>
          <w:lang w:eastAsia="zh-CN"/>
        </w:rPr>
        <w:t xml:space="preserve"> </w:t>
      </w:r>
      <w:r>
        <w:rPr>
          <w:rFonts w:ascii="Book Antiqua" w:eastAsia="Book Antiqua" w:hAnsi="Book Antiqua" w:cs="Book Antiqua"/>
          <w:color w:val="000000"/>
        </w:rPr>
        <w:t>younger than 60</w:t>
      </w:r>
      <w:r>
        <w:rPr>
          <w:rFonts w:ascii="Book Antiqua" w:eastAsia="宋体" w:hAnsi="Book Antiqua" w:cs="Book Antiqua" w:hint="eastAsia"/>
          <w:color w:val="000000"/>
          <w:lang w:eastAsia="zh-CN"/>
        </w:rPr>
        <w:t xml:space="preserve"> years</w:t>
      </w:r>
      <w:r>
        <w:rPr>
          <w:rFonts w:ascii="Book Antiqua" w:eastAsia="Book Antiqua" w:hAnsi="Book Antiqua" w:cs="Book Antiqua"/>
          <w:color w:val="000000"/>
        </w:rPr>
        <w:t>, which needs to be explored by re-incorporating samples in subsequent studies.</w:t>
      </w:r>
    </w:p>
    <w:p w14:paraId="0EA46FDD" w14:textId="77777777" w:rsidR="00D0549C" w:rsidRDefault="00D0549C">
      <w:pPr>
        <w:spacing w:line="360" w:lineRule="auto"/>
        <w:ind w:firstLine="480"/>
        <w:jc w:val="both"/>
        <w:rPr>
          <w:rFonts w:ascii="Book Antiqua" w:hAnsi="Book Antiqua"/>
        </w:rPr>
      </w:pPr>
    </w:p>
    <w:p w14:paraId="55643552" w14:textId="77777777" w:rsidR="00D0549C"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05E61EF"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In conclusion, health concept model-based detailed behavioral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has high application value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elderly CHF patients, which can improve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rehabilitation efficiency, significantly mitigate NEs, and enhance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 CF and QoL.</w:t>
      </w:r>
    </w:p>
    <w:p w14:paraId="3FDFCAD1" w14:textId="77777777" w:rsidR="00D0549C" w:rsidRDefault="00D0549C">
      <w:pPr>
        <w:spacing w:line="360" w:lineRule="auto"/>
        <w:ind w:firstLine="420"/>
        <w:jc w:val="both"/>
        <w:rPr>
          <w:rFonts w:ascii="Book Antiqua" w:hAnsi="Book Antiqua"/>
        </w:rPr>
      </w:pPr>
    </w:p>
    <w:p w14:paraId="0774883A" w14:textId="77777777" w:rsidR="00D0549C"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C9AC1D5" w14:textId="77777777" w:rsidR="00D0549C"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780ADB06"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Chronic heart failure (CHF), a clinical condition that </w:t>
      </w:r>
      <w:r>
        <w:rPr>
          <w:rFonts w:ascii="Book Antiqua" w:eastAsia="宋体" w:hAnsi="Book Antiqua" w:cs="Book Antiqua" w:hint="eastAsia"/>
          <w:color w:val="000000"/>
          <w:lang w:eastAsia="zh-CN"/>
        </w:rPr>
        <w:t>affects</w:t>
      </w:r>
      <w:r>
        <w:rPr>
          <w:rFonts w:ascii="Book Antiqua" w:eastAsia="Book Antiqua" w:hAnsi="Book Antiqua" w:cs="Book Antiqua"/>
          <w:color w:val="000000"/>
        </w:rPr>
        <w:t xml:space="preserve"> a large proportion of the elderly population, is characterized by a long course of disease, many complications, and decreased self-care ability, often bring</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a huge economic burden to the families of patients and society.</w:t>
      </w:r>
    </w:p>
    <w:p w14:paraId="53815C6E" w14:textId="77777777" w:rsidR="00D0549C" w:rsidRDefault="00D0549C">
      <w:pPr>
        <w:spacing w:line="360" w:lineRule="auto"/>
        <w:jc w:val="both"/>
        <w:rPr>
          <w:rFonts w:ascii="Book Antiqua" w:hAnsi="Book Antiqua"/>
        </w:rPr>
      </w:pPr>
    </w:p>
    <w:p w14:paraId="24C3CD7E" w14:textId="77777777" w:rsidR="00D0549C"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06AF12F9"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To help people understand CHF in the elderly and provide reference for the clinical optimization of this disease.</w:t>
      </w:r>
    </w:p>
    <w:p w14:paraId="057796C7" w14:textId="77777777" w:rsidR="00D0549C" w:rsidRDefault="00D0549C">
      <w:pPr>
        <w:spacing w:line="360" w:lineRule="auto"/>
        <w:jc w:val="both"/>
        <w:rPr>
          <w:rFonts w:ascii="Book Antiqua" w:hAnsi="Book Antiqua"/>
        </w:rPr>
      </w:pPr>
    </w:p>
    <w:p w14:paraId="57E00C3C" w14:textId="77777777" w:rsidR="00D0549C"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49423FA0"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To evaluate the application value of health concept model-based detailed behavioral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elderly patients with CHF.</w:t>
      </w:r>
    </w:p>
    <w:p w14:paraId="0D8FB133" w14:textId="77777777" w:rsidR="00D0549C" w:rsidRDefault="00D0549C">
      <w:pPr>
        <w:spacing w:line="360" w:lineRule="auto"/>
        <w:jc w:val="both"/>
        <w:rPr>
          <w:rFonts w:ascii="Book Antiqua" w:hAnsi="Book Antiqua"/>
        </w:rPr>
      </w:pPr>
    </w:p>
    <w:p w14:paraId="5C8D9D5C" w14:textId="77777777" w:rsidR="00D0549C"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3FDAB63A"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 xml:space="preserve">Sixty-two cases of CHF </w:t>
      </w:r>
      <w:r>
        <w:rPr>
          <w:rFonts w:ascii="Book Antiqua" w:eastAsia="宋体" w:hAnsi="Book Antiqua" w:cs="Book Antiqua" w:hint="eastAsia"/>
          <w:color w:val="000000"/>
          <w:lang w:eastAsia="zh-CN"/>
        </w:rPr>
        <w:t>who underwent</w:t>
      </w:r>
      <w:r>
        <w:rPr>
          <w:rFonts w:ascii="Book Antiqua" w:eastAsia="Book Antiqua" w:hAnsi="Book Antiqua" w:cs="Book Antiqua"/>
          <w:color w:val="000000"/>
        </w:rPr>
        <w:t xml:space="preserve"> health concept model-based detailed behavioral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w:t>
      </w:r>
      <w:r>
        <w:rPr>
          <w:rFonts w:ascii="Book Antiqua" w:eastAsia="宋体" w:hAnsi="Book Antiqua" w:cs="Book Antiqua" w:hint="eastAsia"/>
          <w:color w:val="000000"/>
          <w:lang w:eastAsia="zh-CN"/>
        </w:rPr>
        <w:t>included in a</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study</w:t>
      </w:r>
      <w:r>
        <w:rPr>
          <w:rFonts w:ascii="Book Antiqua" w:eastAsia="Book Antiqua" w:hAnsi="Book Antiqua" w:cs="Book Antiqua"/>
          <w:color w:val="000000"/>
        </w:rPr>
        <w:t xml:space="preserve"> group, and patients’ rehabilitation efficiency, negative emotions (NEs), cardiac function</w:t>
      </w:r>
      <w:r>
        <w:rPr>
          <w:rFonts w:ascii="Book Antiqua" w:hAnsi="Book Antiqua" w:cs="Book Antiqua" w:hint="eastAsia"/>
          <w:color w:val="000000"/>
          <w:lang w:eastAsia="zh-CN"/>
        </w:rPr>
        <w:t xml:space="preserve"> (CF)</w:t>
      </w:r>
      <w:r>
        <w:rPr>
          <w:rFonts w:ascii="Book Antiqua" w:eastAsia="Book Antiqua" w:hAnsi="Book Antiqua" w:cs="Book Antiqua"/>
          <w:color w:val="000000"/>
        </w:rPr>
        <w:t xml:space="preserve"> parameters, nutritional status, quality of life (QoL)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nursing satisfaction were recorded. In addition, 54 cases who </w:t>
      </w:r>
      <w:r>
        <w:rPr>
          <w:rFonts w:ascii="Book Antiqua" w:eastAsia="宋体" w:hAnsi="Book Antiqua" w:cs="Book Antiqua" w:hint="eastAsia"/>
          <w:color w:val="000000"/>
          <w:lang w:eastAsia="zh-CN"/>
        </w:rPr>
        <w:t>underwent</w:t>
      </w:r>
      <w:r>
        <w:rPr>
          <w:rFonts w:ascii="Book Antiqua" w:eastAsia="Book Antiqua" w:hAnsi="Book Antiqua" w:cs="Book Antiqua"/>
          <w:color w:val="000000"/>
        </w:rPr>
        <w:t xml:space="preserve"> routine detailed behavioral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w:t>
      </w:r>
      <w:r>
        <w:rPr>
          <w:rFonts w:ascii="Book Antiqua" w:eastAsia="宋体" w:hAnsi="Book Antiqua" w:cs="Book Antiqua" w:hint="eastAsia"/>
          <w:color w:val="000000"/>
          <w:lang w:eastAsia="zh-CN"/>
        </w:rPr>
        <w:t>included in</w:t>
      </w:r>
      <w:r>
        <w:rPr>
          <w:rFonts w:ascii="Book Antiqua" w:eastAsia="Book Antiqua" w:hAnsi="Book Antiqua" w:cs="Book Antiqua"/>
          <w:color w:val="000000"/>
        </w:rPr>
        <w:t xml:space="preserve"> a control group</w:t>
      </w:r>
      <w:r>
        <w:rPr>
          <w:rFonts w:ascii="Book Antiqua" w:hAnsi="Book Antiqua" w:cs="Book Antiqua" w:hint="eastAsia"/>
          <w:color w:val="000000"/>
          <w:lang w:eastAsia="zh-CN"/>
        </w:rPr>
        <w:t xml:space="preserve"> (CG)</w:t>
      </w:r>
      <w:r>
        <w:rPr>
          <w:rFonts w:ascii="Book Antiqua" w:eastAsia="Book Antiqua" w:hAnsi="Book Antiqua" w:cs="Book Antiqua"/>
          <w:color w:val="000000"/>
        </w:rPr>
        <w:t xml:space="preserve"> for analysis.</w:t>
      </w:r>
    </w:p>
    <w:p w14:paraId="448DA6D0" w14:textId="77777777" w:rsidR="00D0549C" w:rsidRDefault="00D0549C">
      <w:pPr>
        <w:spacing w:line="360" w:lineRule="auto"/>
        <w:jc w:val="both"/>
        <w:rPr>
          <w:rFonts w:ascii="Book Antiqua" w:hAnsi="Book Antiqua"/>
        </w:rPr>
      </w:pPr>
    </w:p>
    <w:p w14:paraId="094547F1" w14:textId="77777777" w:rsidR="00D0549C"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41E59BE0"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 xml:space="preserve">The rehabilitation efficiency and </w:t>
      </w:r>
      <w:r>
        <w:rPr>
          <w:rFonts w:ascii="Book Antiqua" w:hAnsi="Book Antiqua" w:cs="Book Antiqua" w:hint="eastAsia"/>
          <w:color w:val="000000"/>
          <w:lang w:eastAsia="zh-CN"/>
        </w:rPr>
        <w:t>CF</w:t>
      </w:r>
      <w:r>
        <w:rPr>
          <w:rFonts w:ascii="Book Antiqua" w:eastAsia="Book Antiqua" w:hAnsi="Book Antiqua" w:cs="Book Antiqua"/>
          <w:color w:val="000000"/>
        </w:rPr>
        <w:t xml:space="preserve"> parameters of the </w:t>
      </w:r>
      <w:r>
        <w:rPr>
          <w:rFonts w:ascii="Book Antiqua" w:eastAsia="宋体" w:hAnsi="Book Antiqua" w:cs="Book Antiqua" w:hint="eastAsia"/>
          <w:color w:val="000000"/>
          <w:lang w:eastAsia="zh-CN"/>
        </w:rPr>
        <w:t>study</w:t>
      </w:r>
      <w:r>
        <w:rPr>
          <w:rFonts w:ascii="Book Antiqua" w:eastAsia="Book Antiqua" w:hAnsi="Book Antiqua" w:cs="Book Antiqua"/>
          <w:color w:val="000000"/>
        </w:rPr>
        <w:t xml:space="preserve"> group were significantly improved after intervention. In addition, more significant alleviation in NEs and improvement in QoL were </w:t>
      </w:r>
      <w:r>
        <w:rPr>
          <w:rFonts w:ascii="Book Antiqua" w:eastAsia="宋体" w:hAnsi="Book Antiqua" w:cs="Book Antiqua" w:hint="eastAsia"/>
          <w:color w:val="000000"/>
          <w:lang w:eastAsia="zh-CN"/>
        </w:rPr>
        <w:t>recorded</w:t>
      </w:r>
      <w:r>
        <w:rPr>
          <w:rFonts w:ascii="Book Antiqua" w:eastAsia="Book Antiqua" w:hAnsi="Book Antiqua" w:cs="Book Antiqua"/>
          <w:color w:val="000000"/>
        </w:rPr>
        <w:t xml:space="preserve"> in the </w:t>
      </w:r>
      <w:r>
        <w:rPr>
          <w:rFonts w:ascii="Book Antiqua" w:eastAsia="宋体" w:hAnsi="Book Antiqua" w:cs="Book Antiqua" w:hint="eastAsia"/>
          <w:color w:val="000000"/>
          <w:lang w:eastAsia="zh-CN"/>
        </w:rPr>
        <w:t>study</w:t>
      </w:r>
      <w:r>
        <w:rPr>
          <w:rFonts w:ascii="Book Antiqua" w:eastAsia="Book Antiqua" w:hAnsi="Book Antiqua" w:cs="Book Antiqua"/>
          <w:color w:val="000000"/>
        </w:rPr>
        <w:t xml:space="preserve"> group as compared to the </w:t>
      </w:r>
      <w:r>
        <w:rPr>
          <w:rFonts w:ascii="Book Antiqua" w:hAnsi="Book Antiqua" w:cs="Book Antiqua" w:hint="eastAsia"/>
          <w:color w:val="000000"/>
          <w:lang w:eastAsia="zh-CN"/>
        </w:rPr>
        <w:t>CG</w:t>
      </w:r>
      <w:r>
        <w:rPr>
          <w:rFonts w:ascii="Book Antiqua" w:eastAsia="Book Antiqua" w:hAnsi="Book Antiqua" w:cs="Book Antiqua"/>
          <w:color w:val="000000"/>
        </w:rPr>
        <w:t xml:space="preserve">. A higher degree of overall nursing satisfaction was also </w:t>
      </w:r>
      <w:r>
        <w:rPr>
          <w:rFonts w:ascii="Book Antiqua" w:eastAsia="宋体" w:hAnsi="Book Antiqua" w:cs="Book Antiqua" w:hint="eastAsia"/>
          <w:color w:val="000000"/>
          <w:lang w:eastAsia="zh-CN"/>
        </w:rPr>
        <w:t>noted</w:t>
      </w:r>
      <w:r>
        <w:rPr>
          <w:rFonts w:ascii="Book Antiqua" w:eastAsia="Book Antiqua" w:hAnsi="Book Antiqua" w:cs="Book Antiqua"/>
          <w:color w:val="000000"/>
        </w:rPr>
        <w:t xml:space="preserve"> in the research group.</w:t>
      </w:r>
    </w:p>
    <w:p w14:paraId="2099CA7A" w14:textId="77777777" w:rsidR="00D0549C" w:rsidRDefault="00D0549C">
      <w:pPr>
        <w:spacing w:line="360" w:lineRule="auto"/>
        <w:jc w:val="both"/>
        <w:rPr>
          <w:rFonts w:ascii="Book Antiqua" w:hAnsi="Book Antiqua"/>
        </w:rPr>
      </w:pPr>
    </w:p>
    <w:p w14:paraId="46F96597" w14:textId="77777777" w:rsidR="00D0549C"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68BB1F54"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lastRenderedPageBreak/>
        <w:t>Health concept model-based detailed behavioral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has high application value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elderly patients with CHF, which can improve patients’ rehabilitation efficiency, significantly relieve NEs, and enhance their </w:t>
      </w:r>
      <w:r>
        <w:rPr>
          <w:rFonts w:ascii="Book Antiqua" w:hAnsi="Book Antiqua" w:cs="Book Antiqua" w:hint="eastAsia"/>
          <w:color w:val="000000"/>
          <w:lang w:eastAsia="zh-CN"/>
        </w:rPr>
        <w:t>CF</w:t>
      </w:r>
      <w:r>
        <w:rPr>
          <w:rFonts w:ascii="Book Antiqua" w:eastAsia="Book Antiqua" w:hAnsi="Book Antiqua" w:cs="Book Antiqua"/>
          <w:color w:val="000000"/>
        </w:rPr>
        <w:t xml:space="preserve"> and QoL.</w:t>
      </w:r>
    </w:p>
    <w:p w14:paraId="6DADD2AC" w14:textId="77777777" w:rsidR="00D0549C" w:rsidRDefault="00D0549C">
      <w:pPr>
        <w:spacing w:line="360" w:lineRule="auto"/>
        <w:jc w:val="both"/>
        <w:rPr>
          <w:rFonts w:ascii="Book Antiqua" w:hAnsi="Book Antiqua"/>
        </w:rPr>
      </w:pPr>
    </w:p>
    <w:p w14:paraId="407805AC" w14:textId="77777777" w:rsidR="00D0549C"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577E749E" w14:textId="77777777" w:rsidR="00D0549C" w:rsidRDefault="00000000">
      <w:pPr>
        <w:spacing w:line="360" w:lineRule="auto"/>
        <w:jc w:val="both"/>
        <w:rPr>
          <w:rFonts w:ascii="Book Antiqua" w:hAnsi="Book Antiqua"/>
        </w:rPr>
      </w:pPr>
      <w:r>
        <w:rPr>
          <w:rFonts w:ascii="Book Antiqua" w:eastAsia="Book Antiqua" w:hAnsi="Book Antiqua" w:cs="Book Antiqua"/>
          <w:color w:val="000000"/>
        </w:rPr>
        <w:t>This study discusses the application value of health concept model-based detailed behavioral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nursing of </w:t>
      </w:r>
      <w:r>
        <w:rPr>
          <w:rFonts w:ascii="Book Antiqua" w:eastAsia="宋体" w:hAnsi="Book Antiqua" w:cs="Book Antiqua" w:hint="eastAsia"/>
          <w:color w:val="000000"/>
          <w:lang w:eastAsia="zh-CN"/>
        </w:rPr>
        <w:t xml:space="preserve">elderly </w:t>
      </w:r>
      <w:r>
        <w:rPr>
          <w:rFonts w:ascii="Book Antiqua" w:eastAsia="Book Antiqua" w:hAnsi="Book Antiqua" w:cs="Book Antiqua"/>
          <w:color w:val="000000"/>
        </w:rPr>
        <w:t xml:space="preserve">CHF </w:t>
      </w:r>
      <w:r>
        <w:rPr>
          <w:rFonts w:ascii="Book Antiqua" w:eastAsia="宋体" w:hAnsi="Book Antiqua" w:cs="Book Antiqua" w:hint="eastAsia"/>
          <w:color w:val="000000"/>
          <w:lang w:eastAsia="zh-CN"/>
        </w:rPr>
        <w:t>patients</w:t>
      </w:r>
      <w:r>
        <w:rPr>
          <w:rFonts w:ascii="Book Antiqua" w:eastAsia="Book Antiqua" w:hAnsi="Book Antiqua" w:cs="Book Antiqua"/>
          <w:color w:val="000000"/>
        </w:rPr>
        <w:t>, and focuses on patients’ NEs and QoL, hoping to provide some references for improving the clinical care of such patients.</w:t>
      </w:r>
    </w:p>
    <w:p w14:paraId="294CC923" w14:textId="77777777" w:rsidR="00D0549C" w:rsidRDefault="00D0549C">
      <w:pPr>
        <w:spacing w:line="360" w:lineRule="auto"/>
        <w:jc w:val="both"/>
        <w:rPr>
          <w:rFonts w:ascii="Book Antiqua" w:hAnsi="Book Antiqua"/>
        </w:rPr>
      </w:pPr>
    </w:p>
    <w:p w14:paraId="01CD013C" w14:textId="77777777" w:rsidR="00D0549C"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30B51325" w14:textId="77777777" w:rsidR="00D0549C" w:rsidRPr="000A0B25" w:rsidRDefault="00000000">
      <w:pPr>
        <w:spacing w:line="360" w:lineRule="auto"/>
        <w:jc w:val="both"/>
        <w:rPr>
          <w:rFonts w:ascii="Book Antiqua" w:hAnsi="Book Antiqua"/>
        </w:rPr>
      </w:pPr>
      <w:r w:rsidRPr="000A0B25">
        <w:rPr>
          <w:rFonts w:ascii="Book Antiqua" w:hAnsi="Book Antiqua"/>
        </w:rPr>
        <w:t xml:space="preserve">1 </w:t>
      </w:r>
      <w:r w:rsidRPr="000A0B25">
        <w:rPr>
          <w:rFonts w:ascii="Book Antiqua" w:hAnsi="Book Antiqua"/>
          <w:b/>
          <w:bCs/>
        </w:rPr>
        <w:t>Teplyakov AT</w:t>
      </w:r>
      <w:r w:rsidRPr="000A0B25">
        <w:rPr>
          <w:rFonts w:ascii="Book Antiqua" w:hAnsi="Book Antiqua"/>
        </w:rPr>
        <w:t xml:space="preserve">, Berezikova EN, Shilov SN, Popova AA, Samsonova EN, Yakovleva IV, Molokov AV, Grakova EV, Kopeva KV. [The effect of bisphosphonate therapy on reducing the risk of cardiovascular complications associated with chronic heart failure, type 2 diabetes and osteoporosis in postmenopausal women]. </w:t>
      </w:r>
      <w:r w:rsidRPr="000A0B25">
        <w:rPr>
          <w:rFonts w:ascii="Book Antiqua" w:hAnsi="Book Antiqua"/>
          <w:i/>
          <w:iCs/>
        </w:rPr>
        <w:t>Ter Arkh</w:t>
      </w:r>
      <w:r w:rsidRPr="000A0B25">
        <w:rPr>
          <w:rFonts w:ascii="Book Antiqua" w:hAnsi="Book Antiqua"/>
        </w:rPr>
        <w:t xml:space="preserve"> 2019; </w:t>
      </w:r>
      <w:r w:rsidRPr="000A0B25">
        <w:rPr>
          <w:rFonts w:ascii="Book Antiqua" w:hAnsi="Book Antiqua"/>
          <w:b/>
          <w:bCs/>
        </w:rPr>
        <w:t>91</w:t>
      </w:r>
      <w:r w:rsidRPr="000A0B25">
        <w:rPr>
          <w:rFonts w:ascii="Book Antiqua" w:hAnsi="Book Antiqua"/>
        </w:rPr>
        <w:t>: 63-69 [PMID: 32598633 DOI: 10.26442/00403660.2019.10.000162]</w:t>
      </w:r>
    </w:p>
    <w:p w14:paraId="2DAC3CB3" w14:textId="77777777" w:rsidR="00D0549C" w:rsidRPr="000A0B25" w:rsidRDefault="00000000">
      <w:pPr>
        <w:spacing w:line="360" w:lineRule="auto"/>
        <w:jc w:val="both"/>
        <w:rPr>
          <w:rFonts w:ascii="Book Antiqua" w:hAnsi="Book Antiqua"/>
        </w:rPr>
      </w:pPr>
      <w:r w:rsidRPr="000A0B25">
        <w:rPr>
          <w:rFonts w:ascii="Book Antiqua" w:hAnsi="Book Antiqua"/>
        </w:rPr>
        <w:t xml:space="preserve">2 </w:t>
      </w:r>
      <w:r w:rsidRPr="000A0B25">
        <w:rPr>
          <w:rFonts w:ascii="Book Antiqua" w:hAnsi="Book Antiqua"/>
          <w:b/>
          <w:bCs/>
        </w:rPr>
        <w:t>Liskova YV</w:t>
      </w:r>
      <w:r w:rsidRPr="000A0B25">
        <w:rPr>
          <w:rFonts w:ascii="Book Antiqua" w:hAnsi="Book Antiqua"/>
        </w:rPr>
        <w:t xml:space="preserve">, Stadnikov AA, Salikova SP. [The role of telocytes in myocardial remodeling and the development of cardiovascular complications in patients with chronic heart failure after coronary artery bypass grafting]. </w:t>
      </w:r>
      <w:r w:rsidRPr="000A0B25">
        <w:rPr>
          <w:rFonts w:ascii="Book Antiqua" w:hAnsi="Book Antiqua"/>
          <w:i/>
          <w:iCs/>
        </w:rPr>
        <w:t>Kardiologiia</w:t>
      </w:r>
      <w:r w:rsidRPr="000A0B25">
        <w:rPr>
          <w:rFonts w:ascii="Book Antiqua" w:hAnsi="Book Antiqua"/>
        </w:rPr>
        <w:t xml:space="preserve"> 2018; </w:t>
      </w:r>
      <w:r w:rsidRPr="000A0B25">
        <w:rPr>
          <w:rFonts w:ascii="Book Antiqua" w:hAnsi="Book Antiqua"/>
          <w:b/>
          <w:bCs/>
        </w:rPr>
        <w:t>58</w:t>
      </w:r>
      <w:r w:rsidRPr="000A0B25">
        <w:rPr>
          <w:rFonts w:ascii="Book Antiqua" w:hAnsi="Book Antiqua"/>
        </w:rPr>
        <w:t>: 29-37 [PMID: 30131051]</w:t>
      </w:r>
    </w:p>
    <w:p w14:paraId="43A169BB" w14:textId="77777777" w:rsidR="00D0549C" w:rsidRPr="000A0B25" w:rsidRDefault="00000000">
      <w:pPr>
        <w:spacing w:line="360" w:lineRule="auto"/>
        <w:jc w:val="both"/>
        <w:rPr>
          <w:rFonts w:ascii="Book Antiqua" w:hAnsi="Book Antiqua"/>
        </w:rPr>
      </w:pPr>
      <w:r w:rsidRPr="000A0B25">
        <w:rPr>
          <w:rFonts w:ascii="Book Antiqua" w:hAnsi="Book Antiqua"/>
        </w:rPr>
        <w:t xml:space="preserve">3 </w:t>
      </w:r>
      <w:r w:rsidRPr="000A0B25">
        <w:rPr>
          <w:rFonts w:ascii="Book Antiqua" w:hAnsi="Book Antiqua"/>
          <w:b/>
          <w:bCs/>
        </w:rPr>
        <w:t>Zhang Z</w:t>
      </w:r>
      <w:r w:rsidRPr="000A0B25">
        <w:rPr>
          <w:rFonts w:ascii="Book Antiqua" w:hAnsi="Book Antiqua"/>
        </w:rPr>
        <w:t xml:space="preserve">, Bai J, Huang Y. The efficacy of a nursing care and follow-up program for patients with heart failure: Study protocol for a randomized controlled trial. </w:t>
      </w:r>
      <w:r w:rsidRPr="000A0B25">
        <w:rPr>
          <w:rFonts w:ascii="Book Antiqua" w:hAnsi="Book Antiqua"/>
          <w:i/>
          <w:iCs/>
        </w:rPr>
        <w:t>Medicine (Baltimore)</w:t>
      </w:r>
      <w:r w:rsidRPr="000A0B25">
        <w:rPr>
          <w:rFonts w:ascii="Book Antiqua" w:hAnsi="Book Antiqua"/>
        </w:rPr>
        <w:t xml:space="preserve"> 2020; </w:t>
      </w:r>
      <w:r w:rsidRPr="000A0B25">
        <w:rPr>
          <w:rFonts w:ascii="Book Antiqua" w:hAnsi="Book Antiqua"/>
          <w:b/>
          <w:bCs/>
        </w:rPr>
        <w:t>99</w:t>
      </w:r>
      <w:r w:rsidRPr="000A0B25">
        <w:rPr>
          <w:rFonts w:ascii="Book Antiqua" w:hAnsi="Book Antiqua"/>
        </w:rPr>
        <w:t>: e23380 [PMID: 33285722 DOI: 10.1097/MD.0000000000023380]</w:t>
      </w:r>
    </w:p>
    <w:p w14:paraId="22620872" w14:textId="77777777" w:rsidR="00D0549C" w:rsidRPr="000A0B25" w:rsidRDefault="00000000">
      <w:pPr>
        <w:spacing w:line="360" w:lineRule="auto"/>
        <w:jc w:val="both"/>
        <w:rPr>
          <w:rFonts w:ascii="Book Antiqua" w:hAnsi="Book Antiqua"/>
        </w:rPr>
      </w:pPr>
      <w:r w:rsidRPr="000A0B25">
        <w:rPr>
          <w:rFonts w:ascii="Book Antiqua" w:hAnsi="Book Antiqua"/>
        </w:rPr>
        <w:t xml:space="preserve">4 </w:t>
      </w:r>
      <w:r w:rsidRPr="000A0B25">
        <w:rPr>
          <w:rFonts w:ascii="Book Antiqua" w:hAnsi="Book Antiqua"/>
          <w:b/>
          <w:bCs/>
        </w:rPr>
        <w:t>Al-Naher A</w:t>
      </w:r>
      <w:r w:rsidRPr="000A0B25">
        <w:rPr>
          <w:rFonts w:ascii="Book Antiqua" w:hAnsi="Book Antiqua"/>
        </w:rPr>
        <w:t xml:space="preserve">, Downing J, Scott KA, Pirmohamed M. Factors Affecting Patient and Physician Engagement in Remote Health Care for Heart Failure: Systematic Review. </w:t>
      </w:r>
      <w:r w:rsidRPr="000A0B25">
        <w:rPr>
          <w:rFonts w:ascii="Book Antiqua" w:hAnsi="Book Antiqua"/>
          <w:i/>
          <w:iCs/>
        </w:rPr>
        <w:t>JMIR Cardio</w:t>
      </w:r>
      <w:r w:rsidRPr="000A0B25">
        <w:rPr>
          <w:rFonts w:ascii="Book Antiqua" w:hAnsi="Book Antiqua"/>
        </w:rPr>
        <w:t xml:space="preserve"> 2022; </w:t>
      </w:r>
      <w:r w:rsidRPr="000A0B25">
        <w:rPr>
          <w:rFonts w:ascii="Book Antiqua" w:hAnsi="Book Antiqua"/>
          <w:b/>
          <w:bCs/>
        </w:rPr>
        <w:t>6</w:t>
      </w:r>
      <w:r w:rsidRPr="000A0B25">
        <w:rPr>
          <w:rFonts w:ascii="Book Antiqua" w:hAnsi="Book Antiqua"/>
        </w:rPr>
        <w:t>: e33366 [PMID: 35384851 DOI: 10.2196/33366]</w:t>
      </w:r>
    </w:p>
    <w:p w14:paraId="25EACB44" w14:textId="77777777" w:rsidR="00D0549C" w:rsidRPr="000A0B25" w:rsidRDefault="00000000">
      <w:pPr>
        <w:spacing w:line="360" w:lineRule="auto"/>
        <w:jc w:val="both"/>
        <w:rPr>
          <w:rFonts w:ascii="Book Antiqua" w:hAnsi="Book Antiqua"/>
        </w:rPr>
      </w:pPr>
      <w:r w:rsidRPr="000A0B25">
        <w:rPr>
          <w:rFonts w:ascii="Book Antiqua" w:hAnsi="Book Antiqua"/>
        </w:rPr>
        <w:t xml:space="preserve">5 </w:t>
      </w:r>
      <w:r w:rsidRPr="000A0B25">
        <w:rPr>
          <w:rFonts w:ascii="Book Antiqua" w:hAnsi="Book Antiqua"/>
          <w:b/>
          <w:bCs/>
        </w:rPr>
        <w:t>Sousa JP</w:t>
      </w:r>
      <w:r w:rsidRPr="000A0B25">
        <w:rPr>
          <w:rFonts w:ascii="Book Antiqua" w:hAnsi="Book Antiqua"/>
        </w:rPr>
        <w:t xml:space="preserve">, Santos M. Symptom Management and Hospital Readmission in Heart Failure Patients: A Qualitative Study </w:t>
      </w:r>
      <w:proofErr w:type="gramStart"/>
      <w:r w:rsidRPr="000A0B25">
        <w:rPr>
          <w:rFonts w:ascii="Book Antiqua" w:hAnsi="Book Antiqua"/>
        </w:rPr>
        <w:t>From</w:t>
      </w:r>
      <w:proofErr w:type="gramEnd"/>
      <w:r w:rsidRPr="000A0B25">
        <w:rPr>
          <w:rFonts w:ascii="Book Antiqua" w:hAnsi="Book Antiqua"/>
        </w:rPr>
        <w:t xml:space="preserve"> Portugal. </w:t>
      </w:r>
      <w:r w:rsidRPr="000A0B25">
        <w:rPr>
          <w:rFonts w:ascii="Book Antiqua" w:hAnsi="Book Antiqua"/>
          <w:i/>
          <w:iCs/>
        </w:rPr>
        <w:t>Crit Care Nurs Q</w:t>
      </w:r>
      <w:r w:rsidRPr="000A0B25">
        <w:rPr>
          <w:rFonts w:ascii="Book Antiqua" w:hAnsi="Book Antiqua"/>
        </w:rPr>
        <w:t xml:space="preserve"> 2019; </w:t>
      </w:r>
      <w:r w:rsidRPr="000A0B25">
        <w:rPr>
          <w:rFonts w:ascii="Book Antiqua" w:hAnsi="Book Antiqua"/>
          <w:b/>
          <w:bCs/>
        </w:rPr>
        <w:t>42</w:t>
      </w:r>
      <w:r w:rsidRPr="000A0B25">
        <w:rPr>
          <w:rFonts w:ascii="Book Antiqua" w:hAnsi="Book Antiqua"/>
        </w:rPr>
        <w:t>: 81-88 [PMID: 30507668 DOI: 10.1097/CNQ.0000000000000241]</w:t>
      </w:r>
    </w:p>
    <w:p w14:paraId="3B84BEFA" w14:textId="77777777" w:rsidR="00D0549C" w:rsidRPr="000A0B25" w:rsidRDefault="00000000">
      <w:pPr>
        <w:spacing w:line="360" w:lineRule="auto"/>
        <w:jc w:val="both"/>
        <w:rPr>
          <w:rFonts w:ascii="Book Antiqua" w:hAnsi="Book Antiqua"/>
        </w:rPr>
      </w:pPr>
      <w:r w:rsidRPr="000A0B25">
        <w:rPr>
          <w:rFonts w:ascii="Book Antiqua" w:hAnsi="Book Antiqua"/>
        </w:rPr>
        <w:lastRenderedPageBreak/>
        <w:t xml:space="preserve">6 </w:t>
      </w:r>
      <w:r w:rsidRPr="000A0B25">
        <w:rPr>
          <w:rFonts w:ascii="Book Antiqua" w:hAnsi="Book Antiqua"/>
          <w:b/>
          <w:bCs/>
        </w:rPr>
        <w:t>Puto G</w:t>
      </w:r>
      <w:r w:rsidRPr="000A0B25">
        <w:rPr>
          <w:rFonts w:ascii="Book Antiqua" w:hAnsi="Book Antiqua"/>
        </w:rPr>
        <w:t xml:space="preserve">, Repka I, Zurzycka P, Kowalska U. Socio-demographic determinants of the acceptance of systemic connective tissue diseases. </w:t>
      </w:r>
      <w:r w:rsidRPr="000A0B25">
        <w:rPr>
          <w:rFonts w:ascii="Book Antiqua" w:hAnsi="Book Antiqua"/>
          <w:i/>
          <w:iCs/>
        </w:rPr>
        <w:t>Reumatologia</w:t>
      </w:r>
      <w:r w:rsidRPr="000A0B25">
        <w:rPr>
          <w:rFonts w:ascii="Book Antiqua" w:hAnsi="Book Antiqua"/>
        </w:rPr>
        <w:t xml:space="preserve"> 2018; </w:t>
      </w:r>
      <w:r w:rsidRPr="000A0B25">
        <w:rPr>
          <w:rFonts w:ascii="Book Antiqua" w:hAnsi="Book Antiqua"/>
          <w:b/>
          <w:bCs/>
        </w:rPr>
        <w:t>56</w:t>
      </w:r>
      <w:r w:rsidRPr="000A0B25">
        <w:rPr>
          <w:rFonts w:ascii="Book Antiqua" w:hAnsi="Book Antiqua"/>
        </w:rPr>
        <w:t>: 31-36 [PMID: 29686440 DOI: 10.5114/reum.2018.74746]</w:t>
      </w:r>
    </w:p>
    <w:p w14:paraId="6E9F5D66" w14:textId="77777777" w:rsidR="00D0549C" w:rsidRPr="000A0B25" w:rsidRDefault="00000000">
      <w:pPr>
        <w:spacing w:line="360" w:lineRule="auto"/>
        <w:jc w:val="both"/>
        <w:rPr>
          <w:rFonts w:ascii="Book Antiqua" w:hAnsi="Book Antiqua"/>
        </w:rPr>
      </w:pPr>
      <w:r w:rsidRPr="000A0B25">
        <w:rPr>
          <w:rFonts w:ascii="Book Antiqua" w:hAnsi="Book Antiqua"/>
        </w:rPr>
        <w:t xml:space="preserve">7 </w:t>
      </w:r>
      <w:r w:rsidRPr="000A0B25">
        <w:rPr>
          <w:rFonts w:ascii="Book Antiqua" w:hAnsi="Book Antiqua"/>
          <w:b/>
          <w:bCs/>
        </w:rPr>
        <w:t>Behlke LM</w:t>
      </w:r>
      <w:r w:rsidRPr="000A0B25">
        <w:rPr>
          <w:rFonts w:ascii="Book Antiqua" w:hAnsi="Book Antiqua"/>
        </w:rPr>
        <w:t xml:space="preserve">, Lenze EJ, Carney RM. The Cardiovascular Effects of Newer Antidepressants in Older Adults and Those </w:t>
      </w:r>
      <w:proofErr w:type="gramStart"/>
      <w:r w:rsidRPr="000A0B25">
        <w:rPr>
          <w:rFonts w:ascii="Book Antiqua" w:hAnsi="Book Antiqua"/>
        </w:rPr>
        <w:t>With</w:t>
      </w:r>
      <w:proofErr w:type="gramEnd"/>
      <w:r w:rsidRPr="000A0B25">
        <w:rPr>
          <w:rFonts w:ascii="Book Antiqua" w:hAnsi="Book Antiqua"/>
        </w:rPr>
        <w:t xml:space="preserve"> or At High Risk for Cardiovascular Diseases. </w:t>
      </w:r>
      <w:r w:rsidRPr="000A0B25">
        <w:rPr>
          <w:rFonts w:ascii="Book Antiqua" w:hAnsi="Book Antiqua"/>
          <w:i/>
          <w:iCs/>
        </w:rPr>
        <w:t>CNS Drugs</w:t>
      </w:r>
      <w:r w:rsidRPr="000A0B25">
        <w:rPr>
          <w:rFonts w:ascii="Book Antiqua" w:hAnsi="Book Antiqua"/>
        </w:rPr>
        <w:t xml:space="preserve"> 2020; </w:t>
      </w:r>
      <w:r w:rsidRPr="000A0B25">
        <w:rPr>
          <w:rFonts w:ascii="Book Antiqua" w:hAnsi="Book Antiqua"/>
          <w:b/>
          <w:bCs/>
        </w:rPr>
        <w:t>34</w:t>
      </w:r>
      <w:r w:rsidRPr="000A0B25">
        <w:rPr>
          <w:rFonts w:ascii="Book Antiqua" w:hAnsi="Book Antiqua"/>
        </w:rPr>
        <w:t>: 1133-1147 [PMID: 33064291 DOI: 10.1007/s40263-020-00763-z]</w:t>
      </w:r>
    </w:p>
    <w:p w14:paraId="72CF176D" w14:textId="77777777" w:rsidR="00D0549C" w:rsidRPr="000A0B25" w:rsidRDefault="00000000">
      <w:pPr>
        <w:spacing w:line="360" w:lineRule="auto"/>
        <w:jc w:val="both"/>
        <w:rPr>
          <w:rFonts w:ascii="Book Antiqua" w:hAnsi="Book Antiqua"/>
        </w:rPr>
      </w:pPr>
      <w:r w:rsidRPr="000A0B25">
        <w:rPr>
          <w:rFonts w:ascii="Book Antiqua" w:hAnsi="Book Antiqua"/>
        </w:rPr>
        <w:t xml:space="preserve">8 </w:t>
      </w:r>
      <w:r w:rsidRPr="000A0B25">
        <w:rPr>
          <w:rFonts w:ascii="Book Antiqua" w:hAnsi="Book Antiqua"/>
          <w:b/>
          <w:bCs/>
        </w:rPr>
        <w:t>Park K</w:t>
      </w:r>
      <w:r w:rsidRPr="000A0B25">
        <w:rPr>
          <w:rFonts w:ascii="Book Antiqua" w:hAnsi="Book Antiqua"/>
        </w:rPr>
        <w:t xml:space="preserve">, Kim S, Ko YJ, Park BJ. Duloxetine and cardiovascular adverse events: A systematic review and meta-analysis. </w:t>
      </w:r>
      <w:r w:rsidRPr="000A0B25">
        <w:rPr>
          <w:rFonts w:ascii="Book Antiqua" w:hAnsi="Book Antiqua"/>
          <w:i/>
          <w:iCs/>
        </w:rPr>
        <w:t>J Psychiatr Res</w:t>
      </w:r>
      <w:r w:rsidRPr="000A0B25">
        <w:rPr>
          <w:rFonts w:ascii="Book Antiqua" w:hAnsi="Book Antiqua"/>
        </w:rPr>
        <w:t xml:space="preserve"> 2020; </w:t>
      </w:r>
      <w:r w:rsidRPr="000A0B25">
        <w:rPr>
          <w:rFonts w:ascii="Book Antiqua" w:hAnsi="Book Antiqua"/>
          <w:b/>
          <w:bCs/>
        </w:rPr>
        <w:t>124</w:t>
      </w:r>
      <w:r w:rsidRPr="000A0B25">
        <w:rPr>
          <w:rFonts w:ascii="Book Antiqua" w:hAnsi="Book Antiqua"/>
        </w:rPr>
        <w:t>: 109-114 [PMID: 32135389 DOI: 10.1016/j.jpsychires.2020.02.022]</w:t>
      </w:r>
    </w:p>
    <w:p w14:paraId="0DC296BA" w14:textId="77777777" w:rsidR="00D0549C" w:rsidRPr="000A0B25" w:rsidRDefault="00000000">
      <w:pPr>
        <w:spacing w:line="360" w:lineRule="auto"/>
        <w:jc w:val="both"/>
        <w:rPr>
          <w:rFonts w:ascii="Book Antiqua" w:hAnsi="Book Antiqua"/>
        </w:rPr>
      </w:pPr>
      <w:r w:rsidRPr="000A0B25">
        <w:rPr>
          <w:rFonts w:ascii="Book Antiqua" w:hAnsi="Book Antiqua"/>
        </w:rPr>
        <w:t xml:space="preserve">9 </w:t>
      </w:r>
      <w:r w:rsidRPr="000A0B25">
        <w:rPr>
          <w:rFonts w:ascii="Book Antiqua" w:hAnsi="Book Antiqua"/>
          <w:b/>
          <w:bCs/>
        </w:rPr>
        <w:t>Huang L</w:t>
      </w:r>
      <w:r w:rsidRPr="000A0B25">
        <w:rPr>
          <w:rFonts w:ascii="Book Antiqua" w:hAnsi="Book Antiqua"/>
        </w:rPr>
        <w:t xml:space="preserve">, Zhang C, Xu J, Wang W, Yu M, Jiang F, Yan L, Dong F. Function of a Psychological Nursing Intervention on Depression, Anxiety, and Quality of Life in Older Adult Patients </w:t>
      </w:r>
      <w:proofErr w:type="gramStart"/>
      <w:r w:rsidRPr="000A0B25">
        <w:rPr>
          <w:rFonts w:ascii="Book Antiqua" w:hAnsi="Book Antiqua"/>
        </w:rPr>
        <w:t>With</w:t>
      </w:r>
      <w:proofErr w:type="gramEnd"/>
      <w:r w:rsidRPr="000A0B25">
        <w:rPr>
          <w:rFonts w:ascii="Book Antiqua" w:hAnsi="Book Antiqua"/>
        </w:rPr>
        <w:t xml:space="preserve"> Osteoporotic Fracture. </w:t>
      </w:r>
      <w:r w:rsidRPr="000A0B25">
        <w:rPr>
          <w:rFonts w:ascii="Book Antiqua" w:hAnsi="Book Antiqua"/>
          <w:i/>
          <w:iCs/>
        </w:rPr>
        <w:t>Worldviews Evid Based Nurs</w:t>
      </w:r>
      <w:r w:rsidRPr="000A0B25">
        <w:rPr>
          <w:rFonts w:ascii="Book Antiqua" w:hAnsi="Book Antiqua"/>
        </w:rPr>
        <w:t xml:space="preserve"> 2021; </w:t>
      </w:r>
      <w:r w:rsidRPr="000A0B25">
        <w:rPr>
          <w:rFonts w:ascii="Book Antiqua" w:hAnsi="Book Antiqua"/>
          <w:b/>
          <w:bCs/>
        </w:rPr>
        <w:t>18</w:t>
      </w:r>
      <w:r w:rsidRPr="000A0B25">
        <w:rPr>
          <w:rFonts w:ascii="Book Antiqua" w:hAnsi="Book Antiqua"/>
        </w:rPr>
        <w:t>: 290-298 [PMID: 34231962 DOI: 10.1111/wvn.12518]</w:t>
      </w:r>
    </w:p>
    <w:p w14:paraId="7D1D2739" w14:textId="77777777" w:rsidR="00D0549C" w:rsidRPr="000A0B25" w:rsidRDefault="00000000">
      <w:pPr>
        <w:spacing w:line="360" w:lineRule="auto"/>
        <w:jc w:val="both"/>
        <w:rPr>
          <w:rFonts w:ascii="Book Antiqua" w:hAnsi="Book Antiqua"/>
        </w:rPr>
      </w:pPr>
      <w:r w:rsidRPr="000A0B25">
        <w:rPr>
          <w:rFonts w:ascii="Book Antiqua" w:hAnsi="Book Antiqua"/>
        </w:rPr>
        <w:t xml:space="preserve">10 </w:t>
      </w:r>
      <w:r w:rsidRPr="000A0B25">
        <w:rPr>
          <w:rFonts w:ascii="Book Antiqua" w:hAnsi="Book Antiqua"/>
          <w:b/>
          <w:bCs/>
        </w:rPr>
        <w:t>Watanabe N</w:t>
      </w:r>
      <w:r w:rsidRPr="000A0B25">
        <w:rPr>
          <w:rFonts w:ascii="Book Antiqua" w:hAnsi="Book Antiqua"/>
        </w:rPr>
        <w:t xml:space="preserve">, Morikawa G, Kubota K, Okazawa K, Tanaka C, Horiuchi M. [A Clinical Pathway Based on Medical and Nursing Teamwork in Drug Management Facilitates Integrated Community Care for Elderly Patients with Chronic Heart Failure]. </w:t>
      </w:r>
      <w:r w:rsidRPr="000A0B25">
        <w:rPr>
          <w:rFonts w:ascii="Book Antiqua" w:hAnsi="Book Antiqua"/>
          <w:i/>
          <w:iCs/>
        </w:rPr>
        <w:t>Yakugaku Zasshi</w:t>
      </w:r>
      <w:r w:rsidRPr="000A0B25">
        <w:rPr>
          <w:rFonts w:ascii="Book Antiqua" w:hAnsi="Book Antiqua"/>
        </w:rPr>
        <w:t xml:space="preserve"> 2018; </w:t>
      </w:r>
      <w:r w:rsidRPr="000A0B25">
        <w:rPr>
          <w:rFonts w:ascii="Book Antiqua" w:hAnsi="Book Antiqua"/>
          <w:b/>
          <w:bCs/>
        </w:rPr>
        <w:t>138</w:t>
      </w:r>
      <w:r w:rsidRPr="000A0B25">
        <w:rPr>
          <w:rFonts w:ascii="Book Antiqua" w:hAnsi="Book Antiqua"/>
        </w:rPr>
        <w:t>: 797-806 [PMID: 29863050 DOI: 10.1248/yakushi.17-00209-4]</w:t>
      </w:r>
    </w:p>
    <w:p w14:paraId="6276A4C0" w14:textId="77777777" w:rsidR="00D0549C" w:rsidRPr="000A0B25" w:rsidRDefault="00000000">
      <w:pPr>
        <w:spacing w:line="360" w:lineRule="auto"/>
        <w:jc w:val="both"/>
        <w:rPr>
          <w:rFonts w:ascii="Book Antiqua" w:hAnsi="Book Antiqua"/>
        </w:rPr>
      </w:pPr>
      <w:r w:rsidRPr="000A0B25">
        <w:rPr>
          <w:rFonts w:ascii="Book Antiqua" w:hAnsi="Book Antiqua"/>
        </w:rPr>
        <w:t xml:space="preserve">11 </w:t>
      </w:r>
      <w:r w:rsidRPr="000A0B25">
        <w:rPr>
          <w:rFonts w:ascii="Book Antiqua" w:hAnsi="Book Antiqua"/>
          <w:b/>
          <w:bCs/>
        </w:rPr>
        <w:t>Sun J</w:t>
      </w:r>
      <w:r w:rsidRPr="000A0B25">
        <w:rPr>
          <w:rFonts w:ascii="Book Antiqua" w:hAnsi="Book Antiqua"/>
        </w:rPr>
        <w:t xml:space="preserve">, Zhang ZW, Ma YX, Liu W, Wang CY. Application of self-care based on full-course individualized health education in patients with chronic heart failure and its influencing factors. </w:t>
      </w:r>
      <w:r w:rsidRPr="000A0B25">
        <w:rPr>
          <w:rFonts w:ascii="Book Antiqua" w:hAnsi="Book Antiqua"/>
          <w:i/>
          <w:iCs/>
        </w:rPr>
        <w:t>World J Clin Cases</w:t>
      </w:r>
      <w:r w:rsidRPr="000A0B25">
        <w:rPr>
          <w:rFonts w:ascii="Book Antiqua" w:hAnsi="Book Antiqua"/>
        </w:rPr>
        <w:t xml:space="preserve"> 2019; </w:t>
      </w:r>
      <w:r w:rsidRPr="000A0B25">
        <w:rPr>
          <w:rFonts w:ascii="Book Antiqua" w:hAnsi="Book Antiqua"/>
          <w:b/>
          <w:bCs/>
        </w:rPr>
        <w:t>7</w:t>
      </w:r>
      <w:r w:rsidRPr="000A0B25">
        <w:rPr>
          <w:rFonts w:ascii="Book Antiqua" w:hAnsi="Book Antiqua"/>
        </w:rPr>
        <w:t>: 2165-2175 [PMID: 31531312 DOI: 10.12998/</w:t>
      </w:r>
      <w:proofErr w:type="gramStart"/>
      <w:r w:rsidRPr="000A0B25">
        <w:rPr>
          <w:rFonts w:ascii="Book Antiqua" w:hAnsi="Book Antiqua"/>
        </w:rPr>
        <w:t>wjcc.v</w:t>
      </w:r>
      <w:proofErr w:type="gramEnd"/>
      <w:r w:rsidRPr="000A0B25">
        <w:rPr>
          <w:rFonts w:ascii="Book Antiqua" w:hAnsi="Book Antiqua"/>
        </w:rPr>
        <w:t>7.i16.2165]</w:t>
      </w:r>
    </w:p>
    <w:p w14:paraId="7C9B3B14" w14:textId="77777777" w:rsidR="00D0549C" w:rsidRPr="000A0B25" w:rsidRDefault="00000000">
      <w:pPr>
        <w:spacing w:line="360" w:lineRule="auto"/>
        <w:jc w:val="both"/>
        <w:rPr>
          <w:rFonts w:ascii="Book Antiqua" w:hAnsi="Book Antiqua"/>
        </w:rPr>
      </w:pPr>
      <w:r w:rsidRPr="000A0B25">
        <w:rPr>
          <w:rFonts w:ascii="Book Antiqua" w:hAnsi="Book Antiqua"/>
        </w:rPr>
        <w:t xml:space="preserve">12 </w:t>
      </w:r>
      <w:r w:rsidRPr="000A0B25">
        <w:rPr>
          <w:rFonts w:ascii="Book Antiqua" w:hAnsi="Book Antiqua"/>
          <w:b/>
          <w:bCs/>
        </w:rPr>
        <w:t>Liu W</w:t>
      </w:r>
      <w:r w:rsidRPr="000A0B25">
        <w:rPr>
          <w:rFonts w:ascii="Book Antiqua" w:hAnsi="Book Antiqua"/>
        </w:rPr>
        <w:t xml:space="preserve">, Zhang Y, Liu HJ, Song T, Wang S. Influence of Health Education Based on IMB on Prognosis and Self-Management Behavior of Patients with Chronic Heart Failure. </w:t>
      </w:r>
      <w:r w:rsidRPr="000A0B25">
        <w:rPr>
          <w:rFonts w:ascii="Book Antiqua" w:hAnsi="Book Antiqua"/>
          <w:i/>
          <w:iCs/>
        </w:rPr>
        <w:t>Comput Math Methods Med</w:t>
      </w:r>
      <w:r w:rsidRPr="000A0B25">
        <w:rPr>
          <w:rFonts w:ascii="Book Antiqua" w:hAnsi="Book Antiqua"/>
        </w:rPr>
        <w:t xml:space="preserve"> 2022; </w:t>
      </w:r>
      <w:r w:rsidRPr="000A0B25">
        <w:rPr>
          <w:rFonts w:ascii="Book Antiqua" w:hAnsi="Book Antiqua"/>
          <w:b/>
          <w:bCs/>
        </w:rPr>
        <w:t>2022</w:t>
      </w:r>
      <w:r w:rsidRPr="000A0B25">
        <w:rPr>
          <w:rFonts w:ascii="Book Antiqua" w:hAnsi="Book Antiqua"/>
        </w:rPr>
        <w:t>: 8517802 [PMID: 35432589 DOI: 10.1155/2022/8517802]</w:t>
      </w:r>
    </w:p>
    <w:p w14:paraId="6A366C98" w14:textId="77777777" w:rsidR="00D0549C" w:rsidRPr="000A0B25" w:rsidRDefault="00000000">
      <w:pPr>
        <w:spacing w:line="360" w:lineRule="auto"/>
        <w:jc w:val="both"/>
        <w:rPr>
          <w:rFonts w:ascii="Book Antiqua" w:hAnsi="Book Antiqua"/>
        </w:rPr>
      </w:pPr>
      <w:r w:rsidRPr="000A0B25">
        <w:rPr>
          <w:rFonts w:ascii="Book Antiqua" w:hAnsi="Book Antiqua"/>
        </w:rPr>
        <w:t xml:space="preserve">13 </w:t>
      </w:r>
      <w:r w:rsidRPr="000A0B25">
        <w:rPr>
          <w:rFonts w:ascii="Book Antiqua" w:hAnsi="Book Antiqua"/>
          <w:b/>
          <w:bCs/>
        </w:rPr>
        <w:t>Azadi NA</w:t>
      </w:r>
      <w:r w:rsidRPr="000A0B25">
        <w:rPr>
          <w:rFonts w:ascii="Book Antiqua" w:hAnsi="Book Antiqua"/>
        </w:rPr>
        <w:t xml:space="preserve">, Ziapour A, Lebni JY, Irandoost SF, Abbas J, Chaboksavar F. The effect of education based on health belief model on promoting preventive behaviors of </w:t>
      </w:r>
      <w:r w:rsidRPr="000A0B25">
        <w:rPr>
          <w:rFonts w:ascii="Book Antiqua" w:hAnsi="Book Antiqua"/>
        </w:rPr>
        <w:lastRenderedPageBreak/>
        <w:t xml:space="preserve">hypertensive disease in staff of the Iran University of Medical Sciences. </w:t>
      </w:r>
      <w:r w:rsidRPr="000A0B25">
        <w:rPr>
          <w:rFonts w:ascii="Book Antiqua" w:hAnsi="Book Antiqua"/>
          <w:i/>
          <w:iCs/>
        </w:rPr>
        <w:t>Arch Public Health</w:t>
      </w:r>
      <w:r w:rsidRPr="000A0B25">
        <w:rPr>
          <w:rFonts w:ascii="Book Antiqua" w:hAnsi="Book Antiqua"/>
        </w:rPr>
        <w:t xml:space="preserve"> 2021; </w:t>
      </w:r>
      <w:r w:rsidRPr="000A0B25">
        <w:rPr>
          <w:rFonts w:ascii="Book Antiqua" w:hAnsi="Book Antiqua"/>
          <w:b/>
          <w:bCs/>
        </w:rPr>
        <w:t>79</w:t>
      </w:r>
      <w:r w:rsidRPr="000A0B25">
        <w:rPr>
          <w:rFonts w:ascii="Book Antiqua" w:hAnsi="Book Antiqua"/>
        </w:rPr>
        <w:t>: 69 [PMID: 33952339 DOI: 10.1186/s13690-021-00594-4]</w:t>
      </w:r>
    </w:p>
    <w:p w14:paraId="44F0E6A6" w14:textId="77777777" w:rsidR="00D0549C" w:rsidRPr="000A0B25" w:rsidRDefault="00000000">
      <w:pPr>
        <w:spacing w:line="360" w:lineRule="auto"/>
        <w:jc w:val="both"/>
        <w:rPr>
          <w:rFonts w:ascii="Book Antiqua" w:hAnsi="Book Antiqua"/>
        </w:rPr>
      </w:pPr>
      <w:r w:rsidRPr="000A0B25">
        <w:rPr>
          <w:rFonts w:ascii="Book Antiqua" w:hAnsi="Book Antiqua"/>
        </w:rPr>
        <w:t xml:space="preserve">14 </w:t>
      </w:r>
      <w:r w:rsidRPr="000A0B25">
        <w:rPr>
          <w:rFonts w:ascii="Book Antiqua" w:hAnsi="Book Antiqua"/>
          <w:b/>
          <w:bCs/>
        </w:rPr>
        <w:t>Conley S</w:t>
      </w:r>
      <w:r w:rsidRPr="000A0B25">
        <w:rPr>
          <w:rFonts w:ascii="Book Antiqua" w:hAnsi="Book Antiqua"/>
        </w:rPr>
        <w:t xml:space="preserve">, Jeon S, Breazeale S, O'Connell M, Hollenbeak CS, Jacoby D, Linsky S, Yaggi HK, Redeker NS. Symptom Cluster Profiles Among Adults with Insomnia and Heart Failure. </w:t>
      </w:r>
      <w:r w:rsidRPr="000A0B25">
        <w:rPr>
          <w:rFonts w:ascii="Book Antiqua" w:hAnsi="Book Antiqua"/>
          <w:i/>
          <w:iCs/>
        </w:rPr>
        <w:t>Behav Sleep Med</w:t>
      </w:r>
      <w:r w:rsidRPr="000A0B25">
        <w:rPr>
          <w:rFonts w:ascii="Book Antiqua" w:hAnsi="Book Antiqua"/>
        </w:rPr>
        <w:t xml:space="preserve"> 2023; </w:t>
      </w:r>
      <w:r w:rsidRPr="000A0B25">
        <w:rPr>
          <w:rFonts w:ascii="Book Antiqua" w:hAnsi="Book Antiqua"/>
          <w:b/>
          <w:bCs/>
        </w:rPr>
        <w:t>21</w:t>
      </w:r>
      <w:r w:rsidRPr="000A0B25">
        <w:rPr>
          <w:rFonts w:ascii="Book Antiqua" w:hAnsi="Book Antiqua"/>
        </w:rPr>
        <w:t>: 150-161 [PMID: 35388730 DOI: 10.1080/15402002.2022.2060226]</w:t>
      </w:r>
    </w:p>
    <w:p w14:paraId="68CD4991" w14:textId="77777777" w:rsidR="00D0549C" w:rsidRPr="000A0B25" w:rsidRDefault="00000000">
      <w:pPr>
        <w:spacing w:line="360" w:lineRule="auto"/>
        <w:jc w:val="both"/>
        <w:rPr>
          <w:rFonts w:ascii="Book Antiqua" w:hAnsi="Book Antiqua"/>
        </w:rPr>
      </w:pPr>
      <w:r w:rsidRPr="000A0B25">
        <w:rPr>
          <w:rFonts w:ascii="Book Antiqua" w:hAnsi="Book Antiqua"/>
        </w:rPr>
        <w:t xml:space="preserve">15 </w:t>
      </w:r>
      <w:r w:rsidRPr="000A0B25">
        <w:rPr>
          <w:rFonts w:ascii="Book Antiqua" w:hAnsi="Book Antiqua"/>
          <w:b/>
          <w:bCs/>
        </w:rPr>
        <w:t>Law T</w:t>
      </w:r>
      <w:r w:rsidRPr="000A0B25">
        <w:rPr>
          <w:rFonts w:ascii="Book Antiqua" w:hAnsi="Book Antiqua"/>
        </w:rPr>
        <w:t xml:space="preserve">, Jones S, Vardaman S. Implementation of a Shared Medical Appointment as a Holistic Approach to CHF Management. </w:t>
      </w:r>
      <w:r w:rsidRPr="000A0B25">
        <w:rPr>
          <w:rFonts w:ascii="Book Antiqua" w:hAnsi="Book Antiqua"/>
          <w:i/>
          <w:iCs/>
        </w:rPr>
        <w:t>Holist Nurs Pract</w:t>
      </w:r>
      <w:r w:rsidRPr="000A0B25">
        <w:rPr>
          <w:rFonts w:ascii="Book Antiqua" w:hAnsi="Book Antiqua"/>
        </w:rPr>
        <w:t xml:space="preserve"> 2019; </w:t>
      </w:r>
      <w:r w:rsidRPr="000A0B25">
        <w:rPr>
          <w:rFonts w:ascii="Book Antiqua" w:hAnsi="Book Antiqua"/>
          <w:b/>
          <w:bCs/>
        </w:rPr>
        <w:t>33</w:t>
      </w:r>
      <w:r w:rsidRPr="000A0B25">
        <w:rPr>
          <w:rFonts w:ascii="Book Antiqua" w:hAnsi="Book Antiqua"/>
        </w:rPr>
        <w:t>: 354-359 [PMID: 31609872 DOI: 10.1097/HNP.0000000000000353]</w:t>
      </w:r>
    </w:p>
    <w:p w14:paraId="268C22A8" w14:textId="77777777" w:rsidR="00D0549C" w:rsidRPr="000A0B25" w:rsidRDefault="00000000">
      <w:pPr>
        <w:spacing w:line="360" w:lineRule="auto"/>
        <w:jc w:val="both"/>
        <w:rPr>
          <w:rFonts w:ascii="Book Antiqua" w:hAnsi="Book Antiqua"/>
        </w:rPr>
      </w:pPr>
      <w:r w:rsidRPr="000A0B25">
        <w:rPr>
          <w:rFonts w:ascii="Book Antiqua" w:hAnsi="Book Antiqua"/>
        </w:rPr>
        <w:t xml:space="preserve">16 </w:t>
      </w:r>
      <w:r w:rsidRPr="000A0B25">
        <w:rPr>
          <w:rFonts w:ascii="Book Antiqua" w:hAnsi="Book Antiqua"/>
          <w:b/>
          <w:bCs/>
        </w:rPr>
        <w:t>Alem MM</w:t>
      </w:r>
      <w:r w:rsidRPr="000A0B25">
        <w:rPr>
          <w:rFonts w:ascii="Book Antiqua" w:hAnsi="Book Antiqua"/>
        </w:rPr>
        <w:t xml:space="preserve">. Endothelial Dysfunction in Chronic Heart Failure: Assessment, Findings, Significance, and Potential Therapeutic Targets. </w:t>
      </w:r>
      <w:r w:rsidRPr="000A0B25">
        <w:rPr>
          <w:rFonts w:ascii="Book Antiqua" w:hAnsi="Book Antiqua"/>
          <w:i/>
          <w:iCs/>
        </w:rPr>
        <w:t>Int J Mol Sci</w:t>
      </w:r>
      <w:r w:rsidRPr="000A0B25">
        <w:rPr>
          <w:rFonts w:ascii="Book Antiqua" w:hAnsi="Book Antiqua"/>
        </w:rPr>
        <w:t xml:space="preserve"> 2019; </w:t>
      </w:r>
      <w:r w:rsidRPr="000A0B25">
        <w:rPr>
          <w:rFonts w:ascii="Book Antiqua" w:hAnsi="Book Antiqua"/>
          <w:b/>
          <w:bCs/>
        </w:rPr>
        <w:t>20</w:t>
      </w:r>
      <w:r w:rsidRPr="000A0B25">
        <w:rPr>
          <w:rFonts w:ascii="Book Antiqua" w:hAnsi="Book Antiqua"/>
        </w:rPr>
        <w:t xml:space="preserve"> [PMID: 31261886 DOI: 10.3390/ijms20133198]</w:t>
      </w:r>
    </w:p>
    <w:p w14:paraId="691A5ED8" w14:textId="77777777" w:rsidR="00D0549C" w:rsidRPr="000A0B25" w:rsidRDefault="00000000">
      <w:pPr>
        <w:spacing w:line="360" w:lineRule="auto"/>
        <w:jc w:val="both"/>
        <w:rPr>
          <w:rFonts w:ascii="Book Antiqua" w:hAnsi="Book Antiqua"/>
        </w:rPr>
      </w:pPr>
      <w:r w:rsidRPr="000A0B25">
        <w:rPr>
          <w:rFonts w:ascii="Book Antiqua" w:hAnsi="Book Antiqua"/>
        </w:rPr>
        <w:t xml:space="preserve">17 </w:t>
      </w:r>
      <w:r w:rsidRPr="000A0B25">
        <w:rPr>
          <w:rFonts w:ascii="Book Antiqua" w:hAnsi="Book Antiqua"/>
          <w:b/>
          <w:bCs/>
        </w:rPr>
        <w:t>Zhang S</w:t>
      </w:r>
      <w:r w:rsidRPr="000A0B25">
        <w:rPr>
          <w:rFonts w:ascii="Book Antiqua" w:hAnsi="Book Antiqua"/>
        </w:rPr>
        <w:t xml:space="preserve">, Yang ZG, Sun JY, Wen LY, Xu HY, Zhang G, Guo YK. Assessing right ventricular function in patients with hypertrophic cardiomyopathy with cardiac MRI: correlation with the New York Heart Function Assessment (NYHA) classification. </w:t>
      </w:r>
      <w:r w:rsidRPr="000A0B25">
        <w:rPr>
          <w:rFonts w:ascii="Book Antiqua" w:hAnsi="Book Antiqua"/>
          <w:i/>
          <w:iCs/>
        </w:rPr>
        <w:t>PLoS One</w:t>
      </w:r>
      <w:r w:rsidRPr="000A0B25">
        <w:rPr>
          <w:rFonts w:ascii="Book Antiqua" w:hAnsi="Book Antiqua"/>
        </w:rPr>
        <w:t xml:space="preserve"> 2014; </w:t>
      </w:r>
      <w:r w:rsidRPr="000A0B25">
        <w:rPr>
          <w:rFonts w:ascii="Book Antiqua" w:hAnsi="Book Antiqua"/>
          <w:b/>
          <w:bCs/>
        </w:rPr>
        <w:t>9</w:t>
      </w:r>
      <w:r w:rsidRPr="000A0B25">
        <w:rPr>
          <w:rFonts w:ascii="Book Antiqua" w:hAnsi="Book Antiqua"/>
        </w:rPr>
        <w:t>: e104312 [PMID: 25180597 DOI: 10.1371/journal.pone.0104312]</w:t>
      </w:r>
    </w:p>
    <w:p w14:paraId="33B5802D" w14:textId="77777777" w:rsidR="00D0549C" w:rsidRPr="000A0B25" w:rsidRDefault="00000000">
      <w:pPr>
        <w:spacing w:line="360" w:lineRule="auto"/>
        <w:jc w:val="both"/>
        <w:rPr>
          <w:rFonts w:ascii="Book Antiqua" w:hAnsi="Book Antiqua"/>
        </w:rPr>
      </w:pPr>
      <w:r w:rsidRPr="000A0B25">
        <w:rPr>
          <w:rFonts w:ascii="Book Antiqua" w:hAnsi="Book Antiqua"/>
        </w:rPr>
        <w:t xml:space="preserve">18 </w:t>
      </w:r>
      <w:r w:rsidRPr="000A0B25">
        <w:rPr>
          <w:rFonts w:ascii="Book Antiqua" w:hAnsi="Book Antiqua"/>
          <w:b/>
          <w:bCs/>
        </w:rPr>
        <w:t>Du H</w:t>
      </w:r>
      <w:r w:rsidRPr="000A0B25">
        <w:rPr>
          <w:rFonts w:ascii="Book Antiqua" w:hAnsi="Book Antiqua"/>
        </w:rPr>
        <w:t xml:space="preserve">, Fu H, Yu J, Cheng Z, Zhang Y. Efficacy of Buqi Huoxue Decoction Combined with Cardiac Rehabilitation Nursing after Coronary Intervention in Patients with Acute ST-Segment Elevation Myocardial Infarction and Its Influence on Prognosis. </w:t>
      </w:r>
      <w:r w:rsidRPr="000A0B25">
        <w:rPr>
          <w:rFonts w:ascii="Book Antiqua" w:hAnsi="Book Antiqua"/>
          <w:i/>
          <w:iCs/>
        </w:rPr>
        <w:t>J Healthc Eng</w:t>
      </w:r>
      <w:r w:rsidRPr="000A0B25">
        <w:rPr>
          <w:rFonts w:ascii="Book Antiqua" w:hAnsi="Book Antiqua"/>
        </w:rPr>
        <w:t xml:space="preserve"> 2022; </w:t>
      </w:r>
      <w:r w:rsidRPr="000A0B25">
        <w:rPr>
          <w:rFonts w:ascii="Book Antiqua" w:hAnsi="Book Antiqua"/>
          <w:b/>
          <w:bCs/>
        </w:rPr>
        <w:t>2022</w:t>
      </w:r>
      <w:r w:rsidRPr="000A0B25">
        <w:rPr>
          <w:rFonts w:ascii="Book Antiqua" w:hAnsi="Book Antiqua"/>
        </w:rPr>
        <w:t>: 4008966 [PMID: 35345661 DOI: 10.1155/2022/4008966]</w:t>
      </w:r>
    </w:p>
    <w:p w14:paraId="550313EA" w14:textId="77777777" w:rsidR="00D0549C" w:rsidRPr="000A0B25" w:rsidRDefault="00000000">
      <w:pPr>
        <w:spacing w:line="360" w:lineRule="auto"/>
        <w:jc w:val="both"/>
        <w:rPr>
          <w:rFonts w:ascii="Book Antiqua" w:hAnsi="Book Antiqua"/>
        </w:rPr>
      </w:pPr>
      <w:r w:rsidRPr="000A0B25">
        <w:rPr>
          <w:rFonts w:ascii="Book Antiqua" w:hAnsi="Book Antiqua"/>
        </w:rPr>
        <w:t xml:space="preserve">19 </w:t>
      </w:r>
      <w:r w:rsidRPr="000A0B25">
        <w:rPr>
          <w:rFonts w:ascii="Book Antiqua" w:hAnsi="Book Antiqua"/>
          <w:b/>
          <w:bCs/>
        </w:rPr>
        <w:t>Abdellatif YA</w:t>
      </w:r>
      <w:r w:rsidRPr="000A0B25">
        <w:rPr>
          <w:rFonts w:ascii="Book Antiqua" w:hAnsi="Book Antiqua"/>
        </w:rPr>
        <w:t xml:space="preserve">, Addow HA, Elias RR. Myocardial Contraction Fraction is Superior to Ejection Fraction in Predicting Functional Capacity in Patients with Heart Failure with Reduced Ejection Fraction. </w:t>
      </w:r>
      <w:r w:rsidRPr="000A0B25">
        <w:rPr>
          <w:rFonts w:ascii="Book Antiqua" w:hAnsi="Book Antiqua"/>
          <w:i/>
          <w:iCs/>
        </w:rPr>
        <w:t>J Saudi Heart Assoc</w:t>
      </w:r>
      <w:r w:rsidRPr="000A0B25">
        <w:rPr>
          <w:rFonts w:ascii="Book Antiqua" w:hAnsi="Book Antiqua"/>
        </w:rPr>
        <w:t xml:space="preserve"> 2022; </w:t>
      </w:r>
      <w:r w:rsidRPr="000A0B25">
        <w:rPr>
          <w:rFonts w:ascii="Book Antiqua" w:hAnsi="Book Antiqua"/>
          <w:b/>
          <w:bCs/>
        </w:rPr>
        <w:t>34</w:t>
      </w:r>
      <w:r w:rsidRPr="000A0B25">
        <w:rPr>
          <w:rFonts w:ascii="Book Antiqua" w:hAnsi="Book Antiqua"/>
        </w:rPr>
        <w:t>: 15-23 [PMID: 35433246 DOI: 10.37616/2212-5043.1295]</w:t>
      </w:r>
    </w:p>
    <w:p w14:paraId="721FE27A" w14:textId="77777777" w:rsidR="00D0549C" w:rsidRPr="000A0B25" w:rsidRDefault="00000000">
      <w:pPr>
        <w:spacing w:line="360" w:lineRule="auto"/>
        <w:jc w:val="both"/>
        <w:rPr>
          <w:rFonts w:ascii="Book Antiqua" w:hAnsi="Book Antiqua"/>
        </w:rPr>
      </w:pPr>
      <w:r w:rsidRPr="000A0B25">
        <w:rPr>
          <w:rFonts w:ascii="Book Antiqua" w:hAnsi="Book Antiqua"/>
        </w:rPr>
        <w:t xml:space="preserve">20 </w:t>
      </w:r>
      <w:r w:rsidRPr="000A0B25">
        <w:rPr>
          <w:rFonts w:ascii="Book Antiqua" w:hAnsi="Book Antiqua"/>
          <w:b/>
          <w:bCs/>
        </w:rPr>
        <w:t>Plytzanopoulou P</w:t>
      </w:r>
      <w:r w:rsidRPr="000A0B25">
        <w:rPr>
          <w:rFonts w:ascii="Book Antiqua" w:hAnsi="Book Antiqua"/>
        </w:rPr>
        <w:t xml:space="preserve">, Papasotiriou M, Politis P, Parissis C, Paraskevopoulou P, Kehagias I, Goumenos DS, Papachristou E. Malnutrition as a risk factor for cardiac valve calcification in patients under maintenance dialysis: a cross-sectional study. </w:t>
      </w:r>
      <w:r w:rsidRPr="000A0B25">
        <w:rPr>
          <w:rFonts w:ascii="Book Antiqua" w:hAnsi="Book Antiqua"/>
          <w:i/>
          <w:iCs/>
        </w:rPr>
        <w:t>Int Urol Nephrol</w:t>
      </w:r>
      <w:r w:rsidRPr="000A0B25">
        <w:rPr>
          <w:rFonts w:ascii="Book Antiqua" w:hAnsi="Book Antiqua"/>
        </w:rPr>
        <w:t xml:space="preserve"> 2020; </w:t>
      </w:r>
      <w:r w:rsidRPr="000A0B25">
        <w:rPr>
          <w:rFonts w:ascii="Book Antiqua" w:hAnsi="Book Antiqua"/>
          <w:b/>
          <w:bCs/>
        </w:rPr>
        <w:t>52</w:t>
      </w:r>
      <w:r w:rsidRPr="000A0B25">
        <w:rPr>
          <w:rFonts w:ascii="Book Antiqua" w:hAnsi="Book Antiqua"/>
        </w:rPr>
        <w:t>: 2205-2212 [PMID: 32964341 DOI: 10.1007/s11255-020-02590-z]</w:t>
      </w:r>
    </w:p>
    <w:p w14:paraId="4C4066CB" w14:textId="77777777" w:rsidR="00D0549C" w:rsidRPr="000A0B25" w:rsidRDefault="00000000">
      <w:pPr>
        <w:spacing w:line="360" w:lineRule="auto"/>
        <w:jc w:val="both"/>
        <w:rPr>
          <w:rFonts w:ascii="Book Antiqua" w:hAnsi="Book Antiqua"/>
        </w:rPr>
      </w:pPr>
      <w:r w:rsidRPr="000A0B25">
        <w:rPr>
          <w:rFonts w:ascii="Book Antiqua" w:hAnsi="Book Antiqua"/>
        </w:rPr>
        <w:lastRenderedPageBreak/>
        <w:t xml:space="preserve">21 </w:t>
      </w:r>
      <w:r w:rsidRPr="000A0B25">
        <w:rPr>
          <w:rFonts w:ascii="Book Antiqua" w:hAnsi="Book Antiqua"/>
          <w:b/>
          <w:bCs/>
        </w:rPr>
        <w:t>Hajika Y</w:t>
      </w:r>
      <w:r w:rsidRPr="000A0B25">
        <w:rPr>
          <w:rFonts w:ascii="Book Antiqua" w:hAnsi="Book Antiqua"/>
        </w:rPr>
        <w:t xml:space="preserve">, Kawaguchi Y, Hamazaki K, Kumeda Y. Adaptive support ventilation as an effective treatment option for central sleep apnea in an older adult with heart failure with preserved ejection fraction: a case report. </w:t>
      </w:r>
      <w:r w:rsidRPr="000A0B25">
        <w:rPr>
          <w:rFonts w:ascii="Book Antiqua" w:hAnsi="Book Antiqua"/>
          <w:i/>
          <w:iCs/>
        </w:rPr>
        <w:t>BMC Geriatr</w:t>
      </w:r>
      <w:r w:rsidRPr="000A0B25">
        <w:rPr>
          <w:rFonts w:ascii="Book Antiqua" w:hAnsi="Book Antiqua"/>
        </w:rPr>
        <w:t xml:space="preserve"> 2022; </w:t>
      </w:r>
      <w:r w:rsidRPr="000A0B25">
        <w:rPr>
          <w:rFonts w:ascii="Book Antiqua" w:hAnsi="Book Antiqua"/>
          <w:b/>
          <w:bCs/>
        </w:rPr>
        <w:t>22</w:t>
      </w:r>
      <w:r w:rsidRPr="000A0B25">
        <w:rPr>
          <w:rFonts w:ascii="Book Antiqua" w:hAnsi="Book Antiqua"/>
        </w:rPr>
        <w:t>: 55 [PMID: 35033005 DOI: 10.1186/s12877-021-02743-4]</w:t>
      </w:r>
    </w:p>
    <w:p w14:paraId="5DB458FA" w14:textId="77777777" w:rsidR="00D0549C" w:rsidRPr="000A0B25" w:rsidRDefault="00000000">
      <w:pPr>
        <w:spacing w:line="360" w:lineRule="auto"/>
        <w:jc w:val="both"/>
        <w:rPr>
          <w:rFonts w:ascii="Book Antiqua" w:hAnsi="Book Antiqua"/>
        </w:rPr>
      </w:pPr>
      <w:r w:rsidRPr="000A0B25">
        <w:rPr>
          <w:rFonts w:ascii="Book Antiqua" w:hAnsi="Book Antiqua"/>
        </w:rPr>
        <w:t xml:space="preserve">22 </w:t>
      </w:r>
      <w:r w:rsidRPr="000A0B25">
        <w:rPr>
          <w:rFonts w:ascii="Book Antiqua" w:hAnsi="Book Antiqua"/>
          <w:b/>
          <w:bCs/>
        </w:rPr>
        <w:t>Taniguchi C</w:t>
      </w:r>
      <w:r w:rsidRPr="000A0B25">
        <w:rPr>
          <w:rFonts w:ascii="Book Antiqua" w:hAnsi="Book Antiqua"/>
        </w:rPr>
        <w:t xml:space="preserve">, Seto N, Shimizu Y. Outpatient nursing support for self-monitoring in patients with chronic heart failure. </w:t>
      </w:r>
      <w:r w:rsidRPr="000A0B25">
        <w:rPr>
          <w:rFonts w:ascii="Book Antiqua" w:hAnsi="Book Antiqua"/>
          <w:i/>
          <w:iCs/>
        </w:rPr>
        <w:t>PLoS One</w:t>
      </w:r>
      <w:r w:rsidRPr="000A0B25">
        <w:rPr>
          <w:rFonts w:ascii="Book Antiqua" w:hAnsi="Book Antiqua"/>
        </w:rPr>
        <w:t xml:space="preserve"> 2021; </w:t>
      </w:r>
      <w:r w:rsidRPr="000A0B25">
        <w:rPr>
          <w:rFonts w:ascii="Book Antiqua" w:hAnsi="Book Antiqua"/>
          <w:b/>
          <w:bCs/>
        </w:rPr>
        <w:t>16</w:t>
      </w:r>
      <w:r w:rsidRPr="000A0B25">
        <w:rPr>
          <w:rFonts w:ascii="Book Antiqua" w:hAnsi="Book Antiqua"/>
        </w:rPr>
        <w:t>: e0254019 [PMID: 34214121 DOI: 10.1371/journal.pone.0254019]</w:t>
      </w:r>
    </w:p>
    <w:p w14:paraId="6AC669DA" w14:textId="77777777" w:rsidR="00D0549C" w:rsidRPr="000A0B25" w:rsidRDefault="00000000">
      <w:pPr>
        <w:spacing w:line="360" w:lineRule="auto"/>
        <w:jc w:val="both"/>
        <w:rPr>
          <w:rFonts w:ascii="Book Antiqua" w:hAnsi="Book Antiqua"/>
        </w:rPr>
      </w:pPr>
      <w:r w:rsidRPr="000A0B25">
        <w:rPr>
          <w:rFonts w:ascii="Book Antiqua" w:hAnsi="Book Antiqua"/>
        </w:rPr>
        <w:t xml:space="preserve">23 </w:t>
      </w:r>
      <w:r w:rsidRPr="000A0B25">
        <w:rPr>
          <w:rFonts w:ascii="Book Antiqua" w:hAnsi="Book Antiqua"/>
          <w:b/>
          <w:bCs/>
        </w:rPr>
        <w:t>Jin Q</w:t>
      </w:r>
      <w:r w:rsidRPr="000A0B25">
        <w:rPr>
          <w:rFonts w:ascii="Book Antiqua" w:hAnsi="Book Antiqua"/>
        </w:rPr>
        <w:t xml:space="preserve">, Zhou Y, Yin D, He H, Liu Y, Wu Y. Effects of cluster nursing on cardiac function and quality of life in coronary heart disease patients with chronic heart failure: A protocol of randomized controlled trial. </w:t>
      </w:r>
      <w:r w:rsidRPr="000A0B25">
        <w:rPr>
          <w:rFonts w:ascii="Book Antiqua" w:hAnsi="Book Antiqua"/>
          <w:i/>
          <w:iCs/>
        </w:rPr>
        <w:t>Medicine (Baltimore)</w:t>
      </w:r>
      <w:r w:rsidRPr="000A0B25">
        <w:rPr>
          <w:rFonts w:ascii="Book Antiqua" w:hAnsi="Book Antiqua"/>
        </w:rPr>
        <w:t xml:space="preserve"> 2022; </w:t>
      </w:r>
      <w:r w:rsidRPr="000A0B25">
        <w:rPr>
          <w:rFonts w:ascii="Book Antiqua" w:hAnsi="Book Antiqua"/>
          <w:b/>
          <w:bCs/>
        </w:rPr>
        <w:t>101</w:t>
      </w:r>
      <w:r w:rsidRPr="000A0B25">
        <w:rPr>
          <w:rFonts w:ascii="Book Antiqua" w:hAnsi="Book Antiqua"/>
        </w:rPr>
        <w:t>: e29091 [PMID: 35446292 DOI: 10.1097/MD.0000000000029091]</w:t>
      </w:r>
    </w:p>
    <w:p w14:paraId="58D7B3C6" w14:textId="77777777" w:rsidR="00D0549C" w:rsidRPr="000A0B25" w:rsidRDefault="00000000">
      <w:pPr>
        <w:spacing w:line="360" w:lineRule="auto"/>
        <w:jc w:val="both"/>
        <w:rPr>
          <w:rFonts w:ascii="Book Antiqua" w:hAnsi="Book Antiqua"/>
        </w:rPr>
      </w:pPr>
      <w:r w:rsidRPr="000A0B25">
        <w:rPr>
          <w:rFonts w:ascii="Book Antiqua" w:hAnsi="Book Antiqua"/>
        </w:rPr>
        <w:t xml:space="preserve">24 </w:t>
      </w:r>
      <w:r w:rsidRPr="000A0B25">
        <w:rPr>
          <w:rFonts w:ascii="Book Antiqua" w:hAnsi="Book Antiqua"/>
          <w:b/>
          <w:bCs/>
        </w:rPr>
        <w:t>Rideout A</w:t>
      </w:r>
      <w:r w:rsidRPr="000A0B25">
        <w:rPr>
          <w:rFonts w:ascii="Book Antiqua" w:hAnsi="Book Antiqua"/>
        </w:rPr>
        <w:t xml:space="preserve">, Tolmie E, Lindsay G. Health locus of control in patients undergoing coronary artery surgery - changes and associated outcomes: a seven-year cohort study. </w:t>
      </w:r>
      <w:r w:rsidRPr="000A0B25">
        <w:rPr>
          <w:rFonts w:ascii="Book Antiqua" w:hAnsi="Book Antiqua"/>
          <w:i/>
          <w:iCs/>
        </w:rPr>
        <w:t>Eur J Cardiovasc Nurs</w:t>
      </w:r>
      <w:r w:rsidRPr="000A0B25">
        <w:rPr>
          <w:rFonts w:ascii="Book Antiqua" w:hAnsi="Book Antiqua"/>
        </w:rPr>
        <w:t xml:space="preserve"> 2017; </w:t>
      </w:r>
      <w:r w:rsidRPr="000A0B25">
        <w:rPr>
          <w:rFonts w:ascii="Book Antiqua" w:hAnsi="Book Antiqua"/>
          <w:b/>
          <w:bCs/>
        </w:rPr>
        <w:t>16</w:t>
      </w:r>
      <w:r w:rsidRPr="000A0B25">
        <w:rPr>
          <w:rFonts w:ascii="Book Antiqua" w:hAnsi="Book Antiqua"/>
        </w:rPr>
        <w:t>: 46-56 [PMID: 26957513 DOI: 10.1177/1474515116636501]</w:t>
      </w:r>
    </w:p>
    <w:p w14:paraId="66189C34" w14:textId="77777777" w:rsidR="00D0549C" w:rsidRPr="000A0B25" w:rsidRDefault="00000000">
      <w:pPr>
        <w:spacing w:line="360" w:lineRule="auto"/>
        <w:jc w:val="both"/>
        <w:rPr>
          <w:rFonts w:ascii="Book Antiqua" w:hAnsi="Book Antiqua"/>
        </w:rPr>
      </w:pPr>
      <w:r w:rsidRPr="000A0B25">
        <w:rPr>
          <w:rFonts w:ascii="Book Antiqua" w:hAnsi="Book Antiqua"/>
        </w:rPr>
        <w:t xml:space="preserve">25 </w:t>
      </w:r>
      <w:r w:rsidRPr="000A0B25">
        <w:rPr>
          <w:rFonts w:ascii="Book Antiqua" w:hAnsi="Book Antiqua"/>
          <w:b/>
          <w:bCs/>
        </w:rPr>
        <w:t>Bai Y</w:t>
      </w:r>
      <w:r w:rsidRPr="000A0B25">
        <w:rPr>
          <w:rFonts w:ascii="Book Antiqua" w:hAnsi="Book Antiqua"/>
        </w:rPr>
        <w:t xml:space="preserve">, Hua B, Zhang F, Zhou W, Deng B. Effect of different intensity exercises intervention on cardiovascular functions and quality of life on patients with chronic heart failure: A protocol for systematic review and meta-analysis. </w:t>
      </w:r>
      <w:r w:rsidRPr="000A0B25">
        <w:rPr>
          <w:rFonts w:ascii="Book Antiqua" w:hAnsi="Book Antiqua"/>
          <w:i/>
          <w:iCs/>
        </w:rPr>
        <w:t>Medicine (Baltimore)</w:t>
      </w:r>
      <w:r w:rsidRPr="000A0B25">
        <w:rPr>
          <w:rFonts w:ascii="Book Antiqua" w:hAnsi="Book Antiqua"/>
        </w:rPr>
        <w:t xml:space="preserve"> 2022; </w:t>
      </w:r>
      <w:r w:rsidRPr="000A0B25">
        <w:rPr>
          <w:rFonts w:ascii="Book Antiqua" w:hAnsi="Book Antiqua"/>
          <w:b/>
          <w:bCs/>
        </w:rPr>
        <w:t>101</w:t>
      </w:r>
      <w:r w:rsidRPr="000A0B25">
        <w:rPr>
          <w:rFonts w:ascii="Book Antiqua" w:hAnsi="Book Antiqua"/>
        </w:rPr>
        <w:t>: e28554 [PMID: 35029219 DOI: 10.1097/MD.0000000000028554]</w:t>
      </w:r>
    </w:p>
    <w:p w14:paraId="592D5899" w14:textId="77777777" w:rsidR="00D0549C" w:rsidRPr="000A0B25" w:rsidRDefault="00000000">
      <w:pPr>
        <w:spacing w:line="360" w:lineRule="auto"/>
        <w:jc w:val="both"/>
        <w:rPr>
          <w:rFonts w:ascii="Book Antiqua" w:hAnsi="Book Antiqua"/>
        </w:rPr>
      </w:pPr>
      <w:r w:rsidRPr="000A0B25">
        <w:rPr>
          <w:rFonts w:ascii="Book Antiqua" w:hAnsi="Book Antiqua"/>
        </w:rPr>
        <w:t xml:space="preserve">26 </w:t>
      </w:r>
      <w:r w:rsidRPr="000A0B25">
        <w:rPr>
          <w:rFonts w:ascii="Book Antiqua" w:hAnsi="Book Antiqua"/>
          <w:b/>
          <w:bCs/>
        </w:rPr>
        <w:t>Peng X</w:t>
      </w:r>
      <w:r w:rsidRPr="000A0B25">
        <w:rPr>
          <w:rFonts w:ascii="Book Antiqua" w:hAnsi="Book Antiqua"/>
        </w:rPr>
        <w:t xml:space="preserve">, Tang L. Exercise Rehabilitation Improves Heart Function and Quality of Life in Elderly Patients with Chronic Heart Failure. </w:t>
      </w:r>
      <w:r w:rsidRPr="000A0B25">
        <w:rPr>
          <w:rFonts w:ascii="Book Antiqua" w:hAnsi="Book Antiqua"/>
          <w:i/>
          <w:iCs/>
        </w:rPr>
        <w:t>J Healthc Eng</w:t>
      </w:r>
      <w:r w:rsidRPr="000A0B25">
        <w:rPr>
          <w:rFonts w:ascii="Book Antiqua" w:hAnsi="Book Antiqua"/>
        </w:rPr>
        <w:t xml:space="preserve"> 2022; </w:t>
      </w:r>
      <w:r w:rsidRPr="000A0B25">
        <w:rPr>
          <w:rFonts w:ascii="Book Antiqua" w:hAnsi="Book Antiqua"/>
          <w:b/>
          <w:bCs/>
        </w:rPr>
        <w:t>2022</w:t>
      </w:r>
      <w:r w:rsidRPr="000A0B25">
        <w:rPr>
          <w:rFonts w:ascii="Book Antiqua" w:hAnsi="Book Antiqua"/>
        </w:rPr>
        <w:t>: 8547906 [PMID: 35070244 DOI: 10.1155/2022/8547906]</w:t>
      </w:r>
    </w:p>
    <w:p w14:paraId="3BACBA07" w14:textId="77777777" w:rsidR="00D0549C" w:rsidRPr="000A0B25" w:rsidRDefault="00000000">
      <w:pPr>
        <w:spacing w:line="360" w:lineRule="auto"/>
        <w:jc w:val="both"/>
        <w:rPr>
          <w:rFonts w:ascii="Book Antiqua" w:hAnsi="Book Antiqua"/>
        </w:rPr>
      </w:pPr>
      <w:r w:rsidRPr="000A0B25">
        <w:rPr>
          <w:rFonts w:ascii="Book Antiqua" w:hAnsi="Book Antiqua"/>
        </w:rPr>
        <w:t xml:space="preserve">27 </w:t>
      </w:r>
      <w:r w:rsidRPr="000A0B25">
        <w:rPr>
          <w:rFonts w:ascii="Book Antiqua" w:hAnsi="Book Antiqua"/>
          <w:b/>
          <w:bCs/>
        </w:rPr>
        <w:t>Yang Y</w:t>
      </w:r>
      <w:r w:rsidRPr="000A0B25">
        <w:rPr>
          <w:rFonts w:ascii="Book Antiqua" w:hAnsi="Book Antiqua"/>
        </w:rPr>
        <w:t xml:space="preserve">, Tian J, Zeng C, Wei J, Li LJ, Xie X, Yang T, Li H, Lei GH. Relationship between hyperuricemia and risk of coronary heart disease in a middle-aged and elderly Chinese population. </w:t>
      </w:r>
      <w:r w:rsidRPr="000A0B25">
        <w:rPr>
          <w:rFonts w:ascii="Book Antiqua" w:hAnsi="Book Antiqua"/>
          <w:i/>
          <w:iCs/>
        </w:rPr>
        <w:t>J Int Med Res</w:t>
      </w:r>
      <w:r w:rsidRPr="000A0B25">
        <w:rPr>
          <w:rFonts w:ascii="Book Antiqua" w:hAnsi="Book Antiqua"/>
        </w:rPr>
        <w:t xml:space="preserve"> 2017; </w:t>
      </w:r>
      <w:r w:rsidRPr="000A0B25">
        <w:rPr>
          <w:rFonts w:ascii="Book Antiqua" w:hAnsi="Book Antiqua"/>
          <w:b/>
          <w:bCs/>
        </w:rPr>
        <w:t>45</w:t>
      </w:r>
      <w:r w:rsidRPr="000A0B25">
        <w:rPr>
          <w:rFonts w:ascii="Book Antiqua" w:hAnsi="Book Antiqua"/>
        </w:rPr>
        <w:t>: 254-260 [PMID: 28222629 DOI: 10.1177/0300060516673923]</w:t>
      </w:r>
    </w:p>
    <w:p w14:paraId="6C696D37" w14:textId="77777777" w:rsidR="00D0549C" w:rsidRPr="000A0B25" w:rsidRDefault="00000000">
      <w:pPr>
        <w:spacing w:line="360" w:lineRule="auto"/>
        <w:jc w:val="both"/>
        <w:rPr>
          <w:rFonts w:ascii="Book Antiqua" w:hAnsi="Book Antiqua"/>
        </w:rPr>
      </w:pPr>
      <w:r w:rsidRPr="000A0B25">
        <w:rPr>
          <w:rFonts w:ascii="Book Antiqua" w:hAnsi="Book Antiqua"/>
        </w:rPr>
        <w:t xml:space="preserve">28 </w:t>
      </w:r>
      <w:r w:rsidRPr="000A0B25">
        <w:rPr>
          <w:rFonts w:ascii="Book Antiqua" w:hAnsi="Book Antiqua"/>
          <w:b/>
          <w:bCs/>
        </w:rPr>
        <w:t>Li Y</w:t>
      </w:r>
      <w:r w:rsidRPr="000A0B25">
        <w:rPr>
          <w:rFonts w:ascii="Book Antiqua" w:hAnsi="Book Antiqua"/>
        </w:rPr>
        <w:t xml:space="preserve">, Zhang S, Song J, Tuo M, Sun C, Yang F. Effects of Self-Management Intervention Programs Based on the Health Belief Model and Planned Behavior Theory on Self-Management Behavior and Quality of Life in Middle-Aged Stroke Patients. </w:t>
      </w:r>
      <w:r w:rsidRPr="000A0B25">
        <w:rPr>
          <w:rFonts w:ascii="Book Antiqua" w:hAnsi="Book Antiqua"/>
          <w:i/>
          <w:iCs/>
        </w:rPr>
        <w:t xml:space="preserve">Evid </w:t>
      </w:r>
      <w:r w:rsidRPr="000A0B25">
        <w:rPr>
          <w:rFonts w:ascii="Book Antiqua" w:hAnsi="Book Antiqua"/>
          <w:i/>
          <w:iCs/>
        </w:rPr>
        <w:lastRenderedPageBreak/>
        <w:t>Based Complement Alternat Med</w:t>
      </w:r>
      <w:r w:rsidRPr="000A0B25">
        <w:rPr>
          <w:rFonts w:ascii="Book Antiqua" w:hAnsi="Book Antiqua"/>
        </w:rPr>
        <w:t xml:space="preserve"> 2021; </w:t>
      </w:r>
      <w:r w:rsidRPr="000A0B25">
        <w:rPr>
          <w:rFonts w:ascii="Book Antiqua" w:hAnsi="Book Antiqua"/>
          <w:b/>
          <w:bCs/>
        </w:rPr>
        <w:t>2021</w:t>
      </w:r>
      <w:r w:rsidRPr="000A0B25">
        <w:rPr>
          <w:rFonts w:ascii="Book Antiqua" w:hAnsi="Book Antiqua"/>
        </w:rPr>
        <w:t>: 8911143 [PMID: 34707678 DOI: 10.1155/2021/8911143]</w:t>
      </w:r>
    </w:p>
    <w:p w14:paraId="238FCC8C" w14:textId="77777777" w:rsidR="00D0549C" w:rsidRPr="000A0B25" w:rsidRDefault="00000000">
      <w:pPr>
        <w:spacing w:line="360" w:lineRule="auto"/>
        <w:jc w:val="both"/>
        <w:rPr>
          <w:rFonts w:ascii="Book Antiqua" w:hAnsi="Book Antiqua"/>
        </w:rPr>
      </w:pPr>
      <w:r w:rsidRPr="000A0B25">
        <w:rPr>
          <w:rFonts w:ascii="Book Antiqua" w:hAnsi="Book Antiqua"/>
        </w:rPr>
        <w:t xml:space="preserve">29 </w:t>
      </w:r>
      <w:r w:rsidRPr="000A0B25">
        <w:rPr>
          <w:rFonts w:ascii="Book Antiqua" w:hAnsi="Book Antiqua"/>
          <w:b/>
          <w:bCs/>
        </w:rPr>
        <w:t>Slåtten T</w:t>
      </w:r>
      <w:r w:rsidRPr="000A0B25">
        <w:rPr>
          <w:rFonts w:ascii="Book Antiqua" w:hAnsi="Book Antiqua"/>
        </w:rPr>
        <w:t xml:space="preserve">, Lien G, Mutonyi BR. Precursors and outcomes of work engagement among nursing professionals-a cross-sectional study. </w:t>
      </w:r>
      <w:r w:rsidRPr="000A0B25">
        <w:rPr>
          <w:rFonts w:ascii="Book Antiqua" w:hAnsi="Book Antiqua"/>
          <w:i/>
          <w:iCs/>
        </w:rPr>
        <w:t>BMC Health Serv Res</w:t>
      </w:r>
      <w:r w:rsidRPr="000A0B25">
        <w:rPr>
          <w:rFonts w:ascii="Book Antiqua" w:hAnsi="Book Antiqua"/>
        </w:rPr>
        <w:t xml:space="preserve"> 2022; </w:t>
      </w:r>
      <w:r w:rsidRPr="000A0B25">
        <w:rPr>
          <w:rFonts w:ascii="Book Antiqua" w:hAnsi="Book Antiqua"/>
          <w:b/>
          <w:bCs/>
        </w:rPr>
        <w:t>22</w:t>
      </w:r>
      <w:r w:rsidRPr="000A0B25">
        <w:rPr>
          <w:rFonts w:ascii="Book Antiqua" w:hAnsi="Book Antiqua"/>
        </w:rPr>
        <w:t>: 21 [PMID: 34983510 DOI: 10.1186/s12913-021-07405-0]</w:t>
      </w:r>
    </w:p>
    <w:p w14:paraId="5EA6CA2F" w14:textId="77777777" w:rsidR="00D0549C" w:rsidRPr="000A0B25" w:rsidRDefault="00000000">
      <w:pPr>
        <w:spacing w:line="360" w:lineRule="auto"/>
        <w:jc w:val="both"/>
        <w:rPr>
          <w:rFonts w:ascii="Book Antiqua" w:hAnsi="Book Antiqua"/>
        </w:rPr>
      </w:pPr>
      <w:r w:rsidRPr="000A0B25">
        <w:rPr>
          <w:rFonts w:ascii="Book Antiqua" w:hAnsi="Book Antiqua"/>
        </w:rPr>
        <w:t xml:space="preserve">30 </w:t>
      </w:r>
      <w:r w:rsidRPr="000A0B25">
        <w:rPr>
          <w:rFonts w:ascii="Book Antiqua" w:hAnsi="Book Antiqua"/>
          <w:b/>
          <w:bCs/>
        </w:rPr>
        <w:t>Newell S</w:t>
      </w:r>
      <w:r w:rsidRPr="000A0B25">
        <w:rPr>
          <w:rFonts w:ascii="Book Antiqua" w:hAnsi="Book Antiqua"/>
        </w:rPr>
        <w:t xml:space="preserve">, Jordan Z. The patient experience of patient-centered communication with nurses in the hospital setting: a qualitative systematic review protocol. </w:t>
      </w:r>
      <w:r w:rsidRPr="000A0B25">
        <w:rPr>
          <w:rFonts w:ascii="Book Antiqua" w:hAnsi="Book Antiqua"/>
          <w:i/>
          <w:iCs/>
        </w:rPr>
        <w:t>JBI Database System Rev Implement Rep</w:t>
      </w:r>
      <w:r w:rsidRPr="000A0B25">
        <w:rPr>
          <w:rFonts w:ascii="Book Antiqua" w:hAnsi="Book Antiqua"/>
        </w:rPr>
        <w:t xml:space="preserve"> 2015; </w:t>
      </w:r>
      <w:r w:rsidRPr="000A0B25">
        <w:rPr>
          <w:rFonts w:ascii="Book Antiqua" w:hAnsi="Book Antiqua"/>
          <w:b/>
          <w:bCs/>
        </w:rPr>
        <w:t>13</w:t>
      </w:r>
      <w:r w:rsidRPr="000A0B25">
        <w:rPr>
          <w:rFonts w:ascii="Book Antiqua" w:hAnsi="Book Antiqua"/>
        </w:rPr>
        <w:t>: 76-87 [PMID: 26447009 DOI: 10.11124/jbisrir-2015-1072]</w:t>
      </w:r>
    </w:p>
    <w:p w14:paraId="3FA7572C" w14:textId="77777777" w:rsidR="00D0549C" w:rsidRDefault="00000000">
      <w:pPr>
        <w:spacing w:line="360" w:lineRule="auto"/>
        <w:jc w:val="both"/>
        <w:rPr>
          <w:rFonts w:ascii="Book Antiqua" w:hAnsi="Book Antiqua"/>
          <w:lang w:eastAsia="zh-CN"/>
        </w:rPr>
      </w:pPr>
      <w:r w:rsidRPr="000A0B25">
        <w:rPr>
          <w:rFonts w:ascii="Book Antiqua" w:hAnsi="Book Antiqua"/>
        </w:rPr>
        <w:t xml:space="preserve">31 </w:t>
      </w:r>
      <w:r w:rsidRPr="000A0B25">
        <w:rPr>
          <w:rFonts w:ascii="Book Antiqua" w:hAnsi="Book Antiqua"/>
          <w:b/>
          <w:bCs/>
        </w:rPr>
        <w:t>Smeulders ES</w:t>
      </w:r>
      <w:r w:rsidRPr="000A0B25">
        <w:rPr>
          <w:rFonts w:ascii="Book Antiqua" w:hAnsi="Book Antiqua"/>
        </w:rPr>
        <w:t xml:space="preserve">, van Haastregt JC, Janssen-Boyne JJ, Stoffers HE, van Eijk JT, Kempen GI. Feasibility of a group-based self-management program among congestive heart failure patients. </w:t>
      </w:r>
      <w:r w:rsidRPr="000A0B25">
        <w:rPr>
          <w:rFonts w:ascii="Book Antiqua" w:hAnsi="Book Antiqua"/>
          <w:i/>
          <w:iCs/>
        </w:rPr>
        <w:t>Heart Lung</w:t>
      </w:r>
      <w:r w:rsidRPr="000A0B25">
        <w:rPr>
          <w:rFonts w:ascii="Book Antiqua" w:hAnsi="Book Antiqua"/>
        </w:rPr>
        <w:t xml:space="preserve"> 2009; </w:t>
      </w:r>
      <w:r w:rsidRPr="000A0B25">
        <w:rPr>
          <w:rFonts w:ascii="Book Antiqua" w:hAnsi="Book Antiqua"/>
          <w:b/>
          <w:bCs/>
        </w:rPr>
        <w:t>38</w:t>
      </w:r>
      <w:r w:rsidRPr="000A0B25">
        <w:rPr>
          <w:rFonts w:ascii="Book Antiqua" w:hAnsi="Book Antiqua"/>
        </w:rPr>
        <w:t>: 499-512 [PMID: 19944874 DOI: 10.1016/j.hrtlng.2009.01.007]</w:t>
      </w:r>
    </w:p>
    <w:p w14:paraId="11C8149E" w14:textId="77777777" w:rsidR="00D0549C" w:rsidRDefault="00D0549C">
      <w:pPr>
        <w:spacing w:line="360" w:lineRule="auto"/>
        <w:jc w:val="both"/>
        <w:rPr>
          <w:rFonts w:ascii="Book Antiqua" w:hAnsi="Book Antiqua" w:cs="Book Antiqua"/>
          <w:lang w:eastAsia="zh-CN"/>
        </w:rPr>
      </w:pPr>
    </w:p>
    <w:p w14:paraId="43CBBEE0" w14:textId="77777777" w:rsidR="00D0549C" w:rsidRDefault="00D0549C">
      <w:pPr>
        <w:spacing w:line="360" w:lineRule="auto"/>
        <w:jc w:val="both"/>
        <w:rPr>
          <w:rFonts w:ascii="Book Antiqua" w:hAnsi="Book Antiqua"/>
          <w:lang w:eastAsia="zh-CN"/>
        </w:rPr>
        <w:sectPr w:rsidR="00D0549C">
          <w:pgSz w:w="12240" w:h="15840"/>
          <w:pgMar w:top="1440" w:right="1440" w:bottom="1440" w:left="1440" w:header="720" w:footer="720" w:gutter="0"/>
          <w:cols w:space="720"/>
          <w:docGrid w:linePitch="360"/>
        </w:sectPr>
      </w:pPr>
    </w:p>
    <w:p w14:paraId="7A666A2B" w14:textId="77777777" w:rsidR="00D0549C"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603E8CF" w14:textId="77777777" w:rsidR="00D0549C"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reviewed and approved by the Ethics Committee of the Affiliated Hangzhou First People’s Hospital</w:t>
      </w:r>
      <w:r>
        <w:rPr>
          <w:rFonts w:ascii="Book Antiqua" w:eastAsia="宋体" w:hAnsi="Book Antiqua" w:cs="Book Antiqua" w:hint="eastAsia"/>
          <w:lang w:eastAsia="zh-CN"/>
        </w:rPr>
        <w:t>,</w:t>
      </w:r>
      <w:r>
        <w:rPr>
          <w:rFonts w:ascii="Book Antiqua" w:eastAsia="Book Antiqua" w:hAnsi="Book Antiqua" w:cs="Book Antiqua"/>
        </w:rPr>
        <w:t xml:space="preserve"> Zhejiang University School of Medicine</w:t>
      </w:r>
      <w:r>
        <w:rPr>
          <w:rFonts w:ascii="Book Antiqua" w:eastAsia="宋体" w:hAnsi="Book Antiqua" w:cs="Book Antiqua" w:hint="eastAsia"/>
          <w:lang w:eastAsia="zh-CN"/>
        </w:rPr>
        <w:t xml:space="preserve"> (</w:t>
      </w:r>
      <w:r>
        <w:rPr>
          <w:rFonts w:ascii="Book Antiqua" w:eastAsia="Book Antiqua" w:hAnsi="Book Antiqua" w:cs="Book Antiqua"/>
        </w:rPr>
        <w:t>Opinion No.:</w:t>
      </w:r>
      <w:r>
        <w:rPr>
          <w:rFonts w:ascii="Book Antiqua" w:eastAsia="宋体" w:hAnsi="Book Antiqua" w:cs="Book Antiqua" w:hint="eastAsia"/>
          <w:lang w:eastAsia="zh-CN"/>
        </w:rPr>
        <w:t xml:space="preserve"> </w:t>
      </w:r>
      <w:r>
        <w:rPr>
          <w:rFonts w:ascii="Book Antiqua" w:eastAsia="Book Antiqua" w:hAnsi="Book Antiqua" w:cs="Book Antiqua"/>
        </w:rPr>
        <w:t>[2022] Scientific Research Medical Lun Shen No. (230)</w:t>
      </w:r>
      <w:r>
        <w:rPr>
          <w:rFonts w:ascii="Book Antiqua" w:eastAsia="宋体" w:hAnsi="Book Antiqua" w:cs="Book Antiqua" w:hint="eastAsia"/>
          <w:lang w:eastAsia="zh-CN"/>
        </w:rPr>
        <w:t>)</w:t>
      </w:r>
      <w:r>
        <w:rPr>
          <w:rFonts w:ascii="Book Antiqua" w:eastAsia="Book Antiqua" w:hAnsi="Book Antiqua" w:cs="Book Antiqua"/>
          <w:color w:val="000000"/>
        </w:rPr>
        <w:t>.</w:t>
      </w:r>
    </w:p>
    <w:p w14:paraId="1F072A56" w14:textId="77777777" w:rsidR="00D0549C" w:rsidRDefault="00D0549C">
      <w:pPr>
        <w:spacing w:line="360" w:lineRule="auto"/>
        <w:jc w:val="both"/>
        <w:rPr>
          <w:rFonts w:ascii="Book Antiqua" w:hAnsi="Book Antiqua"/>
        </w:rPr>
      </w:pPr>
    </w:p>
    <w:p w14:paraId="70EFF69D" w14:textId="77777777" w:rsidR="00D0549C"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40D4C8EA" w14:textId="77777777" w:rsidR="00D0549C" w:rsidRDefault="00D0549C">
      <w:pPr>
        <w:spacing w:line="360" w:lineRule="auto"/>
        <w:jc w:val="both"/>
        <w:rPr>
          <w:rFonts w:ascii="Book Antiqua" w:hAnsi="Book Antiqua"/>
        </w:rPr>
      </w:pPr>
    </w:p>
    <w:p w14:paraId="3E2C97CB" w14:textId="77777777" w:rsidR="00D0549C"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4FC817F8" w14:textId="77777777" w:rsidR="00D0549C" w:rsidRDefault="00D0549C">
      <w:pPr>
        <w:spacing w:line="360" w:lineRule="auto"/>
        <w:jc w:val="both"/>
        <w:rPr>
          <w:rFonts w:ascii="Book Antiqua" w:hAnsi="Book Antiqua"/>
        </w:rPr>
      </w:pPr>
    </w:p>
    <w:p w14:paraId="4A4C5B09" w14:textId="77777777" w:rsidR="00D0549C"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No additional data are available.</w:t>
      </w:r>
    </w:p>
    <w:p w14:paraId="6E4D4F38" w14:textId="77777777" w:rsidR="00D0549C" w:rsidRDefault="00D0549C">
      <w:pPr>
        <w:spacing w:line="360" w:lineRule="auto"/>
        <w:jc w:val="both"/>
        <w:rPr>
          <w:rFonts w:ascii="Book Antiqua" w:hAnsi="Book Antiqua"/>
        </w:rPr>
      </w:pPr>
    </w:p>
    <w:p w14:paraId="26E50737" w14:textId="77777777" w:rsidR="00D0549C"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5283CD" w14:textId="77777777" w:rsidR="00D0549C" w:rsidRDefault="00D0549C">
      <w:pPr>
        <w:spacing w:line="360" w:lineRule="auto"/>
        <w:jc w:val="both"/>
        <w:rPr>
          <w:rFonts w:ascii="Book Antiqua" w:hAnsi="Book Antiqua"/>
        </w:rPr>
      </w:pPr>
    </w:p>
    <w:p w14:paraId="67971980" w14:textId="77777777" w:rsidR="00D0549C" w:rsidRDefault="00000000">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ABA2F06" w14:textId="77777777" w:rsidR="00D0549C" w:rsidRDefault="00D0549C">
      <w:pPr>
        <w:spacing w:line="360" w:lineRule="auto"/>
        <w:jc w:val="both"/>
        <w:rPr>
          <w:rFonts w:ascii="Book Antiqua" w:hAnsi="Book Antiqua"/>
          <w:lang w:eastAsia="zh-CN"/>
        </w:rPr>
      </w:pPr>
    </w:p>
    <w:p w14:paraId="43AAC5C2" w14:textId="77777777" w:rsidR="00D0549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9716F62" w14:textId="77777777" w:rsidR="00D0549C" w:rsidRDefault="00D0549C">
      <w:pPr>
        <w:spacing w:line="360" w:lineRule="auto"/>
        <w:jc w:val="both"/>
        <w:rPr>
          <w:rFonts w:ascii="Book Antiqua" w:hAnsi="Book Antiqua"/>
        </w:rPr>
      </w:pPr>
    </w:p>
    <w:p w14:paraId="5FCAB627" w14:textId="77777777" w:rsidR="00D0549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7, 2023</w:t>
      </w:r>
    </w:p>
    <w:p w14:paraId="7EBACECE" w14:textId="77777777" w:rsidR="00D0549C"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19, 2023</w:t>
      </w:r>
    </w:p>
    <w:p w14:paraId="5F9CB077" w14:textId="4FA84A62" w:rsidR="00D0549C"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113E42">
        <w:rPr>
          <w:rFonts w:ascii="Book Antiqua" w:eastAsia="Book Antiqua" w:hAnsi="Book Antiqua" w:cs="Book Antiqua"/>
        </w:rPr>
        <w:t>May 23, 2023</w:t>
      </w:r>
    </w:p>
    <w:p w14:paraId="192ABA59" w14:textId="77777777" w:rsidR="00D0549C" w:rsidRDefault="00D0549C">
      <w:pPr>
        <w:spacing w:line="360" w:lineRule="auto"/>
        <w:jc w:val="both"/>
        <w:rPr>
          <w:rFonts w:ascii="Book Antiqua" w:hAnsi="Book Antiqua"/>
        </w:rPr>
      </w:pPr>
    </w:p>
    <w:p w14:paraId="173B9824" w14:textId="77777777" w:rsidR="00D0549C"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0" w:name="_Hlk71731143"/>
      <w:r>
        <w:rPr>
          <w:rFonts w:ascii="Book Antiqua" w:eastAsia="微软雅黑" w:hAnsi="Book Antiqua" w:cs="宋体"/>
        </w:rPr>
        <w:t>Psychiatry</w:t>
      </w:r>
      <w:bookmarkEnd w:id="0"/>
    </w:p>
    <w:p w14:paraId="64484C35" w14:textId="77777777" w:rsidR="00D0549C"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4A070C2" w14:textId="77777777" w:rsidR="00D0549C"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A12A4B5" w14:textId="77777777" w:rsidR="00D0549C" w:rsidRDefault="00000000">
      <w:pPr>
        <w:spacing w:line="360" w:lineRule="auto"/>
        <w:jc w:val="both"/>
        <w:rPr>
          <w:rFonts w:ascii="Book Antiqua" w:hAnsi="Book Antiqua"/>
        </w:rPr>
      </w:pPr>
      <w:r>
        <w:rPr>
          <w:rFonts w:ascii="Book Antiqua" w:eastAsia="Book Antiqua" w:hAnsi="Book Antiqua" w:cs="Book Antiqua"/>
        </w:rPr>
        <w:t>Grade A (Excellent): 0</w:t>
      </w:r>
    </w:p>
    <w:p w14:paraId="1845929E" w14:textId="77777777" w:rsidR="00D0549C" w:rsidRDefault="00000000">
      <w:pPr>
        <w:spacing w:line="360" w:lineRule="auto"/>
        <w:jc w:val="both"/>
        <w:rPr>
          <w:rFonts w:ascii="Book Antiqua" w:hAnsi="Book Antiqua"/>
        </w:rPr>
      </w:pPr>
      <w:r>
        <w:rPr>
          <w:rFonts w:ascii="Book Antiqua" w:eastAsia="Book Antiqua" w:hAnsi="Book Antiqua" w:cs="Book Antiqua"/>
        </w:rPr>
        <w:t>Grade B (Very good): B</w:t>
      </w:r>
    </w:p>
    <w:p w14:paraId="4016693A" w14:textId="77777777" w:rsidR="00D0549C" w:rsidRDefault="00000000">
      <w:pPr>
        <w:spacing w:line="360" w:lineRule="auto"/>
        <w:jc w:val="both"/>
        <w:rPr>
          <w:rFonts w:ascii="Book Antiqua" w:hAnsi="Book Antiqua"/>
        </w:rPr>
      </w:pPr>
      <w:r>
        <w:rPr>
          <w:rFonts w:ascii="Book Antiqua" w:eastAsia="Book Antiqua" w:hAnsi="Book Antiqua" w:cs="Book Antiqua"/>
        </w:rPr>
        <w:t>Grade C (Good): C</w:t>
      </w:r>
    </w:p>
    <w:p w14:paraId="36CFA7E5" w14:textId="77777777" w:rsidR="00D0549C" w:rsidRDefault="00000000">
      <w:pPr>
        <w:spacing w:line="360" w:lineRule="auto"/>
        <w:jc w:val="both"/>
        <w:rPr>
          <w:rFonts w:ascii="Book Antiqua" w:hAnsi="Book Antiqua"/>
        </w:rPr>
      </w:pPr>
      <w:r>
        <w:rPr>
          <w:rFonts w:ascii="Book Antiqua" w:eastAsia="Book Antiqua" w:hAnsi="Book Antiqua" w:cs="Book Antiqua"/>
        </w:rPr>
        <w:t>Grade D (Fair): 0</w:t>
      </w:r>
    </w:p>
    <w:p w14:paraId="5768BD27" w14:textId="77777777" w:rsidR="00D0549C" w:rsidRDefault="00000000">
      <w:pPr>
        <w:spacing w:line="360" w:lineRule="auto"/>
        <w:jc w:val="both"/>
        <w:rPr>
          <w:rFonts w:ascii="Book Antiqua" w:hAnsi="Book Antiqua"/>
        </w:rPr>
      </w:pPr>
      <w:r>
        <w:rPr>
          <w:rFonts w:ascii="Book Antiqua" w:eastAsia="Book Antiqua" w:hAnsi="Book Antiqua" w:cs="Book Antiqua"/>
        </w:rPr>
        <w:t>Grade E (Poor): 0</w:t>
      </w:r>
    </w:p>
    <w:p w14:paraId="682D6D83" w14:textId="77777777" w:rsidR="00D0549C" w:rsidRDefault="00D0549C">
      <w:pPr>
        <w:spacing w:line="360" w:lineRule="auto"/>
        <w:jc w:val="both"/>
        <w:rPr>
          <w:rFonts w:ascii="Book Antiqua" w:hAnsi="Book Antiqua"/>
        </w:rPr>
      </w:pPr>
    </w:p>
    <w:p w14:paraId="31CF2D75" w14:textId="77777777" w:rsidR="00D0549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Prati G, Italy; Twenge JM, United States</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w:t>
      </w:r>
      <w:r>
        <w:rPr>
          <w:rFonts w:ascii="Book Antiqua" w:hAnsi="Book Antiqua" w:cs="Book Antiqua" w:hint="eastAsia"/>
          <w:color w:val="000000"/>
          <w:lang w:eastAsia="zh-CN"/>
        </w:rPr>
        <w:t>Wang TQ</w:t>
      </w:r>
      <w:r>
        <w:rPr>
          <w:rFonts w:ascii="Book Antiqua" w:eastAsia="Book Antiqua" w:hAnsi="Book Antiqua" w:cs="Book Antiqua"/>
          <w:b/>
          <w:color w:val="000000"/>
        </w:rPr>
        <w:t xml:space="preserve"> P-Editor: </w:t>
      </w:r>
      <w:r>
        <w:rPr>
          <w:rFonts w:ascii="Book Antiqua" w:hAnsi="Book Antiqua" w:cs="Book Antiqua"/>
          <w:color w:val="000000"/>
          <w:lang w:eastAsia="zh-CN"/>
        </w:rPr>
        <w:t>Fan JR</w:t>
      </w:r>
    </w:p>
    <w:p w14:paraId="740FA66F" w14:textId="77777777" w:rsidR="00D0549C" w:rsidRDefault="00D0549C">
      <w:pPr>
        <w:spacing w:line="360" w:lineRule="auto"/>
        <w:jc w:val="both"/>
        <w:rPr>
          <w:rFonts w:ascii="Book Antiqua" w:hAnsi="Book Antiqua"/>
        </w:rPr>
        <w:sectPr w:rsidR="00D0549C">
          <w:pgSz w:w="12240" w:h="15840"/>
          <w:pgMar w:top="1440" w:right="1440" w:bottom="1440" w:left="1440" w:header="720" w:footer="720" w:gutter="0"/>
          <w:cols w:space="720"/>
          <w:docGrid w:linePitch="360"/>
        </w:sectPr>
      </w:pPr>
    </w:p>
    <w:p w14:paraId="1770F4BA" w14:textId="77777777" w:rsidR="00D0549C"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369358C" w14:textId="7301AD60" w:rsidR="00D0549C" w:rsidRDefault="00802CEB">
      <w:pPr>
        <w:spacing w:line="360" w:lineRule="auto"/>
        <w:jc w:val="both"/>
        <w:rPr>
          <w:rFonts w:ascii="Book Antiqua" w:hAnsi="Book Antiqua"/>
          <w:lang w:eastAsia="zh-CN"/>
        </w:rPr>
      </w:pPr>
      <w:r>
        <w:rPr>
          <w:rFonts w:ascii="Book Antiqua" w:hAnsi="Book Antiqua"/>
          <w:noProof/>
          <w:lang w:eastAsia="zh-CN"/>
        </w:rPr>
        <w:drawing>
          <wp:inline distT="0" distB="0" distL="0" distR="0" wp14:anchorId="3A52A6DD" wp14:editId="138B3744">
            <wp:extent cx="5282195" cy="568453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82195" cy="5684532"/>
                    </a:xfrm>
                    <a:prstGeom prst="rect">
                      <a:avLst/>
                    </a:prstGeom>
                  </pic:spPr>
                </pic:pic>
              </a:graphicData>
            </a:graphic>
          </wp:inline>
        </w:drawing>
      </w:r>
    </w:p>
    <w:p w14:paraId="56381B9E" w14:textId="77777777" w:rsidR="00D0549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w:t>
      </w:r>
      <w:r>
        <w:rPr>
          <w:rFonts w:ascii="Book Antiqua" w:hAnsi="Book Antiqua" w:cs="Book Antiqua"/>
          <w:b/>
          <w:bCs/>
          <w:color w:val="000000"/>
          <w:lang w:eastAsia="zh-CN"/>
        </w:rPr>
        <w:t>ure</w:t>
      </w:r>
      <w:r>
        <w:rPr>
          <w:rFonts w:ascii="Book Antiqua" w:eastAsia="Book Antiqua" w:hAnsi="Book Antiqua" w:cs="Book Antiqua"/>
          <w:b/>
          <w:bCs/>
          <w:color w:val="000000"/>
        </w:rPr>
        <w:t xml:space="preserve"> 1 Comparison of patients' cardiac function.</w:t>
      </w:r>
      <w:r>
        <w:rPr>
          <w:rFonts w:ascii="Book Antiqua" w:hAnsi="Book Antiqua" w:cs="Book Antiqua"/>
          <w:color w:val="000000"/>
          <w:lang w:eastAsia="zh-CN"/>
        </w:rPr>
        <w:t xml:space="preserve"> </w:t>
      </w:r>
      <w:r>
        <w:rPr>
          <w:rFonts w:ascii="Book Antiqua" w:eastAsia="Book Antiqua" w:hAnsi="Book Antiqua" w:cs="Book Antiqua"/>
          <w:color w:val="000000"/>
        </w:rPr>
        <w:t>A: After nursing, the left ventricular ejection fraction of patients in both</w:t>
      </w:r>
      <w:r>
        <w:rPr>
          <w:rFonts w:ascii="Book Antiqua" w:hAnsi="Book Antiqua" w:cs="Book Antiqua"/>
          <w:color w:val="000000"/>
          <w:lang w:eastAsia="zh-CN"/>
        </w:rPr>
        <w:t xml:space="preserve"> </w:t>
      </w:r>
      <w:r>
        <w:rPr>
          <w:rFonts w:ascii="Book Antiqua" w:eastAsia="Book Antiqua" w:hAnsi="Book Antiqua" w:cs="Book Antiqua"/>
          <w:color w:val="000000"/>
        </w:rPr>
        <w:t>groups were significantly improved, with a higher level in the study group as compared to</w:t>
      </w:r>
      <w:r>
        <w:rPr>
          <w:rFonts w:ascii="Book Antiqua" w:hAnsi="Book Antiqua" w:cs="Book Antiqua"/>
          <w:color w:val="000000"/>
          <w:lang w:eastAsia="zh-CN"/>
        </w:rPr>
        <w:t xml:space="preserve"> </w:t>
      </w:r>
      <w:r>
        <w:rPr>
          <w:rFonts w:ascii="Book Antiqua" w:eastAsia="Book Antiqua" w:hAnsi="Book Antiqua" w:cs="Book Antiqua"/>
          <w:color w:val="000000"/>
        </w:rPr>
        <w:t>the control group</w:t>
      </w:r>
      <w:r>
        <w:rPr>
          <w:rFonts w:ascii="Book Antiqua" w:hAnsi="Book Antiqua" w:cs="Book Antiqua"/>
          <w:color w:val="000000"/>
          <w:lang w:eastAsia="zh-CN"/>
        </w:rPr>
        <w:t xml:space="preserve">; </w:t>
      </w:r>
      <w:r>
        <w:rPr>
          <w:rFonts w:ascii="Book Antiqua" w:eastAsia="Book Antiqua" w:hAnsi="Book Antiqua" w:cs="Book Antiqua"/>
          <w:color w:val="000000"/>
        </w:rPr>
        <w:t xml:space="preserve">B: </w:t>
      </w:r>
      <w:r>
        <w:rPr>
          <w:rFonts w:ascii="Book Antiqua" w:hAnsi="Book Antiqua" w:cs="Book Antiqua"/>
          <w:color w:val="000000"/>
          <w:lang w:eastAsia="zh-CN"/>
        </w:rPr>
        <w:t>L</w:t>
      </w:r>
      <w:r>
        <w:rPr>
          <w:rFonts w:ascii="Book Antiqua" w:eastAsia="Book Antiqua" w:hAnsi="Book Antiqua" w:cs="Book Antiqua"/>
          <w:color w:val="000000"/>
        </w:rPr>
        <w:t>eft ventricular end diastolic diameter was significantly reduced in both</w:t>
      </w:r>
      <w:r>
        <w:rPr>
          <w:rFonts w:ascii="Book Antiqua" w:hAnsi="Book Antiqua" w:cs="Book Antiqua"/>
          <w:color w:val="000000"/>
          <w:lang w:eastAsia="zh-CN"/>
        </w:rPr>
        <w:t xml:space="preserve"> </w:t>
      </w:r>
      <w:r>
        <w:rPr>
          <w:rFonts w:ascii="Book Antiqua" w:eastAsia="Book Antiqua" w:hAnsi="Book Antiqua" w:cs="Book Antiqua"/>
          <w:color w:val="000000"/>
        </w:rPr>
        <w:t>groups after nursing, and was statistically lower in the study group</w:t>
      </w:r>
      <w:r>
        <w:rPr>
          <w:rFonts w:ascii="Book Antiqua" w:hAnsi="Book Antiqua" w:cs="Book Antiqua"/>
          <w:color w:val="000000"/>
          <w:lang w:eastAsia="zh-CN"/>
        </w:rPr>
        <w:t xml:space="preserve"> </w:t>
      </w:r>
      <w:r>
        <w:rPr>
          <w:rFonts w:ascii="Book Antiqua" w:eastAsia="Book Antiqua" w:hAnsi="Book Antiqua" w:cs="Book Antiqua"/>
          <w:color w:val="000000"/>
        </w:rPr>
        <w:t>compared with the control group</w:t>
      </w:r>
      <w:r>
        <w:rPr>
          <w:rFonts w:ascii="Book Antiqua" w:hAnsi="Book Antiqua" w:cs="Book Antiqua"/>
          <w:color w:val="000000"/>
          <w:lang w:eastAsia="zh-CN"/>
        </w:rPr>
        <w:t xml:space="preserve">; </w:t>
      </w:r>
      <w:r>
        <w:rPr>
          <w:rFonts w:ascii="Book Antiqua" w:eastAsia="Book Antiqua" w:hAnsi="Book Antiqua" w:cs="Book Antiqua"/>
          <w:color w:val="000000"/>
        </w:rPr>
        <w:t>C: After nursing, left ventricular end systolic diameter in the two groups dropped obviously and was lower in the study group</w:t>
      </w:r>
      <w:r>
        <w:rPr>
          <w:rFonts w:ascii="Book Antiqua" w:hAnsi="Book Antiqua" w:cs="Book Antiqua"/>
          <w:color w:val="000000"/>
          <w:lang w:eastAsia="zh-CN"/>
        </w:rPr>
        <w:t xml:space="preserve"> </w:t>
      </w:r>
      <w:r>
        <w:rPr>
          <w:rFonts w:ascii="Book Antiqua" w:eastAsia="Book Antiqua" w:hAnsi="Book Antiqua" w:cs="Book Antiqua"/>
          <w:color w:val="000000"/>
        </w:rPr>
        <w:t>compared with the control group.</w:t>
      </w:r>
      <w:r>
        <w:rPr>
          <w:rFonts w:ascii="Book Antiqua" w:hAnsi="Book Antiqua" w:cs="Book Antiqua"/>
          <w:color w:val="000000"/>
          <w:lang w:eastAsia="zh-CN"/>
        </w:rPr>
        <w:t xml:space="preserve"> </w:t>
      </w:r>
      <w:r>
        <w:rPr>
          <w:rFonts w:ascii="Book Antiqua" w:hAnsi="Book Antiqua" w:cs="Book Antiqua"/>
          <w:color w:val="000000"/>
          <w:vertAlign w:val="superscript"/>
          <w:lang w:eastAsia="zh-CN"/>
        </w:rPr>
        <w:t>a</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0.01; </w:t>
      </w:r>
      <w:r>
        <w:rPr>
          <w:rFonts w:ascii="Book Antiqua" w:hAnsi="Book Antiqua" w:cs="Book Antiqua"/>
          <w:color w:val="000000"/>
          <w:vertAlign w:val="superscript"/>
          <w:lang w:eastAsia="zh-CN"/>
        </w:rPr>
        <w:t>b</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0.001.</w:t>
      </w:r>
      <w:r>
        <w:rPr>
          <w:rFonts w:ascii="Book Antiqua" w:hAnsi="Book Antiqua" w:cs="Book Antiqua"/>
          <w:color w:val="000000"/>
          <w:lang w:eastAsia="zh-CN"/>
        </w:rPr>
        <w:t xml:space="preserve"> </w:t>
      </w:r>
      <w:r>
        <w:rPr>
          <w:rFonts w:ascii="Book Antiqua" w:eastAsia="Book Antiqua" w:hAnsi="Book Antiqua" w:cs="Book Antiqua"/>
          <w:color w:val="000000"/>
        </w:rPr>
        <w:t>LVEF</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lastRenderedPageBreak/>
        <w:t>L</w:t>
      </w:r>
      <w:r>
        <w:rPr>
          <w:rFonts w:ascii="Book Antiqua" w:eastAsia="Book Antiqua" w:hAnsi="Book Antiqua" w:cs="Book Antiqua"/>
          <w:color w:val="000000"/>
        </w:rPr>
        <w:t>eft ventricular ejection fraction; LVEDD</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L</w:t>
      </w:r>
      <w:r>
        <w:rPr>
          <w:rFonts w:ascii="Book Antiqua" w:eastAsia="Book Antiqua" w:hAnsi="Book Antiqua" w:cs="Book Antiqua"/>
          <w:color w:val="000000"/>
        </w:rPr>
        <w:t>eft ventricular end diastolic diameter;</w:t>
      </w:r>
      <w:r>
        <w:rPr>
          <w:rFonts w:ascii="Book Antiqua" w:hAnsi="Book Antiqua" w:cs="Book Antiqua"/>
          <w:color w:val="000000"/>
          <w:lang w:eastAsia="zh-CN"/>
        </w:rPr>
        <w:t xml:space="preserve"> </w:t>
      </w:r>
      <w:r>
        <w:rPr>
          <w:rFonts w:ascii="Book Antiqua" w:eastAsia="Book Antiqua" w:hAnsi="Book Antiqua" w:cs="Book Antiqua"/>
          <w:color w:val="000000"/>
        </w:rPr>
        <w:t>LVESD</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L</w:t>
      </w:r>
      <w:r>
        <w:rPr>
          <w:rFonts w:ascii="Book Antiqua" w:eastAsia="Book Antiqua" w:hAnsi="Book Antiqua" w:cs="Book Antiqua"/>
          <w:color w:val="000000"/>
        </w:rPr>
        <w:t>eft ventricular end systolic diameter.</w:t>
      </w:r>
    </w:p>
    <w:p w14:paraId="41885B7C" w14:textId="1DD8FE62" w:rsidR="00D0549C" w:rsidRDefault="00000000">
      <w:pPr>
        <w:spacing w:line="360" w:lineRule="auto"/>
        <w:jc w:val="both"/>
        <w:rPr>
          <w:rFonts w:ascii="Book Antiqua" w:hAnsi="Book Antiqua"/>
          <w:lang w:eastAsia="zh-CN"/>
        </w:rPr>
      </w:pPr>
      <w:r>
        <w:rPr>
          <w:rFonts w:ascii="Book Antiqua" w:hAnsi="Book Antiqua"/>
          <w:lang w:eastAsia="zh-CN"/>
        </w:rPr>
        <w:br w:type="page"/>
      </w:r>
      <w:r w:rsidR="00802CEB">
        <w:rPr>
          <w:rFonts w:ascii="Book Antiqua" w:hAnsi="Book Antiqua"/>
          <w:noProof/>
          <w:lang w:eastAsia="zh-CN"/>
        </w:rPr>
        <w:lastRenderedPageBreak/>
        <w:drawing>
          <wp:inline distT="0" distB="0" distL="0" distR="0" wp14:anchorId="28A3A4A9" wp14:editId="28F09D92">
            <wp:extent cx="5370587" cy="2679197"/>
            <wp:effectExtent l="0" t="0" r="190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0587" cy="2679197"/>
                    </a:xfrm>
                    <a:prstGeom prst="rect">
                      <a:avLst/>
                    </a:prstGeom>
                  </pic:spPr>
                </pic:pic>
              </a:graphicData>
            </a:graphic>
          </wp:inline>
        </w:drawing>
      </w:r>
    </w:p>
    <w:p w14:paraId="272A6AC8" w14:textId="77777777" w:rsidR="00D0549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w:t>
      </w:r>
      <w:r>
        <w:rPr>
          <w:rFonts w:ascii="Book Antiqua" w:hAnsi="Book Antiqua" w:cs="Book Antiqua"/>
          <w:b/>
          <w:bCs/>
          <w:color w:val="000000"/>
          <w:lang w:eastAsia="zh-CN"/>
        </w:rPr>
        <w:t>ure</w:t>
      </w:r>
      <w:r>
        <w:rPr>
          <w:rFonts w:ascii="Book Antiqua" w:eastAsia="Book Antiqua" w:hAnsi="Book Antiqua" w:cs="Book Antiqua"/>
          <w:b/>
          <w:bCs/>
          <w:color w:val="000000"/>
        </w:rPr>
        <w:t xml:space="preserve"> 2 Comparison of patients' negative emotions.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 After nursing, the </w:t>
      </w:r>
      <w:r>
        <w:rPr>
          <w:rFonts w:ascii="Book Antiqua" w:hAnsi="Book Antiqua" w:cs="Book Antiqua"/>
          <w:color w:val="000000"/>
          <w:lang w:eastAsia="zh-CN"/>
        </w:rPr>
        <w:t>s</w:t>
      </w:r>
      <w:r>
        <w:rPr>
          <w:rFonts w:ascii="Book Antiqua" w:eastAsia="Book Antiqua" w:hAnsi="Book Antiqua" w:cs="Book Antiqua"/>
          <w:color w:val="000000"/>
        </w:rPr>
        <w:t>elf-</w:t>
      </w:r>
      <w:r>
        <w:rPr>
          <w:rFonts w:ascii="Book Antiqua" w:hAnsi="Book Antiqua" w:cs="Book Antiqua"/>
          <w:color w:val="000000"/>
          <w:lang w:eastAsia="zh-CN"/>
        </w:rPr>
        <w:t>r</w:t>
      </w:r>
      <w:r>
        <w:rPr>
          <w:rFonts w:ascii="Book Antiqua" w:eastAsia="Book Antiqua" w:hAnsi="Book Antiqua" w:cs="Book Antiqua"/>
          <w:color w:val="000000"/>
        </w:rPr>
        <w:t xml:space="preserve">ating </w:t>
      </w:r>
      <w:r>
        <w:rPr>
          <w:rFonts w:ascii="Book Antiqua" w:hAnsi="Book Antiqua" w:cs="Book Antiqua"/>
          <w:color w:val="000000"/>
          <w:lang w:eastAsia="zh-CN"/>
        </w:rPr>
        <w:t>a</w:t>
      </w:r>
      <w:r>
        <w:rPr>
          <w:rFonts w:ascii="Book Antiqua" w:eastAsia="Book Antiqua" w:hAnsi="Book Antiqua" w:cs="Book Antiqua"/>
          <w:color w:val="000000"/>
        </w:rPr>
        <w:t xml:space="preserve">nxiety </w:t>
      </w:r>
      <w:r>
        <w:rPr>
          <w:rFonts w:ascii="Book Antiqua" w:hAnsi="Book Antiqua" w:cs="Book Antiqua"/>
          <w:color w:val="000000"/>
          <w:lang w:eastAsia="zh-CN"/>
        </w:rPr>
        <w:t>s</w:t>
      </w:r>
      <w:r>
        <w:rPr>
          <w:rFonts w:ascii="Book Antiqua" w:eastAsia="Book Antiqua" w:hAnsi="Book Antiqua" w:cs="Book Antiqua"/>
          <w:color w:val="000000"/>
        </w:rPr>
        <w:t>cale score of both groups of patients dropped</w:t>
      </w:r>
      <w:r>
        <w:rPr>
          <w:rFonts w:ascii="Book Antiqua" w:hAnsi="Book Antiqua" w:cs="Book Antiqua"/>
          <w:color w:val="000000"/>
          <w:lang w:eastAsia="zh-CN"/>
        </w:rPr>
        <w:t xml:space="preserve"> </w:t>
      </w:r>
      <w:r>
        <w:rPr>
          <w:rFonts w:ascii="Book Antiqua" w:eastAsia="Book Antiqua" w:hAnsi="Book Antiqua" w:cs="Book Antiqua"/>
          <w:color w:val="000000"/>
        </w:rPr>
        <w:t>markedly and was lower in the study group</w:t>
      </w:r>
      <w:r>
        <w:rPr>
          <w:rFonts w:ascii="Book Antiqua" w:hAnsi="Book Antiqua" w:cs="Book Antiqua"/>
          <w:color w:val="000000"/>
          <w:lang w:eastAsia="zh-CN"/>
        </w:rPr>
        <w:t xml:space="preserve"> </w:t>
      </w:r>
      <w:r>
        <w:rPr>
          <w:rFonts w:ascii="Book Antiqua" w:eastAsia="Book Antiqua" w:hAnsi="Book Antiqua" w:cs="Book Antiqua"/>
          <w:color w:val="000000"/>
        </w:rPr>
        <w:t>compared with the control group</w:t>
      </w:r>
      <w:r>
        <w:rPr>
          <w:rFonts w:ascii="Book Antiqua" w:hAnsi="Book Antiqua" w:cs="Book Antiqua"/>
          <w:color w:val="000000"/>
          <w:lang w:eastAsia="zh-CN"/>
        </w:rPr>
        <w:t xml:space="preserve">; </w:t>
      </w:r>
      <w:r>
        <w:rPr>
          <w:rFonts w:ascii="Book Antiqua" w:eastAsia="Book Antiqua" w:hAnsi="Book Antiqua" w:cs="Book Antiqua"/>
          <w:color w:val="000000"/>
        </w:rPr>
        <w:t xml:space="preserve">B: The </w:t>
      </w:r>
      <w:r>
        <w:rPr>
          <w:rFonts w:ascii="Book Antiqua" w:hAnsi="Book Antiqua" w:cs="Book Antiqua"/>
          <w:color w:val="000000"/>
          <w:lang w:eastAsia="zh-CN"/>
        </w:rPr>
        <w:t>s</w:t>
      </w:r>
      <w:r>
        <w:rPr>
          <w:rFonts w:ascii="Book Antiqua" w:eastAsia="Book Antiqua" w:hAnsi="Book Antiqua" w:cs="Book Antiqua"/>
          <w:color w:val="000000"/>
        </w:rPr>
        <w:t>elf-</w:t>
      </w:r>
      <w:r>
        <w:rPr>
          <w:rFonts w:ascii="Book Antiqua" w:hAnsi="Book Antiqua" w:cs="Book Antiqua"/>
          <w:color w:val="000000"/>
          <w:lang w:eastAsia="zh-CN"/>
        </w:rPr>
        <w:t>r</w:t>
      </w:r>
      <w:r>
        <w:rPr>
          <w:rFonts w:ascii="Book Antiqua" w:eastAsia="Book Antiqua" w:hAnsi="Book Antiqua" w:cs="Book Antiqua"/>
          <w:color w:val="000000"/>
        </w:rPr>
        <w:t xml:space="preserve">ating </w:t>
      </w:r>
      <w:r>
        <w:rPr>
          <w:rFonts w:ascii="Book Antiqua" w:hAnsi="Book Antiqua" w:cs="Book Antiqua"/>
          <w:color w:val="000000"/>
          <w:lang w:eastAsia="zh-CN"/>
        </w:rPr>
        <w:t>d</w:t>
      </w:r>
      <w:r>
        <w:rPr>
          <w:rFonts w:ascii="Book Antiqua" w:eastAsia="Book Antiqua" w:hAnsi="Book Antiqua" w:cs="Book Antiqua"/>
          <w:color w:val="000000"/>
        </w:rPr>
        <w:t xml:space="preserve">epression </w:t>
      </w:r>
      <w:r>
        <w:rPr>
          <w:rFonts w:ascii="Book Antiqua" w:hAnsi="Book Antiqua" w:cs="Book Antiqua"/>
          <w:color w:val="000000"/>
          <w:lang w:eastAsia="zh-CN"/>
        </w:rPr>
        <w:t>s</w:t>
      </w:r>
      <w:r>
        <w:rPr>
          <w:rFonts w:ascii="Book Antiqua" w:eastAsia="Book Antiqua" w:hAnsi="Book Antiqua" w:cs="Book Antiqua"/>
          <w:color w:val="000000"/>
        </w:rPr>
        <w:t xml:space="preserve">cale score </w:t>
      </w:r>
      <w:r>
        <w:rPr>
          <w:rFonts w:ascii="Book Antiqua" w:eastAsia="宋体" w:hAnsi="Book Antiqua" w:cs="Book Antiqua" w:hint="eastAsia"/>
          <w:color w:val="000000"/>
          <w:lang w:eastAsia="zh-CN"/>
        </w:rPr>
        <w:t>decreased</w:t>
      </w:r>
      <w:r>
        <w:rPr>
          <w:rFonts w:ascii="Book Antiqua" w:eastAsia="Book Antiqua" w:hAnsi="Book Antiqua" w:cs="Book Antiqua"/>
          <w:color w:val="000000"/>
        </w:rPr>
        <w:t xml:space="preserve"> statistically in both groups after nursing and was lower in the study group</w:t>
      </w:r>
      <w:r>
        <w:rPr>
          <w:rFonts w:ascii="Book Antiqua" w:hAnsi="Book Antiqua" w:cs="Book Antiqua"/>
          <w:color w:val="000000"/>
          <w:lang w:eastAsia="zh-CN"/>
        </w:rPr>
        <w:t xml:space="preserve"> </w:t>
      </w:r>
      <w:r>
        <w:rPr>
          <w:rFonts w:ascii="Book Antiqua" w:eastAsia="Book Antiqua" w:hAnsi="Book Antiqua" w:cs="Book Antiqua"/>
          <w:color w:val="000000"/>
        </w:rPr>
        <w:t>compared with the control group.</w:t>
      </w:r>
      <w:r>
        <w:rPr>
          <w:rFonts w:ascii="Book Antiqua" w:hAnsi="Book Antiqua" w:cs="Book Antiqua"/>
          <w:color w:val="000000"/>
          <w:vertAlign w:val="superscript"/>
          <w:lang w:eastAsia="zh-CN"/>
        </w:rPr>
        <w:t xml:space="preserve"> a</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0.01; </w:t>
      </w:r>
      <w:r>
        <w:rPr>
          <w:rFonts w:ascii="Book Antiqua" w:hAnsi="Book Antiqua" w:cs="Book Antiqua"/>
          <w:color w:val="000000"/>
          <w:vertAlign w:val="superscript"/>
          <w:lang w:eastAsia="zh-CN"/>
        </w:rPr>
        <w:t>b</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0.001.</w:t>
      </w:r>
      <w:r>
        <w:rPr>
          <w:rFonts w:ascii="Book Antiqua" w:hAnsi="Book Antiqua" w:cs="Book Antiqua"/>
          <w:color w:val="000000"/>
          <w:lang w:eastAsia="zh-CN"/>
        </w:rPr>
        <w:t xml:space="preserve"> </w:t>
      </w:r>
      <w:r>
        <w:rPr>
          <w:rFonts w:ascii="Book Antiqua" w:eastAsia="Book Antiqua" w:hAnsi="Book Antiqua" w:cs="Book Antiqua"/>
          <w:color w:val="000000"/>
        </w:rPr>
        <w:t>SAS</w:t>
      </w:r>
      <w:r>
        <w:rPr>
          <w:rFonts w:ascii="Book Antiqua" w:hAnsi="Book Antiqua" w:cs="Book Antiqua"/>
          <w:color w:val="000000"/>
          <w:lang w:eastAsia="zh-CN"/>
        </w:rPr>
        <w:t>:</w:t>
      </w:r>
      <w:r>
        <w:rPr>
          <w:rFonts w:ascii="Book Antiqua" w:eastAsia="Book Antiqua" w:hAnsi="Book Antiqua" w:cs="Book Antiqua"/>
          <w:color w:val="000000"/>
        </w:rPr>
        <w:t xml:space="preserve"> Self-</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ating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nxiety </w:t>
      </w:r>
      <w:r>
        <w:rPr>
          <w:rFonts w:ascii="Book Antiqua" w:eastAsia="宋体" w:hAnsi="Book Antiqua" w:cs="Book Antiqua" w:hint="eastAsia"/>
          <w:color w:val="000000"/>
          <w:lang w:eastAsia="zh-CN"/>
        </w:rPr>
        <w:t>s</w:t>
      </w:r>
      <w:r>
        <w:rPr>
          <w:rFonts w:ascii="Book Antiqua" w:eastAsia="Book Antiqua" w:hAnsi="Book Antiqua" w:cs="Book Antiqua"/>
          <w:color w:val="000000"/>
        </w:rPr>
        <w:t>cale; SDS</w:t>
      </w:r>
      <w:r>
        <w:rPr>
          <w:rFonts w:ascii="Book Antiqua" w:hAnsi="Book Antiqua" w:cs="Book Antiqua"/>
          <w:color w:val="000000"/>
          <w:lang w:eastAsia="zh-CN"/>
        </w:rPr>
        <w:t>:</w:t>
      </w:r>
      <w:r>
        <w:rPr>
          <w:rFonts w:ascii="Book Antiqua" w:eastAsia="Book Antiqua" w:hAnsi="Book Antiqua" w:cs="Book Antiqua"/>
          <w:color w:val="000000"/>
        </w:rPr>
        <w:t xml:space="preserve"> Self-</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ating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epression </w:t>
      </w:r>
      <w:r>
        <w:rPr>
          <w:rFonts w:ascii="Book Antiqua" w:eastAsia="宋体" w:hAnsi="Book Antiqua" w:cs="Book Antiqua" w:hint="eastAsia"/>
          <w:color w:val="000000"/>
          <w:lang w:eastAsia="zh-CN"/>
        </w:rPr>
        <w:t>s</w:t>
      </w:r>
      <w:r>
        <w:rPr>
          <w:rFonts w:ascii="Book Antiqua" w:eastAsia="Book Antiqua" w:hAnsi="Book Antiqua" w:cs="Book Antiqua"/>
          <w:color w:val="000000"/>
        </w:rPr>
        <w:t>cale.</w:t>
      </w:r>
    </w:p>
    <w:p w14:paraId="214F401E" w14:textId="39C720AD" w:rsidR="00D0549C" w:rsidRDefault="00000000">
      <w:pPr>
        <w:spacing w:line="360" w:lineRule="auto"/>
        <w:jc w:val="both"/>
        <w:rPr>
          <w:rFonts w:ascii="Book Antiqua" w:hAnsi="Book Antiqua"/>
          <w:lang w:eastAsia="zh-CN"/>
        </w:rPr>
      </w:pPr>
      <w:r>
        <w:rPr>
          <w:rFonts w:ascii="Book Antiqua" w:hAnsi="Book Antiqua"/>
          <w:lang w:eastAsia="zh-CN"/>
        </w:rPr>
        <w:br w:type="page"/>
      </w:r>
      <w:r w:rsidR="00802CEB">
        <w:rPr>
          <w:rFonts w:ascii="Book Antiqua" w:hAnsi="Book Antiqua"/>
          <w:noProof/>
          <w:lang w:eastAsia="zh-CN"/>
        </w:rPr>
        <w:lastRenderedPageBreak/>
        <w:drawing>
          <wp:inline distT="0" distB="0" distL="0" distR="0" wp14:anchorId="273D6617" wp14:editId="798240A4">
            <wp:extent cx="5376683" cy="2734062"/>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6683" cy="2734062"/>
                    </a:xfrm>
                    <a:prstGeom prst="rect">
                      <a:avLst/>
                    </a:prstGeom>
                  </pic:spPr>
                </pic:pic>
              </a:graphicData>
            </a:graphic>
          </wp:inline>
        </w:drawing>
      </w:r>
    </w:p>
    <w:p w14:paraId="785B80FB" w14:textId="77777777" w:rsidR="00D0549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w:t>
      </w:r>
      <w:r>
        <w:rPr>
          <w:rFonts w:ascii="Book Antiqua" w:hAnsi="Book Antiqua" w:cs="Book Antiqua"/>
          <w:b/>
          <w:bCs/>
          <w:color w:val="000000"/>
          <w:lang w:eastAsia="zh-CN"/>
        </w:rPr>
        <w:t xml:space="preserve">ure </w:t>
      </w:r>
      <w:r>
        <w:rPr>
          <w:rFonts w:ascii="Book Antiqua" w:eastAsia="Book Antiqua" w:hAnsi="Book Antiqua" w:cs="Book Antiqua"/>
          <w:b/>
          <w:bCs/>
          <w:color w:val="000000"/>
        </w:rPr>
        <w:t>3 Improvement of nutritional status and quality of life of patients</w:t>
      </w:r>
      <w:r>
        <w:rPr>
          <w:rFonts w:ascii="Book Antiqua" w:eastAsia="Book Antiqua" w:hAnsi="Book Antiqua" w:cs="Book Antiqua"/>
          <w:b/>
          <w:color w:val="000000"/>
        </w:rPr>
        <w:t>.</w:t>
      </w:r>
      <w:r>
        <w:rPr>
          <w:rFonts w:ascii="Book Antiqua" w:eastAsia="Book Antiqua" w:hAnsi="Book Antiqua" w:cs="Book Antiqua"/>
          <w:color w:val="000000"/>
        </w:rPr>
        <w:t xml:space="preserve"> A: The </w:t>
      </w:r>
      <w:r>
        <w:rPr>
          <w:rFonts w:ascii="Book Antiqua" w:hAnsi="Book Antiqua" w:cs="Book Antiqua"/>
          <w:color w:val="000000"/>
          <w:shd w:val="clear" w:color="auto" w:fill="FFFFFF"/>
          <w:lang w:eastAsia="zh-CN"/>
        </w:rPr>
        <w:t>m</w:t>
      </w:r>
      <w:r>
        <w:rPr>
          <w:rFonts w:ascii="Book Antiqua" w:eastAsia="Book Antiqua" w:hAnsi="Book Antiqua" w:cs="Book Antiqua"/>
          <w:color w:val="000000"/>
          <w:shd w:val="clear" w:color="auto" w:fill="FFFFFF"/>
        </w:rPr>
        <w:t xml:space="preserve">odified </w:t>
      </w:r>
      <w:r>
        <w:rPr>
          <w:rFonts w:ascii="Book Antiqua" w:hAnsi="Book Antiqua" w:cs="Book Antiqua"/>
          <w:color w:val="000000"/>
          <w:shd w:val="clear" w:color="auto" w:fill="FFFFFF"/>
          <w:lang w:eastAsia="zh-CN"/>
        </w:rPr>
        <w:t>q</w:t>
      </w:r>
      <w:r>
        <w:rPr>
          <w:rFonts w:ascii="Book Antiqua" w:eastAsia="Book Antiqua" w:hAnsi="Book Antiqua" w:cs="Book Antiqua"/>
          <w:color w:val="000000"/>
          <w:shd w:val="clear" w:color="auto" w:fill="FFFFFF"/>
        </w:rPr>
        <w:t xml:space="preserve">uantitative </w:t>
      </w:r>
      <w:r>
        <w:rPr>
          <w:rFonts w:ascii="Book Antiqua" w:hAnsi="Book Antiqua" w:cs="Book Antiqua"/>
          <w:color w:val="000000"/>
          <w:shd w:val="clear" w:color="auto" w:fill="FFFFFF"/>
          <w:lang w:eastAsia="zh-CN"/>
        </w:rPr>
        <w:t>s</w:t>
      </w:r>
      <w:r>
        <w:rPr>
          <w:rFonts w:ascii="Book Antiqua" w:eastAsia="Book Antiqua" w:hAnsi="Book Antiqua" w:cs="Book Antiqua"/>
          <w:color w:val="000000"/>
          <w:shd w:val="clear" w:color="auto" w:fill="FFFFFF"/>
        </w:rPr>
        <w:t xml:space="preserve">ubjective </w:t>
      </w:r>
      <w:r>
        <w:rPr>
          <w:rFonts w:ascii="Book Antiqua" w:hAnsi="Book Antiqua" w:cs="Book Antiqua"/>
          <w:color w:val="000000"/>
          <w:shd w:val="clear" w:color="auto" w:fill="FFFFFF"/>
          <w:lang w:eastAsia="zh-CN"/>
        </w:rPr>
        <w:t>g</w:t>
      </w:r>
      <w:r>
        <w:rPr>
          <w:rFonts w:ascii="Book Antiqua" w:eastAsia="Book Antiqua" w:hAnsi="Book Antiqua" w:cs="Book Antiqua"/>
          <w:color w:val="000000"/>
          <w:shd w:val="clear" w:color="auto" w:fill="FFFFFF"/>
        </w:rPr>
        <w:t xml:space="preserve">lobal </w:t>
      </w:r>
      <w:r>
        <w:rPr>
          <w:rFonts w:ascii="Book Antiqua"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ssessment</w:t>
      </w:r>
      <w:r>
        <w:rPr>
          <w:rFonts w:ascii="Book Antiqua" w:eastAsia="Book Antiqua" w:hAnsi="Book Antiqua" w:cs="Book Antiqua"/>
          <w:color w:val="000000"/>
        </w:rPr>
        <w:t xml:space="preserve"> score of the two groups dropped statistically after nursing, and was lower in the study group</w:t>
      </w:r>
      <w:r>
        <w:rPr>
          <w:rFonts w:ascii="Book Antiqua" w:hAnsi="Book Antiqua" w:cs="Book Antiqua"/>
          <w:color w:val="000000"/>
          <w:lang w:eastAsia="zh-CN"/>
        </w:rPr>
        <w:t xml:space="preserve"> </w:t>
      </w:r>
      <w:r>
        <w:rPr>
          <w:rFonts w:ascii="Book Antiqua" w:eastAsia="Book Antiqua" w:hAnsi="Book Antiqua" w:cs="Book Antiqua"/>
          <w:color w:val="000000"/>
        </w:rPr>
        <w:t>compared with the control group</w:t>
      </w:r>
      <w:r>
        <w:rPr>
          <w:rFonts w:ascii="Book Antiqua" w:hAnsi="Book Antiqua" w:cs="Book Antiqua"/>
          <w:color w:val="000000"/>
          <w:lang w:eastAsia="zh-CN"/>
        </w:rPr>
        <w:t xml:space="preserve">; </w:t>
      </w:r>
      <w:r>
        <w:rPr>
          <w:rFonts w:ascii="Book Antiqua" w:eastAsia="Book Antiqua" w:hAnsi="Book Antiqua" w:cs="Book Antiqua"/>
          <w:color w:val="000000"/>
        </w:rPr>
        <w:t xml:space="preserve">B: After nursing, the </w:t>
      </w:r>
      <w:r>
        <w:rPr>
          <w:rFonts w:ascii="Book Antiqua" w:hAnsi="Book Antiqua" w:cs="Book Antiqua"/>
          <w:color w:val="000000"/>
          <w:lang w:eastAsia="zh-CN"/>
        </w:rPr>
        <w:t>M</w:t>
      </w:r>
      <w:r>
        <w:rPr>
          <w:rFonts w:ascii="Book Antiqua" w:eastAsia="Book Antiqua" w:hAnsi="Book Antiqua" w:cs="Book Antiqua"/>
          <w:color w:val="000000"/>
        </w:rPr>
        <w:t xml:space="preserve">innesota </w:t>
      </w:r>
      <w:r>
        <w:rPr>
          <w:rFonts w:ascii="Book Antiqua" w:hAnsi="Book Antiqua" w:cs="Book Antiqua"/>
          <w:color w:val="000000"/>
          <w:lang w:eastAsia="zh-CN"/>
        </w:rPr>
        <w:t>l</w:t>
      </w:r>
      <w:r>
        <w:rPr>
          <w:rFonts w:ascii="Book Antiqua" w:eastAsia="Book Antiqua" w:hAnsi="Book Antiqua" w:cs="Book Antiqua"/>
          <w:color w:val="000000"/>
        </w:rPr>
        <w:t xml:space="preserve">iving with </w:t>
      </w:r>
      <w:r>
        <w:rPr>
          <w:rFonts w:ascii="Book Antiqua" w:hAnsi="Book Antiqua" w:cs="Book Antiqua"/>
          <w:color w:val="000000"/>
          <w:lang w:eastAsia="zh-CN"/>
        </w:rPr>
        <w:t>h</w:t>
      </w:r>
      <w:r>
        <w:rPr>
          <w:rFonts w:ascii="Book Antiqua" w:eastAsia="Book Antiqua" w:hAnsi="Book Antiqua" w:cs="Book Antiqua"/>
          <w:color w:val="000000"/>
        </w:rPr>
        <w:t xml:space="preserve">eart </w:t>
      </w:r>
      <w:r>
        <w:rPr>
          <w:rFonts w:ascii="Book Antiqua" w:hAnsi="Book Antiqua" w:cs="Book Antiqua"/>
          <w:color w:val="000000"/>
          <w:lang w:eastAsia="zh-CN"/>
        </w:rPr>
        <w:t>f</w:t>
      </w:r>
      <w:r>
        <w:rPr>
          <w:rFonts w:ascii="Book Antiqua" w:eastAsia="Book Antiqua" w:hAnsi="Book Antiqua" w:cs="Book Antiqua"/>
          <w:color w:val="000000"/>
        </w:rPr>
        <w:t xml:space="preserve">ailure </w:t>
      </w:r>
      <w:r>
        <w:rPr>
          <w:rFonts w:ascii="Book Antiqua" w:hAnsi="Book Antiqua" w:cs="Book Antiqua"/>
          <w:color w:val="000000"/>
          <w:lang w:eastAsia="zh-CN"/>
        </w:rPr>
        <w:t>q</w:t>
      </w:r>
      <w:r>
        <w:rPr>
          <w:rFonts w:ascii="Book Antiqua" w:eastAsia="Book Antiqua" w:hAnsi="Book Antiqua" w:cs="Book Antiqua"/>
          <w:color w:val="000000"/>
        </w:rPr>
        <w:t>uestionnaire score of the two groups dropped statistically and was lower in the study group</w:t>
      </w:r>
      <w:r>
        <w:rPr>
          <w:rFonts w:ascii="Book Antiqua" w:hAnsi="Book Antiqua" w:cs="Book Antiqua"/>
          <w:color w:val="000000"/>
          <w:lang w:eastAsia="zh-CN"/>
        </w:rPr>
        <w:t xml:space="preserve"> </w:t>
      </w:r>
      <w:r>
        <w:rPr>
          <w:rFonts w:ascii="Book Antiqua" w:eastAsia="Book Antiqua" w:hAnsi="Book Antiqua" w:cs="Book Antiqua"/>
          <w:color w:val="000000"/>
        </w:rPr>
        <w:t>compared with the control group.</w:t>
      </w:r>
      <w:r>
        <w:rPr>
          <w:rFonts w:ascii="Book Antiqua" w:hAnsi="Book Antiqua" w:cs="Book Antiqua"/>
          <w:color w:val="000000"/>
          <w:vertAlign w:val="superscript"/>
          <w:lang w:eastAsia="zh-CN"/>
        </w:rPr>
        <w:t xml:space="preserve"> a</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0.01; </w:t>
      </w:r>
      <w:r>
        <w:rPr>
          <w:rFonts w:ascii="Book Antiqua" w:hAnsi="Book Antiqua" w:cs="Book Antiqua"/>
          <w:color w:val="000000"/>
          <w:vertAlign w:val="superscript"/>
          <w:lang w:eastAsia="zh-CN"/>
        </w:rPr>
        <w:t>b</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0.001.</w:t>
      </w:r>
      <w:r>
        <w:rPr>
          <w:rFonts w:ascii="Book Antiqua" w:hAnsi="Book Antiqua" w:cs="Book Antiqua"/>
          <w:color w:val="000000"/>
          <w:lang w:eastAsia="zh-CN"/>
        </w:rPr>
        <w:t xml:space="preserve"> </w:t>
      </w:r>
      <w:r>
        <w:rPr>
          <w:rFonts w:ascii="Book Antiqua" w:eastAsia="Book Antiqua" w:hAnsi="Book Antiqua" w:cs="Book Antiqua"/>
          <w:color w:val="000000"/>
        </w:rPr>
        <w:t>MQSGA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shd w:val="clear" w:color="auto" w:fill="FFFFFF"/>
          <w:lang w:eastAsia="zh-CN"/>
        </w:rPr>
        <w:t>M</w:t>
      </w:r>
      <w:r>
        <w:rPr>
          <w:rFonts w:ascii="Book Antiqua" w:eastAsia="Book Antiqua" w:hAnsi="Book Antiqua" w:cs="Book Antiqua"/>
          <w:color w:val="000000"/>
          <w:shd w:val="clear" w:color="auto" w:fill="FFFFFF"/>
        </w:rPr>
        <w:t xml:space="preserve">odified </w:t>
      </w:r>
      <w:r>
        <w:rPr>
          <w:rFonts w:ascii="Book Antiqua" w:hAnsi="Book Antiqua" w:cs="Book Antiqua"/>
          <w:color w:val="000000"/>
          <w:shd w:val="clear" w:color="auto" w:fill="FFFFFF"/>
          <w:lang w:eastAsia="zh-CN"/>
        </w:rPr>
        <w:t>q</w:t>
      </w:r>
      <w:r>
        <w:rPr>
          <w:rFonts w:ascii="Book Antiqua" w:eastAsia="Book Antiqua" w:hAnsi="Book Antiqua" w:cs="Book Antiqua"/>
          <w:color w:val="000000"/>
          <w:shd w:val="clear" w:color="auto" w:fill="FFFFFF"/>
        </w:rPr>
        <w:t xml:space="preserve">uantitative </w:t>
      </w:r>
      <w:r>
        <w:rPr>
          <w:rFonts w:ascii="Book Antiqua" w:hAnsi="Book Antiqua" w:cs="Book Antiqua"/>
          <w:color w:val="000000"/>
          <w:shd w:val="clear" w:color="auto" w:fill="FFFFFF"/>
          <w:lang w:eastAsia="zh-CN"/>
        </w:rPr>
        <w:t>s</w:t>
      </w:r>
      <w:r>
        <w:rPr>
          <w:rFonts w:ascii="Book Antiqua" w:eastAsia="Book Antiqua" w:hAnsi="Book Antiqua" w:cs="Book Antiqua"/>
          <w:color w:val="000000"/>
          <w:shd w:val="clear" w:color="auto" w:fill="FFFFFF"/>
        </w:rPr>
        <w:t xml:space="preserve">ubjective </w:t>
      </w:r>
      <w:r>
        <w:rPr>
          <w:rFonts w:ascii="Book Antiqua" w:hAnsi="Book Antiqua" w:cs="Book Antiqua"/>
          <w:color w:val="000000"/>
          <w:shd w:val="clear" w:color="auto" w:fill="FFFFFF"/>
          <w:lang w:eastAsia="zh-CN"/>
        </w:rPr>
        <w:t>g</w:t>
      </w:r>
      <w:r>
        <w:rPr>
          <w:rFonts w:ascii="Book Antiqua" w:eastAsia="Book Antiqua" w:hAnsi="Book Antiqua" w:cs="Book Antiqua"/>
          <w:color w:val="000000"/>
          <w:shd w:val="clear" w:color="auto" w:fill="FFFFFF"/>
        </w:rPr>
        <w:t xml:space="preserve">lobal </w:t>
      </w:r>
      <w:r>
        <w:rPr>
          <w:rFonts w:ascii="Book Antiqua"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 xml:space="preserve">ssessment; </w:t>
      </w:r>
      <w:r>
        <w:rPr>
          <w:rFonts w:ascii="Book Antiqua" w:eastAsia="Book Antiqua" w:hAnsi="Book Antiqua" w:cs="Book Antiqua"/>
          <w:color w:val="000000"/>
        </w:rPr>
        <w:t>MLHFQ</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M</w:t>
      </w:r>
      <w:r>
        <w:rPr>
          <w:rFonts w:ascii="Book Antiqua" w:eastAsia="Book Antiqua" w:hAnsi="Book Antiqua" w:cs="Book Antiqua"/>
          <w:color w:val="000000"/>
        </w:rPr>
        <w:t xml:space="preserve">innesota </w:t>
      </w:r>
      <w:r>
        <w:rPr>
          <w:rFonts w:ascii="Book Antiqua" w:hAnsi="Book Antiqua" w:cs="Book Antiqua"/>
          <w:color w:val="000000"/>
          <w:lang w:eastAsia="zh-CN"/>
        </w:rPr>
        <w:t>l</w:t>
      </w:r>
      <w:r>
        <w:rPr>
          <w:rFonts w:ascii="Book Antiqua" w:eastAsia="Book Antiqua" w:hAnsi="Book Antiqua" w:cs="Book Antiqua"/>
          <w:color w:val="000000"/>
        </w:rPr>
        <w:t xml:space="preserve">iving with </w:t>
      </w:r>
      <w:r>
        <w:rPr>
          <w:rFonts w:ascii="Book Antiqua" w:hAnsi="Book Antiqua" w:cs="Book Antiqua"/>
          <w:color w:val="000000"/>
          <w:lang w:eastAsia="zh-CN"/>
        </w:rPr>
        <w:t>h</w:t>
      </w:r>
      <w:r>
        <w:rPr>
          <w:rFonts w:ascii="Book Antiqua" w:eastAsia="Book Antiqua" w:hAnsi="Book Antiqua" w:cs="Book Antiqua"/>
          <w:color w:val="000000"/>
        </w:rPr>
        <w:t xml:space="preserve">eart </w:t>
      </w:r>
      <w:r>
        <w:rPr>
          <w:rFonts w:ascii="Book Antiqua" w:hAnsi="Book Antiqua" w:cs="Book Antiqua"/>
          <w:color w:val="000000"/>
          <w:lang w:eastAsia="zh-CN"/>
        </w:rPr>
        <w:t>f</w:t>
      </w:r>
      <w:r>
        <w:rPr>
          <w:rFonts w:ascii="Book Antiqua" w:eastAsia="Book Antiqua" w:hAnsi="Book Antiqua" w:cs="Book Antiqua"/>
          <w:color w:val="000000"/>
        </w:rPr>
        <w:t xml:space="preserve">ailure </w:t>
      </w:r>
      <w:r>
        <w:rPr>
          <w:rFonts w:ascii="Book Antiqua" w:hAnsi="Book Antiqua" w:cs="Book Antiqua"/>
          <w:color w:val="000000"/>
          <w:lang w:eastAsia="zh-CN"/>
        </w:rPr>
        <w:t>q</w:t>
      </w:r>
      <w:r>
        <w:rPr>
          <w:rFonts w:ascii="Book Antiqua" w:eastAsia="Book Antiqua" w:hAnsi="Book Antiqua" w:cs="Book Antiqua"/>
          <w:color w:val="000000"/>
        </w:rPr>
        <w:t>uestionnaire.</w:t>
      </w:r>
    </w:p>
    <w:p w14:paraId="69702553" w14:textId="77777777" w:rsidR="00D0549C"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color w:val="000000"/>
          <w:lang w:eastAsia="zh-CN"/>
        </w:rPr>
        <w:br w:type="page"/>
      </w:r>
      <w:r>
        <w:rPr>
          <w:rFonts w:ascii="Book Antiqua" w:hAnsi="Book Antiqua" w:cs="Book Antiqua"/>
          <w:b/>
          <w:bCs/>
          <w:color w:val="000000" w:themeColor="text1"/>
        </w:rPr>
        <w:lastRenderedPageBreak/>
        <w:t>Table 1 Baseline data</w:t>
      </w:r>
    </w:p>
    <w:tbl>
      <w:tblPr>
        <w:tblStyle w:val="a9"/>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1679"/>
        <w:gridCol w:w="2038"/>
        <w:gridCol w:w="2039"/>
        <w:gridCol w:w="791"/>
        <w:gridCol w:w="816"/>
      </w:tblGrid>
      <w:tr w:rsidR="00D0549C" w14:paraId="35467D88" w14:textId="77777777">
        <w:tc>
          <w:tcPr>
            <w:tcW w:w="1194" w:type="pct"/>
            <w:tcBorders>
              <w:top w:val="single" w:sz="4" w:space="0" w:color="auto"/>
              <w:bottom w:val="single" w:sz="4" w:space="0" w:color="auto"/>
            </w:tcBorders>
          </w:tcPr>
          <w:p w14:paraId="0E54E302" w14:textId="77777777" w:rsidR="00D0549C" w:rsidRDefault="00D0549C">
            <w:pPr>
              <w:spacing w:line="360" w:lineRule="auto"/>
              <w:rPr>
                <w:rFonts w:ascii="Book Antiqua" w:eastAsia="楷体" w:hAnsi="Book Antiqua" w:cs="Book Antiqua"/>
                <w:b/>
                <w:color w:val="000000" w:themeColor="text1"/>
                <w:lang w:eastAsia="zh-CN"/>
              </w:rPr>
            </w:pPr>
          </w:p>
        </w:tc>
        <w:tc>
          <w:tcPr>
            <w:tcW w:w="688" w:type="pct"/>
            <w:tcBorders>
              <w:top w:val="single" w:sz="4" w:space="0" w:color="auto"/>
              <w:bottom w:val="single" w:sz="4" w:space="0" w:color="auto"/>
            </w:tcBorders>
          </w:tcPr>
          <w:p w14:paraId="69956EE2" w14:textId="77777777" w:rsidR="00D0549C" w:rsidRDefault="00D0549C">
            <w:pPr>
              <w:spacing w:line="360" w:lineRule="auto"/>
              <w:rPr>
                <w:rFonts w:ascii="Book Antiqua" w:eastAsia="楷体" w:hAnsi="Book Antiqua" w:cs="Book Antiqua"/>
                <w:b/>
                <w:color w:val="000000" w:themeColor="text1"/>
                <w:lang w:eastAsia="zh-CN"/>
              </w:rPr>
            </w:pPr>
          </w:p>
        </w:tc>
        <w:tc>
          <w:tcPr>
            <w:tcW w:w="1105" w:type="pct"/>
            <w:tcBorders>
              <w:top w:val="single" w:sz="4" w:space="0" w:color="auto"/>
              <w:bottom w:val="single" w:sz="4" w:space="0" w:color="auto"/>
            </w:tcBorders>
          </w:tcPr>
          <w:p w14:paraId="24CBC5EB" w14:textId="77777777" w:rsidR="00D0549C" w:rsidRDefault="00000000">
            <w:pPr>
              <w:spacing w:line="360" w:lineRule="auto"/>
              <w:rPr>
                <w:rFonts w:ascii="Book Antiqua" w:hAnsi="Book Antiqua" w:cs="Book Antiqua"/>
                <w:b/>
                <w:color w:val="000000" w:themeColor="text1"/>
                <w:lang w:eastAsia="zh-CN"/>
              </w:rPr>
            </w:pPr>
            <w:r>
              <w:rPr>
                <w:rFonts w:ascii="Book Antiqua" w:hAnsi="Book Antiqua" w:cs="Book Antiqua"/>
                <w:b/>
                <w:color w:val="000000" w:themeColor="text1"/>
                <w:lang w:eastAsia="zh-CN"/>
              </w:rPr>
              <w:t>Study group (</w:t>
            </w:r>
            <w:r>
              <w:rPr>
                <w:rFonts w:ascii="Book Antiqua" w:hAnsi="Book Antiqua" w:cs="Book Antiqua"/>
                <w:b/>
                <w:i/>
                <w:color w:val="000000" w:themeColor="text1"/>
                <w:lang w:eastAsia="zh-CN"/>
              </w:rPr>
              <w:t>n</w:t>
            </w:r>
            <w:r>
              <w:rPr>
                <w:rFonts w:ascii="Book Antiqua" w:hAnsi="Book Antiqua" w:cs="Book Antiqua"/>
                <w:b/>
                <w:color w:val="000000" w:themeColor="text1"/>
                <w:lang w:eastAsia="zh-CN"/>
              </w:rPr>
              <w:t xml:space="preserve"> = 62)</w:t>
            </w:r>
          </w:p>
        </w:tc>
        <w:tc>
          <w:tcPr>
            <w:tcW w:w="1105" w:type="pct"/>
            <w:tcBorders>
              <w:top w:val="single" w:sz="4" w:space="0" w:color="auto"/>
              <w:bottom w:val="single" w:sz="4" w:space="0" w:color="auto"/>
            </w:tcBorders>
          </w:tcPr>
          <w:p w14:paraId="38749ED7" w14:textId="77777777" w:rsidR="00D0549C" w:rsidRDefault="00000000">
            <w:pPr>
              <w:spacing w:line="360" w:lineRule="auto"/>
              <w:rPr>
                <w:rFonts w:ascii="Book Antiqua" w:hAnsi="Book Antiqua" w:cs="Book Antiqua"/>
                <w:b/>
                <w:color w:val="000000" w:themeColor="text1"/>
                <w:lang w:eastAsia="zh-CN"/>
              </w:rPr>
            </w:pPr>
            <w:r>
              <w:rPr>
                <w:rFonts w:ascii="Book Antiqua" w:hAnsi="Book Antiqua" w:cs="Book Antiqua"/>
                <w:b/>
                <w:color w:val="000000" w:themeColor="text1"/>
                <w:lang w:eastAsia="zh-CN"/>
              </w:rPr>
              <w:t>Control group (</w:t>
            </w:r>
            <w:r>
              <w:rPr>
                <w:rFonts w:ascii="Book Antiqua" w:hAnsi="Book Antiqua" w:cs="Book Antiqua"/>
                <w:b/>
                <w:i/>
                <w:color w:val="000000" w:themeColor="text1"/>
                <w:lang w:eastAsia="zh-CN"/>
              </w:rPr>
              <w:t>n</w:t>
            </w:r>
            <w:r>
              <w:rPr>
                <w:rFonts w:ascii="Book Antiqua" w:hAnsi="Book Antiqua" w:cs="Book Antiqua"/>
                <w:b/>
                <w:color w:val="000000" w:themeColor="text1"/>
                <w:lang w:eastAsia="zh-CN"/>
              </w:rPr>
              <w:t xml:space="preserve"> = 54)</w:t>
            </w:r>
          </w:p>
        </w:tc>
        <w:tc>
          <w:tcPr>
            <w:tcW w:w="453" w:type="pct"/>
            <w:tcBorders>
              <w:top w:val="single" w:sz="4" w:space="0" w:color="auto"/>
              <w:bottom w:val="single" w:sz="4" w:space="0" w:color="auto"/>
            </w:tcBorders>
          </w:tcPr>
          <w:p w14:paraId="6CFE691B" w14:textId="77777777" w:rsidR="00D0549C" w:rsidRDefault="00000000">
            <w:pPr>
              <w:spacing w:line="360" w:lineRule="auto"/>
              <w:rPr>
                <w:rFonts w:ascii="Book Antiqua" w:eastAsia="楷体" w:hAnsi="Book Antiqua" w:cs="Book Antiqua"/>
                <w:b/>
                <w:color w:val="000000" w:themeColor="text1"/>
                <w:lang w:eastAsia="zh-CN"/>
              </w:rPr>
            </w:pPr>
            <w:r>
              <w:rPr>
                <w:rFonts w:ascii="Book Antiqua" w:hAnsi="Book Antiqua" w:cs="Book Antiqua"/>
                <w:b/>
                <w:color w:val="000000" w:themeColor="text1"/>
                <w:lang w:eastAsia="zh-CN"/>
              </w:rPr>
              <w:t>χ</w:t>
            </w:r>
            <w:r>
              <w:rPr>
                <w:rFonts w:ascii="Book Antiqua" w:hAnsi="Book Antiqua" w:cs="Book Antiqua"/>
                <w:b/>
                <w:color w:val="000000" w:themeColor="text1"/>
                <w:vertAlign w:val="superscript"/>
                <w:lang w:eastAsia="zh-CN"/>
              </w:rPr>
              <w:t>2</w:t>
            </w:r>
            <w:r>
              <w:rPr>
                <w:rFonts w:ascii="Book Antiqua" w:hAnsi="Book Antiqua" w:cs="Book Antiqua"/>
                <w:b/>
                <w:color w:val="000000" w:themeColor="text1"/>
                <w:lang w:eastAsia="zh-CN"/>
              </w:rPr>
              <w:t>/t</w:t>
            </w:r>
          </w:p>
        </w:tc>
        <w:tc>
          <w:tcPr>
            <w:tcW w:w="453" w:type="pct"/>
            <w:tcBorders>
              <w:top w:val="single" w:sz="4" w:space="0" w:color="auto"/>
              <w:bottom w:val="single" w:sz="4" w:space="0" w:color="auto"/>
            </w:tcBorders>
          </w:tcPr>
          <w:p w14:paraId="77132A30" w14:textId="77777777" w:rsidR="00D0549C" w:rsidRDefault="00000000">
            <w:pPr>
              <w:spacing w:line="360" w:lineRule="auto"/>
              <w:rPr>
                <w:rFonts w:ascii="Book Antiqua" w:eastAsia="楷体" w:hAnsi="Book Antiqua" w:cs="Book Antiqua"/>
                <w:b/>
                <w:color w:val="000000" w:themeColor="text1"/>
                <w:lang w:eastAsia="zh-CN"/>
              </w:rPr>
            </w:pPr>
            <w:r>
              <w:rPr>
                <w:rFonts w:ascii="Book Antiqua" w:hAnsi="Book Antiqua" w:cs="Book Antiqua"/>
                <w:b/>
                <w:i/>
                <w:color w:val="000000" w:themeColor="text1"/>
                <w:lang w:eastAsia="zh-CN"/>
              </w:rPr>
              <w:t>P</w:t>
            </w:r>
            <w:r>
              <w:rPr>
                <w:rFonts w:ascii="Book Antiqua" w:hAnsi="Book Antiqua" w:cs="Book Antiqua"/>
                <w:b/>
                <w:color w:val="000000" w:themeColor="text1"/>
                <w:lang w:eastAsia="zh-CN"/>
              </w:rPr>
              <w:t xml:space="preserve"> value</w:t>
            </w:r>
          </w:p>
        </w:tc>
      </w:tr>
      <w:tr w:rsidR="00D0549C" w14:paraId="48D2DE9A" w14:textId="77777777">
        <w:tc>
          <w:tcPr>
            <w:tcW w:w="1194" w:type="pct"/>
            <w:tcBorders>
              <w:top w:val="single" w:sz="4" w:space="0" w:color="auto"/>
            </w:tcBorders>
          </w:tcPr>
          <w:p w14:paraId="6C4A9B40"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Age (years old)</w:t>
            </w:r>
          </w:p>
        </w:tc>
        <w:tc>
          <w:tcPr>
            <w:tcW w:w="688" w:type="pct"/>
            <w:tcBorders>
              <w:top w:val="single" w:sz="4" w:space="0" w:color="auto"/>
            </w:tcBorders>
          </w:tcPr>
          <w:p w14:paraId="0532E615" w14:textId="77777777" w:rsidR="00D0549C" w:rsidRDefault="00D0549C">
            <w:pPr>
              <w:spacing w:line="360" w:lineRule="auto"/>
              <w:rPr>
                <w:rFonts w:ascii="Book Antiqua" w:eastAsia="楷体" w:hAnsi="Book Antiqua" w:cs="Book Antiqua"/>
                <w:color w:val="000000" w:themeColor="text1"/>
                <w:lang w:eastAsia="zh-CN"/>
              </w:rPr>
            </w:pPr>
          </w:p>
        </w:tc>
        <w:tc>
          <w:tcPr>
            <w:tcW w:w="1105" w:type="pct"/>
            <w:tcBorders>
              <w:top w:val="single" w:sz="4" w:space="0" w:color="auto"/>
            </w:tcBorders>
          </w:tcPr>
          <w:p w14:paraId="0CB1629D"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78.16 ± 6.58</w:t>
            </w:r>
          </w:p>
        </w:tc>
        <w:tc>
          <w:tcPr>
            <w:tcW w:w="1105" w:type="pct"/>
            <w:tcBorders>
              <w:top w:val="single" w:sz="4" w:space="0" w:color="auto"/>
            </w:tcBorders>
          </w:tcPr>
          <w:p w14:paraId="0C20D03E"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77.19 ± 6.94</w:t>
            </w:r>
          </w:p>
        </w:tc>
        <w:tc>
          <w:tcPr>
            <w:tcW w:w="453" w:type="pct"/>
            <w:tcBorders>
              <w:top w:val="single" w:sz="4" w:space="0" w:color="auto"/>
            </w:tcBorders>
          </w:tcPr>
          <w:p w14:paraId="61E19EA2"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0.772</w:t>
            </w:r>
          </w:p>
        </w:tc>
        <w:tc>
          <w:tcPr>
            <w:tcW w:w="453" w:type="pct"/>
            <w:tcBorders>
              <w:top w:val="single" w:sz="4" w:space="0" w:color="auto"/>
            </w:tcBorders>
          </w:tcPr>
          <w:p w14:paraId="278F8AF7"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0.442</w:t>
            </w:r>
          </w:p>
        </w:tc>
      </w:tr>
      <w:tr w:rsidR="00D0549C" w14:paraId="0672747B" w14:textId="77777777">
        <w:tc>
          <w:tcPr>
            <w:tcW w:w="1194" w:type="pct"/>
          </w:tcPr>
          <w:p w14:paraId="5CB28E9D"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Sex</w:t>
            </w:r>
          </w:p>
        </w:tc>
        <w:tc>
          <w:tcPr>
            <w:tcW w:w="688" w:type="pct"/>
          </w:tcPr>
          <w:p w14:paraId="4916009D" w14:textId="77777777" w:rsidR="00D0549C" w:rsidRDefault="00D0549C">
            <w:pPr>
              <w:spacing w:line="360" w:lineRule="auto"/>
              <w:rPr>
                <w:rFonts w:ascii="Book Antiqua" w:eastAsia="楷体" w:hAnsi="Book Antiqua" w:cs="Book Antiqua"/>
                <w:color w:val="000000" w:themeColor="text1"/>
                <w:lang w:eastAsia="zh-CN"/>
              </w:rPr>
            </w:pPr>
          </w:p>
        </w:tc>
        <w:tc>
          <w:tcPr>
            <w:tcW w:w="1105" w:type="pct"/>
          </w:tcPr>
          <w:p w14:paraId="6C22703B" w14:textId="77777777" w:rsidR="00D0549C" w:rsidRDefault="00D0549C">
            <w:pPr>
              <w:spacing w:line="360" w:lineRule="auto"/>
              <w:rPr>
                <w:rFonts w:ascii="Book Antiqua" w:eastAsia="楷体" w:hAnsi="Book Antiqua" w:cs="Book Antiqua"/>
                <w:color w:val="000000" w:themeColor="text1"/>
                <w:lang w:eastAsia="zh-CN"/>
              </w:rPr>
            </w:pPr>
          </w:p>
        </w:tc>
        <w:tc>
          <w:tcPr>
            <w:tcW w:w="1105" w:type="pct"/>
          </w:tcPr>
          <w:p w14:paraId="0038888A" w14:textId="77777777" w:rsidR="00D0549C" w:rsidRDefault="00D0549C">
            <w:pPr>
              <w:spacing w:line="360" w:lineRule="auto"/>
              <w:rPr>
                <w:rFonts w:ascii="Book Antiqua" w:eastAsia="楷体" w:hAnsi="Book Antiqua" w:cs="Book Antiqua"/>
                <w:color w:val="000000" w:themeColor="text1"/>
                <w:lang w:eastAsia="zh-CN"/>
              </w:rPr>
            </w:pPr>
          </w:p>
        </w:tc>
        <w:tc>
          <w:tcPr>
            <w:tcW w:w="453" w:type="pct"/>
            <w:vMerge w:val="restart"/>
          </w:tcPr>
          <w:p w14:paraId="13DAC86A"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1.400</w:t>
            </w:r>
          </w:p>
        </w:tc>
        <w:tc>
          <w:tcPr>
            <w:tcW w:w="453" w:type="pct"/>
            <w:vMerge w:val="restart"/>
          </w:tcPr>
          <w:p w14:paraId="4B47396A"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0.237</w:t>
            </w:r>
          </w:p>
        </w:tc>
      </w:tr>
      <w:tr w:rsidR="00D0549C" w14:paraId="78EE6810" w14:textId="77777777">
        <w:tc>
          <w:tcPr>
            <w:tcW w:w="1194" w:type="pct"/>
          </w:tcPr>
          <w:p w14:paraId="6FEB379F" w14:textId="77777777" w:rsidR="00D0549C" w:rsidRDefault="00D0549C">
            <w:pPr>
              <w:spacing w:line="360" w:lineRule="auto"/>
              <w:rPr>
                <w:rFonts w:ascii="Book Antiqua" w:eastAsia="楷体" w:hAnsi="Book Antiqua" w:cs="Book Antiqua"/>
                <w:color w:val="000000" w:themeColor="text1"/>
                <w:lang w:eastAsia="zh-CN"/>
              </w:rPr>
            </w:pPr>
          </w:p>
        </w:tc>
        <w:tc>
          <w:tcPr>
            <w:tcW w:w="688" w:type="pct"/>
          </w:tcPr>
          <w:p w14:paraId="2DC1BDA8"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Male</w:t>
            </w:r>
          </w:p>
        </w:tc>
        <w:tc>
          <w:tcPr>
            <w:tcW w:w="1105" w:type="pct"/>
          </w:tcPr>
          <w:p w14:paraId="7C95A946"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40 (64.52)</w:t>
            </w:r>
          </w:p>
        </w:tc>
        <w:tc>
          <w:tcPr>
            <w:tcW w:w="1105" w:type="pct"/>
          </w:tcPr>
          <w:p w14:paraId="148BDB11"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29 (53.70)</w:t>
            </w:r>
          </w:p>
        </w:tc>
        <w:tc>
          <w:tcPr>
            <w:tcW w:w="453" w:type="pct"/>
            <w:vMerge/>
          </w:tcPr>
          <w:p w14:paraId="545FDFBC" w14:textId="77777777" w:rsidR="00D0549C" w:rsidRDefault="00D0549C">
            <w:pPr>
              <w:spacing w:line="360" w:lineRule="auto"/>
              <w:rPr>
                <w:rFonts w:ascii="Book Antiqua" w:eastAsia="楷体" w:hAnsi="Book Antiqua" w:cs="Book Antiqua"/>
                <w:color w:val="000000" w:themeColor="text1"/>
                <w:lang w:eastAsia="zh-CN"/>
              </w:rPr>
            </w:pPr>
          </w:p>
        </w:tc>
        <w:tc>
          <w:tcPr>
            <w:tcW w:w="453" w:type="pct"/>
            <w:vMerge/>
          </w:tcPr>
          <w:p w14:paraId="7D1710DA" w14:textId="77777777" w:rsidR="00D0549C" w:rsidRDefault="00D0549C">
            <w:pPr>
              <w:spacing w:line="360" w:lineRule="auto"/>
              <w:rPr>
                <w:rFonts w:ascii="Book Antiqua" w:eastAsia="楷体" w:hAnsi="Book Antiqua" w:cs="Book Antiqua"/>
                <w:color w:val="000000" w:themeColor="text1"/>
                <w:lang w:eastAsia="zh-CN"/>
              </w:rPr>
            </w:pPr>
          </w:p>
        </w:tc>
      </w:tr>
      <w:tr w:rsidR="00D0549C" w14:paraId="0AE45B0C" w14:textId="77777777">
        <w:tc>
          <w:tcPr>
            <w:tcW w:w="1194" w:type="pct"/>
          </w:tcPr>
          <w:p w14:paraId="6D1B2B2A" w14:textId="77777777" w:rsidR="00D0549C" w:rsidRDefault="00D0549C">
            <w:pPr>
              <w:spacing w:line="360" w:lineRule="auto"/>
              <w:rPr>
                <w:rFonts w:ascii="Book Antiqua" w:eastAsia="楷体" w:hAnsi="Book Antiqua" w:cs="Book Antiqua"/>
                <w:color w:val="000000" w:themeColor="text1"/>
                <w:lang w:eastAsia="zh-CN"/>
              </w:rPr>
            </w:pPr>
          </w:p>
        </w:tc>
        <w:tc>
          <w:tcPr>
            <w:tcW w:w="688" w:type="pct"/>
          </w:tcPr>
          <w:p w14:paraId="4653E61D"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Female</w:t>
            </w:r>
          </w:p>
        </w:tc>
        <w:tc>
          <w:tcPr>
            <w:tcW w:w="1105" w:type="pct"/>
          </w:tcPr>
          <w:p w14:paraId="1BAFCA1E"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22 (35.48)</w:t>
            </w:r>
          </w:p>
        </w:tc>
        <w:tc>
          <w:tcPr>
            <w:tcW w:w="1105" w:type="pct"/>
          </w:tcPr>
          <w:p w14:paraId="41E9A3BC"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25 (46.30)</w:t>
            </w:r>
          </w:p>
        </w:tc>
        <w:tc>
          <w:tcPr>
            <w:tcW w:w="453" w:type="pct"/>
            <w:vMerge/>
          </w:tcPr>
          <w:p w14:paraId="3B3B3E09" w14:textId="77777777" w:rsidR="00D0549C" w:rsidRDefault="00D0549C">
            <w:pPr>
              <w:spacing w:line="360" w:lineRule="auto"/>
              <w:rPr>
                <w:rFonts w:ascii="Book Antiqua" w:eastAsia="楷体" w:hAnsi="Book Antiqua" w:cs="Book Antiqua"/>
                <w:color w:val="000000" w:themeColor="text1"/>
                <w:lang w:eastAsia="zh-CN"/>
              </w:rPr>
            </w:pPr>
          </w:p>
        </w:tc>
        <w:tc>
          <w:tcPr>
            <w:tcW w:w="453" w:type="pct"/>
            <w:vMerge/>
          </w:tcPr>
          <w:p w14:paraId="6AC7B7D5" w14:textId="77777777" w:rsidR="00D0549C" w:rsidRDefault="00D0549C">
            <w:pPr>
              <w:spacing w:line="360" w:lineRule="auto"/>
              <w:rPr>
                <w:rFonts w:ascii="Book Antiqua" w:eastAsia="楷体" w:hAnsi="Book Antiqua" w:cs="Book Antiqua"/>
                <w:color w:val="000000" w:themeColor="text1"/>
                <w:lang w:eastAsia="zh-CN"/>
              </w:rPr>
            </w:pPr>
          </w:p>
        </w:tc>
      </w:tr>
      <w:tr w:rsidR="00D0549C" w14:paraId="12082069" w14:textId="77777777">
        <w:tc>
          <w:tcPr>
            <w:tcW w:w="1194" w:type="pct"/>
          </w:tcPr>
          <w:p w14:paraId="758587CA"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Course of disease (years)</w:t>
            </w:r>
          </w:p>
        </w:tc>
        <w:tc>
          <w:tcPr>
            <w:tcW w:w="688" w:type="pct"/>
          </w:tcPr>
          <w:p w14:paraId="1EB74593" w14:textId="77777777" w:rsidR="00D0549C" w:rsidRDefault="00D0549C">
            <w:pPr>
              <w:spacing w:line="360" w:lineRule="auto"/>
              <w:rPr>
                <w:rFonts w:ascii="Book Antiqua" w:eastAsia="楷体" w:hAnsi="Book Antiqua" w:cs="Book Antiqua"/>
                <w:color w:val="000000" w:themeColor="text1"/>
                <w:lang w:eastAsia="zh-CN"/>
              </w:rPr>
            </w:pPr>
          </w:p>
        </w:tc>
        <w:tc>
          <w:tcPr>
            <w:tcW w:w="1105" w:type="pct"/>
          </w:tcPr>
          <w:p w14:paraId="77F4CF2C"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5.55 ± 1.34</w:t>
            </w:r>
          </w:p>
        </w:tc>
        <w:tc>
          <w:tcPr>
            <w:tcW w:w="1105" w:type="pct"/>
          </w:tcPr>
          <w:p w14:paraId="05BCC2B9"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5.43 ± 1.56</w:t>
            </w:r>
          </w:p>
        </w:tc>
        <w:tc>
          <w:tcPr>
            <w:tcW w:w="453" w:type="pct"/>
          </w:tcPr>
          <w:p w14:paraId="3586F0E0"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0.446</w:t>
            </w:r>
          </w:p>
        </w:tc>
        <w:tc>
          <w:tcPr>
            <w:tcW w:w="453" w:type="pct"/>
          </w:tcPr>
          <w:p w14:paraId="14D387A9"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0.657</w:t>
            </w:r>
          </w:p>
        </w:tc>
      </w:tr>
      <w:tr w:rsidR="00D0549C" w14:paraId="5A7E80C8" w14:textId="77777777">
        <w:tc>
          <w:tcPr>
            <w:tcW w:w="1194" w:type="pct"/>
          </w:tcPr>
          <w:p w14:paraId="5CD01098"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BMI (kg/m</w:t>
            </w:r>
            <w:r>
              <w:rPr>
                <w:rFonts w:ascii="Book Antiqua" w:hAnsi="Book Antiqua" w:cs="Book Antiqua"/>
                <w:color w:val="000000" w:themeColor="text1"/>
                <w:vertAlign w:val="superscript"/>
                <w:lang w:eastAsia="zh-CN"/>
              </w:rPr>
              <w:t>2</w:t>
            </w:r>
            <w:r>
              <w:rPr>
                <w:rFonts w:ascii="Book Antiqua" w:hAnsi="Book Antiqua" w:cs="Book Antiqua"/>
                <w:color w:val="000000" w:themeColor="text1"/>
                <w:lang w:eastAsia="zh-CN"/>
              </w:rPr>
              <w:t>)</w:t>
            </w:r>
          </w:p>
        </w:tc>
        <w:tc>
          <w:tcPr>
            <w:tcW w:w="688" w:type="pct"/>
          </w:tcPr>
          <w:p w14:paraId="351976C1" w14:textId="77777777" w:rsidR="00D0549C" w:rsidRDefault="00D0549C">
            <w:pPr>
              <w:spacing w:line="360" w:lineRule="auto"/>
              <w:rPr>
                <w:rFonts w:ascii="Book Antiqua" w:eastAsia="楷体" w:hAnsi="Book Antiqua" w:cs="Book Antiqua"/>
                <w:color w:val="000000" w:themeColor="text1"/>
                <w:lang w:eastAsia="zh-CN"/>
              </w:rPr>
            </w:pPr>
          </w:p>
        </w:tc>
        <w:tc>
          <w:tcPr>
            <w:tcW w:w="1105" w:type="pct"/>
          </w:tcPr>
          <w:p w14:paraId="2CED944B"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23.71 ± 3.27</w:t>
            </w:r>
          </w:p>
        </w:tc>
        <w:tc>
          <w:tcPr>
            <w:tcW w:w="1105" w:type="pct"/>
          </w:tcPr>
          <w:p w14:paraId="315ED458"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23.93 ± 3.11</w:t>
            </w:r>
          </w:p>
        </w:tc>
        <w:tc>
          <w:tcPr>
            <w:tcW w:w="453" w:type="pct"/>
          </w:tcPr>
          <w:p w14:paraId="1E04F84E"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0.370</w:t>
            </w:r>
          </w:p>
        </w:tc>
        <w:tc>
          <w:tcPr>
            <w:tcW w:w="453" w:type="pct"/>
          </w:tcPr>
          <w:p w14:paraId="3FB694FD"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0.712</w:t>
            </w:r>
          </w:p>
        </w:tc>
      </w:tr>
      <w:tr w:rsidR="00D0549C" w14:paraId="2D83BE4F" w14:textId="77777777">
        <w:tc>
          <w:tcPr>
            <w:tcW w:w="1194" w:type="pct"/>
          </w:tcPr>
          <w:p w14:paraId="421F4E73"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Systolic pressure (mmHg)</w:t>
            </w:r>
          </w:p>
        </w:tc>
        <w:tc>
          <w:tcPr>
            <w:tcW w:w="688" w:type="pct"/>
          </w:tcPr>
          <w:p w14:paraId="46116ACB" w14:textId="77777777" w:rsidR="00D0549C" w:rsidRDefault="00D0549C">
            <w:pPr>
              <w:spacing w:line="360" w:lineRule="auto"/>
              <w:rPr>
                <w:rFonts w:ascii="Book Antiqua" w:eastAsia="楷体" w:hAnsi="Book Antiqua" w:cs="Book Antiqua"/>
                <w:color w:val="000000" w:themeColor="text1"/>
                <w:lang w:eastAsia="zh-CN"/>
              </w:rPr>
            </w:pPr>
          </w:p>
        </w:tc>
        <w:tc>
          <w:tcPr>
            <w:tcW w:w="1105" w:type="pct"/>
          </w:tcPr>
          <w:p w14:paraId="253ABF7F"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147.97 ± 12.45</w:t>
            </w:r>
          </w:p>
        </w:tc>
        <w:tc>
          <w:tcPr>
            <w:tcW w:w="1105" w:type="pct"/>
          </w:tcPr>
          <w:p w14:paraId="59D12521"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149.94 ± 14.28</w:t>
            </w:r>
          </w:p>
        </w:tc>
        <w:tc>
          <w:tcPr>
            <w:tcW w:w="453" w:type="pct"/>
          </w:tcPr>
          <w:p w14:paraId="478A5375"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0.794</w:t>
            </w:r>
          </w:p>
        </w:tc>
        <w:tc>
          <w:tcPr>
            <w:tcW w:w="453" w:type="pct"/>
          </w:tcPr>
          <w:p w14:paraId="20B07BA2"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0.429</w:t>
            </w:r>
          </w:p>
        </w:tc>
      </w:tr>
      <w:tr w:rsidR="00D0549C" w14:paraId="6E231FC3" w14:textId="77777777">
        <w:tc>
          <w:tcPr>
            <w:tcW w:w="1194" w:type="pct"/>
          </w:tcPr>
          <w:p w14:paraId="3228A8FA"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Complications</w:t>
            </w:r>
          </w:p>
        </w:tc>
        <w:tc>
          <w:tcPr>
            <w:tcW w:w="688" w:type="pct"/>
          </w:tcPr>
          <w:p w14:paraId="5CE75536" w14:textId="77777777" w:rsidR="00D0549C" w:rsidRDefault="00D0549C">
            <w:pPr>
              <w:spacing w:line="360" w:lineRule="auto"/>
              <w:rPr>
                <w:rFonts w:ascii="Book Antiqua" w:eastAsia="楷体" w:hAnsi="Book Antiqua" w:cs="Book Antiqua"/>
                <w:color w:val="000000" w:themeColor="text1"/>
                <w:lang w:eastAsia="zh-CN"/>
              </w:rPr>
            </w:pPr>
          </w:p>
        </w:tc>
        <w:tc>
          <w:tcPr>
            <w:tcW w:w="1105" w:type="pct"/>
          </w:tcPr>
          <w:p w14:paraId="31BCE304" w14:textId="77777777" w:rsidR="00D0549C" w:rsidRDefault="00D0549C">
            <w:pPr>
              <w:spacing w:line="360" w:lineRule="auto"/>
              <w:rPr>
                <w:rFonts w:ascii="Book Antiqua" w:eastAsia="楷体" w:hAnsi="Book Antiqua" w:cs="Book Antiqua"/>
                <w:color w:val="000000" w:themeColor="text1"/>
                <w:lang w:eastAsia="zh-CN"/>
              </w:rPr>
            </w:pPr>
          </w:p>
        </w:tc>
        <w:tc>
          <w:tcPr>
            <w:tcW w:w="1105" w:type="pct"/>
          </w:tcPr>
          <w:p w14:paraId="365DE798" w14:textId="77777777" w:rsidR="00D0549C" w:rsidRDefault="00D0549C">
            <w:pPr>
              <w:spacing w:line="360" w:lineRule="auto"/>
              <w:rPr>
                <w:rFonts w:ascii="Book Antiqua" w:eastAsia="楷体" w:hAnsi="Book Antiqua" w:cs="Book Antiqua"/>
                <w:color w:val="000000" w:themeColor="text1"/>
                <w:lang w:eastAsia="zh-CN"/>
              </w:rPr>
            </w:pPr>
          </w:p>
        </w:tc>
        <w:tc>
          <w:tcPr>
            <w:tcW w:w="453" w:type="pct"/>
          </w:tcPr>
          <w:p w14:paraId="4B8A9593" w14:textId="77777777" w:rsidR="00D0549C" w:rsidRDefault="00D0549C">
            <w:pPr>
              <w:spacing w:line="360" w:lineRule="auto"/>
              <w:rPr>
                <w:rFonts w:ascii="Book Antiqua" w:eastAsia="楷体" w:hAnsi="Book Antiqua" w:cs="Book Antiqua"/>
                <w:color w:val="000000" w:themeColor="text1"/>
                <w:lang w:eastAsia="zh-CN"/>
              </w:rPr>
            </w:pPr>
          </w:p>
        </w:tc>
        <w:tc>
          <w:tcPr>
            <w:tcW w:w="453" w:type="pct"/>
          </w:tcPr>
          <w:p w14:paraId="1E98FCB3" w14:textId="77777777" w:rsidR="00D0549C" w:rsidRDefault="00D0549C">
            <w:pPr>
              <w:spacing w:line="360" w:lineRule="auto"/>
              <w:rPr>
                <w:rFonts w:ascii="Book Antiqua" w:eastAsia="楷体" w:hAnsi="Book Antiqua" w:cs="Book Antiqua"/>
                <w:color w:val="000000" w:themeColor="text1"/>
                <w:lang w:eastAsia="zh-CN"/>
              </w:rPr>
            </w:pPr>
          </w:p>
        </w:tc>
      </w:tr>
      <w:tr w:rsidR="00D0549C" w14:paraId="3B89BD2D" w14:textId="77777777">
        <w:tc>
          <w:tcPr>
            <w:tcW w:w="1194" w:type="pct"/>
          </w:tcPr>
          <w:p w14:paraId="548679A5" w14:textId="77777777" w:rsidR="00D0549C" w:rsidRDefault="00D0549C">
            <w:pPr>
              <w:spacing w:line="360" w:lineRule="auto"/>
              <w:rPr>
                <w:rFonts w:ascii="Book Antiqua" w:eastAsia="楷体" w:hAnsi="Book Antiqua" w:cs="Book Antiqua"/>
                <w:color w:val="000000" w:themeColor="text1"/>
                <w:lang w:eastAsia="zh-CN"/>
              </w:rPr>
            </w:pPr>
          </w:p>
        </w:tc>
        <w:tc>
          <w:tcPr>
            <w:tcW w:w="688" w:type="pct"/>
          </w:tcPr>
          <w:p w14:paraId="45F587E2"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Hypertension</w:t>
            </w:r>
          </w:p>
        </w:tc>
        <w:tc>
          <w:tcPr>
            <w:tcW w:w="1105" w:type="pct"/>
          </w:tcPr>
          <w:p w14:paraId="776AB3E0"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12 (19.35)</w:t>
            </w:r>
          </w:p>
        </w:tc>
        <w:tc>
          <w:tcPr>
            <w:tcW w:w="1105" w:type="pct"/>
          </w:tcPr>
          <w:p w14:paraId="5383A337"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14 (25.93)</w:t>
            </w:r>
          </w:p>
        </w:tc>
        <w:tc>
          <w:tcPr>
            <w:tcW w:w="453" w:type="pct"/>
          </w:tcPr>
          <w:p w14:paraId="7C196525" w14:textId="77777777" w:rsidR="00D0549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0.717</w:t>
            </w:r>
          </w:p>
        </w:tc>
        <w:tc>
          <w:tcPr>
            <w:tcW w:w="453" w:type="pct"/>
          </w:tcPr>
          <w:p w14:paraId="754A396B" w14:textId="77777777" w:rsidR="00D0549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0.397</w:t>
            </w:r>
          </w:p>
        </w:tc>
      </w:tr>
      <w:tr w:rsidR="00D0549C" w14:paraId="48C026E9" w14:textId="77777777">
        <w:tc>
          <w:tcPr>
            <w:tcW w:w="1194" w:type="pct"/>
          </w:tcPr>
          <w:p w14:paraId="2E2B3234" w14:textId="77777777" w:rsidR="00D0549C" w:rsidRDefault="00D0549C">
            <w:pPr>
              <w:spacing w:line="360" w:lineRule="auto"/>
              <w:rPr>
                <w:rFonts w:ascii="Book Antiqua" w:eastAsia="楷体" w:hAnsi="Book Antiqua" w:cs="Book Antiqua"/>
                <w:color w:val="000000" w:themeColor="text1"/>
                <w:lang w:eastAsia="zh-CN"/>
              </w:rPr>
            </w:pPr>
          </w:p>
        </w:tc>
        <w:tc>
          <w:tcPr>
            <w:tcW w:w="688" w:type="pct"/>
          </w:tcPr>
          <w:p w14:paraId="4A31B9F9"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Diabetes mellitus</w:t>
            </w:r>
          </w:p>
        </w:tc>
        <w:tc>
          <w:tcPr>
            <w:tcW w:w="1105" w:type="pct"/>
          </w:tcPr>
          <w:p w14:paraId="70B8716D"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8 (12.90)</w:t>
            </w:r>
          </w:p>
        </w:tc>
        <w:tc>
          <w:tcPr>
            <w:tcW w:w="1105" w:type="pct"/>
          </w:tcPr>
          <w:p w14:paraId="6EE458FB"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10 (18.52)</w:t>
            </w:r>
          </w:p>
        </w:tc>
        <w:tc>
          <w:tcPr>
            <w:tcW w:w="453" w:type="pct"/>
          </w:tcPr>
          <w:p w14:paraId="49369516" w14:textId="77777777" w:rsidR="00D0549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0.694</w:t>
            </w:r>
          </w:p>
        </w:tc>
        <w:tc>
          <w:tcPr>
            <w:tcW w:w="453" w:type="pct"/>
          </w:tcPr>
          <w:p w14:paraId="4E02493A" w14:textId="77777777" w:rsidR="00D0549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0.404</w:t>
            </w:r>
          </w:p>
        </w:tc>
      </w:tr>
      <w:tr w:rsidR="00D0549C" w14:paraId="5FE6C1E9" w14:textId="77777777">
        <w:tc>
          <w:tcPr>
            <w:tcW w:w="1194" w:type="pct"/>
          </w:tcPr>
          <w:p w14:paraId="0EA1A79E" w14:textId="77777777" w:rsidR="00D0549C" w:rsidRDefault="00D0549C">
            <w:pPr>
              <w:spacing w:line="360" w:lineRule="auto"/>
              <w:rPr>
                <w:rFonts w:ascii="Book Antiqua" w:eastAsia="楷体" w:hAnsi="Book Antiqua" w:cs="Book Antiqua"/>
                <w:color w:val="000000" w:themeColor="text1"/>
                <w:lang w:eastAsia="zh-CN"/>
              </w:rPr>
            </w:pPr>
          </w:p>
        </w:tc>
        <w:tc>
          <w:tcPr>
            <w:tcW w:w="688" w:type="pct"/>
          </w:tcPr>
          <w:p w14:paraId="6AA80C3F"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Coronary heart disease</w:t>
            </w:r>
          </w:p>
        </w:tc>
        <w:tc>
          <w:tcPr>
            <w:tcW w:w="1105" w:type="pct"/>
          </w:tcPr>
          <w:p w14:paraId="4BEAC166"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29 (46.77)</w:t>
            </w:r>
          </w:p>
        </w:tc>
        <w:tc>
          <w:tcPr>
            <w:tcW w:w="1105" w:type="pct"/>
          </w:tcPr>
          <w:p w14:paraId="080A5135"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23 (42.59)</w:t>
            </w:r>
          </w:p>
        </w:tc>
        <w:tc>
          <w:tcPr>
            <w:tcW w:w="453" w:type="pct"/>
          </w:tcPr>
          <w:p w14:paraId="0EDA07FE" w14:textId="77777777" w:rsidR="00D0549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0.204</w:t>
            </w:r>
          </w:p>
        </w:tc>
        <w:tc>
          <w:tcPr>
            <w:tcW w:w="453" w:type="pct"/>
          </w:tcPr>
          <w:p w14:paraId="5D71556B" w14:textId="77777777" w:rsidR="00D0549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0.652</w:t>
            </w:r>
          </w:p>
        </w:tc>
      </w:tr>
      <w:tr w:rsidR="00D0549C" w14:paraId="65CB2F2E" w14:textId="77777777">
        <w:tc>
          <w:tcPr>
            <w:tcW w:w="1194" w:type="pct"/>
          </w:tcPr>
          <w:p w14:paraId="32A9F1E5" w14:textId="77777777" w:rsidR="00D0549C" w:rsidRDefault="00D0549C">
            <w:pPr>
              <w:spacing w:line="360" w:lineRule="auto"/>
              <w:rPr>
                <w:rFonts w:ascii="Book Antiqua" w:eastAsia="楷体" w:hAnsi="Book Antiqua" w:cs="Book Antiqua"/>
                <w:color w:val="000000" w:themeColor="text1"/>
                <w:lang w:eastAsia="zh-CN"/>
              </w:rPr>
            </w:pPr>
          </w:p>
        </w:tc>
        <w:tc>
          <w:tcPr>
            <w:tcW w:w="688" w:type="pct"/>
          </w:tcPr>
          <w:p w14:paraId="3CB1A766"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Atrial fibrillation</w:t>
            </w:r>
          </w:p>
        </w:tc>
        <w:tc>
          <w:tcPr>
            <w:tcW w:w="1105" w:type="pct"/>
          </w:tcPr>
          <w:p w14:paraId="066FB94B"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13 (20.97)</w:t>
            </w:r>
          </w:p>
        </w:tc>
        <w:tc>
          <w:tcPr>
            <w:tcW w:w="1105" w:type="pct"/>
          </w:tcPr>
          <w:p w14:paraId="07241F6F"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7 (12.96)</w:t>
            </w:r>
          </w:p>
        </w:tc>
        <w:tc>
          <w:tcPr>
            <w:tcW w:w="453" w:type="pct"/>
          </w:tcPr>
          <w:p w14:paraId="0FD686BF" w14:textId="77777777" w:rsidR="00D0549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1.296</w:t>
            </w:r>
          </w:p>
        </w:tc>
        <w:tc>
          <w:tcPr>
            <w:tcW w:w="453" w:type="pct"/>
          </w:tcPr>
          <w:p w14:paraId="33FC0150" w14:textId="77777777" w:rsidR="00D0549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0.255</w:t>
            </w:r>
          </w:p>
        </w:tc>
      </w:tr>
      <w:tr w:rsidR="00D0549C" w14:paraId="62470A25" w14:textId="77777777">
        <w:tc>
          <w:tcPr>
            <w:tcW w:w="1194" w:type="pct"/>
          </w:tcPr>
          <w:p w14:paraId="3EDDDEBD"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Cardiac function grad</w:t>
            </w:r>
            <w:r>
              <w:rPr>
                <w:rFonts w:ascii="Book Antiqua" w:hAnsi="Book Antiqua" w:cs="Book Antiqua" w:hint="eastAsia"/>
                <w:color w:val="000000" w:themeColor="text1"/>
                <w:lang w:eastAsia="zh-CN"/>
              </w:rPr>
              <w:t>e</w:t>
            </w:r>
          </w:p>
        </w:tc>
        <w:tc>
          <w:tcPr>
            <w:tcW w:w="688" w:type="pct"/>
          </w:tcPr>
          <w:p w14:paraId="60B6C922" w14:textId="77777777" w:rsidR="00D0549C" w:rsidRDefault="00D0549C">
            <w:pPr>
              <w:spacing w:line="360" w:lineRule="auto"/>
              <w:rPr>
                <w:rFonts w:ascii="Book Antiqua" w:eastAsia="楷体" w:hAnsi="Book Antiqua" w:cs="Book Antiqua"/>
                <w:color w:val="000000" w:themeColor="text1"/>
                <w:lang w:eastAsia="zh-CN"/>
              </w:rPr>
            </w:pPr>
          </w:p>
        </w:tc>
        <w:tc>
          <w:tcPr>
            <w:tcW w:w="1105" w:type="pct"/>
          </w:tcPr>
          <w:p w14:paraId="5F4EFA56" w14:textId="77777777" w:rsidR="00D0549C" w:rsidRDefault="00D0549C">
            <w:pPr>
              <w:spacing w:line="360" w:lineRule="auto"/>
              <w:rPr>
                <w:rFonts w:ascii="Book Antiqua" w:eastAsia="楷体" w:hAnsi="Book Antiqua" w:cs="Book Antiqua"/>
                <w:color w:val="000000" w:themeColor="text1"/>
                <w:lang w:eastAsia="zh-CN"/>
              </w:rPr>
            </w:pPr>
          </w:p>
        </w:tc>
        <w:tc>
          <w:tcPr>
            <w:tcW w:w="1105" w:type="pct"/>
          </w:tcPr>
          <w:p w14:paraId="73E69F0A" w14:textId="77777777" w:rsidR="00D0549C" w:rsidRDefault="00D0549C">
            <w:pPr>
              <w:spacing w:line="360" w:lineRule="auto"/>
              <w:rPr>
                <w:rFonts w:ascii="Book Antiqua" w:eastAsia="楷体" w:hAnsi="Book Antiqua" w:cs="Book Antiqua"/>
                <w:color w:val="000000" w:themeColor="text1"/>
                <w:lang w:eastAsia="zh-CN"/>
              </w:rPr>
            </w:pPr>
          </w:p>
        </w:tc>
        <w:tc>
          <w:tcPr>
            <w:tcW w:w="453" w:type="pct"/>
            <w:vMerge w:val="restart"/>
          </w:tcPr>
          <w:p w14:paraId="71702EC0"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2.772</w:t>
            </w:r>
          </w:p>
        </w:tc>
        <w:tc>
          <w:tcPr>
            <w:tcW w:w="453" w:type="pct"/>
            <w:vMerge w:val="restart"/>
          </w:tcPr>
          <w:p w14:paraId="77BE8025"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0.250</w:t>
            </w:r>
          </w:p>
        </w:tc>
      </w:tr>
      <w:tr w:rsidR="00D0549C" w14:paraId="33B74AA2" w14:textId="77777777">
        <w:tc>
          <w:tcPr>
            <w:tcW w:w="1194" w:type="pct"/>
          </w:tcPr>
          <w:p w14:paraId="5A5D0D46" w14:textId="77777777" w:rsidR="00D0549C" w:rsidRDefault="00D0549C">
            <w:pPr>
              <w:spacing w:line="360" w:lineRule="auto"/>
              <w:rPr>
                <w:rFonts w:ascii="Book Antiqua" w:eastAsia="楷体" w:hAnsi="Book Antiqua" w:cs="Book Antiqua"/>
                <w:color w:val="000000" w:themeColor="text1"/>
                <w:lang w:eastAsia="zh-CN"/>
              </w:rPr>
            </w:pPr>
          </w:p>
        </w:tc>
        <w:tc>
          <w:tcPr>
            <w:tcW w:w="688" w:type="pct"/>
          </w:tcPr>
          <w:p w14:paraId="3ED31C7B" w14:textId="77777777" w:rsidR="00D0549C" w:rsidRDefault="00000000">
            <w:pPr>
              <w:spacing w:line="360" w:lineRule="auto"/>
              <w:rPr>
                <w:rFonts w:ascii="Book Antiqua" w:eastAsia="楷体" w:hAnsi="Book Antiqua" w:cs="Book Antiqua"/>
                <w:color w:val="000000" w:themeColor="text1"/>
                <w:lang w:eastAsia="zh-CN"/>
              </w:rPr>
            </w:pPr>
            <w:r>
              <w:rPr>
                <w:rFonts w:ascii="宋体" w:eastAsia="宋体" w:hAnsi="宋体" w:cs="宋体" w:hint="eastAsia"/>
                <w:color w:val="000000" w:themeColor="text1"/>
                <w:lang w:eastAsia="zh-CN"/>
              </w:rPr>
              <w:t>Ⅱ</w:t>
            </w:r>
          </w:p>
        </w:tc>
        <w:tc>
          <w:tcPr>
            <w:tcW w:w="1105" w:type="pct"/>
          </w:tcPr>
          <w:p w14:paraId="43F883A9"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30 (48.39)</w:t>
            </w:r>
          </w:p>
        </w:tc>
        <w:tc>
          <w:tcPr>
            <w:tcW w:w="1105" w:type="pct"/>
          </w:tcPr>
          <w:p w14:paraId="2FDFB03B"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21 (38.89)</w:t>
            </w:r>
          </w:p>
        </w:tc>
        <w:tc>
          <w:tcPr>
            <w:tcW w:w="453" w:type="pct"/>
            <w:vMerge/>
          </w:tcPr>
          <w:p w14:paraId="33788600" w14:textId="77777777" w:rsidR="00D0549C" w:rsidRDefault="00D0549C">
            <w:pPr>
              <w:spacing w:line="360" w:lineRule="auto"/>
              <w:rPr>
                <w:rFonts w:ascii="Book Antiqua" w:eastAsia="楷体" w:hAnsi="Book Antiqua" w:cs="Book Antiqua"/>
                <w:color w:val="000000" w:themeColor="text1"/>
                <w:lang w:eastAsia="zh-CN"/>
              </w:rPr>
            </w:pPr>
          </w:p>
        </w:tc>
        <w:tc>
          <w:tcPr>
            <w:tcW w:w="453" w:type="pct"/>
            <w:vMerge/>
          </w:tcPr>
          <w:p w14:paraId="31B97B2D" w14:textId="77777777" w:rsidR="00D0549C" w:rsidRDefault="00D0549C">
            <w:pPr>
              <w:spacing w:line="360" w:lineRule="auto"/>
              <w:rPr>
                <w:rFonts w:ascii="Book Antiqua" w:eastAsia="楷体" w:hAnsi="Book Antiqua" w:cs="Book Antiqua"/>
                <w:color w:val="000000" w:themeColor="text1"/>
                <w:lang w:eastAsia="zh-CN"/>
              </w:rPr>
            </w:pPr>
          </w:p>
        </w:tc>
      </w:tr>
      <w:tr w:rsidR="00D0549C" w14:paraId="6BC1E6E1" w14:textId="77777777">
        <w:tc>
          <w:tcPr>
            <w:tcW w:w="1194" w:type="pct"/>
          </w:tcPr>
          <w:p w14:paraId="19B7082A" w14:textId="77777777" w:rsidR="00D0549C" w:rsidRDefault="00D0549C">
            <w:pPr>
              <w:spacing w:line="360" w:lineRule="auto"/>
              <w:rPr>
                <w:rFonts w:ascii="Book Antiqua" w:eastAsia="楷体" w:hAnsi="Book Antiqua" w:cs="Book Antiqua"/>
                <w:color w:val="000000" w:themeColor="text1"/>
                <w:lang w:eastAsia="zh-CN"/>
              </w:rPr>
            </w:pPr>
          </w:p>
        </w:tc>
        <w:tc>
          <w:tcPr>
            <w:tcW w:w="688" w:type="pct"/>
          </w:tcPr>
          <w:p w14:paraId="1DC0E889" w14:textId="77777777" w:rsidR="00D0549C" w:rsidRDefault="00000000">
            <w:pPr>
              <w:spacing w:line="360" w:lineRule="auto"/>
              <w:rPr>
                <w:rFonts w:ascii="Book Antiqua" w:eastAsia="楷体" w:hAnsi="Book Antiqua" w:cs="Book Antiqua"/>
                <w:color w:val="000000" w:themeColor="text1"/>
                <w:lang w:eastAsia="zh-CN"/>
              </w:rPr>
            </w:pPr>
            <w:r>
              <w:rPr>
                <w:rFonts w:ascii="宋体" w:eastAsia="宋体" w:hAnsi="宋体" w:cs="宋体" w:hint="eastAsia"/>
                <w:color w:val="000000" w:themeColor="text1"/>
                <w:lang w:eastAsia="zh-CN"/>
              </w:rPr>
              <w:t>Ⅲ</w:t>
            </w:r>
          </w:p>
        </w:tc>
        <w:tc>
          <w:tcPr>
            <w:tcW w:w="1105" w:type="pct"/>
          </w:tcPr>
          <w:p w14:paraId="0CA588DE"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20 (32.26)</w:t>
            </w:r>
          </w:p>
        </w:tc>
        <w:tc>
          <w:tcPr>
            <w:tcW w:w="1105" w:type="pct"/>
          </w:tcPr>
          <w:p w14:paraId="45806FDC"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25 (46.30)</w:t>
            </w:r>
          </w:p>
        </w:tc>
        <w:tc>
          <w:tcPr>
            <w:tcW w:w="453" w:type="pct"/>
            <w:vMerge/>
          </w:tcPr>
          <w:p w14:paraId="6B502223" w14:textId="77777777" w:rsidR="00D0549C" w:rsidRDefault="00D0549C">
            <w:pPr>
              <w:spacing w:line="360" w:lineRule="auto"/>
              <w:rPr>
                <w:rFonts w:ascii="Book Antiqua" w:eastAsia="楷体" w:hAnsi="Book Antiqua" w:cs="Book Antiqua"/>
                <w:color w:val="000000" w:themeColor="text1"/>
                <w:lang w:eastAsia="zh-CN"/>
              </w:rPr>
            </w:pPr>
          </w:p>
        </w:tc>
        <w:tc>
          <w:tcPr>
            <w:tcW w:w="453" w:type="pct"/>
            <w:vMerge/>
          </w:tcPr>
          <w:p w14:paraId="7C3A8309" w14:textId="77777777" w:rsidR="00D0549C" w:rsidRDefault="00D0549C">
            <w:pPr>
              <w:spacing w:line="360" w:lineRule="auto"/>
              <w:rPr>
                <w:rFonts w:ascii="Book Antiqua" w:eastAsia="楷体" w:hAnsi="Book Antiqua" w:cs="Book Antiqua"/>
                <w:color w:val="000000" w:themeColor="text1"/>
                <w:lang w:eastAsia="zh-CN"/>
              </w:rPr>
            </w:pPr>
          </w:p>
        </w:tc>
      </w:tr>
      <w:tr w:rsidR="00D0549C" w14:paraId="6332CB3C" w14:textId="77777777">
        <w:tc>
          <w:tcPr>
            <w:tcW w:w="1194" w:type="pct"/>
          </w:tcPr>
          <w:p w14:paraId="08C33443" w14:textId="77777777" w:rsidR="00D0549C" w:rsidRDefault="00D0549C">
            <w:pPr>
              <w:spacing w:line="360" w:lineRule="auto"/>
              <w:rPr>
                <w:rFonts w:ascii="Book Antiqua" w:eastAsia="楷体" w:hAnsi="Book Antiqua" w:cs="Book Antiqua"/>
                <w:color w:val="000000" w:themeColor="text1"/>
                <w:lang w:eastAsia="zh-CN"/>
              </w:rPr>
            </w:pPr>
          </w:p>
        </w:tc>
        <w:tc>
          <w:tcPr>
            <w:tcW w:w="688" w:type="pct"/>
          </w:tcPr>
          <w:p w14:paraId="43B89ED2" w14:textId="77777777" w:rsidR="00D0549C" w:rsidRDefault="00000000">
            <w:pPr>
              <w:spacing w:line="360" w:lineRule="auto"/>
              <w:rPr>
                <w:rFonts w:ascii="Book Antiqua" w:eastAsia="楷体" w:hAnsi="Book Antiqua" w:cs="Book Antiqua"/>
                <w:color w:val="000000" w:themeColor="text1"/>
                <w:lang w:eastAsia="zh-CN"/>
              </w:rPr>
            </w:pPr>
            <w:r>
              <w:rPr>
                <w:rFonts w:ascii="宋体" w:eastAsia="宋体" w:hAnsi="宋体" w:cs="宋体" w:hint="eastAsia"/>
                <w:color w:val="000000" w:themeColor="text1"/>
                <w:lang w:eastAsia="zh-CN"/>
              </w:rPr>
              <w:t>Ⅳ</w:t>
            </w:r>
          </w:p>
        </w:tc>
        <w:tc>
          <w:tcPr>
            <w:tcW w:w="1105" w:type="pct"/>
          </w:tcPr>
          <w:p w14:paraId="1CB1A5C6"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12 (19.35)</w:t>
            </w:r>
          </w:p>
        </w:tc>
        <w:tc>
          <w:tcPr>
            <w:tcW w:w="1105" w:type="pct"/>
          </w:tcPr>
          <w:p w14:paraId="66315B58"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8 (14.81)</w:t>
            </w:r>
          </w:p>
        </w:tc>
        <w:tc>
          <w:tcPr>
            <w:tcW w:w="453" w:type="pct"/>
            <w:vMerge/>
          </w:tcPr>
          <w:p w14:paraId="0E8A2493" w14:textId="77777777" w:rsidR="00D0549C" w:rsidRDefault="00D0549C">
            <w:pPr>
              <w:spacing w:line="360" w:lineRule="auto"/>
              <w:rPr>
                <w:rFonts w:ascii="Book Antiqua" w:eastAsia="楷体" w:hAnsi="Book Antiqua" w:cs="Book Antiqua"/>
                <w:color w:val="000000" w:themeColor="text1"/>
                <w:lang w:eastAsia="zh-CN"/>
              </w:rPr>
            </w:pPr>
          </w:p>
        </w:tc>
        <w:tc>
          <w:tcPr>
            <w:tcW w:w="453" w:type="pct"/>
            <w:vMerge/>
          </w:tcPr>
          <w:p w14:paraId="64A9DA91" w14:textId="77777777" w:rsidR="00D0549C" w:rsidRDefault="00D0549C">
            <w:pPr>
              <w:spacing w:line="360" w:lineRule="auto"/>
              <w:rPr>
                <w:rFonts w:ascii="Book Antiqua" w:eastAsia="楷体" w:hAnsi="Book Antiqua" w:cs="Book Antiqua"/>
                <w:color w:val="000000" w:themeColor="text1"/>
                <w:lang w:eastAsia="zh-CN"/>
              </w:rPr>
            </w:pPr>
          </w:p>
        </w:tc>
      </w:tr>
      <w:tr w:rsidR="00D0549C" w14:paraId="0738C065" w14:textId="77777777">
        <w:tc>
          <w:tcPr>
            <w:tcW w:w="1194" w:type="pct"/>
          </w:tcPr>
          <w:p w14:paraId="2EAB9F7B"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Heart rate (beats/min)</w:t>
            </w:r>
          </w:p>
        </w:tc>
        <w:tc>
          <w:tcPr>
            <w:tcW w:w="688" w:type="pct"/>
          </w:tcPr>
          <w:p w14:paraId="0911EDA1" w14:textId="77777777" w:rsidR="00D0549C" w:rsidRDefault="00D0549C">
            <w:pPr>
              <w:spacing w:line="360" w:lineRule="auto"/>
              <w:rPr>
                <w:rFonts w:ascii="Book Antiqua" w:eastAsia="楷体" w:hAnsi="Book Antiqua" w:cs="Book Antiqua"/>
                <w:color w:val="000000" w:themeColor="text1"/>
                <w:lang w:eastAsia="zh-CN"/>
              </w:rPr>
            </w:pPr>
          </w:p>
        </w:tc>
        <w:tc>
          <w:tcPr>
            <w:tcW w:w="1105" w:type="pct"/>
          </w:tcPr>
          <w:p w14:paraId="0FD5F8F5"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80.11 ± 5.24</w:t>
            </w:r>
          </w:p>
        </w:tc>
        <w:tc>
          <w:tcPr>
            <w:tcW w:w="1105" w:type="pct"/>
          </w:tcPr>
          <w:p w14:paraId="1EBC7CB6"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80.98 ± 5.7</w:t>
            </w:r>
          </w:p>
        </w:tc>
        <w:tc>
          <w:tcPr>
            <w:tcW w:w="453" w:type="pct"/>
          </w:tcPr>
          <w:p w14:paraId="40092450"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0.856</w:t>
            </w:r>
          </w:p>
        </w:tc>
        <w:tc>
          <w:tcPr>
            <w:tcW w:w="453" w:type="pct"/>
          </w:tcPr>
          <w:p w14:paraId="39C2F4DE"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0.394</w:t>
            </w:r>
          </w:p>
        </w:tc>
      </w:tr>
    </w:tbl>
    <w:p w14:paraId="27398AB4" w14:textId="77777777" w:rsidR="00D0549C" w:rsidRDefault="00000000">
      <w:pPr>
        <w:spacing w:line="360" w:lineRule="auto"/>
        <w:jc w:val="both"/>
        <w:rPr>
          <w:rFonts w:ascii="Book Antiqua" w:hAnsi="Book Antiqua"/>
          <w:lang w:eastAsia="zh-CN"/>
        </w:rPr>
      </w:pPr>
      <w:r>
        <w:rPr>
          <w:rFonts w:ascii="Book Antiqua" w:hAnsi="Book Antiqua"/>
          <w:lang w:eastAsia="zh-CN"/>
        </w:rPr>
        <w:t xml:space="preserve">BMI: </w:t>
      </w:r>
      <w:r>
        <w:rPr>
          <w:rFonts w:ascii="Book Antiqua" w:hAnsi="Book Antiqua"/>
        </w:rPr>
        <w:t>Body mass index</w:t>
      </w:r>
      <w:r>
        <w:rPr>
          <w:rFonts w:ascii="Book Antiqua" w:hAnsi="Book Antiqua"/>
          <w:lang w:eastAsia="zh-CN"/>
        </w:rPr>
        <w:t>.</w:t>
      </w:r>
    </w:p>
    <w:p w14:paraId="658AF514" w14:textId="77777777" w:rsidR="00D0549C" w:rsidRDefault="00000000">
      <w:pPr>
        <w:spacing w:line="360" w:lineRule="auto"/>
        <w:jc w:val="both"/>
        <w:rPr>
          <w:rFonts w:ascii="Book Antiqua" w:hAnsi="Book Antiqua" w:cs="Book Antiqua"/>
          <w:b/>
          <w:bCs/>
          <w:color w:val="000000" w:themeColor="text1"/>
          <w:lang w:eastAsia="zh-CN"/>
        </w:rPr>
      </w:pPr>
      <w:r>
        <w:rPr>
          <w:rFonts w:ascii="Book Antiqua" w:hAnsi="Book Antiqua"/>
          <w:lang w:eastAsia="zh-CN"/>
        </w:rPr>
        <w:br w:type="page"/>
      </w:r>
      <w:r>
        <w:rPr>
          <w:rFonts w:ascii="Book Antiqua" w:hAnsi="Book Antiqua" w:cs="Book Antiqua"/>
          <w:b/>
          <w:bCs/>
          <w:color w:val="000000" w:themeColor="text1"/>
        </w:rPr>
        <w:lastRenderedPageBreak/>
        <w:t>Table 2 Rehabilitation efficacy</w:t>
      </w:r>
    </w:p>
    <w:tbl>
      <w:tblPr>
        <w:tblStyle w:val="a9"/>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2884"/>
        <w:gridCol w:w="2883"/>
        <w:gridCol w:w="1183"/>
        <w:gridCol w:w="1183"/>
      </w:tblGrid>
      <w:tr w:rsidR="00D0549C" w14:paraId="73226AB2" w14:textId="77777777">
        <w:tc>
          <w:tcPr>
            <w:tcW w:w="751" w:type="pct"/>
            <w:tcBorders>
              <w:top w:val="single" w:sz="4" w:space="0" w:color="auto"/>
              <w:bottom w:val="single" w:sz="4" w:space="0" w:color="auto"/>
            </w:tcBorders>
          </w:tcPr>
          <w:p w14:paraId="1EE8EA5E" w14:textId="77777777" w:rsidR="00D0549C" w:rsidRDefault="00D0549C">
            <w:pPr>
              <w:spacing w:line="360" w:lineRule="auto"/>
              <w:rPr>
                <w:rFonts w:ascii="Book Antiqua" w:eastAsia="楷体" w:hAnsi="Book Antiqua" w:cs="Book Antiqua"/>
                <w:b/>
                <w:color w:val="000000" w:themeColor="text1"/>
                <w:lang w:eastAsia="zh-CN"/>
              </w:rPr>
            </w:pPr>
          </w:p>
        </w:tc>
        <w:tc>
          <w:tcPr>
            <w:tcW w:w="1506" w:type="pct"/>
            <w:tcBorders>
              <w:top w:val="single" w:sz="4" w:space="0" w:color="auto"/>
              <w:bottom w:val="single" w:sz="4" w:space="0" w:color="auto"/>
            </w:tcBorders>
          </w:tcPr>
          <w:p w14:paraId="6873D36A" w14:textId="77777777" w:rsidR="00D0549C" w:rsidRDefault="00000000">
            <w:pPr>
              <w:spacing w:line="360" w:lineRule="auto"/>
              <w:rPr>
                <w:rFonts w:ascii="Book Antiqua" w:eastAsia="楷体" w:hAnsi="Book Antiqua" w:cs="Book Antiqua"/>
                <w:b/>
                <w:color w:val="000000" w:themeColor="text1"/>
                <w:lang w:eastAsia="zh-CN"/>
              </w:rPr>
            </w:pPr>
            <w:r>
              <w:rPr>
                <w:rFonts w:ascii="Book Antiqua" w:hAnsi="Book Antiqua" w:cs="Book Antiqua"/>
                <w:b/>
                <w:color w:val="000000" w:themeColor="text1"/>
                <w:lang w:eastAsia="zh-CN"/>
              </w:rPr>
              <w:t>Study group (</w:t>
            </w:r>
            <w:r>
              <w:rPr>
                <w:rFonts w:ascii="Book Antiqua" w:hAnsi="Book Antiqua" w:cs="Book Antiqua"/>
                <w:b/>
                <w:i/>
                <w:color w:val="000000" w:themeColor="text1"/>
                <w:lang w:eastAsia="zh-CN"/>
              </w:rPr>
              <w:t>n</w:t>
            </w:r>
            <w:r>
              <w:rPr>
                <w:rFonts w:ascii="Book Antiqua" w:hAnsi="Book Antiqua" w:cs="Book Antiqua"/>
                <w:b/>
                <w:color w:val="000000" w:themeColor="text1"/>
                <w:lang w:eastAsia="zh-CN"/>
              </w:rPr>
              <w:t xml:space="preserve"> = 62)</w:t>
            </w:r>
          </w:p>
        </w:tc>
        <w:tc>
          <w:tcPr>
            <w:tcW w:w="1506" w:type="pct"/>
            <w:tcBorders>
              <w:top w:val="single" w:sz="4" w:space="0" w:color="auto"/>
              <w:bottom w:val="single" w:sz="4" w:space="0" w:color="auto"/>
            </w:tcBorders>
          </w:tcPr>
          <w:p w14:paraId="3E827D59" w14:textId="77777777" w:rsidR="00D0549C" w:rsidRDefault="00000000">
            <w:pPr>
              <w:spacing w:line="360" w:lineRule="auto"/>
              <w:rPr>
                <w:rFonts w:ascii="Book Antiqua" w:eastAsia="楷体" w:hAnsi="Book Antiqua" w:cs="Book Antiqua"/>
                <w:b/>
                <w:color w:val="000000" w:themeColor="text1"/>
                <w:lang w:eastAsia="zh-CN"/>
              </w:rPr>
            </w:pPr>
            <w:r>
              <w:rPr>
                <w:rFonts w:ascii="Book Antiqua" w:hAnsi="Book Antiqua" w:cs="Book Antiqua"/>
                <w:b/>
                <w:color w:val="000000" w:themeColor="text1"/>
                <w:lang w:eastAsia="zh-CN"/>
              </w:rPr>
              <w:t>Control group (</w:t>
            </w:r>
            <w:r>
              <w:rPr>
                <w:rFonts w:ascii="Book Antiqua" w:hAnsi="Book Antiqua" w:cs="Book Antiqua"/>
                <w:b/>
                <w:i/>
                <w:color w:val="000000" w:themeColor="text1"/>
                <w:lang w:eastAsia="zh-CN"/>
              </w:rPr>
              <w:t>n</w:t>
            </w:r>
            <w:r>
              <w:rPr>
                <w:rFonts w:ascii="Book Antiqua" w:hAnsi="Book Antiqua" w:cs="Book Antiqua"/>
                <w:b/>
                <w:color w:val="000000" w:themeColor="text1"/>
                <w:lang w:eastAsia="zh-CN"/>
              </w:rPr>
              <w:t xml:space="preserve"> = 54)</w:t>
            </w:r>
          </w:p>
        </w:tc>
        <w:tc>
          <w:tcPr>
            <w:tcW w:w="618" w:type="pct"/>
            <w:tcBorders>
              <w:top w:val="single" w:sz="4" w:space="0" w:color="auto"/>
              <w:bottom w:val="single" w:sz="4" w:space="0" w:color="auto"/>
            </w:tcBorders>
          </w:tcPr>
          <w:p w14:paraId="2F0F9221" w14:textId="77777777" w:rsidR="00D0549C" w:rsidRDefault="00000000">
            <w:pPr>
              <w:spacing w:line="360" w:lineRule="auto"/>
              <w:rPr>
                <w:rFonts w:ascii="Book Antiqua" w:eastAsia="楷体" w:hAnsi="Book Antiqua" w:cs="Book Antiqua"/>
                <w:b/>
                <w:color w:val="000000" w:themeColor="text1"/>
                <w:lang w:eastAsia="zh-CN"/>
              </w:rPr>
            </w:pPr>
            <w:r>
              <w:rPr>
                <w:rFonts w:ascii="Book Antiqua" w:hAnsi="Book Antiqua" w:cs="Book Antiqua"/>
                <w:b/>
                <w:i/>
                <w:iCs/>
                <w:color w:val="000000" w:themeColor="text1"/>
                <w:lang w:eastAsia="zh-CN"/>
              </w:rPr>
              <w:t>χ</w:t>
            </w:r>
            <w:r>
              <w:rPr>
                <w:rFonts w:ascii="Book Antiqua" w:hAnsi="Book Antiqua" w:cs="Book Antiqua"/>
                <w:b/>
                <w:color w:val="000000" w:themeColor="text1"/>
                <w:vertAlign w:val="superscript"/>
                <w:lang w:eastAsia="zh-CN"/>
              </w:rPr>
              <w:t>2</w:t>
            </w:r>
          </w:p>
        </w:tc>
        <w:tc>
          <w:tcPr>
            <w:tcW w:w="618" w:type="pct"/>
            <w:tcBorders>
              <w:top w:val="single" w:sz="4" w:space="0" w:color="auto"/>
              <w:bottom w:val="single" w:sz="4" w:space="0" w:color="auto"/>
            </w:tcBorders>
          </w:tcPr>
          <w:p w14:paraId="0365CAD1" w14:textId="77777777" w:rsidR="00D0549C" w:rsidRDefault="00000000">
            <w:pPr>
              <w:spacing w:line="360" w:lineRule="auto"/>
              <w:rPr>
                <w:rFonts w:ascii="Book Antiqua" w:eastAsia="楷体" w:hAnsi="Book Antiqua" w:cs="Book Antiqua"/>
                <w:b/>
                <w:color w:val="000000" w:themeColor="text1"/>
                <w:lang w:eastAsia="zh-CN"/>
              </w:rPr>
            </w:pPr>
            <w:r>
              <w:rPr>
                <w:rFonts w:ascii="Book Antiqua" w:hAnsi="Book Antiqua" w:cs="Book Antiqua"/>
                <w:b/>
                <w:i/>
                <w:color w:val="000000" w:themeColor="text1"/>
                <w:lang w:eastAsia="zh-CN"/>
              </w:rPr>
              <w:t>P</w:t>
            </w:r>
            <w:r>
              <w:rPr>
                <w:rFonts w:ascii="Book Antiqua" w:hAnsi="Book Antiqua" w:cs="Book Antiqua"/>
                <w:b/>
                <w:color w:val="000000" w:themeColor="text1"/>
                <w:lang w:eastAsia="zh-CN"/>
              </w:rPr>
              <w:t xml:space="preserve"> value</w:t>
            </w:r>
          </w:p>
        </w:tc>
      </w:tr>
      <w:tr w:rsidR="00D0549C" w14:paraId="5F8886D6" w14:textId="77777777">
        <w:tc>
          <w:tcPr>
            <w:tcW w:w="751" w:type="pct"/>
            <w:tcBorders>
              <w:top w:val="single" w:sz="4" w:space="0" w:color="auto"/>
            </w:tcBorders>
          </w:tcPr>
          <w:p w14:paraId="0A642667"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Markedly effective</w:t>
            </w:r>
          </w:p>
        </w:tc>
        <w:tc>
          <w:tcPr>
            <w:tcW w:w="1506" w:type="pct"/>
            <w:tcBorders>
              <w:top w:val="single" w:sz="4" w:space="0" w:color="auto"/>
            </w:tcBorders>
          </w:tcPr>
          <w:p w14:paraId="3F21FB16"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38 (61.29)</w:t>
            </w:r>
          </w:p>
        </w:tc>
        <w:tc>
          <w:tcPr>
            <w:tcW w:w="1506" w:type="pct"/>
            <w:tcBorders>
              <w:top w:val="single" w:sz="4" w:space="0" w:color="auto"/>
            </w:tcBorders>
          </w:tcPr>
          <w:p w14:paraId="15AA4147"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25 (46.30)</w:t>
            </w:r>
          </w:p>
        </w:tc>
        <w:tc>
          <w:tcPr>
            <w:tcW w:w="618" w:type="pct"/>
            <w:vMerge w:val="restart"/>
            <w:tcBorders>
              <w:top w:val="single" w:sz="4" w:space="0" w:color="auto"/>
            </w:tcBorders>
          </w:tcPr>
          <w:p w14:paraId="3F9702CE" w14:textId="77777777" w:rsidR="00D0549C" w:rsidRDefault="00D0549C">
            <w:pPr>
              <w:spacing w:line="360" w:lineRule="auto"/>
              <w:rPr>
                <w:rFonts w:ascii="Book Antiqua" w:eastAsia="楷体" w:hAnsi="Book Antiqua" w:cs="Book Antiqua"/>
                <w:color w:val="000000" w:themeColor="text1"/>
                <w:lang w:eastAsia="zh-CN"/>
              </w:rPr>
            </w:pPr>
          </w:p>
        </w:tc>
        <w:tc>
          <w:tcPr>
            <w:tcW w:w="618" w:type="pct"/>
            <w:vMerge w:val="restart"/>
            <w:tcBorders>
              <w:top w:val="single" w:sz="4" w:space="0" w:color="auto"/>
            </w:tcBorders>
          </w:tcPr>
          <w:p w14:paraId="1F5373A7" w14:textId="77777777" w:rsidR="00D0549C" w:rsidRDefault="00D0549C">
            <w:pPr>
              <w:spacing w:line="360" w:lineRule="auto"/>
              <w:rPr>
                <w:rFonts w:ascii="Book Antiqua" w:eastAsia="楷体" w:hAnsi="Book Antiqua" w:cs="Book Antiqua"/>
                <w:color w:val="000000" w:themeColor="text1"/>
                <w:lang w:eastAsia="zh-CN"/>
              </w:rPr>
            </w:pPr>
          </w:p>
        </w:tc>
      </w:tr>
      <w:tr w:rsidR="00D0549C" w14:paraId="0777CC1A" w14:textId="77777777">
        <w:tc>
          <w:tcPr>
            <w:tcW w:w="751" w:type="pct"/>
          </w:tcPr>
          <w:p w14:paraId="13A9B04A"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Effective</w:t>
            </w:r>
          </w:p>
        </w:tc>
        <w:tc>
          <w:tcPr>
            <w:tcW w:w="1506" w:type="pct"/>
          </w:tcPr>
          <w:p w14:paraId="6FDCB39D"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21 (33.87)</w:t>
            </w:r>
          </w:p>
        </w:tc>
        <w:tc>
          <w:tcPr>
            <w:tcW w:w="1506" w:type="pct"/>
          </w:tcPr>
          <w:p w14:paraId="00E378BD"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20 (37.03)</w:t>
            </w:r>
          </w:p>
        </w:tc>
        <w:tc>
          <w:tcPr>
            <w:tcW w:w="618" w:type="pct"/>
            <w:vMerge/>
          </w:tcPr>
          <w:p w14:paraId="319B90F3" w14:textId="77777777" w:rsidR="00D0549C" w:rsidRDefault="00D0549C">
            <w:pPr>
              <w:spacing w:line="360" w:lineRule="auto"/>
              <w:rPr>
                <w:rFonts w:ascii="Book Antiqua" w:eastAsia="楷体" w:hAnsi="Book Antiqua" w:cs="Book Antiqua"/>
                <w:color w:val="000000" w:themeColor="text1"/>
                <w:lang w:eastAsia="zh-CN"/>
              </w:rPr>
            </w:pPr>
          </w:p>
        </w:tc>
        <w:tc>
          <w:tcPr>
            <w:tcW w:w="618" w:type="pct"/>
            <w:vMerge/>
          </w:tcPr>
          <w:p w14:paraId="38148D26" w14:textId="77777777" w:rsidR="00D0549C" w:rsidRDefault="00D0549C">
            <w:pPr>
              <w:spacing w:line="360" w:lineRule="auto"/>
              <w:rPr>
                <w:rFonts w:ascii="Book Antiqua" w:eastAsia="楷体" w:hAnsi="Book Antiqua" w:cs="Book Antiqua"/>
                <w:color w:val="000000" w:themeColor="text1"/>
                <w:lang w:eastAsia="zh-CN"/>
              </w:rPr>
            </w:pPr>
          </w:p>
        </w:tc>
      </w:tr>
      <w:tr w:rsidR="00D0549C" w14:paraId="3354F0F7" w14:textId="77777777">
        <w:tc>
          <w:tcPr>
            <w:tcW w:w="751" w:type="pct"/>
          </w:tcPr>
          <w:p w14:paraId="19DDC2C9"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Ineffective</w:t>
            </w:r>
          </w:p>
        </w:tc>
        <w:tc>
          <w:tcPr>
            <w:tcW w:w="1506" w:type="pct"/>
          </w:tcPr>
          <w:p w14:paraId="6B865B7B"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3 (4.84)</w:t>
            </w:r>
          </w:p>
        </w:tc>
        <w:tc>
          <w:tcPr>
            <w:tcW w:w="1506" w:type="pct"/>
          </w:tcPr>
          <w:p w14:paraId="1C705BF2"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9 (16.67)</w:t>
            </w:r>
          </w:p>
        </w:tc>
        <w:tc>
          <w:tcPr>
            <w:tcW w:w="618" w:type="pct"/>
            <w:vMerge/>
          </w:tcPr>
          <w:p w14:paraId="1D8419E0" w14:textId="77777777" w:rsidR="00D0549C" w:rsidRDefault="00D0549C">
            <w:pPr>
              <w:spacing w:line="360" w:lineRule="auto"/>
              <w:rPr>
                <w:rFonts w:ascii="Book Antiqua" w:eastAsia="楷体" w:hAnsi="Book Antiqua" w:cs="Book Antiqua"/>
                <w:color w:val="000000" w:themeColor="text1"/>
                <w:lang w:eastAsia="zh-CN"/>
              </w:rPr>
            </w:pPr>
          </w:p>
        </w:tc>
        <w:tc>
          <w:tcPr>
            <w:tcW w:w="618" w:type="pct"/>
            <w:vMerge/>
          </w:tcPr>
          <w:p w14:paraId="6FE15A5F" w14:textId="77777777" w:rsidR="00D0549C" w:rsidRDefault="00D0549C">
            <w:pPr>
              <w:spacing w:line="360" w:lineRule="auto"/>
              <w:rPr>
                <w:rFonts w:ascii="Book Antiqua" w:eastAsia="楷体" w:hAnsi="Book Antiqua" w:cs="Book Antiqua"/>
                <w:color w:val="000000" w:themeColor="text1"/>
                <w:lang w:eastAsia="zh-CN"/>
              </w:rPr>
            </w:pPr>
          </w:p>
        </w:tc>
      </w:tr>
      <w:tr w:rsidR="00D0549C" w14:paraId="2D41398D" w14:textId="77777777">
        <w:tc>
          <w:tcPr>
            <w:tcW w:w="751" w:type="pct"/>
          </w:tcPr>
          <w:p w14:paraId="5CACF059"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Overall response</w:t>
            </w:r>
          </w:p>
        </w:tc>
        <w:tc>
          <w:tcPr>
            <w:tcW w:w="1506" w:type="pct"/>
          </w:tcPr>
          <w:p w14:paraId="718D5E25"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59 (95.16)</w:t>
            </w:r>
          </w:p>
        </w:tc>
        <w:tc>
          <w:tcPr>
            <w:tcW w:w="1506" w:type="pct"/>
          </w:tcPr>
          <w:p w14:paraId="5761AD26"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45 (83.33)</w:t>
            </w:r>
          </w:p>
        </w:tc>
        <w:tc>
          <w:tcPr>
            <w:tcW w:w="618" w:type="pct"/>
          </w:tcPr>
          <w:p w14:paraId="593C6072"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4.354</w:t>
            </w:r>
          </w:p>
        </w:tc>
        <w:tc>
          <w:tcPr>
            <w:tcW w:w="618" w:type="pct"/>
          </w:tcPr>
          <w:p w14:paraId="7C4CE6DA"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0.037</w:t>
            </w:r>
          </w:p>
        </w:tc>
      </w:tr>
    </w:tbl>
    <w:p w14:paraId="3A498F8B" w14:textId="77777777" w:rsidR="00D0549C" w:rsidRDefault="00D0549C">
      <w:pPr>
        <w:spacing w:line="360" w:lineRule="auto"/>
        <w:jc w:val="both"/>
        <w:rPr>
          <w:rFonts w:ascii="Book Antiqua" w:hAnsi="Book Antiqua"/>
          <w:lang w:eastAsia="zh-CN"/>
        </w:rPr>
      </w:pPr>
    </w:p>
    <w:p w14:paraId="33149F9D" w14:textId="77777777" w:rsidR="00D0549C" w:rsidRDefault="00000000">
      <w:pPr>
        <w:spacing w:line="360" w:lineRule="auto"/>
        <w:jc w:val="both"/>
        <w:rPr>
          <w:rFonts w:ascii="Book Antiqua" w:hAnsi="Book Antiqua" w:cs="Book Antiqua"/>
          <w:b/>
          <w:bCs/>
          <w:color w:val="000000" w:themeColor="text1"/>
          <w:lang w:eastAsia="zh-CN"/>
        </w:rPr>
      </w:pPr>
      <w:r>
        <w:rPr>
          <w:rFonts w:ascii="Book Antiqua" w:hAnsi="Book Antiqua"/>
          <w:lang w:eastAsia="zh-CN"/>
        </w:rPr>
        <w:br w:type="page"/>
      </w:r>
      <w:r>
        <w:rPr>
          <w:rFonts w:ascii="Book Antiqua" w:hAnsi="Book Antiqua" w:cs="Book Antiqua"/>
          <w:b/>
          <w:bCs/>
          <w:color w:val="000000" w:themeColor="text1"/>
        </w:rPr>
        <w:lastRenderedPageBreak/>
        <w:t>Table 3 Nursing satisfaction</w:t>
      </w:r>
    </w:p>
    <w:tbl>
      <w:tblPr>
        <w:tblStyle w:val="a9"/>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2782"/>
        <w:gridCol w:w="2782"/>
        <w:gridCol w:w="1139"/>
        <w:gridCol w:w="1139"/>
      </w:tblGrid>
      <w:tr w:rsidR="00D0549C" w14:paraId="36BD662B" w14:textId="77777777">
        <w:tc>
          <w:tcPr>
            <w:tcW w:w="904" w:type="pct"/>
            <w:tcBorders>
              <w:top w:val="single" w:sz="4" w:space="0" w:color="auto"/>
              <w:bottom w:val="single" w:sz="4" w:space="0" w:color="auto"/>
            </w:tcBorders>
          </w:tcPr>
          <w:p w14:paraId="393C14E4" w14:textId="77777777" w:rsidR="00D0549C" w:rsidRDefault="00D0549C">
            <w:pPr>
              <w:spacing w:line="360" w:lineRule="auto"/>
              <w:rPr>
                <w:rFonts w:ascii="Book Antiqua" w:eastAsia="楷体" w:hAnsi="Book Antiqua" w:cs="Book Antiqua"/>
                <w:b/>
                <w:color w:val="000000" w:themeColor="text1"/>
                <w:lang w:eastAsia="zh-CN"/>
              </w:rPr>
            </w:pPr>
          </w:p>
        </w:tc>
        <w:tc>
          <w:tcPr>
            <w:tcW w:w="1452" w:type="pct"/>
            <w:tcBorders>
              <w:top w:val="single" w:sz="4" w:space="0" w:color="auto"/>
              <w:bottom w:val="single" w:sz="4" w:space="0" w:color="auto"/>
            </w:tcBorders>
          </w:tcPr>
          <w:p w14:paraId="50FA33E9" w14:textId="77777777" w:rsidR="00D0549C" w:rsidRDefault="00000000">
            <w:pPr>
              <w:spacing w:line="360" w:lineRule="auto"/>
              <w:rPr>
                <w:rFonts w:ascii="Book Antiqua" w:eastAsia="楷体" w:hAnsi="Book Antiqua" w:cs="Book Antiqua"/>
                <w:b/>
                <w:color w:val="000000" w:themeColor="text1"/>
                <w:lang w:eastAsia="zh-CN"/>
              </w:rPr>
            </w:pPr>
            <w:r>
              <w:rPr>
                <w:rFonts w:ascii="Book Antiqua" w:hAnsi="Book Antiqua" w:cs="Book Antiqua"/>
                <w:b/>
                <w:color w:val="000000" w:themeColor="text1"/>
                <w:lang w:eastAsia="zh-CN"/>
              </w:rPr>
              <w:t>Study group (</w:t>
            </w:r>
            <w:r>
              <w:rPr>
                <w:rFonts w:ascii="Book Antiqua" w:hAnsi="Book Antiqua" w:cs="Book Antiqua"/>
                <w:b/>
                <w:i/>
                <w:color w:val="000000" w:themeColor="text1"/>
                <w:lang w:eastAsia="zh-CN"/>
              </w:rPr>
              <w:t>n</w:t>
            </w:r>
            <w:r>
              <w:rPr>
                <w:rFonts w:ascii="Book Antiqua" w:hAnsi="Book Antiqua" w:cs="Book Antiqua"/>
                <w:b/>
                <w:color w:val="000000" w:themeColor="text1"/>
                <w:lang w:eastAsia="zh-CN"/>
              </w:rPr>
              <w:t xml:space="preserve"> = 62)</w:t>
            </w:r>
          </w:p>
        </w:tc>
        <w:tc>
          <w:tcPr>
            <w:tcW w:w="1452" w:type="pct"/>
            <w:tcBorders>
              <w:top w:val="single" w:sz="4" w:space="0" w:color="auto"/>
              <w:bottom w:val="single" w:sz="4" w:space="0" w:color="auto"/>
            </w:tcBorders>
          </w:tcPr>
          <w:p w14:paraId="29A65D9E" w14:textId="77777777" w:rsidR="00D0549C" w:rsidRDefault="00000000">
            <w:pPr>
              <w:spacing w:line="360" w:lineRule="auto"/>
              <w:rPr>
                <w:rFonts w:ascii="Book Antiqua" w:eastAsia="楷体" w:hAnsi="Book Antiqua" w:cs="Book Antiqua"/>
                <w:b/>
                <w:color w:val="000000" w:themeColor="text1"/>
                <w:lang w:eastAsia="zh-CN"/>
              </w:rPr>
            </w:pPr>
            <w:r>
              <w:rPr>
                <w:rFonts w:ascii="Book Antiqua" w:hAnsi="Book Antiqua" w:cs="Book Antiqua"/>
                <w:b/>
                <w:color w:val="000000" w:themeColor="text1"/>
                <w:lang w:eastAsia="zh-CN"/>
              </w:rPr>
              <w:t>Control group (</w:t>
            </w:r>
            <w:r>
              <w:rPr>
                <w:rFonts w:ascii="Book Antiqua" w:hAnsi="Book Antiqua" w:cs="Book Antiqua"/>
                <w:b/>
                <w:i/>
                <w:color w:val="000000" w:themeColor="text1"/>
                <w:lang w:eastAsia="zh-CN"/>
              </w:rPr>
              <w:t>n</w:t>
            </w:r>
            <w:r>
              <w:rPr>
                <w:rFonts w:ascii="Book Antiqua" w:hAnsi="Book Antiqua" w:cs="Book Antiqua"/>
                <w:b/>
                <w:color w:val="000000" w:themeColor="text1"/>
                <w:lang w:eastAsia="zh-CN"/>
              </w:rPr>
              <w:t xml:space="preserve"> = 54)</w:t>
            </w:r>
          </w:p>
        </w:tc>
        <w:tc>
          <w:tcPr>
            <w:tcW w:w="595" w:type="pct"/>
            <w:tcBorders>
              <w:top w:val="single" w:sz="4" w:space="0" w:color="auto"/>
              <w:bottom w:val="single" w:sz="4" w:space="0" w:color="auto"/>
            </w:tcBorders>
          </w:tcPr>
          <w:p w14:paraId="6E62466B" w14:textId="77777777" w:rsidR="00D0549C" w:rsidRDefault="00000000">
            <w:pPr>
              <w:spacing w:line="360" w:lineRule="auto"/>
              <w:rPr>
                <w:rFonts w:ascii="Book Antiqua" w:eastAsia="楷体" w:hAnsi="Book Antiqua" w:cs="Book Antiqua"/>
                <w:b/>
                <w:color w:val="000000" w:themeColor="text1"/>
                <w:lang w:eastAsia="zh-CN"/>
              </w:rPr>
            </w:pPr>
            <w:r>
              <w:rPr>
                <w:rFonts w:ascii="Book Antiqua" w:hAnsi="Book Antiqua" w:cs="Book Antiqua"/>
                <w:b/>
                <w:i/>
                <w:iCs/>
                <w:color w:val="000000" w:themeColor="text1"/>
                <w:lang w:eastAsia="zh-CN"/>
              </w:rPr>
              <w:t>χ</w:t>
            </w:r>
            <w:r>
              <w:rPr>
                <w:rFonts w:ascii="Book Antiqua" w:hAnsi="Book Antiqua" w:cs="Book Antiqua"/>
                <w:b/>
                <w:color w:val="000000" w:themeColor="text1"/>
                <w:vertAlign w:val="superscript"/>
                <w:lang w:eastAsia="zh-CN"/>
              </w:rPr>
              <w:t>2</w:t>
            </w:r>
          </w:p>
        </w:tc>
        <w:tc>
          <w:tcPr>
            <w:tcW w:w="595" w:type="pct"/>
            <w:tcBorders>
              <w:top w:val="single" w:sz="4" w:space="0" w:color="auto"/>
              <w:bottom w:val="single" w:sz="4" w:space="0" w:color="auto"/>
            </w:tcBorders>
          </w:tcPr>
          <w:p w14:paraId="4B3476C6" w14:textId="77777777" w:rsidR="00D0549C" w:rsidRDefault="00000000">
            <w:pPr>
              <w:spacing w:line="360" w:lineRule="auto"/>
              <w:rPr>
                <w:rFonts w:ascii="Book Antiqua" w:eastAsia="楷体" w:hAnsi="Book Antiqua" w:cs="Book Antiqua"/>
                <w:b/>
                <w:color w:val="000000" w:themeColor="text1"/>
                <w:lang w:eastAsia="zh-CN"/>
              </w:rPr>
            </w:pPr>
            <w:r>
              <w:rPr>
                <w:rFonts w:ascii="Book Antiqua" w:hAnsi="Book Antiqua" w:cs="Book Antiqua"/>
                <w:b/>
                <w:i/>
                <w:color w:val="000000" w:themeColor="text1"/>
                <w:lang w:eastAsia="zh-CN"/>
              </w:rPr>
              <w:t>P</w:t>
            </w:r>
            <w:r>
              <w:rPr>
                <w:rFonts w:ascii="Book Antiqua" w:hAnsi="Book Antiqua" w:cs="Book Antiqua"/>
                <w:b/>
                <w:color w:val="000000" w:themeColor="text1"/>
                <w:lang w:eastAsia="zh-CN"/>
              </w:rPr>
              <w:t xml:space="preserve"> value</w:t>
            </w:r>
          </w:p>
        </w:tc>
      </w:tr>
      <w:tr w:rsidR="00D0549C" w14:paraId="1952DB6E" w14:textId="77777777">
        <w:tc>
          <w:tcPr>
            <w:tcW w:w="904" w:type="pct"/>
            <w:tcBorders>
              <w:top w:val="single" w:sz="4" w:space="0" w:color="auto"/>
            </w:tcBorders>
          </w:tcPr>
          <w:p w14:paraId="1B054A1A"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Very satisfied</w:t>
            </w:r>
          </w:p>
        </w:tc>
        <w:tc>
          <w:tcPr>
            <w:tcW w:w="1452" w:type="pct"/>
            <w:tcBorders>
              <w:top w:val="single" w:sz="4" w:space="0" w:color="auto"/>
            </w:tcBorders>
          </w:tcPr>
          <w:p w14:paraId="34F8900D"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35 (56.45)</w:t>
            </w:r>
          </w:p>
        </w:tc>
        <w:tc>
          <w:tcPr>
            <w:tcW w:w="1452" w:type="pct"/>
            <w:tcBorders>
              <w:top w:val="single" w:sz="4" w:space="0" w:color="auto"/>
            </w:tcBorders>
          </w:tcPr>
          <w:p w14:paraId="3EBB1CF0"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27 (50.00)</w:t>
            </w:r>
          </w:p>
        </w:tc>
        <w:tc>
          <w:tcPr>
            <w:tcW w:w="595" w:type="pct"/>
            <w:vMerge w:val="restart"/>
            <w:tcBorders>
              <w:top w:val="single" w:sz="4" w:space="0" w:color="auto"/>
            </w:tcBorders>
          </w:tcPr>
          <w:p w14:paraId="2B51F157" w14:textId="77777777" w:rsidR="00D0549C" w:rsidRDefault="00D0549C">
            <w:pPr>
              <w:spacing w:line="360" w:lineRule="auto"/>
              <w:rPr>
                <w:rFonts w:ascii="Book Antiqua" w:eastAsia="楷体" w:hAnsi="Book Antiqua" w:cs="Book Antiqua"/>
                <w:color w:val="000000" w:themeColor="text1"/>
                <w:lang w:eastAsia="zh-CN"/>
              </w:rPr>
            </w:pPr>
          </w:p>
        </w:tc>
        <w:tc>
          <w:tcPr>
            <w:tcW w:w="595" w:type="pct"/>
            <w:vMerge w:val="restart"/>
            <w:tcBorders>
              <w:top w:val="single" w:sz="4" w:space="0" w:color="auto"/>
            </w:tcBorders>
          </w:tcPr>
          <w:p w14:paraId="01A45B65" w14:textId="77777777" w:rsidR="00D0549C" w:rsidRDefault="00D0549C">
            <w:pPr>
              <w:spacing w:line="360" w:lineRule="auto"/>
              <w:rPr>
                <w:rFonts w:ascii="Book Antiqua" w:eastAsia="楷体" w:hAnsi="Book Antiqua" w:cs="Book Antiqua"/>
                <w:color w:val="000000" w:themeColor="text1"/>
                <w:lang w:eastAsia="zh-CN"/>
              </w:rPr>
            </w:pPr>
          </w:p>
        </w:tc>
      </w:tr>
      <w:tr w:rsidR="00D0549C" w14:paraId="1439B390" w14:textId="77777777">
        <w:tc>
          <w:tcPr>
            <w:tcW w:w="904" w:type="pct"/>
          </w:tcPr>
          <w:p w14:paraId="1AB8C51C"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Satisfied</w:t>
            </w:r>
          </w:p>
        </w:tc>
        <w:tc>
          <w:tcPr>
            <w:tcW w:w="1452" w:type="pct"/>
          </w:tcPr>
          <w:p w14:paraId="3D6E805A"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23 (37.10)</w:t>
            </w:r>
          </w:p>
        </w:tc>
        <w:tc>
          <w:tcPr>
            <w:tcW w:w="1452" w:type="pct"/>
          </w:tcPr>
          <w:p w14:paraId="533ECF3A"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17 (31.48)</w:t>
            </w:r>
          </w:p>
        </w:tc>
        <w:tc>
          <w:tcPr>
            <w:tcW w:w="595" w:type="pct"/>
            <w:vMerge/>
          </w:tcPr>
          <w:p w14:paraId="2BA0D404" w14:textId="77777777" w:rsidR="00D0549C" w:rsidRDefault="00D0549C">
            <w:pPr>
              <w:spacing w:line="360" w:lineRule="auto"/>
              <w:rPr>
                <w:rFonts w:ascii="Book Antiqua" w:eastAsia="楷体" w:hAnsi="Book Antiqua" w:cs="Book Antiqua"/>
                <w:color w:val="000000" w:themeColor="text1"/>
                <w:lang w:eastAsia="zh-CN"/>
              </w:rPr>
            </w:pPr>
          </w:p>
        </w:tc>
        <w:tc>
          <w:tcPr>
            <w:tcW w:w="595" w:type="pct"/>
            <w:vMerge/>
          </w:tcPr>
          <w:p w14:paraId="53F25F2A" w14:textId="77777777" w:rsidR="00D0549C" w:rsidRDefault="00D0549C">
            <w:pPr>
              <w:spacing w:line="360" w:lineRule="auto"/>
              <w:rPr>
                <w:rFonts w:ascii="Book Antiqua" w:eastAsia="楷体" w:hAnsi="Book Antiqua" w:cs="Book Antiqua"/>
                <w:color w:val="000000" w:themeColor="text1"/>
                <w:lang w:eastAsia="zh-CN"/>
              </w:rPr>
            </w:pPr>
          </w:p>
        </w:tc>
      </w:tr>
      <w:tr w:rsidR="00D0549C" w14:paraId="4E6C9A51" w14:textId="77777777">
        <w:tc>
          <w:tcPr>
            <w:tcW w:w="904" w:type="pct"/>
          </w:tcPr>
          <w:p w14:paraId="04AA64F9"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Dissatisfied</w:t>
            </w:r>
          </w:p>
        </w:tc>
        <w:tc>
          <w:tcPr>
            <w:tcW w:w="1452" w:type="pct"/>
          </w:tcPr>
          <w:p w14:paraId="17F046C7"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4 (6.45)</w:t>
            </w:r>
          </w:p>
        </w:tc>
        <w:tc>
          <w:tcPr>
            <w:tcW w:w="1452" w:type="pct"/>
          </w:tcPr>
          <w:p w14:paraId="77D7FB1C"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10 (18.52)</w:t>
            </w:r>
          </w:p>
        </w:tc>
        <w:tc>
          <w:tcPr>
            <w:tcW w:w="595" w:type="pct"/>
            <w:vMerge/>
          </w:tcPr>
          <w:p w14:paraId="33C95191" w14:textId="77777777" w:rsidR="00D0549C" w:rsidRDefault="00D0549C">
            <w:pPr>
              <w:spacing w:line="360" w:lineRule="auto"/>
              <w:rPr>
                <w:rFonts w:ascii="Book Antiqua" w:eastAsia="楷体" w:hAnsi="Book Antiqua" w:cs="Book Antiqua"/>
                <w:color w:val="000000" w:themeColor="text1"/>
                <w:lang w:eastAsia="zh-CN"/>
              </w:rPr>
            </w:pPr>
          </w:p>
        </w:tc>
        <w:tc>
          <w:tcPr>
            <w:tcW w:w="595" w:type="pct"/>
            <w:vMerge/>
          </w:tcPr>
          <w:p w14:paraId="4D4AECD6" w14:textId="77777777" w:rsidR="00D0549C" w:rsidRDefault="00D0549C">
            <w:pPr>
              <w:spacing w:line="360" w:lineRule="auto"/>
              <w:rPr>
                <w:rFonts w:ascii="Book Antiqua" w:eastAsia="楷体" w:hAnsi="Book Antiqua" w:cs="Book Antiqua"/>
                <w:color w:val="000000" w:themeColor="text1"/>
                <w:lang w:eastAsia="zh-CN"/>
              </w:rPr>
            </w:pPr>
          </w:p>
        </w:tc>
      </w:tr>
      <w:tr w:rsidR="00D0549C" w14:paraId="4FA89A88" w14:textId="77777777">
        <w:tc>
          <w:tcPr>
            <w:tcW w:w="904" w:type="pct"/>
          </w:tcPr>
          <w:p w14:paraId="376907B1"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Total satisfaction</w:t>
            </w:r>
          </w:p>
        </w:tc>
        <w:tc>
          <w:tcPr>
            <w:tcW w:w="1452" w:type="pct"/>
          </w:tcPr>
          <w:p w14:paraId="5358EB37"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58 (93.55)</w:t>
            </w:r>
          </w:p>
        </w:tc>
        <w:tc>
          <w:tcPr>
            <w:tcW w:w="1452" w:type="pct"/>
          </w:tcPr>
          <w:p w14:paraId="154475A0"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44 (81.48)</w:t>
            </w:r>
          </w:p>
        </w:tc>
        <w:tc>
          <w:tcPr>
            <w:tcW w:w="595" w:type="pct"/>
          </w:tcPr>
          <w:p w14:paraId="7E612A07"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3.960</w:t>
            </w:r>
          </w:p>
        </w:tc>
        <w:tc>
          <w:tcPr>
            <w:tcW w:w="595" w:type="pct"/>
          </w:tcPr>
          <w:p w14:paraId="70964381" w14:textId="77777777" w:rsidR="00D0549C" w:rsidRDefault="00000000">
            <w:pPr>
              <w:spacing w:line="360" w:lineRule="auto"/>
              <w:rPr>
                <w:rFonts w:ascii="Book Antiqua" w:eastAsia="楷体" w:hAnsi="Book Antiqua" w:cs="Book Antiqua"/>
                <w:color w:val="000000" w:themeColor="text1"/>
                <w:lang w:eastAsia="zh-CN"/>
              </w:rPr>
            </w:pPr>
            <w:r>
              <w:rPr>
                <w:rFonts w:ascii="Book Antiqua" w:hAnsi="Book Antiqua" w:cs="Book Antiqua"/>
                <w:color w:val="000000" w:themeColor="text1"/>
                <w:lang w:eastAsia="zh-CN"/>
              </w:rPr>
              <w:t>0.047</w:t>
            </w:r>
          </w:p>
        </w:tc>
      </w:tr>
    </w:tbl>
    <w:p w14:paraId="2FE8273B" w14:textId="77777777" w:rsidR="00726D7F" w:rsidRDefault="00726D7F">
      <w:pPr>
        <w:spacing w:line="360" w:lineRule="auto"/>
        <w:jc w:val="both"/>
        <w:rPr>
          <w:rFonts w:ascii="Book Antiqua" w:hAnsi="Book Antiqua"/>
          <w:lang w:eastAsia="zh-CN"/>
        </w:rPr>
        <w:sectPr w:rsidR="00726D7F">
          <w:pgSz w:w="12240" w:h="15840"/>
          <w:pgMar w:top="1440" w:right="1440" w:bottom="1440" w:left="1440" w:header="720" w:footer="720" w:gutter="0"/>
          <w:cols w:space="720"/>
          <w:docGrid w:linePitch="360"/>
        </w:sectPr>
      </w:pPr>
    </w:p>
    <w:p w14:paraId="2ED5DACD" w14:textId="77777777" w:rsidR="00726D7F" w:rsidRDefault="00726D7F" w:rsidP="00726D7F">
      <w:pPr>
        <w:snapToGrid w:val="0"/>
        <w:ind w:leftChars="100" w:left="240"/>
        <w:jc w:val="center"/>
        <w:rPr>
          <w:rFonts w:ascii="Book Antiqua" w:hAnsi="Book Antiqua"/>
        </w:rPr>
      </w:pPr>
    </w:p>
    <w:p w14:paraId="5D37BC71" w14:textId="77777777" w:rsidR="00726D7F" w:rsidRDefault="00726D7F" w:rsidP="00726D7F">
      <w:pPr>
        <w:snapToGrid w:val="0"/>
        <w:ind w:leftChars="100" w:left="240"/>
        <w:jc w:val="center"/>
        <w:rPr>
          <w:rFonts w:ascii="Book Antiqua" w:hAnsi="Book Antiqua"/>
        </w:rPr>
      </w:pPr>
    </w:p>
    <w:p w14:paraId="3E453050" w14:textId="77777777" w:rsidR="00726D7F" w:rsidRDefault="00726D7F" w:rsidP="00726D7F">
      <w:pPr>
        <w:snapToGrid w:val="0"/>
        <w:ind w:leftChars="100" w:left="240"/>
        <w:jc w:val="center"/>
        <w:rPr>
          <w:rFonts w:ascii="Book Antiqua" w:hAnsi="Book Antiqua"/>
        </w:rPr>
      </w:pPr>
    </w:p>
    <w:p w14:paraId="7F5B512A" w14:textId="77777777" w:rsidR="00726D7F" w:rsidRDefault="00726D7F" w:rsidP="00726D7F">
      <w:pPr>
        <w:snapToGrid w:val="0"/>
        <w:ind w:leftChars="100" w:left="240"/>
        <w:jc w:val="center"/>
        <w:rPr>
          <w:rFonts w:ascii="Book Antiqua" w:hAnsi="Book Antiqua"/>
        </w:rPr>
      </w:pPr>
    </w:p>
    <w:p w14:paraId="6D45ABDF" w14:textId="77777777" w:rsidR="00726D7F" w:rsidRDefault="00726D7F" w:rsidP="00726D7F">
      <w:pPr>
        <w:snapToGrid w:val="0"/>
        <w:ind w:leftChars="100" w:left="240"/>
        <w:jc w:val="center"/>
        <w:rPr>
          <w:rFonts w:ascii="Book Antiqua" w:hAnsi="Book Antiqua"/>
        </w:rPr>
      </w:pPr>
      <w:r>
        <w:rPr>
          <w:rFonts w:ascii="Book Antiqua" w:hAnsi="Book Antiqua"/>
          <w:noProof/>
        </w:rPr>
        <w:drawing>
          <wp:inline distT="0" distB="0" distL="0" distR="0" wp14:anchorId="5CA977BA" wp14:editId="6C6306D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4DF6E58" w14:textId="77777777" w:rsidR="00726D7F" w:rsidRDefault="00726D7F" w:rsidP="00726D7F">
      <w:pPr>
        <w:snapToGrid w:val="0"/>
        <w:ind w:leftChars="100" w:left="240"/>
        <w:jc w:val="center"/>
        <w:rPr>
          <w:rFonts w:ascii="Book Antiqua" w:hAnsi="Book Antiqua"/>
        </w:rPr>
      </w:pPr>
    </w:p>
    <w:p w14:paraId="2A98E1D7" w14:textId="77777777" w:rsidR="00726D7F" w:rsidRDefault="00726D7F" w:rsidP="00726D7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61CAD9A" w14:textId="77777777" w:rsidR="00726D7F" w:rsidRDefault="00726D7F" w:rsidP="00726D7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3CC523" w14:textId="77777777" w:rsidR="00726D7F" w:rsidRDefault="00726D7F" w:rsidP="00726D7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63A18A" w14:textId="77777777" w:rsidR="00726D7F" w:rsidRDefault="00726D7F" w:rsidP="00726D7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38EC18" w14:textId="77777777" w:rsidR="00726D7F" w:rsidRDefault="00726D7F" w:rsidP="00726D7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6C64110" w14:textId="77777777" w:rsidR="00726D7F" w:rsidRDefault="00726D7F" w:rsidP="00726D7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EBAF5AE" w14:textId="77777777" w:rsidR="00726D7F" w:rsidRDefault="00726D7F" w:rsidP="00726D7F">
      <w:pPr>
        <w:snapToGrid w:val="0"/>
        <w:ind w:leftChars="100" w:left="240"/>
        <w:jc w:val="center"/>
        <w:rPr>
          <w:rFonts w:ascii="Book Antiqua" w:hAnsi="Book Antiqua"/>
        </w:rPr>
      </w:pPr>
    </w:p>
    <w:p w14:paraId="556FD938" w14:textId="77777777" w:rsidR="00726D7F" w:rsidRDefault="00726D7F" w:rsidP="00726D7F">
      <w:pPr>
        <w:snapToGrid w:val="0"/>
        <w:ind w:leftChars="100" w:left="240"/>
        <w:jc w:val="center"/>
        <w:rPr>
          <w:rFonts w:ascii="Book Antiqua" w:hAnsi="Book Antiqua"/>
        </w:rPr>
      </w:pPr>
    </w:p>
    <w:p w14:paraId="3EED1E59" w14:textId="77777777" w:rsidR="00726D7F" w:rsidRDefault="00726D7F" w:rsidP="00726D7F">
      <w:pPr>
        <w:snapToGrid w:val="0"/>
        <w:ind w:leftChars="100" w:left="240"/>
        <w:jc w:val="center"/>
        <w:rPr>
          <w:rFonts w:ascii="Book Antiqua" w:hAnsi="Book Antiqua"/>
        </w:rPr>
      </w:pPr>
    </w:p>
    <w:p w14:paraId="29B2107A" w14:textId="77777777" w:rsidR="00726D7F" w:rsidRDefault="00726D7F" w:rsidP="00726D7F">
      <w:pPr>
        <w:snapToGrid w:val="0"/>
        <w:ind w:leftChars="100" w:left="240"/>
        <w:jc w:val="center"/>
        <w:rPr>
          <w:rFonts w:ascii="Book Antiqua" w:hAnsi="Book Antiqua"/>
        </w:rPr>
      </w:pPr>
      <w:r>
        <w:rPr>
          <w:rFonts w:ascii="Book Antiqua" w:hAnsi="Book Antiqua"/>
          <w:noProof/>
        </w:rPr>
        <w:drawing>
          <wp:inline distT="0" distB="0" distL="0" distR="0" wp14:anchorId="2E0A5201" wp14:editId="5CF8B9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2EF17D" w14:textId="77777777" w:rsidR="00726D7F" w:rsidRDefault="00726D7F" w:rsidP="00726D7F">
      <w:pPr>
        <w:snapToGrid w:val="0"/>
        <w:ind w:leftChars="100" w:left="240"/>
        <w:jc w:val="center"/>
        <w:rPr>
          <w:rFonts w:ascii="Book Antiqua" w:hAnsi="Book Antiqua"/>
        </w:rPr>
      </w:pPr>
    </w:p>
    <w:p w14:paraId="36F301BB" w14:textId="77777777" w:rsidR="00726D7F" w:rsidRDefault="00726D7F" w:rsidP="00726D7F">
      <w:pPr>
        <w:snapToGrid w:val="0"/>
        <w:ind w:leftChars="100" w:left="240"/>
        <w:jc w:val="center"/>
        <w:rPr>
          <w:rFonts w:ascii="Book Antiqua" w:hAnsi="Book Antiqua"/>
        </w:rPr>
      </w:pPr>
    </w:p>
    <w:p w14:paraId="23963B0D" w14:textId="77777777" w:rsidR="00726D7F" w:rsidRDefault="00726D7F" w:rsidP="00726D7F">
      <w:pPr>
        <w:snapToGrid w:val="0"/>
        <w:ind w:leftChars="100" w:left="240"/>
        <w:jc w:val="center"/>
        <w:rPr>
          <w:rFonts w:ascii="Book Antiqua" w:hAnsi="Book Antiqua"/>
        </w:rPr>
      </w:pPr>
    </w:p>
    <w:p w14:paraId="55642C93" w14:textId="77777777" w:rsidR="00726D7F" w:rsidRDefault="00726D7F" w:rsidP="00726D7F">
      <w:pPr>
        <w:snapToGrid w:val="0"/>
        <w:ind w:leftChars="100" w:left="240"/>
        <w:jc w:val="center"/>
        <w:rPr>
          <w:rFonts w:ascii="Book Antiqua" w:hAnsi="Book Antiqua"/>
        </w:rPr>
      </w:pPr>
    </w:p>
    <w:p w14:paraId="7F0EEED9" w14:textId="77777777" w:rsidR="00726D7F" w:rsidRDefault="00726D7F" w:rsidP="00726D7F">
      <w:pPr>
        <w:snapToGrid w:val="0"/>
        <w:ind w:leftChars="100" w:left="240"/>
        <w:jc w:val="center"/>
        <w:rPr>
          <w:rFonts w:ascii="Book Antiqua" w:hAnsi="Book Antiqua"/>
        </w:rPr>
      </w:pPr>
    </w:p>
    <w:p w14:paraId="7AEDE6CD" w14:textId="77777777" w:rsidR="00726D7F" w:rsidRDefault="00726D7F" w:rsidP="00726D7F">
      <w:pPr>
        <w:snapToGrid w:val="0"/>
        <w:ind w:leftChars="100" w:left="240"/>
        <w:jc w:val="center"/>
        <w:rPr>
          <w:rFonts w:ascii="Book Antiqua" w:hAnsi="Book Antiqua"/>
        </w:rPr>
      </w:pPr>
    </w:p>
    <w:p w14:paraId="13BC3CF0" w14:textId="77777777" w:rsidR="00726D7F" w:rsidRDefault="00726D7F" w:rsidP="00726D7F">
      <w:pPr>
        <w:snapToGrid w:val="0"/>
        <w:ind w:leftChars="100" w:left="240"/>
        <w:jc w:val="center"/>
        <w:rPr>
          <w:rFonts w:ascii="Book Antiqua" w:hAnsi="Book Antiqua"/>
        </w:rPr>
      </w:pPr>
    </w:p>
    <w:p w14:paraId="377A7D68" w14:textId="77777777" w:rsidR="00726D7F" w:rsidRDefault="00726D7F" w:rsidP="00726D7F">
      <w:pPr>
        <w:snapToGrid w:val="0"/>
        <w:ind w:leftChars="100" w:left="240"/>
        <w:jc w:val="center"/>
        <w:rPr>
          <w:rFonts w:ascii="Book Antiqua" w:hAnsi="Book Antiqua"/>
        </w:rPr>
      </w:pPr>
    </w:p>
    <w:p w14:paraId="7129DDCA" w14:textId="77777777" w:rsidR="00726D7F" w:rsidRDefault="00726D7F" w:rsidP="00726D7F">
      <w:pPr>
        <w:snapToGrid w:val="0"/>
        <w:ind w:leftChars="100" w:left="240"/>
        <w:jc w:val="center"/>
        <w:rPr>
          <w:rFonts w:ascii="Book Antiqua" w:hAnsi="Book Antiqua"/>
        </w:rPr>
      </w:pPr>
    </w:p>
    <w:p w14:paraId="6E2E7482" w14:textId="77777777" w:rsidR="00726D7F" w:rsidRDefault="00726D7F" w:rsidP="00726D7F">
      <w:pPr>
        <w:snapToGrid w:val="0"/>
        <w:ind w:leftChars="100" w:left="240"/>
        <w:jc w:val="right"/>
        <w:rPr>
          <w:rFonts w:ascii="Book Antiqua" w:hAnsi="Book Antiqua"/>
          <w:color w:val="000000" w:themeColor="text1"/>
        </w:rPr>
      </w:pPr>
    </w:p>
    <w:p w14:paraId="07388F40" w14:textId="77777777" w:rsidR="00726D7F" w:rsidRDefault="00726D7F" w:rsidP="00726D7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1FDC2CA5" w14:textId="77777777" w:rsidR="00726D7F" w:rsidRDefault="00726D7F" w:rsidP="00726D7F">
      <w:pPr>
        <w:rPr>
          <w:rFonts w:ascii="Book Antiqua" w:hAnsi="Book Antiqua" w:cs="Book Antiqua"/>
          <w:b/>
          <w:bCs/>
          <w:color w:val="000000"/>
        </w:rPr>
      </w:pPr>
    </w:p>
    <w:p w14:paraId="123D3830" w14:textId="77777777" w:rsidR="00D0549C" w:rsidRPr="00726D7F" w:rsidRDefault="00D0549C">
      <w:pPr>
        <w:spacing w:line="360" w:lineRule="auto"/>
        <w:jc w:val="both"/>
        <w:rPr>
          <w:rFonts w:ascii="Book Antiqua" w:hAnsi="Book Antiqua"/>
          <w:lang w:eastAsia="zh-CN"/>
        </w:rPr>
      </w:pPr>
    </w:p>
    <w:sectPr w:rsidR="00D0549C" w:rsidRPr="00726D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9AC6" w14:textId="77777777" w:rsidR="0031522B" w:rsidRDefault="0031522B">
      <w:r>
        <w:separator/>
      </w:r>
    </w:p>
  </w:endnote>
  <w:endnote w:type="continuationSeparator" w:id="0">
    <w:p w14:paraId="3561DAC6" w14:textId="77777777" w:rsidR="0031522B" w:rsidRDefault="0031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STIXGeneral"/>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703343"/>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A90A1DC" w14:textId="77777777" w:rsidR="00D0549C"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14:paraId="299E47B8" w14:textId="77777777" w:rsidR="00D0549C" w:rsidRDefault="00D054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BD16" w14:textId="77777777" w:rsidR="0031522B" w:rsidRDefault="0031522B">
      <w:r>
        <w:separator/>
      </w:r>
    </w:p>
  </w:footnote>
  <w:footnote w:type="continuationSeparator" w:id="0">
    <w:p w14:paraId="6514C7D0" w14:textId="77777777" w:rsidR="0031522B" w:rsidRDefault="00315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3802"/>
    <w:rsid w:val="00040764"/>
    <w:rsid w:val="000717EB"/>
    <w:rsid w:val="00071B2D"/>
    <w:rsid w:val="000A0B25"/>
    <w:rsid w:val="000C6CFB"/>
    <w:rsid w:val="000F5F77"/>
    <w:rsid w:val="001132F5"/>
    <w:rsid w:val="00113E42"/>
    <w:rsid w:val="001839A2"/>
    <w:rsid w:val="001922BA"/>
    <w:rsid w:val="001A2DC2"/>
    <w:rsid w:val="001A78C0"/>
    <w:rsid w:val="001B64BA"/>
    <w:rsid w:val="00223FE1"/>
    <w:rsid w:val="00297CC0"/>
    <w:rsid w:val="002B44A4"/>
    <w:rsid w:val="0031522B"/>
    <w:rsid w:val="00322716"/>
    <w:rsid w:val="00323076"/>
    <w:rsid w:val="0038008E"/>
    <w:rsid w:val="003D33E4"/>
    <w:rsid w:val="003D3522"/>
    <w:rsid w:val="003E7F48"/>
    <w:rsid w:val="004535BF"/>
    <w:rsid w:val="00475937"/>
    <w:rsid w:val="004E1CC1"/>
    <w:rsid w:val="004F0189"/>
    <w:rsid w:val="00502BDF"/>
    <w:rsid w:val="00541359"/>
    <w:rsid w:val="00564D0E"/>
    <w:rsid w:val="00565718"/>
    <w:rsid w:val="00571E81"/>
    <w:rsid w:val="00586B8C"/>
    <w:rsid w:val="005B5D3D"/>
    <w:rsid w:val="005C541B"/>
    <w:rsid w:val="0060656E"/>
    <w:rsid w:val="00613322"/>
    <w:rsid w:val="00647284"/>
    <w:rsid w:val="00687ADC"/>
    <w:rsid w:val="006A16D1"/>
    <w:rsid w:val="006E51DB"/>
    <w:rsid w:val="0070480B"/>
    <w:rsid w:val="00726D7F"/>
    <w:rsid w:val="007445D2"/>
    <w:rsid w:val="00756993"/>
    <w:rsid w:val="00795872"/>
    <w:rsid w:val="007A5B97"/>
    <w:rsid w:val="007E23B6"/>
    <w:rsid w:val="00802CEB"/>
    <w:rsid w:val="00811023"/>
    <w:rsid w:val="00844F45"/>
    <w:rsid w:val="008535D6"/>
    <w:rsid w:val="008A7908"/>
    <w:rsid w:val="008F2D86"/>
    <w:rsid w:val="00907F3D"/>
    <w:rsid w:val="009B08F9"/>
    <w:rsid w:val="009B1138"/>
    <w:rsid w:val="009C04B1"/>
    <w:rsid w:val="009E3A61"/>
    <w:rsid w:val="00A258F9"/>
    <w:rsid w:val="00A2775E"/>
    <w:rsid w:val="00A44DA7"/>
    <w:rsid w:val="00A77B3E"/>
    <w:rsid w:val="00AC1F69"/>
    <w:rsid w:val="00B019ED"/>
    <w:rsid w:val="00B27BE5"/>
    <w:rsid w:val="00B320BC"/>
    <w:rsid w:val="00B4728B"/>
    <w:rsid w:val="00BB15D6"/>
    <w:rsid w:val="00BC2F13"/>
    <w:rsid w:val="00C71D1C"/>
    <w:rsid w:val="00C73A78"/>
    <w:rsid w:val="00C923B8"/>
    <w:rsid w:val="00CA2A55"/>
    <w:rsid w:val="00CD7A01"/>
    <w:rsid w:val="00D0183C"/>
    <w:rsid w:val="00D0549C"/>
    <w:rsid w:val="00D40DCC"/>
    <w:rsid w:val="00D42FE9"/>
    <w:rsid w:val="00D81E4E"/>
    <w:rsid w:val="00DA21C2"/>
    <w:rsid w:val="00DE466B"/>
    <w:rsid w:val="00E46B4C"/>
    <w:rsid w:val="00E733FD"/>
    <w:rsid w:val="00EB6A31"/>
    <w:rsid w:val="00ED1014"/>
    <w:rsid w:val="00F224B4"/>
    <w:rsid w:val="00F75619"/>
    <w:rsid w:val="00FA539B"/>
    <w:rsid w:val="00FC003E"/>
    <w:rsid w:val="00FF2897"/>
    <w:rsid w:val="083D3008"/>
    <w:rsid w:val="22E569AE"/>
    <w:rsid w:val="3B9B4E73"/>
    <w:rsid w:val="4730283E"/>
    <w:rsid w:val="4D6D152C"/>
    <w:rsid w:val="7A204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3FC5C"/>
  <w15:docId w15:val="{915268B6-52FB-461F-9752-B3186EA9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 w:type="paragraph" w:customStyle="1" w:styleId="1">
    <w:name w:val="修订1"/>
    <w:hidden/>
    <w:uiPriority w:val="99"/>
    <w:semiHidden/>
    <w:qFormat/>
    <w:rPr>
      <w:sz w:val="24"/>
      <w:szCs w:val="24"/>
      <w:lang w:eastAsia="en-US"/>
    </w:rPr>
  </w:style>
  <w:style w:type="character" w:styleId="aa">
    <w:name w:val="Hyperlink"/>
    <w:basedOn w:val="a0"/>
    <w:unhideWhenUsed/>
    <w:rsid w:val="00322716"/>
    <w:rPr>
      <w:color w:val="0000FF" w:themeColor="hyperlink"/>
      <w:u w:val="single"/>
    </w:rPr>
  </w:style>
  <w:style w:type="character" w:styleId="ab">
    <w:name w:val="Unresolved Mention"/>
    <w:basedOn w:val="a0"/>
    <w:uiPriority w:val="99"/>
    <w:semiHidden/>
    <w:unhideWhenUsed/>
    <w:rsid w:val="00322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5061</Words>
  <Characters>28850</Characters>
  <Application>Microsoft Office Word</Application>
  <DocSecurity>0</DocSecurity>
  <Lines>240</Lines>
  <Paragraphs>67</Paragraphs>
  <ScaleCrop>false</ScaleCrop>
  <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Chen YX</cp:lastModifiedBy>
  <cp:revision>86</cp:revision>
  <dcterms:created xsi:type="dcterms:W3CDTF">2023-05-19T09:25:00Z</dcterms:created>
  <dcterms:modified xsi:type="dcterms:W3CDTF">2023-07-18T08:43:00Z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517B8F0EE1AF4CA1992D8CFB65899B34_13</vt:lpwstr>
  </property>
</Properties>
</file>