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rPr>
        <w:t xml:space="preserve">Name of Journal: </w:t>
      </w:r>
      <w:r w:rsidRPr="00B80D7C">
        <w:rPr>
          <w:rFonts w:ascii="Book Antiqua" w:eastAsia="Book Antiqua" w:hAnsi="Book Antiqua" w:cs="Book Antiqua"/>
          <w:i/>
        </w:rPr>
        <w:t>World Journal of Gastroenterology</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rPr>
        <w:t xml:space="preserve">Manuscript NO: </w:t>
      </w:r>
      <w:r w:rsidRPr="00B80D7C">
        <w:rPr>
          <w:rFonts w:ascii="Book Antiqua" w:eastAsia="Book Antiqua" w:hAnsi="Book Antiqua" w:cs="Book Antiqua"/>
        </w:rPr>
        <w:t>85788</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rPr>
        <w:t xml:space="preserve">Manuscript Type: </w:t>
      </w:r>
      <w:r w:rsidRPr="00B80D7C">
        <w:rPr>
          <w:rFonts w:ascii="Book Antiqua" w:eastAsia="Book Antiqua" w:hAnsi="Book Antiqua" w:cs="Book Antiqua"/>
        </w:rPr>
        <w:t>ORIGINAL ARTICLE</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i/>
        </w:rPr>
        <w:t>Basic Study</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color w:val="000000"/>
        </w:rPr>
        <w:t>Green tea polyphenols alleviate di-(2-ethylhexyl) phthalate-induced liver injury in mice</w:t>
      </w:r>
    </w:p>
    <w:p w:rsidR="00A77B3E" w:rsidRPr="00B80D7C" w:rsidRDefault="00A77B3E" w:rsidP="002B6FD6">
      <w:pPr>
        <w:spacing w:line="360" w:lineRule="auto"/>
        <w:jc w:val="both"/>
        <w:rPr>
          <w:rFonts w:ascii="Book Antiqua" w:hAnsi="Book Antiqua"/>
        </w:rPr>
      </w:pPr>
    </w:p>
    <w:p w:rsidR="00A77B3E" w:rsidRPr="00B80D7C" w:rsidRDefault="00DB6BB7" w:rsidP="002B6FD6">
      <w:pPr>
        <w:spacing w:line="360" w:lineRule="auto"/>
        <w:jc w:val="both"/>
        <w:rPr>
          <w:rFonts w:ascii="Book Antiqua" w:hAnsi="Book Antiqua"/>
        </w:rPr>
      </w:pPr>
      <w:r w:rsidRPr="00B80D7C">
        <w:rPr>
          <w:rFonts w:ascii="Book Antiqua" w:eastAsia="Book Antiqua" w:hAnsi="Book Antiqua" w:cs="Book Antiqua"/>
          <w:color w:val="000000"/>
        </w:rPr>
        <w:t xml:space="preserve">Shi </w:t>
      </w:r>
      <w:r w:rsidRPr="00B80D7C">
        <w:rPr>
          <w:rFonts w:ascii="Book Antiqua" w:hAnsi="Book Antiqua" w:cs="Book Antiqua"/>
          <w:color w:val="000000"/>
          <w:lang w:eastAsia="zh-CN"/>
        </w:rPr>
        <w:t xml:space="preserve">H </w:t>
      </w:r>
      <w:r w:rsidRPr="00B80D7C">
        <w:rPr>
          <w:rFonts w:ascii="Book Antiqua" w:hAnsi="Book Antiqua" w:cs="Book Antiqua"/>
          <w:i/>
          <w:color w:val="000000"/>
          <w:lang w:eastAsia="zh-CN"/>
        </w:rPr>
        <w:t>et al</w:t>
      </w:r>
      <w:r w:rsidRPr="00B80D7C">
        <w:rPr>
          <w:rFonts w:ascii="Book Antiqua" w:hAnsi="Book Antiqua" w:cs="Book Antiqua"/>
          <w:color w:val="000000"/>
          <w:lang w:eastAsia="zh-CN"/>
        </w:rPr>
        <w:t xml:space="preserve">. </w:t>
      </w:r>
      <w:r w:rsidR="000410A7" w:rsidRPr="00B80D7C">
        <w:rPr>
          <w:rFonts w:ascii="Book Antiqua" w:eastAsia="Book Antiqua" w:hAnsi="Book Antiqua" w:cs="Book Antiqua"/>
          <w:color w:val="000000"/>
        </w:rPr>
        <w:t>GTPs alleviate DEHP-induced liver injury in mice</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proofErr w:type="spellStart"/>
      <w:r w:rsidRPr="00B80D7C">
        <w:rPr>
          <w:rFonts w:ascii="Book Antiqua" w:eastAsia="Book Antiqua" w:hAnsi="Book Antiqua" w:cs="Book Antiqua"/>
          <w:color w:val="000000"/>
        </w:rPr>
        <w:t>Heng</w:t>
      </w:r>
      <w:proofErr w:type="spellEnd"/>
      <w:r w:rsidRPr="00B80D7C">
        <w:rPr>
          <w:rFonts w:ascii="Book Antiqua" w:eastAsia="Book Antiqua" w:hAnsi="Book Antiqua" w:cs="Book Antiqua"/>
          <w:color w:val="000000"/>
        </w:rPr>
        <w:t xml:space="preserve"> Shi, </w:t>
      </w:r>
      <w:proofErr w:type="spellStart"/>
      <w:r w:rsidRPr="00B80D7C">
        <w:rPr>
          <w:rFonts w:ascii="Book Antiqua" w:eastAsia="Book Antiqua" w:hAnsi="Book Antiqua" w:cs="Book Antiqua"/>
          <w:color w:val="000000"/>
        </w:rPr>
        <w:t>Xin-Hai</w:t>
      </w:r>
      <w:proofErr w:type="spellEnd"/>
      <w:r w:rsidRPr="00B80D7C">
        <w:rPr>
          <w:rFonts w:ascii="Book Antiqua" w:eastAsia="Book Antiqua" w:hAnsi="Book Antiqua" w:cs="Book Antiqua"/>
          <w:color w:val="000000"/>
        </w:rPr>
        <w:t xml:space="preserve"> Zhao, Qin </w:t>
      </w:r>
      <w:proofErr w:type="spellStart"/>
      <w:r w:rsidRPr="00B80D7C">
        <w:rPr>
          <w:rFonts w:ascii="Book Antiqua" w:eastAsia="Book Antiqua" w:hAnsi="Book Antiqua" w:cs="Book Antiqua"/>
          <w:color w:val="000000"/>
        </w:rPr>
        <w:t>Peng</w:t>
      </w:r>
      <w:proofErr w:type="spellEnd"/>
      <w:r w:rsidRPr="00B80D7C">
        <w:rPr>
          <w:rFonts w:ascii="Book Antiqua" w:eastAsia="Book Antiqua" w:hAnsi="Book Antiqua" w:cs="Book Antiqua"/>
          <w:color w:val="000000"/>
        </w:rPr>
        <w:t xml:space="preserve">, Xian-Ling Zhou, Si-Si Liu, </w:t>
      </w:r>
      <w:proofErr w:type="spellStart"/>
      <w:r w:rsidRPr="00B80D7C">
        <w:rPr>
          <w:rFonts w:ascii="Book Antiqua" w:eastAsia="Book Antiqua" w:hAnsi="Book Antiqua" w:cs="Book Antiqua"/>
          <w:color w:val="000000"/>
        </w:rPr>
        <w:t>Chuan-Chuan</w:t>
      </w:r>
      <w:proofErr w:type="spellEnd"/>
      <w:r w:rsidRPr="00B80D7C">
        <w:rPr>
          <w:rFonts w:ascii="Book Antiqua" w:eastAsia="Book Antiqua" w:hAnsi="Book Antiqua" w:cs="Book Antiqua"/>
          <w:color w:val="000000"/>
        </w:rPr>
        <w:t xml:space="preserve"> Sun, </w:t>
      </w:r>
      <w:proofErr w:type="spellStart"/>
      <w:r w:rsidRPr="00B80D7C">
        <w:rPr>
          <w:rFonts w:ascii="Book Antiqua" w:eastAsia="Book Antiqua" w:hAnsi="Book Antiqua" w:cs="Book Antiqua"/>
          <w:color w:val="000000"/>
        </w:rPr>
        <w:t>Qiu</w:t>
      </w:r>
      <w:proofErr w:type="spellEnd"/>
      <w:r w:rsidRPr="00B80D7C">
        <w:rPr>
          <w:rFonts w:ascii="Book Antiqua" w:eastAsia="Book Antiqua" w:hAnsi="Book Antiqua" w:cs="Book Antiqua"/>
          <w:color w:val="000000"/>
        </w:rPr>
        <w:t>-Yu Cao, Shi-Ping Zhu, Sheng-Yun Sun</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proofErr w:type="spellStart"/>
      <w:r w:rsidRPr="00B80D7C">
        <w:rPr>
          <w:rFonts w:ascii="Book Antiqua" w:eastAsia="Book Antiqua" w:hAnsi="Book Antiqua" w:cs="Book Antiqua"/>
          <w:b/>
          <w:bCs/>
          <w:color w:val="000000"/>
        </w:rPr>
        <w:t>Heng</w:t>
      </w:r>
      <w:proofErr w:type="spellEnd"/>
      <w:r w:rsidRPr="00B80D7C">
        <w:rPr>
          <w:rFonts w:ascii="Book Antiqua" w:eastAsia="Book Antiqua" w:hAnsi="Book Antiqua" w:cs="Book Antiqua"/>
          <w:b/>
          <w:bCs/>
          <w:color w:val="000000"/>
        </w:rPr>
        <w:t xml:space="preserve"> Shi, </w:t>
      </w:r>
      <w:proofErr w:type="spellStart"/>
      <w:r w:rsidRPr="00B80D7C">
        <w:rPr>
          <w:rFonts w:ascii="Book Antiqua" w:eastAsia="Book Antiqua" w:hAnsi="Book Antiqua" w:cs="Book Antiqua"/>
          <w:b/>
          <w:bCs/>
          <w:color w:val="000000"/>
        </w:rPr>
        <w:t>Xin-Hai</w:t>
      </w:r>
      <w:proofErr w:type="spellEnd"/>
      <w:r w:rsidRPr="00B80D7C">
        <w:rPr>
          <w:rFonts w:ascii="Book Antiqua" w:eastAsia="Book Antiqua" w:hAnsi="Book Antiqua" w:cs="Book Antiqua"/>
          <w:b/>
          <w:bCs/>
          <w:color w:val="000000"/>
        </w:rPr>
        <w:t xml:space="preserve"> Zhao, Xian-Ling Zhou, </w:t>
      </w:r>
      <w:proofErr w:type="spellStart"/>
      <w:r w:rsidR="00F40754" w:rsidRPr="00B80D7C">
        <w:rPr>
          <w:rFonts w:ascii="Book Antiqua" w:eastAsia="Book Antiqua" w:hAnsi="Book Antiqua" w:cs="Book Antiqua"/>
          <w:b/>
          <w:bCs/>
          <w:color w:val="000000"/>
        </w:rPr>
        <w:t>Chuan-Chuan</w:t>
      </w:r>
      <w:proofErr w:type="spellEnd"/>
      <w:r w:rsidR="00F40754" w:rsidRPr="00B80D7C">
        <w:rPr>
          <w:rFonts w:ascii="Book Antiqua" w:eastAsia="Book Antiqua" w:hAnsi="Book Antiqua" w:cs="Book Antiqua"/>
          <w:b/>
          <w:bCs/>
          <w:color w:val="000000"/>
        </w:rPr>
        <w:t xml:space="preserve"> Sun, </w:t>
      </w:r>
      <w:proofErr w:type="spellStart"/>
      <w:r w:rsidRPr="00B80D7C">
        <w:rPr>
          <w:rFonts w:ascii="Book Antiqua" w:eastAsia="Book Antiqua" w:hAnsi="Book Antiqua" w:cs="Book Antiqua"/>
          <w:b/>
          <w:bCs/>
          <w:color w:val="000000"/>
        </w:rPr>
        <w:t>Qiu</w:t>
      </w:r>
      <w:proofErr w:type="spellEnd"/>
      <w:r w:rsidRPr="00B80D7C">
        <w:rPr>
          <w:rFonts w:ascii="Book Antiqua" w:eastAsia="Book Antiqua" w:hAnsi="Book Antiqua" w:cs="Book Antiqua"/>
          <w:b/>
          <w:bCs/>
          <w:color w:val="000000"/>
        </w:rPr>
        <w:t>-Yu Cao,</w:t>
      </w:r>
      <w:r w:rsidR="00F40754" w:rsidRPr="00B80D7C">
        <w:rPr>
          <w:rFonts w:ascii="Book Antiqua" w:eastAsia="Book Antiqua" w:hAnsi="Book Antiqua" w:cs="Book Antiqua"/>
          <w:b/>
          <w:bCs/>
          <w:color w:val="000000"/>
        </w:rPr>
        <w:t xml:space="preserve"> Shi-Ping Zhu,</w:t>
      </w:r>
      <w:r w:rsidRPr="00B80D7C">
        <w:rPr>
          <w:rFonts w:ascii="Book Antiqua" w:eastAsia="Book Antiqua" w:hAnsi="Book Antiqua" w:cs="Book Antiqua"/>
          <w:b/>
          <w:bCs/>
          <w:color w:val="000000"/>
        </w:rPr>
        <w:t xml:space="preserve"> Sheng-Yun Sun, </w:t>
      </w:r>
      <w:r w:rsidRPr="00B80D7C">
        <w:rPr>
          <w:rFonts w:ascii="Book Antiqua" w:eastAsia="Book Antiqua" w:hAnsi="Book Antiqua" w:cs="Book Antiqua"/>
          <w:color w:val="000000"/>
        </w:rPr>
        <w:t xml:space="preserve">Department of </w:t>
      </w:r>
      <w:r w:rsidR="00CF2C6E" w:rsidRPr="00B80D7C">
        <w:rPr>
          <w:rFonts w:ascii="Book Antiqua" w:eastAsia="Book Antiqua" w:hAnsi="Book Antiqua" w:cs="Book Antiqua"/>
          <w:color w:val="000000"/>
        </w:rPr>
        <w:t xml:space="preserve">Traditional </w:t>
      </w:r>
      <w:r w:rsidRPr="00B80D7C">
        <w:rPr>
          <w:rFonts w:ascii="Book Antiqua" w:eastAsia="Book Antiqua" w:hAnsi="Book Antiqua" w:cs="Book Antiqua"/>
          <w:color w:val="000000"/>
        </w:rPr>
        <w:t xml:space="preserve">Chinese Medicine, The First Affiliated Hospital of Jinan University, Guangzhou 522000, </w:t>
      </w:r>
      <w:r w:rsidR="009A1247" w:rsidRPr="00B80D7C">
        <w:rPr>
          <w:rFonts w:ascii="Book Antiqua" w:eastAsia="Book Antiqua" w:hAnsi="Book Antiqua" w:cs="Book Antiqua"/>
          <w:color w:val="000000"/>
        </w:rPr>
        <w:t>Guangdong Province</w:t>
      </w:r>
      <w:r w:rsidR="009A1247" w:rsidRPr="00B80D7C">
        <w:rPr>
          <w:rFonts w:ascii="Book Antiqua" w:hAnsi="Book Antiqua" w:cs="Book Antiqua"/>
          <w:color w:val="000000"/>
          <w:lang w:eastAsia="zh-CN"/>
        </w:rPr>
        <w:t xml:space="preserve">, </w:t>
      </w:r>
      <w:r w:rsidRPr="00B80D7C">
        <w:rPr>
          <w:rFonts w:ascii="Book Antiqua" w:eastAsia="Book Antiqua" w:hAnsi="Book Antiqua" w:cs="Book Antiqua"/>
          <w:color w:val="000000"/>
        </w:rPr>
        <w:t>China</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proofErr w:type="spellStart"/>
      <w:r w:rsidRPr="00B80D7C">
        <w:rPr>
          <w:rFonts w:ascii="Book Antiqua" w:eastAsia="Book Antiqua" w:hAnsi="Book Antiqua" w:cs="Book Antiqua"/>
          <w:b/>
          <w:bCs/>
          <w:color w:val="000000"/>
        </w:rPr>
        <w:t>Heng</w:t>
      </w:r>
      <w:proofErr w:type="spellEnd"/>
      <w:r w:rsidRPr="00B80D7C">
        <w:rPr>
          <w:rFonts w:ascii="Book Antiqua" w:eastAsia="Book Antiqua" w:hAnsi="Book Antiqua" w:cs="Book Antiqua"/>
          <w:b/>
          <w:bCs/>
          <w:color w:val="000000"/>
        </w:rPr>
        <w:t xml:space="preserve"> Shi, Qin </w:t>
      </w:r>
      <w:proofErr w:type="spellStart"/>
      <w:r w:rsidRPr="00B80D7C">
        <w:rPr>
          <w:rFonts w:ascii="Book Antiqua" w:eastAsia="Book Antiqua" w:hAnsi="Book Antiqua" w:cs="Book Antiqua"/>
          <w:b/>
          <w:bCs/>
          <w:color w:val="000000"/>
        </w:rPr>
        <w:t>Peng</w:t>
      </w:r>
      <w:proofErr w:type="spellEnd"/>
      <w:r w:rsidRPr="00B80D7C">
        <w:rPr>
          <w:rFonts w:ascii="Book Antiqua" w:eastAsia="Book Antiqua" w:hAnsi="Book Antiqua" w:cs="Book Antiqua"/>
          <w:b/>
          <w:bCs/>
          <w:color w:val="000000"/>
        </w:rPr>
        <w:t xml:space="preserve">, </w:t>
      </w:r>
      <w:r w:rsidRPr="00B80D7C">
        <w:rPr>
          <w:rFonts w:ascii="Book Antiqua" w:eastAsia="Book Antiqua" w:hAnsi="Book Antiqua" w:cs="Book Antiqua"/>
          <w:color w:val="000000"/>
        </w:rPr>
        <w:t xml:space="preserve">Department of Gastroenterology, The Central Hospital of </w:t>
      </w:r>
      <w:proofErr w:type="spellStart"/>
      <w:r w:rsidRPr="00B80D7C">
        <w:rPr>
          <w:rFonts w:ascii="Book Antiqua" w:eastAsia="Book Antiqua" w:hAnsi="Book Antiqua" w:cs="Book Antiqua"/>
          <w:color w:val="000000"/>
        </w:rPr>
        <w:t>Shaoyang</w:t>
      </w:r>
      <w:proofErr w:type="spellEnd"/>
      <w:r w:rsidRPr="00B80D7C">
        <w:rPr>
          <w:rFonts w:ascii="Book Antiqua" w:eastAsia="Book Antiqua" w:hAnsi="Book Antiqua" w:cs="Book Antiqua"/>
          <w:color w:val="000000"/>
        </w:rPr>
        <w:t xml:space="preserve">, </w:t>
      </w:r>
      <w:proofErr w:type="spellStart"/>
      <w:r w:rsidRPr="00B80D7C">
        <w:rPr>
          <w:rFonts w:ascii="Book Antiqua" w:eastAsia="Book Antiqua" w:hAnsi="Book Antiqua" w:cs="Book Antiqua"/>
          <w:color w:val="000000"/>
        </w:rPr>
        <w:t>Shaoyang</w:t>
      </w:r>
      <w:proofErr w:type="spellEnd"/>
      <w:r w:rsidRPr="00B80D7C">
        <w:rPr>
          <w:rFonts w:ascii="Book Antiqua" w:eastAsia="Book Antiqua" w:hAnsi="Book Antiqua" w:cs="Book Antiqua"/>
          <w:color w:val="000000"/>
        </w:rPr>
        <w:t xml:space="preserve"> 422000, </w:t>
      </w:r>
      <w:r w:rsidR="009A1247" w:rsidRPr="00B80D7C">
        <w:rPr>
          <w:rFonts w:ascii="Book Antiqua" w:hAnsi="Book Antiqua" w:cs="Book Antiqua"/>
          <w:color w:val="000000"/>
          <w:lang w:eastAsia="zh-CN"/>
        </w:rPr>
        <w:t>Hunan</w:t>
      </w:r>
      <w:r w:rsidR="009A1247" w:rsidRPr="00B80D7C">
        <w:rPr>
          <w:rFonts w:ascii="Book Antiqua" w:eastAsia="Book Antiqua" w:hAnsi="Book Antiqua" w:cs="Book Antiqua"/>
          <w:color w:val="000000"/>
        </w:rPr>
        <w:t xml:space="preserve"> Province</w:t>
      </w:r>
      <w:r w:rsidR="009A1247" w:rsidRPr="00B80D7C">
        <w:rPr>
          <w:rFonts w:ascii="Book Antiqua" w:hAnsi="Book Antiqua" w:cs="Book Antiqua"/>
          <w:color w:val="000000"/>
          <w:lang w:eastAsia="zh-CN"/>
        </w:rPr>
        <w:t xml:space="preserve">, </w:t>
      </w:r>
      <w:r w:rsidRPr="00B80D7C">
        <w:rPr>
          <w:rFonts w:ascii="Book Antiqua" w:eastAsia="Book Antiqua" w:hAnsi="Book Antiqua" w:cs="Book Antiqua"/>
          <w:color w:val="000000"/>
        </w:rPr>
        <w:t>China</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color w:val="000000"/>
        </w:rPr>
        <w:t xml:space="preserve">Si-Si Liu, </w:t>
      </w:r>
      <w:r w:rsidRPr="00B80D7C">
        <w:rPr>
          <w:rFonts w:ascii="Book Antiqua" w:eastAsia="Book Antiqua" w:hAnsi="Book Antiqua" w:cs="Book Antiqua"/>
          <w:color w:val="000000"/>
        </w:rPr>
        <w:t xml:space="preserve">Department of Pathology, The Central Hospital of </w:t>
      </w:r>
      <w:proofErr w:type="spellStart"/>
      <w:r w:rsidRPr="00B80D7C">
        <w:rPr>
          <w:rFonts w:ascii="Book Antiqua" w:eastAsia="Book Antiqua" w:hAnsi="Book Antiqua" w:cs="Book Antiqua"/>
          <w:color w:val="000000"/>
        </w:rPr>
        <w:t>Shaoyang</w:t>
      </w:r>
      <w:proofErr w:type="spellEnd"/>
      <w:r w:rsidRPr="00B80D7C">
        <w:rPr>
          <w:rFonts w:ascii="Book Antiqua" w:eastAsia="Book Antiqua" w:hAnsi="Book Antiqua" w:cs="Book Antiqua"/>
          <w:color w:val="000000"/>
        </w:rPr>
        <w:t xml:space="preserve">, </w:t>
      </w:r>
      <w:proofErr w:type="spellStart"/>
      <w:r w:rsidRPr="00B80D7C">
        <w:rPr>
          <w:rFonts w:ascii="Book Antiqua" w:eastAsia="Book Antiqua" w:hAnsi="Book Antiqua" w:cs="Book Antiqua"/>
          <w:color w:val="000000"/>
        </w:rPr>
        <w:t>Shaoyang</w:t>
      </w:r>
      <w:proofErr w:type="spellEnd"/>
      <w:r w:rsidRPr="00B80D7C">
        <w:rPr>
          <w:rFonts w:ascii="Book Antiqua" w:eastAsia="Book Antiqua" w:hAnsi="Book Antiqua" w:cs="Book Antiqua"/>
          <w:color w:val="000000"/>
        </w:rPr>
        <w:t xml:space="preserve"> 422000, </w:t>
      </w:r>
      <w:r w:rsidR="009A1247" w:rsidRPr="00B80D7C">
        <w:rPr>
          <w:rFonts w:ascii="Book Antiqua" w:hAnsi="Book Antiqua" w:cs="Book Antiqua"/>
          <w:color w:val="000000"/>
          <w:lang w:eastAsia="zh-CN"/>
        </w:rPr>
        <w:t>Hunan</w:t>
      </w:r>
      <w:r w:rsidR="009A1247" w:rsidRPr="00B80D7C">
        <w:rPr>
          <w:rFonts w:ascii="Book Antiqua" w:eastAsia="Book Antiqua" w:hAnsi="Book Antiqua" w:cs="Book Antiqua"/>
          <w:color w:val="000000"/>
        </w:rPr>
        <w:t xml:space="preserve"> Province</w:t>
      </w:r>
      <w:r w:rsidR="009A1247" w:rsidRPr="00B80D7C">
        <w:rPr>
          <w:rFonts w:ascii="Book Antiqua" w:hAnsi="Book Antiqua" w:cs="Book Antiqua"/>
          <w:color w:val="000000"/>
          <w:lang w:eastAsia="zh-CN"/>
        </w:rPr>
        <w:t xml:space="preserve">, </w:t>
      </w:r>
      <w:r w:rsidRPr="00B80D7C">
        <w:rPr>
          <w:rFonts w:ascii="Book Antiqua" w:eastAsia="Book Antiqua" w:hAnsi="Book Antiqua" w:cs="Book Antiqua"/>
          <w:color w:val="000000"/>
        </w:rPr>
        <w:t>China</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color w:val="000000"/>
        </w:rPr>
        <w:t xml:space="preserve">Author contributions: </w:t>
      </w:r>
      <w:r w:rsidRPr="00B80D7C">
        <w:rPr>
          <w:rFonts w:ascii="Book Antiqua" w:eastAsia="Book Antiqua" w:hAnsi="Book Antiqua" w:cs="Book Antiqua"/>
          <w:color w:val="000000"/>
        </w:rPr>
        <w:t>Shi H</w:t>
      </w:r>
      <w:r w:rsidR="006C2E50" w:rsidRPr="00B80D7C">
        <w:rPr>
          <w:rFonts w:ascii="Book Antiqua" w:hAnsi="Book Antiqua" w:cs="Book Antiqua"/>
          <w:color w:val="000000"/>
          <w:lang w:eastAsia="zh-CN"/>
        </w:rPr>
        <w:t xml:space="preserve"> performed the </w:t>
      </w:r>
      <w:r w:rsidRPr="00B80D7C">
        <w:rPr>
          <w:rFonts w:ascii="Book Antiqua" w:eastAsia="Book Antiqua" w:hAnsi="Book Antiqua" w:cs="Book Antiqua"/>
          <w:color w:val="000000"/>
        </w:rPr>
        <w:t xml:space="preserve">conceptualization, software, data </w:t>
      </w:r>
      <w:proofErr w:type="spellStart"/>
      <w:r w:rsidRPr="00B80D7C">
        <w:rPr>
          <w:rFonts w:ascii="Book Antiqua" w:eastAsia="Book Antiqua" w:hAnsi="Book Antiqua" w:cs="Book Antiqua"/>
          <w:color w:val="000000"/>
        </w:rPr>
        <w:t>curation</w:t>
      </w:r>
      <w:proofErr w:type="spellEnd"/>
      <w:r w:rsidRPr="00B80D7C">
        <w:rPr>
          <w:rFonts w:ascii="Book Antiqua" w:eastAsia="Book Antiqua" w:hAnsi="Book Antiqua" w:cs="Book Antiqua"/>
          <w:color w:val="000000"/>
        </w:rPr>
        <w:t xml:space="preserve">, software, writing; Zhao XH, Zhou XL, Sun CC, Cao QY, </w:t>
      </w:r>
      <w:r w:rsidR="004A1516">
        <w:rPr>
          <w:rFonts w:ascii="Book Antiqua" w:hAnsi="Book Antiqua" w:cs="Book Antiqua" w:hint="eastAsia"/>
          <w:color w:val="000000"/>
          <w:lang w:eastAsia="zh-CN"/>
        </w:rPr>
        <w:t xml:space="preserve">and </w:t>
      </w:r>
      <w:r w:rsidRPr="00B80D7C">
        <w:rPr>
          <w:rFonts w:ascii="Book Antiqua" w:eastAsia="Book Antiqua" w:hAnsi="Book Antiqua" w:cs="Book Antiqua"/>
          <w:color w:val="000000"/>
        </w:rPr>
        <w:t>Zhu SP</w:t>
      </w:r>
      <w:r w:rsidR="00066E3E" w:rsidRPr="00B80D7C">
        <w:rPr>
          <w:rFonts w:ascii="Book Antiqua" w:hAnsi="Book Antiqua" w:cs="Book Antiqua"/>
          <w:color w:val="000000"/>
          <w:lang w:eastAsia="zh-CN"/>
        </w:rPr>
        <w:t xml:space="preserve"> contributed to the</w:t>
      </w:r>
      <w:r w:rsidRPr="00B80D7C">
        <w:rPr>
          <w:rFonts w:ascii="Book Antiqua" w:eastAsia="Book Antiqua" w:hAnsi="Book Antiqua" w:cs="Book Antiqua"/>
          <w:color w:val="000000"/>
        </w:rPr>
        <w:t xml:space="preserve"> </w:t>
      </w:r>
      <w:r w:rsidR="00066E3E" w:rsidRPr="00B80D7C">
        <w:rPr>
          <w:rFonts w:ascii="Book Antiqua" w:hAnsi="Book Antiqua" w:cs="Book Antiqua"/>
          <w:color w:val="000000"/>
          <w:lang w:eastAsia="zh-CN"/>
        </w:rPr>
        <w:t>s</w:t>
      </w:r>
      <w:r w:rsidRPr="00B80D7C">
        <w:rPr>
          <w:rFonts w:ascii="Book Antiqua" w:eastAsia="Book Antiqua" w:hAnsi="Book Antiqua" w:cs="Book Antiqua"/>
          <w:color w:val="000000"/>
        </w:rPr>
        <w:t xml:space="preserve">upervision and </w:t>
      </w:r>
      <w:r w:rsidR="007002DA" w:rsidRPr="00B80D7C">
        <w:rPr>
          <w:rFonts w:ascii="Book Antiqua" w:hAnsi="Book Antiqua" w:cs="Book Antiqua"/>
          <w:color w:val="000000"/>
          <w:lang w:eastAsia="zh-CN"/>
        </w:rPr>
        <w:t>w</w:t>
      </w:r>
      <w:r w:rsidRPr="00B80D7C">
        <w:rPr>
          <w:rFonts w:ascii="Book Antiqua" w:eastAsia="Book Antiqua" w:hAnsi="Book Antiqua" w:cs="Book Antiqua"/>
          <w:color w:val="000000"/>
        </w:rPr>
        <w:t>riting</w:t>
      </w:r>
      <w:r w:rsidR="007002DA" w:rsidRPr="00B80D7C">
        <w:rPr>
          <w:rFonts w:ascii="Book Antiqua" w:hAnsi="Book Antiqua" w:cs="Book Antiqua"/>
          <w:color w:val="000000"/>
          <w:lang w:eastAsia="zh-CN"/>
        </w:rPr>
        <w:t>;</w:t>
      </w:r>
      <w:r w:rsidRPr="00B80D7C">
        <w:rPr>
          <w:rFonts w:ascii="Book Antiqua" w:eastAsia="Book Antiqua" w:hAnsi="Book Antiqua" w:cs="Book Antiqua"/>
          <w:color w:val="000000"/>
        </w:rPr>
        <w:t xml:space="preserve"> Liu SS</w:t>
      </w:r>
      <w:r w:rsidR="00F362BC" w:rsidRPr="00B80D7C">
        <w:rPr>
          <w:rFonts w:ascii="Book Antiqua" w:hAnsi="Book Antiqua" w:cs="Book Antiqua"/>
          <w:color w:val="000000"/>
          <w:lang w:eastAsia="zh-CN"/>
        </w:rPr>
        <w:t xml:space="preserve"> contributed to the</w:t>
      </w:r>
      <w:r w:rsidRPr="00B80D7C">
        <w:rPr>
          <w:rFonts w:ascii="Book Antiqua" w:eastAsia="Book Antiqua" w:hAnsi="Book Antiqua" w:cs="Book Antiqua"/>
          <w:color w:val="000000"/>
        </w:rPr>
        <w:t xml:space="preserve"> </w:t>
      </w:r>
      <w:r w:rsidR="00F362BC" w:rsidRPr="00B80D7C">
        <w:rPr>
          <w:rFonts w:ascii="Book Antiqua" w:hAnsi="Book Antiqua" w:cs="Book Antiqua"/>
          <w:color w:val="000000"/>
          <w:lang w:eastAsia="zh-CN"/>
        </w:rPr>
        <w:t>p</w:t>
      </w:r>
      <w:r w:rsidRPr="00B80D7C">
        <w:rPr>
          <w:rFonts w:ascii="Book Antiqua" w:eastAsia="Book Antiqua" w:hAnsi="Book Antiqua" w:cs="Book Antiqua"/>
          <w:color w:val="000000"/>
        </w:rPr>
        <w:t xml:space="preserve">athology and </w:t>
      </w:r>
      <w:r w:rsidR="00F362BC" w:rsidRPr="00B80D7C">
        <w:rPr>
          <w:rFonts w:ascii="Book Antiqua" w:hAnsi="Book Antiqua" w:cs="Book Antiqua"/>
          <w:color w:val="000000"/>
          <w:lang w:eastAsia="zh-CN"/>
        </w:rPr>
        <w:t>a</w:t>
      </w:r>
      <w:r w:rsidRPr="00B80D7C">
        <w:rPr>
          <w:rFonts w:ascii="Book Antiqua" w:eastAsia="Book Antiqua" w:hAnsi="Book Antiqua" w:cs="Book Antiqua"/>
          <w:color w:val="000000"/>
        </w:rPr>
        <w:t>nalysis</w:t>
      </w:r>
      <w:r w:rsidR="00F362BC" w:rsidRPr="00B80D7C">
        <w:rPr>
          <w:rFonts w:ascii="Book Antiqua" w:hAnsi="Book Antiqua" w:cs="Book Antiqua"/>
          <w:color w:val="000000"/>
          <w:lang w:eastAsia="zh-CN"/>
        </w:rPr>
        <w:t>;</w:t>
      </w:r>
      <w:r w:rsidRPr="00B80D7C">
        <w:rPr>
          <w:rFonts w:ascii="Book Antiqua" w:eastAsia="Book Antiqua" w:hAnsi="Book Antiqua" w:cs="Book Antiqua"/>
          <w:color w:val="000000"/>
        </w:rPr>
        <w:t xml:space="preserve"> Sun SY</w:t>
      </w:r>
      <w:r w:rsidR="00F362BC" w:rsidRPr="00B80D7C">
        <w:rPr>
          <w:rFonts w:ascii="Book Antiqua" w:hAnsi="Book Antiqua" w:cs="Book Antiqua"/>
          <w:color w:val="000000"/>
          <w:lang w:eastAsia="zh-CN"/>
        </w:rPr>
        <w:t xml:space="preserve"> performed the </w:t>
      </w:r>
      <w:r w:rsidRPr="00B80D7C">
        <w:rPr>
          <w:rFonts w:ascii="Book Antiqua" w:eastAsia="Book Antiqua" w:hAnsi="Book Antiqua" w:cs="Book Antiqua"/>
          <w:color w:val="000000"/>
        </w:rPr>
        <w:t xml:space="preserve">review, </w:t>
      </w:r>
      <w:r w:rsidR="00F362BC" w:rsidRPr="00B80D7C">
        <w:rPr>
          <w:rFonts w:ascii="Book Antiqua" w:hAnsi="Book Antiqua" w:cs="Book Antiqua"/>
          <w:color w:val="000000"/>
          <w:lang w:eastAsia="zh-CN"/>
        </w:rPr>
        <w:t>e</w:t>
      </w:r>
      <w:r w:rsidRPr="00B80D7C">
        <w:rPr>
          <w:rFonts w:ascii="Book Antiqua" w:eastAsia="Book Antiqua" w:hAnsi="Book Antiqua" w:cs="Book Antiqua"/>
          <w:color w:val="000000"/>
        </w:rPr>
        <w:t xml:space="preserve">diting, and </w:t>
      </w:r>
      <w:r w:rsidR="00F362BC" w:rsidRPr="00B80D7C">
        <w:rPr>
          <w:rFonts w:ascii="Book Antiqua" w:hAnsi="Book Antiqua" w:cs="Book Antiqua"/>
          <w:color w:val="000000"/>
          <w:lang w:eastAsia="zh-CN"/>
        </w:rPr>
        <w:t>s</w:t>
      </w:r>
      <w:r w:rsidRPr="00B80D7C">
        <w:rPr>
          <w:rFonts w:ascii="Book Antiqua" w:eastAsia="Book Antiqua" w:hAnsi="Book Antiqua" w:cs="Book Antiqua"/>
          <w:color w:val="000000"/>
        </w:rPr>
        <w:t>upervision; all authors approved the final version of the article.</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color w:val="000000"/>
        </w:rPr>
        <w:lastRenderedPageBreak/>
        <w:t xml:space="preserve">Supported by </w:t>
      </w:r>
      <w:r w:rsidRPr="00B80D7C">
        <w:rPr>
          <w:rFonts w:ascii="Book Antiqua" w:eastAsia="Book Antiqua" w:hAnsi="Book Antiqua" w:cs="Book Antiqua"/>
          <w:color w:val="000000"/>
        </w:rPr>
        <w:t>Guangdong Provincial Department of Science and Technology, Science and Technology Plan Project, Journal of Jinan University High-Level Science and Technology Journal Construction Project</w:t>
      </w:r>
      <w:r w:rsidR="00AC57C5" w:rsidRPr="00B80D7C">
        <w:rPr>
          <w:rFonts w:ascii="Book Antiqua" w:hAnsi="Book Antiqua" w:cs="Book Antiqua"/>
          <w:color w:val="000000"/>
          <w:lang w:eastAsia="zh-CN"/>
        </w:rPr>
        <w:t xml:space="preserve">, </w:t>
      </w:r>
      <w:r w:rsidRPr="00B80D7C">
        <w:rPr>
          <w:rFonts w:ascii="Book Antiqua" w:eastAsia="Book Antiqua" w:hAnsi="Book Antiqua" w:cs="Book Antiqua"/>
          <w:color w:val="000000"/>
        </w:rPr>
        <w:t>No. 2021B121020012</w:t>
      </w:r>
      <w:r w:rsidR="00AC57C5" w:rsidRPr="00B80D7C">
        <w:rPr>
          <w:rFonts w:ascii="Book Antiqua" w:hAnsi="Book Antiqua" w:cs="Book Antiqua"/>
          <w:color w:val="000000"/>
          <w:lang w:eastAsia="zh-CN"/>
        </w:rPr>
        <w:t>;</w:t>
      </w:r>
      <w:r w:rsidRPr="00B80D7C">
        <w:rPr>
          <w:rFonts w:ascii="Book Antiqua" w:eastAsia="Book Antiqua" w:hAnsi="Book Antiqua" w:cs="Book Antiqua"/>
          <w:color w:val="000000"/>
        </w:rPr>
        <w:t xml:space="preserve"> </w:t>
      </w:r>
      <w:r w:rsidR="00AC57C5" w:rsidRPr="00B80D7C">
        <w:rPr>
          <w:rFonts w:ascii="Book Antiqua" w:hAnsi="Book Antiqua" w:cs="Book Antiqua"/>
          <w:color w:val="000000"/>
          <w:lang w:eastAsia="zh-CN"/>
        </w:rPr>
        <w:t xml:space="preserve">and </w:t>
      </w:r>
      <w:r w:rsidRPr="00B80D7C">
        <w:rPr>
          <w:rFonts w:ascii="Book Antiqua" w:eastAsia="Book Antiqua" w:hAnsi="Book Antiqua" w:cs="Book Antiqua"/>
          <w:color w:val="000000"/>
        </w:rPr>
        <w:t>Guangdong Provincial Administration of Traditional Chinese Medicine, Traditional Chinese Medicine Research Project</w:t>
      </w:r>
      <w:r w:rsidR="00FA3156" w:rsidRPr="00B80D7C">
        <w:rPr>
          <w:rFonts w:ascii="Book Antiqua" w:hAnsi="Book Antiqua" w:cs="Book Antiqua"/>
          <w:color w:val="000000"/>
          <w:lang w:eastAsia="zh-CN"/>
        </w:rPr>
        <w:t xml:space="preserve">, </w:t>
      </w:r>
      <w:proofErr w:type="gramStart"/>
      <w:r w:rsidR="00FA3156" w:rsidRPr="00B80D7C">
        <w:rPr>
          <w:rFonts w:ascii="Book Antiqua" w:eastAsia="Book Antiqua" w:hAnsi="Book Antiqua" w:cs="Book Antiqua"/>
          <w:color w:val="000000"/>
        </w:rPr>
        <w:t>No</w:t>
      </w:r>
      <w:proofErr w:type="gramEnd"/>
      <w:r w:rsidR="00FA3156" w:rsidRPr="00B80D7C">
        <w:rPr>
          <w:rFonts w:ascii="Book Antiqua" w:eastAsia="Book Antiqua" w:hAnsi="Book Antiqua" w:cs="Book Antiqua"/>
          <w:color w:val="000000"/>
        </w:rPr>
        <w:t>. 20213005</w:t>
      </w:r>
      <w:r w:rsidRPr="00B80D7C">
        <w:rPr>
          <w:rFonts w:ascii="Book Antiqua" w:eastAsia="Book Antiqua" w:hAnsi="Book Antiqua" w:cs="Book Antiqua"/>
          <w:color w:val="000000"/>
        </w:rPr>
        <w:t>.</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color w:val="000000"/>
        </w:rPr>
        <w:t xml:space="preserve">Corresponding author: Sheng-Yun Sun, MD, PhD, Chief Doctor, </w:t>
      </w:r>
      <w:r w:rsidRPr="00B80D7C">
        <w:rPr>
          <w:rFonts w:ascii="Book Antiqua" w:eastAsia="Book Antiqua" w:hAnsi="Book Antiqua" w:cs="Book Antiqua"/>
          <w:color w:val="000000"/>
        </w:rPr>
        <w:t xml:space="preserve">Department of Traditional Chinese Medicine, The First Affiliated Hospital of Jinan University, </w:t>
      </w:r>
      <w:r w:rsidR="00A85352" w:rsidRPr="00B80D7C">
        <w:rPr>
          <w:rFonts w:ascii="Book Antiqua" w:hAnsi="Book Antiqua" w:cs="Book Antiqua"/>
          <w:color w:val="000000"/>
          <w:lang w:eastAsia="zh-CN"/>
        </w:rPr>
        <w:t xml:space="preserve">No. </w:t>
      </w:r>
      <w:r w:rsidRPr="00B80D7C">
        <w:rPr>
          <w:rFonts w:ascii="Book Antiqua" w:eastAsia="Book Antiqua" w:hAnsi="Book Antiqua" w:cs="Book Antiqua"/>
          <w:color w:val="000000"/>
        </w:rPr>
        <w:t xml:space="preserve">613 Huangpu Avenue West, </w:t>
      </w:r>
      <w:proofErr w:type="spellStart"/>
      <w:r w:rsidRPr="00B80D7C">
        <w:rPr>
          <w:rFonts w:ascii="Book Antiqua" w:eastAsia="Book Antiqua" w:hAnsi="Book Antiqua" w:cs="Book Antiqua"/>
          <w:color w:val="000000"/>
        </w:rPr>
        <w:t>Tianhe</w:t>
      </w:r>
      <w:proofErr w:type="spellEnd"/>
      <w:r w:rsidRPr="00B80D7C">
        <w:rPr>
          <w:rFonts w:ascii="Book Antiqua" w:eastAsia="Book Antiqua" w:hAnsi="Book Antiqua" w:cs="Book Antiqua"/>
          <w:color w:val="000000"/>
        </w:rPr>
        <w:t xml:space="preserve"> District, </w:t>
      </w:r>
      <w:r w:rsidR="00492E93" w:rsidRPr="00B80D7C">
        <w:rPr>
          <w:rFonts w:ascii="Book Antiqua" w:eastAsia="Book Antiqua" w:hAnsi="Book Antiqua" w:cs="Book Antiqua"/>
          <w:color w:val="000000"/>
        </w:rPr>
        <w:t>Guangzhou 522000, Guangdong Province</w:t>
      </w:r>
      <w:r w:rsidR="00492E93" w:rsidRPr="00B80D7C">
        <w:rPr>
          <w:rFonts w:ascii="Book Antiqua" w:hAnsi="Book Antiqua" w:cs="Book Antiqua"/>
          <w:color w:val="000000"/>
          <w:lang w:eastAsia="zh-CN"/>
        </w:rPr>
        <w:t xml:space="preserve">, </w:t>
      </w:r>
      <w:r w:rsidR="00492E93" w:rsidRPr="00B80D7C">
        <w:rPr>
          <w:rFonts w:ascii="Book Antiqua" w:eastAsia="Book Antiqua" w:hAnsi="Book Antiqua" w:cs="Book Antiqua"/>
          <w:color w:val="000000"/>
        </w:rPr>
        <w:t>China</w:t>
      </w:r>
      <w:r w:rsidRPr="00B80D7C">
        <w:rPr>
          <w:rFonts w:ascii="Book Antiqua" w:eastAsia="Book Antiqua" w:hAnsi="Book Antiqua" w:cs="Book Antiqua"/>
          <w:color w:val="000000"/>
        </w:rPr>
        <w:t>. shengyunsun2020@163.com</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rPr>
        <w:t xml:space="preserve">Received: </w:t>
      </w:r>
      <w:r w:rsidRPr="00B80D7C">
        <w:rPr>
          <w:rFonts w:ascii="Book Antiqua" w:eastAsia="Book Antiqua" w:hAnsi="Book Antiqua" w:cs="Book Antiqua"/>
        </w:rPr>
        <w:t>May 16, 2023</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rPr>
        <w:t xml:space="preserve">Revised: </w:t>
      </w:r>
      <w:r w:rsidRPr="00B80D7C">
        <w:rPr>
          <w:rFonts w:ascii="Book Antiqua" w:eastAsia="Book Antiqua" w:hAnsi="Book Antiqua" w:cs="Book Antiqua"/>
        </w:rPr>
        <w:t>July 19, 2023</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rPr>
        <w:t xml:space="preserve">Accepted: </w:t>
      </w:r>
      <w:r w:rsidR="00BB3EC0" w:rsidRPr="00864ED8">
        <w:rPr>
          <w:rFonts w:ascii="Book Antiqua" w:eastAsia="Book Antiqua" w:hAnsi="Book Antiqua" w:cs="Book Antiqua"/>
        </w:rPr>
        <w:t>August 21, 2023</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rPr>
        <w:t xml:space="preserve">Published online: </w:t>
      </w:r>
      <w:r w:rsidR="002F378E" w:rsidRPr="00122468">
        <w:rPr>
          <w:rFonts w:ascii="Book Antiqua" w:eastAsia="Book Antiqua" w:hAnsi="Book Antiqua" w:cs="Book Antiqua"/>
        </w:rPr>
        <w:t>September 14, 2023</w:t>
      </w:r>
    </w:p>
    <w:p w:rsidR="00A77B3E" w:rsidRPr="00B80D7C" w:rsidRDefault="00A77B3E" w:rsidP="002B6FD6">
      <w:pPr>
        <w:spacing w:line="360" w:lineRule="auto"/>
        <w:jc w:val="both"/>
        <w:rPr>
          <w:rFonts w:ascii="Book Antiqua" w:hAnsi="Book Antiqua"/>
        </w:rPr>
        <w:sectPr w:rsidR="00A77B3E" w:rsidRPr="00B80D7C">
          <w:footerReference w:type="default" r:id="rId8"/>
          <w:pgSz w:w="12240" w:h="15840"/>
          <w:pgMar w:top="1440" w:right="1440" w:bottom="1440" w:left="1440" w:header="720" w:footer="720" w:gutter="0"/>
          <w:cols w:space="720"/>
          <w:docGrid w:linePitch="360"/>
        </w:sect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color w:val="000000"/>
        </w:rPr>
        <w:lastRenderedPageBreak/>
        <w:t>Abstract</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BACKGROUND</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rPr>
        <w:t>Di (2-ethylhexyl) phthalate (DEHP) is a common plasticizer known to cause liver injury. Green tea is reported to exert therapeutic effects on heavy metal exposure-induced organ damage. However, limited studies have examined the therapeutic effects of green tea polyphenols (GTPs) on DEHP-induced liver damage.</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AIM</w:t>
      </w:r>
    </w:p>
    <w:p w:rsidR="00A77B3E" w:rsidRPr="00B80D7C" w:rsidRDefault="000410A7" w:rsidP="002B6FD6">
      <w:pPr>
        <w:spacing w:line="360" w:lineRule="auto"/>
        <w:jc w:val="both"/>
        <w:rPr>
          <w:rFonts w:ascii="Book Antiqua" w:hAnsi="Book Antiqua"/>
        </w:rPr>
      </w:pPr>
      <w:proofErr w:type="gramStart"/>
      <w:r w:rsidRPr="00B80D7C">
        <w:rPr>
          <w:rFonts w:ascii="Book Antiqua" w:eastAsia="Book Antiqua" w:hAnsi="Book Antiqua" w:cs="Book Antiqua"/>
        </w:rPr>
        <w:t>To evaluate the molecular mechanism underlying the therapeutic effects of GTPs on DEHP-induced liver damage.</w:t>
      </w:r>
      <w:proofErr w:type="gramEnd"/>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METHODS</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rPr>
        <w:t xml:space="preserve">C57BL/6J mice were divided into the following five groups: </w:t>
      </w:r>
      <w:r w:rsidR="00987798">
        <w:rPr>
          <w:rFonts w:ascii="Book Antiqua" w:hAnsi="Book Antiqua" w:cs="Book Antiqua" w:hint="eastAsia"/>
          <w:lang w:eastAsia="zh-CN"/>
        </w:rPr>
        <w:t>C</w:t>
      </w:r>
      <w:r w:rsidRPr="00B80D7C">
        <w:rPr>
          <w:rFonts w:ascii="Book Antiqua" w:eastAsia="Book Antiqua" w:hAnsi="Book Antiqua" w:cs="Book Antiqua"/>
        </w:rPr>
        <w:t xml:space="preserve">ontrol, model </w:t>
      </w:r>
      <w:r w:rsidR="00AC75EC">
        <w:rPr>
          <w:rFonts w:ascii="Book Antiqua" w:hAnsi="Book Antiqua" w:cs="Book Antiqua" w:hint="eastAsia"/>
          <w:lang w:eastAsia="zh-CN"/>
        </w:rPr>
        <w:t>[</w:t>
      </w:r>
      <w:r w:rsidRPr="00B80D7C">
        <w:rPr>
          <w:rFonts w:ascii="Book Antiqua" w:eastAsia="Book Antiqua" w:hAnsi="Book Antiqua" w:cs="Book Antiqua"/>
        </w:rPr>
        <w:t>DEHP (1500 mg/kg bodyweight)</w:t>
      </w:r>
      <w:r w:rsidR="00AC75EC">
        <w:rPr>
          <w:rFonts w:ascii="Book Antiqua" w:hAnsi="Book Antiqua" w:cs="Book Antiqua" w:hint="eastAsia"/>
          <w:lang w:eastAsia="zh-CN"/>
        </w:rPr>
        <w:t>]</w:t>
      </w:r>
      <w:r w:rsidRPr="00B80D7C">
        <w:rPr>
          <w:rFonts w:ascii="Book Antiqua" w:eastAsia="Book Antiqua" w:hAnsi="Book Antiqua" w:cs="Book Antiqua"/>
        </w:rPr>
        <w:t xml:space="preserve">, treatment </w:t>
      </w:r>
      <w:r w:rsidR="004B5FA5" w:rsidRPr="00B80D7C">
        <w:rPr>
          <w:rFonts w:ascii="Book Antiqua" w:hAnsi="Book Antiqua" w:cs="Book Antiqua"/>
          <w:lang w:eastAsia="zh-CN"/>
        </w:rPr>
        <w:t>[</w:t>
      </w:r>
      <w:r w:rsidRPr="00B80D7C">
        <w:rPr>
          <w:rFonts w:ascii="Book Antiqua" w:eastAsia="Book Antiqua" w:hAnsi="Book Antiqua" w:cs="Book Antiqua"/>
        </w:rPr>
        <w:t>DEHP (1500 mg/kg bodyweight) + GTP (70 mg/kg bodyweight</w:t>
      </w:r>
      <w:r w:rsidR="004B5FA5" w:rsidRPr="00B80D7C">
        <w:rPr>
          <w:rFonts w:ascii="Book Antiqua" w:hAnsi="Book Antiqua" w:cs="Book Antiqua"/>
          <w:lang w:eastAsia="zh-CN"/>
        </w:rPr>
        <w:t>)</w:t>
      </w:r>
      <w:r w:rsidRPr="00B80D7C">
        <w:rPr>
          <w:rFonts w:ascii="Book Antiqua" w:eastAsia="Book Antiqua" w:hAnsi="Book Antiqua" w:cs="Book Antiqua"/>
        </w:rPr>
        <w:t>, oil, and GTP (70 mg/kg bodyweight)</w:t>
      </w:r>
      <w:r w:rsidR="004B5FA5" w:rsidRPr="00B80D7C">
        <w:rPr>
          <w:rFonts w:ascii="Book Antiqua" w:hAnsi="Book Antiqua" w:cs="Book Antiqua"/>
          <w:lang w:eastAsia="zh-CN"/>
        </w:rPr>
        <w:t>]</w:t>
      </w:r>
      <w:r w:rsidRPr="00B80D7C">
        <w:rPr>
          <w:rFonts w:ascii="Book Antiqua" w:eastAsia="Book Antiqua" w:hAnsi="Book Antiqua" w:cs="Book Antiqua"/>
        </w:rPr>
        <w:t xml:space="preserve"> groups. After 8 </w:t>
      </w:r>
      <w:proofErr w:type="spellStart"/>
      <w:r w:rsidRPr="00B80D7C">
        <w:rPr>
          <w:rFonts w:ascii="Book Antiqua" w:eastAsia="Book Antiqua" w:hAnsi="Book Antiqua" w:cs="Book Antiqua"/>
        </w:rPr>
        <w:t>wk</w:t>
      </w:r>
      <w:proofErr w:type="spellEnd"/>
      <w:r w:rsidRPr="00B80D7C">
        <w:rPr>
          <w:rFonts w:ascii="Book Antiqua" w:eastAsia="Book Antiqua" w:hAnsi="Book Antiqua" w:cs="Book Antiqua"/>
        </w:rPr>
        <w:t xml:space="preserve">, the liver function, blood lipid profile, and liver histopathology were examined. Differentially expressed </w:t>
      </w:r>
      <w:r w:rsidR="003A670A" w:rsidRPr="00B80D7C">
        <w:rPr>
          <w:rFonts w:ascii="Book Antiqua" w:hAnsi="Book Antiqua" w:cs="Book Antiqua"/>
          <w:color w:val="000000"/>
          <w:lang w:eastAsia="zh-CN"/>
        </w:rPr>
        <w:t>m</w:t>
      </w:r>
      <w:r w:rsidR="003A670A" w:rsidRPr="00B80D7C">
        <w:rPr>
          <w:rFonts w:ascii="Book Antiqua" w:eastAsia="Book Antiqua" w:hAnsi="Book Antiqua" w:cs="Book Antiqua"/>
          <w:color w:val="000000"/>
        </w:rPr>
        <w:t>icro RNAs (</w:t>
      </w:r>
      <w:proofErr w:type="spellStart"/>
      <w:r w:rsidR="003A670A" w:rsidRPr="00B80D7C">
        <w:rPr>
          <w:rFonts w:ascii="Book Antiqua" w:eastAsia="Book Antiqua" w:hAnsi="Book Antiqua" w:cs="Book Antiqua"/>
          <w:color w:val="000000"/>
        </w:rPr>
        <w:t>miRNAs</w:t>
      </w:r>
      <w:proofErr w:type="spellEnd"/>
      <w:r w:rsidR="003A670A" w:rsidRPr="00B80D7C">
        <w:rPr>
          <w:rFonts w:ascii="Book Antiqua" w:eastAsia="Book Antiqua" w:hAnsi="Book Antiqua" w:cs="Book Antiqua"/>
          <w:color w:val="000000"/>
        </w:rPr>
        <w:t>)</w:t>
      </w:r>
      <w:r w:rsidRPr="00B80D7C">
        <w:rPr>
          <w:rFonts w:ascii="Book Antiqua" w:eastAsia="Book Antiqua" w:hAnsi="Book Antiqua" w:cs="Book Antiqua"/>
        </w:rPr>
        <w:t xml:space="preserve"> and mRNAs in the liver tissues were examined using high-throughput sequencing. Additionally, functional enrichment analysis and immune infiltration prediction were performed. The </w:t>
      </w:r>
      <w:proofErr w:type="spellStart"/>
      <w:r w:rsidRPr="00B80D7C">
        <w:rPr>
          <w:rFonts w:ascii="Book Antiqua" w:eastAsia="Book Antiqua" w:hAnsi="Book Antiqua" w:cs="Book Antiqua"/>
        </w:rPr>
        <w:t>miRNA</w:t>
      </w:r>
      <w:proofErr w:type="spellEnd"/>
      <w:r w:rsidRPr="00B80D7C">
        <w:rPr>
          <w:rFonts w:ascii="Book Antiqua" w:eastAsia="Book Antiqua" w:hAnsi="Book Antiqua" w:cs="Book Antiqua"/>
        </w:rPr>
        <w:t xml:space="preserve">-mRNA regulatory axis was elucidated using the </w:t>
      </w:r>
      <w:proofErr w:type="spellStart"/>
      <w:r w:rsidRPr="00B80D7C">
        <w:rPr>
          <w:rFonts w:ascii="Book Antiqua" w:eastAsia="Book Antiqua" w:hAnsi="Book Antiqua" w:cs="Book Antiqua"/>
        </w:rPr>
        <w:t>starBase</w:t>
      </w:r>
      <w:proofErr w:type="spellEnd"/>
      <w:r w:rsidRPr="00B80D7C">
        <w:rPr>
          <w:rFonts w:ascii="Book Antiqua" w:eastAsia="Book Antiqua" w:hAnsi="Book Antiqua" w:cs="Book Antiqua"/>
        </w:rPr>
        <w:t xml:space="preserve"> database. Protein expression was evaluated using immunohistochemistry.</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RESULTS</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rPr>
        <w:t xml:space="preserve">GTPs alleviated DHEP-induced liver dysfunction, blood lipid </w:t>
      </w:r>
      <w:proofErr w:type="spellStart"/>
      <w:r w:rsidRPr="00B80D7C">
        <w:rPr>
          <w:rFonts w:ascii="Book Antiqua" w:eastAsia="Book Antiqua" w:hAnsi="Book Antiqua" w:cs="Book Antiqua"/>
        </w:rPr>
        <w:t>dysregulation</w:t>
      </w:r>
      <w:proofErr w:type="spellEnd"/>
      <w:r w:rsidRPr="00B80D7C">
        <w:rPr>
          <w:rFonts w:ascii="Book Antiqua" w:eastAsia="Book Antiqua" w:hAnsi="Book Antiqua" w:cs="Book Antiqua"/>
        </w:rPr>
        <w:t xml:space="preserve">, fatty liver disease, liver fibrosis, and mitochondrial and endoplasmic reticulum lesions in mice. The infiltration of macrophages, mast cells, and natural killer cells varied between the model and treatment groups. </w:t>
      </w:r>
      <w:proofErr w:type="gramStart"/>
      <w:r w:rsidRPr="00B80D7C">
        <w:rPr>
          <w:rFonts w:ascii="Book Antiqua" w:eastAsia="Book Antiqua" w:hAnsi="Book Antiqua" w:cs="Book Antiqua"/>
        </w:rPr>
        <w:t>mmu-miR-141-3p</w:t>
      </w:r>
      <w:proofErr w:type="gramEnd"/>
      <w:r w:rsidRPr="00B80D7C">
        <w:rPr>
          <w:rFonts w:ascii="Book Antiqua" w:eastAsia="Book Antiqua" w:hAnsi="Book Antiqua" w:cs="Book Antiqua"/>
        </w:rPr>
        <w:t xml:space="preserve"> (a differentially expressed </w:t>
      </w:r>
      <w:proofErr w:type="spellStart"/>
      <w:r w:rsidRPr="00B80D7C">
        <w:rPr>
          <w:rFonts w:ascii="Book Antiqua" w:eastAsia="Book Antiqua" w:hAnsi="Book Antiqua" w:cs="Book Antiqua"/>
        </w:rPr>
        <w:t>miRNA</w:t>
      </w:r>
      <w:proofErr w:type="spellEnd"/>
      <w:r w:rsidRPr="00B80D7C">
        <w:rPr>
          <w:rFonts w:ascii="Book Antiqua" w:eastAsia="Book Antiqua" w:hAnsi="Book Antiqua" w:cs="Book Antiqua"/>
        </w:rPr>
        <w:t xml:space="preserve">), </w:t>
      </w:r>
      <w:r w:rsidRPr="00B80D7C">
        <w:rPr>
          <w:rFonts w:ascii="Book Antiqua" w:eastAsia="Book Antiqua" w:hAnsi="Book Antiqua" w:cs="Book Antiqua"/>
          <w:i/>
          <w:iCs/>
        </w:rPr>
        <w:t>Zcchc24</w:t>
      </w:r>
      <w:r w:rsidRPr="00B80D7C">
        <w:rPr>
          <w:rFonts w:ascii="Book Antiqua" w:eastAsia="Book Antiqua" w:hAnsi="Book Antiqua" w:cs="Book Antiqua"/>
        </w:rPr>
        <w:t xml:space="preserve"> (a differentially expressed mRNA), and Zcchc24 (a differentially expressed </w:t>
      </w:r>
      <w:r w:rsidRPr="00B80D7C">
        <w:rPr>
          <w:rFonts w:ascii="Book Antiqua" w:eastAsia="Book Antiqua" w:hAnsi="Book Antiqua" w:cs="Book Antiqua"/>
        </w:rPr>
        <w:lastRenderedPageBreak/>
        <w:t xml:space="preserve">protein) constituted the </w:t>
      </w:r>
      <w:proofErr w:type="spellStart"/>
      <w:r w:rsidRPr="00B80D7C">
        <w:rPr>
          <w:rFonts w:ascii="Book Antiqua" w:eastAsia="Book Antiqua" w:hAnsi="Book Antiqua" w:cs="Book Antiqua"/>
        </w:rPr>
        <w:t>miRNA</w:t>
      </w:r>
      <w:proofErr w:type="spellEnd"/>
      <w:r w:rsidRPr="00B80D7C">
        <w:rPr>
          <w:rFonts w:ascii="Book Antiqua" w:eastAsia="Book Antiqua" w:hAnsi="Book Antiqua" w:cs="Book Antiqua"/>
        </w:rPr>
        <w:t xml:space="preserve">-mRNA-protein regulatory axis involved in mediating the therapeutic effects of GTPs on DEHP-induced liver damage in mice. </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CONCLUSION</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rPr>
        <w:t xml:space="preserve">This study demonstrated that GTPs mitigate DEHP-induced liver dysfunction, blood lipid </w:t>
      </w:r>
      <w:proofErr w:type="spellStart"/>
      <w:r w:rsidRPr="00B80D7C">
        <w:rPr>
          <w:rFonts w:ascii="Book Antiqua" w:eastAsia="Book Antiqua" w:hAnsi="Book Antiqua" w:cs="Book Antiqua"/>
        </w:rPr>
        <w:t>dysregulation</w:t>
      </w:r>
      <w:proofErr w:type="spellEnd"/>
      <w:r w:rsidRPr="00B80D7C">
        <w:rPr>
          <w:rFonts w:ascii="Book Antiqua" w:eastAsia="Book Antiqua" w:hAnsi="Book Antiqua" w:cs="Book Antiqua"/>
        </w:rPr>
        <w:t xml:space="preserve">, fatty liver disease, and partial liver fibrosis, and regulate immune cell infiltration. Additionally, an important </w:t>
      </w:r>
      <w:proofErr w:type="spellStart"/>
      <w:r w:rsidRPr="00B80D7C">
        <w:rPr>
          <w:rFonts w:ascii="Book Antiqua" w:eastAsia="Book Antiqua" w:hAnsi="Book Antiqua" w:cs="Book Antiqua"/>
        </w:rPr>
        <w:t>miRNA</w:t>
      </w:r>
      <w:proofErr w:type="spellEnd"/>
      <w:r w:rsidRPr="00B80D7C">
        <w:rPr>
          <w:rFonts w:ascii="Book Antiqua" w:eastAsia="Book Antiqua" w:hAnsi="Book Antiqua" w:cs="Book Antiqua"/>
        </w:rPr>
        <w:t>-mRNA-protein molecular regulatory axis involved in mediating the therapeutic effects of GTPs on DEHP-induced liver damage was elucidated.</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rPr>
        <w:t xml:space="preserve">Key Words: </w:t>
      </w:r>
      <w:r w:rsidRPr="00B80D7C">
        <w:rPr>
          <w:rFonts w:ascii="Book Antiqua" w:eastAsia="Book Antiqua" w:hAnsi="Book Antiqua" w:cs="Book Antiqua"/>
        </w:rPr>
        <w:t>Green tea polyphenols</w:t>
      </w:r>
      <w:r w:rsidR="003D7DFE" w:rsidRPr="00B80D7C">
        <w:rPr>
          <w:rFonts w:ascii="Book Antiqua" w:hAnsi="Book Antiqua" w:cs="Book Antiqua"/>
          <w:lang w:eastAsia="zh-CN"/>
        </w:rPr>
        <w:t>;</w:t>
      </w:r>
      <w:r w:rsidRPr="00B80D7C">
        <w:rPr>
          <w:rFonts w:ascii="Book Antiqua" w:eastAsia="Book Antiqua" w:hAnsi="Book Antiqua" w:cs="Book Antiqua"/>
        </w:rPr>
        <w:t xml:space="preserve"> </w:t>
      </w:r>
      <w:proofErr w:type="gramStart"/>
      <w:r w:rsidR="003D7DFE" w:rsidRPr="00B80D7C">
        <w:rPr>
          <w:rFonts w:ascii="Book Antiqua" w:hAnsi="Book Antiqua" w:cs="Book Antiqua"/>
          <w:lang w:eastAsia="zh-CN"/>
        </w:rPr>
        <w:t>D</w:t>
      </w:r>
      <w:r w:rsidRPr="00B80D7C">
        <w:rPr>
          <w:rFonts w:ascii="Book Antiqua" w:eastAsia="Book Antiqua" w:hAnsi="Book Antiqua" w:cs="Book Antiqua"/>
        </w:rPr>
        <w:t>i(</w:t>
      </w:r>
      <w:proofErr w:type="gramEnd"/>
      <w:r w:rsidRPr="00B80D7C">
        <w:rPr>
          <w:rFonts w:ascii="Book Antiqua" w:eastAsia="Book Antiqua" w:hAnsi="Book Antiqua" w:cs="Book Antiqua"/>
        </w:rPr>
        <w:t>2-ethylhexyl) phthalate</w:t>
      </w:r>
      <w:r w:rsidR="003D7DFE" w:rsidRPr="00B80D7C">
        <w:rPr>
          <w:rFonts w:ascii="Book Antiqua" w:hAnsi="Book Antiqua" w:cs="Book Antiqua"/>
          <w:lang w:eastAsia="zh-CN"/>
        </w:rPr>
        <w:t>;</w:t>
      </w:r>
      <w:r w:rsidRPr="00B80D7C">
        <w:rPr>
          <w:rFonts w:ascii="Book Antiqua" w:eastAsia="Book Antiqua" w:hAnsi="Book Antiqua" w:cs="Book Antiqua"/>
        </w:rPr>
        <w:t xml:space="preserve"> </w:t>
      </w:r>
      <w:r w:rsidR="003D7DFE" w:rsidRPr="00B80D7C">
        <w:rPr>
          <w:rFonts w:ascii="Book Antiqua" w:hAnsi="Book Antiqua" w:cs="Book Antiqua"/>
          <w:lang w:eastAsia="zh-CN"/>
        </w:rPr>
        <w:t>L</w:t>
      </w:r>
      <w:r w:rsidRPr="00B80D7C">
        <w:rPr>
          <w:rFonts w:ascii="Book Antiqua" w:eastAsia="Book Antiqua" w:hAnsi="Book Antiqua" w:cs="Book Antiqua"/>
        </w:rPr>
        <w:t>iver fibrosis</w:t>
      </w:r>
      <w:r w:rsidR="003D7DFE" w:rsidRPr="00B80D7C">
        <w:rPr>
          <w:rFonts w:ascii="Book Antiqua" w:hAnsi="Book Antiqua" w:cs="Book Antiqua"/>
          <w:lang w:eastAsia="zh-CN"/>
        </w:rPr>
        <w:t>;</w:t>
      </w:r>
      <w:r w:rsidRPr="00B80D7C">
        <w:rPr>
          <w:rFonts w:ascii="Book Antiqua" w:eastAsia="Book Antiqua" w:hAnsi="Book Antiqua" w:cs="Book Antiqua"/>
        </w:rPr>
        <w:t xml:space="preserve"> </w:t>
      </w:r>
      <w:r w:rsidR="003D7DFE" w:rsidRPr="00B80D7C">
        <w:rPr>
          <w:rFonts w:ascii="Book Antiqua" w:hAnsi="Book Antiqua" w:cs="Book Antiqua"/>
          <w:lang w:eastAsia="zh-CN"/>
        </w:rPr>
        <w:t>F</w:t>
      </w:r>
      <w:r w:rsidRPr="00B80D7C">
        <w:rPr>
          <w:rFonts w:ascii="Book Antiqua" w:eastAsia="Book Antiqua" w:hAnsi="Book Antiqua" w:cs="Book Antiqua"/>
        </w:rPr>
        <w:t>atty liver disease</w:t>
      </w:r>
      <w:r w:rsidR="003D7DFE" w:rsidRPr="00B80D7C">
        <w:rPr>
          <w:rFonts w:ascii="Book Antiqua" w:hAnsi="Book Antiqua" w:cs="Book Antiqua"/>
          <w:lang w:eastAsia="zh-CN"/>
        </w:rPr>
        <w:t>;</w:t>
      </w:r>
      <w:r w:rsidRPr="00B80D7C">
        <w:rPr>
          <w:rFonts w:ascii="Book Antiqua" w:eastAsia="Book Antiqua" w:hAnsi="Book Antiqua" w:cs="Book Antiqua"/>
        </w:rPr>
        <w:t xml:space="preserve"> </w:t>
      </w:r>
      <w:r w:rsidR="003D7DFE" w:rsidRPr="00B80D7C">
        <w:rPr>
          <w:rFonts w:ascii="Book Antiqua" w:hAnsi="Book Antiqua" w:cs="Book Antiqua"/>
          <w:lang w:eastAsia="zh-CN"/>
        </w:rPr>
        <w:t>M</w:t>
      </w:r>
      <w:r w:rsidRPr="00B80D7C">
        <w:rPr>
          <w:rFonts w:ascii="Book Antiqua" w:eastAsia="Book Antiqua" w:hAnsi="Book Antiqua" w:cs="Book Antiqua"/>
        </w:rPr>
        <w:t>itochondria</w:t>
      </w:r>
      <w:r w:rsidR="003D7DFE" w:rsidRPr="00B80D7C">
        <w:rPr>
          <w:rFonts w:ascii="Book Antiqua" w:hAnsi="Book Antiqua" w:cs="Book Antiqua"/>
          <w:lang w:eastAsia="zh-CN"/>
        </w:rPr>
        <w:t>;</w:t>
      </w:r>
      <w:r w:rsidRPr="00B80D7C">
        <w:rPr>
          <w:rFonts w:ascii="Book Antiqua" w:eastAsia="Book Antiqua" w:hAnsi="Book Antiqua" w:cs="Book Antiqua"/>
        </w:rPr>
        <w:t xml:space="preserve"> </w:t>
      </w:r>
      <w:r w:rsidR="003D7DFE" w:rsidRPr="00B80D7C">
        <w:rPr>
          <w:rFonts w:ascii="Book Antiqua" w:hAnsi="Book Antiqua" w:cs="Book Antiqua"/>
          <w:lang w:eastAsia="zh-CN"/>
        </w:rPr>
        <w:t>I</w:t>
      </w:r>
      <w:r w:rsidRPr="00B80D7C">
        <w:rPr>
          <w:rFonts w:ascii="Book Antiqua" w:eastAsia="Book Antiqua" w:hAnsi="Book Antiqua" w:cs="Book Antiqua"/>
        </w:rPr>
        <w:t>mmune</w:t>
      </w:r>
    </w:p>
    <w:p w:rsidR="00A77B3E" w:rsidRDefault="00A77B3E" w:rsidP="002B6FD6">
      <w:pPr>
        <w:spacing w:line="360" w:lineRule="auto"/>
        <w:jc w:val="both"/>
        <w:rPr>
          <w:rFonts w:ascii="Book Antiqua" w:hAnsi="Book Antiqua"/>
          <w:lang w:eastAsia="zh-CN"/>
        </w:rPr>
      </w:pPr>
    </w:p>
    <w:p w:rsidR="008503F4" w:rsidRDefault="008503F4" w:rsidP="008503F4">
      <w:pPr>
        <w:spacing w:line="360" w:lineRule="auto"/>
        <w:rPr>
          <w:rFonts w:ascii="Book Antiqua" w:eastAsia="Book Antiqua" w:hAnsi="Book Antiqua" w:cs="Book Antiqua"/>
          <w:color w:val="000000"/>
        </w:rPr>
      </w:pPr>
      <w:proofErr w:type="gramStart"/>
      <w:r>
        <w:rPr>
          <w:rFonts w:ascii="Book Antiqua" w:eastAsia="Book Antiqua" w:hAnsi="Book Antiqua" w:cs="Book Antiqua"/>
          <w:b/>
          <w:color w:val="000000"/>
        </w:rPr>
        <w:t>©The</w:t>
      </w:r>
      <w:r>
        <w:rPr>
          <w:rFonts w:ascii="Book Antiqua" w:eastAsia="Book Antiqua" w:hAnsi="Book Antiqua" w:cs="Book Antiqua"/>
          <w:color w:val="000000"/>
        </w:rPr>
        <w:t xml:space="preserve"> </w:t>
      </w:r>
      <w:r>
        <w:rPr>
          <w:rFonts w:ascii="Book Antiqua" w:eastAsia="Book Antiqua" w:hAnsi="Book Antiqua" w:cs="Book Antiqua"/>
          <w:b/>
          <w:color w:val="000000"/>
        </w:rPr>
        <w:t>Author(s) 202</w:t>
      </w:r>
      <w:r>
        <w:rPr>
          <w:rFonts w:ascii="Book Antiqua" w:hAnsi="Book Antiqua" w:cs="Book Antiqua"/>
          <w:b/>
          <w:color w:val="000000"/>
        </w:rPr>
        <w:t>3</w:t>
      </w:r>
      <w:r>
        <w:rPr>
          <w:rFonts w:ascii="Book Antiqua" w:eastAsia="Book Antiqua" w:hAnsi="Book Antiqua" w:cs="Book Antiqua"/>
          <w:b/>
          <w:color w:val="000000"/>
        </w:rPr>
        <w:t>.</w:t>
      </w:r>
      <w:proofErr w:type="gramEnd"/>
      <w:r>
        <w:rPr>
          <w:rFonts w:ascii="Book Antiqua" w:eastAsia="Book Antiqua" w:hAnsi="Book Antiqua" w:cs="Book Antiqua"/>
          <w:b/>
          <w:color w:val="000000"/>
        </w:rPr>
        <w:t xml:space="preserve"> </w:t>
      </w:r>
      <w:proofErr w:type="gramStart"/>
      <w:r>
        <w:rPr>
          <w:rFonts w:ascii="Book Antiqua" w:eastAsia="Book Antiqua" w:hAnsi="Book Antiqua" w:cs="Book Antiqua"/>
          <w:color w:val="000000"/>
        </w:rPr>
        <w:t xml:space="preserve">Published by </w:t>
      </w:r>
      <w:proofErr w:type="spellStart"/>
      <w:r>
        <w:rPr>
          <w:rFonts w:ascii="Book Antiqua" w:eastAsia="Book Antiqua" w:hAnsi="Book Antiqua" w:cs="Book Antiqua"/>
          <w:color w:val="000000"/>
        </w:rPr>
        <w:t>Baishideng</w:t>
      </w:r>
      <w:proofErr w:type="spellEnd"/>
      <w:r>
        <w:rPr>
          <w:rFonts w:ascii="Book Antiqua" w:eastAsia="Book Antiqua" w:hAnsi="Book Antiqua" w:cs="Book Antiqua"/>
          <w:color w:val="000000"/>
        </w:rPr>
        <w:t xml:space="preserve"> Publishing Group Inc.</w:t>
      </w:r>
      <w:proofErr w:type="gramEnd"/>
      <w:r>
        <w:rPr>
          <w:rFonts w:ascii="Book Antiqua" w:eastAsia="Book Antiqua" w:hAnsi="Book Antiqua" w:cs="Book Antiqua"/>
          <w:color w:val="000000"/>
        </w:rPr>
        <w:t xml:space="preserve"> All rights reserved. </w:t>
      </w:r>
    </w:p>
    <w:p w:rsidR="008503F4" w:rsidRPr="00B80D7C" w:rsidRDefault="008503F4" w:rsidP="002B6FD6">
      <w:pPr>
        <w:spacing w:line="360" w:lineRule="auto"/>
        <w:jc w:val="both"/>
        <w:rPr>
          <w:rFonts w:ascii="Book Antiqua" w:hAnsi="Book Antiqua"/>
          <w:lang w:eastAsia="zh-CN"/>
        </w:rPr>
      </w:pPr>
    </w:p>
    <w:p w:rsidR="008503F4" w:rsidRDefault="008503F4" w:rsidP="002B6FD6">
      <w:pPr>
        <w:spacing w:line="360" w:lineRule="auto"/>
        <w:jc w:val="both"/>
        <w:rPr>
          <w:rFonts w:ascii="Book Antiqua" w:hAnsi="Book Antiqua" w:cs="Book Antiqua"/>
          <w:lang w:eastAsia="zh-CN"/>
        </w:rPr>
      </w:pPr>
      <w:r w:rsidRPr="008503F4">
        <w:rPr>
          <w:rFonts w:ascii="Book Antiqua" w:eastAsia="Book Antiqua" w:hAnsi="Book Antiqua" w:cs="Book Antiqua"/>
          <w:b/>
        </w:rPr>
        <w:t xml:space="preserve">Citation: </w:t>
      </w:r>
      <w:r w:rsidR="000410A7" w:rsidRPr="00B80D7C">
        <w:rPr>
          <w:rFonts w:ascii="Book Antiqua" w:eastAsia="Book Antiqua" w:hAnsi="Book Antiqua" w:cs="Book Antiqua"/>
        </w:rPr>
        <w:t xml:space="preserve">Shi H, Zhao XH, </w:t>
      </w:r>
      <w:proofErr w:type="spellStart"/>
      <w:r w:rsidR="000410A7" w:rsidRPr="00B80D7C">
        <w:rPr>
          <w:rFonts w:ascii="Book Antiqua" w:eastAsia="Book Antiqua" w:hAnsi="Book Antiqua" w:cs="Book Antiqua"/>
        </w:rPr>
        <w:t>Peng</w:t>
      </w:r>
      <w:proofErr w:type="spellEnd"/>
      <w:r w:rsidR="000410A7" w:rsidRPr="00B80D7C">
        <w:rPr>
          <w:rFonts w:ascii="Book Antiqua" w:eastAsia="Book Antiqua" w:hAnsi="Book Antiqua" w:cs="Book Antiqua"/>
        </w:rPr>
        <w:t xml:space="preserve"> Q, Zhou XL, Liu SS, Sun CC, Cao QY, Zhu SP, Sun SY. Green tea polyphenols alleviate di-(2-ethylhexyl) phthala</w:t>
      </w:r>
      <w:r w:rsidR="005E7738" w:rsidRPr="00B80D7C">
        <w:rPr>
          <w:rFonts w:ascii="Book Antiqua" w:eastAsia="Book Antiqua" w:hAnsi="Book Antiqua" w:cs="Book Antiqua"/>
        </w:rPr>
        <w:t>te-induced liver injury in mice</w:t>
      </w:r>
      <w:r w:rsidR="000410A7" w:rsidRPr="00B80D7C">
        <w:rPr>
          <w:rFonts w:ascii="Book Antiqua" w:eastAsia="Book Antiqua" w:hAnsi="Book Antiqua" w:cs="Book Antiqua"/>
        </w:rPr>
        <w:t xml:space="preserve">. </w:t>
      </w:r>
      <w:r w:rsidR="000410A7" w:rsidRPr="00B80D7C">
        <w:rPr>
          <w:rFonts w:ascii="Book Antiqua" w:eastAsia="Book Antiqua" w:hAnsi="Book Antiqua" w:cs="Book Antiqua"/>
          <w:i/>
          <w:iCs/>
        </w:rPr>
        <w:t xml:space="preserve">World J </w:t>
      </w:r>
      <w:proofErr w:type="spellStart"/>
      <w:r w:rsidR="000410A7" w:rsidRPr="00B80D7C">
        <w:rPr>
          <w:rFonts w:ascii="Book Antiqua" w:eastAsia="Book Antiqua" w:hAnsi="Book Antiqua" w:cs="Book Antiqua"/>
          <w:i/>
          <w:iCs/>
        </w:rPr>
        <w:t>Gastroenterol</w:t>
      </w:r>
      <w:proofErr w:type="spellEnd"/>
      <w:r w:rsidR="000410A7" w:rsidRPr="00B80D7C">
        <w:rPr>
          <w:rFonts w:ascii="Book Antiqua" w:eastAsia="Book Antiqua" w:hAnsi="Book Antiqua" w:cs="Book Antiqua"/>
        </w:rPr>
        <w:t xml:space="preserve"> 2023;</w:t>
      </w:r>
      <w:r w:rsidR="002F378E" w:rsidRPr="00122468">
        <w:rPr>
          <w:rFonts w:ascii="Book Antiqua" w:eastAsia="Book Antiqua" w:hAnsi="Book Antiqua" w:cs="Book Antiqua"/>
        </w:rPr>
        <w:t xml:space="preserve"> 29(3</w:t>
      </w:r>
      <w:r w:rsidR="002F378E">
        <w:rPr>
          <w:rFonts w:ascii="Book Antiqua" w:hAnsi="Book Antiqua" w:cs="Book Antiqua" w:hint="eastAsia"/>
        </w:rPr>
        <w:t>4</w:t>
      </w:r>
      <w:r w:rsidR="002F378E" w:rsidRPr="00122468">
        <w:rPr>
          <w:rFonts w:ascii="Book Antiqua" w:eastAsia="Book Antiqua" w:hAnsi="Book Antiqua" w:cs="Book Antiqua"/>
        </w:rPr>
        <w:t xml:space="preserve">): </w:t>
      </w:r>
      <w:r>
        <w:rPr>
          <w:rFonts w:ascii="Book Antiqua" w:hAnsi="Book Antiqua" w:cs="Book Antiqua" w:hint="eastAsia"/>
          <w:lang w:eastAsia="zh-CN"/>
        </w:rPr>
        <w:t>5</w:t>
      </w:r>
      <w:r w:rsidR="002F378E">
        <w:rPr>
          <w:rFonts w:ascii="Book Antiqua" w:hAnsi="Book Antiqua" w:cs="Book Antiqua" w:hint="eastAsia"/>
        </w:rPr>
        <w:t>0</w:t>
      </w:r>
      <w:r>
        <w:rPr>
          <w:rFonts w:ascii="Book Antiqua" w:hAnsi="Book Antiqua" w:cs="Book Antiqua" w:hint="eastAsia"/>
          <w:lang w:eastAsia="zh-CN"/>
        </w:rPr>
        <w:t>54</w:t>
      </w:r>
      <w:r w:rsidR="002F378E" w:rsidRPr="00122468">
        <w:rPr>
          <w:rFonts w:ascii="Book Antiqua" w:eastAsia="Book Antiqua" w:hAnsi="Book Antiqua" w:cs="Book Antiqua"/>
        </w:rPr>
        <w:t>-</w:t>
      </w:r>
      <w:r>
        <w:rPr>
          <w:rFonts w:ascii="Book Antiqua" w:hAnsi="Book Antiqua" w:cs="Book Antiqua" w:hint="eastAsia"/>
          <w:lang w:eastAsia="zh-CN"/>
        </w:rPr>
        <w:t>5</w:t>
      </w:r>
      <w:r w:rsidR="002F378E">
        <w:rPr>
          <w:rFonts w:ascii="Book Antiqua" w:hAnsi="Book Antiqua" w:cs="Book Antiqua" w:hint="eastAsia"/>
        </w:rPr>
        <w:t>0</w:t>
      </w:r>
      <w:r>
        <w:rPr>
          <w:rFonts w:ascii="Book Antiqua" w:hAnsi="Book Antiqua" w:cs="Book Antiqua" w:hint="eastAsia"/>
          <w:lang w:eastAsia="zh-CN"/>
        </w:rPr>
        <w:t>74</w:t>
      </w:r>
    </w:p>
    <w:p w:rsidR="008503F4" w:rsidRDefault="002F378E" w:rsidP="002B6FD6">
      <w:pPr>
        <w:spacing w:line="360" w:lineRule="auto"/>
        <w:jc w:val="both"/>
        <w:rPr>
          <w:rFonts w:ascii="Book Antiqua" w:hAnsi="Book Antiqua" w:cs="Book Antiqua"/>
          <w:lang w:eastAsia="zh-CN"/>
        </w:rPr>
      </w:pPr>
      <w:r w:rsidRPr="008503F4">
        <w:rPr>
          <w:rFonts w:ascii="Book Antiqua" w:eastAsia="Book Antiqua" w:hAnsi="Book Antiqua" w:cs="Book Antiqua"/>
          <w:b/>
        </w:rPr>
        <w:t xml:space="preserve">URL: </w:t>
      </w:r>
      <w:r w:rsidR="008503F4" w:rsidRPr="008503F4">
        <w:rPr>
          <w:rFonts w:ascii="Book Antiqua" w:eastAsia="Book Antiqua" w:hAnsi="Book Antiqua" w:cs="Book Antiqua"/>
        </w:rPr>
        <w:t>https://www.wjgnet.com/1007-9327/full/v29/i3</w:t>
      </w:r>
      <w:r w:rsidR="008503F4" w:rsidRPr="008503F4">
        <w:rPr>
          <w:rFonts w:ascii="Book Antiqua" w:hAnsi="Book Antiqua" w:cs="Book Antiqua" w:hint="eastAsia"/>
        </w:rPr>
        <w:t>4</w:t>
      </w:r>
      <w:r w:rsidR="008503F4" w:rsidRPr="008503F4">
        <w:rPr>
          <w:rFonts w:ascii="Book Antiqua" w:eastAsia="Book Antiqua" w:hAnsi="Book Antiqua" w:cs="Book Antiqua"/>
        </w:rPr>
        <w:t>/</w:t>
      </w:r>
      <w:r w:rsidR="008503F4">
        <w:rPr>
          <w:rFonts w:ascii="Book Antiqua" w:hAnsi="Book Antiqua" w:cs="Book Antiqua" w:hint="eastAsia"/>
          <w:lang w:eastAsia="zh-CN"/>
        </w:rPr>
        <w:t>5</w:t>
      </w:r>
      <w:r w:rsidR="008503F4" w:rsidRPr="008503F4">
        <w:rPr>
          <w:rFonts w:ascii="Book Antiqua" w:hAnsi="Book Antiqua" w:cs="Book Antiqua" w:hint="eastAsia"/>
        </w:rPr>
        <w:t>0</w:t>
      </w:r>
      <w:r w:rsidR="008503F4">
        <w:rPr>
          <w:rFonts w:ascii="Book Antiqua" w:hAnsi="Book Antiqua" w:cs="Book Antiqua" w:hint="eastAsia"/>
          <w:lang w:eastAsia="zh-CN"/>
        </w:rPr>
        <w:t>54</w:t>
      </w:r>
      <w:r w:rsidR="008503F4" w:rsidRPr="008503F4">
        <w:rPr>
          <w:rFonts w:ascii="Book Antiqua" w:eastAsia="Book Antiqua" w:hAnsi="Book Antiqua" w:cs="Book Antiqua"/>
        </w:rPr>
        <w:t>.htm</w:t>
      </w:r>
    </w:p>
    <w:p w:rsidR="00A77B3E" w:rsidRPr="002F378E" w:rsidRDefault="002F378E" w:rsidP="002B6FD6">
      <w:pPr>
        <w:spacing w:line="360" w:lineRule="auto"/>
        <w:jc w:val="both"/>
        <w:rPr>
          <w:rFonts w:ascii="Book Antiqua" w:hAnsi="Book Antiqua" w:cs="Book Antiqua"/>
          <w:lang w:eastAsia="zh-CN"/>
        </w:rPr>
      </w:pPr>
      <w:r w:rsidRPr="008503F4">
        <w:rPr>
          <w:rFonts w:ascii="Book Antiqua" w:eastAsia="Book Antiqua" w:hAnsi="Book Antiqua" w:cs="Book Antiqua"/>
          <w:b/>
        </w:rPr>
        <w:t xml:space="preserve">DOI: </w:t>
      </w:r>
      <w:r w:rsidRPr="00122468">
        <w:rPr>
          <w:rFonts w:ascii="Book Antiqua" w:eastAsia="Book Antiqua" w:hAnsi="Book Antiqua" w:cs="Book Antiqua"/>
        </w:rPr>
        <w:t>https://dx.doi.org/10.3748/wjg.v29.i3</w:t>
      </w:r>
      <w:r>
        <w:rPr>
          <w:rFonts w:ascii="Book Antiqua" w:hAnsi="Book Antiqua" w:cs="Book Antiqua" w:hint="eastAsia"/>
        </w:rPr>
        <w:t>4</w:t>
      </w:r>
      <w:r w:rsidRPr="00122468">
        <w:rPr>
          <w:rFonts w:ascii="Book Antiqua" w:eastAsia="Book Antiqua" w:hAnsi="Book Antiqua" w:cs="Book Antiqua"/>
        </w:rPr>
        <w:t>.</w:t>
      </w:r>
      <w:r w:rsidR="008503F4">
        <w:rPr>
          <w:rFonts w:ascii="Book Antiqua" w:hAnsi="Book Antiqua" w:cs="Book Antiqua" w:hint="eastAsia"/>
          <w:lang w:eastAsia="zh-CN"/>
        </w:rPr>
        <w:t>5</w:t>
      </w:r>
      <w:r>
        <w:rPr>
          <w:rFonts w:ascii="Book Antiqua" w:hAnsi="Book Antiqua" w:cs="Book Antiqua" w:hint="eastAsia"/>
        </w:rPr>
        <w:t>0</w:t>
      </w:r>
      <w:r w:rsidR="008503F4">
        <w:rPr>
          <w:rFonts w:ascii="Book Antiqua" w:hAnsi="Book Antiqua" w:cs="Book Antiqua" w:hint="eastAsia"/>
          <w:lang w:eastAsia="zh-CN"/>
        </w:rPr>
        <w:t>54</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rPr>
        <w:t xml:space="preserve">Core Tip: </w:t>
      </w:r>
      <w:r w:rsidR="00391128" w:rsidRPr="00B80D7C">
        <w:rPr>
          <w:rFonts w:ascii="Book Antiqua" w:hAnsi="Book Antiqua" w:cs="Book Antiqua"/>
          <w:lang w:eastAsia="zh-CN"/>
        </w:rPr>
        <w:t>G</w:t>
      </w:r>
      <w:r w:rsidR="00391128" w:rsidRPr="00B80D7C">
        <w:rPr>
          <w:rFonts w:ascii="Book Antiqua" w:eastAsia="Book Antiqua" w:hAnsi="Book Antiqua" w:cs="Book Antiqua"/>
        </w:rPr>
        <w:t xml:space="preserve">reen tea polyphenols </w:t>
      </w:r>
      <w:r w:rsidR="00391128" w:rsidRPr="00B80D7C">
        <w:rPr>
          <w:rFonts w:ascii="Book Antiqua" w:hAnsi="Book Antiqua" w:cs="Book Antiqua"/>
          <w:lang w:eastAsia="zh-CN"/>
        </w:rPr>
        <w:t>(</w:t>
      </w:r>
      <w:r w:rsidRPr="00B80D7C">
        <w:rPr>
          <w:rFonts w:ascii="Book Antiqua" w:eastAsia="Book Antiqua" w:hAnsi="Book Antiqua" w:cs="Book Antiqua"/>
        </w:rPr>
        <w:t>GTPs</w:t>
      </w:r>
      <w:r w:rsidR="00391128" w:rsidRPr="00B80D7C">
        <w:rPr>
          <w:rFonts w:ascii="Book Antiqua" w:hAnsi="Book Antiqua" w:cs="Book Antiqua"/>
          <w:lang w:eastAsia="zh-CN"/>
        </w:rPr>
        <w:t>)</w:t>
      </w:r>
      <w:r w:rsidRPr="00B80D7C">
        <w:rPr>
          <w:rFonts w:ascii="Book Antiqua" w:eastAsia="Book Antiqua" w:hAnsi="Book Antiqua" w:cs="Book Antiqua"/>
        </w:rPr>
        <w:t xml:space="preserve"> alleviated </w:t>
      </w:r>
      <w:r w:rsidR="00DC76A7" w:rsidRPr="00B80D7C">
        <w:rPr>
          <w:rFonts w:ascii="Book Antiqua" w:eastAsia="Book Antiqua" w:hAnsi="Book Antiqua" w:cs="Book Antiqua"/>
        </w:rPr>
        <w:t>Di (2-ethylhexyl) phthalate (DEHP)</w:t>
      </w:r>
      <w:r w:rsidRPr="00B80D7C">
        <w:rPr>
          <w:rFonts w:ascii="Book Antiqua" w:eastAsia="Book Antiqua" w:hAnsi="Book Antiqua" w:cs="Book Antiqua"/>
        </w:rPr>
        <w:t xml:space="preserve">-induced liver dysfunction, blood lipid </w:t>
      </w:r>
      <w:proofErr w:type="spellStart"/>
      <w:r w:rsidRPr="00B80D7C">
        <w:rPr>
          <w:rFonts w:ascii="Book Antiqua" w:eastAsia="Book Antiqua" w:hAnsi="Book Antiqua" w:cs="Book Antiqua"/>
        </w:rPr>
        <w:t>dysregulation</w:t>
      </w:r>
      <w:proofErr w:type="spellEnd"/>
      <w:r w:rsidRPr="00B80D7C">
        <w:rPr>
          <w:rFonts w:ascii="Book Antiqua" w:eastAsia="Book Antiqua" w:hAnsi="Book Antiqua" w:cs="Book Antiqua"/>
        </w:rPr>
        <w:t xml:space="preserve">, fatty liver disease, liver fibrosis, and mitochondrial and endoplasmic reticulum lesions in mice. The infiltration of macrophages, mast cell, and </w:t>
      </w:r>
      <w:r w:rsidR="00140AC7" w:rsidRPr="00B80D7C">
        <w:rPr>
          <w:rFonts w:ascii="Book Antiqua" w:eastAsia="Book Antiqua" w:hAnsi="Book Antiqua" w:cs="Book Antiqua"/>
          <w:color w:val="000000"/>
        </w:rPr>
        <w:t>natural killer</w:t>
      </w:r>
      <w:r w:rsidRPr="00B80D7C">
        <w:rPr>
          <w:rFonts w:ascii="Book Antiqua" w:eastAsia="Book Antiqua" w:hAnsi="Book Antiqua" w:cs="Book Antiqua"/>
        </w:rPr>
        <w:t xml:space="preserve"> cells varied between the model and treatment groups. </w:t>
      </w:r>
      <w:proofErr w:type="gramStart"/>
      <w:r w:rsidRPr="00B80D7C">
        <w:rPr>
          <w:rFonts w:ascii="Book Antiqua" w:eastAsia="Book Antiqua" w:hAnsi="Book Antiqua" w:cs="Book Antiqua"/>
          <w:shd w:val="clear" w:color="auto" w:fill="FFFFFF"/>
        </w:rPr>
        <w:t>mmu-miR-141-3p</w:t>
      </w:r>
      <w:proofErr w:type="gramEnd"/>
      <w:r w:rsidRPr="00B80D7C">
        <w:rPr>
          <w:rFonts w:ascii="Book Antiqua" w:eastAsia="Book Antiqua" w:hAnsi="Book Antiqua" w:cs="Book Antiqua"/>
          <w:shd w:val="clear" w:color="auto" w:fill="FFFFFF"/>
        </w:rPr>
        <w:t xml:space="preserve"> (</w:t>
      </w:r>
      <w:r w:rsidRPr="00B80D7C">
        <w:rPr>
          <w:rFonts w:ascii="Book Antiqua" w:eastAsia="Book Antiqua" w:hAnsi="Book Antiqua" w:cs="Book Antiqua"/>
        </w:rPr>
        <w:t xml:space="preserve">a differentially expressed </w:t>
      </w:r>
      <w:proofErr w:type="spellStart"/>
      <w:r w:rsidRPr="00B80D7C">
        <w:rPr>
          <w:rFonts w:ascii="Book Antiqua" w:eastAsia="Book Antiqua" w:hAnsi="Book Antiqua" w:cs="Book Antiqua"/>
        </w:rPr>
        <w:t>miRNA</w:t>
      </w:r>
      <w:proofErr w:type="spellEnd"/>
      <w:r w:rsidRPr="00B80D7C">
        <w:rPr>
          <w:rFonts w:ascii="Book Antiqua" w:eastAsia="Book Antiqua" w:hAnsi="Book Antiqua" w:cs="Book Antiqua"/>
        </w:rPr>
        <w:t xml:space="preserve">), </w:t>
      </w:r>
      <w:r w:rsidRPr="00B80D7C">
        <w:rPr>
          <w:rFonts w:ascii="Book Antiqua" w:eastAsia="Book Antiqua" w:hAnsi="Book Antiqua" w:cs="Book Antiqua"/>
          <w:i/>
          <w:iCs/>
          <w:shd w:val="clear" w:color="auto" w:fill="FFFFFF"/>
        </w:rPr>
        <w:t xml:space="preserve">Zcchc24 </w:t>
      </w:r>
      <w:r w:rsidRPr="00B80D7C">
        <w:rPr>
          <w:rFonts w:ascii="Book Antiqua" w:eastAsia="Book Antiqua" w:hAnsi="Book Antiqua" w:cs="Book Antiqua"/>
          <w:shd w:val="clear" w:color="auto" w:fill="FFFFFF"/>
        </w:rPr>
        <w:t>(a differentially expressed mRNA</w:t>
      </w:r>
      <w:r w:rsidRPr="00B80D7C">
        <w:rPr>
          <w:rFonts w:ascii="Book Antiqua" w:eastAsia="Book Antiqua" w:hAnsi="Book Antiqua" w:cs="Book Antiqua"/>
        </w:rPr>
        <w:t xml:space="preserve">), and </w:t>
      </w:r>
      <w:r w:rsidRPr="00B80D7C">
        <w:rPr>
          <w:rFonts w:ascii="Book Antiqua" w:eastAsia="Book Antiqua" w:hAnsi="Book Antiqua" w:cs="Book Antiqua"/>
          <w:shd w:val="clear" w:color="auto" w:fill="FFFFFF"/>
        </w:rPr>
        <w:t>Zcchc24 (a differentially expressed protein</w:t>
      </w:r>
      <w:r w:rsidRPr="00B80D7C">
        <w:rPr>
          <w:rFonts w:ascii="Book Antiqua" w:eastAsia="Book Antiqua" w:hAnsi="Book Antiqua" w:cs="Book Antiqua"/>
        </w:rPr>
        <w:t xml:space="preserve">) constituted the </w:t>
      </w:r>
      <w:proofErr w:type="spellStart"/>
      <w:r w:rsidRPr="00B80D7C">
        <w:rPr>
          <w:rFonts w:ascii="Book Antiqua" w:eastAsia="Book Antiqua" w:hAnsi="Book Antiqua" w:cs="Book Antiqua"/>
        </w:rPr>
        <w:lastRenderedPageBreak/>
        <w:t>miRNA</w:t>
      </w:r>
      <w:proofErr w:type="spellEnd"/>
      <w:r w:rsidR="008124FF" w:rsidRPr="00B80D7C">
        <w:rPr>
          <w:rFonts w:ascii="Book Antiqua" w:hAnsi="Book Antiqua" w:cs="Book Antiqua"/>
          <w:lang w:eastAsia="zh-CN"/>
        </w:rPr>
        <w:t>-</w:t>
      </w:r>
      <w:r w:rsidRPr="00B80D7C">
        <w:rPr>
          <w:rFonts w:ascii="Book Antiqua" w:eastAsia="Book Antiqua" w:hAnsi="Book Antiqua" w:cs="Book Antiqua"/>
        </w:rPr>
        <w:t>mRNA</w:t>
      </w:r>
      <w:r w:rsidR="00283FF5">
        <w:rPr>
          <w:rFonts w:ascii="Book Antiqua" w:hAnsi="Book Antiqua" w:cs="Book Antiqua" w:hint="eastAsia"/>
          <w:lang w:eastAsia="zh-CN"/>
        </w:rPr>
        <w:t>-</w:t>
      </w:r>
      <w:r w:rsidRPr="00B80D7C">
        <w:rPr>
          <w:rFonts w:ascii="Book Antiqua" w:eastAsia="Book Antiqua" w:hAnsi="Book Antiqua" w:cs="Book Antiqua"/>
        </w:rPr>
        <w:t>protein regulatory axis involved in mediating the therapeutic effects of GTPs on DEHP-induced liver damage in mice.</w:t>
      </w:r>
    </w:p>
    <w:p w:rsidR="00864ED8" w:rsidRDefault="00864ED8">
      <w:pPr>
        <w:rPr>
          <w:rFonts w:ascii="Book Antiqua" w:hAnsi="Book Antiqua"/>
        </w:rPr>
      </w:pPr>
      <w:r>
        <w:rPr>
          <w:rFonts w:ascii="Book Antiqua" w:hAnsi="Book Antiqua"/>
        </w:rPr>
        <w:br w:type="page"/>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caps/>
          <w:color w:val="000000"/>
          <w:u w:val="single"/>
        </w:rPr>
        <w:lastRenderedPageBreak/>
        <w:t>INTRODUCTION</w:t>
      </w:r>
    </w:p>
    <w:p w:rsidR="00A77B3E" w:rsidRPr="00B80D7C" w:rsidRDefault="00DC76A7" w:rsidP="002B6FD6">
      <w:pPr>
        <w:spacing w:line="360" w:lineRule="auto"/>
        <w:jc w:val="both"/>
        <w:rPr>
          <w:rFonts w:ascii="Book Antiqua" w:hAnsi="Book Antiqua"/>
        </w:rPr>
      </w:pPr>
      <w:r w:rsidRPr="00B80D7C">
        <w:rPr>
          <w:rFonts w:ascii="Book Antiqua" w:eastAsia="Book Antiqua" w:hAnsi="Book Antiqua" w:cs="Book Antiqua"/>
        </w:rPr>
        <w:t>Di (2-ethylhexyl) phthalate (DEHP)</w:t>
      </w:r>
      <w:r w:rsidR="000410A7" w:rsidRPr="00B80D7C">
        <w:rPr>
          <w:rFonts w:ascii="Book Antiqua" w:eastAsia="Book Antiqua" w:hAnsi="Book Antiqua" w:cs="Book Antiqua"/>
          <w:color w:val="000000"/>
        </w:rPr>
        <w:t xml:space="preserve">, which is the most widely used representative </w:t>
      </w:r>
      <w:proofErr w:type="spellStart"/>
      <w:r w:rsidR="000410A7" w:rsidRPr="00B80D7C">
        <w:rPr>
          <w:rFonts w:ascii="Book Antiqua" w:eastAsia="Book Antiqua" w:hAnsi="Book Antiqua" w:cs="Book Antiqua"/>
          <w:color w:val="000000"/>
        </w:rPr>
        <w:t>phthalic</w:t>
      </w:r>
      <w:proofErr w:type="spellEnd"/>
      <w:r w:rsidR="000410A7" w:rsidRPr="00B80D7C">
        <w:rPr>
          <w:rFonts w:ascii="Book Antiqua" w:eastAsia="Book Antiqua" w:hAnsi="Book Antiqua" w:cs="Book Antiqua"/>
          <w:color w:val="000000"/>
        </w:rPr>
        <w:t xml:space="preserve"> acid ester, can non-covalently bind to polyolefin plastics and predominantly serves as a plasticizer, increasing the flexibility, transparency, durability, and longevity of plastics. Additionally, DEHP is extensively detected in various daily-life products (including baby toys, food packaging, and cosmetics) and several surgical and medical devices</w:t>
      </w:r>
      <w:r w:rsidR="000410A7" w:rsidRPr="00B80D7C">
        <w:rPr>
          <w:rFonts w:ascii="Book Antiqua" w:eastAsia="Book Antiqua" w:hAnsi="Book Antiqua" w:cs="Book Antiqua"/>
          <w:color w:val="000000"/>
          <w:vertAlign w:val="superscript"/>
        </w:rPr>
        <w:t>[1]</w:t>
      </w:r>
      <w:r w:rsidR="000410A7" w:rsidRPr="00B80D7C">
        <w:rPr>
          <w:rFonts w:ascii="Book Antiqua" w:eastAsia="Book Antiqua" w:hAnsi="Book Antiqua" w:cs="Book Antiqua"/>
          <w:color w:val="000000"/>
        </w:rPr>
        <w:t xml:space="preserve">. Furthermore, DEHP can be continuously released into the environment (air, soil, water, food, </w:t>
      </w:r>
      <w:r w:rsidR="000410A7" w:rsidRPr="00B80D7C">
        <w:rPr>
          <w:rFonts w:ascii="Book Antiqua" w:eastAsia="Book Antiqua" w:hAnsi="Book Antiqua" w:cs="Book Antiqua"/>
          <w:i/>
          <w:iCs/>
          <w:color w:val="000000"/>
        </w:rPr>
        <w:t>etc.</w:t>
      </w:r>
      <w:r w:rsidR="000410A7" w:rsidRPr="00B80D7C">
        <w:rPr>
          <w:rFonts w:ascii="Book Antiqua" w:eastAsia="Book Antiqua" w:hAnsi="Book Antiqua" w:cs="Book Antiqua"/>
          <w:color w:val="000000"/>
        </w:rPr>
        <w:t xml:space="preserve">), enter living organisms </w:t>
      </w:r>
      <w:r w:rsidR="000410A7" w:rsidRPr="00B80D7C">
        <w:rPr>
          <w:rFonts w:ascii="Book Antiqua" w:eastAsia="Book Antiqua" w:hAnsi="Book Antiqua" w:cs="Book Antiqua"/>
          <w:i/>
          <w:iCs/>
          <w:color w:val="000000"/>
        </w:rPr>
        <w:t>via</w:t>
      </w:r>
      <w:r w:rsidR="000410A7" w:rsidRPr="00B80D7C">
        <w:rPr>
          <w:rFonts w:ascii="Book Antiqua" w:eastAsia="Book Antiqua" w:hAnsi="Book Antiqua" w:cs="Book Antiqua"/>
          <w:color w:val="000000"/>
        </w:rPr>
        <w:t xml:space="preserve"> ingestion, inhalation, or skin contact, and subsequently exert toxic effects on health</w:t>
      </w:r>
      <w:r w:rsidR="000410A7" w:rsidRPr="00B80D7C">
        <w:rPr>
          <w:rFonts w:ascii="Book Antiqua" w:eastAsia="Book Antiqua" w:hAnsi="Book Antiqua" w:cs="Book Antiqua"/>
          <w:color w:val="000000"/>
          <w:vertAlign w:val="superscript"/>
        </w:rPr>
        <w:t>[2]</w:t>
      </w:r>
      <w:r w:rsidR="000410A7" w:rsidRPr="00B80D7C">
        <w:rPr>
          <w:rFonts w:ascii="Book Antiqua" w:eastAsia="Book Antiqua" w:hAnsi="Book Antiqua" w:cs="Book Antiqua"/>
          <w:color w:val="000000"/>
        </w:rPr>
        <w:t>. A previous study reported that DEHP and its metabolites were detected in 100% of tested human urine samples, indicating persistent exposure to DEHP</w:t>
      </w:r>
      <w:r w:rsidR="000410A7" w:rsidRPr="00B80D7C">
        <w:rPr>
          <w:rFonts w:ascii="Book Antiqua" w:eastAsia="Book Antiqua" w:hAnsi="Book Antiqua" w:cs="Book Antiqua"/>
          <w:color w:val="000000"/>
          <w:vertAlign w:val="superscript"/>
        </w:rPr>
        <w:t>[3]</w:t>
      </w:r>
      <w:r w:rsidR="000410A7" w:rsidRPr="00B80D7C">
        <w:rPr>
          <w:rFonts w:ascii="Book Antiqua" w:eastAsia="Book Antiqua" w:hAnsi="Book Antiqua" w:cs="Book Antiqua"/>
          <w:color w:val="000000"/>
        </w:rPr>
        <w:t>. The DEHP exposure range of the general population is estimated to be 5.8</w:t>
      </w:r>
      <w:r w:rsidR="00F64063" w:rsidRPr="00B80D7C">
        <w:rPr>
          <w:rFonts w:ascii="Book Antiqua" w:hAnsi="Book Antiqua" w:cs="Book Antiqua"/>
          <w:color w:val="000000"/>
          <w:lang w:eastAsia="zh-CN"/>
        </w:rPr>
        <w:t>-</w:t>
      </w:r>
      <w:r w:rsidR="000410A7" w:rsidRPr="00B80D7C">
        <w:rPr>
          <w:rFonts w:ascii="Book Antiqua" w:eastAsia="Book Antiqua" w:hAnsi="Book Antiqua" w:cs="Book Antiqua"/>
          <w:color w:val="000000"/>
        </w:rPr>
        <w:t xml:space="preserve">19 </w:t>
      </w:r>
      <w:proofErr w:type="spellStart"/>
      <w:r w:rsidR="00F64063" w:rsidRPr="00B80D7C">
        <w:rPr>
          <w:rFonts w:ascii="Book Antiqua" w:eastAsia="Book Antiqua" w:hAnsi="Book Antiqua" w:cs="Book Antiqua"/>
          <w:color w:val="000000"/>
        </w:rPr>
        <w:t>μ</w:t>
      </w:r>
      <w:r w:rsidR="000410A7" w:rsidRPr="00B80D7C">
        <w:rPr>
          <w:rFonts w:ascii="Book Antiqua" w:eastAsia="Book Antiqua" w:hAnsi="Book Antiqua" w:cs="Book Antiqua"/>
          <w:color w:val="000000"/>
        </w:rPr>
        <w:t>g</w:t>
      </w:r>
      <w:proofErr w:type="spellEnd"/>
      <w:r w:rsidR="000410A7" w:rsidRPr="00B80D7C">
        <w:rPr>
          <w:rFonts w:ascii="Book Antiqua" w:eastAsia="Book Antiqua" w:hAnsi="Book Antiqua" w:cs="Book Antiqua"/>
          <w:color w:val="000000"/>
        </w:rPr>
        <w:t>/kg/d, while DEHP exposure in medical environments may exceed 167.9 mg/d</w:t>
      </w:r>
      <w:r w:rsidR="000410A7" w:rsidRPr="00B80D7C">
        <w:rPr>
          <w:rFonts w:ascii="Book Antiqua" w:eastAsia="Book Antiqua" w:hAnsi="Book Antiqua" w:cs="Book Antiqua"/>
          <w:color w:val="000000"/>
          <w:vertAlign w:val="superscript"/>
        </w:rPr>
        <w:t>[4]</w:t>
      </w:r>
      <w:r w:rsidR="000410A7" w:rsidRPr="00B80D7C">
        <w:rPr>
          <w:rFonts w:ascii="Book Antiqua" w:eastAsia="Book Antiqua" w:hAnsi="Book Antiqua" w:cs="Book Antiqua"/>
          <w:color w:val="000000"/>
        </w:rPr>
        <w:t xml:space="preserve">. The development of modern chemical agriculture has increased the severity of DEHP pollution. DEHP exposure in the Pearl River Delta region of Guangdong Province, China, can reach up to 61 </w:t>
      </w:r>
      <w:proofErr w:type="spellStart"/>
      <w:r w:rsidR="000410A7" w:rsidRPr="00B80D7C">
        <w:rPr>
          <w:rFonts w:ascii="Book Antiqua" w:eastAsia="Book Antiqua" w:hAnsi="Book Antiqua" w:cs="Book Antiqua"/>
          <w:color w:val="000000"/>
        </w:rPr>
        <w:t>μg</w:t>
      </w:r>
      <w:proofErr w:type="spellEnd"/>
      <w:r w:rsidR="000410A7" w:rsidRPr="00B80D7C">
        <w:rPr>
          <w:rFonts w:ascii="Book Antiqua" w:eastAsia="Book Antiqua" w:hAnsi="Book Antiqua" w:cs="Book Antiqua"/>
          <w:color w:val="000000"/>
        </w:rPr>
        <w:t>/kg/d, which is higher than the tolerable intake of DEHP</w:t>
      </w:r>
      <w:r w:rsidR="000410A7" w:rsidRPr="00B80D7C">
        <w:rPr>
          <w:rFonts w:ascii="Book Antiqua" w:eastAsia="Book Antiqua" w:hAnsi="Book Antiqua" w:cs="Book Antiqua"/>
          <w:color w:val="000000"/>
          <w:vertAlign w:val="superscript"/>
        </w:rPr>
        <w:t>[5]</w:t>
      </w:r>
      <w:r w:rsidR="000410A7" w:rsidRPr="00B80D7C">
        <w:rPr>
          <w:rFonts w:ascii="Book Antiqua" w:eastAsia="Book Antiqua" w:hAnsi="Book Antiqua" w:cs="Book Antiqua"/>
          <w:color w:val="000000"/>
        </w:rPr>
        <w:t>. Additionally, DEHP undergoes rapid degradation upon ingestion in humans. According to the U</w:t>
      </w:r>
      <w:r w:rsidR="00F64063" w:rsidRPr="00B80D7C">
        <w:rPr>
          <w:rFonts w:ascii="Book Antiqua" w:hAnsi="Book Antiqua" w:cs="Book Antiqua"/>
          <w:color w:val="000000"/>
          <w:lang w:eastAsia="zh-CN"/>
        </w:rPr>
        <w:t xml:space="preserve">nited </w:t>
      </w:r>
      <w:r w:rsidR="000410A7" w:rsidRPr="00B80D7C">
        <w:rPr>
          <w:rFonts w:ascii="Book Antiqua" w:eastAsia="Book Antiqua" w:hAnsi="Book Antiqua" w:cs="Book Antiqua"/>
          <w:color w:val="000000"/>
        </w:rPr>
        <w:t>S</w:t>
      </w:r>
      <w:r w:rsidR="00F64063" w:rsidRPr="00B80D7C">
        <w:rPr>
          <w:rFonts w:ascii="Book Antiqua" w:hAnsi="Book Antiqua" w:cs="Book Antiqua"/>
          <w:color w:val="000000"/>
          <w:lang w:eastAsia="zh-CN"/>
        </w:rPr>
        <w:t>tates</w:t>
      </w:r>
      <w:r w:rsidR="000410A7" w:rsidRPr="00B80D7C">
        <w:rPr>
          <w:rFonts w:ascii="Book Antiqua" w:eastAsia="Book Antiqua" w:hAnsi="Book Antiqua" w:cs="Book Antiqua"/>
          <w:color w:val="000000"/>
        </w:rPr>
        <w:t xml:space="preserve"> Environmental Protection Agency, the average half-life of DEHP in the human body is 12 h. DEHP and its active metabolite mono-(2-ethylhexyl) phthalate have been detected in various human tissues, including the liver, blood, placenta, amniotic fluid, and early-pregnancy chorionic villus sample</w:t>
      </w:r>
      <w:r w:rsidR="000410A7" w:rsidRPr="00B80D7C">
        <w:rPr>
          <w:rFonts w:ascii="Book Antiqua" w:eastAsia="Book Antiqua" w:hAnsi="Book Antiqua" w:cs="Book Antiqua"/>
          <w:color w:val="000000"/>
          <w:vertAlign w:val="superscript"/>
        </w:rPr>
        <w:t>[6]</w:t>
      </w:r>
      <w:r w:rsidR="000410A7" w:rsidRPr="00B80D7C">
        <w:rPr>
          <w:rFonts w:ascii="Book Antiqua" w:eastAsia="Book Antiqua" w:hAnsi="Book Antiqua" w:cs="Book Antiqua"/>
          <w:color w:val="000000"/>
        </w:rPr>
        <w:t>. Therefore, evaluating the effect of DEHP on the environment and human health has piqued the interest of the scientific community.</w:t>
      </w:r>
    </w:p>
    <w:p w:rsidR="00A77B3E" w:rsidRPr="00B80D7C" w:rsidRDefault="000410A7" w:rsidP="003A670A">
      <w:pPr>
        <w:spacing w:line="360" w:lineRule="auto"/>
        <w:ind w:firstLineChars="200" w:firstLine="480"/>
        <w:jc w:val="both"/>
        <w:rPr>
          <w:rFonts w:ascii="Book Antiqua" w:hAnsi="Book Antiqua"/>
        </w:rPr>
      </w:pPr>
      <w:r w:rsidRPr="00B80D7C">
        <w:rPr>
          <w:rFonts w:ascii="Book Antiqua" w:eastAsia="Book Antiqua" w:hAnsi="Book Antiqua" w:cs="Book Antiqua"/>
          <w:color w:val="000000"/>
        </w:rPr>
        <w:t>The liver, an important organ involved in the synthesis, metabolism, and detoxification processes, is highly susceptible to acute or chronic damage induced by various drugs</w:t>
      </w:r>
      <w:r w:rsidRPr="00B80D7C">
        <w:rPr>
          <w:rFonts w:ascii="Book Antiqua" w:eastAsia="Book Antiqua" w:hAnsi="Book Antiqua" w:cs="Book Antiqua"/>
          <w:color w:val="000000"/>
          <w:vertAlign w:val="superscript"/>
        </w:rPr>
        <w:t>[7]</w:t>
      </w:r>
      <w:r w:rsidRPr="00B80D7C">
        <w:rPr>
          <w:rFonts w:ascii="Book Antiqua" w:eastAsia="Book Antiqua" w:hAnsi="Book Antiqua" w:cs="Book Antiqua"/>
          <w:color w:val="000000"/>
        </w:rPr>
        <w:t xml:space="preserve">. Recent studies have demonstrated that DEHP adversely affects multiple systems in the body. In particular, epidemiological and animal studies have demonstrated the </w:t>
      </w:r>
      <w:proofErr w:type="spellStart"/>
      <w:r w:rsidRPr="00B80D7C">
        <w:rPr>
          <w:rFonts w:ascii="Book Antiqua" w:eastAsia="Book Antiqua" w:hAnsi="Book Antiqua" w:cs="Book Antiqua"/>
          <w:color w:val="000000"/>
        </w:rPr>
        <w:t>hepatoxicity</w:t>
      </w:r>
      <w:proofErr w:type="spellEnd"/>
      <w:r w:rsidRPr="00B80D7C">
        <w:rPr>
          <w:rFonts w:ascii="Book Antiqua" w:eastAsia="Book Antiqua" w:hAnsi="Book Antiqua" w:cs="Book Antiqua"/>
          <w:color w:val="000000"/>
        </w:rPr>
        <w:t xml:space="preserve"> of DEHP</w:t>
      </w:r>
      <w:r w:rsidRPr="00B80D7C">
        <w:rPr>
          <w:rFonts w:ascii="Book Antiqua" w:eastAsia="Book Antiqua" w:hAnsi="Book Antiqua" w:cs="Book Antiqua"/>
          <w:color w:val="000000"/>
          <w:vertAlign w:val="superscript"/>
        </w:rPr>
        <w:t>[8]</w:t>
      </w:r>
      <w:r w:rsidRPr="00B80D7C">
        <w:rPr>
          <w:rFonts w:ascii="Book Antiqua" w:eastAsia="Book Antiqua" w:hAnsi="Book Antiqua" w:cs="Book Antiqua"/>
          <w:color w:val="000000"/>
        </w:rPr>
        <w:t xml:space="preserve">. The mechanism underlying the hepatotoxic effects of DEHP mainly involves oxidative stress, cell apoptosis, and signaling pathway activation. DEHP induces apoptosis in healthy human liver cells through the </w:t>
      </w:r>
      <w:r w:rsidRPr="00B80D7C">
        <w:rPr>
          <w:rFonts w:ascii="Book Antiqua" w:eastAsia="Book Antiqua" w:hAnsi="Book Antiqua" w:cs="Book Antiqua"/>
          <w:color w:val="000000"/>
        </w:rPr>
        <w:lastRenderedPageBreak/>
        <w:t xml:space="preserve">mitochondrial signaling pathway and/or the </w:t>
      </w:r>
      <w:proofErr w:type="spellStart"/>
      <w:r w:rsidRPr="00B80D7C">
        <w:rPr>
          <w:rFonts w:ascii="Book Antiqua" w:eastAsia="Book Antiqua" w:hAnsi="Book Antiqua" w:cs="Book Antiqua"/>
          <w:color w:val="000000"/>
        </w:rPr>
        <w:t>caspase</w:t>
      </w:r>
      <w:proofErr w:type="spellEnd"/>
      <w:r w:rsidRPr="00B80D7C">
        <w:rPr>
          <w:rFonts w:ascii="Book Antiqua" w:eastAsia="Book Antiqua" w:hAnsi="Book Antiqua" w:cs="Book Antiqua"/>
          <w:color w:val="000000"/>
        </w:rPr>
        <w:t>-mediated death receptor pathway</w:t>
      </w:r>
      <w:r w:rsidRPr="00B80D7C">
        <w:rPr>
          <w:rFonts w:ascii="Book Antiqua" w:eastAsia="Book Antiqua" w:hAnsi="Book Antiqua" w:cs="Book Antiqua"/>
          <w:color w:val="000000"/>
          <w:vertAlign w:val="superscript"/>
        </w:rPr>
        <w:t>[9]</w:t>
      </w:r>
      <w:r w:rsidRPr="00B80D7C">
        <w:rPr>
          <w:rFonts w:ascii="Book Antiqua" w:eastAsia="Book Antiqua" w:hAnsi="Book Antiqua" w:cs="Book Antiqua"/>
          <w:color w:val="000000"/>
        </w:rPr>
        <w:t xml:space="preserve">. Additionally, DEHP may adversely affect gap </w:t>
      </w:r>
      <w:proofErr w:type="spellStart"/>
      <w:r w:rsidRPr="00B80D7C">
        <w:rPr>
          <w:rFonts w:ascii="Book Antiqua" w:eastAsia="Book Antiqua" w:hAnsi="Book Antiqua" w:cs="Book Antiqua"/>
          <w:color w:val="000000"/>
        </w:rPr>
        <w:t>junctional</w:t>
      </w:r>
      <w:proofErr w:type="spellEnd"/>
      <w:r w:rsidRPr="00B80D7C">
        <w:rPr>
          <w:rFonts w:ascii="Book Antiqua" w:eastAsia="Book Antiqua" w:hAnsi="Book Antiqua" w:cs="Book Antiqua"/>
          <w:color w:val="000000"/>
        </w:rPr>
        <w:t xml:space="preserve"> intercellular communication, peroxisome beta-oxidation activity, and DNA replication synthesis, leading to the formation of liver tumors</w:t>
      </w:r>
      <w:r w:rsidRPr="00B80D7C">
        <w:rPr>
          <w:rFonts w:ascii="Book Antiqua" w:eastAsia="Book Antiqua" w:hAnsi="Book Antiqua" w:cs="Book Antiqua"/>
          <w:color w:val="000000"/>
          <w:vertAlign w:val="superscript"/>
        </w:rPr>
        <w:t>[10]</w:t>
      </w:r>
      <w:r w:rsidRPr="00B80D7C">
        <w:rPr>
          <w:rFonts w:ascii="Book Antiqua" w:eastAsia="Book Antiqua" w:hAnsi="Book Antiqua" w:cs="Book Antiqua"/>
          <w:color w:val="000000"/>
        </w:rPr>
        <w:t>. Currently, the most extensively studied mechanism of DEHP-induced liver damage is oxidative stress in which the regulation of reactive oxygen species (ROS) production plays a critical role</w:t>
      </w:r>
      <w:r w:rsidRPr="00B80D7C">
        <w:rPr>
          <w:rFonts w:ascii="Book Antiqua" w:eastAsia="Book Antiqua" w:hAnsi="Book Antiqua" w:cs="Book Antiqua"/>
          <w:color w:val="000000"/>
          <w:vertAlign w:val="superscript"/>
        </w:rPr>
        <w:t>[11]</w:t>
      </w:r>
      <w:r w:rsidRPr="00B80D7C">
        <w:rPr>
          <w:rFonts w:ascii="Book Antiqua" w:eastAsia="Book Antiqua" w:hAnsi="Book Antiqua" w:cs="Book Antiqua"/>
          <w:color w:val="000000"/>
        </w:rPr>
        <w:t xml:space="preserve">. Excessive ROS production leads to peroxidation of the polyunsaturated fatty acids in the cell membrane. DEHP promotes lipid peroxidation in the liver, primarily through the </w:t>
      </w:r>
      <w:proofErr w:type="spellStart"/>
      <w:r w:rsidRPr="00B80D7C">
        <w:rPr>
          <w:rFonts w:ascii="Book Antiqua" w:eastAsia="Book Antiqua" w:hAnsi="Book Antiqua" w:cs="Book Antiqua"/>
          <w:color w:val="000000"/>
        </w:rPr>
        <w:t>downregulation</w:t>
      </w:r>
      <w:proofErr w:type="spellEnd"/>
      <w:r w:rsidRPr="00B80D7C">
        <w:rPr>
          <w:rFonts w:ascii="Book Antiqua" w:eastAsia="Book Antiqua" w:hAnsi="Book Antiqua" w:cs="Book Antiqua"/>
          <w:color w:val="000000"/>
        </w:rPr>
        <w:t xml:space="preserve"> of superoxide dismutase and catalase activity and the </w:t>
      </w:r>
      <w:proofErr w:type="spellStart"/>
      <w:r w:rsidRPr="00B80D7C">
        <w:rPr>
          <w:rFonts w:ascii="Book Antiqua" w:eastAsia="Book Antiqua" w:hAnsi="Book Antiqua" w:cs="Book Antiqua"/>
          <w:color w:val="000000"/>
        </w:rPr>
        <w:t>upregulation</w:t>
      </w:r>
      <w:proofErr w:type="spellEnd"/>
      <w:r w:rsidRPr="00B80D7C">
        <w:rPr>
          <w:rFonts w:ascii="Book Antiqua" w:eastAsia="Book Antiqua" w:hAnsi="Book Antiqua" w:cs="Book Antiqua"/>
          <w:color w:val="000000"/>
        </w:rPr>
        <w:t xml:space="preserve"> of </w:t>
      </w:r>
      <w:proofErr w:type="spellStart"/>
      <w:r w:rsidRPr="00B80D7C">
        <w:rPr>
          <w:rFonts w:ascii="Book Antiqua" w:eastAsia="Book Antiqua" w:hAnsi="Book Antiqua" w:cs="Book Antiqua"/>
          <w:color w:val="000000"/>
        </w:rPr>
        <w:t>malondialdehyde</w:t>
      </w:r>
      <w:proofErr w:type="spellEnd"/>
      <w:r w:rsidRPr="00B80D7C">
        <w:rPr>
          <w:rFonts w:ascii="Book Antiqua" w:eastAsia="Book Antiqua" w:hAnsi="Book Antiqua" w:cs="Book Antiqua"/>
          <w:color w:val="000000"/>
        </w:rPr>
        <w:t xml:space="preserve"> (MDA) concentrations</w:t>
      </w:r>
      <w:r w:rsidRPr="00B80D7C">
        <w:rPr>
          <w:rFonts w:ascii="Book Antiqua" w:eastAsia="Book Antiqua" w:hAnsi="Book Antiqua" w:cs="Book Antiqua"/>
          <w:color w:val="000000"/>
          <w:vertAlign w:val="superscript"/>
        </w:rPr>
        <w:t>[12]</w:t>
      </w:r>
      <w:r w:rsidRPr="00B80D7C">
        <w:rPr>
          <w:rFonts w:ascii="Book Antiqua" w:eastAsia="Book Antiqua" w:hAnsi="Book Antiqua" w:cs="Book Antiqua"/>
          <w:color w:val="000000"/>
        </w:rPr>
        <w:t>. Additionally, DEHP mediates the pathogenesis of non-alcoholic fatty liver disease in a high-fat diet-fed animal model by promoting lipid peroxidation</w:t>
      </w:r>
      <w:r w:rsidRPr="00B80D7C">
        <w:rPr>
          <w:rFonts w:ascii="Book Antiqua" w:eastAsia="Book Antiqua" w:hAnsi="Book Antiqua" w:cs="Book Antiqua"/>
          <w:color w:val="000000"/>
          <w:vertAlign w:val="superscript"/>
        </w:rPr>
        <w:t>[8]</w:t>
      </w:r>
      <w:r w:rsidRPr="00B80D7C">
        <w:rPr>
          <w:rFonts w:ascii="Book Antiqua" w:eastAsia="Book Antiqua" w:hAnsi="Book Antiqua" w:cs="Book Antiqua"/>
          <w:color w:val="000000"/>
        </w:rPr>
        <w:t>.</w:t>
      </w:r>
    </w:p>
    <w:p w:rsidR="00A77B3E" w:rsidRPr="00B80D7C" w:rsidRDefault="000410A7" w:rsidP="003A670A">
      <w:pPr>
        <w:spacing w:line="360" w:lineRule="auto"/>
        <w:ind w:firstLineChars="200" w:firstLine="480"/>
        <w:jc w:val="both"/>
        <w:rPr>
          <w:rFonts w:ascii="Book Antiqua" w:hAnsi="Book Antiqua"/>
        </w:rPr>
      </w:pPr>
      <w:r w:rsidRPr="00B80D7C">
        <w:rPr>
          <w:rFonts w:ascii="Book Antiqua" w:eastAsia="Book Antiqua" w:hAnsi="Book Antiqua" w:cs="Book Antiqua"/>
          <w:color w:val="000000"/>
        </w:rPr>
        <w:t>Green tea is the second most widely consumed beverage worldwide after water</w:t>
      </w:r>
      <w:r w:rsidRPr="00B80D7C">
        <w:rPr>
          <w:rFonts w:ascii="Book Antiqua" w:eastAsia="Book Antiqua" w:hAnsi="Book Antiqua" w:cs="Book Antiqua"/>
          <w:color w:val="000000"/>
          <w:vertAlign w:val="superscript"/>
        </w:rPr>
        <w:t>[13]</w:t>
      </w:r>
      <w:r w:rsidRPr="00B80D7C">
        <w:rPr>
          <w:rFonts w:ascii="Book Antiqua" w:eastAsia="Book Antiqua" w:hAnsi="Book Antiqua" w:cs="Book Antiqua"/>
          <w:color w:val="000000"/>
        </w:rPr>
        <w:t xml:space="preserve">. The harvested tea leaves are steamed at high temperatures to inactivate the polyphenol oxidase in green tea, preserving most of the vitamins in tea leaves. Thus, green tea exhibits enhanced antioxidant activity. Epidemiological and clinical studies have reported that phenol compounds in tea extracts, such as green tea polyphenols (GTPs), exert a wide range of beneficial effects on human health, including anti-aging, </w:t>
      </w:r>
      <w:proofErr w:type="spellStart"/>
      <w:r w:rsidRPr="00B80D7C">
        <w:rPr>
          <w:rFonts w:ascii="Book Antiqua" w:eastAsia="Book Antiqua" w:hAnsi="Book Antiqua" w:cs="Book Antiqua"/>
          <w:color w:val="000000"/>
        </w:rPr>
        <w:t>neuroprotective</w:t>
      </w:r>
      <w:proofErr w:type="spellEnd"/>
      <w:r w:rsidRPr="00B80D7C">
        <w:rPr>
          <w:rFonts w:ascii="Book Antiqua" w:eastAsia="Book Antiqua" w:hAnsi="Book Antiqua" w:cs="Book Antiqua"/>
          <w:color w:val="000000"/>
          <w:vertAlign w:val="superscript"/>
        </w:rPr>
        <w:t>[14]</w:t>
      </w:r>
      <w:r w:rsidRPr="00B80D7C">
        <w:rPr>
          <w:rFonts w:ascii="Book Antiqua" w:eastAsia="Book Antiqua" w:hAnsi="Book Antiqua" w:cs="Book Antiqua"/>
          <w:color w:val="000000"/>
        </w:rPr>
        <w:t>, and therapeutic or preventive effects on various diseases, such as cancer</w:t>
      </w:r>
      <w:r w:rsidRPr="00B80D7C">
        <w:rPr>
          <w:rFonts w:ascii="Book Antiqua" w:eastAsia="Book Antiqua" w:hAnsi="Book Antiqua" w:cs="Book Antiqua"/>
          <w:color w:val="000000"/>
          <w:vertAlign w:val="superscript"/>
        </w:rPr>
        <w:t>[15]</w:t>
      </w:r>
      <w:r w:rsidRPr="00B80D7C">
        <w:rPr>
          <w:rFonts w:ascii="Book Antiqua" w:eastAsia="Book Antiqua" w:hAnsi="Book Antiqua" w:cs="Book Antiqua"/>
          <w:color w:val="000000"/>
        </w:rPr>
        <w:t>, cardiovascular disease</w:t>
      </w:r>
      <w:r w:rsidRPr="00B80D7C">
        <w:rPr>
          <w:rFonts w:ascii="Book Antiqua" w:eastAsia="Book Antiqua" w:hAnsi="Book Antiqua" w:cs="Book Antiqua"/>
          <w:color w:val="000000"/>
          <w:vertAlign w:val="superscript"/>
        </w:rPr>
        <w:t>[16]</w:t>
      </w:r>
      <w:r w:rsidRPr="00B80D7C">
        <w:rPr>
          <w:rFonts w:ascii="Book Antiqua" w:eastAsia="Book Antiqua" w:hAnsi="Book Antiqua" w:cs="Book Antiqua"/>
          <w:color w:val="000000"/>
        </w:rPr>
        <w:t>, and obesity</w:t>
      </w:r>
      <w:r w:rsidRPr="00B80D7C">
        <w:rPr>
          <w:rFonts w:ascii="Book Antiqua" w:eastAsia="Book Antiqua" w:hAnsi="Book Antiqua" w:cs="Book Antiqua"/>
          <w:color w:val="000000"/>
          <w:vertAlign w:val="superscript"/>
        </w:rPr>
        <w:t>[17]</w:t>
      </w:r>
      <w:r w:rsidRPr="00B80D7C">
        <w:rPr>
          <w:rFonts w:ascii="Book Antiqua" w:eastAsia="Book Antiqua" w:hAnsi="Book Antiqua" w:cs="Book Antiqua"/>
          <w:color w:val="000000"/>
        </w:rPr>
        <w:t>. Moreover, GTPs mitigate the adverse effects of poisoning with various heavy metals</w:t>
      </w:r>
      <w:r w:rsidRPr="00B80D7C">
        <w:rPr>
          <w:rFonts w:ascii="Book Antiqua" w:eastAsia="Book Antiqua" w:hAnsi="Book Antiqua" w:cs="Book Antiqua"/>
          <w:color w:val="000000"/>
          <w:vertAlign w:val="superscript"/>
        </w:rPr>
        <w:t>[18]</w:t>
      </w:r>
      <w:r w:rsidRPr="00B80D7C">
        <w:rPr>
          <w:rFonts w:ascii="Book Antiqua" w:eastAsia="Book Antiqua" w:hAnsi="Book Antiqua" w:cs="Book Antiqua"/>
          <w:color w:val="000000"/>
        </w:rPr>
        <w:t>. However, limited studies have examined the therapeutic effects of GTPs on DEHP-induced liver diseases.</w:t>
      </w:r>
    </w:p>
    <w:p w:rsidR="00A77B3E" w:rsidRPr="00B80D7C" w:rsidRDefault="000410A7" w:rsidP="003A670A">
      <w:pPr>
        <w:spacing w:line="360" w:lineRule="auto"/>
        <w:ind w:firstLineChars="200" w:firstLine="480"/>
        <w:jc w:val="both"/>
        <w:rPr>
          <w:rFonts w:ascii="Book Antiqua" w:hAnsi="Book Antiqua"/>
        </w:rPr>
      </w:pPr>
      <w:r w:rsidRPr="00B80D7C">
        <w:rPr>
          <w:rFonts w:ascii="Book Antiqua" w:eastAsia="Book Antiqua" w:hAnsi="Book Antiqua" w:cs="Book Antiqua"/>
          <w:color w:val="000000"/>
        </w:rPr>
        <w:t>Micro RNAs (</w:t>
      </w:r>
      <w:proofErr w:type="spellStart"/>
      <w:r w:rsidRPr="00B80D7C">
        <w:rPr>
          <w:rFonts w:ascii="Book Antiqua" w:eastAsia="Book Antiqua" w:hAnsi="Book Antiqua" w:cs="Book Antiqua"/>
          <w:color w:val="000000"/>
        </w:rPr>
        <w:t>miRNAs</w:t>
      </w:r>
      <w:proofErr w:type="spellEnd"/>
      <w:r w:rsidRPr="00B80D7C">
        <w:rPr>
          <w:rFonts w:ascii="Book Antiqua" w:eastAsia="Book Antiqua" w:hAnsi="Book Antiqua" w:cs="Book Antiqua"/>
          <w:color w:val="000000"/>
        </w:rPr>
        <w:t xml:space="preserve">), a class of endogenous non-coding small RNAs encoded by mRNA, regulate gene expression by modulating mRNA stability. Several </w:t>
      </w:r>
      <w:proofErr w:type="spellStart"/>
      <w:r w:rsidRPr="00B80D7C">
        <w:rPr>
          <w:rFonts w:ascii="Book Antiqua" w:eastAsia="Book Antiqua" w:hAnsi="Book Antiqua" w:cs="Book Antiqua"/>
          <w:color w:val="000000"/>
        </w:rPr>
        <w:t>miRNAs</w:t>
      </w:r>
      <w:proofErr w:type="spellEnd"/>
      <w:r w:rsidRPr="00B80D7C">
        <w:rPr>
          <w:rFonts w:ascii="Book Antiqua" w:eastAsia="Book Antiqua" w:hAnsi="Book Antiqua" w:cs="Book Antiqua"/>
          <w:color w:val="000000"/>
        </w:rPr>
        <w:t xml:space="preserve"> are reported to play important roles in the pathogenesis of liver fibrosis</w:t>
      </w:r>
      <w:r w:rsidRPr="00B80D7C">
        <w:rPr>
          <w:rFonts w:ascii="Book Antiqua" w:eastAsia="Book Antiqua" w:hAnsi="Book Antiqua" w:cs="Book Antiqua"/>
          <w:color w:val="000000"/>
          <w:vertAlign w:val="superscript"/>
        </w:rPr>
        <w:t>[19]</w:t>
      </w:r>
      <w:r w:rsidRPr="00B80D7C">
        <w:rPr>
          <w:rFonts w:ascii="Book Antiqua" w:eastAsia="Book Antiqua" w:hAnsi="Book Antiqua" w:cs="Book Antiqua"/>
          <w:color w:val="000000"/>
        </w:rPr>
        <w:t>, cirrhosis</w:t>
      </w:r>
      <w:r w:rsidRPr="00B80D7C">
        <w:rPr>
          <w:rFonts w:ascii="Book Antiqua" w:eastAsia="Book Antiqua" w:hAnsi="Book Antiqua" w:cs="Book Antiqua"/>
          <w:color w:val="000000"/>
          <w:vertAlign w:val="superscript"/>
        </w:rPr>
        <w:t>[20]</w:t>
      </w:r>
      <w:r w:rsidRPr="00B80D7C">
        <w:rPr>
          <w:rFonts w:ascii="Book Antiqua" w:eastAsia="Book Antiqua" w:hAnsi="Book Antiqua" w:cs="Book Antiqua"/>
          <w:color w:val="000000"/>
        </w:rPr>
        <w:t>, and hepatocellular carcinoma</w:t>
      </w:r>
      <w:r w:rsidRPr="00B80D7C">
        <w:rPr>
          <w:rFonts w:ascii="Book Antiqua" w:eastAsia="Book Antiqua" w:hAnsi="Book Antiqua" w:cs="Book Antiqua"/>
          <w:color w:val="000000"/>
          <w:vertAlign w:val="superscript"/>
        </w:rPr>
        <w:t>[21]</w:t>
      </w:r>
      <w:r w:rsidRPr="00B80D7C">
        <w:rPr>
          <w:rFonts w:ascii="Book Antiqua" w:eastAsia="Book Antiqua" w:hAnsi="Book Antiqua" w:cs="Book Antiqua"/>
          <w:color w:val="000000"/>
        </w:rPr>
        <w:t xml:space="preserve">. Some </w:t>
      </w:r>
      <w:proofErr w:type="spellStart"/>
      <w:r w:rsidRPr="00B80D7C">
        <w:rPr>
          <w:rFonts w:ascii="Book Antiqua" w:eastAsia="Book Antiqua" w:hAnsi="Book Antiqua" w:cs="Book Antiqua"/>
          <w:color w:val="000000"/>
        </w:rPr>
        <w:t>miRNAs</w:t>
      </w:r>
      <w:proofErr w:type="spellEnd"/>
      <w:r w:rsidRPr="00B80D7C">
        <w:rPr>
          <w:rFonts w:ascii="Book Antiqua" w:eastAsia="Book Antiqua" w:hAnsi="Book Antiqua" w:cs="Book Antiqua"/>
          <w:color w:val="000000"/>
        </w:rPr>
        <w:t xml:space="preserve"> are diagnostic markers for drug-induced liver injury</w:t>
      </w:r>
      <w:r w:rsidRPr="00B80D7C">
        <w:rPr>
          <w:rFonts w:ascii="Book Antiqua" w:eastAsia="Book Antiqua" w:hAnsi="Book Antiqua" w:cs="Book Antiqua"/>
          <w:color w:val="000000"/>
          <w:vertAlign w:val="superscript"/>
        </w:rPr>
        <w:t>[22]</w:t>
      </w:r>
      <w:r w:rsidRPr="00B80D7C">
        <w:rPr>
          <w:rFonts w:ascii="Book Antiqua" w:eastAsia="Book Antiqua" w:hAnsi="Book Antiqua" w:cs="Book Antiqua"/>
          <w:color w:val="000000"/>
        </w:rPr>
        <w:t xml:space="preserve">. This study aimed to identify key protein nodes that may affect the expression level of </w:t>
      </w:r>
      <w:proofErr w:type="spellStart"/>
      <w:r w:rsidRPr="00B80D7C">
        <w:rPr>
          <w:rFonts w:ascii="Book Antiqua" w:eastAsia="Book Antiqua" w:hAnsi="Book Antiqua" w:cs="Book Antiqua"/>
          <w:color w:val="000000"/>
        </w:rPr>
        <w:t>miRNAs</w:t>
      </w:r>
      <w:proofErr w:type="spellEnd"/>
      <w:r w:rsidRPr="00B80D7C">
        <w:rPr>
          <w:rFonts w:ascii="Book Antiqua" w:eastAsia="Book Antiqua" w:hAnsi="Book Antiqua" w:cs="Book Antiqua"/>
          <w:color w:val="000000"/>
        </w:rPr>
        <w:t xml:space="preserve"> in the regulatory network of </w:t>
      </w:r>
      <w:proofErr w:type="spellStart"/>
      <w:r w:rsidRPr="00B80D7C">
        <w:rPr>
          <w:rFonts w:ascii="Book Antiqua" w:eastAsia="Book Antiqua" w:hAnsi="Book Antiqua" w:cs="Book Antiqua"/>
          <w:color w:val="000000"/>
        </w:rPr>
        <w:t>miRNA</w:t>
      </w:r>
      <w:proofErr w:type="spellEnd"/>
      <w:r w:rsidRPr="00B80D7C">
        <w:rPr>
          <w:rFonts w:ascii="Book Antiqua" w:eastAsia="Book Antiqua" w:hAnsi="Book Antiqua" w:cs="Book Antiqua"/>
          <w:color w:val="000000"/>
        </w:rPr>
        <w:t xml:space="preserve"> and target genes by analyzing the </w:t>
      </w:r>
      <w:proofErr w:type="spellStart"/>
      <w:r w:rsidRPr="00B80D7C">
        <w:rPr>
          <w:rFonts w:ascii="Book Antiqua" w:eastAsia="Book Antiqua" w:hAnsi="Book Antiqua" w:cs="Book Antiqua"/>
          <w:color w:val="000000"/>
        </w:rPr>
        <w:t>miRNA</w:t>
      </w:r>
      <w:proofErr w:type="spellEnd"/>
      <w:r w:rsidRPr="00B80D7C">
        <w:rPr>
          <w:rFonts w:ascii="Book Antiqua" w:eastAsia="Book Antiqua" w:hAnsi="Book Antiqua" w:cs="Book Antiqua"/>
          <w:color w:val="000000"/>
        </w:rPr>
        <w:t xml:space="preserve"> regulation network. Hence, this study will provide a theoretical </w:t>
      </w:r>
      <w:r w:rsidRPr="00B80D7C">
        <w:rPr>
          <w:rFonts w:ascii="Book Antiqua" w:eastAsia="Book Antiqua" w:hAnsi="Book Antiqua" w:cs="Book Antiqua"/>
          <w:color w:val="000000"/>
        </w:rPr>
        <w:lastRenderedPageBreak/>
        <w:t>basis for future studies on the functions and regulatory mechanisms underlying the therapeutic effects of GTPs on DEHP exposure-induced liver damage.</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caps/>
          <w:color w:val="000000"/>
          <w:u w:val="single"/>
        </w:rPr>
        <w:t>MATERIALS AND METHODS</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Regents</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 xml:space="preserve">DEHP was purchased from Shanghai Aladdin Biochemical Technology Co., Ltd. (Shanghai, China). GTPs were purchased from Shanghai </w:t>
      </w:r>
      <w:proofErr w:type="spellStart"/>
      <w:r w:rsidRPr="00B80D7C">
        <w:rPr>
          <w:rFonts w:ascii="Book Antiqua" w:eastAsia="Book Antiqua" w:hAnsi="Book Antiqua" w:cs="Book Antiqua"/>
          <w:color w:val="000000"/>
        </w:rPr>
        <w:t>Yuanye</w:t>
      </w:r>
      <w:proofErr w:type="spellEnd"/>
      <w:r w:rsidRPr="00B80D7C">
        <w:rPr>
          <w:rFonts w:ascii="Book Antiqua" w:eastAsia="Book Antiqua" w:hAnsi="Book Antiqua" w:cs="Book Antiqua"/>
          <w:color w:val="000000"/>
        </w:rPr>
        <w:t xml:space="preserve"> Bio-Technology Co., Ltd. (Shanghai, China). Corn oil was purchased from </w:t>
      </w:r>
      <w:proofErr w:type="spellStart"/>
      <w:r w:rsidRPr="00B80D7C">
        <w:rPr>
          <w:rFonts w:ascii="Book Antiqua" w:eastAsia="Book Antiqua" w:hAnsi="Book Antiqua" w:cs="Book Antiqua"/>
          <w:color w:val="000000"/>
        </w:rPr>
        <w:t>Hebei</w:t>
      </w:r>
      <w:proofErr w:type="spellEnd"/>
      <w:r w:rsidRPr="00B80D7C">
        <w:rPr>
          <w:rFonts w:ascii="Book Antiqua" w:eastAsia="Book Antiqua" w:hAnsi="Book Antiqua" w:cs="Book Antiqua"/>
          <w:color w:val="000000"/>
        </w:rPr>
        <w:t xml:space="preserve"> Pin Research Biotechnology Co., Ltd. (Baoding, China). Anti-ZCCHC24 antibodies were purchased from </w:t>
      </w:r>
      <w:proofErr w:type="spellStart"/>
      <w:r w:rsidRPr="00B80D7C">
        <w:rPr>
          <w:rFonts w:ascii="Book Antiqua" w:eastAsia="Book Antiqua" w:hAnsi="Book Antiqua" w:cs="Book Antiqua"/>
          <w:color w:val="000000"/>
        </w:rPr>
        <w:t>Biorbyt</w:t>
      </w:r>
      <w:proofErr w:type="spellEnd"/>
      <w:r w:rsidRPr="00B80D7C">
        <w:rPr>
          <w:rFonts w:ascii="Book Antiqua" w:eastAsia="Book Antiqua" w:hAnsi="Book Antiqua" w:cs="Book Antiqua"/>
          <w:color w:val="000000"/>
        </w:rPr>
        <w:t xml:space="preserve"> Ltd. (Cambridge, U</w:t>
      </w:r>
      <w:r w:rsidR="003A670A" w:rsidRPr="00B80D7C">
        <w:rPr>
          <w:rFonts w:ascii="Book Antiqua" w:hAnsi="Book Antiqua" w:cs="Book Antiqua"/>
          <w:color w:val="000000"/>
          <w:lang w:eastAsia="zh-CN"/>
        </w:rPr>
        <w:t xml:space="preserve">nited </w:t>
      </w:r>
      <w:r w:rsidRPr="00B80D7C">
        <w:rPr>
          <w:rFonts w:ascii="Book Antiqua" w:eastAsia="Book Antiqua" w:hAnsi="Book Antiqua" w:cs="Book Antiqua"/>
          <w:color w:val="000000"/>
        </w:rPr>
        <w:t>K</w:t>
      </w:r>
      <w:r w:rsidR="003A670A" w:rsidRPr="00B80D7C">
        <w:rPr>
          <w:rFonts w:ascii="Book Antiqua" w:hAnsi="Book Antiqua" w:cs="Book Antiqua"/>
          <w:color w:val="000000"/>
          <w:lang w:eastAsia="zh-CN"/>
        </w:rPr>
        <w:t>ingdom</w:t>
      </w:r>
      <w:r w:rsidRPr="00B80D7C">
        <w:rPr>
          <w:rFonts w:ascii="Book Antiqua" w:eastAsia="Book Antiqua" w:hAnsi="Book Antiqua" w:cs="Book Antiqua"/>
          <w:color w:val="000000"/>
        </w:rPr>
        <w:t xml:space="preserve">). </w:t>
      </w:r>
    </w:p>
    <w:p w:rsidR="003A670A" w:rsidRPr="00B80D7C" w:rsidRDefault="003A670A" w:rsidP="002B6FD6">
      <w:pPr>
        <w:spacing w:line="360" w:lineRule="auto"/>
        <w:jc w:val="both"/>
        <w:rPr>
          <w:rFonts w:ascii="Book Antiqua" w:hAnsi="Book Antiqua" w:cs="Book Antiqua"/>
          <w:b/>
          <w:bCs/>
          <w:i/>
          <w:iCs/>
          <w:color w:val="000000"/>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Animal experiments</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Animal experiments were performed at the specific pathogen-free grade animal laboratory of the Medical College of Jinan University. C57BL/6J mice (</w:t>
      </w:r>
      <w:r w:rsidRPr="00B80D7C">
        <w:rPr>
          <w:rFonts w:ascii="Book Antiqua" w:eastAsia="Book Antiqua" w:hAnsi="Book Antiqua" w:cs="Book Antiqua"/>
          <w:i/>
          <w:iCs/>
          <w:color w:val="000000"/>
        </w:rPr>
        <w:t>n</w:t>
      </w:r>
      <w:r w:rsidRPr="00B80D7C">
        <w:rPr>
          <w:rFonts w:ascii="Book Antiqua" w:eastAsia="Book Antiqua" w:hAnsi="Book Antiqua" w:cs="Book Antiqua"/>
          <w:color w:val="000000"/>
        </w:rPr>
        <w:t xml:space="preserve"> = 50) were purchased from Guangdong </w:t>
      </w:r>
      <w:proofErr w:type="spellStart"/>
      <w:r w:rsidRPr="00B80D7C">
        <w:rPr>
          <w:rFonts w:ascii="Book Antiqua" w:eastAsia="Book Antiqua" w:hAnsi="Book Antiqua" w:cs="Book Antiqua"/>
          <w:color w:val="000000"/>
        </w:rPr>
        <w:t>Yaokang</w:t>
      </w:r>
      <w:proofErr w:type="spellEnd"/>
      <w:r w:rsidRPr="00B80D7C">
        <w:rPr>
          <w:rFonts w:ascii="Book Antiqua" w:eastAsia="Book Antiqua" w:hAnsi="Book Antiqua" w:cs="Book Antiqua"/>
          <w:color w:val="000000"/>
        </w:rPr>
        <w:t xml:space="preserve"> Biotechnology Co., Ltd. And allowed to acclimatize to the laboratory environment for 1 wk. The animals were maintained under the following conditions: </w:t>
      </w:r>
      <w:r w:rsidR="00524AB7">
        <w:rPr>
          <w:rFonts w:ascii="Book Antiqua" w:hAnsi="Book Antiqua" w:cs="Book Antiqua" w:hint="eastAsia"/>
          <w:color w:val="000000"/>
          <w:lang w:eastAsia="zh-CN"/>
        </w:rPr>
        <w:t>R</w:t>
      </w:r>
      <w:r w:rsidRPr="00B80D7C">
        <w:rPr>
          <w:rFonts w:ascii="Book Antiqua" w:eastAsia="Book Antiqua" w:hAnsi="Book Antiqua" w:cs="Book Antiqua"/>
          <w:color w:val="000000"/>
        </w:rPr>
        <w:t>oom temperature, 20</w:t>
      </w:r>
      <w:r w:rsidR="00847A0F" w:rsidRPr="00B80D7C">
        <w:rPr>
          <w:rFonts w:ascii="Book Antiqua" w:hAnsi="Book Antiqua" w:cs="Book Antiqua"/>
          <w:color w:val="000000"/>
          <w:lang w:eastAsia="zh-CN"/>
        </w:rPr>
        <w:t xml:space="preserve"> </w:t>
      </w:r>
      <w:r w:rsidRPr="00B80D7C">
        <w:rPr>
          <w:rFonts w:ascii="宋体" w:eastAsia="宋体" w:hAnsi="宋体" w:cs="宋体" w:hint="eastAsia"/>
          <w:color w:val="000000"/>
        </w:rPr>
        <w:t>℃</w:t>
      </w:r>
      <w:r w:rsidR="00847A0F" w:rsidRPr="00B80D7C">
        <w:rPr>
          <w:rFonts w:ascii="Book Antiqua" w:hAnsi="Book Antiqua" w:cs="Book Antiqua"/>
          <w:color w:val="000000"/>
          <w:lang w:eastAsia="zh-CN"/>
        </w:rPr>
        <w:t>-</w:t>
      </w:r>
      <w:r w:rsidRPr="00B80D7C">
        <w:rPr>
          <w:rFonts w:ascii="Book Antiqua" w:eastAsia="Book Antiqua" w:hAnsi="Book Antiqua" w:cs="Book Antiqua"/>
          <w:color w:val="000000"/>
        </w:rPr>
        <w:t>24</w:t>
      </w:r>
      <w:r w:rsidR="00847A0F" w:rsidRPr="00B80D7C">
        <w:rPr>
          <w:rFonts w:ascii="Book Antiqua" w:hAnsi="Book Antiqua" w:cs="Book Antiqua"/>
          <w:color w:val="000000"/>
          <w:lang w:eastAsia="zh-CN"/>
        </w:rPr>
        <w:t xml:space="preserve"> </w:t>
      </w:r>
      <w:r w:rsidRPr="00B80D7C">
        <w:rPr>
          <w:rFonts w:ascii="宋体" w:eastAsia="宋体" w:hAnsi="宋体" w:cs="宋体" w:hint="eastAsia"/>
          <w:color w:val="000000"/>
        </w:rPr>
        <w:t>℃</w:t>
      </w:r>
      <w:r w:rsidRPr="00B80D7C">
        <w:rPr>
          <w:rFonts w:ascii="Book Antiqua" w:eastAsia="Book Antiqua" w:hAnsi="Book Antiqua" w:cs="Book Antiqua"/>
          <w:color w:val="000000"/>
        </w:rPr>
        <w:t>; relative humidity, 50%</w:t>
      </w:r>
      <w:r w:rsidR="00847A0F" w:rsidRPr="00B80D7C">
        <w:rPr>
          <w:rFonts w:ascii="Book Antiqua" w:hAnsi="Book Antiqua" w:cs="Book Antiqua"/>
          <w:color w:val="000000"/>
          <w:lang w:eastAsia="zh-CN"/>
        </w:rPr>
        <w:t>-</w:t>
      </w:r>
      <w:r w:rsidRPr="00B80D7C">
        <w:rPr>
          <w:rFonts w:ascii="Book Antiqua" w:eastAsia="Book Antiqua" w:hAnsi="Book Antiqua" w:cs="Book Antiqua"/>
          <w:color w:val="000000"/>
        </w:rPr>
        <w:t>65%; circadian cycle, 12-h light-dark cycle; access to food and water, ad libitum; diet, regular mouse chow. This study was approved by the Institutional Animal Care and Use Committee of Jinan University (ethics approval number: IACUC-20210630-15). All experimental procedures were performed according to the regulations established by the ethical committee.</w:t>
      </w:r>
    </w:p>
    <w:p w:rsidR="00A77B3E" w:rsidRPr="00B80D7C" w:rsidRDefault="000410A7" w:rsidP="00B80D7C">
      <w:pPr>
        <w:spacing w:line="360" w:lineRule="auto"/>
        <w:ind w:firstLineChars="200" w:firstLine="480"/>
        <w:jc w:val="both"/>
        <w:rPr>
          <w:rFonts w:ascii="Book Antiqua" w:eastAsia="Book Antiqua" w:hAnsi="Book Antiqua" w:cs="Book Antiqua"/>
          <w:color w:val="000000"/>
        </w:rPr>
      </w:pPr>
      <w:r w:rsidRPr="00B80D7C">
        <w:rPr>
          <w:rFonts w:ascii="Book Antiqua" w:eastAsia="Book Antiqua" w:hAnsi="Book Antiqua" w:cs="Book Antiqua"/>
          <w:color w:val="000000"/>
        </w:rPr>
        <w:t>Previous studies</w:t>
      </w:r>
      <w:r w:rsidR="00B80D7C" w:rsidRPr="00B80D7C">
        <w:rPr>
          <w:rFonts w:ascii="Book Antiqua" w:eastAsia="Book Antiqua" w:hAnsi="Book Antiqua" w:cs="Book Antiqua"/>
          <w:color w:val="000000"/>
          <w:vertAlign w:val="superscript"/>
        </w:rPr>
        <w:t>[23,</w:t>
      </w:r>
      <w:r w:rsidRPr="00B80D7C">
        <w:rPr>
          <w:rFonts w:ascii="Book Antiqua" w:eastAsia="Book Antiqua" w:hAnsi="Book Antiqua" w:cs="Book Antiqua"/>
          <w:color w:val="000000"/>
          <w:vertAlign w:val="superscript"/>
        </w:rPr>
        <w:t>24]</w:t>
      </w:r>
      <w:r w:rsidRPr="00B80D7C">
        <w:rPr>
          <w:rFonts w:ascii="Book Antiqua" w:eastAsia="Book Antiqua" w:hAnsi="Book Antiqua" w:cs="Book Antiqua"/>
          <w:color w:val="000000"/>
        </w:rPr>
        <w:t xml:space="preserve"> have reported that DEHP is soluble in corn oil. Hence, this study used corn oil as the solvent for DEHP. After 1 </w:t>
      </w:r>
      <w:proofErr w:type="spellStart"/>
      <w:r w:rsidRPr="00B80D7C">
        <w:rPr>
          <w:rFonts w:ascii="Book Antiqua" w:eastAsia="Book Antiqua" w:hAnsi="Book Antiqua" w:cs="Book Antiqua"/>
          <w:color w:val="000000"/>
        </w:rPr>
        <w:t>wk</w:t>
      </w:r>
      <w:proofErr w:type="spellEnd"/>
      <w:r w:rsidRPr="00B80D7C">
        <w:rPr>
          <w:rFonts w:ascii="Book Antiqua" w:eastAsia="Book Antiqua" w:hAnsi="Book Antiqua" w:cs="Book Antiqua"/>
          <w:color w:val="000000"/>
        </w:rPr>
        <w:t xml:space="preserve"> of acclimatization, 50 mice were randomly assigned into the following five groups (10 mice/group): </w:t>
      </w:r>
      <w:r w:rsidR="00524AB7">
        <w:rPr>
          <w:rFonts w:ascii="Book Antiqua" w:hAnsi="Book Antiqua" w:cs="Book Antiqua" w:hint="eastAsia"/>
          <w:color w:val="000000"/>
          <w:lang w:eastAsia="zh-CN"/>
        </w:rPr>
        <w:t>C</w:t>
      </w:r>
      <w:r w:rsidRPr="00B80D7C">
        <w:rPr>
          <w:rFonts w:ascii="Book Antiqua" w:eastAsia="Book Antiqua" w:hAnsi="Book Antiqua" w:cs="Book Antiqua"/>
          <w:color w:val="000000"/>
        </w:rPr>
        <w:t xml:space="preserve">ontrol group, administered with 0.2 mL distilled water; model group, administered with 0.2 mL corn oil and DEHP (1500 mg/kg bodyweight); treatment group, administered with 0.2 mL corn oil and DEHP (1500 mg/kg bodyweight), followed by administration of 0.2 mL GTPs (70 mg/kg bodyweight) after 1 h; oil group, administered with 0.2 mL corn oil; </w:t>
      </w:r>
      <w:r w:rsidRPr="00B80D7C">
        <w:rPr>
          <w:rFonts w:ascii="Book Antiqua" w:eastAsia="Book Antiqua" w:hAnsi="Book Antiqua" w:cs="Book Antiqua"/>
          <w:color w:val="000000"/>
        </w:rPr>
        <w:lastRenderedPageBreak/>
        <w:t>GTP group, administered with 0.2 mL GTP (70 mg/kg bodyweight). Based on our previous study, DEHP</w:t>
      </w:r>
      <w:r w:rsidRPr="00B80D7C">
        <w:rPr>
          <w:rFonts w:ascii="Book Antiqua" w:eastAsia="Book Antiqua" w:hAnsi="Book Antiqua" w:cs="Book Antiqua"/>
          <w:color w:val="000000"/>
          <w:vertAlign w:val="superscript"/>
        </w:rPr>
        <w:t>[25]</w:t>
      </w:r>
      <w:r w:rsidRPr="00B80D7C">
        <w:rPr>
          <w:rFonts w:ascii="Book Antiqua" w:eastAsia="Book Antiqua" w:hAnsi="Book Antiqua" w:cs="Book Antiqua"/>
          <w:color w:val="000000"/>
        </w:rPr>
        <w:t xml:space="preserve"> and GTPs</w:t>
      </w:r>
      <w:r w:rsidRPr="00B80D7C">
        <w:rPr>
          <w:rFonts w:ascii="Book Antiqua" w:eastAsia="Book Antiqua" w:hAnsi="Book Antiqua" w:cs="Book Antiqua"/>
          <w:color w:val="000000"/>
          <w:vertAlign w:val="superscript"/>
        </w:rPr>
        <w:t>[26]</w:t>
      </w:r>
      <w:r w:rsidRPr="00B80D7C">
        <w:rPr>
          <w:rFonts w:ascii="Book Antiqua" w:eastAsia="Book Antiqua" w:hAnsi="Book Antiqua" w:cs="Book Antiqua"/>
          <w:color w:val="000000"/>
        </w:rPr>
        <w:t xml:space="preserve"> were </w:t>
      </w:r>
      <w:proofErr w:type="spellStart"/>
      <w:r w:rsidRPr="00B80D7C">
        <w:rPr>
          <w:rFonts w:ascii="Book Antiqua" w:eastAsia="Book Antiqua" w:hAnsi="Book Antiqua" w:cs="Book Antiqua"/>
          <w:color w:val="000000"/>
        </w:rPr>
        <w:t>gavaged</w:t>
      </w:r>
      <w:proofErr w:type="spellEnd"/>
      <w:r w:rsidRPr="00B80D7C">
        <w:rPr>
          <w:rFonts w:ascii="Book Antiqua" w:eastAsia="Book Antiqua" w:hAnsi="Book Antiqua" w:cs="Book Antiqua"/>
          <w:color w:val="000000"/>
        </w:rPr>
        <w:t xml:space="preserve">. The doses were adjusted weekly based on the bodyweight of the mice. The mice were subjected to daily gavage for 8 wk. At the end of the experimental period, the blood and liver samples were obtained under anesthesia after the mice were allowed to fast overnight. Liver index = (liver weight/bodyweight) </w:t>
      </w:r>
      <w:r w:rsidR="00B80D7C" w:rsidRPr="00B80D7C">
        <w:rPr>
          <w:rFonts w:ascii="Book Antiqua" w:eastAsia="Book Antiqua" w:hAnsi="Book Antiqua" w:cs="Book Antiqua"/>
          <w:color w:val="000000"/>
        </w:rPr>
        <w:t>×</w:t>
      </w:r>
      <w:r w:rsidRPr="00B80D7C">
        <w:rPr>
          <w:rFonts w:ascii="Book Antiqua" w:eastAsia="Book Antiqua" w:hAnsi="Book Antiqua" w:cs="Book Antiqua"/>
          <w:color w:val="000000"/>
        </w:rPr>
        <w:t xml:space="preserve"> 100%.</w:t>
      </w:r>
    </w:p>
    <w:p w:rsidR="00B80D7C" w:rsidRPr="00B80D7C" w:rsidRDefault="00B80D7C" w:rsidP="002B6FD6">
      <w:pPr>
        <w:spacing w:line="360" w:lineRule="auto"/>
        <w:jc w:val="both"/>
        <w:rPr>
          <w:rFonts w:ascii="Book Antiqua" w:hAnsi="Book Antiqua" w:cs="Book Antiqua"/>
          <w:b/>
          <w:bCs/>
          <w:i/>
          <w:iCs/>
          <w:color w:val="000000"/>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Evaluation of liver function and blood lipid profile</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The blood from mice was collected using the retro-orbital venous plexus method. Next, the whole blood was placed in a 1.5-mL centrifuge tube and left undisturbed at room temperature for 2 h. The sample was centrifuged at 5</w:t>
      </w:r>
      <w:r w:rsidR="004A2E68">
        <w:rPr>
          <w:rFonts w:ascii="Book Antiqua" w:hAnsi="Book Antiqua" w:cs="Book Antiqua" w:hint="eastAsia"/>
          <w:color w:val="000000"/>
          <w:lang w:eastAsia="zh-CN"/>
        </w:rPr>
        <w:t xml:space="preserve"> </w:t>
      </w:r>
      <w:r w:rsidRPr="00B80D7C">
        <w:rPr>
          <w:rFonts w:ascii="Book Antiqua" w:eastAsia="Book Antiqua" w:hAnsi="Book Antiqua" w:cs="Book Antiqua"/>
          <w:color w:val="000000"/>
        </w:rPr>
        <w:t xml:space="preserve">°C and 3000 rpm for 15 min using a high-speed refrigerated centrifuge to obtain the serum. The serum levels of liver function markers </w:t>
      </w:r>
      <w:r w:rsidR="004A2E68">
        <w:rPr>
          <w:rFonts w:ascii="Book Antiqua" w:hAnsi="Book Antiqua" w:cs="Book Antiqua" w:hint="eastAsia"/>
          <w:color w:val="000000"/>
          <w:lang w:eastAsia="zh-CN"/>
        </w:rPr>
        <w:t>[</w:t>
      </w:r>
      <w:r w:rsidRPr="00B80D7C">
        <w:rPr>
          <w:rFonts w:ascii="Book Antiqua" w:eastAsia="Book Antiqua" w:hAnsi="Book Antiqua" w:cs="Book Antiqua"/>
          <w:color w:val="000000"/>
        </w:rPr>
        <w:t>aspartate aminotransferase (AST), alanine aminotransferase (ALT), and total bilirubin (TBIL)</w:t>
      </w:r>
      <w:r w:rsidR="004A2E68">
        <w:rPr>
          <w:rFonts w:ascii="Book Antiqua" w:hAnsi="Book Antiqua" w:cs="Book Antiqua" w:hint="eastAsia"/>
          <w:color w:val="000000"/>
          <w:lang w:eastAsia="zh-CN"/>
        </w:rPr>
        <w:t>]</w:t>
      </w:r>
      <w:r w:rsidRPr="00B80D7C">
        <w:rPr>
          <w:rFonts w:ascii="Book Antiqua" w:eastAsia="Book Antiqua" w:hAnsi="Book Antiqua" w:cs="Book Antiqua"/>
          <w:color w:val="000000"/>
        </w:rPr>
        <w:t xml:space="preserve"> and lipids </w:t>
      </w:r>
      <w:r w:rsidR="004A2E68">
        <w:rPr>
          <w:rFonts w:ascii="Book Antiqua" w:hAnsi="Book Antiqua" w:cs="Book Antiqua" w:hint="eastAsia"/>
          <w:color w:val="000000"/>
          <w:lang w:eastAsia="zh-CN"/>
        </w:rPr>
        <w:t>[</w:t>
      </w:r>
      <w:r w:rsidRPr="00B80D7C">
        <w:rPr>
          <w:rFonts w:ascii="Book Antiqua" w:eastAsia="Book Antiqua" w:hAnsi="Book Antiqua" w:cs="Book Antiqua"/>
          <w:color w:val="000000"/>
        </w:rPr>
        <w:t>low-density lipoprotein (LDL), total cholesterol, and triglycerides (TGs)</w:t>
      </w:r>
      <w:r w:rsidR="004A2E68">
        <w:rPr>
          <w:rFonts w:ascii="Book Antiqua" w:hAnsi="Book Antiqua" w:cs="Book Antiqua" w:hint="eastAsia"/>
          <w:color w:val="000000"/>
          <w:lang w:eastAsia="zh-CN"/>
        </w:rPr>
        <w:t>]</w:t>
      </w:r>
      <w:r w:rsidRPr="00B80D7C">
        <w:rPr>
          <w:rFonts w:ascii="Book Antiqua" w:eastAsia="Book Antiqua" w:hAnsi="Book Antiqua" w:cs="Book Antiqua"/>
          <w:color w:val="000000"/>
        </w:rPr>
        <w:t xml:space="preserve"> were analyzed using a fully automated biochemical analyzer.</w:t>
      </w:r>
    </w:p>
    <w:p w:rsidR="004A2E68" w:rsidRDefault="004A2E68" w:rsidP="002B6FD6">
      <w:pPr>
        <w:spacing w:line="360" w:lineRule="auto"/>
        <w:jc w:val="both"/>
        <w:rPr>
          <w:rFonts w:ascii="Book Antiqua" w:hAnsi="Book Antiqua" w:cs="Book Antiqua"/>
          <w:b/>
          <w:bCs/>
          <w:i/>
          <w:iCs/>
          <w:color w:val="000000"/>
          <w:lang w:eastAsia="zh-CN"/>
        </w:rPr>
      </w:pPr>
    </w:p>
    <w:p w:rsidR="00A77B3E" w:rsidRPr="00B80D7C" w:rsidRDefault="000410A7" w:rsidP="002B6FD6">
      <w:pPr>
        <w:spacing w:line="360" w:lineRule="auto"/>
        <w:jc w:val="both"/>
        <w:rPr>
          <w:rFonts w:ascii="Book Antiqua" w:hAnsi="Book Antiqua"/>
        </w:rPr>
      </w:pPr>
      <w:proofErr w:type="spellStart"/>
      <w:r w:rsidRPr="00B80D7C">
        <w:rPr>
          <w:rFonts w:ascii="Book Antiqua" w:eastAsia="Book Antiqua" w:hAnsi="Book Antiqua" w:cs="Book Antiqua"/>
          <w:b/>
          <w:bCs/>
          <w:i/>
          <w:iCs/>
          <w:color w:val="000000"/>
        </w:rPr>
        <w:t>Hematoxylin</w:t>
      </w:r>
      <w:proofErr w:type="spellEnd"/>
      <w:r w:rsidRPr="00B80D7C">
        <w:rPr>
          <w:rFonts w:ascii="Book Antiqua" w:eastAsia="Book Antiqua" w:hAnsi="Book Antiqua" w:cs="Book Antiqua"/>
          <w:b/>
          <w:bCs/>
          <w:i/>
          <w:iCs/>
          <w:color w:val="000000"/>
        </w:rPr>
        <w:t xml:space="preserve"> and eosin staining</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 xml:space="preserve">The tissue sections were fixed in 4% neutral buffered formalin, embedded in paraffin, and sectioned into 4 </w:t>
      </w:r>
      <w:proofErr w:type="spellStart"/>
      <w:r w:rsidRPr="00B80D7C">
        <w:rPr>
          <w:rFonts w:ascii="Book Antiqua" w:eastAsia="Book Antiqua" w:hAnsi="Book Antiqua" w:cs="Book Antiqua"/>
          <w:color w:val="000000"/>
        </w:rPr>
        <w:t>μm</w:t>
      </w:r>
      <w:proofErr w:type="spellEnd"/>
      <w:r w:rsidRPr="00B80D7C">
        <w:rPr>
          <w:rFonts w:ascii="Book Antiqua" w:eastAsia="Book Antiqua" w:hAnsi="Book Antiqua" w:cs="Book Antiqua"/>
          <w:color w:val="000000"/>
        </w:rPr>
        <w:t xml:space="preserve">-thick sections. The sections were </w:t>
      </w:r>
      <w:proofErr w:type="spellStart"/>
      <w:r w:rsidRPr="00B80D7C">
        <w:rPr>
          <w:rFonts w:ascii="Book Antiqua" w:eastAsia="Book Antiqua" w:hAnsi="Book Antiqua" w:cs="Book Antiqua"/>
          <w:color w:val="000000"/>
        </w:rPr>
        <w:t>deparaffinized</w:t>
      </w:r>
      <w:proofErr w:type="spellEnd"/>
      <w:r w:rsidRPr="00B80D7C">
        <w:rPr>
          <w:rFonts w:ascii="Book Antiqua" w:eastAsia="Book Antiqua" w:hAnsi="Book Antiqua" w:cs="Book Antiqua"/>
          <w:color w:val="000000"/>
        </w:rPr>
        <w:t xml:space="preserve"> using xylene, rehydrated using a series of graded ethanol solutions, stained with </w:t>
      </w:r>
      <w:proofErr w:type="spellStart"/>
      <w:r w:rsidRPr="00B80D7C">
        <w:rPr>
          <w:rFonts w:ascii="Book Antiqua" w:eastAsia="Book Antiqua" w:hAnsi="Book Antiqua" w:cs="Book Antiqua"/>
          <w:color w:val="000000"/>
        </w:rPr>
        <w:t>hematoxylin</w:t>
      </w:r>
      <w:proofErr w:type="spellEnd"/>
      <w:r w:rsidRPr="00B80D7C">
        <w:rPr>
          <w:rFonts w:ascii="Book Antiqua" w:eastAsia="Book Antiqua" w:hAnsi="Book Antiqua" w:cs="Book Antiqua"/>
          <w:color w:val="000000"/>
        </w:rPr>
        <w:t xml:space="preserve"> for 5–10 min, washed with distilled water, and stained with eosin for 2</w:t>
      </w:r>
      <w:r w:rsidR="00303D34">
        <w:rPr>
          <w:rFonts w:ascii="Book Antiqua" w:hAnsi="Book Antiqua" w:cs="Book Antiqua" w:hint="eastAsia"/>
          <w:color w:val="000000"/>
          <w:lang w:eastAsia="zh-CN"/>
        </w:rPr>
        <w:t>-</w:t>
      </w:r>
      <w:r w:rsidRPr="00B80D7C">
        <w:rPr>
          <w:rFonts w:ascii="Book Antiqua" w:eastAsia="Book Antiqua" w:hAnsi="Book Antiqua" w:cs="Book Antiqua"/>
          <w:color w:val="000000"/>
        </w:rPr>
        <w:t xml:space="preserve">7 min. Next, the sections were dehydrated using a series of graded ethanol solutions, cleared with xylene, mounted with mounting medium, and covered with a cover slip. </w:t>
      </w:r>
    </w:p>
    <w:p w:rsidR="004A2E68" w:rsidRDefault="004A2E68" w:rsidP="002B6FD6">
      <w:pPr>
        <w:spacing w:line="360" w:lineRule="auto"/>
        <w:jc w:val="both"/>
        <w:rPr>
          <w:rFonts w:ascii="Book Antiqua" w:hAnsi="Book Antiqua" w:cs="Book Antiqua"/>
          <w:b/>
          <w:bCs/>
          <w:i/>
          <w:iCs/>
          <w:color w:val="000000"/>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Oil red O staining</w:t>
      </w:r>
    </w:p>
    <w:p w:rsidR="00A77B3E" w:rsidRDefault="000410A7" w:rsidP="002B6FD6">
      <w:pPr>
        <w:spacing w:line="360" w:lineRule="auto"/>
        <w:jc w:val="both"/>
        <w:rPr>
          <w:rFonts w:ascii="Book Antiqua" w:hAnsi="Book Antiqua" w:cs="Book Antiqua"/>
          <w:color w:val="000000"/>
          <w:lang w:eastAsia="zh-CN"/>
        </w:rPr>
      </w:pPr>
      <w:r w:rsidRPr="00B80D7C">
        <w:rPr>
          <w:rFonts w:ascii="Book Antiqua" w:eastAsia="Book Antiqua" w:hAnsi="Book Antiqua" w:cs="Book Antiqua"/>
          <w:color w:val="000000"/>
        </w:rPr>
        <w:t>The frozen sections were fixed in 4% neutral buffered formalin, rinsed with 60% isopropanol, and allowed to dry. The sections were then stained with oil red O for 15</w:t>
      </w:r>
      <w:r w:rsidR="00303D34">
        <w:rPr>
          <w:rFonts w:ascii="Book Antiqua" w:hAnsi="Book Antiqua" w:cs="Book Antiqua" w:hint="eastAsia"/>
          <w:color w:val="000000"/>
          <w:lang w:eastAsia="zh-CN"/>
        </w:rPr>
        <w:t>-</w:t>
      </w:r>
      <w:r w:rsidRPr="00B80D7C">
        <w:rPr>
          <w:rFonts w:ascii="Book Antiqua" w:eastAsia="Book Antiqua" w:hAnsi="Book Antiqua" w:cs="Book Antiqua"/>
          <w:color w:val="000000"/>
        </w:rPr>
        <w:t xml:space="preserve">30 min, rinsed with 60% isopropanol, counterstained with </w:t>
      </w:r>
      <w:proofErr w:type="spellStart"/>
      <w:r w:rsidRPr="00B80D7C">
        <w:rPr>
          <w:rFonts w:ascii="Book Antiqua" w:eastAsia="Book Antiqua" w:hAnsi="Book Antiqua" w:cs="Book Antiqua"/>
          <w:color w:val="000000"/>
        </w:rPr>
        <w:t>hematoxylin</w:t>
      </w:r>
      <w:proofErr w:type="spellEnd"/>
      <w:r w:rsidRPr="00B80D7C">
        <w:rPr>
          <w:rFonts w:ascii="Book Antiqua" w:eastAsia="Book Antiqua" w:hAnsi="Book Antiqua" w:cs="Book Antiqua"/>
          <w:color w:val="000000"/>
        </w:rPr>
        <w:t xml:space="preserve"> for 1</w:t>
      </w:r>
      <w:r w:rsidR="00303D34">
        <w:rPr>
          <w:rFonts w:ascii="Book Antiqua" w:hAnsi="Book Antiqua" w:cs="Book Antiqua" w:hint="eastAsia"/>
          <w:color w:val="000000"/>
          <w:lang w:eastAsia="zh-CN"/>
        </w:rPr>
        <w:t>-</w:t>
      </w:r>
      <w:r w:rsidRPr="00B80D7C">
        <w:rPr>
          <w:rFonts w:ascii="Book Antiqua" w:eastAsia="Book Antiqua" w:hAnsi="Book Antiqua" w:cs="Book Antiqua"/>
          <w:color w:val="000000"/>
        </w:rPr>
        <w:t xml:space="preserve">2 min, </w:t>
      </w:r>
      <w:r w:rsidRPr="00B80D7C">
        <w:rPr>
          <w:rFonts w:ascii="Book Antiqua" w:eastAsia="Book Antiqua" w:hAnsi="Book Antiqua" w:cs="Book Antiqua"/>
          <w:color w:val="000000"/>
        </w:rPr>
        <w:lastRenderedPageBreak/>
        <w:t xml:space="preserve">washed with distilled water, dehydrated, mounted with a mounting medium, and covered with a coverslip. </w:t>
      </w:r>
    </w:p>
    <w:p w:rsidR="00303D34" w:rsidRPr="00303D34" w:rsidRDefault="00303D34" w:rsidP="002B6FD6">
      <w:pPr>
        <w:spacing w:line="360" w:lineRule="auto"/>
        <w:jc w:val="both"/>
        <w:rPr>
          <w:rFonts w:ascii="Book Antiqua" w:hAnsi="Book Antiqua"/>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Periodic acid-Schiff staining</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 xml:space="preserve">The tissue sections were </w:t>
      </w:r>
      <w:proofErr w:type="spellStart"/>
      <w:r w:rsidRPr="00B80D7C">
        <w:rPr>
          <w:rFonts w:ascii="Book Antiqua" w:eastAsia="Book Antiqua" w:hAnsi="Book Antiqua" w:cs="Book Antiqua"/>
          <w:color w:val="000000"/>
        </w:rPr>
        <w:t>deparaffinized</w:t>
      </w:r>
      <w:proofErr w:type="spellEnd"/>
      <w:r w:rsidRPr="00B80D7C">
        <w:rPr>
          <w:rFonts w:ascii="Book Antiqua" w:eastAsia="Book Antiqua" w:hAnsi="Book Antiqua" w:cs="Book Antiqua"/>
          <w:color w:val="000000"/>
        </w:rPr>
        <w:t xml:space="preserve"> using xylene, rehydrated using a series of graded ethanol solutions, and oxidized with a periodic acid solution for 10</w:t>
      </w:r>
      <w:r w:rsidR="00947117">
        <w:rPr>
          <w:rFonts w:ascii="Book Antiqua" w:hAnsi="Book Antiqua" w:cs="Book Antiqua" w:hint="eastAsia"/>
          <w:color w:val="000000"/>
          <w:lang w:eastAsia="zh-CN"/>
        </w:rPr>
        <w:t>-</w:t>
      </w:r>
      <w:r w:rsidRPr="00B80D7C">
        <w:rPr>
          <w:rFonts w:ascii="Book Antiqua" w:eastAsia="Book Antiqua" w:hAnsi="Book Antiqua" w:cs="Book Antiqua"/>
          <w:color w:val="000000"/>
        </w:rPr>
        <w:t>15 min. Next, the sections were rinsed with distilled water, stained with Schiff reagent for 30</w:t>
      </w:r>
      <w:r w:rsidR="00947117">
        <w:rPr>
          <w:rFonts w:ascii="Book Antiqua" w:hAnsi="Book Antiqua" w:cs="Book Antiqua" w:hint="eastAsia"/>
          <w:color w:val="000000"/>
          <w:lang w:eastAsia="zh-CN"/>
        </w:rPr>
        <w:t>-</w:t>
      </w:r>
      <w:r w:rsidRPr="00B80D7C">
        <w:rPr>
          <w:rFonts w:ascii="Book Antiqua" w:eastAsia="Book Antiqua" w:hAnsi="Book Antiqua" w:cs="Book Antiqua"/>
          <w:color w:val="000000"/>
        </w:rPr>
        <w:t xml:space="preserve">60 min in the dark, counterstained with </w:t>
      </w:r>
      <w:proofErr w:type="spellStart"/>
      <w:r w:rsidRPr="00B80D7C">
        <w:rPr>
          <w:rFonts w:ascii="Book Antiqua" w:eastAsia="Book Antiqua" w:hAnsi="Book Antiqua" w:cs="Book Antiqua"/>
          <w:color w:val="000000"/>
        </w:rPr>
        <w:t>hematoxylin</w:t>
      </w:r>
      <w:proofErr w:type="spellEnd"/>
      <w:r w:rsidRPr="00B80D7C">
        <w:rPr>
          <w:rFonts w:ascii="Book Antiqua" w:eastAsia="Book Antiqua" w:hAnsi="Book Antiqua" w:cs="Book Antiqua"/>
          <w:color w:val="000000"/>
        </w:rPr>
        <w:t xml:space="preserve">, washed with distilled water, dehydrated, mounted using a mounting medium, and covered with a cover slip. </w:t>
      </w:r>
    </w:p>
    <w:p w:rsidR="00947117" w:rsidRDefault="00947117" w:rsidP="002B6FD6">
      <w:pPr>
        <w:spacing w:line="360" w:lineRule="auto"/>
        <w:jc w:val="both"/>
        <w:rPr>
          <w:rFonts w:ascii="Book Antiqua" w:hAnsi="Book Antiqua" w:cs="Book Antiqua"/>
          <w:b/>
          <w:bCs/>
          <w:i/>
          <w:iCs/>
          <w:color w:val="000000"/>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 xml:space="preserve">Masson’s </w:t>
      </w:r>
      <w:proofErr w:type="spellStart"/>
      <w:r w:rsidRPr="00B80D7C">
        <w:rPr>
          <w:rFonts w:ascii="Book Antiqua" w:eastAsia="Book Antiqua" w:hAnsi="Book Antiqua" w:cs="Book Antiqua"/>
          <w:b/>
          <w:bCs/>
          <w:i/>
          <w:iCs/>
          <w:color w:val="000000"/>
        </w:rPr>
        <w:t>trichrome</w:t>
      </w:r>
      <w:proofErr w:type="spellEnd"/>
      <w:r w:rsidRPr="00B80D7C">
        <w:rPr>
          <w:rFonts w:ascii="Book Antiqua" w:eastAsia="Book Antiqua" w:hAnsi="Book Antiqua" w:cs="Book Antiqua"/>
          <w:b/>
          <w:bCs/>
          <w:i/>
          <w:iCs/>
          <w:color w:val="000000"/>
        </w:rPr>
        <w:t xml:space="preserve"> staining</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 xml:space="preserve">The tissue sections were </w:t>
      </w:r>
      <w:proofErr w:type="spellStart"/>
      <w:r w:rsidRPr="00B80D7C">
        <w:rPr>
          <w:rFonts w:ascii="Book Antiqua" w:eastAsia="Book Antiqua" w:hAnsi="Book Antiqua" w:cs="Book Antiqua"/>
          <w:color w:val="000000"/>
        </w:rPr>
        <w:t>deparaffinized</w:t>
      </w:r>
      <w:proofErr w:type="spellEnd"/>
      <w:r w:rsidRPr="00B80D7C">
        <w:rPr>
          <w:rFonts w:ascii="Book Antiqua" w:eastAsia="Book Antiqua" w:hAnsi="Book Antiqua" w:cs="Book Antiqua"/>
          <w:color w:val="000000"/>
        </w:rPr>
        <w:t xml:space="preserve"> using xylene, rehydrated using a series of graded ethanol solutions, stained with </w:t>
      </w:r>
      <w:proofErr w:type="spellStart"/>
      <w:r w:rsidRPr="00B80D7C">
        <w:rPr>
          <w:rFonts w:ascii="Book Antiqua" w:eastAsia="Book Antiqua" w:hAnsi="Book Antiqua" w:cs="Book Antiqua"/>
          <w:color w:val="000000"/>
        </w:rPr>
        <w:t>Weigert</w:t>
      </w:r>
      <w:r w:rsidR="00801DF2">
        <w:rPr>
          <w:rFonts w:ascii="Book Antiqua" w:hAnsi="Book Antiqua" w:cs="Book Antiqua"/>
          <w:color w:val="000000"/>
          <w:lang w:eastAsia="zh-CN"/>
        </w:rPr>
        <w:t>’</w:t>
      </w:r>
      <w:r w:rsidRPr="00B80D7C">
        <w:rPr>
          <w:rFonts w:ascii="Book Antiqua" w:eastAsia="Book Antiqua" w:hAnsi="Book Antiqua" w:cs="Book Antiqua"/>
          <w:color w:val="000000"/>
        </w:rPr>
        <w:t>s</w:t>
      </w:r>
      <w:proofErr w:type="spellEnd"/>
      <w:r w:rsidRPr="00B80D7C">
        <w:rPr>
          <w:rFonts w:ascii="Book Antiqua" w:eastAsia="Book Antiqua" w:hAnsi="Book Antiqua" w:cs="Book Antiqua"/>
          <w:color w:val="000000"/>
        </w:rPr>
        <w:t xml:space="preserve"> iron </w:t>
      </w:r>
      <w:proofErr w:type="spellStart"/>
      <w:r w:rsidRPr="00B80D7C">
        <w:rPr>
          <w:rFonts w:ascii="Book Antiqua" w:eastAsia="Book Antiqua" w:hAnsi="Book Antiqua" w:cs="Book Antiqua"/>
          <w:color w:val="000000"/>
        </w:rPr>
        <w:t>hematoxylin</w:t>
      </w:r>
      <w:proofErr w:type="spellEnd"/>
      <w:r w:rsidRPr="00B80D7C">
        <w:rPr>
          <w:rFonts w:ascii="Book Antiqua" w:eastAsia="Book Antiqua" w:hAnsi="Book Antiqua" w:cs="Book Antiqua"/>
          <w:color w:val="000000"/>
        </w:rPr>
        <w:t xml:space="preserve"> for 10 min, rinsed with distilled water, stained with </w:t>
      </w:r>
      <w:proofErr w:type="spellStart"/>
      <w:r w:rsidRPr="00B80D7C">
        <w:rPr>
          <w:rFonts w:ascii="Book Antiqua" w:eastAsia="Book Antiqua" w:hAnsi="Book Antiqua" w:cs="Book Antiqua"/>
          <w:color w:val="000000"/>
        </w:rPr>
        <w:t>Biebrich</w:t>
      </w:r>
      <w:proofErr w:type="spellEnd"/>
      <w:r w:rsidRPr="00B80D7C">
        <w:rPr>
          <w:rFonts w:ascii="Book Antiqua" w:eastAsia="Book Antiqua" w:hAnsi="Book Antiqua" w:cs="Book Antiqua"/>
          <w:color w:val="000000"/>
        </w:rPr>
        <w:t xml:space="preserve"> scarlet-acid </w:t>
      </w:r>
      <w:proofErr w:type="spellStart"/>
      <w:r w:rsidRPr="00B80D7C">
        <w:rPr>
          <w:rFonts w:ascii="Book Antiqua" w:eastAsia="Book Antiqua" w:hAnsi="Book Antiqua" w:cs="Book Antiqua"/>
          <w:color w:val="000000"/>
        </w:rPr>
        <w:t>fuchsin</w:t>
      </w:r>
      <w:proofErr w:type="spellEnd"/>
      <w:r w:rsidRPr="00B80D7C">
        <w:rPr>
          <w:rFonts w:ascii="Book Antiqua" w:eastAsia="Book Antiqua" w:hAnsi="Book Antiqua" w:cs="Book Antiqua"/>
          <w:color w:val="000000"/>
        </w:rPr>
        <w:t xml:space="preserve"> solution for 5</w:t>
      </w:r>
      <w:r w:rsidR="00947117">
        <w:rPr>
          <w:rFonts w:ascii="Book Antiqua" w:hAnsi="Book Antiqua" w:cs="Book Antiqua" w:hint="eastAsia"/>
          <w:color w:val="000000"/>
          <w:lang w:eastAsia="zh-CN"/>
        </w:rPr>
        <w:t>-</w:t>
      </w:r>
      <w:r w:rsidRPr="00B80D7C">
        <w:rPr>
          <w:rFonts w:ascii="Book Antiqua" w:eastAsia="Book Antiqua" w:hAnsi="Book Antiqua" w:cs="Book Antiqua"/>
          <w:color w:val="000000"/>
        </w:rPr>
        <w:t xml:space="preserve">10 min, washed with distilled water, and incubated with </w:t>
      </w:r>
      <w:proofErr w:type="spellStart"/>
      <w:r w:rsidRPr="00B80D7C">
        <w:rPr>
          <w:rFonts w:ascii="Book Antiqua" w:eastAsia="Book Antiqua" w:hAnsi="Book Antiqua" w:cs="Book Antiqua"/>
          <w:color w:val="000000"/>
        </w:rPr>
        <w:t>phosphotungstic-phosphomolybdic</w:t>
      </w:r>
      <w:proofErr w:type="spellEnd"/>
      <w:r w:rsidRPr="00B80D7C">
        <w:rPr>
          <w:rFonts w:ascii="Book Antiqua" w:eastAsia="Book Antiqua" w:hAnsi="Book Antiqua" w:cs="Book Antiqua"/>
          <w:color w:val="000000"/>
        </w:rPr>
        <w:t xml:space="preserve"> acid solution for 5</w:t>
      </w:r>
      <w:r w:rsidR="00947117">
        <w:rPr>
          <w:rFonts w:ascii="Book Antiqua" w:hAnsi="Book Antiqua" w:cs="Book Antiqua" w:hint="eastAsia"/>
          <w:color w:val="000000"/>
          <w:lang w:eastAsia="zh-CN"/>
        </w:rPr>
        <w:t>-</w:t>
      </w:r>
      <w:r w:rsidRPr="00B80D7C">
        <w:rPr>
          <w:rFonts w:ascii="Book Antiqua" w:eastAsia="Book Antiqua" w:hAnsi="Book Antiqua" w:cs="Book Antiqua"/>
          <w:color w:val="000000"/>
        </w:rPr>
        <w:t>10 min. Next, the sections were counterstained with aniline blue for 5</w:t>
      </w:r>
      <w:r w:rsidR="00947117">
        <w:rPr>
          <w:rFonts w:ascii="Book Antiqua" w:hAnsi="Book Antiqua" w:cs="Book Antiqua" w:hint="eastAsia"/>
          <w:color w:val="000000"/>
          <w:lang w:eastAsia="zh-CN"/>
        </w:rPr>
        <w:t>-</w:t>
      </w:r>
      <w:r w:rsidRPr="00B80D7C">
        <w:rPr>
          <w:rFonts w:ascii="Book Antiqua" w:eastAsia="Book Antiqua" w:hAnsi="Book Antiqua" w:cs="Book Antiqua"/>
          <w:color w:val="000000"/>
        </w:rPr>
        <w:t>10 min, washed with distilled water, dehydrated, mounted with a mounting medium, and covered with a cover slip.</w:t>
      </w:r>
    </w:p>
    <w:p w:rsidR="00947117" w:rsidRDefault="00947117" w:rsidP="002B6FD6">
      <w:pPr>
        <w:spacing w:line="360" w:lineRule="auto"/>
        <w:jc w:val="both"/>
        <w:rPr>
          <w:rFonts w:ascii="Book Antiqua" w:hAnsi="Book Antiqua" w:cs="Book Antiqua"/>
          <w:b/>
          <w:bCs/>
          <w:i/>
          <w:iCs/>
          <w:color w:val="000000"/>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Sirius red staining</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 xml:space="preserve">The tissue sections were </w:t>
      </w:r>
      <w:proofErr w:type="spellStart"/>
      <w:r w:rsidRPr="00B80D7C">
        <w:rPr>
          <w:rFonts w:ascii="Book Antiqua" w:eastAsia="Book Antiqua" w:hAnsi="Book Antiqua" w:cs="Book Antiqua"/>
          <w:color w:val="000000"/>
        </w:rPr>
        <w:t>deparaffinized</w:t>
      </w:r>
      <w:proofErr w:type="spellEnd"/>
      <w:r w:rsidRPr="00B80D7C">
        <w:rPr>
          <w:rFonts w:ascii="Book Antiqua" w:eastAsia="Book Antiqua" w:hAnsi="Book Antiqua" w:cs="Book Antiqua"/>
          <w:color w:val="000000"/>
        </w:rPr>
        <w:t xml:space="preserve"> using xylene, rehydrated using a series of graded ethanol solutions, stained with Sirius red solution for 1 h, washed with distilled water, dehydrated, and cleared with xylene. Finally, the sections were mounted with a mounting medium and covered with a cover slip.</w:t>
      </w:r>
    </w:p>
    <w:p w:rsidR="00947117" w:rsidRDefault="00947117" w:rsidP="002B6FD6">
      <w:pPr>
        <w:spacing w:line="360" w:lineRule="auto"/>
        <w:jc w:val="both"/>
        <w:rPr>
          <w:rFonts w:ascii="Book Antiqua" w:hAnsi="Book Antiqua" w:cs="Book Antiqua"/>
          <w:b/>
          <w:bCs/>
          <w:i/>
          <w:iCs/>
          <w:color w:val="000000"/>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Transmission electron microscopy</w:t>
      </w:r>
    </w:p>
    <w:p w:rsidR="00A77B3E" w:rsidRDefault="000410A7" w:rsidP="002B6FD6">
      <w:pPr>
        <w:spacing w:line="360" w:lineRule="auto"/>
        <w:jc w:val="both"/>
        <w:rPr>
          <w:rFonts w:ascii="Book Antiqua" w:hAnsi="Book Antiqua" w:cs="Book Antiqua"/>
          <w:color w:val="000000"/>
          <w:lang w:eastAsia="zh-CN"/>
        </w:rPr>
      </w:pPr>
      <w:r w:rsidRPr="00B80D7C">
        <w:rPr>
          <w:rFonts w:ascii="Book Antiqua" w:eastAsia="Book Antiqua" w:hAnsi="Book Antiqua" w:cs="Book Antiqua"/>
          <w:color w:val="000000"/>
        </w:rPr>
        <w:t xml:space="preserve">One mouse from the control, treatment, and model groups was randomly selected for electron microscopy. Liver sections with a size of approximately 1 mm were treated with 2.5% </w:t>
      </w:r>
      <w:proofErr w:type="spellStart"/>
      <w:r w:rsidRPr="00B80D7C">
        <w:rPr>
          <w:rFonts w:ascii="Book Antiqua" w:eastAsia="Book Antiqua" w:hAnsi="Book Antiqua" w:cs="Book Antiqua"/>
          <w:color w:val="000000"/>
        </w:rPr>
        <w:t>glutaraldehyde</w:t>
      </w:r>
      <w:proofErr w:type="spellEnd"/>
      <w:r w:rsidRPr="00B80D7C">
        <w:rPr>
          <w:rFonts w:ascii="Book Antiqua" w:eastAsia="Book Antiqua" w:hAnsi="Book Antiqua" w:cs="Book Antiqua"/>
          <w:color w:val="000000"/>
        </w:rPr>
        <w:t xml:space="preserve"> (Scientific </w:t>
      </w:r>
      <w:proofErr w:type="spellStart"/>
      <w:r w:rsidRPr="00B80D7C">
        <w:rPr>
          <w:rFonts w:ascii="Book Antiqua" w:eastAsia="Book Antiqua" w:hAnsi="Book Antiqua" w:cs="Book Antiqua"/>
          <w:color w:val="000000"/>
        </w:rPr>
        <w:t>Phygene</w:t>
      </w:r>
      <w:proofErr w:type="spellEnd"/>
      <w:r w:rsidRPr="00B80D7C">
        <w:rPr>
          <w:rFonts w:ascii="Book Antiqua" w:eastAsia="Book Antiqua" w:hAnsi="Book Antiqua" w:cs="Book Antiqua"/>
          <w:color w:val="000000"/>
        </w:rPr>
        <w:t xml:space="preserve">, Fuzhou, China) and rinsed thrice with </w:t>
      </w:r>
      <w:r w:rsidRPr="00B80D7C">
        <w:rPr>
          <w:rFonts w:ascii="Book Antiqua" w:eastAsia="Book Antiqua" w:hAnsi="Book Antiqua" w:cs="Book Antiqua"/>
          <w:color w:val="000000"/>
        </w:rPr>
        <w:lastRenderedPageBreak/>
        <w:t>phosphate-buffered saline (PBS) (PH = 7.4). The samples were fixed with 1% osmium tetroxide (Ted Pella, Redding, U</w:t>
      </w:r>
      <w:r w:rsidR="00947117">
        <w:rPr>
          <w:rFonts w:ascii="Book Antiqua" w:hAnsi="Book Antiqua" w:cs="Book Antiqua" w:hint="eastAsia"/>
          <w:color w:val="000000"/>
          <w:lang w:eastAsia="zh-CN"/>
        </w:rPr>
        <w:t>nited States</w:t>
      </w:r>
      <w:r w:rsidRPr="00B80D7C">
        <w:rPr>
          <w:rFonts w:ascii="Book Antiqua" w:eastAsia="Book Antiqua" w:hAnsi="Book Antiqua" w:cs="Book Antiqua"/>
          <w:color w:val="000000"/>
        </w:rPr>
        <w:t xml:space="preserve">) for 2 h, rinsed thrice with PBS, and dehydrated using alcohol and acetone gradients as follows: 50% ethanol for 30 min, 70% ethanol for 30 h, 80% acetone for 30 min, and 90% acetone for 30 h. Next, the samples were washed thrice with 100% acetone and embedded in epoxy resin (Ted Pella, Redding, </w:t>
      </w:r>
      <w:r w:rsidR="00614C2F" w:rsidRPr="00B80D7C">
        <w:rPr>
          <w:rFonts w:ascii="Book Antiqua" w:eastAsia="Book Antiqua" w:hAnsi="Book Antiqua" w:cs="Book Antiqua"/>
          <w:color w:val="000000"/>
        </w:rPr>
        <w:t>U</w:t>
      </w:r>
      <w:r w:rsidR="00614C2F">
        <w:rPr>
          <w:rFonts w:ascii="Book Antiqua" w:hAnsi="Book Antiqua" w:cs="Book Antiqua" w:hint="eastAsia"/>
          <w:color w:val="000000"/>
          <w:lang w:eastAsia="zh-CN"/>
        </w:rPr>
        <w:t>nited States</w:t>
      </w:r>
      <w:r w:rsidRPr="00B80D7C">
        <w:rPr>
          <w:rFonts w:ascii="Book Antiqua" w:eastAsia="Book Antiqua" w:hAnsi="Book Antiqua" w:cs="Book Antiqua"/>
          <w:color w:val="000000"/>
        </w:rPr>
        <w:t xml:space="preserve">). Ultrathin sections (7 nm) were prepared using a microtome (LKB, </w:t>
      </w:r>
      <w:proofErr w:type="spellStart"/>
      <w:r w:rsidRPr="00B80D7C">
        <w:rPr>
          <w:rFonts w:ascii="Book Antiqua" w:eastAsia="Book Antiqua" w:hAnsi="Book Antiqua" w:cs="Book Antiqua"/>
          <w:color w:val="000000"/>
        </w:rPr>
        <w:t>Bromma</w:t>
      </w:r>
      <w:proofErr w:type="spellEnd"/>
      <w:r w:rsidRPr="00B80D7C">
        <w:rPr>
          <w:rFonts w:ascii="Book Antiqua" w:eastAsia="Book Antiqua" w:hAnsi="Book Antiqua" w:cs="Book Antiqua"/>
          <w:color w:val="000000"/>
        </w:rPr>
        <w:t xml:space="preserve">, Sweden). The sections were stained with </w:t>
      </w:r>
      <w:proofErr w:type="spellStart"/>
      <w:r w:rsidRPr="00B80D7C">
        <w:rPr>
          <w:rFonts w:ascii="Book Antiqua" w:eastAsia="Book Antiqua" w:hAnsi="Book Antiqua" w:cs="Book Antiqua"/>
          <w:color w:val="000000"/>
        </w:rPr>
        <w:t>uranyl</w:t>
      </w:r>
      <w:proofErr w:type="spellEnd"/>
      <w:r w:rsidRPr="00B80D7C">
        <w:rPr>
          <w:rFonts w:ascii="Book Antiqua" w:eastAsia="Book Antiqua" w:hAnsi="Book Antiqua" w:cs="Book Antiqua"/>
          <w:color w:val="000000"/>
        </w:rPr>
        <w:t xml:space="preserve"> acetate (EMS, Hatfield, </w:t>
      </w:r>
      <w:r w:rsidR="00614C2F" w:rsidRPr="00B80D7C">
        <w:rPr>
          <w:rFonts w:ascii="Book Antiqua" w:eastAsia="Book Antiqua" w:hAnsi="Book Antiqua" w:cs="Book Antiqua"/>
          <w:color w:val="000000"/>
        </w:rPr>
        <w:t>U</w:t>
      </w:r>
      <w:r w:rsidR="00614C2F">
        <w:rPr>
          <w:rFonts w:ascii="Book Antiqua" w:hAnsi="Book Antiqua" w:cs="Book Antiqua" w:hint="eastAsia"/>
          <w:color w:val="000000"/>
          <w:lang w:eastAsia="zh-CN"/>
        </w:rPr>
        <w:t>nited States</w:t>
      </w:r>
      <w:r w:rsidRPr="00B80D7C">
        <w:rPr>
          <w:rFonts w:ascii="Book Antiqua" w:eastAsia="Book Antiqua" w:hAnsi="Book Antiqua" w:cs="Book Antiqua"/>
          <w:color w:val="000000"/>
        </w:rPr>
        <w:t xml:space="preserve">) for 30 min and 3% lead citrate (Ted Pella, Redding, </w:t>
      </w:r>
      <w:r w:rsidR="00614C2F" w:rsidRPr="00B80D7C">
        <w:rPr>
          <w:rFonts w:ascii="Book Antiqua" w:eastAsia="Book Antiqua" w:hAnsi="Book Antiqua" w:cs="Book Antiqua"/>
          <w:color w:val="000000"/>
        </w:rPr>
        <w:t>U</w:t>
      </w:r>
      <w:r w:rsidR="00614C2F">
        <w:rPr>
          <w:rFonts w:ascii="Book Antiqua" w:hAnsi="Book Antiqua" w:cs="Book Antiqua" w:hint="eastAsia"/>
          <w:color w:val="000000"/>
          <w:lang w:eastAsia="zh-CN"/>
        </w:rPr>
        <w:t>nited States</w:t>
      </w:r>
      <w:r w:rsidRPr="00B80D7C">
        <w:rPr>
          <w:rFonts w:ascii="Book Antiqua" w:eastAsia="Book Antiqua" w:hAnsi="Book Antiqua" w:cs="Book Antiqua"/>
          <w:color w:val="000000"/>
        </w:rPr>
        <w:t>) for 15 min. The target structures were observed using a transmission electron microscope (JEM-1400, Japan Electron Optics Laboratory Co., Ltd. Tokyo, Japan).</w:t>
      </w:r>
    </w:p>
    <w:p w:rsidR="004B3A9E" w:rsidRPr="004B3A9E" w:rsidRDefault="004B3A9E" w:rsidP="002B6FD6">
      <w:pPr>
        <w:spacing w:line="360" w:lineRule="auto"/>
        <w:jc w:val="both"/>
        <w:rPr>
          <w:rFonts w:ascii="Book Antiqua" w:hAnsi="Book Antiqua"/>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High-throughput sequencing</w:t>
      </w:r>
    </w:p>
    <w:p w:rsidR="00A77B3E" w:rsidRDefault="000410A7" w:rsidP="002B6FD6">
      <w:pPr>
        <w:spacing w:line="360" w:lineRule="auto"/>
        <w:jc w:val="both"/>
        <w:rPr>
          <w:rFonts w:ascii="Book Antiqua" w:hAnsi="Book Antiqua" w:cs="Book Antiqua"/>
          <w:color w:val="000000"/>
          <w:lang w:eastAsia="zh-CN"/>
        </w:rPr>
      </w:pPr>
      <w:r w:rsidRPr="00B80D7C">
        <w:rPr>
          <w:rFonts w:ascii="Book Antiqua" w:eastAsia="Book Antiqua" w:hAnsi="Book Antiqua" w:cs="Book Antiqua"/>
          <w:color w:val="000000"/>
        </w:rPr>
        <w:t>Liver samples (</w:t>
      </w:r>
      <w:r w:rsidRPr="00B80D7C">
        <w:rPr>
          <w:rFonts w:ascii="Book Antiqua" w:eastAsia="Book Antiqua" w:hAnsi="Book Antiqua" w:cs="Book Antiqua"/>
          <w:i/>
          <w:iCs/>
          <w:color w:val="000000"/>
        </w:rPr>
        <w:t>n</w:t>
      </w:r>
      <w:r w:rsidRPr="00B80D7C">
        <w:rPr>
          <w:rFonts w:ascii="Book Antiqua" w:eastAsia="Book Antiqua" w:hAnsi="Book Antiqua" w:cs="Book Antiqua"/>
          <w:color w:val="000000"/>
        </w:rPr>
        <w:t xml:space="preserve"> = 3 per group) from the control, treatment, and model groups stored in liquid nitrogen were randomly selected and sent to </w:t>
      </w:r>
      <w:proofErr w:type="spellStart"/>
      <w:r w:rsidRPr="00B80D7C">
        <w:rPr>
          <w:rFonts w:ascii="Book Antiqua" w:eastAsia="Book Antiqua" w:hAnsi="Book Antiqua" w:cs="Book Antiqua"/>
          <w:color w:val="000000"/>
        </w:rPr>
        <w:t>Huada</w:t>
      </w:r>
      <w:proofErr w:type="spellEnd"/>
      <w:r w:rsidRPr="00B80D7C">
        <w:rPr>
          <w:rFonts w:ascii="Book Antiqua" w:eastAsia="Book Antiqua" w:hAnsi="Book Antiqua" w:cs="Book Antiqua"/>
          <w:color w:val="000000"/>
        </w:rPr>
        <w:t xml:space="preserve"> Genomics (Wuhan, China, http://www.genomics.cn) for high-throughput sequencing. For specific sequencing steps, refe</w:t>
      </w:r>
      <w:r w:rsidR="002809B1">
        <w:rPr>
          <w:rFonts w:ascii="Book Antiqua" w:eastAsia="Book Antiqua" w:hAnsi="Book Antiqua" w:cs="Book Antiqua"/>
          <w:color w:val="000000"/>
        </w:rPr>
        <w:t xml:space="preserve">r to the </w:t>
      </w:r>
      <w:r w:rsidR="002809B1">
        <w:rPr>
          <w:rFonts w:ascii="Book Antiqua" w:hAnsi="Book Antiqua" w:cs="Book Antiqua" w:hint="eastAsia"/>
          <w:color w:val="000000"/>
          <w:lang w:eastAsia="zh-CN"/>
        </w:rPr>
        <w:t>S</w:t>
      </w:r>
      <w:r w:rsidR="002809B1">
        <w:rPr>
          <w:rFonts w:ascii="Book Antiqua" w:eastAsia="Book Antiqua" w:hAnsi="Book Antiqua" w:cs="Book Antiqua"/>
          <w:color w:val="000000"/>
        </w:rPr>
        <w:t>upplementary material</w:t>
      </w:r>
      <w:r w:rsidRPr="00B80D7C">
        <w:rPr>
          <w:rFonts w:ascii="Book Antiqua" w:eastAsia="Book Antiqua" w:hAnsi="Book Antiqua" w:cs="Book Antiqua"/>
          <w:color w:val="000000"/>
        </w:rPr>
        <w:t>.</w:t>
      </w:r>
    </w:p>
    <w:p w:rsidR="004B3A9E" w:rsidRPr="004B3A9E" w:rsidRDefault="004B3A9E" w:rsidP="002B6FD6">
      <w:pPr>
        <w:spacing w:line="360" w:lineRule="auto"/>
        <w:jc w:val="both"/>
        <w:rPr>
          <w:rFonts w:ascii="Book Antiqua" w:hAnsi="Book Antiqua"/>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 xml:space="preserve">Differentially expressed mRNAs and </w:t>
      </w:r>
      <w:proofErr w:type="spellStart"/>
      <w:r w:rsidRPr="00B80D7C">
        <w:rPr>
          <w:rFonts w:ascii="Book Antiqua" w:eastAsia="Book Antiqua" w:hAnsi="Book Antiqua" w:cs="Book Antiqua"/>
          <w:b/>
          <w:bCs/>
          <w:i/>
          <w:iCs/>
          <w:color w:val="000000"/>
        </w:rPr>
        <w:t>miRNAs</w:t>
      </w:r>
      <w:proofErr w:type="spellEnd"/>
    </w:p>
    <w:p w:rsidR="00A77B3E" w:rsidRDefault="000410A7" w:rsidP="002B6FD6">
      <w:pPr>
        <w:spacing w:line="360" w:lineRule="auto"/>
        <w:jc w:val="both"/>
        <w:rPr>
          <w:rFonts w:ascii="Book Antiqua" w:hAnsi="Book Antiqua" w:cs="Book Antiqua"/>
          <w:color w:val="000000"/>
          <w:lang w:eastAsia="zh-CN"/>
        </w:rPr>
      </w:pPr>
      <w:r w:rsidRPr="00B80D7C">
        <w:rPr>
          <w:rFonts w:ascii="Book Antiqua" w:eastAsia="Book Antiqua" w:hAnsi="Book Antiqua" w:cs="Book Antiqua"/>
          <w:color w:val="000000"/>
        </w:rPr>
        <w:t xml:space="preserve">The mRNA and </w:t>
      </w:r>
      <w:proofErr w:type="spellStart"/>
      <w:r w:rsidRPr="00B80D7C">
        <w:rPr>
          <w:rFonts w:ascii="Book Antiqua" w:eastAsia="Book Antiqua" w:hAnsi="Book Antiqua" w:cs="Book Antiqua"/>
          <w:color w:val="000000"/>
        </w:rPr>
        <w:t>miRNA</w:t>
      </w:r>
      <w:proofErr w:type="spellEnd"/>
      <w:r w:rsidRPr="00B80D7C">
        <w:rPr>
          <w:rFonts w:ascii="Book Antiqua" w:eastAsia="Book Antiqua" w:hAnsi="Book Antiqua" w:cs="Book Antiqua"/>
          <w:color w:val="000000"/>
        </w:rPr>
        <w:t xml:space="preserve"> expression levels were measured using fragments per </w:t>
      </w:r>
      <w:proofErr w:type="spellStart"/>
      <w:r w:rsidRPr="00B80D7C">
        <w:rPr>
          <w:rFonts w:ascii="Book Antiqua" w:eastAsia="Book Antiqua" w:hAnsi="Book Antiqua" w:cs="Book Antiqua"/>
          <w:color w:val="000000"/>
        </w:rPr>
        <w:t>kilobase</w:t>
      </w:r>
      <w:proofErr w:type="spellEnd"/>
      <w:r w:rsidRPr="00B80D7C">
        <w:rPr>
          <w:rFonts w:ascii="Book Antiqua" w:eastAsia="Book Antiqua" w:hAnsi="Book Antiqua" w:cs="Book Antiqua"/>
          <w:color w:val="000000"/>
        </w:rPr>
        <w:t xml:space="preserve"> of transcript per million mapped reads (FPKM) values. Sequencing data were subjected to quality control. Differential expression between groups was estimated using the </w:t>
      </w:r>
      <w:proofErr w:type="spellStart"/>
      <w:r w:rsidRPr="00B80D7C">
        <w:rPr>
          <w:rFonts w:ascii="Book Antiqua" w:eastAsia="Book Antiqua" w:hAnsi="Book Antiqua" w:cs="Book Antiqua"/>
          <w:color w:val="000000"/>
        </w:rPr>
        <w:t>Limma</w:t>
      </w:r>
      <w:proofErr w:type="spellEnd"/>
      <w:r w:rsidRPr="00B80D7C">
        <w:rPr>
          <w:rFonts w:ascii="Book Antiqua" w:eastAsia="Book Antiqua" w:hAnsi="Book Antiqua" w:cs="Book Antiqua"/>
          <w:color w:val="000000"/>
        </w:rPr>
        <w:t xml:space="preserve"> R package (version: 3.52.2) based on the generalized linear model. To comparatively analyze the expression levels between multiple groups, the control-model and model-treatment expression profiles were regressed using the </w:t>
      </w:r>
      <w:proofErr w:type="spellStart"/>
      <w:r w:rsidRPr="00B80D7C">
        <w:rPr>
          <w:rFonts w:ascii="Book Antiqua" w:eastAsia="Book Antiqua" w:hAnsi="Book Antiqua" w:cs="Book Antiqua"/>
          <w:color w:val="000000"/>
        </w:rPr>
        <w:t>Limma</w:t>
      </w:r>
      <w:proofErr w:type="spellEnd"/>
      <w:r w:rsidRPr="00B80D7C">
        <w:rPr>
          <w:rFonts w:ascii="Book Antiqua" w:eastAsia="Book Antiqua" w:hAnsi="Book Antiqua" w:cs="Book Antiqua"/>
          <w:color w:val="000000"/>
        </w:rPr>
        <w:t xml:space="preserve"> package in R software (version: 4.2.1, https://posit.co/). A loose threshold was set to avoid excessive filtering of differentially expressed mRNAs and </w:t>
      </w:r>
      <w:proofErr w:type="spellStart"/>
      <w:r w:rsidRPr="00B80D7C">
        <w:rPr>
          <w:rFonts w:ascii="Book Antiqua" w:eastAsia="Book Antiqua" w:hAnsi="Book Antiqua" w:cs="Book Antiqua"/>
          <w:color w:val="000000"/>
        </w:rPr>
        <w:t>miRNAs</w:t>
      </w:r>
      <w:proofErr w:type="spellEnd"/>
      <w:r w:rsidRPr="00B80D7C">
        <w:rPr>
          <w:rFonts w:ascii="Book Antiqua" w:eastAsia="Book Antiqua" w:hAnsi="Book Antiqua" w:cs="Book Antiqua"/>
          <w:color w:val="000000"/>
        </w:rPr>
        <w:t xml:space="preserve"> (log fold-change &gt; 1; </w:t>
      </w:r>
      <w:r w:rsidR="004B3A9E" w:rsidRPr="004B3A9E">
        <w:rPr>
          <w:rFonts w:ascii="Book Antiqua" w:hAnsi="Book Antiqua" w:cs="Book Antiqua" w:hint="eastAsia"/>
          <w:i/>
          <w:color w:val="000000"/>
          <w:lang w:eastAsia="zh-CN"/>
        </w:rPr>
        <w:t>P</w:t>
      </w:r>
      <w:r w:rsidRPr="00B80D7C">
        <w:rPr>
          <w:rFonts w:ascii="Book Antiqua" w:eastAsia="Book Antiqua" w:hAnsi="Book Antiqua" w:cs="Book Antiqua"/>
          <w:color w:val="000000"/>
        </w:rPr>
        <w:t xml:space="preserve"> &lt; 0.05). Differentially expressed mRNAs and </w:t>
      </w:r>
      <w:proofErr w:type="spellStart"/>
      <w:r w:rsidRPr="00B80D7C">
        <w:rPr>
          <w:rFonts w:ascii="Book Antiqua" w:eastAsia="Book Antiqua" w:hAnsi="Book Antiqua" w:cs="Book Antiqua"/>
          <w:color w:val="000000"/>
        </w:rPr>
        <w:t>miRNAs</w:t>
      </w:r>
      <w:proofErr w:type="spellEnd"/>
      <w:r w:rsidRPr="00B80D7C">
        <w:rPr>
          <w:rFonts w:ascii="Book Antiqua" w:eastAsia="Book Antiqua" w:hAnsi="Book Antiqua" w:cs="Book Antiqua"/>
          <w:color w:val="000000"/>
        </w:rPr>
        <w:t xml:space="preserve"> were identified.</w:t>
      </w:r>
    </w:p>
    <w:p w:rsidR="004B3A9E" w:rsidRPr="004B3A9E" w:rsidRDefault="004B3A9E" w:rsidP="002B6FD6">
      <w:pPr>
        <w:spacing w:line="360" w:lineRule="auto"/>
        <w:jc w:val="both"/>
        <w:rPr>
          <w:rFonts w:ascii="Book Antiqua" w:hAnsi="Book Antiqua"/>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Enrichment analysis</w:t>
      </w:r>
    </w:p>
    <w:p w:rsidR="00A77B3E" w:rsidRDefault="000410A7" w:rsidP="002B6FD6">
      <w:pPr>
        <w:spacing w:line="360" w:lineRule="auto"/>
        <w:jc w:val="both"/>
        <w:rPr>
          <w:rFonts w:ascii="Book Antiqua" w:hAnsi="Book Antiqua" w:cs="Book Antiqua"/>
          <w:color w:val="000000"/>
          <w:lang w:eastAsia="zh-CN"/>
        </w:rPr>
      </w:pPr>
      <w:r w:rsidRPr="00B80D7C">
        <w:rPr>
          <w:rFonts w:ascii="Book Antiqua" w:eastAsia="Book Antiqua" w:hAnsi="Book Antiqua" w:cs="Book Antiqua"/>
          <w:color w:val="000000"/>
        </w:rPr>
        <w:lastRenderedPageBreak/>
        <w:t xml:space="preserve">The mRNA expression data were subjected to Gene Ontology (GO) and Kyoto Encyclopedia of Genes and Genomes (KEGG) pathway analyses to identify the enrichment of mRNAs in the GO terms biological process (BP), cellular component (CC), and molecular function (MF) and the KEGG signaling pathways. The </w:t>
      </w:r>
      <w:proofErr w:type="spellStart"/>
      <w:r w:rsidRPr="00B80D7C">
        <w:rPr>
          <w:rFonts w:ascii="Book Antiqua" w:eastAsia="Book Antiqua" w:hAnsi="Book Antiqua" w:cs="Book Antiqua"/>
          <w:color w:val="000000"/>
        </w:rPr>
        <w:t>clusterprofiler</w:t>
      </w:r>
      <w:proofErr w:type="spellEnd"/>
      <w:r w:rsidRPr="00B80D7C">
        <w:rPr>
          <w:rFonts w:ascii="Book Antiqua" w:eastAsia="Book Antiqua" w:hAnsi="Book Antiqua" w:cs="Book Antiqua"/>
          <w:color w:val="000000"/>
        </w:rPr>
        <w:t xml:space="preserve"> R package (version: 4.4.4) was used for enrichment analyses with the reference files based on the </w:t>
      </w:r>
      <w:proofErr w:type="spellStart"/>
      <w:r w:rsidRPr="00B80D7C">
        <w:rPr>
          <w:rFonts w:ascii="Book Antiqua" w:eastAsia="Book Antiqua" w:hAnsi="Book Antiqua" w:cs="Book Antiqua"/>
          <w:color w:val="000000"/>
        </w:rPr>
        <w:t>org.Mm.eg.db</w:t>
      </w:r>
      <w:proofErr w:type="spellEnd"/>
      <w:r w:rsidRPr="00B80D7C">
        <w:rPr>
          <w:rFonts w:ascii="Book Antiqua" w:eastAsia="Book Antiqua" w:hAnsi="Book Antiqua" w:cs="Book Antiqua"/>
          <w:color w:val="000000"/>
        </w:rPr>
        <w:t xml:space="preserve"> R package (version 3.1.0) for mouse enrichment analysis. Enrichment was considered significant at </w:t>
      </w:r>
      <w:r w:rsidR="00816E74" w:rsidRPr="00816E74">
        <w:rPr>
          <w:rFonts w:ascii="Book Antiqua" w:hAnsi="Book Antiqua" w:cs="Book Antiqua" w:hint="eastAsia"/>
          <w:i/>
          <w:color w:val="000000"/>
          <w:lang w:eastAsia="zh-CN"/>
        </w:rPr>
        <w:t>P</w:t>
      </w:r>
      <w:r w:rsidRPr="00B80D7C">
        <w:rPr>
          <w:rFonts w:ascii="Book Antiqua" w:eastAsia="Book Antiqua" w:hAnsi="Book Antiqua" w:cs="Book Antiqua"/>
          <w:color w:val="000000"/>
        </w:rPr>
        <w:t xml:space="preserve"> &lt; 0.05.</w:t>
      </w:r>
    </w:p>
    <w:p w:rsidR="00816E74" w:rsidRPr="00816E74" w:rsidRDefault="00816E74" w:rsidP="002B6FD6">
      <w:pPr>
        <w:spacing w:line="360" w:lineRule="auto"/>
        <w:jc w:val="both"/>
        <w:rPr>
          <w:rFonts w:ascii="Book Antiqua" w:hAnsi="Book Antiqua"/>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Immune infiltration analysis</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 xml:space="preserve">CIBERSORT is a gene expression-based algorithm for the accurate detection of immune cell infiltration. The </w:t>
      </w:r>
      <w:r w:rsidR="00801DF2">
        <w:rPr>
          <w:rFonts w:ascii="Book Antiqua" w:hAnsi="Book Antiqua" w:cs="Book Antiqua"/>
          <w:color w:val="000000"/>
          <w:lang w:eastAsia="zh-CN"/>
        </w:rPr>
        <w:t>“</w:t>
      </w:r>
      <w:r w:rsidRPr="00B80D7C">
        <w:rPr>
          <w:rFonts w:ascii="Book Antiqua" w:eastAsia="Book Antiqua" w:hAnsi="Book Antiqua" w:cs="Book Antiqua"/>
          <w:color w:val="000000"/>
        </w:rPr>
        <w:t>CIBERSORT</w:t>
      </w:r>
      <w:r w:rsidR="00801DF2">
        <w:rPr>
          <w:rFonts w:ascii="Book Antiqua" w:hAnsi="Book Antiqua" w:cs="Book Antiqua"/>
          <w:color w:val="000000"/>
          <w:lang w:eastAsia="zh-CN"/>
        </w:rPr>
        <w:t>”</w:t>
      </w:r>
      <w:r w:rsidRPr="00B80D7C">
        <w:rPr>
          <w:rFonts w:ascii="Book Antiqua" w:eastAsia="Book Antiqua" w:hAnsi="Book Antiqua" w:cs="Book Antiqua"/>
          <w:color w:val="000000"/>
        </w:rPr>
        <w:t xml:space="preserve"> R package (CIBERSORTR script v1.03; http://cibersort.stanford.edu/) developed by Newman </w:t>
      </w:r>
      <w:r w:rsidRPr="00B80D7C">
        <w:rPr>
          <w:rFonts w:ascii="Book Antiqua" w:eastAsia="Book Antiqua" w:hAnsi="Book Antiqua" w:cs="Book Antiqua"/>
          <w:i/>
          <w:iCs/>
          <w:color w:val="000000"/>
        </w:rPr>
        <w:t>et al</w:t>
      </w:r>
      <w:r w:rsidRPr="00B80D7C">
        <w:rPr>
          <w:rFonts w:ascii="Book Antiqua" w:eastAsia="Book Antiqua" w:hAnsi="Book Antiqua" w:cs="Book Antiqua"/>
          <w:color w:val="000000"/>
          <w:vertAlign w:val="superscript"/>
        </w:rPr>
        <w:t>[27]</w:t>
      </w:r>
      <w:r w:rsidRPr="00B80D7C">
        <w:rPr>
          <w:rFonts w:ascii="Book Antiqua" w:eastAsia="Book Antiqua" w:hAnsi="Book Antiqua" w:cs="Book Antiqua"/>
          <w:color w:val="000000"/>
        </w:rPr>
        <w:t xml:space="preserve"> was used to successfully quantify 22 types of immune cells, including B cells, regulatory T cells, CD4+ T, CD8+ T, natural killer (NK) cells, mast cells, plasma cells, dendritic cells, neutrophils, </w:t>
      </w:r>
      <w:proofErr w:type="spellStart"/>
      <w:r w:rsidRPr="00B80D7C">
        <w:rPr>
          <w:rFonts w:ascii="Book Antiqua" w:eastAsia="Book Antiqua" w:hAnsi="Book Antiqua" w:cs="Book Antiqua"/>
          <w:color w:val="000000"/>
        </w:rPr>
        <w:t>eosinophils</w:t>
      </w:r>
      <w:proofErr w:type="spellEnd"/>
      <w:r w:rsidRPr="00B80D7C">
        <w:rPr>
          <w:rFonts w:ascii="Book Antiqua" w:eastAsia="Book Antiqua" w:hAnsi="Book Antiqua" w:cs="Book Antiqua"/>
          <w:color w:val="000000"/>
        </w:rPr>
        <w:t xml:space="preserve">, and macrophages. The reference dataset of mouse immune cells was obtained from Chen </w:t>
      </w:r>
      <w:r w:rsidRPr="00B80D7C">
        <w:rPr>
          <w:rFonts w:ascii="Book Antiqua" w:eastAsia="Book Antiqua" w:hAnsi="Book Antiqua" w:cs="Book Antiqua"/>
          <w:i/>
          <w:iCs/>
          <w:color w:val="000000"/>
        </w:rPr>
        <w:t>et al</w:t>
      </w:r>
      <w:r w:rsidRPr="00B80D7C">
        <w:rPr>
          <w:rFonts w:ascii="Book Antiqua" w:eastAsia="Book Antiqua" w:hAnsi="Book Antiqua" w:cs="Book Antiqua"/>
          <w:color w:val="000000"/>
          <w:vertAlign w:val="superscript"/>
        </w:rPr>
        <w:t>[28]</w:t>
      </w:r>
      <w:r w:rsidRPr="00B80D7C">
        <w:rPr>
          <w:rFonts w:ascii="Book Antiqua" w:eastAsia="Book Antiqua" w:hAnsi="Book Antiqua" w:cs="Book Antiqua"/>
          <w:color w:val="000000"/>
        </w:rPr>
        <w:t xml:space="preserve">. The mRNA expression data of the control, model, and treatment groups were examined using the CIBERSORT algorithm with a perm of the </w:t>
      </w:r>
      <w:proofErr w:type="spellStart"/>
      <w:r w:rsidRPr="00B80D7C">
        <w:rPr>
          <w:rFonts w:ascii="Book Antiqua" w:eastAsia="Book Antiqua" w:hAnsi="Book Antiqua" w:cs="Book Antiqua"/>
          <w:color w:val="000000"/>
        </w:rPr>
        <w:t>deconvolution</w:t>
      </w:r>
      <w:proofErr w:type="spellEnd"/>
      <w:r w:rsidRPr="00B80D7C">
        <w:rPr>
          <w:rFonts w:ascii="Book Antiqua" w:eastAsia="Book Antiqua" w:hAnsi="Book Antiqua" w:cs="Book Antiqua"/>
          <w:color w:val="000000"/>
        </w:rPr>
        <w:t xml:space="preserve"> algorithm set to 1000.</w:t>
      </w:r>
    </w:p>
    <w:p w:rsidR="00C809F4" w:rsidRDefault="00C809F4" w:rsidP="002B6FD6">
      <w:pPr>
        <w:spacing w:line="360" w:lineRule="auto"/>
        <w:jc w:val="both"/>
        <w:rPr>
          <w:rFonts w:ascii="Book Antiqua" w:hAnsi="Book Antiqua" w:cs="Book Antiqua"/>
          <w:b/>
          <w:bCs/>
          <w:i/>
          <w:iCs/>
          <w:color w:val="000000"/>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 xml:space="preserve">Regulatory network of </w:t>
      </w:r>
      <w:proofErr w:type="spellStart"/>
      <w:r w:rsidRPr="00B80D7C">
        <w:rPr>
          <w:rFonts w:ascii="Book Antiqua" w:eastAsia="Book Antiqua" w:hAnsi="Book Antiqua" w:cs="Book Antiqua"/>
          <w:b/>
          <w:bCs/>
          <w:i/>
          <w:iCs/>
          <w:color w:val="000000"/>
        </w:rPr>
        <w:t>miRNA</w:t>
      </w:r>
      <w:proofErr w:type="spellEnd"/>
      <w:r w:rsidRPr="00B80D7C">
        <w:rPr>
          <w:rFonts w:ascii="Book Antiqua" w:eastAsia="Book Antiqua" w:hAnsi="Book Antiqua" w:cs="Book Antiqua"/>
          <w:i/>
          <w:iCs/>
          <w:color w:val="000000"/>
        </w:rPr>
        <w:t>-</w:t>
      </w:r>
      <w:r w:rsidRPr="00B80D7C">
        <w:rPr>
          <w:rFonts w:ascii="Book Antiqua" w:eastAsia="Book Antiqua" w:hAnsi="Book Antiqua" w:cs="Book Antiqua"/>
          <w:b/>
          <w:bCs/>
          <w:i/>
          <w:iCs/>
          <w:color w:val="000000"/>
        </w:rPr>
        <w:t>mRNA</w:t>
      </w:r>
    </w:p>
    <w:p w:rsidR="00A77B3E" w:rsidRPr="00C809F4" w:rsidRDefault="000410A7" w:rsidP="002B6FD6">
      <w:pPr>
        <w:spacing w:line="360" w:lineRule="auto"/>
        <w:jc w:val="both"/>
        <w:rPr>
          <w:rFonts w:ascii="Book Antiqua" w:hAnsi="Book Antiqua"/>
        </w:rPr>
      </w:pPr>
      <w:proofErr w:type="spellStart"/>
      <w:r w:rsidRPr="00B80D7C">
        <w:rPr>
          <w:rFonts w:ascii="Book Antiqua" w:eastAsia="Book Antiqua" w:hAnsi="Book Antiqua" w:cs="Book Antiqua"/>
          <w:color w:val="000000"/>
        </w:rPr>
        <w:t>miRNA</w:t>
      </w:r>
      <w:proofErr w:type="spellEnd"/>
      <w:r w:rsidRPr="00B80D7C">
        <w:rPr>
          <w:rFonts w:ascii="Book Antiqua" w:eastAsia="Book Antiqua" w:hAnsi="Book Antiqua" w:cs="Book Antiqua"/>
          <w:color w:val="000000"/>
        </w:rPr>
        <w:t xml:space="preserve">, a type of non-coding RNA, negatively regulates gene expression at the posttranscriptional level. To generate a preliminary regulatory network of </w:t>
      </w:r>
      <w:proofErr w:type="spellStart"/>
      <w:r w:rsidRPr="00B80D7C">
        <w:rPr>
          <w:rFonts w:ascii="Book Antiqua" w:eastAsia="Book Antiqua" w:hAnsi="Book Antiqua" w:cs="Book Antiqua"/>
          <w:color w:val="000000"/>
        </w:rPr>
        <w:t>miRNA</w:t>
      </w:r>
      <w:proofErr w:type="spellEnd"/>
      <w:r w:rsidRPr="00B80D7C">
        <w:rPr>
          <w:rFonts w:ascii="Book Antiqua" w:eastAsia="Book Antiqua" w:hAnsi="Book Antiqua" w:cs="Book Antiqua"/>
          <w:color w:val="000000"/>
        </w:rPr>
        <w:t xml:space="preserve">-mRNA in the model and treatment groups, the </w:t>
      </w:r>
      <w:proofErr w:type="spellStart"/>
      <w:r w:rsidRPr="00B80D7C">
        <w:rPr>
          <w:rFonts w:ascii="Book Antiqua" w:eastAsia="Book Antiqua" w:hAnsi="Book Antiqua" w:cs="Book Antiqua"/>
          <w:color w:val="000000"/>
        </w:rPr>
        <w:t>upregulated</w:t>
      </w:r>
      <w:proofErr w:type="spellEnd"/>
      <w:r w:rsidRPr="00B80D7C">
        <w:rPr>
          <w:rFonts w:ascii="Book Antiqua" w:eastAsia="Book Antiqua" w:hAnsi="Book Antiqua" w:cs="Book Antiqua"/>
          <w:color w:val="000000"/>
        </w:rPr>
        <w:t xml:space="preserve"> </w:t>
      </w:r>
      <w:proofErr w:type="spellStart"/>
      <w:r w:rsidRPr="00B80D7C">
        <w:rPr>
          <w:rFonts w:ascii="Book Antiqua" w:eastAsia="Book Antiqua" w:hAnsi="Book Antiqua" w:cs="Book Antiqua"/>
          <w:color w:val="000000"/>
        </w:rPr>
        <w:t>miRNAs</w:t>
      </w:r>
      <w:proofErr w:type="spellEnd"/>
      <w:r w:rsidRPr="00B80D7C">
        <w:rPr>
          <w:rFonts w:ascii="Book Antiqua" w:eastAsia="Book Antiqua" w:hAnsi="Book Antiqua" w:cs="Book Antiqua"/>
          <w:color w:val="000000"/>
        </w:rPr>
        <w:t xml:space="preserve"> or mRNAs and </w:t>
      </w:r>
      <w:proofErr w:type="spellStart"/>
      <w:r w:rsidRPr="00B80D7C">
        <w:rPr>
          <w:rFonts w:ascii="Book Antiqua" w:eastAsia="Book Antiqua" w:hAnsi="Book Antiqua" w:cs="Book Antiqua"/>
          <w:color w:val="000000"/>
        </w:rPr>
        <w:t>downregulated</w:t>
      </w:r>
      <w:proofErr w:type="spellEnd"/>
      <w:r w:rsidRPr="00B80D7C">
        <w:rPr>
          <w:rFonts w:ascii="Book Antiqua" w:eastAsia="Book Antiqua" w:hAnsi="Book Antiqua" w:cs="Book Antiqua"/>
          <w:color w:val="000000"/>
        </w:rPr>
        <w:t xml:space="preserve"> mRNAs or </w:t>
      </w:r>
      <w:proofErr w:type="spellStart"/>
      <w:r w:rsidRPr="00B80D7C">
        <w:rPr>
          <w:rFonts w:ascii="Book Antiqua" w:eastAsia="Book Antiqua" w:hAnsi="Book Antiqua" w:cs="Book Antiqua"/>
          <w:color w:val="000000"/>
        </w:rPr>
        <w:t>miRNAs</w:t>
      </w:r>
      <w:proofErr w:type="spellEnd"/>
      <w:r w:rsidRPr="00B80D7C">
        <w:rPr>
          <w:rFonts w:ascii="Book Antiqua" w:eastAsia="Book Antiqua" w:hAnsi="Book Antiqua" w:cs="Book Antiqua"/>
          <w:color w:val="000000"/>
        </w:rPr>
        <w:t xml:space="preserve"> were selected and analyzed using </w:t>
      </w:r>
      <w:proofErr w:type="spellStart"/>
      <w:r w:rsidRPr="00B80D7C">
        <w:rPr>
          <w:rFonts w:ascii="Book Antiqua" w:eastAsia="Book Antiqua" w:hAnsi="Book Antiqua" w:cs="Book Antiqua"/>
          <w:color w:val="000000"/>
        </w:rPr>
        <w:t>Cytoscape</w:t>
      </w:r>
      <w:proofErr w:type="spellEnd"/>
      <w:r w:rsidRPr="00B80D7C">
        <w:rPr>
          <w:rFonts w:ascii="Book Antiqua" w:eastAsia="Book Antiqua" w:hAnsi="Book Antiqua" w:cs="Book Antiqua"/>
          <w:color w:val="000000"/>
        </w:rPr>
        <w:t xml:space="preserve"> software (version: 3.7.1, </w:t>
      </w:r>
      <w:r w:rsidRPr="00C809F4">
        <w:rPr>
          <w:rFonts w:ascii="Book Antiqua" w:eastAsia="Book Antiqua" w:hAnsi="Book Antiqua" w:cs="Book Antiqua"/>
          <w:color w:val="000000"/>
          <w:u w:color="0563C1"/>
        </w:rPr>
        <w:t>https://cytoscape.org/</w:t>
      </w:r>
      <w:r w:rsidRPr="00C809F4">
        <w:rPr>
          <w:rFonts w:ascii="Book Antiqua" w:eastAsia="Book Antiqua" w:hAnsi="Book Antiqua" w:cs="Book Antiqua"/>
          <w:color w:val="000000"/>
        </w:rPr>
        <w:t>).</w:t>
      </w:r>
    </w:p>
    <w:p w:rsidR="00A77B3E" w:rsidRDefault="000410A7" w:rsidP="00C809F4">
      <w:pPr>
        <w:spacing w:line="360" w:lineRule="auto"/>
        <w:ind w:firstLineChars="200" w:firstLine="480"/>
        <w:jc w:val="both"/>
        <w:rPr>
          <w:rFonts w:ascii="Book Antiqua" w:hAnsi="Book Antiqua" w:cs="Book Antiqua"/>
          <w:color w:val="000000"/>
          <w:lang w:eastAsia="zh-CN"/>
        </w:rPr>
      </w:pPr>
      <w:r w:rsidRPr="00B80D7C">
        <w:rPr>
          <w:rFonts w:ascii="Book Antiqua" w:eastAsia="Book Antiqua" w:hAnsi="Book Antiqua" w:cs="Book Antiqua"/>
          <w:color w:val="000000"/>
        </w:rPr>
        <w:t xml:space="preserve">The Sun </w:t>
      </w:r>
      <w:proofErr w:type="spellStart"/>
      <w:r w:rsidRPr="00B80D7C">
        <w:rPr>
          <w:rFonts w:ascii="Book Antiqua" w:eastAsia="Book Antiqua" w:hAnsi="Book Antiqua" w:cs="Book Antiqua"/>
          <w:color w:val="000000"/>
        </w:rPr>
        <w:t>Yat-sen</w:t>
      </w:r>
      <w:proofErr w:type="spellEnd"/>
      <w:r w:rsidRPr="00B80D7C">
        <w:rPr>
          <w:rFonts w:ascii="Book Antiqua" w:eastAsia="Book Antiqua" w:hAnsi="Book Antiqua" w:cs="Book Antiqua"/>
          <w:color w:val="000000"/>
        </w:rPr>
        <w:t xml:space="preserve"> University research team developed the </w:t>
      </w:r>
      <w:proofErr w:type="spellStart"/>
      <w:r w:rsidRPr="00B80D7C">
        <w:rPr>
          <w:rFonts w:ascii="Book Antiqua" w:eastAsia="Book Antiqua" w:hAnsi="Book Antiqua" w:cs="Book Antiqua"/>
          <w:color w:val="000000"/>
        </w:rPr>
        <w:t>starBase</w:t>
      </w:r>
      <w:proofErr w:type="spellEnd"/>
      <w:r w:rsidRPr="00B80D7C">
        <w:rPr>
          <w:rFonts w:ascii="Book Antiqua" w:eastAsia="Book Antiqua" w:hAnsi="Book Antiqua" w:cs="Book Antiqua"/>
          <w:color w:val="000000"/>
        </w:rPr>
        <w:t xml:space="preserve"> database (https://starbase.sysu.edu.cn/starbase2/) to analyze interaction networks between long non-coding RNA, </w:t>
      </w:r>
      <w:proofErr w:type="spellStart"/>
      <w:r w:rsidRPr="00B80D7C">
        <w:rPr>
          <w:rFonts w:ascii="Book Antiqua" w:eastAsia="Book Antiqua" w:hAnsi="Book Antiqua" w:cs="Book Antiqua"/>
          <w:color w:val="000000"/>
        </w:rPr>
        <w:t>miRNA</w:t>
      </w:r>
      <w:proofErr w:type="spellEnd"/>
      <w:r w:rsidRPr="00B80D7C">
        <w:rPr>
          <w:rFonts w:ascii="Book Antiqua" w:eastAsia="Book Antiqua" w:hAnsi="Book Antiqua" w:cs="Book Antiqua"/>
          <w:color w:val="000000"/>
        </w:rPr>
        <w:t xml:space="preserve">, competitive endogenous RNAs, RNA-binding proteins, and mRNAs using cross-linked </w:t>
      </w:r>
      <w:proofErr w:type="spellStart"/>
      <w:r w:rsidRPr="00B80D7C">
        <w:rPr>
          <w:rFonts w:ascii="Book Antiqua" w:eastAsia="Book Antiqua" w:hAnsi="Book Antiqua" w:cs="Book Antiqua"/>
          <w:color w:val="000000"/>
        </w:rPr>
        <w:t>immunoprecipitation</w:t>
      </w:r>
      <w:proofErr w:type="spellEnd"/>
      <w:r w:rsidRPr="00B80D7C">
        <w:rPr>
          <w:rFonts w:ascii="Book Antiqua" w:eastAsia="Book Antiqua" w:hAnsi="Book Antiqua" w:cs="Book Antiqua"/>
          <w:color w:val="000000"/>
        </w:rPr>
        <w:t xml:space="preserve"> sequencing (CLIP-</w:t>
      </w:r>
      <w:proofErr w:type="spellStart"/>
      <w:r w:rsidRPr="00B80D7C">
        <w:rPr>
          <w:rFonts w:ascii="Book Antiqua" w:eastAsia="Book Antiqua" w:hAnsi="Book Antiqua" w:cs="Book Antiqua"/>
          <w:color w:val="000000"/>
        </w:rPr>
        <w:t>seq</w:t>
      </w:r>
      <w:proofErr w:type="spellEnd"/>
      <w:r w:rsidRPr="00B80D7C">
        <w:rPr>
          <w:rFonts w:ascii="Book Antiqua" w:eastAsia="Book Antiqua" w:hAnsi="Book Antiqua" w:cs="Book Antiqua"/>
          <w:color w:val="000000"/>
        </w:rPr>
        <w:t>) (high-</w:t>
      </w:r>
      <w:r w:rsidRPr="00B80D7C">
        <w:rPr>
          <w:rFonts w:ascii="Book Antiqua" w:eastAsia="Book Antiqua" w:hAnsi="Book Antiqua" w:cs="Book Antiqua"/>
          <w:color w:val="000000"/>
        </w:rPr>
        <w:lastRenderedPageBreak/>
        <w:t xml:space="preserve">throughput sequencing of RNA using CLIP, </w:t>
      </w:r>
      <w:proofErr w:type="spellStart"/>
      <w:r w:rsidRPr="00B80D7C">
        <w:rPr>
          <w:rFonts w:ascii="Book Antiqua" w:eastAsia="Book Antiqua" w:hAnsi="Book Antiqua" w:cs="Book Antiqua"/>
          <w:color w:val="000000"/>
        </w:rPr>
        <w:t>photoactivable</w:t>
      </w:r>
      <w:proofErr w:type="spellEnd"/>
      <w:r w:rsidRPr="00B80D7C">
        <w:rPr>
          <w:rFonts w:ascii="Book Antiqua" w:eastAsia="Book Antiqua" w:hAnsi="Book Antiqua" w:cs="Book Antiqua"/>
          <w:color w:val="000000"/>
        </w:rPr>
        <w:t xml:space="preserve"> </w:t>
      </w:r>
      <w:proofErr w:type="spellStart"/>
      <w:r w:rsidRPr="00B80D7C">
        <w:rPr>
          <w:rFonts w:ascii="Book Antiqua" w:eastAsia="Book Antiqua" w:hAnsi="Book Antiqua" w:cs="Book Antiqua"/>
          <w:color w:val="000000"/>
        </w:rPr>
        <w:t>ribonucleoside</w:t>
      </w:r>
      <w:proofErr w:type="spellEnd"/>
      <w:r w:rsidRPr="00B80D7C">
        <w:rPr>
          <w:rFonts w:ascii="Book Antiqua" w:eastAsia="Book Antiqua" w:hAnsi="Book Antiqua" w:cs="Book Antiqua"/>
          <w:color w:val="000000"/>
        </w:rPr>
        <w:t xml:space="preserve">-enhanced CLIP, individual nucleotide resolution ultraviolet CLIP, and cross-linking ligation and sequencing of hybrids) data. To obtain the final </w:t>
      </w:r>
      <w:proofErr w:type="spellStart"/>
      <w:r w:rsidRPr="00B80D7C">
        <w:rPr>
          <w:rFonts w:ascii="Book Antiqua" w:eastAsia="Book Antiqua" w:hAnsi="Book Antiqua" w:cs="Book Antiqua"/>
          <w:color w:val="000000"/>
        </w:rPr>
        <w:t>miRNA</w:t>
      </w:r>
      <w:proofErr w:type="spellEnd"/>
      <w:r w:rsidRPr="00B80D7C">
        <w:rPr>
          <w:rFonts w:ascii="Book Antiqua" w:eastAsia="Book Antiqua" w:hAnsi="Book Antiqua" w:cs="Book Antiqua"/>
          <w:color w:val="000000"/>
        </w:rPr>
        <w:t xml:space="preserve">-mRNA regulatory network, the initially selected network was intersected with the mouse interaction network obtained from the </w:t>
      </w:r>
      <w:proofErr w:type="spellStart"/>
      <w:r w:rsidRPr="00B80D7C">
        <w:rPr>
          <w:rFonts w:ascii="Book Antiqua" w:eastAsia="Book Antiqua" w:hAnsi="Book Antiqua" w:cs="Book Antiqua"/>
          <w:color w:val="000000"/>
        </w:rPr>
        <w:t>starBase</w:t>
      </w:r>
      <w:proofErr w:type="spellEnd"/>
      <w:r w:rsidRPr="00B80D7C">
        <w:rPr>
          <w:rFonts w:ascii="Book Antiqua" w:eastAsia="Book Antiqua" w:hAnsi="Book Antiqua" w:cs="Book Antiqua"/>
          <w:color w:val="000000"/>
        </w:rPr>
        <w:t xml:space="preserve"> database. Gene expression was verified using </w:t>
      </w:r>
      <w:proofErr w:type="spellStart"/>
      <w:r w:rsidRPr="00B80D7C">
        <w:rPr>
          <w:rFonts w:ascii="Book Antiqua" w:eastAsia="Book Antiqua" w:hAnsi="Book Antiqua" w:cs="Book Antiqua"/>
          <w:color w:val="000000"/>
        </w:rPr>
        <w:t>immunohistochemical</w:t>
      </w:r>
      <w:proofErr w:type="spellEnd"/>
      <w:r w:rsidRPr="00B80D7C">
        <w:rPr>
          <w:rFonts w:ascii="Book Antiqua" w:eastAsia="Book Antiqua" w:hAnsi="Book Antiqua" w:cs="Book Antiqua"/>
          <w:color w:val="000000"/>
        </w:rPr>
        <w:t xml:space="preserve"> analyses. This study aimed to establish the </w:t>
      </w:r>
      <w:proofErr w:type="spellStart"/>
      <w:r w:rsidRPr="00B80D7C">
        <w:rPr>
          <w:rFonts w:ascii="Book Antiqua" w:eastAsia="Book Antiqua" w:hAnsi="Book Antiqua" w:cs="Book Antiqua"/>
          <w:color w:val="000000"/>
        </w:rPr>
        <w:t>miRNA</w:t>
      </w:r>
      <w:proofErr w:type="spellEnd"/>
      <w:r w:rsidRPr="00B80D7C">
        <w:rPr>
          <w:rFonts w:ascii="Book Antiqua" w:eastAsia="Book Antiqua" w:hAnsi="Book Antiqua" w:cs="Book Antiqua"/>
          <w:color w:val="000000"/>
        </w:rPr>
        <w:t>-mRNA-protein regulatory axis.</w:t>
      </w:r>
    </w:p>
    <w:p w:rsidR="00BB2EFF" w:rsidRPr="00BB2EFF" w:rsidRDefault="00BB2EFF" w:rsidP="00BB2EFF">
      <w:pPr>
        <w:spacing w:line="360" w:lineRule="auto"/>
        <w:jc w:val="both"/>
        <w:rPr>
          <w:rFonts w:ascii="Book Antiqua" w:hAnsi="Book Antiqua"/>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Immunohistochemistry</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 xml:space="preserve">The paraffin sections (4 </w:t>
      </w:r>
      <w:proofErr w:type="spellStart"/>
      <w:r w:rsidRPr="00B80D7C">
        <w:rPr>
          <w:rFonts w:ascii="Book Antiqua" w:eastAsia="Book Antiqua" w:hAnsi="Book Antiqua" w:cs="Book Antiqua"/>
          <w:color w:val="000000"/>
        </w:rPr>
        <w:t>μm</w:t>
      </w:r>
      <w:proofErr w:type="spellEnd"/>
      <w:r w:rsidRPr="00B80D7C">
        <w:rPr>
          <w:rFonts w:ascii="Book Antiqua" w:eastAsia="Book Antiqua" w:hAnsi="Book Antiqua" w:cs="Book Antiqua"/>
          <w:color w:val="000000"/>
        </w:rPr>
        <w:t xml:space="preserve">) of mouse liver tissue were </w:t>
      </w:r>
      <w:proofErr w:type="spellStart"/>
      <w:r w:rsidRPr="00B80D7C">
        <w:rPr>
          <w:rFonts w:ascii="Book Antiqua" w:eastAsia="Book Antiqua" w:hAnsi="Book Antiqua" w:cs="Book Antiqua"/>
          <w:color w:val="000000"/>
        </w:rPr>
        <w:t>deparaffinized</w:t>
      </w:r>
      <w:proofErr w:type="spellEnd"/>
      <w:r w:rsidRPr="00B80D7C">
        <w:rPr>
          <w:rFonts w:ascii="Book Antiqua" w:eastAsia="Book Antiqua" w:hAnsi="Book Antiqua" w:cs="Book Antiqua"/>
          <w:color w:val="000000"/>
        </w:rPr>
        <w:t>, rehydrated, and subjected to antigen retrieval in a buffer solution (pH 9.0). After blocking endogenous peroxidase activity and non-specific binding, the sections were incubated with anti-ZCCHC24 antibodies (1:100) at 4</w:t>
      </w:r>
      <w:r w:rsidR="00304EF5">
        <w:rPr>
          <w:rFonts w:ascii="Book Antiqua" w:hAnsi="Book Antiqua" w:cs="Book Antiqua" w:hint="eastAsia"/>
          <w:color w:val="000000"/>
          <w:lang w:eastAsia="zh-CN"/>
        </w:rPr>
        <w:t xml:space="preserve"> </w:t>
      </w:r>
      <w:r w:rsidRPr="00B80D7C">
        <w:rPr>
          <w:rFonts w:ascii="Book Antiqua" w:eastAsia="Book Antiqua" w:hAnsi="Book Antiqua" w:cs="Book Antiqua"/>
          <w:color w:val="000000"/>
        </w:rPr>
        <w:t xml:space="preserve">°C overnight. The sections were then washed and incubated with horseradish peroxidase-conjugated secondary antibodies at room temperature for 1 h. </w:t>
      </w:r>
      <w:proofErr w:type="spellStart"/>
      <w:r w:rsidRPr="00B80D7C">
        <w:rPr>
          <w:rFonts w:ascii="Book Antiqua" w:eastAsia="Book Antiqua" w:hAnsi="Book Antiqua" w:cs="Book Antiqua"/>
          <w:color w:val="000000"/>
        </w:rPr>
        <w:t>Immunoreactive</w:t>
      </w:r>
      <w:proofErr w:type="spellEnd"/>
      <w:r w:rsidRPr="00B80D7C">
        <w:rPr>
          <w:rFonts w:ascii="Book Antiqua" w:eastAsia="Book Antiqua" w:hAnsi="Book Antiqua" w:cs="Book Antiqua"/>
          <w:color w:val="000000"/>
        </w:rPr>
        <w:t xml:space="preserve"> signals were developed using </w:t>
      </w:r>
      <w:proofErr w:type="spellStart"/>
      <w:r w:rsidRPr="00B80D7C">
        <w:rPr>
          <w:rFonts w:ascii="Book Antiqua" w:eastAsia="Book Antiqua" w:hAnsi="Book Antiqua" w:cs="Book Antiqua"/>
          <w:color w:val="000000"/>
        </w:rPr>
        <w:t>diaminobenzidine</w:t>
      </w:r>
      <w:proofErr w:type="spellEnd"/>
      <w:r w:rsidRPr="00B80D7C">
        <w:rPr>
          <w:rFonts w:ascii="Book Antiqua" w:eastAsia="Book Antiqua" w:hAnsi="Book Antiqua" w:cs="Book Antiqua"/>
          <w:color w:val="000000"/>
        </w:rPr>
        <w:t xml:space="preserve">. The sections were counterstained with </w:t>
      </w:r>
      <w:proofErr w:type="spellStart"/>
      <w:r w:rsidRPr="00B80D7C">
        <w:rPr>
          <w:rFonts w:ascii="Book Antiqua" w:eastAsia="Book Antiqua" w:hAnsi="Book Antiqua" w:cs="Book Antiqua"/>
          <w:color w:val="000000"/>
        </w:rPr>
        <w:t>hematoxylin</w:t>
      </w:r>
      <w:proofErr w:type="spellEnd"/>
      <w:r w:rsidRPr="00B80D7C">
        <w:rPr>
          <w:rFonts w:ascii="Book Antiqua" w:eastAsia="Book Antiqua" w:hAnsi="Book Antiqua" w:cs="Book Antiqua"/>
          <w:color w:val="000000"/>
        </w:rPr>
        <w:t xml:space="preserve"> and observed under a microscope.</w:t>
      </w:r>
    </w:p>
    <w:p w:rsidR="00304EF5" w:rsidRDefault="00304EF5" w:rsidP="002B6FD6">
      <w:pPr>
        <w:spacing w:line="360" w:lineRule="auto"/>
        <w:jc w:val="both"/>
        <w:rPr>
          <w:rFonts w:ascii="Book Antiqua" w:hAnsi="Book Antiqua" w:cs="Book Antiqua"/>
          <w:b/>
          <w:bCs/>
          <w:i/>
          <w:iCs/>
          <w:color w:val="000000"/>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Statistical analyses</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 xml:space="preserve">The average optical density (AOD) (integrated optical density/area) of positive reactions was calculated using Image-Pro Plus 6.0 software. Data were analyzed using the </w:t>
      </w:r>
      <w:proofErr w:type="spellStart"/>
      <w:r w:rsidRPr="00B80D7C">
        <w:rPr>
          <w:rFonts w:ascii="Book Antiqua" w:eastAsia="Book Antiqua" w:hAnsi="Book Antiqua" w:cs="Book Antiqua"/>
          <w:color w:val="000000"/>
        </w:rPr>
        <w:t>dplyr</w:t>
      </w:r>
      <w:proofErr w:type="spellEnd"/>
      <w:r w:rsidRPr="00B80D7C">
        <w:rPr>
          <w:rFonts w:ascii="Book Antiqua" w:eastAsia="Book Antiqua" w:hAnsi="Book Antiqua" w:cs="Book Antiqua"/>
          <w:color w:val="000000"/>
        </w:rPr>
        <w:t xml:space="preserve"> R package (v. 1.0.10) and visualized using the ggplot2 R package (v. 3.3.6). Categorical variables were analyzed using the Chi-squared test. Continuous variables were represented as mean ± </w:t>
      </w:r>
      <w:r w:rsidR="006637C3">
        <w:rPr>
          <w:rFonts w:ascii="Book Antiqua" w:hAnsi="Book Antiqua" w:cs="Book Antiqua" w:hint="eastAsia"/>
          <w:color w:val="000000"/>
          <w:lang w:eastAsia="zh-CN"/>
        </w:rPr>
        <w:t>SD</w:t>
      </w:r>
      <w:r w:rsidRPr="00B80D7C">
        <w:rPr>
          <w:rFonts w:ascii="Book Antiqua" w:eastAsia="Book Antiqua" w:hAnsi="Book Antiqua" w:cs="Book Antiqua"/>
          <w:color w:val="000000"/>
        </w:rPr>
        <w:t xml:space="preserve">. Continuous variables between two groups were compared using the Wilcoxon signed-rank test, while those between more than two groups were compared using the </w:t>
      </w:r>
      <w:proofErr w:type="spellStart"/>
      <w:r w:rsidRPr="00B80D7C">
        <w:rPr>
          <w:rFonts w:ascii="Book Antiqua" w:eastAsia="Book Antiqua" w:hAnsi="Book Antiqua" w:cs="Book Antiqua"/>
          <w:color w:val="000000"/>
        </w:rPr>
        <w:t>Kruskal</w:t>
      </w:r>
      <w:proofErr w:type="spellEnd"/>
      <w:r w:rsidRPr="00B80D7C">
        <w:rPr>
          <w:rFonts w:ascii="Book Antiqua" w:eastAsia="Book Antiqua" w:hAnsi="Book Antiqua" w:cs="Book Antiqua"/>
          <w:color w:val="000000"/>
        </w:rPr>
        <w:t xml:space="preserve">-Wallis test. Differences were considered significant at </w:t>
      </w:r>
      <w:r w:rsidR="006637C3" w:rsidRPr="006637C3">
        <w:rPr>
          <w:rFonts w:ascii="Book Antiqua" w:hAnsi="Book Antiqua" w:cs="Book Antiqua" w:hint="eastAsia"/>
          <w:i/>
          <w:color w:val="000000"/>
          <w:lang w:eastAsia="zh-CN"/>
        </w:rPr>
        <w:t>P</w:t>
      </w:r>
      <w:r w:rsidRPr="00B80D7C">
        <w:rPr>
          <w:rFonts w:ascii="Book Antiqua" w:eastAsia="Book Antiqua" w:hAnsi="Book Antiqua" w:cs="Book Antiqua"/>
          <w:color w:val="000000"/>
        </w:rPr>
        <w:t xml:space="preserve"> &lt; 0.05.</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caps/>
          <w:color w:val="000000"/>
          <w:u w:val="single"/>
        </w:rPr>
        <w:t>RESULTS</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Effect of GTPs on bodyweight and liver index</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lastRenderedPageBreak/>
        <w:t>The flowchart of the study is shown in Figure 1. Mice in all groups survived during the experiment and did not exhibit aberrant behaviors in urination, defecation, food intake, or water consumption. As shown in Supplementary Table 1 and Figure 2A, the bodyweight of mice in all groups increased with time and was not significantly different between the groups. The liver index (Supplementary Table 2 and Figure 2B) values in the model group were significantly higher than those in the control group (</w:t>
      </w:r>
      <w:r w:rsidRPr="00B80D7C">
        <w:rPr>
          <w:rFonts w:ascii="Book Antiqua" w:eastAsia="Book Antiqua" w:hAnsi="Book Antiqua" w:cs="Book Antiqua"/>
          <w:i/>
          <w:iCs/>
          <w:color w:val="000000"/>
        </w:rPr>
        <w:t>P</w:t>
      </w:r>
      <w:r w:rsidRPr="00B80D7C">
        <w:rPr>
          <w:rFonts w:ascii="Book Antiqua" w:eastAsia="Book Antiqua" w:hAnsi="Book Antiqua" w:cs="Book Antiqua"/>
          <w:color w:val="000000"/>
        </w:rPr>
        <w:t xml:space="preserve"> = 0.016) but were not significantly different between the treatment and model groups (</w:t>
      </w:r>
      <w:r w:rsidRPr="00B80D7C">
        <w:rPr>
          <w:rFonts w:ascii="Book Antiqua" w:eastAsia="Book Antiqua" w:hAnsi="Book Antiqua" w:cs="Book Antiqua"/>
          <w:i/>
          <w:iCs/>
          <w:color w:val="000000"/>
        </w:rPr>
        <w:t>P</w:t>
      </w:r>
      <w:r w:rsidRPr="00B80D7C">
        <w:rPr>
          <w:rFonts w:ascii="Book Antiqua" w:eastAsia="Book Antiqua" w:hAnsi="Book Antiqua" w:cs="Book Antiqua"/>
          <w:color w:val="000000"/>
        </w:rPr>
        <w:t xml:space="preserve"> = 0.51). Additionally, the liver index values in the oil and GTP groups were not significantly different from those in the control group (</w:t>
      </w:r>
      <w:r w:rsidR="00157D52" w:rsidRPr="00B80D7C">
        <w:rPr>
          <w:rFonts w:ascii="Book Antiqua" w:eastAsia="Book Antiqua" w:hAnsi="Book Antiqua" w:cs="Book Antiqua"/>
          <w:i/>
          <w:iCs/>
          <w:color w:val="000000"/>
        </w:rPr>
        <w:t>P</w:t>
      </w:r>
      <w:r w:rsidRPr="00B80D7C">
        <w:rPr>
          <w:rFonts w:ascii="Book Antiqua" w:eastAsia="Book Antiqua" w:hAnsi="Book Antiqua" w:cs="Book Antiqua"/>
          <w:color w:val="000000"/>
        </w:rPr>
        <w:t xml:space="preserve"> &gt; 0.05).</w:t>
      </w:r>
    </w:p>
    <w:p w:rsidR="00157D52" w:rsidRDefault="00157D52" w:rsidP="002B6FD6">
      <w:pPr>
        <w:spacing w:line="360" w:lineRule="auto"/>
        <w:jc w:val="both"/>
        <w:rPr>
          <w:rFonts w:ascii="Book Antiqua" w:hAnsi="Book Antiqua" w:cs="Book Antiqua"/>
          <w:b/>
          <w:bCs/>
          <w:i/>
          <w:iCs/>
          <w:color w:val="000000"/>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Effect of GTPs on the serum levels of liver function markers and lipids</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The serum levels of ALT, AST, TBIL, LDL, and TGs were a</w:t>
      </w:r>
      <w:r w:rsidR="002B2769">
        <w:rPr>
          <w:rFonts w:ascii="Book Antiqua" w:eastAsia="Book Antiqua" w:hAnsi="Book Antiqua" w:cs="Book Antiqua"/>
          <w:color w:val="000000"/>
        </w:rPr>
        <w:t>nalyzed. As shown in Figure 2C</w:t>
      </w:r>
      <w:r w:rsidR="002B2769">
        <w:rPr>
          <w:rFonts w:ascii="Book Antiqua" w:hAnsi="Book Antiqua" w:cs="Book Antiqua" w:hint="eastAsia"/>
          <w:color w:val="000000"/>
          <w:lang w:eastAsia="zh-CN"/>
        </w:rPr>
        <w:t>-</w:t>
      </w:r>
      <w:r w:rsidRPr="00B80D7C">
        <w:rPr>
          <w:rFonts w:ascii="Book Antiqua" w:eastAsia="Book Antiqua" w:hAnsi="Book Antiqua" w:cs="Book Antiqua"/>
          <w:color w:val="000000"/>
        </w:rPr>
        <w:t>G, the serum levels of ALT, AST, TBIL, LDL, and TGs in the model group were significantly higher than those in the control group (</w:t>
      </w:r>
      <w:r w:rsidR="00157D52" w:rsidRPr="00B80D7C">
        <w:rPr>
          <w:rFonts w:ascii="Book Antiqua" w:eastAsia="Book Antiqua" w:hAnsi="Book Antiqua" w:cs="Book Antiqua"/>
          <w:i/>
          <w:iCs/>
          <w:color w:val="000000"/>
        </w:rPr>
        <w:t>P</w:t>
      </w:r>
      <w:r w:rsidRPr="00B80D7C">
        <w:rPr>
          <w:rFonts w:ascii="Book Antiqua" w:eastAsia="Book Antiqua" w:hAnsi="Book Antiqua" w:cs="Book Antiqua"/>
          <w:color w:val="000000"/>
        </w:rPr>
        <w:t xml:space="preserve"> &lt; 0.001). Compared with those in the model group, the serum levels of liver function markers and lipids were significantly </w:t>
      </w:r>
      <w:proofErr w:type="spellStart"/>
      <w:r w:rsidRPr="00B80D7C">
        <w:rPr>
          <w:rFonts w:ascii="Book Antiqua" w:eastAsia="Book Antiqua" w:hAnsi="Book Antiqua" w:cs="Book Antiqua"/>
          <w:color w:val="000000"/>
        </w:rPr>
        <w:t>downregulated</w:t>
      </w:r>
      <w:proofErr w:type="spellEnd"/>
      <w:r w:rsidRPr="00B80D7C">
        <w:rPr>
          <w:rFonts w:ascii="Book Antiqua" w:eastAsia="Book Antiqua" w:hAnsi="Book Antiqua" w:cs="Book Antiqua"/>
          <w:color w:val="000000"/>
        </w:rPr>
        <w:t xml:space="preserve"> in the treatment group (</w:t>
      </w:r>
      <w:r w:rsidR="00157D52" w:rsidRPr="00B80D7C">
        <w:rPr>
          <w:rFonts w:ascii="Book Antiqua" w:eastAsia="Book Antiqua" w:hAnsi="Book Antiqua" w:cs="Book Antiqua"/>
          <w:i/>
          <w:iCs/>
          <w:color w:val="000000"/>
        </w:rPr>
        <w:t>P</w:t>
      </w:r>
      <w:r w:rsidRPr="00B80D7C">
        <w:rPr>
          <w:rFonts w:ascii="Book Antiqua" w:eastAsia="Book Antiqua" w:hAnsi="Book Antiqua" w:cs="Book Antiqua"/>
          <w:color w:val="000000"/>
        </w:rPr>
        <w:t xml:space="preserve"> &lt; 0.001). The ALT, AST, and LDL levels were not significantly different between the oil, control, and GTP groups (</w:t>
      </w:r>
      <w:r w:rsidR="00157D52" w:rsidRPr="00B80D7C">
        <w:rPr>
          <w:rFonts w:ascii="Book Antiqua" w:eastAsia="Book Antiqua" w:hAnsi="Book Antiqua" w:cs="Book Antiqua"/>
          <w:i/>
          <w:iCs/>
          <w:color w:val="000000"/>
        </w:rPr>
        <w:t>P</w:t>
      </w:r>
      <w:r w:rsidRPr="00B80D7C">
        <w:rPr>
          <w:rFonts w:ascii="Book Antiqua" w:eastAsia="Book Antiqua" w:hAnsi="Book Antiqua" w:cs="Book Antiqua"/>
          <w:color w:val="000000"/>
        </w:rPr>
        <w:t xml:space="preserve"> &gt; 0.05).</w:t>
      </w:r>
    </w:p>
    <w:p w:rsidR="00157D52" w:rsidRDefault="00157D52" w:rsidP="002B6FD6">
      <w:pPr>
        <w:spacing w:line="360" w:lineRule="auto"/>
        <w:jc w:val="both"/>
        <w:rPr>
          <w:rFonts w:ascii="Book Antiqua" w:hAnsi="Book Antiqua" w:cs="Book Antiqua"/>
          <w:b/>
          <w:bCs/>
          <w:i/>
          <w:iCs/>
          <w:color w:val="000000"/>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Effect of GTPs on hepatic histological characteristics</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The results of liver</w:t>
      </w:r>
      <w:r w:rsidRPr="003B57BF">
        <w:rPr>
          <w:rFonts w:ascii="Book Antiqua" w:eastAsia="Book Antiqua" w:hAnsi="Book Antiqua" w:cs="Book Antiqua"/>
          <w:color w:val="000000"/>
        </w:rPr>
        <w:t xml:space="preserve"> </w:t>
      </w:r>
      <w:proofErr w:type="spellStart"/>
      <w:r w:rsidR="003B57BF">
        <w:rPr>
          <w:rFonts w:ascii="Book Antiqua" w:hAnsi="Book Antiqua" w:cs="Book Antiqua" w:hint="eastAsia"/>
          <w:bCs/>
          <w:iCs/>
          <w:color w:val="000000"/>
          <w:lang w:eastAsia="zh-CN"/>
        </w:rPr>
        <w:t>h</w:t>
      </w:r>
      <w:r w:rsidR="003B57BF" w:rsidRPr="003B57BF">
        <w:rPr>
          <w:rFonts w:ascii="Book Antiqua" w:eastAsia="Book Antiqua" w:hAnsi="Book Antiqua" w:cs="Book Antiqua"/>
          <w:bCs/>
          <w:iCs/>
          <w:color w:val="000000"/>
        </w:rPr>
        <w:t>ematoxylin</w:t>
      </w:r>
      <w:proofErr w:type="spellEnd"/>
      <w:r w:rsidR="003B57BF" w:rsidRPr="003B57BF">
        <w:rPr>
          <w:rFonts w:ascii="Book Antiqua" w:eastAsia="Book Antiqua" w:hAnsi="Book Antiqua" w:cs="Book Antiqua"/>
          <w:bCs/>
          <w:iCs/>
          <w:color w:val="000000"/>
        </w:rPr>
        <w:t xml:space="preserve"> and eosin</w:t>
      </w:r>
      <w:r w:rsidRPr="003B57BF">
        <w:rPr>
          <w:rFonts w:ascii="Book Antiqua" w:eastAsia="Book Antiqua" w:hAnsi="Book Antiqua" w:cs="Book Antiqua"/>
          <w:color w:val="000000"/>
        </w:rPr>
        <w:t xml:space="preserve"> </w:t>
      </w:r>
      <w:r w:rsidRPr="00B80D7C">
        <w:rPr>
          <w:rFonts w:ascii="Book Antiqua" w:eastAsia="Book Antiqua" w:hAnsi="Book Antiqua" w:cs="Book Antiqua"/>
          <w:color w:val="000000"/>
        </w:rPr>
        <w:t>staining are shown in Figure 3A. Mice in the model group exhibited significant hepatocyte ballooning degeneration, whereas those in the control, oil, and GTP groups did not exhibit hepatocyte ballooning degeneration.</w:t>
      </w:r>
    </w:p>
    <w:p w:rsidR="0077590E" w:rsidRDefault="0077590E" w:rsidP="002B6FD6">
      <w:pPr>
        <w:spacing w:line="360" w:lineRule="auto"/>
        <w:jc w:val="both"/>
        <w:rPr>
          <w:rFonts w:ascii="Book Antiqua" w:hAnsi="Book Antiqua" w:cs="Book Antiqua"/>
          <w:b/>
          <w:bCs/>
          <w:i/>
          <w:iCs/>
          <w:color w:val="000000"/>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Effect of GTPs on fat deposition</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 xml:space="preserve">Oil red O staining was performed to further analyze the severity of fatty liver in different groups. As shown in Figure 3A, the model group exhibited the highest red color staining intensity in the liver, followed by the oil and control groups. Meanwhile, the liver of the treatment and GTP groups exhibited the lowest red staining intensity. </w:t>
      </w:r>
      <w:r w:rsidRPr="00B80D7C">
        <w:rPr>
          <w:rFonts w:ascii="Book Antiqua" w:eastAsia="Book Antiqua" w:hAnsi="Book Antiqua" w:cs="Book Antiqua"/>
          <w:color w:val="000000"/>
        </w:rPr>
        <w:lastRenderedPageBreak/>
        <w:t>Five positive staining sites in the liver of the model and treatment groups were selected to calculate the AOD. As shown in Figure 3B, the AOD in the model group (7.270 ± 1.120%) was significantly higher than that in the treatment (0.185 ± 0.061%) (</w:t>
      </w:r>
      <w:r w:rsidRPr="00B80D7C">
        <w:rPr>
          <w:rFonts w:ascii="Book Antiqua" w:eastAsia="Book Antiqua" w:hAnsi="Book Antiqua" w:cs="Book Antiqua"/>
          <w:i/>
          <w:iCs/>
          <w:color w:val="000000"/>
        </w:rPr>
        <w:t>P</w:t>
      </w:r>
      <w:r w:rsidRPr="00B80D7C">
        <w:rPr>
          <w:rFonts w:ascii="Book Antiqua" w:eastAsia="Book Antiqua" w:hAnsi="Book Antiqua" w:cs="Book Antiqua"/>
          <w:color w:val="000000"/>
        </w:rPr>
        <w:t xml:space="preserve"> = 0.037) and control groups (5.760 ± 0.586%) (</w:t>
      </w:r>
      <w:r w:rsidR="0077590E" w:rsidRPr="00B80D7C">
        <w:rPr>
          <w:rFonts w:ascii="Book Antiqua" w:eastAsia="Book Antiqua" w:hAnsi="Book Antiqua" w:cs="Book Antiqua"/>
          <w:i/>
          <w:iCs/>
          <w:color w:val="000000"/>
        </w:rPr>
        <w:t>P</w:t>
      </w:r>
      <w:r w:rsidRPr="00B80D7C">
        <w:rPr>
          <w:rFonts w:ascii="Book Antiqua" w:eastAsia="Book Antiqua" w:hAnsi="Book Antiqua" w:cs="Book Antiqua"/>
          <w:color w:val="000000"/>
        </w:rPr>
        <w:t xml:space="preserve"> &lt; 0.001).</w:t>
      </w:r>
    </w:p>
    <w:p w:rsidR="0077590E" w:rsidRDefault="0077590E" w:rsidP="002B6FD6">
      <w:pPr>
        <w:spacing w:line="360" w:lineRule="auto"/>
        <w:jc w:val="both"/>
        <w:rPr>
          <w:rFonts w:ascii="Book Antiqua" w:hAnsi="Book Antiqua" w:cs="Book Antiqua"/>
          <w:b/>
          <w:bCs/>
          <w:i/>
          <w:iCs/>
          <w:color w:val="000000"/>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Effect of GTPs on polysaccharide accumulation</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The results of</w:t>
      </w:r>
      <w:r w:rsidRPr="00FA263A">
        <w:rPr>
          <w:rFonts w:ascii="Book Antiqua" w:eastAsia="Book Antiqua" w:hAnsi="Book Antiqua" w:cs="Book Antiqua"/>
          <w:color w:val="000000"/>
        </w:rPr>
        <w:t xml:space="preserve"> </w:t>
      </w:r>
      <w:r w:rsidR="00FA263A" w:rsidRPr="00FA263A">
        <w:rPr>
          <w:rFonts w:ascii="Book Antiqua" w:eastAsia="Book Antiqua" w:hAnsi="Book Antiqua" w:cs="Book Antiqua"/>
          <w:bCs/>
          <w:iCs/>
          <w:color w:val="000000"/>
        </w:rPr>
        <w:t>Periodic acid-Schiff</w:t>
      </w:r>
      <w:r w:rsidRPr="00FA263A">
        <w:rPr>
          <w:rFonts w:ascii="Book Antiqua" w:eastAsia="Book Antiqua" w:hAnsi="Book Antiqua" w:cs="Book Antiqua"/>
          <w:color w:val="000000"/>
        </w:rPr>
        <w:t xml:space="preserve"> </w:t>
      </w:r>
      <w:r w:rsidRPr="00B80D7C">
        <w:rPr>
          <w:rFonts w:ascii="Book Antiqua" w:eastAsia="Book Antiqua" w:hAnsi="Book Antiqua" w:cs="Book Antiqua"/>
          <w:color w:val="000000"/>
        </w:rPr>
        <w:t xml:space="preserve">staining (Figure 3A) revealed the lack of red-stained areas in the liver of the model group, while the red-stained areas were </w:t>
      </w:r>
      <w:proofErr w:type="spellStart"/>
      <w:r w:rsidRPr="00B80D7C">
        <w:rPr>
          <w:rFonts w:ascii="Book Antiqua" w:eastAsia="Book Antiqua" w:hAnsi="Book Antiqua" w:cs="Book Antiqua"/>
          <w:color w:val="000000"/>
        </w:rPr>
        <w:t>upregulated</w:t>
      </w:r>
      <w:proofErr w:type="spellEnd"/>
      <w:r w:rsidRPr="00B80D7C">
        <w:rPr>
          <w:rFonts w:ascii="Book Antiqua" w:eastAsia="Book Antiqua" w:hAnsi="Book Antiqua" w:cs="Book Antiqua"/>
          <w:color w:val="000000"/>
        </w:rPr>
        <w:t xml:space="preserve"> in the control, oil, treatment, and GTP groups. Five positive staining sites in the liver of the model and treatment groups were selected to calculate the AOD. As shown in Figure 3C, the AOD in the model group (0.431 ± 0.083%) was significantly lower than that in the treatment (1.170 ± 0.099%) and control groups (1.360 ± 0.148%) (</w:t>
      </w:r>
      <w:r w:rsidR="0077590E" w:rsidRPr="00B80D7C">
        <w:rPr>
          <w:rFonts w:ascii="Book Antiqua" w:eastAsia="Book Antiqua" w:hAnsi="Book Antiqua" w:cs="Book Antiqua"/>
          <w:i/>
          <w:iCs/>
          <w:color w:val="000000"/>
        </w:rPr>
        <w:t>P</w:t>
      </w:r>
      <w:r w:rsidRPr="00B80D7C">
        <w:rPr>
          <w:rFonts w:ascii="Book Antiqua" w:eastAsia="Book Antiqua" w:hAnsi="Book Antiqua" w:cs="Book Antiqua"/>
          <w:color w:val="000000"/>
        </w:rPr>
        <w:t xml:space="preserve"> &lt; 0.001).</w:t>
      </w:r>
    </w:p>
    <w:p w:rsidR="0077590E" w:rsidRDefault="0077590E" w:rsidP="002B6FD6">
      <w:pPr>
        <w:spacing w:line="360" w:lineRule="auto"/>
        <w:jc w:val="both"/>
        <w:rPr>
          <w:rFonts w:ascii="Book Antiqua" w:hAnsi="Book Antiqua" w:cs="Book Antiqua"/>
          <w:b/>
          <w:bCs/>
          <w:i/>
          <w:iCs/>
          <w:color w:val="000000"/>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Effect of GTPs on collagen fibers</w:t>
      </w:r>
    </w:p>
    <w:p w:rsidR="00A77B3E" w:rsidRDefault="000410A7" w:rsidP="002B6FD6">
      <w:pPr>
        <w:spacing w:line="360" w:lineRule="auto"/>
        <w:jc w:val="both"/>
        <w:rPr>
          <w:rFonts w:ascii="Book Antiqua" w:hAnsi="Book Antiqua" w:cs="Book Antiqua"/>
          <w:color w:val="000000"/>
          <w:lang w:eastAsia="zh-CN"/>
        </w:rPr>
      </w:pPr>
      <w:r w:rsidRPr="00B80D7C">
        <w:rPr>
          <w:rFonts w:ascii="Book Antiqua" w:eastAsia="Book Antiqua" w:hAnsi="Book Antiqua" w:cs="Book Antiqua"/>
          <w:color w:val="000000"/>
        </w:rPr>
        <w:t xml:space="preserve">The results of Masson’s </w:t>
      </w:r>
      <w:proofErr w:type="spellStart"/>
      <w:r w:rsidRPr="00B80D7C">
        <w:rPr>
          <w:rFonts w:ascii="Book Antiqua" w:eastAsia="Book Antiqua" w:hAnsi="Book Antiqua" w:cs="Book Antiqua"/>
          <w:color w:val="000000"/>
        </w:rPr>
        <w:t>trichrome</w:t>
      </w:r>
      <w:proofErr w:type="spellEnd"/>
      <w:r w:rsidRPr="00B80D7C">
        <w:rPr>
          <w:rFonts w:ascii="Book Antiqua" w:eastAsia="Book Antiqua" w:hAnsi="Book Antiqua" w:cs="Book Antiqua"/>
          <w:color w:val="000000"/>
        </w:rPr>
        <w:t xml:space="preserve"> staining (Figure 4A) revealed blue-stained fibrous tissue around the liver blood vessels in the model group. In contrast, the area of blue-stained fibrous tissue around the liver blood vessels in the treatment group was lower than that in the model group. Fibrous tissue was not detected around the liver blood vessels in the control, oil, and GTP groups. Five positive staining sites in the liver of the model and treatment groups were selected to calculate the AOD. As shown in Figure 4B, the AOD in the model group (0.337 ± 0.113%) was significantly higher than that in the treatment group (0.183 ± 0.014%) (</w:t>
      </w:r>
      <w:r w:rsidRPr="00B80D7C">
        <w:rPr>
          <w:rFonts w:ascii="Book Antiqua" w:eastAsia="Book Antiqua" w:hAnsi="Book Antiqua" w:cs="Book Antiqua"/>
          <w:i/>
          <w:iCs/>
          <w:color w:val="000000"/>
        </w:rPr>
        <w:t>P</w:t>
      </w:r>
      <w:r w:rsidRPr="00B80D7C">
        <w:rPr>
          <w:rFonts w:ascii="Book Antiqua" w:eastAsia="Book Antiqua" w:hAnsi="Book Antiqua" w:cs="Book Antiqua"/>
          <w:color w:val="000000"/>
        </w:rPr>
        <w:t xml:space="preserve"> = 0.02).</w:t>
      </w:r>
    </w:p>
    <w:p w:rsidR="0077590E" w:rsidRPr="0077590E" w:rsidRDefault="0077590E" w:rsidP="002B6FD6">
      <w:pPr>
        <w:spacing w:line="360" w:lineRule="auto"/>
        <w:jc w:val="both"/>
        <w:rPr>
          <w:rFonts w:ascii="Book Antiqua" w:hAnsi="Book Antiqua"/>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Effect of GTPs on collagen network</w:t>
      </w:r>
    </w:p>
    <w:p w:rsidR="00A77B3E" w:rsidRDefault="000410A7" w:rsidP="002B6FD6">
      <w:pPr>
        <w:spacing w:line="360" w:lineRule="auto"/>
        <w:jc w:val="both"/>
        <w:rPr>
          <w:rFonts w:ascii="Book Antiqua" w:hAnsi="Book Antiqua" w:cs="Book Antiqua"/>
          <w:color w:val="000000"/>
          <w:lang w:eastAsia="zh-CN"/>
        </w:rPr>
      </w:pPr>
      <w:r w:rsidRPr="00B80D7C">
        <w:rPr>
          <w:rFonts w:ascii="Book Antiqua" w:eastAsia="Book Antiqua" w:hAnsi="Book Antiqua" w:cs="Book Antiqua"/>
          <w:color w:val="000000"/>
        </w:rPr>
        <w:t xml:space="preserve">In Sirius red staining, type I collagen fibers exhibit strong orange-yellow or bright red colors under a polarized light microscope, whereas type III collagen fibers exhibit green color. In this study, the results of Sirius red staining (Figure 4A) revealed red-stained fibrous tissue around the blood vessels in the model group. The red-stained area around the blood vessels in the treatment group was significantly lower than that in the </w:t>
      </w:r>
      <w:r w:rsidRPr="00B80D7C">
        <w:rPr>
          <w:rFonts w:ascii="Book Antiqua" w:eastAsia="Book Antiqua" w:hAnsi="Book Antiqua" w:cs="Book Antiqua"/>
          <w:color w:val="000000"/>
        </w:rPr>
        <w:lastRenderedPageBreak/>
        <w:t xml:space="preserve">model group. Red-stained fibrous tissue was not detected around the blood vessels of the control, oil, and GTP groups. Next, </w:t>
      </w:r>
      <w:proofErr w:type="spellStart"/>
      <w:r w:rsidRPr="00B80D7C">
        <w:rPr>
          <w:rFonts w:ascii="Book Antiqua" w:eastAsia="Book Antiqua" w:hAnsi="Book Antiqua" w:cs="Book Antiqua"/>
          <w:color w:val="000000"/>
        </w:rPr>
        <w:t>semiquantitative</w:t>
      </w:r>
      <w:proofErr w:type="spellEnd"/>
      <w:r w:rsidRPr="00B80D7C">
        <w:rPr>
          <w:rFonts w:ascii="Book Antiqua" w:eastAsia="Book Antiqua" w:hAnsi="Book Antiqua" w:cs="Book Antiqua"/>
          <w:color w:val="000000"/>
        </w:rPr>
        <w:t xml:space="preserve"> analysis was performed by selecting five positive staining sites in the liver of the model and treatment groups to calculate the AOD. The AOD in the model group (1.240 ± 0.125%) was significantly higher than that in the treatment group (0.080 ± 0.025%) (</w:t>
      </w:r>
      <w:r w:rsidRPr="00B80D7C">
        <w:rPr>
          <w:rFonts w:ascii="Book Antiqua" w:eastAsia="Book Antiqua" w:hAnsi="Book Antiqua" w:cs="Book Antiqua"/>
          <w:i/>
          <w:iCs/>
          <w:color w:val="000000"/>
        </w:rPr>
        <w:t>P</w:t>
      </w:r>
      <w:r w:rsidRPr="00B80D7C">
        <w:rPr>
          <w:rFonts w:ascii="Book Antiqua" w:eastAsia="Book Antiqua" w:hAnsi="Book Antiqua" w:cs="Book Antiqua"/>
          <w:color w:val="000000"/>
        </w:rPr>
        <w:t xml:space="preserve"> = 0.012) (Figure 4C).</w:t>
      </w:r>
    </w:p>
    <w:p w:rsidR="0077590E" w:rsidRPr="0077590E" w:rsidRDefault="0077590E" w:rsidP="002B6FD6">
      <w:pPr>
        <w:spacing w:line="360" w:lineRule="auto"/>
        <w:jc w:val="both"/>
        <w:rPr>
          <w:rFonts w:ascii="Book Antiqua" w:hAnsi="Book Antiqua"/>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Effect of GTPs on the liver microstructures</w:t>
      </w:r>
    </w:p>
    <w:p w:rsidR="00A77B3E" w:rsidRDefault="000410A7" w:rsidP="002B6FD6">
      <w:pPr>
        <w:spacing w:line="360" w:lineRule="auto"/>
        <w:jc w:val="both"/>
        <w:rPr>
          <w:rFonts w:ascii="Book Antiqua" w:hAnsi="Book Antiqua" w:cs="Book Antiqua"/>
          <w:color w:val="000000"/>
          <w:lang w:eastAsia="zh-CN"/>
        </w:rPr>
      </w:pPr>
      <w:r w:rsidRPr="00B80D7C">
        <w:rPr>
          <w:rFonts w:ascii="Book Antiqua" w:eastAsia="Book Antiqua" w:hAnsi="Book Antiqua" w:cs="Book Antiqua"/>
          <w:color w:val="000000"/>
        </w:rPr>
        <w:t xml:space="preserve">The liver tissues of the control, model, and treatment groups were subjected to transmission electron microscopy. The number and size of lipid droplets in the liver were </w:t>
      </w:r>
      <w:proofErr w:type="spellStart"/>
      <w:r w:rsidRPr="00B80D7C">
        <w:rPr>
          <w:rFonts w:ascii="Book Antiqua" w:eastAsia="Book Antiqua" w:hAnsi="Book Antiqua" w:cs="Book Antiqua"/>
          <w:color w:val="000000"/>
        </w:rPr>
        <w:t>upregulated</w:t>
      </w:r>
      <w:proofErr w:type="spellEnd"/>
      <w:r w:rsidRPr="00B80D7C">
        <w:rPr>
          <w:rFonts w:ascii="Book Antiqua" w:eastAsia="Book Antiqua" w:hAnsi="Book Antiqua" w:cs="Book Antiqua"/>
          <w:color w:val="000000"/>
        </w:rPr>
        <w:t xml:space="preserve"> and the capillary bile ducts were significantly dilated in the model group (Figure 5A). Additionally, the mitochondria were slightly swollen, and the arrangement of the rough endoplasmic reticulum was disordered. In contrast, the number of lipid droplets in the liver was </w:t>
      </w:r>
      <w:proofErr w:type="spellStart"/>
      <w:r w:rsidRPr="00B80D7C">
        <w:rPr>
          <w:rFonts w:ascii="Book Antiqua" w:eastAsia="Book Antiqua" w:hAnsi="Book Antiqua" w:cs="Book Antiqua"/>
          <w:color w:val="000000"/>
        </w:rPr>
        <w:t>downregulated</w:t>
      </w:r>
      <w:proofErr w:type="spellEnd"/>
      <w:r w:rsidRPr="00B80D7C">
        <w:rPr>
          <w:rFonts w:ascii="Book Antiqua" w:eastAsia="Book Antiqua" w:hAnsi="Book Antiqua" w:cs="Book Antiqua"/>
          <w:color w:val="000000"/>
        </w:rPr>
        <w:t xml:space="preserve"> in the treatment group, while the capillary bile ducts exhibited physiological structure. Additionally, the swelling of the mitochondria was alleviated. The results of quantitative analysis of the diameter of small bile ducts (Figure 5B) were consistent with the observations in Figure 5A. However, these findings must be carefully interpreted. Additionally, further studies with large sample sizes are needed to confirm and generalize the results.</w:t>
      </w:r>
    </w:p>
    <w:p w:rsidR="0077590E" w:rsidRPr="0077590E" w:rsidRDefault="0077590E" w:rsidP="002B6FD6">
      <w:pPr>
        <w:spacing w:line="360" w:lineRule="auto"/>
        <w:jc w:val="both"/>
        <w:rPr>
          <w:rFonts w:ascii="Book Antiqua" w:hAnsi="Book Antiqua"/>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 xml:space="preserve">Effect of GTPs on mRNA and </w:t>
      </w:r>
      <w:proofErr w:type="spellStart"/>
      <w:r w:rsidRPr="00B80D7C">
        <w:rPr>
          <w:rFonts w:ascii="Book Antiqua" w:eastAsia="Book Antiqua" w:hAnsi="Book Antiqua" w:cs="Book Antiqua"/>
          <w:b/>
          <w:bCs/>
          <w:i/>
          <w:iCs/>
          <w:color w:val="000000"/>
        </w:rPr>
        <w:t>miRNA</w:t>
      </w:r>
      <w:proofErr w:type="spellEnd"/>
      <w:r w:rsidRPr="00B80D7C">
        <w:rPr>
          <w:rFonts w:ascii="Book Antiqua" w:eastAsia="Book Antiqua" w:hAnsi="Book Antiqua" w:cs="Book Antiqua"/>
          <w:b/>
          <w:bCs/>
          <w:i/>
          <w:iCs/>
          <w:color w:val="000000"/>
        </w:rPr>
        <w:t xml:space="preserve"> expression levels</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 xml:space="preserve">The liver samples from the control, treatment, and model groups were subjected to high-throughput screening with 3 replicate samples for each group. The mRNA and </w:t>
      </w:r>
      <w:proofErr w:type="spellStart"/>
      <w:r w:rsidRPr="00B80D7C">
        <w:rPr>
          <w:rFonts w:ascii="Book Antiqua" w:eastAsia="Book Antiqua" w:hAnsi="Book Antiqua" w:cs="Book Antiqua"/>
          <w:color w:val="000000"/>
        </w:rPr>
        <w:t>miRNA</w:t>
      </w:r>
      <w:proofErr w:type="spellEnd"/>
      <w:r w:rsidRPr="00B80D7C">
        <w:rPr>
          <w:rFonts w:ascii="Book Antiqua" w:eastAsia="Book Antiqua" w:hAnsi="Book Antiqua" w:cs="Book Antiqua"/>
          <w:color w:val="000000"/>
        </w:rPr>
        <w:t xml:space="preserve"> expression data were subjected to quality control analysis. The differences in the expression levels of </w:t>
      </w:r>
      <w:proofErr w:type="spellStart"/>
      <w:r w:rsidRPr="00B80D7C">
        <w:rPr>
          <w:rFonts w:ascii="Book Antiqua" w:eastAsia="Book Antiqua" w:hAnsi="Book Antiqua" w:cs="Book Antiqua"/>
          <w:color w:val="000000"/>
        </w:rPr>
        <w:t>miRNA</w:t>
      </w:r>
      <w:proofErr w:type="spellEnd"/>
      <w:r w:rsidRPr="00B80D7C">
        <w:rPr>
          <w:rFonts w:ascii="Book Antiqua" w:eastAsia="Book Antiqua" w:hAnsi="Book Antiqua" w:cs="Book Antiqua"/>
          <w:color w:val="000000"/>
        </w:rPr>
        <w:t xml:space="preserve"> and mRNA were minimal between the g</w:t>
      </w:r>
      <w:r w:rsidR="0077590E">
        <w:rPr>
          <w:rFonts w:ascii="Book Antiqua" w:eastAsia="Book Antiqua" w:hAnsi="Book Antiqua" w:cs="Book Antiqua"/>
          <w:color w:val="000000"/>
        </w:rPr>
        <w:t>roups (Supplementary Figure 1A</w:t>
      </w:r>
      <w:r w:rsidR="0077590E">
        <w:rPr>
          <w:rFonts w:ascii="Book Antiqua" w:hAnsi="Book Antiqua" w:cs="Book Antiqua" w:hint="eastAsia"/>
          <w:color w:val="000000"/>
          <w:lang w:eastAsia="zh-CN"/>
        </w:rPr>
        <w:t xml:space="preserve"> and </w:t>
      </w:r>
      <w:r w:rsidRPr="00B80D7C">
        <w:rPr>
          <w:rFonts w:ascii="Book Antiqua" w:eastAsia="Book Antiqua" w:hAnsi="Book Antiqua" w:cs="Book Antiqua"/>
          <w:color w:val="000000"/>
        </w:rPr>
        <w:t>B). Next, principal component analysis was performed (Supplementary Figure 1C</w:t>
      </w:r>
      <w:r w:rsidR="0077590E" w:rsidRPr="0077590E">
        <w:rPr>
          <w:rFonts w:ascii="Book Antiqua" w:hAnsi="Book Antiqua" w:cs="Book Antiqua" w:hint="eastAsia"/>
          <w:color w:val="000000"/>
          <w:lang w:eastAsia="zh-CN"/>
        </w:rPr>
        <w:t xml:space="preserve"> </w:t>
      </w:r>
      <w:r w:rsidR="0077590E">
        <w:rPr>
          <w:rFonts w:ascii="Book Antiqua" w:hAnsi="Book Antiqua" w:cs="Book Antiqua" w:hint="eastAsia"/>
          <w:color w:val="000000"/>
          <w:lang w:eastAsia="zh-CN"/>
        </w:rPr>
        <w:t>and</w:t>
      </w:r>
      <w:r w:rsidR="0077590E" w:rsidRPr="00B80D7C">
        <w:rPr>
          <w:rFonts w:ascii="Book Antiqua" w:eastAsia="Book Antiqua" w:hAnsi="Book Antiqua" w:cs="Book Antiqua"/>
          <w:color w:val="000000"/>
        </w:rPr>
        <w:t xml:space="preserve"> </w:t>
      </w:r>
      <w:r w:rsidRPr="00B80D7C">
        <w:rPr>
          <w:rFonts w:ascii="Book Antiqua" w:eastAsia="Book Antiqua" w:hAnsi="Book Antiqua" w:cs="Book Antiqua"/>
          <w:color w:val="000000"/>
        </w:rPr>
        <w:t xml:space="preserve">D). The mRNA and </w:t>
      </w:r>
      <w:proofErr w:type="spellStart"/>
      <w:r w:rsidRPr="00B80D7C">
        <w:rPr>
          <w:rFonts w:ascii="Book Antiqua" w:eastAsia="Book Antiqua" w:hAnsi="Book Antiqua" w:cs="Book Antiqua"/>
          <w:color w:val="000000"/>
        </w:rPr>
        <w:t>miRNA</w:t>
      </w:r>
      <w:proofErr w:type="spellEnd"/>
      <w:r w:rsidRPr="00B80D7C">
        <w:rPr>
          <w:rFonts w:ascii="Book Antiqua" w:eastAsia="Book Antiqua" w:hAnsi="Book Antiqua" w:cs="Book Antiqua"/>
          <w:color w:val="000000"/>
        </w:rPr>
        <w:t xml:space="preserve"> profiles of the control, model, and treatment groups exhibited distinct separation. Differential analysis revealed that compared with those in the model group, the number of </w:t>
      </w:r>
      <w:proofErr w:type="spellStart"/>
      <w:r w:rsidRPr="00B80D7C">
        <w:rPr>
          <w:rFonts w:ascii="Book Antiqua" w:eastAsia="Book Antiqua" w:hAnsi="Book Antiqua" w:cs="Book Antiqua"/>
          <w:color w:val="000000"/>
        </w:rPr>
        <w:t>upregulated</w:t>
      </w:r>
      <w:proofErr w:type="spellEnd"/>
      <w:r w:rsidRPr="00B80D7C">
        <w:rPr>
          <w:rFonts w:ascii="Book Antiqua" w:eastAsia="Book Antiqua" w:hAnsi="Book Antiqua" w:cs="Book Antiqua"/>
          <w:color w:val="000000"/>
        </w:rPr>
        <w:t xml:space="preserve"> mRNAs and </w:t>
      </w:r>
      <w:proofErr w:type="spellStart"/>
      <w:r w:rsidRPr="00B80D7C">
        <w:rPr>
          <w:rFonts w:ascii="Book Antiqua" w:eastAsia="Book Antiqua" w:hAnsi="Book Antiqua" w:cs="Book Antiqua"/>
          <w:color w:val="000000"/>
        </w:rPr>
        <w:t>miRNAs</w:t>
      </w:r>
      <w:proofErr w:type="spellEnd"/>
      <w:r w:rsidRPr="00B80D7C">
        <w:rPr>
          <w:rFonts w:ascii="Book Antiqua" w:eastAsia="Book Antiqua" w:hAnsi="Book Antiqua" w:cs="Book Antiqua"/>
          <w:color w:val="000000"/>
        </w:rPr>
        <w:t xml:space="preserve"> was 377 and 33, respectively, while the number of </w:t>
      </w:r>
      <w:proofErr w:type="spellStart"/>
      <w:r w:rsidRPr="00B80D7C">
        <w:rPr>
          <w:rFonts w:ascii="Book Antiqua" w:eastAsia="Book Antiqua" w:hAnsi="Book Antiqua" w:cs="Book Antiqua"/>
          <w:color w:val="000000"/>
        </w:rPr>
        <w:t>downregulated</w:t>
      </w:r>
      <w:proofErr w:type="spellEnd"/>
      <w:r w:rsidRPr="00B80D7C">
        <w:rPr>
          <w:rFonts w:ascii="Book Antiqua" w:eastAsia="Book Antiqua" w:hAnsi="Book Antiqua" w:cs="Book Antiqua"/>
          <w:color w:val="000000"/>
        </w:rPr>
        <w:t xml:space="preserve"> </w:t>
      </w:r>
      <w:r w:rsidRPr="00B80D7C">
        <w:rPr>
          <w:rFonts w:ascii="Book Antiqua" w:eastAsia="Book Antiqua" w:hAnsi="Book Antiqua" w:cs="Book Antiqua"/>
          <w:color w:val="000000"/>
        </w:rPr>
        <w:lastRenderedPageBreak/>
        <w:t xml:space="preserve">mRNAs and </w:t>
      </w:r>
      <w:proofErr w:type="spellStart"/>
      <w:r w:rsidRPr="00B80D7C">
        <w:rPr>
          <w:rFonts w:ascii="Book Antiqua" w:eastAsia="Book Antiqua" w:hAnsi="Book Antiqua" w:cs="Book Antiqua"/>
          <w:color w:val="000000"/>
        </w:rPr>
        <w:t>miRNAs</w:t>
      </w:r>
      <w:proofErr w:type="spellEnd"/>
      <w:r w:rsidRPr="00B80D7C">
        <w:rPr>
          <w:rFonts w:ascii="Book Antiqua" w:eastAsia="Book Antiqua" w:hAnsi="Book Antiqua" w:cs="Book Antiqua"/>
          <w:color w:val="000000"/>
        </w:rPr>
        <w:t xml:space="preserve"> was 583 and 7, respectively (Figure 6A</w:t>
      </w:r>
      <w:r w:rsidR="0077590E" w:rsidRPr="0077590E">
        <w:rPr>
          <w:rFonts w:ascii="Book Antiqua" w:hAnsi="Book Antiqua" w:cs="Book Antiqua" w:hint="eastAsia"/>
          <w:color w:val="000000"/>
          <w:lang w:eastAsia="zh-CN"/>
        </w:rPr>
        <w:t xml:space="preserve"> </w:t>
      </w:r>
      <w:r w:rsidR="0077590E">
        <w:rPr>
          <w:rFonts w:ascii="Book Antiqua" w:hAnsi="Book Antiqua" w:cs="Book Antiqua" w:hint="eastAsia"/>
          <w:color w:val="000000"/>
          <w:lang w:eastAsia="zh-CN"/>
        </w:rPr>
        <w:t>and</w:t>
      </w:r>
      <w:r w:rsidR="0077590E" w:rsidRPr="00B80D7C">
        <w:rPr>
          <w:rFonts w:ascii="Book Antiqua" w:eastAsia="Book Antiqua" w:hAnsi="Book Antiqua" w:cs="Book Antiqua"/>
          <w:color w:val="000000"/>
        </w:rPr>
        <w:t xml:space="preserve"> </w:t>
      </w:r>
      <w:r w:rsidRPr="00B80D7C">
        <w:rPr>
          <w:rFonts w:ascii="Book Antiqua" w:eastAsia="Book Antiqua" w:hAnsi="Book Antiqua" w:cs="Book Antiqua"/>
          <w:color w:val="000000"/>
        </w:rPr>
        <w:t xml:space="preserve">B). The expression levels of the significantly </w:t>
      </w:r>
      <w:proofErr w:type="spellStart"/>
      <w:r w:rsidRPr="00B80D7C">
        <w:rPr>
          <w:rFonts w:ascii="Book Antiqua" w:eastAsia="Book Antiqua" w:hAnsi="Book Antiqua" w:cs="Book Antiqua"/>
          <w:color w:val="000000"/>
        </w:rPr>
        <w:t>upregulated</w:t>
      </w:r>
      <w:proofErr w:type="spellEnd"/>
      <w:r w:rsidRPr="00B80D7C">
        <w:rPr>
          <w:rFonts w:ascii="Book Antiqua" w:eastAsia="Book Antiqua" w:hAnsi="Book Antiqua" w:cs="Book Antiqua"/>
          <w:color w:val="000000"/>
        </w:rPr>
        <w:t xml:space="preserve"> and </w:t>
      </w:r>
      <w:proofErr w:type="spellStart"/>
      <w:r w:rsidRPr="00B80D7C">
        <w:rPr>
          <w:rFonts w:ascii="Book Antiqua" w:eastAsia="Book Antiqua" w:hAnsi="Book Antiqua" w:cs="Book Antiqua"/>
          <w:color w:val="000000"/>
        </w:rPr>
        <w:t>downregulated</w:t>
      </w:r>
      <w:proofErr w:type="spellEnd"/>
      <w:r w:rsidRPr="00B80D7C">
        <w:rPr>
          <w:rFonts w:ascii="Book Antiqua" w:eastAsia="Book Antiqua" w:hAnsi="Book Antiqua" w:cs="Book Antiqua"/>
          <w:color w:val="000000"/>
        </w:rPr>
        <w:t xml:space="preserve"> mRNAs and </w:t>
      </w:r>
      <w:proofErr w:type="spellStart"/>
      <w:r w:rsidRPr="00B80D7C">
        <w:rPr>
          <w:rFonts w:ascii="Book Antiqua" w:eastAsia="Book Antiqua" w:hAnsi="Book Antiqua" w:cs="Book Antiqua"/>
          <w:color w:val="000000"/>
        </w:rPr>
        <w:t>miRNAs</w:t>
      </w:r>
      <w:proofErr w:type="spellEnd"/>
      <w:r w:rsidRPr="00B80D7C">
        <w:rPr>
          <w:rFonts w:ascii="Book Antiqua" w:eastAsia="Book Antiqua" w:hAnsi="Book Antiqua" w:cs="Book Antiqua"/>
          <w:color w:val="000000"/>
        </w:rPr>
        <w:t xml:space="preserve"> are shown in Figure 6C</w:t>
      </w:r>
      <w:r w:rsidR="0077590E" w:rsidRPr="0077590E">
        <w:rPr>
          <w:rFonts w:ascii="Book Antiqua" w:hAnsi="Book Antiqua" w:cs="Book Antiqua" w:hint="eastAsia"/>
          <w:color w:val="000000"/>
          <w:lang w:eastAsia="zh-CN"/>
        </w:rPr>
        <w:t xml:space="preserve"> </w:t>
      </w:r>
      <w:r w:rsidR="0077590E">
        <w:rPr>
          <w:rFonts w:ascii="Book Antiqua" w:hAnsi="Book Antiqua" w:cs="Book Antiqua" w:hint="eastAsia"/>
          <w:color w:val="000000"/>
          <w:lang w:eastAsia="zh-CN"/>
        </w:rPr>
        <w:t>and</w:t>
      </w:r>
      <w:r w:rsidR="0077590E" w:rsidRPr="00B80D7C">
        <w:rPr>
          <w:rFonts w:ascii="Book Antiqua" w:eastAsia="Book Antiqua" w:hAnsi="Book Antiqua" w:cs="Book Antiqua"/>
          <w:color w:val="000000"/>
        </w:rPr>
        <w:t xml:space="preserve"> </w:t>
      </w:r>
      <w:r w:rsidRPr="00B80D7C">
        <w:rPr>
          <w:rFonts w:ascii="Book Antiqua" w:eastAsia="Book Antiqua" w:hAnsi="Book Antiqua" w:cs="Book Antiqua"/>
          <w:color w:val="000000"/>
        </w:rPr>
        <w:t>D.</w:t>
      </w:r>
    </w:p>
    <w:p w:rsidR="0077590E" w:rsidRDefault="0077590E" w:rsidP="002B6FD6">
      <w:pPr>
        <w:spacing w:line="360" w:lineRule="auto"/>
        <w:jc w:val="both"/>
        <w:rPr>
          <w:rFonts w:ascii="Book Antiqua" w:hAnsi="Book Antiqua" w:cs="Book Antiqua"/>
          <w:b/>
          <w:bCs/>
          <w:i/>
          <w:iCs/>
          <w:color w:val="000000"/>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Enrichment analyses</w:t>
      </w:r>
    </w:p>
    <w:p w:rsidR="00A77B3E" w:rsidRDefault="000410A7" w:rsidP="002B6FD6">
      <w:pPr>
        <w:spacing w:line="360" w:lineRule="auto"/>
        <w:jc w:val="both"/>
        <w:rPr>
          <w:rFonts w:ascii="Book Antiqua" w:hAnsi="Book Antiqua" w:cs="Book Antiqua"/>
          <w:color w:val="000000"/>
          <w:lang w:eastAsia="zh-CN"/>
        </w:rPr>
      </w:pPr>
      <w:r w:rsidRPr="00B80D7C">
        <w:rPr>
          <w:rFonts w:ascii="Book Antiqua" w:eastAsia="Book Antiqua" w:hAnsi="Book Antiqua" w:cs="Book Antiqua"/>
          <w:color w:val="000000"/>
        </w:rPr>
        <w:t xml:space="preserve">Compared with those in the control group, the differentially expressed mRNAs in the model group were enriched in the following GO terms: BP term: </w:t>
      </w:r>
      <w:r w:rsidR="00B25669">
        <w:rPr>
          <w:rFonts w:ascii="Book Antiqua" w:hAnsi="Book Antiqua" w:cs="Book Antiqua" w:hint="eastAsia"/>
          <w:color w:val="000000"/>
          <w:lang w:eastAsia="zh-CN"/>
        </w:rPr>
        <w:t>F</w:t>
      </w:r>
      <w:r w:rsidRPr="00B80D7C">
        <w:rPr>
          <w:rFonts w:ascii="Book Antiqua" w:eastAsia="Book Antiqua" w:hAnsi="Book Antiqua" w:cs="Book Antiqua"/>
          <w:color w:val="000000"/>
        </w:rPr>
        <w:t xml:space="preserve">atty acid metabolic process, small molecule catabolic process, organic acid catabolic process, and carboxylic acid catabolic process (Figure 7A); CC term: </w:t>
      </w:r>
      <w:r w:rsidR="00524AB7">
        <w:rPr>
          <w:rFonts w:ascii="Book Antiqua" w:hAnsi="Book Antiqua" w:cs="Book Antiqua" w:hint="eastAsia"/>
          <w:color w:val="000000"/>
          <w:lang w:eastAsia="zh-CN"/>
        </w:rPr>
        <w:t>M</w:t>
      </w:r>
      <w:r w:rsidRPr="00B80D7C">
        <w:rPr>
          <w:rFonts w:ascii="Book Antiqua" w:eastAsia="Book Antiqua" w:hAnsi="Book Antiqua" w:cs="Book Antiqua"/>
          <w:color w:val="000000"/>
        </w:rPr>
        <w:t xml:space="preserve">itochondrial protein-containing complex, mitochondrial inner membrane, ribosome subunit, and ribosome (Figure 7B); MF term: </w:t>
      </w:r>
      <w:r w:rsidR="00524AB7">
        <w:rPr>
          <w:rFonts w:ascii="Book Antiqua" w:hAnsi="Book Antiqua" w:cs="Book Antiqua" w:hint="eastAsia"/>
          <w:color w:val="000000"/>
          <w:lang w:eastAsia="zh-CN"/>
        </w:rPr>
        <w:t>R</w:t>
      </w:r>
      <w:r w:rsidRPr="00B80D7C">
        <w:rPr>
          <w:rFonts w:ascii="Book Antiqua" w:eastAsia="Book Antiqua" w:hAnsi="Book Antiqua" w:cs="Book Antiqua"/>
          <w:color w:val="000000"/>
        </w:rPr>
        <w:t xml:space="preserve">ibosome structure, electron transfer activity, </w:t>
      </w:r>
      <w:proofErr w:type="spellStart"/>
      <w:r w:rsidRPr="00B80D7C">
        <w:rPr>
          <w:rFonts w:ascii="Book Antiqua" w:eastAsia="Book Antiqua" w:hAnsi="Book Antiqua" w:cs="Book Antiqua"/>
          <w:color w:val="000000"/>
        </w:rPr>
        <w:t>oxidoreductase</w:t>
      </w:r>
      <w:proofErr w:type="spellEnd"/>
      <w:r w:rsidRPr="00B80D7C">
        <w:rPr>
          <w:rFonts w:ascii="Book Antiqua" w:eastAsia="Book Antiqua" w:hAnsi="Book Antiqua" w:cs="Book Antiqua"/>
          <w:color w:val="000000"/>
        </w:rPr>
        <w:t xml:space="preserve"> activity, and ubiquitin protein ligase binding (Figure 7C). Additionally, the differentially expressed mRNAs in the model group were enriched in the following KEGG pathways: </w:t>
      </w:r>
      <w:r w:rsidR="00DB0E0C">
        <w:rPr>
          <w:rFonts w:ascii="Book Antiqua" w:hAnsi="Book Antiqua" w:cs="Book Antiqua" w:hint="eastAsia"/>
          <w:color w:val="000000"/>
          <w:lang w:eastAsia="zh-CN"/>
        </w:rPr>
        <w:t>F</w:t>
      </w:r>
      <w:r w:rsidRPr="00B80D7C">
        <w:rPr>
          <w:rFonts w:ascii="Book Antiqua" w:eastAsia="Book Antiqua" w:hAnsi="Book Antiqua" w:cs="Book Antiqua"/>
          <w:color w:val="000000"/>
        </w:rPr>
        <w:t xml:space="preserve">atty acid metabolism, </w:t>
      </w:r>
      <w:proofErr w:type="spellStart"/>
      <w:r w:rsidRPr="00B80D7C">
        <w:rPr>
          <w:rFonts w:ascii="Book Antiqua" w:eastAsia="Book Antiqua" w:hAnsi="Book Antiqua" w:cs="Book Antiqua"/>
          <w:color w:val="000000"/>
        </w:rPr>
        <w:t>ferroptosis</w:t>
      </w:r>
      <w:proofErr w:type="spellEnd"/>
      <w:r w:rsidRPr="00B80D7C">
        <w:rPr>
          <w:rFonts w:ascii="Book Antiqua" w:eastAsia="Book Antiqua" w:hAnsi="Book Antiqua" w:cs="Book Antiqua"/>
          <w:color w:val="000000"/>
        </w:rPr>
        <w:t xml:space="preserve">, glutathione metabolism, and PPAR signaling pathway (Figure 7D). Compared with those in the model group, the differentially expressed mRNAs in the treatment group were enriched in the following GO terms: BP term: </w:t>
      </w:r>
      <w:r w:rsidR="00DB0E0C">
        <w:rPr>
          <w:rFonts w:ascii="Book Antiqua" w:hAnsi="Book Antiqua" w:cs="Book Antiqua" w:hint="eastAsia"/>
          <w:color w:val="000000"/>
          <w:lang w:eastAsia="zh-CN"/>
        </w:rPr>
        <w:t>M</w:t>
      </w:r>
      <w:r w:rsidRPr="00B80D7C">
        <w:rPr>
          <w:rFonts w:ascii="Book Antiqua" w:eastAsia="Book Antiqua" w:hAnsi="Book Antiqua" w:cs="Book Antiqua"/>
          <w:color w:val="000000"/>
        </w:rPr>
        <w:t xml:space="preserve">itochondrial organization, proteasome protein catabolic process, and oxidative phosphorylation (Figure 8A); CC term: </w:t>
      </w:r>
      <w:r w:rsidR="00CA542B">
        <w:rPr>
          <w:rFonts w:ascii="Book Antiqua" w:hAnsi="Book Antiqua" w:cs="Book Antiqua" w:hint="eastAsia"/>
          <w:color w:val="000000"/>
          <w:lang w:eastAsia="zh-CN"/>
        </w:rPr>
        <w:t>R</w:t>
      </w:r>
      <w:r w:rsidRPr="00B80D7C">
        <w:rPr>
          <w:rFonts w:ascii="Book Antiqua" w:eastAsia="Book Antiqua" w:hAnsi="Book Antiqua" w:cs="Book Antiqua"/>
          <w:color w:val="000000"/>
        </w:rPr>
        <w:t xml:space="preserve">ibosome, ribosomal subunit, and large ribosomal subunit (Figure 8B); MF term: </w:t>
      </w:r>
      <w:r w:rsidR="00CA542B">
        <w:rPr>
          <w:rFonts w:ascii="Book Antiqua" w:hAnsi="Book Antiqua" w:cs="Book Antiqua" w:hint="eastAsia"/>
          <w:color w:val="000000"/>
          <w:lang w:eastAsia="zh-CN"/>
        </w:rPr>
        <w:t>S</w:t>
      </w:r>
      <w:r w:rsidRPr="00B80D7C">
        <w:rPr>
          <w:rFonts w:ascii="Book Antiqua" w:eastAsia="Book Antiqua" w:hAnsi="Book Antiqua" w:cs="Book Antiqua"/>
          <w:color w:val="000000"/>
        </w:rPr>
        <w:t xml:space="preserve">tructural constituent of ribosome and molecular carrier activity (Figure 8C). Additionally, the differentially expressed mRNAs in the treatment group were enriched in the following KEGG pathways: </w:t>
      </w:r>
      <w:r w:rsidR="00CA542B">
        <w:rPr>
          <w:rFonts w:ascii="Book Antiqua" w:hAnsi="Book Antiqua" w:cs="Book Antiqua" w:hint="eastAsia"/>
          <w:color w:val="000000"/>
          <w:lang w:eastAsia="zh-CN"/>
        </w:rPr>
        <w:t>M</w:t>
      </w:r>
      <w:r w:rsidRPr="00B80D7C">
        <w:rPr>
          <w:rFonts w:ascii="Book Antiqua" w:eastAsia="Book Antiqua" w:hAnsi="Book Antiqua" w:cs="Book Antiqua"/>
          <w:color w:val="000000"/>
        </w:rPr>
        <w:t>itochondrial autophagy, glutathione metabolism, oxidative phosphorylation, and drug metabolism (Figure 8D).</w:t>
      </w:r>
    </w:p>
    <w:p w:rsidR="00E22045" w:rsidRPr="00E22045" w:rsidRDefault="00E22045" w:rsidP="002B6FD6">
      <w:pPr>
        <w:spacing w:line="360" w:lineRule="auto"/>
        <w:jc w:val="both"/>
        <w:rPr>
          <w:rFonts w:ascii="Book Antiqua" w:hAnsi="Book Antiqua"/>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Immune infiltration analysis</w:t>
      </w:r>
    </w:p>
    <w:p w:rsidR="00A77B3E" w:rsidRDefault="000410A7" w:rsidP="002B6FD6">
      <w:pPr>
        <w:spacing w:line="360" w:lineRule="auto"/>
        <w:jc w:val="both"/>
        <w:rPr>
          <w:rFonts w:ascii="Book Antiqua" w:hAnsi="Book Antiqua" w:cs="Book Antiqua"/>
          <w:color w:val="000000"/>
          <w:lang w:eastAsia="zh-CN"/>
        </w:rPr>
      </w:pPr>
      <w:r w:rsidRPr="00B80D7C">
        <w:rPr>
          <w:rFonts w:ascii="Book Antiqua" w:eastAsia="Book Antiqua" w:hAnsi="Book Antiqua" w:cs="Book Antiqua"/>
          <w:color w:val="000000"/>
        </w:rPr>
        <w:t>The proportions and infiltration levels of immune cells in the control, model, and treatment groups are shown in Figure 9A</w:t>
      </w:r>
      <w:r w:rsidR="00E22045">
        <w:rPr>
          <w:rFonts w:ascii="Book Antiqua" w:hAnsi="Book Antiqua" w:cs="Book Antiqua" w:hint="eastAsia"/>
          <w:color w:val="000000"/>
          <w:lang w:eastAsia="zh-CN"/>
        </w:rPr>
        <w:t xml:space="preserve"> and </w:t>
      </w:r>
      <w:r w:rsidRPr="00B80D7C">
        <w:rPr>
          <w:rFonts w:ascii="Book Antiqua" w:eastAsia="Book Antiqua" w:hAnsi="Book Antiqua" w:cs="Book Antiqua"/>
          <w:color w:val="000000"/>
        </w:rPr>
        <w:t xml:space="preserve">B. Compared with those in the control group, the infiltration levels of monocytes and immature CD8+ T cells were significantly </w:t>
      </w:r>
      <w:proofErr w:type="spellStart"/>
      <w:r w:rsidRPr="00B80D7C">
        <w:rPr>
          <w:rFonts w:ascii="Book Antiqua" w:eastAsia="Book Antiqua" w:hAnsi="Book Antiqua" w:cs="Book Antiqua"/>
          <w:color w:val="000000"/>
        </w:rPr>
        <w:t>upregulated</w:t>
      </w:r>
      <w:proofErr w:type="spellEnd"/>
      <w:r w:rsidRPr="00B80D7C">
        <w:rPr>
          <w:rFonts w:ascii="Book Antiqua" w:eastAsia="Book Antiqua" w:hAnsi="Book Antiqua" w:cs="Book Antiqua"/>
          <w:color w:val="000000"/>
        </w:rPr>
        <w:t xml:space="preserve"> and the infiltration levels of immature CD4+ T cells were significantly </w:t>
      </w:r>
      <w:proofErr w:type="spellStart"/>
      <w:r w:rsidRPr="00B80D7C">
        <w:rPr>
          <w:rFonts w:ascii="Book Antiqua" w:eastAsia="Book Antiqua" w:hAnsi="Book Antiqua" w:cs="Book Antiqua"/>
          <w:color w:val="000000"/>
        </w:rPr>
        <w:t>downregulated</w:t>
      </w:r>
      <w:proofErr w:type="spellEnd"/>
      <w:r w:rsidRPr="00B80D7C">
        <w:rPr>
          <w:rFonts w:ascii="Book Antiqua" w:eastAsia="Book Antiqua" w:hAnsi="Book Antiqua" w:cs="Book Antiqua"/>
          <w:color w:val="000000"/>
        </w:rPr>
        <w:t xml:space="preserve"> in the model group (Figure 9C). Meanwhile, compared </w:t>
      </w:r>
      <w:r w:rsidRPr="00B80D7C">
        <w:rPr>
          <w:rFonts w:ascii="Book Antiqua" w:eastAsia="Book Antiqua" w:hAnsi="Book Antiqua" w:cs="Book Antiqua"/>
          <w:color w:val="000000"/>
        </w:rPr>
        <w:lastRenderedPageBreak/>
        <w:t xml:space="preserve">with those in the model group, the infiltration levels of mast cells and active NK cells were significantly </w:t>
      </w:r>
      <w:proofErr w:type="spellStart"/>
      <w:r w:rsidRPr="00B80D7C">
        <w:rPr>
          <w:rFonts w:ascii="Book Antiqua" w:eastAsia="Book Antiqua" w:hAnsi="Book Antiqua" w:cs="Book Antiqua"/>
          <w:color w:val="000000"/>
        </w:rPr>
        <w:t>upregulated</w:t>
      </w:r>
      <w:proofErr w:type="spellEnd"/>
      <w:r w:rsidRPr="00B80D7C">
        <w:rPr>
          <w:rFonts w:ascii="Book Antiqua" w:eastAsia="Book Antiqua" w:hAnsi="Book Antiqua" w:cs="Book Antiqua"/>
          <w:color w:val="000000"/>
        </w:rPr>
        <w:t xml:space="preserve"> and the infiltration levels of M2 macrophages were significantly </w:t>
      </w:r>
      <w:proofErr w:type="spellStart"/>
      <w:r w:rsidRPr="00B80D7C">
        <w:rPr>
          <w:rFonts w:ascii="Book Antiqua" w:eastAsia="Book Antiqua" w:hAnsi="Book Antiqua" w:cs="Book Antiqua"/>
          <w:color w:val="000000"/>
        </w:rPr>
        <w:t>downregulated</w:t>
      </w:r>
      <w:proofErr w:type="spellEnd"/>
      <w:r w:rsidRPr="00B80D7C">
        <w:rPr>
          <w:rFonts w:ascii="Book Antiqua" w:eastAsia="Book Antiqua" w:hAnsi="Book Antiqua" w:cs="Book Antiqua"/>
          <w:color w:val="000000"/>
        </w:rPr>
        <w:t xml:space="preserve"> in the treatment group (Figure 9D). The correlation analysis results of various immune cells are shown in Figure 9E.</w:t>
      </w:r>
    </w:p>
    <w:p w:rsidR="00E22045" w:rsidRPr="00E22045" w:rsidRDefault="00E22045" w:rsidP="002B6FD6">
      <w:pPr>
        <w:spacing w:line="360" w:lineRule="auto"/>
        <w:jc w:val="both"/>
        <w:rPr>
          <w:rFonts w:ascii="Book Antiqua" w:hAnsi="Book Antiqua"/>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i/>
          <w:iCs/>
          <w:color w:val="000000"/>
        </w:rPr>
        <w:t xml:space="preserve">Construction of </w:t>
      </w:r>
      <w:proofErr w:type="spellStart"/>
      <w:r w:rsidRPr="00B80D7C">
        <w:rPr>
          <w:rFonts w:ascii="Book Antiqua" w:eastAsia="Book Antiqua" w:hAnsi="Book Antiqua" w:cs="Book Antiqua"/>
          <w:b/>
          <w:bCs/>
          <w:i/>
          <w:iCs/>
          <w:color w:val="000000"/>
        </w:rPr>
        <w:t>miRNA</w:t>
      </w:r>
      <w:proofErr w:type="spellEnd"/>
      <w:r w:rsidRPr="00B80D7C">
        <w:rPr>
          <w:rFonts w:ascii="Book Antiqua" w:eastAsia="Book Antiqua" w:hAnsi="Book Antiqua" w:cs="Book Antiqua"/>
          <w:b/>
          <w:bCs/>
          <w:i/>
          <w:iCs/>
          <w:color w:val="000000"/>
        </w:rPr>
        <w:t>-mRNA-protein regulatory axis</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 xml:space="preserve">Network diagrams (Figure 10A) of </w:t>
      </w:r>
      <w:proofErr w:type="spellStart"/>
      <w:r w:rsidRPr="00B80D7C">
        <w:rPr>
          <w:rFonts w:ascii="Book Antiqua" w:eastAsia="Book Antiqua" w:hAnsi="Book Antiqua" w:cs="Book Antiqua"/>
          <w:color w:val="000000"/>
        </w:rPr>
        <w:t>upregulated</w:t>
      </w:r>
      <w:proofErr w:type="spellEnd"/>
      <w:r w:rsidRPr="00B80D7C">
        <w:rPr>
          <w:rFonts w:ascii="Book Antiqua" w:eastAsia="Book Antiqua" w:hAnsi="Book Antiqua" w:cs="Book Antiqua"/>
          <w:color w:val="000000"/>
        </w:rPr>
        <w:t xml:space="preserve"> </w:t>
      </w:r>
      <w:proofErr w:type="spellStart"/>
      <w:r w:rsidRPr="00B80D7C">
        <w:rPr>
          <w:rFonts w:ascii="Book Antiqua" w:eastAsia="Book Antiqua" w:hAnsi="Book Antiqua" w:cs="Book Antiqua"/>
          <w:color w:val="000000"/>
        </w:rPr>
        <w:t>miRNAs</w:t>
      </w:r>
      <w:proofErr w:type="spellEnd"/>
      <w:r w:rsidRPr="00B80D7C">
        <w:rPr>
          <w:rFonts w:ascii="Book Antiqua" w:eastAsia="Book Antiqua" w:hAnsi="Book Antiqua" w:cs="Book Antiqua"/>
          <w:color w:val="000000"/>
        </w:rPr>
        <w:t xml:space="preserve"> and </w:t>
      </w:r>
      <w:proofErr w:type="spellStart"/>
      <w:r w:rsidRPr="00B80D7C">
        <w:rPr>
          <w:rFonts w:ascii="Book Antiqua" w:eastAsia="Book Antiqua" w:hAnsi="Book Antiqua" w:cs="Book Antiqua"/>
          <w:color w:val="000000"/>
        </w:rPr>
        <w:t>downregulated</w:t>
      </w:r>
      <w:proofErr w:type="spellEnd"/>
      <w:r w:rsidRPr="00B80D7C">
        <w:rPr>
          <w:rFonts w:ascii="Book Antiqua" w:eastAsia="Book Antiqua" w:hAnsi="Book Antiqua" w:cs="Book Antiqua"/>
          <w:color w:val="000000"/>
        </w:rPr>
        <w:t xml:space="preserve"> mRNAs, as well as that of </w:t>
      </w:r>
      <w:proofErr w:type="spellStart"/>
      <w:r w:rsidRPr="00B80D7C">
        <w:rPr>
          <w:rFonts w:ascii="Book Antiqua" w:eastAsia="Book Antiqua" w:hAnsi="Book Antiqua" w:cs="Book Antiqua"/>
          <w:color w:val="000000"/>
        </w:rPr>
        <w:t>downregulated</w:t>
      </w:r>
      <w:proofErr w:type="spellEnd"/>
      <w:r w:rsidRPr="00B80D7C">
        <w:rPr>
          <w:rFonts w:ascii="Book Antiqua" w:eastAsia="Book Antiqua" w:hAnsi="Book Antiqua" w:cs="Book Antiqua"/>
          <w:color w:val="000000"/>
        </w:rPr>
        <w:t xml:space="preserve"> </w:t>
      </w:r>
      <w:proofErr w:type="spellStart"/>
      <w:r w:rsidRPr="00B80D7C">
        <w:rPr>
          <w:rFonts w:ascii="Book Antiqua" w:eastAsia="Book Antiqua" w:hAnsi="Book Antiqua" w:cs="Book Antiqua"/>
          <w:color w:val="000000"/>
        </w:rPr>
        <w:t>miRNAs</w:t>
      </w:r>
      <w:proofErr w:type="spellEnd"/>
      <w:r w:rsidRPr="00B80D7C">
        <w:rPr>
          <w:rFonts w:ascii="Book Antiqua" w:eastAsia="Book Antiqua" w:hAnsi="Book Antiqua" w:cs="Book Antiqua"/>
          <w:color w:val="000000"/>
        </w:rPr>
        <w:t xml:space="preserve"> and </w:t>
      </w:r>
      <w:proofErr w:type="spellStart"/>
      <w:r w:rsidRPr="00B80D7C">
        <w:rPr>
          <w:rFonts w:ascii="Book Antiqua" w:eastAsia="Book Antiqua" w:hAnsi="Book Antiqua" w:cs="Book Antiqua"/>
          <w:color w:val="000000"/>
        </w:rPr>
        <w:t>upregulated</w:t>
      </w:r>
      <w:proofErr w:type="spellEnd"/>
      <w:r w:rsidRPr="00B80D7C">
        <w:rPr>
          <w:rFonts w:ascii="Book Antiqua" w:eastAsia="Book Antiqua" w:hAnsi="Book Antiqua" w:cs="Book Antiqua"/>
          <w:color w:val="000000"/>
        </w:rPr>
        <w:t xml:space="preserve"> mRNAs, in the treatment group were constructed. The data were matched with the </w:t>
      </w:r>
      <w:proofErr w:type="spellStart"/>
      <w:r w:rsidRPr="00B80D7C">
        <w:rPr>
          <w:rFonts w:ascii="Book Antiqua" w:eastAsia="Book Antiqua" w:hAnsi="Book Antiqua" w:cs="Book Antiqua"/>
          <w:color w:val="000000"/>
        </w:rPr>
        <w:t>miRNA</w:t>
      </w:r>
      <w:proofErr w:type="spellEnd"/>
      <w:r w:rsidRPr="00B80D7C">
        <w:rPr>
          <w:rFonts w:ascii="Book Antiqua" w:eastAsia="Book Antiqua" w:hAnsi="Book Antiqua" w:cs="Book Antiqua"/>
          <w:color w:val="000000"/>
        </w:rPr>
        <w:t xml:space="preserve">-mRNA regulatory axis in the </w:t>
      </w:r>
      <w:proofErr w:type="spellStart"/>
      <w:r w:rsidRPr="00B80D7C">
        <w:rPr>
          <w:rFonts w:ascii="Book Antiqua" w:eastAsia="Book Antiqua" w:hAnsi="Book Antiqua" w:cs="Book Antiqua"/>
          <w:color w:val="000000"/>
        </w:rPr>
        <w:t>starBase</w:t>
      </w:r>
      <w:proofErr w:type="spellEnd"/>
      <w:r w:rsidRPr="00B80D7C">
        <w:rPr>
          <w:rFonts w:ascii="Book Antiqua" w:eastAsia="Book Antiqua" w:hAnsi="Book Antiqua" w:cs="Book Antiqua"/>
          <w:color w:val="000000"/>
        </w:rPr>
        <w:t xml:space="preserve"> database to obtain the mmu-miR-141-3p/Zcchc24 and mmu-miR-9-5p/Zbtb7a axes (Figure 10B). Correlation analysis (Figure 10C</w:t>
      </w:r>
      <w:r w:rsidR="00A8498A">
        <w:rPr>
          <w:rFonts w:ascii="Book Antiqua" w:hAnsi="Book Antiqua" w:cs="Book Antiqua" w:hint="eastAsia"/>
          <w:color w:val="000000"/>
          <w:lang w:eastAsia="zh-CN"/>
        </w:rPr>
        <w:t xml:space="preserve"> and </w:t>
      </w:r>
      <w:r w:rsidRPr="00B80D7C">
        <w:rPr>
          <w:rFonts w:ascii="Book Antiqua" w:eastAsia="Book Antiqua" w:hAnsi="Book Antiqua" w:cs="Book Antiqua"/>
          <w:color w:val="000000"/>
        </w:rPr>
        <w:t xml:space="preserve">D) revealed that the correlation coefficients of mmu-miR-141-3p/Zcchc24 and mmu-miR-9-5p/Zbtb7a axes were </w:t>
      </w:r>
      <w:r w:rsidR="00B76DA6">
        <w:rPr>
          <w:rFonts w:ascii="Book Antiqua" w:hAnsi="Book Antiqua" w:cs="Book Antiqua" w:hint="eastAsia"/>
          <w:color w:val="000000"/>
          <w:lang w:eastAsia="zh-CN"/>
        </w:rPr>
        <w:t>-</w:t>
      </w:r>
      <w:r w:rsidRPr="00B80D7C">
        <w:rPr>
          <w:rFonts w:ascii="Book Antiqua" w:eastAsia="Book Antiqua" w:hAnsi="Book Antiqua" w:cs="Book Antiqua"/>
          <w:color w:val="000000"/>
        </w:rPr>
        <w:t xml:space="preserve">0.44 and </w:t>
      </w:r>
      <w:r w:rsidR="00B76DA6">
        <w:rPr>
          <w:rFonts w:ascii="Book Antiqua" w:hAnsi="Book Antiqua" w:cs="Book Antiqua" w:hint="eastAsia"/>
          <w:color w:val="000000"/>
          <w:lang w:eastAsia="zh-CN"/>
        </w:rPr>
        <w:t>-</w:t>
      </w:r>
      <w:r w:rsidRPr="00B80D7C">
        <w:rPr>
          <w:rFonts w:ascii="Book Antiqua" w:eastAsia="Book Antiqua" w:hAnsi="Book Antiqua" w:cs="Book Antiqua"/>
          <w:color w:val="000000"/>
        </w:rPr>
        <w:t xml:space="preserve">0.87, respectively. To validate these regulatory axes, the liver tissues of the control, model, and treatment groups were subjected to western blotting (Figure 10E). Compared with that in the model group, the average gray value of Zcchc24 protein was significantly </w:t>
      </w:r>
      <w:proofErr w:type="spellStart"/>
      <w:r w:rsidRPr="00B80D7C">
        <w:rPr>
          <w:rFonts w:ascii="Book Antiqua" w:eastAsia="Book Antiqua" w:hAnsi="Book Antiqua" w:cs="Book Antiqua"/>
          <w:color w:val="000000"/>
        </w:rPr>
        <w:t>downregulated</w:t>
      </w:r>
      <w:proofErr w:type="spellEnd"/>
      <w:r w:rsidRPr="00B80D7C">
        <w:rPr>
          <w:rFonts w:ascii="Book Antiqua" w:eastAsia="Book Antiqua" w:hAnsi="Book Antiqua" w:cs="Book Antiqua"/>
          <w:color w:val="000000"/>
        </w:rPr>
        <w:t xml:space="preserve"> in the treatment group (Figure 10F), indicating that protein expression changes were consistent with mRNA expression changes. However, Zbtb7a protein expression could not be validated using western blotting or </w:t>
      </w:r>
      <w:proofErr w:type="spellStart"/>
      <w:r w:rsidRPr="00B80D7C">
        <w:rPr>
          <w:rFonts w:ascii="Book Antiqua" w:eastAsia="Book Antiqua" w:hAnsi="Book Antiqua" w:cs="Book Antiqua"/>
          <w:color w:val="000000"/>
        </w:rPr>
        <w:t>immunohistochemical</w:t>
      </w:r>
      <w:proofErr w:type="spellEnd"/>
      <w:r w:rsidRPr="00B80D7C">
        <w:rPr>
          <w:rFonts w:ascii="Book Antiqua" w:eastAsia="Book Antiqua" w:hAnsi="Book Antiqua" w:cs="Book Antiqua"/>
          <w:color w:val="000000"/>
        </w:rPr>
        <w:t xml:space="preserve"> analysis due to low expression levels. These findings indicate that the mmu-miR-141-3p/</w:t>
      </w:r>
      <w:r w:rsidRPr="00B80D7C">
        <w:rPr>
          <w:rFonts w:ascii="Book Antiqua" w:eastAsia="Book Antiqua" w:hAnsi="Book Antiqua" w:cs="Book Antiqua"/>
          <w:i/>
          <w:iCs/>
          <w:color w:val="000000"/>
        </w:rPr>
        <w:t>Zcchc24</w:t>
      </w:r>
      <w:r w:rsidRPr="00B80D7C">
        <w:rPr>
          <w:rFonts w:ascii="Book Antiqua" w:eastAsia="Book Antiqua" w:hAnsi="Book Antiqua" w:cs="Book Antiqua"/>
          <w:color w:val="000000"/>
        </w:rPr>
        <w:t xml:space="preserve"> (mRNA)/Zcchc24 (protein) regulatory axis plays an important role in the protective effects of GTPs on DEHP-induced liver injury in mice (Figure 10G).</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caps/>
          <w:color w:val="000000"/>
          <w:u w:val="single"/>
        </w:rPr>
        <w:t>DISCUSSION</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 xml:space="preserve">This study aimed to investigate the therapeutic mechanism of GTPs in alleviating DEHP-induced liver dysfunction, blood lipid </w:t>
      </w:r>
      <w:proofErr w:type="spellStart"/>
      <w:r w:rsidRPr="00B80D7C">
        <w:rPr>
          <w:rFonts w:ascii="Book Antiqua" w:eastAsia="Book Antiqua" w:hAnsi="Book Antiqua" w:cs="Book Antiqua"/>
          <w:color w:val="000000"/>
        </w:rPr>
        <w:t>dysregulation</w:t>
      </w:r>
      <w:proofErr w:type="spellEnd"/>
      <w:r w:rsidRPr="00B80D7C">
        <w:rPr>
          <w:rFonts w:ascii="Book Antiqua" w:eastAsia="Book Antiqua" w:hAnsi="Book Antiqua" w:cs="Book Antiqua"/>
          <w:color w:val="000000"/>
        </w:rPr>
        <w:t xml:space="preserve">, non-alcoholic fatty liver, and liver fibrosis. Additionally, the role of a </w:t>
      </w:r>
      <w:proofErr w:type="spellStart"/>
      <w:r w:rsidRPr="00B80D7C">
        <w:rPr>
          <w:rFonts w:ascii="Book Antiqua" w:eastAsia="Book Antiqua" w:hAnsi="Book Antiqua" w:cs="Book Antiqua"/>
          <w:color w:val="000000"/>
        </w:rPr>
        <w:t>miRNA</w:t>
      </w:r>
      <w:proofErr w:type="spellEnd"/>
      <w:r w:rsidRPr="00B80D7C">
        <w:rPr>
          <w:rFonts w:ascii="Book Antiqua" w:eastAsia="Book Antiqua" w:hAnsi="Book Antiqua" w:cs="Book Antiqua"/>
          <w:color w:val="000000"/>
        </w:rPr>
        <w:t xml:space="preserve">-mRNA-protein regulatory axis in the therapeutic effects of GTPs on DEHP-induced liver damage was elucidated (Figure </w:t>
      </w:r>
      <w:r w:rsidRPr="00B80D7C">
        <w:rPr>
          <w:rFonts w:ascii="Book Antiqua" w:eastAsia="Book Antiqua" w:hAnsi="Book Antiqua" w:cs="Book Antiqua"/>
          <w:color w:val="000000"/>
        </w:rPr>
        <w:lastRenderedPageBreak/>
        <w:t>11). Thus, the findings of this study provide valuable insights into the potential therapeutic application of GTPs in DEHP-induced liver damage.</w:t>
      </w:r>
    </w:p>
    <w:p w:rsidR="00A77B3E" w:rsidRPr="00B80D7C" w:rsidRDefault="000410A7" w:rsidP="00B76DA6">
      <w:pPr>
        <w:spacing w:line="360" w:lineRule="auto"/>
        <w:ind w:firstLineChars="200" w:firstLine="480"/>
        <w:jc w:val="both"/>
        <w:rPr>
          <w:rFonts w:ascii="Book Antiqua" w:hAnsi="Book Antiqua"/>
        </w:rPr>
      </w:pPr>
      <w:proofErr w:type="spellStart"/>
      <w:r w:rsidRPr="00B80D7C">
        <w:rPr>
          <w:rFonts w:ascii="Book Antiqua" w:eastAsia="Book Antiqua" w:hAnsi="Book Antiqua" w:cs="Book Antiqua"/>
          <w:color w:val="000000"/>
        </w:rPr>
        <w:t>Histopathological</w:t>
      </w:r>
      <w:proofErr w:type="spellEnd"/>
      <w:r w:rsidRPr="00B80D7C">
        <w:rPr>
          <w:rFonts w:ascii="Book Antiqua" w:eastAsia="Book Antiqua" w:hAnsi="Book Antiqua" w:cs="Book Antiqua"/>
          <w:color w:val="000000"/>
        </w:rPr>
        <w:t xml:space="preserve"> analysis revealed that GTPs are effective in mitigating DEHP-induced non-alcoholic fatty liver disease and liver fibrosis in mice. This finding is consistent with that of previous studies, which reported the beneficial effects of GTP on liver health. For example, a meta-analysis</w:t>
      </w:r>
      <w:r w:rsidRPr="00B80D7C">
        <w:rPr>
          <w:rFonts w:ascii="Book Antiqua" w:eastAsia="Book Antiqua" w:hAnsi="Book Antiqua" w:cs="Book Antiqua"/>
          <w:color w:val="000000"/>
          <w:vertAlign w:val="superscript"/>
        </w:rPr>
        <w:t>[29]</w:t>
      </w:r>
      <w:r w:rsidRPr="00B80D7C">
        <w:rPr>
          <w:rFonts w:ascii="Book Antiqua" w:eastAsia="Book Antiqua" w:hAnsi="Book Antiqua" w:cs="Book Antiqua"/>
          <w:color w:val="000000"/>
        </w:rPr>
        <w:t xml:space="preserve"> of 20 randomized controlled trials with 1536 participants revealed that green tea decreases the levels of total cholesterol and LDL. Zhao </w:t>
      </w:r>
      <w:r w:rsidRPr="00B80D7C">
        <w:rPr>
          <w:rFonts w:ascii="Book Antiqua" w:eastAsia="Book Antiqua" w:hAnsi="Book Antiqua" w:cs="Book Antiqua"/>
          <w:i/>
          <w:iCs/>
          <w:color w:val="000000"/>
        </w:rPr>
        <w:t>et al</w:t>
      </w:r>
      <w:r w:rsidRPr="00B80D7C">
        <w:rPr>
          <w:rFonts w:ascii="Book Antiqua" w:eastAsia="Book Antiqua" w:hAnsi="Book Antiqua" w:cs="Book Antiqua"/>
          <w:color w:val="000000"/>
          <w:vertAlign w:val="superscript"/>
        </w:rPr>
        <w:t>[30]</w:t>
      </w:r>
      <w:r w:rsidRPr="00B80D7C">
        <w:rPr>
          <w:rFonts w:ascii="Book Antiqua" w:eastAsia="Book Antiqua" w:hAnsi="Book Antiqua" w:cs="Book Antiqua"/>
          <w:color w:val="000000"/>
        </w:rPr>
        <w:t xml:space="preserve"> reported that DEHP exposure significantly promotes inflammation, necrosis, and fibrosis in the liver and </w:t>
      </w:r>
      <w:proofErr w:type="spellStart"/>
      <w:r w:rsidRPr="00B80D7C">
        <w:rPr>
          <w:rFonts w:ascii="Book Antiqua" w:eastAsia="Book Antiqua" w:hAnsi="Book Antiqua" w:cs="Book Antiqua"/>
          <w:color w:val="000000"/>
        </w:rPr>
        <w:t>upregulates</w:t>
      </w:r>
      <w:proofErr w:type="spellEnd"/>
      <w:r w:rsidRPr="00B80D7C">
        <w:rPr>
          <w:rFonts w:ascii="Book Antiqua" w:eastAsia="Book Antiqua" w:hAnsi="Book Antiqua" w:cs="Book Antiqua"/>
          <w:color w:val="000000"/>
        </w:rPr>
        <w:t xml:space="preserve"> the expression of proteins associated with the development of liver inflammation and fibrosis. Kim </w:t>
      </w:r>
      <w:r w:rsidRPr="00B80D7C">
        <w:rPr>
          <w:rFonts w:ascii="Book Antiqua" w:eastAsia="Book Antiqua" w:hAnsi="Book Antiqua" w:cs="Book Antiqua"/>
          <w:i/>
          <w:iCs/>
          <w:color w:val="000000"/>
        </w:rPr>
        <w:t>et al</w:t>
      </w:r>
      <w:r w:rsidRPr="00B80D7C">
        <w:rPr>
          <w:rFonts w:ascii="Book Antiqua" w:eastAsia="Book Antiqua" w:hAnsi="Book Antiqua" w:cs="Book Antiqua"/>
          <w:color w:val="000000"/>
          <w:vertAlign w:val="superscript"/>
        </w:rPr>
        <w:t>[31]</w:t>
      </w:r>
      <w:r w:rsidRPr="00B80D7C">
        <w:rPr>
          <w:rFonts w:ascii="Book Antiqua" w:eastAsia="Book Antiqua" w:hAnsi="Book Antiqua" w:cs="Book Antiqua"/>
          <w:color w:val="000000"/>
        </w:rPr>
        <w:t xml:space="preserve"> suggested that GTPs </w:t>
      </w:r>
      <w:proofErr w:type="spellStart"/>
      <w:r w:rsidRPr="00B80D7C">
        <w:rPr>
          <w:rFonts w:ascii="Book Antiqua" w:eastAsia="Book Antiqua" w:hAnsi="Book Antiqua" w:cs="Book Antiqua"/>
          <w:color w:val="000000"/>
        </w:rPr>
        <w:t>downregulate</w:t>
      </w:r>
      <w:proofErr w:type="spellEnd"/>
      <w:r w:rsidRPr="00B80D7C">
        <w:rPr>
          <w:rFonts w:ascii="Book Antiqua" w:eastAsia="Book Antiqua" w:hAnsi="Book Antiqua" w:cs="Book Antiqua"/>
          <w:color w:val="000000"/>
        </w:rPr>
        <w:t xml:space="preserve"> the expression of collagen content and type 1 collagen, and consequently alleviate liver fibrosis. Additionally, animal studies</w:t>
      </w:r>
      <w:r w:rsidRPr="00B80D7C">
        <w:rPr>
          <w:rFonts w:ascii="Book Antiqua" w:eastAsia="Book Antiqua" w:hAnsi="Book Antiqua" w:cs="Book Antiqua"/>
          <w:color w:val="000000"/>
          <w:vertAlign w:val="superscript"/>
        </w:rPr>
        <w:t>[32]</w:t>
      </w:r>
      <w:r w:rsidRPr="00B80D7C">
        <w:rPr>
          <w:rFonts w:ascii="Book Antiqua" w:eastAsia="Book Antiqua" w:hAnsi="Book Antiqua" w:cs="Book Antiqua"/>
          <w:color w:val="000000"/>
        </w:rPr>
        <w:t xml:space="preserve"> have indicated that supplementation of green tea effectively prevented excessive accumulation of visceral and liver lipids, elevated blood glucose levels, and alleviated aberrant blood lipid levels, liver dysfunction, and hepatic </w:t>
      </w:r>
      <w:proofErr w:type="spellStart"/>
      <w:r w:rsidRPr="00B80D7C">
        <w:rPr>
          <w:rFonts w:ascii="Book Antiqua" w:eastAsia="Book Antiqua" w:hAnsi="Book Antiqua" w:cs="Book Antiqua"/>
          <w:color w:val="000000"/>
        </w:rPr>
        <w:t>steatosis</w:t>
      </w:r>
      <w:proofErr w:type="spellEnd"/>
      <w:r w:rsidRPr="00B80D7C">
        <w:rPr>
          <w:rFonts w:ascii="Book Antiqua" w:eastAsia="Book Antiqua" w:hAnsi="Book Antiqua" w:cs="Book Antiqua"/>
          <w:color w:val="000000"/>
        </w:rPr>
        <w:t xml:space="preserve"> in male C57BL/6 mice fed on a high-fat diet for six weeks as evidenced by the analysis of serum biochemical parameters, histological changes, lipid accumulation, inflammatory cytokines, and related indices. These findings further indicated the therapeutic potential of GTPs in liver-related conditions.</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In this study, GTPs were found to ameliorate the DEHP-induced pathological damage to the liver microstructures, including the mitochondria, endoplasmic reticulum, and capillary bile ducts. These findings are consistent with those of previous studies, which reported the adverse effects of DEHP on liver microstructures. For instance, an animal study</w:t>
      </w:r>
      <w:r w:rsidRPr="00B80D7C">
        <w:rPr>
          <w:rFonts w:ascii="Book Antiqua" w:eastAsia="Book Antiqua" w:hAnsi="Book Antiqua" w:cs="Book Antiqua"/>
          <w:color w:val="000000"/>
          <w:vertAlign w:val="superscript"/>
        </w:rPr>
        <w:t>[33]</w:t>
      </w:r>
      <w:r w:rsidRPr="00B80D7C">
        <w:rPr>
          <w:rFonts w:ascii="Book Antiqua" w:eastAsia="Book Antiqua" w:hAnsi="Book Antiqua" w:cs="Book Antiqua"/>
          <w:color w:val="000000"/>
        </w:rPr>
        <w:t xml:space="preserve"> indicated that DEHP induced mitochondrial and endoplasmic reticulum </w:t>
      </w:r>
      <w:proofErr w:type="spellStart"/>
      <w:r w:rsidRPr="00B80D7C">
        <w:rPr>
          <w:rFonts w:ascii="Book Antiqua" w:eastAsia="Book Antiqua" w:hAnsi="Book Antiqua" w:cs="Book Antiqua"/>
          <w:color w:val="000000"/>
        </w:rPr>
        <w:t>ultrastructural</w:t>
      </w:r>
      <w:proofErr w:type="spellEnd"/>
      <w:r w:rsidRPr="00B80D7C">
        <w:rPr>
          <w:rFonts w:ascii="Book Antiqua" w:eastAsia="Book Antiqua" w:hAnsi="Book Antiqua" w:cs="Book Antiqua"/>
          <w:color w:val="000000"/>
        </w:rPr>
        <w:t xml:space="preserve"> damages, characterized by increased fission and decreased fusion. Furthermore, Sun </w:t>
      </w:r>
      <w:r w:rsidRPr="00B80D7C">
        <w:rPr>
          <w:rFonts w:ascii="Book Antiqua" w:eastAsia="Book Antiqua" w:hAnsi="Book Antiqua" w:cs="Book Antiqua"/>
          <w:i/>
          <w:iCs/>
          <w:color w:val="000000"/>
        </w:rPr>
        <w:t>et al</w:t>
      </w:r>
      <w:r w:rsidRPr="00B80D7C">
        <w:rPr>
          <w:rFonts w:ascii="Book Antiqua" w:eastAsia="Book Antiqua" w:hAnsi="Book Antiqua" w:cs="Book Antiqua"/>
          <w:color w:val="000000"/>
          <w:vertAlign w:val="superscript"/>
        </w:rPr>
        <w:t>[34]</w:t>
      </w:r>
      <w:r w:rsidRPr="00B80D7C">
        <w:rPr>
          <w:rFonts w:ascii="Book Antiqua" w:eastAsia="Book Antiqua" w:hAnsi="Book Antiqua" w:cs="Book Antiqua"/>
          <w:color w:val="000000"/>
        </w:rPr>
        <w:t xml:space="preserve"> suggested that DEHP promoted mitochondrial-associated endoplasmic reticulum membrane disruption, potentially through endoplasmic reticulum unfolded protein response, to induce endoplasmic reticulum stress. Consistent with the results of this study, in vitro and </w:t>
      </w:r>
      <w:r w:rsidRPr="00B80D7C">
        <w:rPr>
          <w:rFonts w:ascii="Book Antiqua" w:eastAsia="Book Antiqua" w:hAnsi="Book Antiqua" w:cs="Book Antiqua"/>
          <w:i/>
          <w:iCs/>
          <w:color w:val="000000"/>
        </w:rPr>
        <w:t>in vivo</w:t>
      </w:r>
      <w:r w:rsidRPr="00B80D7C">
        <w:rPr>
          <w:rFonts w:ascii="Book Antiqua" w:eastAsia="Book Antiqua" w:hAnsi="Book Antiqua" w:cs="Book Antiqua"/>
          <w:color w:val="000000"/>
        </w:rPr>
        <w:t xml:space="preserve"> experimental studies</w:t>
      </w:r>
      <w:r w:rsidRPr="00B80D7C">
        <w:rPr>
          <w:rFonts w:ascii="Book Antiqua" w:eastAsia="Book Antiqua" w:hAnsi="Book Antiqua" w:cs="Book Antiqua"/>
          <w:color w:val="000000"/>
          <w:vertAlign w:val="superscript"/>
        </w:rPr>
        <w:t>[35]</w:t>
      </w:r>
      <w:r w:rsidRPr="00B80D7C">
        <w:rPr>
          <w:rFonts w:ascii="Book Antiqua" w:eastAsia="Book Antiqua" w:hAnsi="Book Antiqua" w:cs="Book Antiqua"/>
          <w:color w:val="000000"/>
        </w:rPr>
        <w:t xml:space="preserve"> have demonstrated that GTPs effectively alleviate acetaminophen-induced liver </w:t>
      </w:r>
      <w:r w:rsidRPr="00B80D7C">
        <w:rPr>
          <w:rFonts w:ascii="Book Antiqua" w:eastAsia="Book Antiqua" w:hAnsi="Book Antiqua" w:cs="Book Antiqua"/>
          <w:color w:val="000000"/>
        </w:rPr>
        <w:lastRenderedPageBreak/>
        <w:t>damage and mitochondrial dysfunction. These studies have shown that GTPs possess antioxidant capacity and can prevent liver mitochondrial damage. Specifically, GTPs have been found to enhance the membrane potential and activity of liver mitochondrial respiratory chain complexes, thereby protecting against mitochondrial dysfunction. However, further research is needed to fully elucidate the underlying mechanisms and to explore the clinical applications of GTPs in protecting liver microstructures from DEHP-induced damage.</w:t>
      </w:r>
    </w:p>
    <w:p w:rsidR="00A77B3E" w:rsidRPr="00B80D7C" w:rsidRDefault="000410A7" w:rsidP="00B76DA6">
      <w:pPr>
        <w:spacing w:line="360" w:lineRule="auto"/>
        <w:ind w:firstLineChars="200" w:firstLine="480"/>
        <w:jc w:val="both"/>
        <w:rPr>
          <w:rFonts w:ascii="Book Antiqua" w:hAnsi="Book Antiqua"/>
        </w:rPr>
      </w:pPr>
      <w:r w:rsidRPr="00B80D7C">
        <w:rPr>
          <w:rFonts w:ascii="Book Antiqua" w:eastAsia="Book Antiqua" w:hAnsi="Book Antiqua" w:cs="Book Antiqua"/>
          <w:color w:val="000000"/>
        </w:rPr>
        <w:t xml:space="preserve">In this study, we aimed to analyze the signaling pathways involved in DEHP-induced liver damage and the </w:t>
      </w:r>
      <w:proofErr w:type="spellStart"/>
      <w:r w:rsidRPr="00B80D7C">
        <w:rPr>
          <w:rFonts w:ascii="Book Antiqua" w:eastAsia="Book Antiqua" w:hAnsi="Book Antiqua" w:cs="Book Antiqua"/>
          <w:color w:val="000000"/>
        </w:rPr>
        <w:t>hepatoprotective</w:t>
      </w:r>
      <w:proofErr w:type="spellEnd"/>
      <w:r w:rsidRPr="00B80D7C">
        <w:rPr>
          <w:rFonts w:ascii="Book Antiqua" w:eastAsia="Book Antiqua" w:hAnsi="Book Antiqua" w:cs="Book Antiqua"/>
          <w:color w:val="000000"/>
        </w:rPr>
        <w:t xml:space="preserve"> effects of GTPs using high-throughput sequencing. </w:t>
      </w:r>
      <w:proofErr w:type="spellStart"/>
      <w:r w:rsidRPr="00B80D7C">
        <w:rPr>
          <w:rFonts w:ascii="Book Antiqua" w:eastAsia="Book Antiqua" w:hAnsi="Book Antiqua" w:cs="Book Antiqua"/>
          <w:color w:val="000000"/>
        </w:rPr>
        <w:t>Ferroptosis</w:t>
      </w:r>
      <w:proofErr w:type="spellEnd"/>
      <w:r w:rsidRPr="00B80D7C">
        <w:rPr>
          <w:rFonts w:ascii="Book Antiqua" w:eastAsia="Book Antiqua" w:hAnsi="Book Antiqua" w:cs="Book Antiqua"/>
          <w:color w:val="000000"/>
        </w:rPr>
        <w:t xml:space="preserve">, a recently discovered non-apoptotic cell death process, is induced by intracellular iron-dependent lipid peroxidation damage. Consistent with the findings of this study, Yin </w:t>
      </w:r>
      <w:r w:rsidRPr="00B80D7C">
        <w:rPr>
          <w:rFonts w:ascii="Book Antiqua" w:eastAsia="Book Antiqua" w:hAnsi="Book Antiqua" w:cs="Book Antiqua"/>
          <w:i/>
          <w:iCs/>
          <w:color w:val="000000"/>
        </w:rPr>
        <w:t>et al</w:t>
      </w:r>
      <w:r w:rsidRPr="00B80D7C">
        <w:rPr>
          <w:rFonts w:ascii="Book Antiqua" w:eastAsia="Book Antiqua" w:hAnsi="Book Antiqua" w:cs="Book Antiqua"/>
          <w:color w:val="000000"/>
          <w:vertAlign w:val="superscript"/>
        </w:rPr>
        <w:t>[36]</w:t>
      </w:r>
      <w:r w:rsidRPr="00B80D7C">
        <w:rPr>
          <w:rFonts w:ascii="Book Antiqua" w:eastAsia="Book Antiqua" w:hAnsi="Book Antiqua" w:cs="Book Antiqua"/>
          <w:color w:val="000000"/>
        </w:rPr>
        <w:t xml:space="preserve"> investigated the acute toxicity of DEHP exposure in marine </w:t>
      </w:r>
      <w:proofErr w:type="spellStart"/>
      <w:r w:rsidRPr="00B80D7C">
        <w:rPr>
          <w:rFonts w:ascii="Book Antiqua" w:eastAsia="Book Antiqua" w:hAnsi="Book Antiqua" w:cs="Book Antiqua"/>
          <w:color w:val="000000"/>
        </w:rPr>
        <w:t>medaka</w:t>
      </w:r>
      <w:proofErr w:type="spellEnd"/>
      <w:r w:rsidRPr="00B80D7C">
        <w:rPr>
          <w:rFonts w:ascii="Book Antiqua" w:eastAsia="Book Antiqua" w:hAnsi="Book Antiqua" w:cs="Book Antiqua"/>
          <w:color w:val="000000"/>
        </w:rPr>
        <w:t xml:space="preserve">. They conducted </w:t>
      </w:r>
      <w:proofErr w:type="spellStart"/>
      <w:r w:rsidRPr="00B80D7C">
        <w:rPr>
          <w:rFonts w:ascii="Book Antiqua" w:eastAsia="Book Antiqua" w:hAnsi="Book Antiqua" w:cs="Book Antiqua"/>
          <w:color w:val="000000"/>
        </w:rPr>
        <w:t>transcriptome</w:t>
      </w:r>
      <w:proofErr w:type="spellEnd"/>
      <w:r w:rsidRPr="00B80D7C">
        <w:rPr>
          <w:rFonts w:ascii="Book Antiqua" w:eastAsia="Book Antiqua" w:hAnsi="Book Antiqua" w:cs="Book Antiqua"/>
          <w:color w:val="000000"/>
        </w:rPr>
        <w:t xml:space="preserve"> analysis on the liver of DEHP-exposed </w:t>
      </w:r>
      <w:proofErr w:type="spellStart"/>
      <w:r w:rsidRPr="00B80D7C">
        <w:rPr>
          <w:rFonts w:ascii="Book Antiqua" w:eastAsia="Book Antiqua" w:hAnsi="Book Antiqua" w:cs="Book Antiqua"/>
          <w:color w:val="000000"/>
        </w:rPr>
        <w:t>medaka</w:t>
      </w:r>
      <w:proofErr w:type="spellEnd"/>
      <w:r w:rsidRPr="00B80D7C">
        <w:rPr>
          <w:rFonts w:ascii="Book Antiqua" w:eastAsia="Book Antiqua" w:hAnsi="Book Antiqua" w:cs="Book Antiqua"/>
          <w:color w:val="000000"/>
        </w:rPr>
        <w:t xml:space="preserve"> and reported that females were more sensitive to the immune response than males under acute DEHP exposure conditions. Furthermore, they found that DEHP exposure promoted iron depletion, leading to iron overload, increased levels of MDA and lipid peroxidation, and decreased levels of glutathione. These findings suggest that DEHP can rapidly alter certain molecular regulatory patterns and induce cell death through </w:t>
      </w:r>
      <w:proofErr w:type="spellStart"/>
      <w:r w:rsidRPr="00B80D7C">
        <w:rPr>
          <w:rFonts w:ascii="Book Antiqua" w:eastAsia="Book Antiqua" w:hAnsi="Book Antiqua" w:cs="Book Antiqua"/>
          <w:color w:val="000000"/>
        </w:rPr>
        <w:t>ferroptosis</w:t>
      </w:r>
      <w:proofErr w:type="spellEnd"/>
      <w:r w:rsidRPr="00B80D7C">
        <w:rPr>
          <w:rFonts w:ascii="Book Antiqua" w:eastAsia="Book Antiqua" w:hAnsi="Book Antiqua" w:cs="Book Antiqua"/>
          <w:color w:val="000000"/>
        </w:rPr>
        <w:t>. In addition, we discussed the PPAR signaling pathway, which is a classic pathway associated with hyperlipidemia, regulates lipid metabolism and blood lipid levels by mediating various biological functions, such as the synthesis and decomposition of cholesterol and the oxidation of fatty acids</w:t>
      </w:r>
      <w:r w:rsidRPr="00B80D7C">
        <w:rPr>
          <w:rFonts w:ascii="Book Antiqua" w:eastAsia="Book Antiqua" w:hAnsi="Book Antiqua" w:cs="Book Antiqua"/>
          <w:color w:val="000000"/>
          <w:vertAlign w:val="superscript"/>
        </w:rPr>
        <w:t>[37]</w:t>
      </w:r>
      <w:r w:rsidRPr="00B80D7C">
        <w:rPr>
          <w:rFonts w:ascii="Book Antiqua" w:eastAsia="Book Antiqua" w:hAnsi="Book Antiqua" w:cs="Book Antiqua"/>
          <w:color w:val="000000"/>
        </w:rPr>
        <w:t>. Previous studies</w:t>
      </w:r>
      <w:r w:rsidR="00B76DA6">
        <w:rPr>
          <w:rFonts w:ascii="Book Antiqua" w:eastAsia="Book Antiqua" w:hAnsi="Book Antiqua" w:cs="Book Antiqua"/>
          <w:color w:val="000000"/>
          <w:vertAlign w:val="superscript"/>
        </w:rPr>
        <w:t>[38,</w:t>
      </w:r>
      <w:r w:rsidRPr="00B80D7C">
        <w:rPr>
          <w:rFonts w:ascii="Book Antiqua" w:eastAsia="Book Antiqua" w:hAnsi="Book Antiqua" w:cs="Book Antiqua"/>
          <w:color w:val="000000"/>
          <w:vertAlign w:val="superscript"/>
        </w:rPr>
        <w:t>39]</w:t>
      </w:r>
      <w:r w:rsidRPr="00B80D7C">
        <w:rPr>
          <w:rFonts w:ascii="Book Antiqua" w:eastAsia="Book Antiqua" w:hAnsi="Book Antiqua" w:cs="Book Antiqua"/>
          <w:color w:val="000000"/>
        </w:rPr>
        <w:t xml:space="preserve"> have revealed that DEHP exposure </w:t>
      </w:r>
      <w:proofErr w:type="spellStart"/>
      <w:r w:rsidRPr="00B80D7C">
        <w:rPr>
          <w:rFonts w:ascii="Book Antiqua" w:eastAsia="Book Antiqua" w:hAnsi="Book Antiqua" w:cs="Book Antiqua"/>
          <w:color w:val="000000"/>
        </w:rPr>
        <w:t>dysregulates</w:t>
      </w:r>
      <w:proofErr w:type="spellEnd"/>
      <w:r w:rsidRPr="00B80D7C">
        <w:rPr>
          <w:rFonts w:ascii="Book Antiqua" w:eastAsia="Book Antiqua" w:hAnsi="Book Antiqua" w:cs="Book Antiqua"/>
          <w:color w:val="000000"/>
        </w:rPr>
        <w:t xml:space="preserve"> blood lipid levels and hepatic lipid metabolism in mice through the PPAR signaling pathway.</w:t>
      </w:r>
    </w:p>
    <w:p w:rsidR="00A77B3E" w:rsidRPr="00B80D7C" w:rsidRDefault="000410A7" w:rsidP="00B76DA6">
      <w:pPr>
        <w:spacing w:line="360" w:lineRule="auto"/>
        <w:ind w:firstLineChars="200" w:firstLine="480"/>
        <w:jc w:val="both"/>
        <w:rPr>
          <w:rFonts w:ascii="Book Antiqua" w:hAnsi="Book Antiqua"/>
        </w:rPr>
      </w:pPr>
      <w:r w:rsidRPr="00B80D7C">
        <w:rPr>
          <w:rFonts w:ascii="Book Antiqua" w:eastAsia="Book Antiqua" w:hAnsi="Book Antiqua" w:cs="Book Antiqua"/>
          <w:color w:val="000000"/>
        </w:rPr>
        <w:t xml:space="preserve">In this study, we utilized the CIBERSORT algorithm to identify specific alterations in immune cells. Consistent with the findings of this study, Yang </w:t>
      </w:r>
      <w:r w:rsidRPr="00B80D7C">
        <w:rPr>
          <w:rFonts w:ascii="Book Antiqua" w:eastAsia="Book Antiqua" w:hAnsi="Book Antiqua" w:cs="Book Antiqua"/>
          <w:i/>
          <w:iCs/>
          <w:color w:val="000000"/>
        </w:rPr>
        <w:t>et al</w:t>
      </w:r>
      <w:r w:rsidRPr="00B80D7C">
        <w:rPr>
          <w:rFonts w:ascii="Book Antiqua" w:eastAsia="Book Antiqua" w:hAnsi="Book Antiqua" w:cs="Book Antiqua"/>
          <w:color w:val="000000"/>
          <w:vertAlign w:val="superscript"/>
        </w:rPr>
        <w:t>[40]</w:t>
      </w:r>
      <w:r w:rsidRPr="00B80D7C">
        <w:rPr>
          <w:rFonts w:ascii="Book Antiqua" w:eastAsia="Book Antiqua" w:hAnsi="Book Antiqua" w:cs="Book Antiqua"/>
          <w:color w:val="000000"/>
        </w:rPr>
        <w:t xml:space="preserve"> investigated the effect of DEHP on the immune system of male C57Bl/6 mice and reported significant atrophy of the thymus and spleen with the proportions of immature CD4+ and CD8+ populations exhibiting the highest </w:t>
      </w:r>
      <w:proofErr w:type="spellStart"/>
      <w:r w:rsidRPr="00B80D7C">
        <w:rPr>
          <w:rFonts w:ascii="Book Antiqua" w:eastAsia="Book Antiqua" w:hAnsi="Book Antiqua" w:cs="Book Antiqua"/>
          <w:color w:val="000000"/>
        </w:rPr>
        <w:t>downregulation</w:t>
      </w:r>
      <w:proofErr w:type="spellEnd"/>
      <w:r w:rsidRPr="00B80D7C">
        <w:rPr>
          <w:rFonts w:ascii="Book Antiqua" w:eastAsia="Book Antiqua" w:hAnsi="Book Antiqua" w:cs="Book Antiqua"/>
          <w:color w:val="000000"/>
        </w:rPr>
        <w:t xml:space="preserve">. Additionally, they found </w:t>
      </w:r>
      <w:r w:rsidRPr="00B80D7C">
        <w:rPr>
          <w:rFonts w:ascii="Book Antiqua" w:eastAsia="Book Antiqua" w:hAnsi="Book Antiqua" w:cs="Book Antiqua"/>
          <w:color w:val="000000"/>
        </w:rPr>
        <w:lastRenderedPageBreak/>
        <w:t xml:space="preserve">a </w:t>
      </w:r>
      <w:proofErr w:type="spellStart"/>
      <w:r w:rsidRPr="00B80D7C">
        <w:rPr>
          <w:rFonts w:ascii="Book Antiqua" w:eastAsia="Book Antiqua" w:hAnsi="Book Antiqua" w:cs="Book Antiqua"/>
          <w:color w:val="000000"/>
        </w:rPr>
        <w:t>downregulation</w:t>
      </w:r>
      <w:proofErr w:type="spellEnd"/>
      <w:r w:rsidRPr="00B80D7C">
        <w:rPr>
          <w:rFonts w:ascii="Book Antiqua" w:eastAsia="Book Antiqua" w:hAnsi="Book Antiqua" w:cs="Book Antiqua"/>
          <w:color w:val="000000"/>
        </w:rPr>
        <w:t xml:space="preserve"> in the number of T and B cells in the spleen. A previous study</w:t>
      </w:r>
      <w:r w:rsidRPr="00B80D7C">
        <w:rPr>
          <w:rFonts w:ascii="Book Antiqua" w:eastAsia="Book Antiqua" w:hAnsi="Book Antiqua" w:cs="Book Antiqua"/>
          <w:color w:val="000000"/>
          <w:vertAlign w:val="superscript"/>
        </w:rPr>
        <w:t>[41]</w:t>
      </w:r>
      <w:r w:rsidRPr="00B80D7C">
        <w:rPr>
          <w:rFonts w:ascii="Book Antiqua" w:eastAsia="Book Antiqua" w:hAnsi="Book Antiqua" w:cs="Book Antiqua"/>
          <w:color w:val="000000"/>
        </w:rPr>
        <w:t xml:space="preserve"> reported that green tea extract promotes macrophage phagocytic activity at a dosage of 5 mg/kg bodyweight and enhances NK cell activity and T cell proliferation at a dosage of 40 mg/kg bodyweight, supporting the potential </w:t>
      </w:r>
      <w:proofErr w:type="spellStart"/>
      <w:r w:rsidRPr="00B80D7C">
        <w:rPr>
          <w:rFonts w:ascii="Book Antiqua" w:eastAsia="Book Antiqua" w:hAnsi="Book Antiqua" w:cs="Book Antiqua"/>
          <w:color w:val="000000"/>
        </w:rPr>
        <w:t>immunomodulatory</w:t>
      </w:r>
      <w:proofErr w:type="spellEnd"/>
      <w:r w:rsidRPr="00B80D7C">
        <w:rPr>
          <w:rFonts w:ascii="Book Antiqua" w:eastAsia="Book Antiqua" w:hAnsi="Book Antiqua" w:cs="Book Antiqua"/>
          <w:color w:val="000000"/>
        </w:rPr>
        <w:t xml:space="preserve"> effects of GTPs demonstrated in this study.</w:t>
      </w:r>
    </w:p>
    <w:p w:rsidR="00A77B3E" w:rsidRPr="00B80D7C" w:rsidRDefault="000410A7" w:rsidP="00B76DA6">
      <w:pPr>
        <w:spacing w:line="360" w:lineRule="auto"/>
        <w:ind w:firstLineChars="200" w:firstLine="480"/>
        <w:jc w:val="both"/>
        <w:rPr>
          <w:rFonts w:ascii="Book Antiqua" w:hAnsi="Book Antiqua"/>
        </w:rPr>
      </w:pPr>
      <w:r w:rsidRPr="00B80D7C">
        <w:rPr>
          <w:rFonts w:ascii="Book Antiqua" w:eastAsia="Book Antiqua" w:hAnsi="Book Antiqua" w:cs="Book Antiqua"/>
          <w:color w:val="000000"/>
        </w:rPr>
        <w:t>This study identified the mmu-miR-141-3p/</w:t>
      </w:r>
      <w:r w:rsidRPr="00B80D7C">
        <w:rPr>
          <w:rFonts w:ascii="Book Antiqua" w:eastAsia="Book Antiqua" w:hAnsi="Book Antiqua" w:cs="Book Antiqua"/>
          <w:i/>
          <w:iCs/>
          <w:color w:val="000000"/>
        </w:rPr>
        <w:t>Zcchc24</w:t>
      </w:r>
      <w:r w:rsidRPr="00B80D7C">
        <w:rPr>
          <w:rFonts w:ascii="Book Antiqua" w:eastAsia="Book Antiqua" w:hAnsi="Book Antiqua" w:cs="Book Antiqua"/>
          <w:color w:val="000000"/>
        </w:rPr>
        <w:t xml:space="preserve"> (mRNA)/Zcchc24 (protein) regulatory axis, which exerted its function through Zcchc24. </w:t>
      </w:r>
      <w:r w:rsidRPr="00B80D7C">
        <w:rPr>
          <w:rFonts w:ascii="Book Antiqua" w:eastAsia="Book Antiqua" w:hAnsi="Book Antiqua" w:cs="Book Antiqua"/>
          <w:i/>
          <w:iCs/>
          <w:color w:val="000000"/>
        </w:rPr>
        <w:t>Zcchc24</w:t>
      </w:r>
      <w:r w:rsidRPr="00B80D7C">
        <w:rPr>
          <w:rFonts w:ascii="Book Antiqua" w:eastAsia="Book Antiqua" w:hAnsi="Book Antiqua" w:cs="Book Antiqua"/>
          <w:color w:val="000000"/>
        </w:rPr>
        <w:t xml:space="preserve"> is reported to be involved in cell differentiation in mice. Previous studies</w:t>
      </w:r>
      <w:r w:rsidRPr="00B80D7C">
        <w:rPr>
          <w:rFonts w:ascii="Book Antiqua" w:eastAsia="Book Antiqua" w:hAnsi="Book Antiqua" w:cs="Book Antiqua"/>
          <w:color w:val="000000"/>
          <w:vertAlign w:val="superscript"/>
        </w:rPr>
        <w:t>[42]</w:t>
      </w:r>
      <w:r w:rsidRPr="00B80D7C">
        <w:rPr>
          <w:rFonts w:ascii="Book Antiqua" w:eastAsia="Book Antiqua" w:hAnsi="Book Antiqua" w:cs="Book Antiqua"/>
          <w:color w:val="000000"/>
        </w:rPr>
        <w:t xml:space="preserve"> have suggested that </w:t>
      </w:r>
      <w:r w:rsidRPr="00B80D7C">
        <w:rPr>
          <w:rFonts w:ascii="Book Antiqua" w:eastAsia="Book Antiqua" w:hAnsi="Book Antiqua" w:cs="Book Antiqua"/>
          <w:i/>
          <w:iCs/>
          <w:color w:val="000000"/>
        </w:rPr>
        <w:t>Zcchc24</w:t>
      </w:r>
      <w:r w:rsidRPr="00B80D7C">
        <w:rPr>
          <w:rFonts w:ascii="Book Antiqua" w:eastAsia="Book Antiqua" w:hAnsi="Book Antiqua" w:cs="Book Antiqua"/>
          <w:color w:val="000000"/>
        </w:rPr>
        <w:t xml:space="preserve"> can serve as a key gene in liver cancer prediction models, which are used to predict patient survival time. Additionally, </w:t>
      </w:r>
      <w:r w:rsidRPr="00B80D7C">
        <w:rPr>
          <w:rFonts w:ascii="Book Antiqua" w:eastAsia="Book Antiqua" w:hAnsi="Book Antiqua" w:cs="Book Antiqua"/>
          <w:i/>
          <w:iCs/>
          <w:color w:val="000000"/>
        </w:rPr>
        <w:t>Zcchc24</w:t>
      </w:r>
      <w:r w:rsidRPr="00B80D7C">
        <w:rPr>
          <w:rFonts w:ascii="Book Antiqua" w:eastAsia="Book Antiqua" w:hAnsi="Book Antiqua" w:cs="Book Antiqua"/>
          <w:color w:val="000000"/>
        </w:rPr>
        <w:t xml:space="preserve"> is one of the major selective splicing factors that plays a critical role in cell fate transition, development, and disease progression.</w:t>
      </w:r>
    </w:p>
    <w:p w:rsidR="00A77B3E" w:rsidRPr="00B80D7C" w:rsidRDefault="000410A7" w:rsidP="00B76DA6">
      <w:pPr>
        <w:spacing w:line="360" w:lineRule="auto"/>
        <w:ind w:firstLineChars="200" w:firstLine="480"/>
        <w:jc w:val="both"/>
        <w:rPr>
          <w:rFonts w:ascii="Book Antiqua" w:hAnsi="Book Antiqua"/>
        </w:rPr>
      </w:pPr>
      <w:r w:rsidRPr="00B80D7C">
        <w:rPr>
          <w:rFonts w:ascii="Book Antiqua" w:eastAsia="Book Antiqua" w:hAnsi="Book Antiqua" w:cs="Book Antiqua"/>
          <w:color w:val="000000"/>
        </w:rPr>
        <w:t xml:space="preserve">This study has several limitations. In this study, three samples per group were analyzed using high-throughput sequencing, which may have yielded biased results. Additionally, the levels of immune cells in each group were determined using the CIBERSORT algorithm. However, immune cell infiltration was not verified using alternate methods, such as single-cell sequencing. Furthermore, the importance of </w:t>
      </w:r>
      <w:r w:rsidRPr="00B80D7C">
        <w:rPr>
          <w:rFonts w:ascii="Book Antiqua" w:eastAsia="Book Antiqua" w:hAnsi="Book Antiqua" w:cs="Book Antiqua"/>
          <w:i/>
          <w:iCs/>
          <w:color w:val="000000"/>
        </w:rPr>
        <w:t xml:space="preserve">Zcchc24 </w:t>
      </w:r>
      <w:r w:rsidRPr="00B80D7C">
        <w:rPr>
          <w:rFonts w:ascii="Book Antiqua" w:eastAsia="Book Antiqua" w:hAnsi="Book Antiqua" w:cs="Book Antiqua"/>
          <w:color w:val="000000"/>
        </w:rPr>
        <w:t>was not verified using knockdown or overexpression experiments.</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caps/>
          <w:color w:val="000000"/>
          <w:u w:val="single"/>
        </w:rPr>
        <w:t>CONCLUSION</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 xml:space="preserve">In conclusion, this study demonstrated that GTPs can alleviate the DEHP-induced changes in liver function and lipid profiles, improve fatty liver disease and partial liver fibrosis, and regulate immune cell infiltration. Additionally, an important </w:t>
      </w:r>
      <w:proofErr w:type="spellStart"/>
      <w:r w:rsidRPr="00B80D7C">
        <w:rPr>
          <w:rFonts w:ascii="Book Antiqua" w:eastAsia="Book Antiqua" w:hAnsi="Book Antiqua" w:cs="Book Antiqua"/>
          <w:color w:val="000000"/>
        </w:rPr>
        <w:t>miRNA</w:t>
      </w:r>
      <w:proofErr w:type="spellEnd"/>
      <w:r w:rsidRPr="00B80D7C">
        <w:rPr>
          <w:rFonts w:ascii="Book Antiqua" w:eastAsia="Book Antiqua" w:hAnsi="Book Antiqua" w:cs="Book Antiqua"/>
          <w:color w:val="000000"/>
        </w:rPr>
        <w:t xml:space="preserve">-mRNA-protein molecular regulation axis that plays a crucial role in the therapeutic effects of GTPs on DEHP-induced liver damage was validated. </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caps/>
          <w:color w:val="000000"/>
          <w:u w:val="single"/>
        </w:rPr>
        <w:t>ARTICLE HIGHLIGHTS</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i/>
          <w:color w:val="000000"/>
        </w:rPr>
        <w:t>Research background</w:t>
      </w:r>
    </w:p>
    <w:p w:rsidR="00A77B3E" w:rsidRPr="00202F0F" w:rsidRDefault="000410A7" w:rsidP="002B6FD6">
      <w:pPr>
        <w:spacing w:line="360" w:lineRule="auto"/>
        <w:jc w:val="both"/>
        <w:rPr>
          <w:rFonts w:ascii="Book Antiqua" w:hAnsi="Book Antiqua"/>
          <w:lang w:eastAsia="zh-CN"/>
        </w:rPr>
      </w:pPr>
      <w:r w:rsidRPr="00B80D7C">
        <w:rPr>
          <w:rFonts w:ascii="Book Antiqua" w:eastAsia="Book Antiqua" w:hAnsi="Book Antiqua" w:cs="Book Antiqua"/>
          <w:color w:val="000000"/>
        </w:rPr>
        <w:t xml:space="preserve">Di (2-ethylhexyl) phthalate (DEHP) is a widely used plasticizer that has been shown to cause liver injury. Previous studies have reported the therapeutic effects of green tea on </w:t>
      </w:r>
      <w:r w:rsidRPr="00B80D7C">
        <w:rPr>
          <w:rFonts w:ascii="Book Antiqua" w:eastAsia="Book Antiqua" w:hAnsi="Book Antiqua" w:cs="Book Antiqua"/>
          <w:color w:val="000000"/>
        </w:rPr>
        <w:lastRenderedPageBreak/>
        <w:t>organ damage caused by heavy metal exposure. However, there is limited research on the therapeutic effects of green tea polyphenols (GTPs) specifically on DEHP-induced liver damage</w:t>
      </w:r>
      <w:r w:rsidR="00202F0F">
        <w:rPr>
          <w:rFonts w:ascii="Book Antiqua" w:hAnsi="Book Antiqua" w:cs="Book Antiqua" w:hint="eastAsia"/>
          <w:color w:val="000000"/>
          <w:lang w:eastAsia="zh-CN"/>
        </w:rPr>
        <w:t>.</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i/>
          <w:color w:val="000000"/>
        </w:rPr>
        <w:t>Research motivation</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 xml:space="preserve">Despite the known therapeutic effects of green tea on heavy metal exposure-induced organ damage, there is a lack of studies investigating the specific therapeutic effects of </w:t>
      </w:r>
      <w:r w:rsidR="004B5FA5" w:rsidRPr="00B80D7C">
        <w:rPr>
          <w:rFonts w:ascii="Book Antiqua" w:eastAsia="Book Antiqua" w:hAnsi="Book Antiqua" w:cs="Book Antiqua"/>
          <w:color w:val="000000"/>
        </w:rPr>
        <w:t>GTPs</w:t>
      </w:r>
      <w:r w:rsidRPr="00B80D7C">
        <w:rPr>
          <w:rFonts w:ascii="Book Antiqua" w:eastAsia="Book Antiqua" w:hAnsi="Book Antiqua" w:cs="Book Antiqua"/>
          <w:color w:val="000000"/>
        </w:rPr>
        <w:t xml:space="preserve"> on DEHP-induced liver damage.</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i/>
          <w:color w:val="000000"/>
        </w:rPr>
        <w:t>Research objectives</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 xml:space="preserve">The research objectives of this study were to evaluate the molecular mechanism underlying the therapeutic effects of </w:t>
      </w:r>
      <w:r w:rsidR="004B5FA5" w:rsidRPr="00B80D7C">
        <w:rPr>
          <w:rFonts w:ascii="Book Antiqua" w:eastAsia="Book Antiqua" w:hAnsi="Book Antiqua" w:cs="Book Antiqua"/>
          <w:color w:val="000000"/>
        </w:rPr>
        <w:t>GTPs</w:t>
      </w:r>
      <w:r w:rsidRPr="00B80D7C">
        <w:rPr>
          <w:rFonts w:ascii="Book Antiqua" w:eastAsia="Book Antiqua" w:hAnsi="Book Antiqua" w:cs="Book Antiqua"/>
          <w:color w:val="000000"/>
        </w:rPr>
        <w:t xml:space="preserve"> on DEHP-induced liver damage.</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i/>
          <w:color w:val="000000"/>
        </w:rPr>
        <w:t>Research methods</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 xml:space="preserve">In this study, C57BL/6J mice were divided into different groups and treated with DEHP and GTPs. After 8 </w:t>
      </w:r>
      <w:proofErr w:type="spellStart"/>
      <w:r w:rsidRPr="00B80D7C">
        <w:rPr>
          <w:rFonts w:ascii="Book Antiqua" w:eastAsia="Book Antiqua" w:hAnsi="Book Antiqua" w:cs="Book Antiqua"/>
          <w:color w:val="000000"/>
        </w:rPr>
        <w:t>wk</w:t>
      </w:r>
      <w:proofErr w:type="spellEnd"/>
      <w:r w:rsidRPr="00B80D7C">
        <w:rPr>
          <w:rFonts w:ascii="Book Antiqua" w:eastAsia="Book Antiqua" w:hAnsi="Book Antiqua" w:cs="Book Antiqua"/>
          <w:color w:val="000000"/>
        </w:rPr>
        <w:t xml:space="preserve">, various assessments were conducted, including examination of liver function, blood lipid profile, and liver histopathology. High-throughput sequencing was used to analyze differentially expressed </w:t>
      </w:r>
      <w:proofErr w:type="spellStart"/>
      <w:r w:rsidRPr="00B80D7C">
        <w:rPr>
          <w:rFonts w:ascii="Book Antiqua" w:eastAsia="Book Antiqua" w:hAnsi="Book Antiqua" w:cs="Book Antiqua"/>
          <w:color w:val="000000"/>
        </w:rPr>
        <w:t>miRNAs</w:t>
      </w:r>
      <w:proofErr w:type="spellEnd"/>
      <w:r w:rsidRPr="00B80D7C">
        <w:rPr>
          <w:rFonts w:ascii="Book Antiqua" w:eastAsia="Book Antiqua" w:hAnsi="Book Antiqua" w:cs="Book Antiqua"/>
          <w:color w:val="000000"/>
        </w:rPr>
        <w:t xml:space="preserve"> and mRNAs in the liver tissues. Functional enrichment analysis and immune infiltration prediction were performed, and the </w:t>
      </w:r>
      <w:proofErr w:type="spellStart"/>
      <w:r w:rsidRPr="00B80D7C">
        <w:rPr>
          <w:rFonts w:ascii="Book Antiqua" w:eastAsia="Book Antiqua" w:hAnsi="Book Antiqua" w:cs="Book Antiqua"/>
          <w:color w:val="000000"/>
        </w:rPr>
        <w:t>miRNA</w:t>
      </w:r>
      <w:proofErr w:type="spellEnd"/>
      <w:r w:rsidRPr="00B80D7C">
        <w:rPr>
          <w:rFonts w:ascii="Book Antiqua" w:eastAsia="Book Antiqua" w:hAnsi="Book Antiqua" w:cs="Book Antiqua"/>
          <w:color w:val="000000"/>
        </w:rPr>
        <w:t xml:space="preserve">-mRNA regulatory axis was elucidated using the </w:t>
      </w:r>
      <w:proofErr w:type="spellStart"/>
      <w:r w:rsidRPr="00B80D7C">
        <w:rPr>
          <w:rFonts w:ascii="Book Antiqua" w:eastAsia="Book Antiqua" w:hAnsi="Book Antiqua" w:cs="Book Antiqua"/>
          <w:color w:val="000000"/>
        </w:rPr>
        <w:t>starBase</w:t>
      </w:r>
      <w:proofErr w:type="spellEnd"/>
      <w:r w:rsidRPr="00B80D7C">
        <w:rPr>
          <w:rFonts w:ascii="Book Antiqua" w:eastAsia="Book Antiqua" w:hAnsi="Book Antiqua" w:cs="Book Antiqua"/>
          <w:color w:val="000000"/>
        </w:rPr>
        <w:t xml:space="preserve"> database. Protein expression was evaluated using immunohistochemistry.</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i/>
          <w:color w:val="000000"/>
        </w:rPr>
        <w:t>Research results</w:t>
      </w:r>
    </w:p>
    <w:p w:rsidR="00A77B3E" w:rsidRPr="00202F0F" w:rsidRDefault="000410A7" w:rsidP="002B6FD6">
      <w:pPr>
        <w:spacing w:line="360" w:lineRule="auto"/>
        <w:jc w:val="both"/>
        <w:rPr>
          <w:rFonts w:ascii="Book Antiqua" w:hAnsi="Book Antiqua"/>
          <w:lang w:eastAsia="zh-CN"/>
        </w:rPr>
      </w:pPr>
      <w:r w:rsidRPr="00B80D7C">
        <w:rPr>
          <w:rFonts w:ascii="Book Antiqua" w:eastAsia="Book Antiqua" w:hAnsi="Book Antiqua" w:cs="Book Antiqua"/>
          <w:color w:val="000000"/>
        </w:rPr>
        <w:t xml:space="preserve">The results of this study showed that GTPs had beneficial effects on DEHP-induced liver damage in mice. GTPs alleviated liver dysfunction, blood lipid </w:t>
      </w:r>
      <w:proofErr w:type="spellStart"/>
      <w:r w:rsidRPr="00B80D7C">
        <w:rPr>
          <w:rFonts w:ascii="Book Antiqua" w:eastAsia="Book Antiqua" w:hAnsi="Book Antiqua" w:cs="Book Antiqua"/>
          <w:color w:val="000000"/>
        </w:rPr>
        <w:t>dysregulation</w:t>
      </w:r>
      <w:proofErr w:type="spellEnd"/>
      <w:r w:rsidRPr="00B80D7C">
        <w:rPr>
          <w:rFonts w:ascii="Book Antiqua" w:eastAsia="Book Antiqua" w:hAnsi="Book Antiqua" w:cs="Book Antiqua"/>
          <w:color w:val="000000"/>
        </w:rPr>
        <w:t xml:space="preserve">, fatty liver disease, liver fibrosis, and mitochondrial and endoplasmic reticulum lesions. The infiltration of immune cells, such as macrophages, mast cells, and natural killer cells, varied between the model and treatment groups. Furthermore, the study identified </w:t>
      </w:r>
      <w:r w:rsidRPr="00B80D7C">
        <w:rPr>
          <w:rFonts w:ascii="Book Antiqua" w:eastAsia="Book Antiqua" w:hAnsi="Book Antiqua" w:cs="Book Antiqua"/>
          <w:color w:val="000000"/>
        </w:rPr>
        <w:lastRenderedPageBreak/>
        <w:t xml:space="preserve">specific </w:t>
      </w:r>
      <w:proofErr w:type="spellStart"/>
      <w:r w:rsidRPr="00B80D7C">
        <w:rPr>
          <w:rFonts w:ascii="Book Antiqua" w:eastAsia="Book Antiqua" w:hAnsi="Book Antiqua" w:cs="Book Antiqua"/>
          <w:color w:val="000000"/>
        </w:rPr>
        <w:t>miRNAs</w:t>
      </w:r>
      <w:proofErr w:type="spellEnd"/>
      <w:r w:rsidRPr="00B80D7C">
        <w:rPr>
          <w:rFonts w:ascii="Book Antiqua" w:eastAsia="Book Antiqua" w:hAnsi="Book Antiqua" w:cs="Book Antiqua"/>
          <w:color w:val="000000"/>
        </w:rPr>
        <w:t>, mRNAs, and proteins that constituted a regulatory axis involved in mediating the therapeutic effects of GTPs on DEHP-induced liver damage</w:t>
      </w:r>
      <w:r w:rsidR="00202F0F">
        <w:rPr>
          <w:rFonts w:ascii="Book Antiqua" w:hAnsi="Book Antiqua" w:cs="Book Antiqua" w:hint="eastAsia"/>
          <w:color w:val="000000"/>
          <w:lang w:eastAsia="zh-CN"/>
        </w:rPr>
        <w:t>.</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i/>
          <w:color w:val="000000"/>
        </w:rPr>
        <w:t>Research conclusions</w:t>
      </w:r>
    </w:p>
    <w:p w:rsidR="00A77B3E" w:rsidRPr="00B80D7C" w:rsidRDefault="00A77B3E" w:rsidP="002B6FD6">
      <w:pPr>
        <w:spacing w:line="360" w:lineRule="auto"/>
        <w:jc w:val="both"/>
        <w:rPr>
          <w:rFonts w:ascii="Book Antiqua" w:hAnsi="Book Antiqua"/>
        </w:rPr>
      </w:pPr>
    </w:p>
    <w:p w:rsidR="00A77B3E" w:rsidRPr="00C85993" w:rsidRDefault="000410A7" w:rsidP="002B6FD6">
      <w:pPr>
        <w:spacing w:line="360" w:lineRule="auto"/>
        <w:jc w:val="both"/>
        <w:rPr>
          <w:rFonts w:ascii="Book Antiqua" w:hAnsi="Book Antiqua"/>
          <w:lang w:eastAsia="zh-CN"/>
        </w:rPr>
      </w:pPr>
      <w:r w:rsidRPr="00B80D7C">
        <w:rPr>
          <w:rFonts w:ascii="Book Antiqua" w:eastAsia="Book Antiqua" w:hAnsi="Book Antiqua" w:cs="Book Antiqua"/>
          <w:color w:val="000000"/>
        </w:rPr>
        <w:t xml:space="preserve">The findings of this study indicate that GTPs have a therapeutic effect on DEHP-induced liver damage. GTPs were shown to alleviate liver dysfunction, blood lipid </w:t>
      </w:r>
      <w:proofErr w:type="spellStart"/>
      <w:r w:rsidRPr="00B80D7C">
        <w:rPr>
          <w:rFonts w:ascii="Book Antiqua" w:eastAsia="Book Antiqua" w:hAnsi="Book Antiqua" w:cs="Book Antiqua"/>
          <w:color w:val="000000"/>
        </w:rPr>
        <w:t>dysregulation</w:t>
      </w:r>
      <w:proofErr w:type="spellEnd"/>
      <w:r w:rsidRPr="00B80D7C">
        <w:rPr>
          <w:rFonts w:ascii="Book Antiqua" w:eastAsia="Book Antiqua" w:hAnsi="Book Antiqua" w:cs="Book Antiqua"/>
          <w:color w:val="000000"/>
        </w:rPr>
        <w:t xml:space="preserve">, fatty liver disease, and partial liver fibrosis. Additionally, GTPs were found to regulate immune cell infiltration. The study also identified a significant </w:t>
      </w:r>
      <w:proofErr w:type="spellStart"/>
      <w:r w:rsidRPr="00B80D7C">
        <w:rPr>
          <w:rFonts w:ascii="Book Antiqua" w:eastAsia="Book Antiqua" w:hAnsi="Book Antiqua" w:cs="Book Antiqua"/>
          <w:color w:val="000000"/>
        </w:rPr>
        <w:t>miRNA</w:t>
      </w:r>
      <w:proofErr w:type="spellEnd"/>
      <w:r w:rsidRPr="00B80D7C">
        <w:rPr>
          <w:rFonts w:ascii="Book Antiqua" w:eastAsia="Book Antiqua" w:hAnsi="Book Antiqua" w:cs="Book Antiqua"/>
          <w:color w:val="000000"/>
        </w:rPr>
        <w:t>-mRNA-protein regulatory axis involved in mediating the therapeutic effects of GTPs on DEHP-induced liver damage</w:t>
      </w:r>
      <w:r w:rsidR="00C85993">
        <w:rPr>
          <w:rFonts w:ascii="Book Antiqua" w:hAnsi="Book Antiqua" w:cs="Book Antiqua" w:hint="eastAsia"/>
          <w:color w:val="000000"/>
          <w:lang w:eastAsia="zh-CN"/>
        </w:rPr>
        <w:t>.</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i/>
          <w:color w:val="000000"/>
        </w:rPr>
        <w:t>Research perspectives</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Further studies are needed to investigate the long-term effects of GTPs on DEHP-induced liver damage and to explore the potential mechanisms underlying the regulation of immune cell infiltration. Additionally, future research should focus on optimizing the dosage and administration of GTPs to maximize their therapeutic effects and minimize potential side effects. Furthermore, clinical trials are warranted to evaluate the efficacy and safety of GTPs as a potential therapeutic intervention for DEHP-induced liver damage in humans.</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caps/>
          <w:color w:val="000000"/>
          <w:u w:val="single"/>
        </w:rPr>
        <w:t>ACKNOWLEDGEMENTS</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color w:val="000000"/>
        </w:rPr>
        <w:t xml:space="preserve">We thank Bullet Edits Limited for the linguistic editing and proofreading of the manuscript. We also thank </w:t>
      </w:r>
      <w:proofErr w:type="spellStart"/>
      <w:r w:rsidRPr="00B80D7C">
        <w:rPr>
          <w:rFonts w:ascii="Book Antiqua" w:eastAsia="Book Antiqua" w:hAnsi="Book Antiqua" w:cs="Book Antiqua"/>
          <w:color w:val="000000"/>
        </w:rPr>
        <w:t>Figraw</w:t>
      </w:r>
      <w:proofErr w:type="spellEnd"/>
      <w:r w:rsidRPr="00B80D7C">
        <w:rPr>
          <w:rFonts w:ascii="Book Antiqua" w:eastAsia="Book Antiqua" w:hAnsi="Book Antiqua" w:cs="Book Antiqua"/>
          <w:color w:val="000000"/>
        </w:rPr>
        <w:t xml:space="preserve"> (www.figdraw.com) for the materials provided in the scientific research drawing.</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cs="Book Antiqua"/>
          <w:b/>
          <w:color w:val="000000"/>
          <w:lang w:eastAsia="zh-CN"/>
        </w:rPr>
      </w:pPr>
      <w:r w:rsidRPr="00B80D7C">
        <w:rPr>
          <w:rFonts w:ascii="Book Antiqua" w:eastAsia="Book Antiqua" w:hAnsi="Book Antiqua" w:cs="Book Antiqua"/>
          <w:b/>
          <w:color w:val="000000"/>
        </w:rPr>
        <w:t>REFERENCES</w:t>
      </w:r>
    </w:p>
    <w:p w:rsidR="002B6FD6" w:rsidRPr="00B80D7C" w:rsidRDefault="002B6FD6" w:rsidP="002B6FD6">
      <w:pPr>
        <w:spacing w:line="360" w:lineRule="auto"/>
        <w:jc w:val="both"/>
        <w:rPr>
          <w:rFonts w:ascii="Book Antiqua" w:hAnsi="Book Antiqua"/>
        </w:rPr>
      </w:pPr>
      <w:r w:rsidRPr="00B80D7C">
        <w:rPr>
          <w:rFonts w:ascii="Book Antiqua" w:hAnsi="Book Antiqua"/>
        </w:rPr>
        <w:lastRenderedPageBreak/>
        <w:t xml:space="preserve">1 </w:t>
      </w:r>
      <w:r w:rsidRPr="00B80D7C">
        <w:rPr>
          <w:rFonts w:ascii="Book Antiqua" w:hAnsi="Book Antiqua"/>
          <w:b/>
          <w:bCs/>
        </w:rPr>
        <w:t>Liu Y</w:t>
      </w:r>
      <w:r w:rsidRPr="00B80D7C">
        <w:rPr>
          <w:rFonts w:ascii="Book Antiqua" w:hAnsi="Book Antiqua"/>
        </w:rPr>
        <w:t xml:space="preserve">, </w:t>
      </w:r>
      <w:proofErr w:type="spellStart"/>
      <w:r w:rsidRPr="00B80D7C">
        <w:rPr>
          <w:rFonts w:ascii="Book Antiqua" w:hAnsi="Book Antiqua"/>
        </w:rPr>
        <w:t>Guo</w:t>
      </w:r>
      <w:proofErr w:type="spellEnd"/>
      <w:r w:rsidRPr="00B80D7C">
        <w:rPr>
          <w:rFonts w:ascii="Book Antiqua" w:hAnsi="Book Antiqua"/>
        </w:rPr>
        <w:t xml:space="preserve"> Z, Zhu R, Gou D, </w:t>
      </w:r>
      <w:proofErr w:type="spellStart"/>
      <w:r w:rsidRPr="00B80D7C">
        <w:rPr>
          <w:rFonts w:ascii="Book Antiqua" w:hAnsi="Book Antiqua"/>
        </w:rPr>
        <w:t>Jia</w:t>
      </w:r>
      <w:proofErr w:type="spellEnd"/>
      <w:r w:rsidRPr="00B80D7C">
        <w:rPr>
          <w:rFonts w:ascii="Book Antiqua" w:hAnsi="Book Antiqua"/>
        </w:rPr>
        <w:t xml:space="preserve"> PP, Pei DS. An insight into sex-specific neurotoxicity and molecular mechanisms of DEHP: A critical review. </w:t>
      </w:r>
      <w:r w:rsidRPr="00B80D7C">
        <w:rPr>
          <w:rFonts w:ascii="Book Antiqua" w:hAnsi="Book Antiqua"/>
          <w:i/>
          <w:iCs/>
        </w:rPr>
        <w:t xml:space="preserve">Environ </w:t>
      </w:r>
      <w:proofErr w:type="spellStart"/>
      <w:r w:rsidRPr="00B80D7C">
        <w:rPr>
          <w:rFonts w:ascii="Book Antiqua" w:hAnsi="Book Antiqua"/>
          <w:i/>
          <w:iCs/>
        </w:rPr>
        <w:t>Pollut</w:t>
      </w:r>
      <w:proofErr w:type="spellEnd"/>
      <w:r w:rsidRPr="00B80D7C">
        <w:rPr>
          <w:rFonts w:ascii="Book Antiqua" w:hAnsi="Book Antiqua"/>
        </w:rPr>
        <w:t xml:space="preserve"> 2023; </w:t>
      </w:r>
      <w:r w:rsidRPr="00B80D7C">
        <w:rPr>
          <w:rFonts w:ascii="Book Antiqua" w:hAnsi="Book Antiqua"/>
          <w:b/>
          <w:bCs/>
        </w:rPr>
        <w:t>316</w:t>
      </w:r>
      <w:r w:rsidRPr="00B80D7C">
        <w:rPr>
          <w:rFonts w:ascii="Book Antiqua" w:hAnsi="Book Antiqua"/>
        </w:rPr>
        <w:t>: 120673 [PMID: 36400143 DOI: 10.1016/j.envpol.2022.120673]</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2 </w:t>
      </w:r>
      <w:proofErr w:type="spellStart"/>
      <w:r w:rsidRPr="00B80D7C">
        <w:rPr>
          <w:rFonts w:ascii="Book Antiqua" w:hAnsi="Book Antiqua"/>
          <w:b/>
          <w:bCs/>
        </w:rPr>
        <w:t>Erythropel</w:t>
      </w:r>
      <w:proofErr w:type="spellEnd"/>
      <w:r w:rsidRPr="00B80D7C">
        <w:rPr>
          <w:rFonts w:ascii="Book Antiqua" w:hAnsi="Book Antiqua"/>
          <w:b/>
          <w:bCs/>
        </w:rPr>
        <w:t xml:space="preserve"> HC</w:t>
      </w:r>
      <w:r w:rsidRPr="00B80D7C">
        <w:rPr>
          <w:rFonts w:ascii="Book Antiqua" w:hAnsi="Book Antiqua"/>
        </w:rPr>
        <w:t xml:space="preserve">, </w:t>
      </w:r>
      <w:proofErr w:type="spellStart"/>
      <w:r w:rsidRPr="00B80D7C">
        <w:rPr>
          <w:rFonts w:ascii="Book Antiqua" w:hAnsi="Book Antiqua"/>
        </w:rPr>
        <w:t>Maric</w:t>
      </w:r>
      <w:proofErr w:type="spellEnd"/>
      <w:r w:rsidRPr="00B80D7C">
        <w:rPr>
          <w:rFonts w:ascii="Book Antiqua" w:hAnsi="Book Antiqua"/>
        </w:rPr>
        <w:t xml:space="preserve"> M, </w:t>
      </w:r>
      <w:proofErr w:type="spellStart"/>
      <w:r w:rsidRPr="00B80D7C">
        <w:rPr>
          <w:rFonts w:ascii="Book Antiqua" w:hAnsi="Book Antiqua"/>
        </w:rPr>
        <w:t>Nicell</w:t>
      </w:r>
      <w:proofErr w:type="spellEnd"/>
      <w:r w:rsidRPr="00B80D7C">
        <w:rPr>
          <w:rFonts w:ascii="Book Antiqua" w:hAnsi="Book Antiqua"/>
        </w:rPr>
        <w:t xml:space="preserve"> JA, </w:t>
      </w:r>
      <w:proofErr w:type="spellStart"/>
      <w:r w:rsidRPr="00B80D7C">
        <w:rPr>
          <w:rFonts w:ascii="Book Antiqua" w:hAnsi="Book Antiqua"/>
        </w:rPr>
        <w:t>Leask</w:t>
      </w:r>
      <w:proofErr w:type="spellEnd"/>
      <w:r w:rsidRPr="00B80D7C">
        <w:rPr>
          <w:rFonts w:ascii="Book Antiqua" w:hAnsi="Book Antiqua"/>
        </w:rPr>
        <w:t xml:space="preserve"> RL, </w:t>
      </w:r>
      <w:proofErr w:type="spellStart"/>
      <w:r w:rsidRPr="00B80D7C">
        <w:rPr>
          <w:rFonts w:ascii="Book Antiqua" w:hAnsi="Book Antiqua"/>
        </w:rPr>
        <w:t>Yargeau</w:t>
      </w:r>
      <w:proofErr w:type="spellEnd"/>
      <w:r w:rsidRPr="00B80D7C">
        <w:rPr>
          <w:rFonts w:ascii="Book Antiqua" w:hAnsi="Book Antiqua"/>
        </w:rPr>
        <w:t xml:space="preserve"> V. Leaching of the plasticizer di(2-ethylhexyl)phthalate (DEHP) from plastic containers and the question of human exposure. </w:t>
      </w:r>
      <w:proofErr w:type="spellStart"/>
      <w:r w:rsidRPr="00B80D7C">
        <w:rPr>
          <w:rFonts w:ascii="Book Antiqua" w:hAnsi="Book Antiqua"/>
          <w:i/>
          <w:iCs/>
        </w:rPr>
        <w:t>Appl</w:t>
      </w:r>
      <w:proofErr w:type="spellEnd"/>
      <w:r w:rsidRPr="00B80D7C">
        <w:rPr>
          <w:rFonts w:ascii="Book Antiqua" w:hAnsi="Book Antiqua"/>
          <w:i/>
          <w:iCs/>
        </w:rPr>
        <w:t xml:space="preserve"> </w:t>
      </w:r>
      <w:proofErr w:type="spellStart"/>
      <w:r w:rsidRPr="00B80D7C">
        <w:rPr>
          <w:rFonts w:ascii="Book Antiqua" w:hAnsi="Book Antiqua"/>
          <w:i/>
          <w:iCs/>
        </w:rPr>
        <w:t>Microbiol</w:t>
      </w:r>
      <w:proofErr w:type="spellEnd"/>
      <w:r w:rsidRPr="00B80D7C">
        <w:rPr>
          <w:rFonts w:ascii="Book Antiqua" w:hAnsi="Book Antiqua"/>
          <w:i/>
          <w:iCs/>
        </w:rPr>
        <w:t xml:space="preserve"> </w:t>
      </w:r>
      <w:proofErr w:type="spellStart"/>
      <w:r w:rsidRPr="00B80D7C">
        <w:rPr>
          <w:rFonts w:ascii="Book Antiqua" w:hAnsi="Book Antiqua"/>
          <w:i/>
          <w:iCs/>
        </w:rPr>
        <w:t>Biotechnol</w:t>
      </w:r>
      <w:proofErr w:type="spellEnd"/>
      <w:r w:rsidRPr="00B80D7C">
        <w:rPr>
          <w:rFonts w:ascii="Book Antiqua" w:hAnsi="Book Antiqua"/>
        </w:rPr>
        <w:t xml:space="preserve"> 2014; </w:t>
      </w:r>
      <w:r w:rsidRPr="00B80D7C">
        <w:rPr>
          <w:rFonts w:ascii="Book Antiqua" w:hAnsi="Book Antiqua"/>
          <w:b/>
          <w:bCs/>
        </w:rPr>
        <w:t>98</w:t>
      </w:r>
      <w:r w:rsidRPr="00B80D7C">
        <w:rPr>
          <w:rFonts w:ascii="Book Antiqua" w:hAnsi="Book Antiqua"/>
        </w:rPr>
        <w:t>: 9967-9981 [PMID: 25376446 DOI: 10.1007/s00253-014-6183-8]</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3 </w:t>
      </w:r>
      <w:r w:rsidRPr="00B80D7C">
        <w:rPr>
          <w:rFonts w:ascii="Book Antiqua" w:hAnsi="Book Antiqua"/>
          <w:b/>
          <w:bCs/>
        </w:rPr>
        <w:t>Silva MJ</w:t>
      </w:r>
      <w:r w:rsidRPr="00B80D7C">
        <w:rPr>
          <w:rFonts w:ascii="Book Antiqua" w:hAnsi="Book Antiqua"/>
        </w:rPr>
        <w:t xml:space="preserve">, Wong LY, </w:t>
      </w:r>
      <w:proofErr w:type="spellStart"/>
      <w:r w:rsidRPr="00B80D7C">
        <w:rPr>
          <w:rFonts w:ascii="Book Antiqua" w:hAnsi="Book Antiqua"/>
        </w:rPr>
        <w:t>Samandar</w:t>
      </w:r>
      <w:proofErr w:type="spellEnd"/>
      <w:r w:rsidRPr="00B80D7C">
        <w:rPr>
          <w:rFonts w:ascii="Book Antiqua" w:hAnsi="Book Antiqua"/>
        </w:rPr>
        <w:t xml:space="preserve"> E, </w:t>
      </w:r>
      <w:proofErr w:type="spellStart"/>
      <w:r w:rsidRPr="00B80D7C">
        <w:rPr>
          <w:rFonts w:ascii="Book Antiqua" w:hAnsi="Book Antiqua"/>
        </w:rPr>
        <w:t>Preau</w:t>
      </w:r>
      <w:proofErr w:type="spellEnd"/>
      <w:r w:rsidRPr="00B80D7C">
        <w:rPr>
          <w:rFonts w:ascii="Book Antiqua" w:hAnsi="Book Antiqua"/>
        </w:rPr>
        <w:t xml:space="preserve"> JL, </w:t>
      </w:r>
      <w:proofErr w:type="spellStart"/>
      <w:r w:rsidRPr="00B80D7C">
        <w:rPr>
          <w:rFonts w:ascii="Book Antiqua" w:hAnsi="Book Antiqua"/>
        </w:rPr>
        <w:t>Calafat</w:t>
      </w:r>
      <w:proofErr w:type="spellEnd"/>
      <w:r w:rsidRPr="00B80D7C">
        <w:rPr>
          <w:rFonts w:ascii="Book Antiqua" w:hAnsi="Book Antiqua"/>
        </w:rPr>
        <w:t xml:space="preserve"> AM, Ye X. Exposure to di-2-ethylhexyl terephthalate in a convenience sample of U.S. adults from 2000 to 2016. </w:t>
      </w:r>
      <w:r w:rsidRPr="00B80D7C">
        <w:rPr>
          <w:rFonts w:ascii="Book Antiqua" w:hAnsi="Book Antiqua"/>
          <w:i/>
          <w:iCs/>
        </w:rPr>
        <w:t xml:space="preserve">Arch </w:t>
      </w:r>
      <w:proofErr w:type="spellStart"/>
      <w:r w:rsidRPr="00B80D7C">
        <w:rPr>
          <w:rFonts w:ascii="Book Antiqua" w:hAnsi="Book Antiqua"/>
          <w:i/>
          <w:iCs/>
        </w:rPr>
        <w:t>Toxicol</w:t>
      </w:r>
      <w:proofErr w:type="spellEnd"/>
      <w:r w:rsidRPr="00B80D7C">
        <w:rPr>
          <w:rFonts w:ascii="Book Antiqua" w:hAnsi="Book Antiqua"/>
        </w:rPr>
        <w:t xml:space="preserve"> 2017; </w:t>
      </w:r>
      <w:r w:rsidRPr="00B80D7C">
        <w:rPr>
          <w:rFonts w:ascii="Book Antiqua" w:hAnsi="Book Antiqua"/>
          <w:b/>
          <w:bCs/>
        </w:rPr>
        <w:t>91</w:t>
      </w:r>
      <w:r w:rsidRPr="00B80D7C">
        <w:rPr>
          <w:rFonts w:ascii="Book Antiqua" w:hAnsi="Book Antiqua"/>
        </w:rPr>
        <w:t>: 3287-3291 [PMID: 28314884 DOI: 10.1007/s00204-017-1956-3]</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4 </w:t>
      </w:r>
      <w:proofErr w:type="spellStart"/>
      <w:r w:rsidRPr="00B80D7C">
        <w:rPr>
          <w:rFonts w:ascii="Book Antiqua" w:hAnsi="Book Antiqua"/>
          <w:b/>
          <w:bCs/>
        </w:rPr>
        <w:t>Kavlock</w:t>
      </w:r>
      <w:proofErr w:type="spellEnd"/>
      <w:r w:rsidRPr="00B80D7C">
        <w:rPr>
          <w:rFonts w:ascii="Book Antiqua" w:hAnsi="Book Antiqua"/>
          <w:b/>
          <w:bCs/>
        </w:rPr>
        <w:t xml:space="preserve"> R</w:t>
      </w:r>
      <w:r w:rsidRPr="00B80D7C">
        <w:rPr>
          <w:rFonts w:ascii="Book Antiqua" w:hAnsi="Book Antiqua"/>
        </w:rPr>
        <w:t xml:space="preserve">, </w:t>
      </w:r>
      <w:proofErr w:type="spellStart"/>
      <w:r w:rsidRPr="00B80D7C">
        <w:rPr>
          <w:rFonts w:ascii="Book Antiqua" w:hAnsi="Book Antiqua"/>
        </w:rPr>
        <w:t>Boekelheide</w:t>
      </w:r>
      <w:proofErr w:type="spellEnd"/>
      <w:r w:rsidRPr="00B80D7C">
        <w:rPr>
          <w:rFonts w:ascii="Book Antiqua" w:hAnsi="Book Antiqua"/>
        </w:rPr>
        <w:t xml:space="preserve"> K, Chapin R, Cunningham M, </w:t>
      </w:r>
      <w:proofErr w:type="spellStart"/>
      <w:r w:rsidRPr="00B80D7C">
        <w:rPr>
          <w:rFonts w:ascii="Book Antiqua" w:hAnsi="Book Antiqua"/>
        </w:rPr>
        <w:t>Faustman</w:t>
      </w:r>
      <w:proofErr w:type="spellEnd"/>
      <w:r w:rsidRPr="00B80D7C">
        <w:rPr>
          <w:rFonts w:ascii="Book Antiqua" w:hAnsi="Book Antiqua"/>
        </w:rPr>
        <w:t xml:space="preserve"> E, Foster P, </w:t>
      </w:r>
      <w:proofErr w:type="spellStart"/>
      <w:r w:rsidRPr="00B80D7C">
        <w:rPr>
          <w:rFonts w:ascii="Book Antiqua" w:hAnsi="Book Antiqua"/>
        </w:rPr>
        <w:t>Golub</w:t>
      </w:r>
      <w:proofErr w:type="spellEnd"/>
      <w:r w:rsidRPr="00B80D7C">
        <w:rPr>
          <w:rFonts w:ascii="Book Antiqua" w:hAnsi="Book Antiqua"/>
        </w:rPr>
        <w:t xml:space="preserve"> M, Henderson R, </w:t>
      </w:r>
      <w:proofErr w:type="spellStart"/>
      <w:r w:rsidRPr="00B80D7C">
        <w:rPr>
          <w:rFonts w:ascii="Book Antiqua" w:hAnsi="Book Antiqua"/>
        </w:rPr>
        <w:t>Hinberg</w:t>
      </w:r>
      <w:proofErr w:type="spellEnd"/>
      <w:r w:rsidRPr="00B80D7C">
        <w:rPr>
          <w:rFonts w:ascii="Book Antiqua" w:hAnsi="Book Antiqua"/>
        </w:rPr>
        <w:t xml:space="preserve"> I, Little R, Seed J, Shea K, </w:t>
      </w:r>
      <w:proofErr w:type="spellStart"/>
      <w:r w:rsidRPr="00B80D7C">
        <w:rPr>
          <w:rFonts w:ascii="Book Antiqua" w:hAnsi="Book Antiqua"/>
        </w:rPr>
        <w:t>Tabacova</w:t>
      </w:r>
      <w:proofErr w:type="spellEnd"/>
      <w:r w:rsidRPr="00B80D7C">
        <w:rPr>
          <w:rFonts w:ascii="Book Antiqua" w:hAnsi="Book Antiqua"/>
        </w:rPr>
        <w:t xml:space="preserve"> S, </w:t>
      </w:r>
      <w:proofErr w:type="spellStart"/>
      <w:r w:rsidRPr="00B80D7C">
        <w:rPr>
          <w:rFonts w:ascii="Book Antiqua" w:hAnsi="Book Antiqua"/>
        </w:rPr>
        <w:t>Tyl</w:t>
      </w:r>
      <w:proofErr w:type="spellEnd"/>
      <w:r w:rsidRPr="00B80D7C">
        <w:rPr>
          <w:rFonts w:ascii="Book Antiqua" w:hAnsi="Book Antiqua"/>
        </w:rPr>
        <w:t xml:space="preserve"> R, Williams P, </w:t>
      </w:r>
      <w:proofErr w:type="spellStart"/>
      <w:r w:rsidRPr="00B80D7C">
        <w:rPr>
          <w:rFonts w:ascii="Book Antiqua" w:hAnsi="Book Antiqua"/>
        </w:rPr>
        <w:t>Zacharewski</w:t>
      </w:r>
      <w:proofErr w:type="spellEnd"/>
      <w:r w:rsidRPr="00B80D7C">
        <w:rPr>
          <w:rFonts w:ascii="Book Antiqua" w:hAnsi="Book Antiqua"/>
        </w:rPr>
        <w:t xml:space="preserve"> T. NTP Center for the Evaluation of Risks to Human Reproduction: phthalates expert panel report on the reproductive and developmental toxicity of di-n-</w:t>
      </w:r>
      <w:proofErr w:type="spellStart"/>
      <w:r w:rsidRPr="00B80D7C">
        <w:rPr>
          <w:rFonts w:ascii="Book Antiqua" w:hAnsi="Book Antiqua"/>
        </w:rPr>
        <w:t>octyl</w:t>
      </w:r>
      <w:proofErr w:type="spellEnd"/>
      <w:r w:rsidRPr="00B80D7C">
        <w:rPr>
          <w:rFonts w:ascii="Book Antiqua" w:hAnsi="Book Antiqua"/>
        </w:rPr>
        <w:t xml:space="preserve"> phthalate. </w:t>
      </w:r>
      <w:proofErr w:type="spellStart"/>
      <w:r w:rsidRPr="00B80D7C">
        <w:rPr>
          <w:rFonts w:ascii="Book Antiqua" w:hAnsi="Book Antiqua"/>
          <w:i/>
          <w:iCs/>
        </w:rPr>
        <w:t>Reprod</w:t>
      </w:r>
      <w:proofErr w:type="spellEnd"/>
      <w:r w:rsidRPr="00B80D7C">
        <w:rPr>
          <w:rFonts w:ascii="Book Antiqua" w:hAnsi="Book Antiqua"/>
          <w:i/>
          <w:iCs/>
        </w:rPr>
        <w:t xml:space="preserve"> </w:t>
      </w:r>
      <w:proofErr w:type="spellStart"/>
      <w:r w:rsidRPr="00B80D7C">
        <w:rPr>
          <w:rFonts w:ascii="Book Antiqua" w:hAnsi="Book Antiqua"/>
          <w:i/>
          <w:iCs/>
        </w:rPr>
        <w:t>Toxicol</w:t>
      </w:r>
      <w:proofErr w:type="spellEnd"/>
      <w:r w:rsidRPr="00B80D7C">
        <w:rPr>
          <w:rFonts w:ascii="Book Antiqua" w:hAnsi="Book Antiqua"/>
        </w:rPr>
        <w:t xml:space="preserve"> 2002; </w:t>
      </w:r>
      <w:r w:rsidRPr="00B80D7C">
        <w:rPr>
          <w:rFonts w:ascii="Book Antiqua" w:hAnsi="Book Antiqua"/>
          <w:b/>
          <w:bCs/>
        </w:rPr>
        <w:t>16</w:t>
      </w:r>
      <w:r w:rsidRPr="00B80D7C">
        <w:rPr>
          <w:rFonts w:ascii="Book Antiqua" w:hAnsi="Book Antiqua"/>
        </w:rPr>
        <w:t>: 721-734 [PMID: 12406498 DOI: 10.1016/s0890-6238(02)00031-x]</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5 </w:t>
      </w:r>
      <w:r w:rsidRPr="00B80D7C">
        <w:rPr>
          <w:rFonts w:ascii="Book Antiqua" w:hAnsi="Book Antiqua"/>
          <w:b/>
          <w:bCs/>
        </w:rPr>
        <w:t>Chen L</w:t>
      </w:r>
      <w:r w:rsidRPr="00B80D7C">
        <w:rPr>
          <w:rFonts w:ascii="Book Antiqua" w:hAnsi="Book Antiqua"/>
        </w:rPr>
        <w:t xml:space="preserve">, Zhao Y, Li L, Chen B, Zhang Y. Exposure assessment of phthalates in non-occupational populations in China. </w:t>
      </w:r>
      <w:proofErr w:type="spellStart"/>
      <w:r w:rsidRPr="00B80D7C">
        <w:rPr>
          <w:rFonts w:ascii="Book Antiqua" w:hAnsi="Book Antiqua"/>
          <w:i/>
          <w:iCs/>
        </w:rPr>
        <w:t>Sci</w:t>
      </w:r>
      <w:proofErr w:type="spellEnd"/>
      <w:r w:rsidRPr="00B80D7C">
        <w:rPr>
          <w:rFonts w:ascii="Book Antiqua" w:hAnsi="Book Antiqua"/>
          <w:i/>
          <w:iCs/>
        </w:rPr>
        <w:t xml:space="preserve"> Total Environ</w:t>
      </w:r>
      <w:r w:rsidRPr="00B80D7C">
        <w:rPr>
          <w:rFonts w:ascii="Book Antiqua" w:hAnsi="Book Antiqua"/>
        </w:rPr>
        <w:t xml:space="preserve"> 2012; </w:t>
      </w:r>
      <w:r w:rsidRPr="00B80D7C">
        <w:rPr>
          <w:rFonts w:ascii="Book Antiqua" w:hAnsi="Book Antiqua"/>
          <w:b/>
          <w:bCs/>
        </w:rPr>
        <w:t>427-428</w:t>
      </w:r>
      <w:r w:rsidRPr="00B80D7C">
        <w:rPr>
          <w:rFonts w:ascii="Book Antiqua" w:hAnsi="Book Antiqua"/>
        </w:rPr>
        <w:t>: 60-69 [PMID: 22578696 DOI: 10.1016/j.scitotenv.2012.03.090]</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6 </w:t>
      </w:r>
      <w:r w:rsidRPr="00B80D7C">
        <w:rPr>
          <w:rFonts w:ascii="Book Antiqua" w:hAnsi="Book Antiqua"/>
          <w:b/>
          <w:bCs/>
        </w:rPr>
        <w:t>Matsumoto M</w:t>
      </w:r>
      <w:r w:rsidRPr="00B80D7C">
        <w:rPr>
          <w:rFonts w:ascii="Book Antiqua" w:hAnsi="Book Antiqua"/>
        </w:rPr>
        <w:t xml:space="preserve">, Hirata-Koizumi M, </w:t>
      </w:r>
      <w:proofErr w:type="spellStart"/>
      <w:r w:rsidRPr="00B80D7C">
        <w:rPr>
          <w:rFonts w:ascii="Book Antiqua" w:hAnsi="Book Antiqua"/>
        </w:rPr>
        <w:t>Ema</w:t>
      </w:r>
      <w:proofErr w:type="spellEnd"/>
      <w:r w:rsidRPr="00B80D7C">
        <w:rPr>
          <w:rFonts w:ascii="Book Antiqua" w:hAnsi="Book Antiqua"/>
        </w:rPr>
        <w:t xml:space="preserve"> M. Potential adverse effects of </w:t>
      </w:r>
      <w:proofErr w:type="spellStart"/>
      <w:r w:rsidRPr="00B80D7C">
        <w:rPr>
          <w:rFonts w:ascii="Book Antiqua" w:hAnsi="Book Antiqua"/>
        </w:rPr>
        <w:t>phthalic</w:t>
      </w:r>
      <w:proofErr w:type="spellEnd"/>
      <w:r w:rsidRPr="00B80D7C">
        <w:rPr>
          <w:rFonts w:ascii="Book Antiqua" w:hAnsi="Book Antiqua"/>
        </w:rPr>
        <w:t xml:space="preserve"> acid esters on human health: a review of recent studies on reproduction. </w:t>
      </w:r>
      <w:proofErr w:type="spellStart"/>
      <w:r w:rsidRPr="00B80D7C">
        <w:rPr>
          <w:rFonts w:ascii="Book Antiqua" w:hAnsi="Book Antiqua"/>
          <w:i/>
          <w:iCs/>
        </w:rPr>
        <w:t>Regul</w:t>
      </w:r>
      <w:proofErr w:type="spellEnd"/>
      <w:r w:rsidRPr="00B80D7C">
        <w:rPr>
          <w:rFonts w:ascii="Book Antiqua" w:hAnsi="Book Antiqua"/>
          <w:i/>
          <w:iCs/>
        </w:rPr>
        <w:t xml:space="preserve"> </w:t>
      </w:r>
      <w:proofErr w:type="spellStart"/>
      <w:r w:rsidRPr="00B80D7C">
        <w:rPr>
          <w:rFonts w:ascii="Book Antiqua" w:hAnsi="Book Antiqua"/>
          <w:i/>
          <w:iCs/>
        </w:rPr>
        <w:t>Toxicol</w:t>
      </w:r>
      <w:proofErr w:type="spellEnd"/>
      <w:r w:rsidRPr="00B80D7C">
        <w:rPr>
          <w:rFonts w:ascii="Book Antiqua" w:hAnsi="Book Antiqua"/>
          <w:i/>
          <w:iCs/>
        </w:rPr>
        <w:t xml:space="preserve"> </w:t>
      </w:r>
      <w:proofErr w:type="spellStart"/>
      <w:r w:rsidRPr="00B80D7C">
        <w:rPr>
          <w:rFonts w:ascii="Book Antiqua" w:hAnsi="Book Antiqua"/>
          <w:i/>
          <w:iCs/>
        </w:rPr>
        <w:t>Pharmacol</w:t>
      </w:r>
      <w:proofErr w:type="spellEnd"/>
      <w:r w:rsidRPr="00B80D7C">
        <w:rPr>
          <w:rFonts w:ascii="Book Antiqua" w:hAnsi="Book Antiqua"/>
        </w:rPr>
        <w:t xml:space="preserve"> 2008; </w:t>
      </w:r>
      <w:r w:rsidRPr="00B80D7C">
        <w:rPr>
          <w:rFonts w:ascii="Book Antiqua" w:hAnsi="Book Antiqua"/>
          <w:b/>
          <w:bCs/>
        </w:rPr>
        <w:t>50</w:t>
      </w:r>
      <w:r w:rsidRPr="00B80D7C">
        <w:rPr>
          <w:rFonts w:ascii="Book Antiqua" w:hAnsi="Book Antiqua"/>
        </w:rPr>
        <w:t>: 37-49 [PMID: 17983696 DOI: 10.1016/j.yrtph.2007.09.004]</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7 </w:t>
      </w:r>
      <w:proofErr w:type="spellStart"/>
      <w:r w:rsidRPr="00B80D7C">
        <w:rPr>
          <w:rFonts w:ascii="Book Antiqua" w:hAnsi="Book Antiqua"/>
          <w:b/>
          <w:bCs/>
        </w:rPr>
        <w:t>Jadeja</w:t>
      </w:r>
      <w:proofErr w:type="spellEnd"/>
      <w:r w:rsidRPr="00B80D7C">
        <w:rPr>
          <w:rFonts w:ascii="Book Antiqua" w:hAnsi="Book Antiqua"/>
          <w:b/>
          <w:bCs/>
        </w:rPr>
        <w:t xml:space="preserve"> RN</w:t>
      </w:r>
      <w:r w:rsidRPr="00B80D7C">
        <w:rPr>
          <w:rFonts w:ascii="Book Antiqua" w:hAnsi="Book Antiqua"/>
        </w:rPr>
        <w:t xml:space="preserve">, </w:t>
      </w:r>
      <w:proofErr w:type="spellStart"/>
      <w:r w:rsidRPr="00B80D7C">
        <w:rPr>
          <w:rFonts w:ascii="Book Antiqua" w:hAnsi="Book Antiqua"/>
        </w:rPr>
        <w:t>Urrunaga</w:t>
      </w:r>
      <w:proofErr w:type="spellEnd"/>
      <w:r w:rsidRPr="00B80D7C">
        <w:rPr>
          <w:rFonts w:ascii="Book Antiqua" w:hAnsi="Book Antiqua"/>
        </w:rPr>
        <w:t xml:space="preserve"> NH, Dash S, </w:t>
      </w:r>
      <w:proofErr w:type="spellStart"/>
      <w:r w:rsidRPr="00B80D7C">
        <w:rPr>
          <w:rFonts w:ascii="Book Antiqua" w:hAnsi="Book Antiqua"/>
        </w:rPr>
        <w:t>Khurana</w:t>
      </w:r>
      <w:proofErr w:type="spellEnd"/>
      <w:r w:rsidRPr="00B80D7C">
        <w:rPr>
          <w:rFonts w:ascii="Book Antiqua" w:hAnsi="Book Antiqua"/>
        </w:rPr>
        <w:t xml:space="preserve"> S, </w:t>
      </w:r>
      <w:proofErr w:type="spellStart"/>
      <w:r w:rsidRPr="00B80D7C">
        <w:rPr>
          <w:rFonts w:ascii="Book Antiqua" w:hAnsi="Book Antiqua"/>
        </w:rPr>
        <w:t>Saxena</w:t>
      </w:r>
      <w:proofErr w:type="spellEnd"/>
      <w:r w:rsidRPr="00B80D7C">
        <w:rPr>
          <w:rFonts w:ascii="Book Antiqua" w:hAnsi="Book Antiqua"/>
        </w:rPr>
        <w:t xml:space="preserve"> NK. </w:t>
      </w:r>
      <w:proofErr w:type="spellStart"/>
      <w:r w:rsidRPr="00B80D7C">
        <w:rPr>
          <w:rFonts w:ascii="Book Antiqua" w:hAnsi="Book Antiqua"/>
        </w:rPr>
        <w:t>Withaferin</w:t>
      </w:r>
      <w:proofErr w:type="spellEnd"/>
      <w:r w:rsidRPr="00B80D7C">
        <w:rPr>
          <w:rFonts w:ascii="Book Antiqua" w:hAnsi="Book Antiqua"/>
        </w:rPr>
        <w:t xml:space="preserve">-A Reduces Acetaminophen-Induced Liver Injury in Mice. </w:t>
      </w:r>
      <w:proofErr w:type="spellStart"/>
      <w:r w:rsidRPr="00B80D7C">
        <w:rPr>
          <w:rFonts w:ascii="Book Antiqua" w:hAnsi="Book Antiqua"/>
          <w:i/>
          <w:iCs/>
        </w:rPr>
        <w:t>Biochem</w:t>
      </w:r>
      <w:proofErr w:type="spellEnd"/>
      <w:r w:rsidRPr="00B80D7C">
        <w:rPr>
          <w:rFonts w:ascii="Book Antiqua" w:hAnsi="Book Antiqua"/>
          <w:i/>
          <w:iCs/>
        </w:rPr>
        <w:t xml:space="preserve"> </w:t>
      </w:r>
      <w:proofErr w:type="spellStart"/>
      <w:r w:rsidRPr="00B80D7C">
        <w:rPr>
          <w:rFonts w:ascii="Book Antiqua" w:hAnsi="Book Antiqua"/>
          <w:i/>
          <w:iCs/>
        </w:rPr>
        <w:t>Pharmacol</w:t>
      </w:r>
      <w:proofErr w:type="spellEnd"/>
      <w:r w:rsidRPr="00B80D7C">
        <w:rPr>
          <w:rFonts w:ascii="Book Antiqua" w:hAnsi="Book Antiqua"/>
        </w:rPr>
        <w:t xml:space="preserve"> 2015; </w:t>
      </w:r>
      <w:r w:rsidRPr="00B80D7C">
        <w:rPr>
          <w:rFonts w:ascii="Book Antiqua" w:hAnsi="Book Antiqua"/>
          <w:b/>
          <w:bCs/>
        </w:rPr>
        <w:t>97</w:t>
      </w:r>
      <w:r w:rsidRPr="00B80D7C">
        <w:rPr>
          <w:rFonts w:ascii="Book Antiqua" w:hAnsi="Book Antiqua"/>
        </w:rPr>
        <w:t>: 122-132 [PMID: 26212553 DOI: 10.1016/j.bcp.2015.07.024]</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8 </w:t>
      </w:r>
      <w:r w:rsidRPr="00B80D7C">
        <w:rPr>
          <w:rFonts w:ascii="Book Antiqua" w:hAnsi="Book Antiqua"/>
          <w:b/>
          <w:bCs/>
        </w:rPr>
        <w:t>Chen H</w:t>
      </w:r>
      <w:r w:rsidRPr="00B80D7C">
        <w:rPr>
          <w:rFonts w:ascii="Book Antiqua" w:hAnsi="Book Antiqua"/>
        </w:rPr>
        <w:t xml:space="preserve">, Zhang W, </w:t>
      </w:r>
      <w:proofErr w:type="spellStart"/>
      <w:r w:rsidRPr="00B80D7C">
        <w:rPr>
          <w:rFonts w:ascii="Book Antiqua" w:hAnsi="Book Antiqua"/>
        </w:rPr>
        <w:t>Rui</w:t>
      </w:r>
      <w:proofErr w:type="spellEnd"/>
      <w:r w:rsidRPr="00B80D7C">
        <w:rPr>
          <w:rFonts w:ascii="Book Antiqua" w:hAnsi="Book Antiqua"/>
        </w:rPr>
        <w:t xml:space="preserve"> BB, Yang SM, </w:t>
      </w:r>
      <w:proofErr w:type="spellStart"/>
      <w:r w:rsidRPr="00B80D7C">
        <w:rPr>
          <w:rFonts w:ascii="Book Antiqua" w:hAnsi="Book Antiqua"/>
        </w:rPr>
        <w:t>Xu</w:t>
      </w:r>
      <w:proofErr w:type="spellEnd"/>
      <w:r w:rsidRPr="00B80D7C">
        <w:rPr>
          <w:rFonts w:ascii="Book Antiqua" w:hAnsi="Book Antiqua"/>
        </w:rPr>
        <w:t xml:space="preserve"> WP, Wei W. Di(2-ethylhexyl) phthalate exacerbates non-alcoholic fatty liver in rats and its potential mechanisms. </w:t>
      </w:r>
      <w:r w:rsidRPr="00B80D7C">
        <w:rPr>
          <w:rFonts w:ascii="Book Antiqua" w:hAnsi="Book Antiqua"/>
          <w:i/>
          <w:iCs/>
        </w:rPr>
        <w:t xml:space="preserve">Environ </w:t>
      </w:r>
      <w:proofErr w:type="spellStart"/>
      <w:r w:rsidRPr="00B80D7C">
        <w:rPr>
          <w:rFonts w:ascii="Book Antiqua" w:hAnsi="Book Antiqua"/>
          <w:i/>
          <w:iCs/>
        </w:rPr>
        <w:t>Toxicol</w:t>
      </w:r>
      <w:proofErr w:type="spellEnd"/>
      <w:r w:rsidRPr="00B80D7C">
        <w:rPr>
          <w:rFonts w:ascii="Book Antiqua" w:hAnsi="Book Antiqua"/>
          <w:i/>
          <w:iCs/>
        </w:rPr>
        <w:t xml:space="preserve"> </w:t>
      </w:r>
      <w:proofErr w:type="spellStart"/>
      <w:r w:rsidRPr="00B80D7C">
        <w:rPr>
          <w:rFonts w:ascii="Book Antiqua" w:hAnsi="Book Antiqua"/>
          <w:i/>
          <w:iCs/>
        </w:rPr>
        <w:t>Pharmacol</w:t>
      </w:r>
      <w:proofErr w:type="spellEnd"/>
      <w:r w:rsidRPr="00B80D7C">
        <w:rPr>
          <w:rFonts w:ascii="Book Antiqua" w:hAnsi="Book Antiqua"/>
        </w:rPr>
        <w:t xml:space="preserve"> 2016; </w:t>
      </w:r>
      <w:r w:rsidRPr="00B80D7C">
        <w:rPr>
          <w:rFonts w:ascii="Book Antiqua" w:hAnsi="Book Antiqua"/>
          <w:b/>
          <w:bCs/>
        </w:rPr>
        <w:t>42</w:t>
      </w:r>
      <w:r w:rsidRPr="00B80D7C">
        <w:rPr>
          <w:rFonts w:ascii="Book Antiqua" w:hAnsi="Book Antiqua"/>
        </w:rPr>
        <w:t>: 38-44 [PMID: 26773359 DOI: 10.1016/j.etap.2015.12.016]</w:t>
      </w:r>
    </w:p>
    <w:p w:rsidR="002B6FD6" w:rsidRPr="00B80D7C" w:rsidRDefault="002B6FD6" w:rsidP="002B6FD6">
      <w:pPr>
        <w:spacing w:line="360" w:lineRule="auto"/>
        <w:jc w:val="both"/>
        <w:rPr>
          <w:rFonts w:ascii="Book Antiqua" w:hAnsi="Book Antiqua"/>
        </w:rPr>
      </w:pPr>
      <w:r w:rsidRPr="00B80D7C">
        <w:rPr>
          <w:rFonts w:ascii="Book Antiqua" w:hAnsi="Book Antiqua"/>
        </w:rPr>
        <w:lastRenderedPageBreak/>
        <w:t xml:space="preserve">9 </w:t>
      </w:r>
      <w:r w:rsidRPr="00B80D7C">
        <w:rPr>
          <w:rFonts w:ascii="Book Antiqua" w:hAnsi="Book Antiqua"/>
          <w:b/>
          <w:bCs/>
        </w:rPr>
        <w:t>Yang G</w:t>
      </w:r>
      <w:r w:rsidRPr="00B80D7C">
        <w:rPr>
          <w:rFonts w:ascii="Book Antiqua" w:hAnsi="Book Antiqua"/>
        </w:rPr>
        <w:t xml:space="preserve">, Zhang W, Qin Q, Wang J, </w:t>
      </w:r>
      <w:proofErr w:type="spellStart"/>
      <w:r w:rsidRPr="00B80D7C">
        <w:rPr>
          <w:rFonts w:ascii="Book Antiqua" w:hAnsi="Book Antiqua"/>
        </w:rPr>
        <w:t>Zheng</w:t>
      </w:r>
      <w:proofErr w:type="spellEnd"/>
      <w:r w:rsidRPr="00B80D7C">
        <w:rPr>
          <w:rFonts w:ascii="Book Antiqua" w:hAnsi="Book Antiqua"/>
        </w:rPr>
        <w:t xml:space="preserve"> H, </w:t>
      </w:r>
      <w:proofErr w:type="spellStart"/>
      <w:r w:rsidRPr="00B80D7C">
        <w:rPr>
          <w:rFonts w:ascii="Book Antiqua" w:hAnsi="Book Antiqua"/>
        </w:rPr>
        <w:t>Xiong</w:t>
      </w:r>
      <w:proofErr w:type="spellEnd"/>
      <w:r w:rsidRPr="00B80D7C">
        <w:rPr>
          <w:rFonts w:ascii="Book Antiqua" w:hAnsi="Book Antiqua"/>
        </w:rPr>
        <w:t xml:space="preserve"> W, Yuan J. Mono(2-ethylhexyl) phthalate induces apoptosis in p53-silenced L02 cells via activation of both mitochondrial and death receptor pathways. </w:t>
      </w:r>
      <w:r w:rsidRPr="00B80D7C">
        <w:rPr>
          <w:rFonts w:ascii="Book Antiqua" w:hAnsi="Book Antiqua"/>
          <w:i/>
          <w:iCs/>
        </w:rPr>
        <w:t xml:space="preserve">Environ </w:t>
      </w:r>
      <w:proofErr w:type="spellStart"/>
      <w:r w:rsidRPr="00B80D7C">
        <w:rPr>
          <w:rFonts w:ascii="Book Antiqua" w:hAnsi="Book Antiqua"/>
          <w:i/>
          <w:iCs/>
        </w:rPr>
        <w:t>Toxicol</w:t>
      </w:r>
      <w:proofErr w:type="spellEnd"/>
      <w:r w:rsidRPr="00B80D7C">
        <w:rPr>
          <w:rFonts w:ascii="Book Antiqua" w:hAnsi="Book Antiqua"/>
        </w:rPr>
        <w:t xml:space="preserve"> 2015; </w:t>
      </w:r>
      <w:r w:rsidRPr="00B80D7C">
        <w:rPr>
          <w:rFonts w:ascii="Book Antiqua" w:hAnsi="Book Antiqua"/>
          <w:b/>
          <w:bCs/>
        </w:rPr>
        <w:t>30</w:t>
      </w:r>
      <w:r w:rsidRPr="00B80D7C">
        <w:rPr>
          <w:rFonts w:ascii="Book Antiqua" w:hAnsi="Book Antiqua"/>
        </w:rPr>
        <w:t>: 1178-1191 [PMID: 24706461 DOI: 10.1002/tox.21990]</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10 </w:t>
      </w:r>
      <w:r w:rsidRPr="00B80D7C">
        <w:rPr>
          <w:rFonts w:ascii="Book Antiqua" w:hAnsi="Book Antiqua"/>
          <w:b/>
          <w:bCs/>
        </w:rPr>
        <w:t>Isenberg JS</w:t>
      </w:r>
      <w:r w:rsidRPr="00B80D7C">
        <w:rPr>
          <w:rFonts w:ascii="Book Antiqua" w:hAnsi="Book Antiqua"/>
        </w:rPr>
        <w:t xml:space="preserve">, </w:t>
      </w:r>
      <w:proofErr w:type="spellStart"/>
      <w:r w:rsidRPr="00B80D7C">
        <w:rPr>
          <w:rFonts w:ascii="Book Antiqua" w:hAnsi="Book Antiqua"/>
        </w:rPr>
        <w:t>Kamendulis</w:t>
      </w:r>
      <w:proofErr w:type="spellEnd"/>
      <w:r w:rsidRPr="00B80D7C">
        <w:rPr>
          <w:rFonts w:ascii="Book Antiqua" w:hAnsi="Book Antiqua"/>
        </w:rPr>
        <w:t xml:space="preserve"> LM, Smith JH, Ackley DC, Pugh G </w:t>
      </w:r>
      <w:proofErr w:type="spellStart"/>
      <w:r w:rsidRPr="00B80D7C">
        <w:rPr>
          <w:rFonts w:ascii="Book Antiqua" w:hAnsi="Book Antiqua"/>
        </w:rPr>
        <w:t>Jr</w:t>
      </w:r>
      <w:proofErr w:type="spellEnd"/>
      <w:r w:rsidRPr="00B80D7C">
        <w:rPr>
          <w:rFonts w:ascii="Book Antiqua" w:hAnsi="Book Antiqua"/>
        </w:rPr>
        <w:t xml:space="preserve">, </w:t>
      </w:r>
      <w:proofErr w:type="spellStart"/>
      <w:r w:rsidRPr="00B80D7C">
        <w:rPr>
          <w:rFonts w:ascii="Book Antiqua" w:hAnsi="Book Antiqua"/>
        </w:rPr>
        <w:t>Lington</w:t>
      </w:r>
      <w:proofErr w:type="spellEnd"/>
      <w:r w:rsidRPr="00B80D7C">
        <w:rPr>
          <w:rFonts w:ascii="Book Antiqua" w:hAnsi="Book Antiqua"/>
        </w:rPr>
        <w:t xml:space="preserve"> AW, </w:t>
      </w:r>
      <w:proofErr w:type="spellStart"/>
      <w:r w:rsidRPr="00B80D7C">
        <w:rPr>
          <w:rFonts w:ascii="Book Antiqua" w:hAnsi="Book Antiqua"/>
        </w:rPr>
        <w:t>Klaunig</w:t>
      </w:r>
      <w:proofErr w:type="spellEnd"/>
      <w:r w:rsidRPr="00B80D7C">
        <w:rPr>
          <w:rFonts w:ascii="Book Antiqua" w:hAnsi="Book Antiqua"/>
        </w:rPr>
        <w:t xml:space="preserve"> JE. Effects of Di-2-ethylhexyl phthalate (DEHP) on gap-</w:t>
      </w:r>
      <w:proofErr w:type="spellStart"/>
      <w:r w:rsidRPr="00B80D7C">
        <w:rPr>
          <w:rFonts w:ascii="Book Antiqua" w:hAnsi="Book Antiqua"/>
        </w:rPr>
        <w:t>junctional</w:t>
      </w:r>
      <w:proofErr w:type="spellEnd"/>
      <w:r w:rsidRPr="00B80D7C">
        <w:rPr>
          <w:rFonts w:ascii="Book Antiqua" w:hAnsi="Book Antiqua"/>
        </w:rPr>
        <w:t xml:space="preserve"> intercellular communication (GJIC), DNA synthesis, and </w:t>
      </w:r>
      <w:proofErr w:type="spellStart"/>
      <w:r w:rsidRPr="00B80D7C">
        <w:rPr>
          <w:rFonts w:ascii="Book Antiqua" w:hAnsi="Book Antiqua"/>
        </w:rPr>
        <w:t>peroxisomal</w:t>
      </w:r>
      <w:proofErr w:type="spellEnd"/>
      <w:r w:rsidRPr="00B80D7C">
        <w:rPr>
          <w:rFonts w:ascii="Book Antiqua" w:hAnsi="Book Antiqua"/>
        </w:rPr>
        <w:t xml:space="preserve"> beta oxidation (PBOX) in rat, mouse, and hamster liver. </w:t>
      </w:r>
      <w:proofErr w:type="spellStart"/>
      <w:r w:rsidRPr="00B80D7C">
        <w:rPr>
          <w:rFonts w:ascii="Book Antiqua" w:hAnsi="Book Antiqua"/>
          <w:i/>
          <w:iCs/>
        </w:rPr>
        <w:t>Toxicol</w:t>
      </w:r>
      <w:proofErr w:type="spellEnd"/>
      <w:r w:rsidRPr="00B80D7C">
        <w:rPr>
          <w:rFonts w:ascii="Book Antiqua" w:hAnsi="Book Antiqua"/>
          <w:i/>
          <w:iCs/>
        </w:rPr>
        <w:t xml:space="preserve"> </w:t>
      </w:r>
      <w:proofErr w:type="spellStart"/>
      <w:r w:rsidRPr="00B80D7C">
        <w:rPr>
          <w:rFonts w:ascii="Book Antiqua" w:hAnsi="Book Antiqua"/>
          <w:i/>
          <w:iCs/>
        </w:rPr>
        <w:t>Sci</w:t>
      </w:r>
      <w:proofErr w:type="spellEnd"/>
      <w:r w:rsidRPr="00B80D7C">
        <w:rPr>
          <w:rFonts w:ascii="Book Antiqua" w:hAnsi="Book Antiqua"/>
        </w:rPr>
        <w:t xml:space="preserve"> 2000; </w:t>
      </w:r>
      <w:r w:rsidRPr="00B80D7C">
        <w:rPr>
          <w:rFonts w:ascii="Book Antiqua" w:hAnsi="Book Antiqua"/>
          <w:b/>
          <w:bCs/>
        </w:rPr>
        <w:t>56</w:t>
      </w:r>
      <w:r w:rsidRPr="00B80D7C">
        <w:rPr>
          <w:rFonts w:ascii="Book Antiqua" w:hAnsi="Book Antiqua"/>
        </w:rPr>
        <w:t>: 73-85 [PMID: 10869455 DOI: 10.1093/</w:t>
      </w:r>
      <w:proofErr w:type="spellStart"/>
      <w:r w:rsidRPr="00B80D7C">
        <w:rPr>
          <w:rFonts w:ascii="Book Antiqua" w:hAnsi="Book Antiqua"/>
        </w:rPr>
        <w:t>toxsci</w:t>
      </w:r>
      <w:proofErr w:type="spellEnd"/>
      <w:r w:rsidRPr="00B80D7C">
        <w:rPr>
          <w:rFonts w:ascii="Book Antiqua" w:hAnsi="Book Antiqua"/>
        </w:rPr>
        <w:t>/56.1.73]</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11 </w:t>
      </w:r>
      <w:r w:rsidRPr="00B80D7C">
        <w:rPr>
          <w:rFonts w:ascii="Book Antiqua" w:hAnsi="Book Antiqua"/>
          <w:b/>
          <w:bCs/>
        </w:rPr>
        <w:t>Ray PD</w:t>
      </w:r>
      <w:r w:rsidRPr="00B80D7C">
        <w:rPr>
          <w:rFonts w:ascii="Book Antiqua" w:hAnsi="Book Antiqua"/>
        </w:rPr>
        <w:t xml:space="preserve">, Huang BW, Tsuji Y. Reactive oxygen species (ROS) homeostasis and redox regulation in cellular signaling. </w:t>
      </w:r>
      <w:r w:rsidRPr="00B80D7C">
        <w:rPr>
          <w:rFonts w:ascii="Book Antiqua" w:hAnsi="Book Antiqua"/>
          <w:i/>
          <w:iCs/>
        </w:rPr>
        <w:t>Cell Signal</w:t>
      </w:r>
      <w:r w:rsidRPr="00B80D7C">
        <w:rPr>
          <w:rFonts w:ascii="Book Antiqua" w:hAnsi="Book Antiqua"/>
        </w:rPr>
        <w:t xml:space="preserve"> 2012; </w:t>
      </w:r>
      <w:r w:rsidRPr="00B80D7C">
        <w:rPr>
          <w:rFonts w:ascii="Book Antiqua" w:hAnsi="Book Antiqua"/>
          <w:b/>
          <w:bCs/>
        </w:rPr>
        <w:t>24</w:t>
      </w:r>
      <w:r w:rsidRPr="00B80D7C">
        <w:rPr>
          <w:rFonts w:ascii="Book Antiqua" w:hAnsi="Book Antiqua"/>
        </w:rPr>
        <w:t>: 981-990 [PMID: 22286106 DOI: 10.1016/j.cellsig.2012.01.008]</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12 </w:t>
      </w:r>
      <w:proofErr w:type="spellStart"/>
      <w:r w:rsidRPr="00B80D7C">
        <w:rPr>
          <w:rFonts w:ascii="Book Antiqua" w:hAnsi="Book Antiqua"/>
          <w:b/>
          <w:bCs/>
        </w:rPr>
        <w:t>Santhosh</w:t>
      </w:r>
      <w:proofErr w:type="spellEnd"/>
      <w:r w:rsidRPr="00B80D7C">
        <w:rPr>
          <w:rFonts w:ascii="Book Antiqua" w:hAnsi="Book Antiqua"/>
          <w:b/>
          <w:bCs/>
        </w:rPr>
        <w:t xml:space="preserve"> A</w:t>
      </w:r>
      <w:r w:rsidRPr="00B80D7C">
        <w:rPr>
          <w:rFonts w:ascii="Book Antiqua" w:hAnsi="Book Antiqua"/>
        </w:rPr>
        <w:t xml:space="preserve">, Nair KG, </w:t>
      </w:r>
      <w:proofErr w:type="spellStart"/>
      <w:r w:rsidRPr="00B80D7C">
        <w:rPr>
          <w:rFonts w:ascii="Book Antiqua" w:hAnsi="Book Antiqua"/>
        </w:rPr>
        <w:t>Arun</w:t>
      </w:r>
      <w:proofErr w:type="spellEnd"/>
      <w:r w:rsidRPr="00B80D7C">
        <w:rPr>
          <w:rFonts w:ascii="Book Antiqua" w:hAnsi="Book Antiqua"/>
        </w:rPr>
        <w:t xml:space="preserve"> P, </w:t>
      </w:r>
      <w:proofErr w:type="spellStart"/>
      <w:r w:rsidRPr="00B80D7C">
        <w:rPr>
          <w:rFonts w:ascii="Book Antiqua" w:hAnsi="Book Antiqua"/>
        </w:rPr>
        <w:t>Deepadevi</w:t>
      </w:r>
      <w:proofErr w:type="spellEnd"/>
      <w:r w:rsidRPr="00B80D7C">
        <w:rPr>
          <w:rFonts w:ascii="Book Antiqua" w:hAnsi="Book Antiqua"/>
        </w:rPr>
        <w:t xml:space="preserve"> KV, </w:t>
      </w:r>
      <w:proofErr w:type="spellStart"/>
      <w:r w:rsidRPr="00B80D7C">
        <w:rPr>
          <w:rFonts w:ascii="Book Antiqua" w:hAnsi="Book Antiqua"/>
        </w:rPr>
        <w:t>Manojkumar</w:t>
      </w:r>
      <w:proofErr w:type="spellEnd"/>
      <w:r w:rsidRPr="00B80D7C">
        <w:rPr>
          <w:rFonts w:ascii="Book Antiqua" w:hAnsi="Book Antiqua"/>
        </w:rPr>
        <w:t xml:space="preserve"> V, Lakshmi LR, </w:t>
      </w:r>
      <w:proofErr w:type="spellStart"/>
      <w:r w:rsidRPr="00B80D7C">
        <w:rPr>
          <w:rFonts w:ascii="Book Antiqua" w:hAnsi="Book Antiqua"/>
        </w:rPr>
        <w:t>Kurup</w:t>
      </w:r>
      <w:proofErr w:type="spellEnd"/>
      <w:r w:rsidRPr="00B80D7C">
        <w:rPr>
          <w:rFonts w:ascii="Book Antiqua" w:hAnsi="Book Antiqua"/>
        </w:rPr>
        <w:t xml:space="preserve"> PA. Effect of DEHP [di-(2-ethyl hexyl) phthalate] on lipid peroxidation in liver in rats and in primary cultures of rat hepatocytes. </w:t>
      </w:r>
      <w:r w:rsidRPr="00B80D7C">
        <w:rPr>
          <w:rFonts w:ascii="Book Antiqua" w:hAnsi="Book Antiqua"/>
          <w:i/>
          <w:iCs/>
        </w:rPr>
        <w:t>Indian J Med Res</w:t>
      </w:r>
      <w:r w:rsidRPr="00B80D7C">
        <w:rPr>
          <w:rFonts w:ascii="Book Antiqua" w:hAnsi="Book Antiqua"/>
        </w:rPr>
        <w:t xml:space="preserve"> 1998; </w:t>
      </w:r>
      <w:r w:rsidRPr="00B80D7C">
        <w:rPr>
          <w:rFonts w:ascii="Book Antiqua" w:hAnsi="Book Antiqua"/>
          <w:b/>
          <w:bCs/>
        </w:rPr>
        <w:t>108</w:t>
      </w:r>
      <w:r w:rsidRPr="00B80D7C">
        <w:rPr>
          <w:rFonts w:ascii="Book Antiqua" w:hAnsi="Book Antiqua"/>
        </w:rPr>
        <w:t>: 17-23 [PMID: 9745214]</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13 </w:t>
      </w:r>
      <w:proofErr w:type="spellStart"/>
      <w:r w:rsidRPr="00B80D7C">
        <w:rPr>
          <w:rFonts w:ascii="Book Antiqua" w:hAnsi="Book Antiqua"/>
          <w:b/>
          <w:bCs/>
        </w:rPr>
        <w:t>Ghosh</w:t>
      </w:r>
      <w:proofErr w:type="spellEnd"/>
      <w:r w:rsidRPr="00B80D7C">
        <w:rPr>
          <w:rFonts w:ascii="Book Antiqua" w:hAnsi="Book Antiqua"/>
          <w:b/>
          <w:bCs/>
        </w:rPr>
        <w:t xml:space="preserve"> J</w:t>
      </w:r>
      <w:r w:rsidRPr="00B80D7C">
        <w:rPr>
          <w:rFonts w:ascii="Book Antiqua" w:hAnsi="Book Antiqua"/>
        </w:rPr>
        <w:t xml:space="preserve">, Das J, Manna P, </w:t>
      </w:r>
      <w:proofErr w:type="spellStart"/>
      <w:r w:rsidRPr="00B80D7C">
        <w:rPr>
          <w:rFonts w:ascii="Book Antiqua" w:hAnsi="Book Antiqua"/>
        </w:rPr>
        <w:t>Sil</w:t>
      </w:r>
      <w:proofErr w:type="spellEnd"/>
      <w:r w:rsidRPr="00B80D7C">
        <w:rPr>
          <w:rFonts w:ascii="Book Antiqua" w:hAnsi="Book Antiqua"/>
        </w:rPr>
        <w:t xml:space="preserve"> PC. Hepatotoxicity of di-(2-ethylhexyl)phthalate is attributed to calcium aggravation, ROS-mediated mitochondrial depolarization, and ERK/NF-</w:t>
      </w:r>
      <w:proofErr w:type="spellStart"/>
      <w:r w:rsidRPr="00B80D7C">
        <w:rPr>
          <w:rFonts w:ascii="Book Antiqua" w:hAnsi="Book Antiqua"/>
        </w:rPr>
        <w:t>κB</w:t>
      </w:r>
      <w:proofErr w:type="spellEnd"/>
      <w:r w:rsidRPr="00B80D7C">
        <w:rPr>
          <w:rFonts w:ascii="Book Antiqua" w:hAnsi="Book Antiqua"/>
        </w:rPr>
        <w:t xml:space="preserve"> pathway activation. </w:t>
      </w:r>
      <w:r w:rsidRPr="00B80D7C">
        <w:rPr>
          <w:rFonts w:ascii="Book Antiqua" w:hAnsi="Book Antiqua"/>
          <w:i/>
          <w:iCs/>
        </w:rPr>
        <w:t xml:space="preserve">Free </w:t>
      </w:r>
      <w:proofErr w:type="spellStart"/>
      <w:r w:rsidRPr="00B80D7C">
        <w:rPr>
          <w:rFonts w:ascii="Book Antiqua" w:hAnsi="Book Antiqua"/>
          <w:i/>
          <w:iCs/>
        </w:rPr>
        <w:t>Radic</w:t>
      </w:r>
      <w:proofErr w:type="spellEnd"/>
      <w:r w:rsidRPr="00B80D7C">
        <w:rPr>
          <w:rFonts w:ascii="Book Antiqua" w:hAnsi="Book Antiqua"/>
          <w:i/>
          <w:iCs/>
        </w:rPr>
        <w:t xml:space="preserve"> </w:t>
      </w:r>
      <w:proofErr w:type="spellStart"/>
      <w:r w:rsidRPr="00B80D7C">
        <w:rPr>
          <w:rFonts w:ascii="Book Antiqua" w:hAnsi="Book Antiqua"/>
          <w:i/>
          <w:iCs/>
        </w:rPr>
        <w:t>Biol</w:t>
      </w:r>
      <w:proofErr w:type="spellEnd"/>
      <w:r w:rsidRPr="00B80D7C">
        <w:rPr>
          <w:rFonts w:ascii="Book Antiqua" w:hAnsi="Book Antiqua"/>
          <w:i/>
          <w:iCs/>
        </w:rPr>
        <w:t xml:space="preserve"> Med</w:t>
      </w:r>
      <w:r w:rsidRPr="00B80D7C">
        <w:rPr>
          <w:rFonts w:ascii="Book Antiqua" w:hAnsi="Book Antiqua"/>
        </w:rPr>
        <w:t xml:space="preserve"> 2010; </w:t>
      </w:r>
      <w:r w:rsidRPr="00B80D7C">
        <w:rPr>
          <w:rFonts w:ascii="Book Antiqua" w:hAnsi="Book Antiqua"/>
          <w:b/>
          <w:bCs/>
        </w:rPr>
        <w:t>49</w:t>
      </w:r>
      <w:r w:rsidRPr="00B80D7C">
        <w:rPr>
          <w:rFonts w:ascii="Book Antiqua" w:hAnsi="Book Antiqua"/>
        </w:rPr>
        <w:t>: 1779-1791 [PMID: 20854900 DOI: 10.1016/j.freeradbiomed.2010.09.011]</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14 </w:t>
      </w:r>
      <w:proofErr w:type="spellStart"/>
      <w:r w:rsidRPr="00B80D7C">
        <w:rPr>
          <w:rFonts w:ascii="Book Antiqua" w:hAnsi="Book Antiqua"/>
          <w:b/>
          <w:bCs/>
        </w:rPr>
        <w:t>Afzal</w:t>
      </w:r>
      <w:proofErr w:type="spellEnd"/>
      <w:r w:rsidRPr="00B80D7C">
        <w:rPr>
          <w:rFonts w:ascii="Book Antiqua" w:hAnsi="Book Antiqua"/>
          <w:b/>
          <w:bCs/>
        </w:rPr>
        <w:t xml:space="preserve"> M</w:t>
      </w:r>
      <w:r w:rsidRPr="00B80D7C">
        <w:rPr>
          <w:rFonts w:ascii="Book Antiqua" w:hAnsi="Book Antiqua"/>
        </w:rPr>
        <w:t xml:space="preserve">, Safer AM, </w:t>
      </w:r>
      <w:proofErr w:type="spellStart"/>
      <w:r w:rsidRPr="00B80D7C">
        <w:rPr>
          <w:rFonts w:ascii="Book Antiqua" w:hAnsi="Book Antiqua"/>
        </w:rPr>
        <w:t>Menon</w:t>
      </w:r>
      <w:proofErr w:type="spellEnd"/>
      <w:r w:rsidRPr="00B80D7C">
        <w:rPr>
          <w:rFonts w:ascii="Book Antiqua" w:hAnsi="Book Antiqua"/>
        </w:rPr>
        <w:t xml:space="preserve"> M. Green tea polyphenols and their potential role in health and disease. </w:t>
      </w:r>
      <w:proofErr w:type="spellStart"/>
      <w:r w:rsidRPr="00B80D7C">
        <w:rPr>
          <w:rFonts w:ascii="Book Antiqua" w:hAnsi="Book Antiqua"/>
          <w:i/>
          <w:iCs/>
        </w:rPr>
        <w:t>Inflammopharmacology</w:t>
      </w:r>
      <w:proofErr w:type="spellEnd"/>
      <w:r w:rsidRPr="00B80D7C">
        <w:rPr>
          <w:rFonts w:ascii="Book Antiqua" w:hAnsi="Book Antiqua"/>
        </w:rPr>
        <w:t xml:space="preserve"> 2015; </w:t>
      </w:r>
      <w:r w:rsidRPr="00B80D7C">
        <w:rPr>
          <w:rFonts w:ascii="Book Antiqua" w:hAnsi="Book Antiqua"/>
          <w:b/>
          <w:bCs/>
        </w:rPr>
        <w:t>23</w:t>
      </w:r>
      <w:r w:rsidRPr="00B80D7C">
        <w:rPr>
          <w:rFonts w:ascii="Book Antiqua" w:hAnsi="Book Antiqua"/>
        </w:rPr>
        <w:t>: 151-161 [PMID: 26164000 DOI: 10.1007/s10787-015-0236-1]</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15 </w:t>
      </w:r>
      <w:proofErr w:type="spellStart"/>
      <w:r w:rsidRPr="00B80D7C">
        <w:rPr>
          <w:rFonts w:ascii="Book Antiqua" w:hAnsi="Book Antiqua"/>
          <w:b/>
          <w:bCs/>
        </w:rPr>
        <w:t>Mukhtar</w:t>
      </w:r>
      <w:proofErr w:type="spellEnd"/>
      <w:r w:rsidRPr="00B80D7C">
        <w:rPr>
          <w:rFonts w:ascii="Book Antiqua" w:hAnsi="Book Antiqua"/>
          <w:b/>
          <w:bCs/>
        </w:rPr>
        <w:t xml:space="preserve"> H</w:t>
      </w:r>
      <w:r w:rsidRPr="00B80D7C">
        <w:rPr>
          <w:rFonts w:ascii="Book Antiqua" w:hAnsi="Book Antiqua"/>
        </w:rPr>
        <w:t xml:space="preserve">, Ahmad N. Tea polyphenols: prevention of cancer and optimizing health. </w:t>
      </w:r>
      <w:r w:rsidRPr="00B80D7C">
        <w:rPr>
          <w:rFonts w:ascii="Book Antiqua" w:hAnsi="Book Antiqua"/>
          <w:i/>
          <w:iCs/>
        </w:rPr>
        <w:t xml:space="preserve">Am J </w:t>
      </w:r>
      <w:proofErr w:type="spellStart"/>
      <w:r w:rsidRPr="00B80D7C">
        <w:rPr>
          <w:rFonts w:ascii="Book Antiqua" w:hAnsi="Book Antiqua"/>
          <w:i/>
          <w:iCs/>
        </w:rPr>
        <w:t>Clin</w:t>
      </w:r>
      <w:proofErr w:type="spellEnd"/>
      <w:r w:rsidRPr="00B80D7C">
        <w:rPr>
          <w:rFonts w:ascii="Book Antiqua" w:hAnsi="Book Antiqua"/>
          <w:i/>
          <w:iCs/>
        </w:rPr>
        <w:t xml:space="preserve"> </w:t>
      </w:r>
      <w:proofErr w:type="spellStart"/>
      <w:r w:rsidRPr="00B80D7C">
        <w:rPr>
          <w:rFonts w:ascii="Book Antiqua" w:hAnsi="Book Antiqua"/>
          <w:i/>
          <w:iCs/>
        </w:rPr>
        <w:t>Nutr</w:t>
      </w:r>
      <w:proofErr w:type="spellEnd"/>
      <w:r w:rsidRPr="00B80D7C">
        <w:rPr>
          <w:rFonts w:ascii="Book Antiqua" w:hAnsi="Book Antiqua"/>
        </w:rPr>
        <w:t xml:space="preserve"> 2000; </w:t>
      </w:r>
      <w:r w:rsidRPr="00B80D7C">
        <w:rPr>
          <w:rFonts w:ascii="Book Antiqua" w:hAnsi="Book Antiqua"/>
          <w:b/>
          <w:bCs/>
        </w:rPr>
        <w:t>71</w:t>
      </w:r>
      <w:r w:rsidRPr="00B80D7C">
        <w:rPr>
          <w:rFonts w:ascii="Book Antiqua" w:hAnsi="Book Antiqua"/>
        </w:rPr>
        <w:t>: 1698S-702S; discussion 1703S-4S [PMID: 10837321 DOI: 10.1093/</w:t>
      </w:r>
      <w:proofErr w:type="spellStart"/>
      <w:r w:rsidRPr="00B80D7C">
        <w:rPr>
          <w:rFonts w:ascii="Book Antiqua" w:hAnsi="Book Antiqua"/>
        </w:rPr>
        <w:t>ajcn</w:t>
      </w:r>
      <w:proofErr w:type="spellEnd"/>
      <w:r w:rsidRPr="00B80D7C">
        <w:rPr>
          <w:rFonts w:ascii="Book Antiqua" w:hAnsi="Book Antiqua"/>
        </w:rPr>
        <w:t>/71.6.1698S]</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16 </w:t>
      </w:r>
      <w:r w:rsidRPr="00B80D7C">
        <w:rPr>
          <w:rFonts w:ascii="Book Antiqua" w:hAnsi="Book Antiqua"/>
          <w:b/>
          <w:bCs/>
        </w:rPr>
        <w:t>Nagao T</w:t>
      </w:r>
      <w:r w:rsidRPr="00B80D7C">
        <w:rPr>
          <w:rFonts w:ascii="Book Antiqua" w:hAnsi="Book Antiqua"/>
        </w:rPr>
        <w:t xml:space="preserve">, </w:t>
      </w:r>
      <w:proofErr w:type="spellStart"/>
      <w:r w:rsidRPr="00B80D7C">
        <w:rPr>
          <w:rFonts w:ascii="Book Antiqua" w:hAnsi="Book Antiqua"/>
        </w:rPr>
        <w:t>Hase</w:t>
      </w:r>
      <w:proofErr w:type="spellEnd"/>
      <w:r w:rsidRPr="00B80D7C">
        <w:rPr>
          <w:rFonts w:ascii="Book Antiqua" w:hAnsi="Book Antiqua"/>
        </w:rPr>
        <w:t xml:space="preserve"> T, </w:t>
      </w:r>
      <w:proofErr w:type="spellStart"/>
      <w:r w:rsidRPr="00B80D7C">
        <w:rPr>
          <w:rFonts w:ascii="Book Antiqua" w:hAnsi="Book Antiqua"/>
        </w:rPr>
        <w:t>Tokimitsu</w:t>
      </w:r>
      <w:proofErr w:type="spellEnd"/>
      <w:r w:rsidRPr="00B80D7C">
        <w:rPr>
          <w:rFonts w:ascii="Book Antiqua" w:hAnsi="Book Antiqua"/>
        </w:rPr>
        <w:t xml:space="preserve"> I. A green tea extract high in </w:t>
      </w:r>
      <w:proofErr w:type="spellStart"/>
      <w:r w:rsidRPr="00B80D7C">
        <w:rPr>
          <w:rFonts w:ascii="Book Antiqua" w:hAnsi="Book Antiqua"/>
        </w:rPr>
        <w:t>catechins</w:t>
      </w:r>
      <w:proofErr w:type="spellEnd"/>
      <w:r w:rsidRPr="00B80D7C">
        <w:rPr>
          <w:rFonts w:ascii="Book Antiqua" w:hAnsi="Book Antiqua"/>
        </w:rPr>
        <w:t xml:space="preserve"> reduces body fat and cardiovascular risks in humans. </w:t>
      </w:r>
      <w:r w:rsidRPr="00B80D7C">
        <w:rPr>
          <w:rFonts w:ascii="Book Antiqua" w:hAnsi="Book Antiqua"/>
          <w:i/>
          <w:iCs/>
        </w:rPr>
        <w:t>Obesity (Silver Spring)</w:t>
      </w:r>
      <w:r w:rsidRPr="00B80D7C">
        <w:rPr>
          <w:rFonts w:ascii="Book Antiqua" w:hAnsi="Book Antiqua"/>
        </w:rPr>
        <w:t xml:space="preserve"> 2007; </w:t>
      </w:r>
      <w:r w:rsidRPr="00B80D7C">
        <w:rPr>
          <w:rFonts w:ascii="Book Antiqua" w:hAnsi="Book Antiqua"/>
          <w:b/>
          <w:bCs/>
        </w:rPr>
        <w:t>15</w:t>
      </w:r>
      <w:r w:rsidRPr="00B80D7C">
        <w:rPr>
          <w:rFonts w:ascii="Book Antiqua" w:hAnsi="Book Antiqua"/>
        </w:rPr>
        <w:t>: 1473-1483 [PMID: 17557985 DOI: 10.1038/oby.2007.176]</w:t>
      </w:r>
    </w:p>
    <w:p w:rsidR="002B6FD6" w:rsidRPr="00B80D7C" w:rsidRDefault="002B6FD6" w:rsidP="002B6FD6">
      <w:pPr>
        <w:spacing w:line="360" w:lineRule="auto"/>
        <w:jc w:val="both"/>
        <w:rPr>
          <w:rFonts w:ascii="Book Antiqua" w:hAnsi="Book Antiqua"/>
        </w:rPr>
      </w:pPr>
      <w:r w:rsidRPr="00B80D7C">
        <w:rPr>
          <w:rFonts w:ascii="Book Antiqua" w:hAnsi="Book Antiqua"/>
        </w:rPr>
        <w:lastRenderedPageBreak/>
        <w:t xml:space="preserve">17 </w:t>
      </w:r>
      <w:r w:rsidRPr="00B80D7C">
        <w:rPr>
          <w:rFonts w:ascii="Book Antiqua" w:hAnsi="Book Antiqua"/>
          <w:b/>
          <w:bCs/>
        </w:rPr>
        <w:t>Huang J</w:t>
      </w:r>
      <w:r w:rsidRPr="00B80D7C">
        <w:rPr>
          <w:rFonts w:ascii="Book Antiqua" w:hAnsi="Book Antiqua"/>
        </w:rPr>
        <w:t xml:space="preserve">, Wang Y, </w:t>
      </w:r>
      <w:proofErr w:type="spellStart"/>
      <w:r w:rsidRPr="00B80D7C">
        <w:rPr>
          <w:rFonts w:ascii="Book Antiqua" w:hAnsi="Book Antiqua"/>
        </w:rPr>
        <w:t>Xie</w:t>
      </w:r>
      <w:proofErr w:type="spellEnd"/>
      <w:r w:rsidRPr="00B80D7C">
        <w:rPr>
          <w:rFonts w:ascii="Book Antiqua" w:hAnsi="Book Antiqua"/>
        </w:rPr>
        <w:t xml:space="preserve"> Z, Zhou Y, Zhang Y, Wan X. The anti-obesity effects of green tea in human intervention and basic molecular studies. </w:t>
      </w:r>
      <w:proofErr w:type="spellStart"/>
      <w:r w:rsidRPr="00B80D7C">
        <w:rPr>
          <w:rFonts w:ascii="Book Antiqua" w:hAnsi="Book Antiqua"/>
          <w:i/>
          <w:iCs/>
        </w:rPr>
        <w:t>Eur</w:t>
      </w:r>
      <w:proofErr w:type="spellEnd"/>
      <w:r w:rsidRPr="00B80D7C">
        <w:rPr>
          <w:rFonts w:ascii="Book Antiqua" w:hAnsi="Book Antiqua"/>
          <w:i/>
          <w:iCs/>
        </w:rPr>
        <w:t xml:space="preserve"> J </w:t>
      </w:r>
      <w:proofErr w:type="spellStart"/>
      <w:r w:rsidRPr="00B80D7C">
        <w:rPr>
          <w:rFonts w:ascii="Book Antiqua" w:hAnsi="Book Antiqua"/>
          <w:i/>
          <w:iCs/>
        </w:rPr>
        <w:t>Clin</w:t>
      </w:r>
      <w:proofErr w:type="spellEnd"/>
      <w:r w:rsidRPr="00B80D7C">
        <w:rPr>
          <w:rFonts w:ascii="Book Antiqua" w:hAnsi="Book Antiqua"/>
          <w:i/>
          <w:iCs/>
        </w:rPr>
        <w:t xml:space="preserve"> </w:t>
      </w:r>
      <w:proofErr w:type="spellStart"/>
      <w:r w:rsidRPr="00B80D7C">
        <w:rPr>
          <w:rFonts w:ascii="Book Antiqua" w:hAnsi="Book Antiqua"/>
          <w:i/>
          <w:iCs/>
        </w:rPr>
        <w:t>Nutr</w:t>
      </w:r>
      <w:proofErr w:type="spellEnd"/>
      <w:r w:rsidRPr="00B80D7C">
        <w:rPr>
          <w:rFonts w:ascii="Book Antiqua" w:hAnsi="Book Antiqua"/>
        </w:rPr>
        <w:t xml:space="preserve"> 2014; </w:t>
      </w:r>
      <w:r w:rsidRPr="00B80D7C">
        <w:rPr>
          <w:rFonts w:ascii="Book Antiqua" w:hAnsi="Book Antiqua"/>
          <w:b/>
          <w:bCs/>
        </w:rPr>
        <w:t>68</w:t>
      </w:r>
      <w:r w:rsidRPr="00B80D7C">
        <w:rPr>
          <w:rFonts w:ascii="Book Antiqua" w:hAnsi="Book Antiqua"/>
        </w:rPr>
        <w:t>: 1075-1087 [PMID: 25074392 DOI: 10.1038/ejcn.2014.143]</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18 </w:t>
      </w:r>
      <w:proofErr w:type="spellStart"/>
      <w:r w:rsidRPr="00B80D7C">
        <w:rPr>
          <w:rFonts w:ascii="Book Antiqua" w:hAnsi="Book Antiqua"/>
          <w:b/>
          <w:bCs/>
        </w:rPr>
        <w:t>Zwolak</w:t>
      </w:r>
      <w:proofErr w:type="spellEnd"/>
      <w:r w:rsidRPr="00B80D7C">
        <w:rPr>
          <w:rFonts w:ascii="Book Antiqua" w:hAnsi="Book Antiqua"/>
          <w:b/>
          <w:bCs/>
        </w:rPr>
        <w:t xml:space="preserve"> I</w:t>
      </w:r>
      <w:r w:rsidRPr="00B80D7C">
        <w:rPr>
          <w:rFonts w:ascii="Book Antiqua" w:hAnsi="Book Antiqua"/>
        </w:rPr>
        <w:t xml:space="preserve">. </w:t>
      </w:r>
      <w:proofErr w:type="spellStart"/>
      <w:r w:rsidRPr="00B80D7C">
        <w:rPr>
          <w:rFonts w:ascii="Book Antiqua" w:hAnsi="Book Antiqua"/>
        </w:rPr>
        <w:t>Epigallocatechin</w:t>
      </w:r>
      <w:proofErr w:type="spellEnd"/>
      <w:r w:rsidRPr="00B80D7C">
        <w:rPr>
          <w:rFonts w:ascii="Book Antiqua" w:hAnsi="Book Antiqua"/>
        </w:rPr>
        <w:t xml:space="preserve"> </w:t>
      </w:r>
      <w:proofErr w:type="spellStart"/>
      <w:r w:rsidRPr="00B80D7C">
        <w:rPr>
          <w:rFonts w:ascii="Book Antiqua" w:hAnsi="Book Antiqua"/>
        </w:rPr>
        <w:t>Gallate</w:t>
      </w:r>
      <w:proofErr w:type="spellEnd"/>
      <w:r w:rsidRPr="00B80D7C">
        <w:rPr>
          <w:rFonts w:ascii="Book Antiqua" w:hAnsi="Book Antiqua"/>
        </w:rPr>
        <w:t xml:space="preserve"> for Management of Heavy Metal-Induced Oxidative Stress: Mechanisms of Action, Efficacy, and Concerns. </w:t>
      </w:r>
      <w:proofErr w:type="spellStart"/>
      <w:r w:rsidRPr="00B80D7C">
        <w:rPr>
          <w:rFonts w:ascii="Book Antiqua" w:hAnsi="Book Antiqua"/>
          <w:i/>
          <w:iCs/>
        </w:rPr>
        <w:t>Int</w:t>
      </w:r>
      <w:proofErr w:type="spellEnd"/>
      <w:r w:rsidRPr="00B80D7C">
        <w:rPr>
          <w:rFonts w:ascii="Book Antiqua" w:hAnsi="Book Antiqua"/>
          <w:i/>
          <w:iCs/>
        </w:rPr>
        <w:t xml:space="preserve"> J </w:t>
      </w:r>
      <w:proofErr w:type="spellStart"/>
      <w:r w:rsidRPr="00B80D7C">
        <w:rPr>
          <w:rFonts w:ascii="Book Antiqua" w:hAnsi="Book Antiqua"/>
          <w:i/>
          <w:iCs/>
        </w:rPr>
        <w:t>Mol</w:t>
      </w:r>
      <w:proofErr w:type="spellEnd"/>
      <w:r w:rsidRPr="00B80D7C">
        <w:rPr>
          <w:rFonts w:ascii="Book Antiqua" w:hAnsi="Book Antiqua"/>
          <w:i/>
          <w:iCs/>
        </w:rPr>
        <w:t xml:space="preserve"> </w:t>
      </w:r>
      <w:proofErr w:type="spellStart"/>
      <w:r w:rsidRPr="00B80D7C">
        <w:rPr>
          <w:rFonts w:ascii="Book Antiqua" w:hAnsi="Book Antiqua"/>
          <w:i/>
          <w:iCs/>
        </w:rPr>
        <w:t>Sci</w:t>
      </w:r>
      <w:proofErr w:type="spellEnd"/>
      <w:r w:rsidRPr="00B80D7C">
        <w:rPr>
          <w:rFonts w:ascii="Book Antiqua" w:hAnsi="Book Antiqua"/>
        </w:rPr>
        <w:t xml:space="preserve"> 2021; </w:t>
      </w:r>
      <w:r w:rsidRPr="00B80D7C">
        <w:rPr>
          <w:rFonts w:ascii="Book Antiqua" w:hAnsi="Book Antiqua"/>
          <w:b/>
          <w:bCs/>
        </w:rPr>
        <w:t>22</w:t>
      </w:r>
      <w:r w:rsidRPr="00B80D7C">
        <w:rPr>
          <w:rFonts w:ascii="Book Antiqua" w:hAnsi="Book Antiqua"/>
        </w:rPr>
        <w:t xml:space="preserve"> [PMID: 33919748 DOI: 10.3390/ijms22084027]</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19 </w:t>
      </w:r>
      <w:r w:rsidRPr="00B80D7C">
        <w:rPr>
          <w:rFonts w:ascii="Book Antiqua" w:hAnsi="Book Antiqua"/>
          <w:b/>
          <w:bCs/>
        </w:rPr>
        <w:t>Zhao Z</w:t>
      </w:r>
      <w:r w:rsidRPr="00B80D7C">
        <w:rPr>
          <w:rFonts w:ascii="Book Antiqua" w:hAnsi="Book Antiqua"/>
        </w:rPr>
        <w:t xml:space="preserve">, Lin CY, Cheng K. </w:t>
      </w:r>
      <w:proofErr w:type="spellStart"/>
      <w:r w:rsidRPr="00B80D7C">
        <w:rPr>
          <w:rFonts w:ascii="Book Antiqua" w:hAnsi="Book Antiqua"/>
        </w:rPr>
        <w:t>siRNA</w:t>
      </w:r>
      <w:proofErr w:type="spellEnd"/>
      <w:r w:rsidRPr="00B80D7C">
        <w:rPr>
          <w:rFonts w:ascii="Book Antiqua" w:hAnsi="Book Antiqua"/>
        </w:rPr>
        <w:t xml:space="preserve">- and </w:t>
      </w:r>
      <w:proofErr w:type="spellStart"/>
      <w:r w:rsidRPr="00B80D7C">
        <w:rPr>
          <w:rFonts w:ascii="Book Antiqua" w:hAnsi="Book Antiqua"/>
        </w:rPr>
        <w:t>miRNA</w:t>
      </w:r>
      <w:proofErr w:type="spellEnd"/>
      <w:r w:rsidRPr="00B80D7C">
        <w:rPr>
          <w:rFonts w:ascii="Book Antiqua" w:hAnsi="Book Antiqua"/>
        </w:rPr>
        <w:t xml:space="preserve">-based therapeutics for liver fibrosis. </w:t>
      </w:r>
      <w:proofErr w:type="spellStart"/>
      <w:r w:rsidRPr="00B80D7C">
        <w:rPr>
          <w:rFonts w:ascii="Book Antiqua" w:hAnsi="Book Antiqua"/>
          <w:i/>
          <w:iCs/>
        </w:rPr>
        <w:t>Transl</w:t>
      </w:r>
      <w:proofErr w:type="spellEnd"/>
      <w:r w:rsidRPr="00B80D7C">
        <w:rPr>
          <w:rFonts w:ascii="Book Antiqua" w:hAnsi="Book Antiqua"/>
          <w:i/>
          <w:iCs/>
        </w:rPr>
        <w:t xml:space="preserve"> Res</w:t>
      </w:r>
      <w:r w:rsidRPr="00B80D7C">
        <w:rPr>
          <w:rFonts w:ascii="Book Antiqua" w:hAnsi="Book Antiqua"/>
        </w:rPr>
        <w:t xml:space="preserve"> 2019; </w:t>
      </w:r>
      <w:r w:rsidRPr="00B80D7C">
        <w:rPr>
          <w:rFonts w:ascii="Book Antiqua" w:hAnsi="Book Antiqua"/>
          <w:b/>
          <w:bCs/>
        </w:rPr>
        <w:t>214</w:t>
      </w:r>
      <w:r w:rsidRPr="00B80D7C">
        <w:rPr>
          <w:rFonts w:ascii="Book Antiqua" w:hAnsi="Book Antiqua"/>
        </w:rPr>
        <w:t>: 17-29 [PMID: 31476281 DOI: 10.1016/j.trsl.2019.07.007]</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20 </w:t>
      </w:r>
      <w:r w:rsidRPr="00B80D7C">
        <w:rPr>
          <w:rFonts w:ascii="Book Antiqua" w:hAnsi="Book Antiqua"/>
          <w:b/>
          <w:bCs/>
        </w:rPr>
        <w:t>El-</w:t>
      </w:r>
      <w:proofErr w:type="spellStart"/>
      <w:r w:rsidRPr="00B80D7C">
        <w:rPr>
          <w:rFonts w:ascii="Book Antiqua" w:hAnsi="Book Antiqua"/>
          <w:b/>
          <w:bCs/>
        </w:rPr>
        <w:t>Maraghy</w:t>
      </w:r>
      <w:proofErr w:type="spellEnd"/>
      <w:r w:rsidRPr="00B80D7C">
        <w:rPr>
          <w:rFonts w:ascii="Book Antiqua" w:hAnsi="Book Antiqua"/>
          <w:b/>
          <w:bCs/>
        </w:rPr>
        <w:t xml:space="preserve"> SA</w:t>
      </w:r>
      <w:r w:rsidRPr="00B80D7C">
        <w:rPr>
          <w:rFonts w:ascii="Book Antiqua" w:hAnsi="Book Antiqua"/>
        </w:rPr>
        <w:t xml:space="preserve">, Adel O, </w:t>
      </w:r>
      <w:proofErr w:type="spellStart"/>
      <w:r w:rsidRPr="00B80D7C">
        <w:rPr>
          <w:rFonts w:ascii="Book Antiqua" w:hAnsi="Book Antiqua"/>
        </w:rPr>
        <w:t>Zayed</w:t>
      </w:r>
      <w:proofErr w:type="spellEnd"/>
      <w:r w:rsidRPr="00B80D7C">
        <w:rPr>
          <w:rFonts w:ascii="Book Antiqua" w:hAnsi="Book Antiqua"/>
        </w:rPr>
        <w:t xml:space="preserve"> N, </w:t>
      </w:r>
      <w:proofErr w:type="spellStart"/>
      <w:r w:rsidRPr="00B80D7C">
        <w:rPr>
          <w:rFonts w:ascii="Book Antiqua" w:hAnsi="Book Antiqua"/>
        </w:rPr>
        <w:t>Yosry</w:t>
      </w:r>
      <w:proofErr w:type="spellEnd"/>
      <w:r w:rsidRPr="00B80D7C">
        <w:rPr>
          <w:rFonts w:ascii="Book Antiqua" w:hAnsi="Book Antiqua"/>
        </w:rPr>
        <w:t xml:space="preserve"> A, El-</w:t>
      </w:r>
      <w:proofErr w:type="spellStart"/>
      <w:r w:rsidRPr="00B80D7C">
        <w:rPr>
          <w:rFonts w:ascii="Book Antiqua" w:hAnsi="Book Antiqua"/>
        </w:rPr>
        <w:t>Nahaas</w:t>
      </w:r>
      <w:proofErr w:type="spellEnd"/>
      <w:r w:rsidRPr="00B80D7C">
        <w:rPr>
          <w:rFonts w:ascii="Book Antiqua" w:hAnsi="Book Antiqua"/>
        </w:rPr>
        <w:t xml:space="preserve"> SM, </w:t>
      </w:r>
      <w:proofErr w:type="spellStart"/>
      <w:r w:rsidRPr="00B80D7C">
        <w:rPr>
          <w:rFonts w:ascii="Book Antiqua" w:hAnsi="Book Antiqua"/>
        </w:rPr>
        <w:t>Gibriel</w:t>
      </w:r>
      <w:proofErr w:type="spellEnd"/>
      <w:r w:rsidRPr="00B80D7C">
        <w:rPr>
          <w:rFonts w:ascii="Book Antiqua" w:hAnsi="Book Antiqua"/>
        </w:rPr>
        <w:t xml:space="preserve"> AA. Circulatory miRNA-484, 524, 615 and 628 expression profiling in HCV mediated HCC among Egyptian patients; implications for diagnosis and staging of hepatic cirrhosis and fibrosis. </w:t>
      </w:r>
      <w:r w:rsidRPr="00B80D7C">
        <w:rPr>
          <w:rFonts w:ascii="Book Antiqua" w:hAnsi="Book Antiqua"/>
          <w:i/>
          <w:iCs/>
        </w:rPr>
        <w:t xml:space="preserve">J </w:t>
      </w:r>
      <w:proofErr w:type="spellStart"/>
      <w:r w:rsidRPr="00B80D7C">
        <w:rPr>
          <w:rFonts w:ascii="Book Antiqua" w:hAnsi="Book Antiqua"/>
          <w:i/>
          <w:iCs/>
        </w:rPr>
        <w:t>Adv</w:t>
      </w:r>
      <w:proofErr w:type="spellEnd"/>
      <w:r w:rsidRPr="00B80D7C">
        <w:rPr>
          <w:rFonts w:ascii="Book Antiqua" w:hAnsi="Book Antiqua"/>
          <w:i/>
          <w:iCs/>
        </w:rPr>
        <w:t xml:space="preserve"> Res</w:t>
      </w:r>
      <w:r w:rsidRPr="00B80D7C">
        <w:rPr>
          <w:rFonts w:ascii="Book Antiqua" w:hAnsi="Book Antiqua"/>
        </w:rPr>
        <w:t xml:space="preserve"> 2020; </w:t>
      </w:r>
      <w:r w:rsidRPr="00B80D7C">
        <w:rPr>
          <w:rFonts w:ascii="Book Antiqua" w:hAnsi="Book Antiqua"/>
          <w:b/>
          <w:bCs/>
        </w:rPr>
        <w:t>22</w:t>
      </w:r>
      <w:r w:rsidRPr="00B80D7C">
        <w:rPr>
          <w:rFonts w:ascii="Book Antiqua" w:hAnsi="Book Antiqua"/>
        </w:rPr>
        <w:t>: 57-66 [PMID: 31956442 DOI: 10.1016/j.jare.2019.12.002]</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21 </w:t>
      </w:r>
      <w:r w:rsidRPr="00B80D7C">
        <w:rPr>
          <w:rFonts w:ascii="Book Antiqua" w:hAnsi="Book Antiqua"/>
          <w:b/>
          <w:bCs/>
        </w:rPr>
        <w:t>Lin Q</w:t>
      </w:r>
      <w:r w:rsidRPr="00B80D7C">
        <w:rPr>
          <w:rFonts w:ascii="Book Antiqua" w:hAnsi="Book Antiqua"/>
        </w:rPr>
        <w:t xml:space="preserve">, Zhou CR, </w:t>
      </w:r>
      <w:proofErr w:type="spellStart"/>
      <w:r w:rsidRPr="00B80D7C">
        <w:rPr>
          <w:rFonts w:ascii="Book Antiqua" w:hAnsi="Book Antiqua"/>
        </w:rPr>
        <w:t>Bai</w:t>
      </w:r>
      <w:proofErr w:type="spellEnd"/>
      <w:r w:rsidRPr="00B80D7C">
        <w:rPr>
          <w:rFonts w:ascii="Book Antiqua" w:hAnsi="Book Antiqua"/>
        </w:rPr>
        <w:t xml:space="preserve"> MJ, Zhu D, Chen JW, Wang HF, Li MA, Wu C, Li ZR, Huang MS. </w:t>
      </w:r>
      <w:proofErr w:type="spellStart"/>
      <w:r w:rsidRPr="00B80D7C">
        <w:rPr>
          <w:rFonts w:ascii="Book Antiqua" w:hAnsi="Book Antiqua"/>
        </w:rPr>
        <w:t>Exosome</w:t>
      </w:r>
      <w:proofErr w:type="spellEnd"/>
      <w:r w:rsidRPr="00B80D7C">
        <w:rPr>
          <w:rFonts w:ascii="Book Antiqua" w:hAnsi="Book Antiqua"/>
        </w:rPr>
        <w:t xml:space="preserve">-mediated </w:t>
      </w:r>
      <w:proofErr w:type="spellStart"/>
      <w:r w:rsidRPr="00B80D7C">
        <w:rPr>
          <w:rFonts w:ascii="Book Antiqua" w:hAnsi="Book Antiqua"/>
        </w:rPr>
        <w:t>miRNA</w:t>
      </w:r>
      <w:proofErr w:type="spellEnd"/>
      <w:r w:rsidRPr="00B80D7C">
        <w:rPr>
          <w:rFonts w:ascii="Book Antiqua" w:hAnsi="Book Antiqua"/>
        </w:rPr>
        <w:t xml:space="preserve"> delivery promotes liver cancer EMT and metastasis. </w:t>
      </w:r>
      <w:r w:rsidRPr="00B80D7C">
        <w:rPr>
          <w:rFonts w:ascii="Book Antiqua" w:hAnsi="Book Antiqua"/>
          <w:i/>
          <w:iCs/>
        </w:rPr>
        <w:t xml:space="preserve">Am J </w:t>
      </w:r>
      <w:proofErr w:type="spellStart"/>
      <w:r w:rsidRPr="00B80D7C">
        <w:rPr>
          <w:rFonts w:ascii="Book Antiqua" w:hAnsi="Book Antiqua"/>
          <w:i/>
          <w:iCs/>
        </w:rPr>
        <w:t>Transl</w:t>
      </w:r>
      <w:proofErr w:type="spellEnd"/>
      <w:r w:rsidRPr="00B80D7C">
        <w:rPr>
          <w:rFonts w:ascii="Book Antiqua" w:hAnsi="Book Antiqua"/>
          <w:i/>
          <w:iCs/>
        </w:rPr>
        <w:t xml:space="preserve"> Res</w:t>
      </w:r>
      <w:r w:rsidRPr="00B80D7C">
        <w:rPr>
          <w:rFonts w:ascii="Book Antiqua" w:hAnsi="Book Antiqua"/>
        </w:rPr>
        <w:t xml:space="preserve"> 2020; </w:t>
      </w:r>
      <w:r w:rsidRPr="00B80D7C">
        <w:rPr>
          <w:rFonts w:ascii="Book Antiqua" w:hAnsi="Book Antiqua"/>
          <w:b/>
          <w:bCs/>
        </w:rPr>
        <w:t>12</w:t>
      </w:r>
      <w:r w:rsidRPr="00B80D7C">
        <w:rPr>
          <w:rFonts w:ascii="Book Antiqua" w:hAnsi="Book Antiqua"/>
        </w:rPr>
        <w:t>: 1080-1095 [PMID: 32269736]</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22 </w:t>
      </w:r>
      <w:r w:rsidRPr="00B80D7C">
        <w:rPr>
          <w:rFonts w:ascii="Book Antiqua" w:hAnsi="Book Antiqua"/>
          <w:b/>
          <w:bCs/>
        </w:rPr>
        <w:t>Sanjay S</w:t>
      </w:r>
      <w:r w:rsidRPr="00B80D7C">
        <w:rPr>
          <w:rFonts w:ascii="Book Antiqua" w:hAnsi="Book Antiqua"/>
        </w:rPr>
        <w:t xml:space="preserve">, </w:t>
      </w:r>
      <w:proofErr w:type="spellStart"/>
      <w:r w:rsidRPr="00B80D7C">
        <w:rPr>
          <w:rFonts w:ascii="Book Antiqua" w:hAnsi="Book Antiqua"/>
        </w:rPr>
        <w:t>Girish</w:t>
      </w:r>
      <w:proofErr w:type="spellEnd"/>
      <w:r w:rsidRPr="00B80D7C">
        <w:rPr>
          <w:rFonts w:ascii="Book Antiqua" w:hAnsi="Book Antiqua"/>
        </w:rPr>
        <w:t xml:space="preserve"> C. Role of </w:t>
      </w:r>
      <w:proofErr w:type="spellStart"/>
      <w:r w:rsidRPr="00B80D7C">
        <w:rPr>
          <w:rFonts w:ascii="Book Antiqua" w:hAnsi="Book Antiqua"/>
        </w:rPr>
        <w:t>miRNA</w:t>
      </w:r>
      <w:proofErr w:type="spellEnd"/>
      <w:r w:rsidRPr="00B80D7C">
        <w:rPr>
          <w:rFonts w:ascii="Book Antiqua" w:hAnsi="Book Antiqua"/>
        </w:rPr>
        <w:t xml:space="preserve"> and its potential as a novel diagnostic biomarker in drug-induced liver injury. </w:t>
      </w:r>
      <w:proofErr w:type="spellStart"/>
      <w:r w:rsidRPr="00B80D7C">
        <w:rPr>
          <w:rFonts w:ascii="Book Antiqua" w:hAnsi="Book Antiqua"/>
          <w:i/>
          <w:iCs/>
        </w:rPr>
        <w:t>Eur</w:t>
      </w:r>
      <w:proofErr w:type="spellEnd"/>
      <w:r w:rsidRPr="00B80D7C">
        <w:rPr>
          <w:rFonts w:ascii="Book Antiqua" w:hAnsi="Book Antiqua"/>
          <w:i/>
          <w:iCs/>
        </w:rPr>
        <w:t xml:space="preserve"> J </w:t>
      </w:r>
      <w:proofErr w:type="spellStart"/>
      <w:r w:rsidRPr="00B80D7C">
        <w:rPr>
          <w:rFonts w:ascii="Book Antiqua" w:hAnsi="Book Antiqua"/>
          <w:i/>
          <w:iCs/>
        </w:rPr>
        <w:t>Clin</w:t>
      </w:r>
      <w:proofErr w:type="spellEnd"/>
      <w:r w:rsidRPr="00B80D7C">
        <w:rPr>
          <w:rFonts w:ascii="Book Antiqua" w:hAnsi="Book Antiqua"/>
          <w:i/>
          <w:iCs/>
        </w:rPr>
        <w:t xml:space="preserve"> </w:t>
      </w:r>
      <w:proofErr w:type="spellStart"/>
      <w:r w:rsidRPr="00B80D7C">
        <w:rPr>
          <w:rFonts w:ascii="Book Antiqua" w:hAnsi="Book Antiqua"/>
          <w:i/>
          <w:iCs/>
        </w:rPr>
        <w:t>Pharmacol</w:t>
      </w:r>
      <w:proofErr w:type="spellEnd"/>
      <w:r w:rsidRPr="00B80D7C">
        <w:rPr>
          <w:rFonts w:ascii="Book Antiqua" w:hAnsi="Book Antiqua"/>
        </w:rPr>
        <w:t xml:space="preserve"> 2017; </w:t>
      </w:r>
      <w:r w:rsidRPr="00B80D7C">
        <w:rPr>
          <w:rFonts w:ascii="Book Antiqua" w:hAnsi="Book Antiqua"/>
          <w:b/>
          <w:bCs/>
        </w:rPr>
        <w:t>73</w:t>
      </w:r>
      <w:r w:rsidRPr="00B80D7C">
        <w:rPr>
          <w:rFonts w:ascii="Book Antiqua" w:hAnsi="Book Antiqua"/>
        </w:rPr>
        <w:t>: 399-407 [PMID: 28028586 DOI: 10.1007/s00228-016-2183-1]</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23 </w:t>
      </w:r>
      <w:proofErr w:type="spellStart"/>
      <w:r w:rsidRPr="00B80D7C">
        <w:rPr>
          <w:rFonts w:ascii="Book Antiqua" w:hAnsi="Book Antiqua"/>
          <w:b/>
          <w:bCs/>
        </w:rPr>
        <w:t>Hou</w:t>
      </w:r>
      <w:proofErr w:type="spellEnd"/>
      <w:r w:rsidRPr="00B80D7C">
        <w:rPr>
          <w:rFonts w:ascii="Book Antiqua" w:hAnsi="Book Antiqua"/>
          <w:b/>
          <w:bCs/>
        </w:rPr>
        <w:t xml:space="preserve"> P</w:t>
      </w:r>
      <w:r w:rsidRPr="00B80D7C">
        <w:rPr>
          <w:rFonts w:ascii="Book Antiqua" w:hAnsi="Book Antiqua"/>
        </w:rPr>
        <w:t xml:space="preserve">, Dai W, Jin Y, Zhao F, Liu J, Liu H. Maternal exposure to di-2-ethylhexyl phthalate (DEHP) depresses lactation capacity in mice. </w:t>
      </w:r>
      <w:proofErr w:type="spellStart"/>
      <w:r w:rsidRPr="00B80D7C">
        <w:rPr>
          <w:rFonts w:ascii="Book Antiqua" w:hAnsi="Book Antiqua"/>
          <w:i/>
          <w:iCs/>
        </w:rPr>
        <w:t>Sci</w:t>
      </w:r>
      <w:proofErr w:type="spellEnd"/>
      <w:r w:rsidRPr="00B80D7C">
        <w:rPr>
          <w:rFonts w:ascii="Book Antiqua" w:hAnsi="Book Antiqua"/>
          <w:i/>
          <w:iCs/>
        </w:rPr>
        <w:t xml:space="preserve"> Total Environ</w:t>
      </w:r>
      <w:r w:rsidRPr="00B80D7C">
        <w:rPr>
          <w:rFonts w:ascii="Book Antiqua" w:hAnsi="Book Antiqua"/>
        </w:rPr>
        <w:t xml:space="preserve"> 2022; </w:t>
      </w:r>
      <w:r w:rsidRPr="00B80D7C">
        <w:rPr>
          <w:rFonts w:ascii="Book Antiqua" w:hAnsi="Book Antiqua"/>
          <w:b/>
          <w:bCs/>
        </w:rPr>
        <w:t>837</w:t>
      </w:r>
      <w:r w:rsidRPr="00B80D7C">
        <w:rPr>
          <w:rFonts w:ascii="Book Antiqua" w:hAnsi="Book Antiqua"/>
        </w:rPr>
        <w:t>: 155813 [PMID: 35550907 DOI: 10.1016/j.scitotenv.2022.155813]</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24 </w:t>
      </w:r>
      <w:proofErr w:type="spellStart"/>
      <w:r w:rsidRPr="00B80D7C">
        <w:rPr>
          <w:rFonts w:ascii="Book Antiqua" w:hAnsi="Book Antiqua"/>
          <w:b/>
          <w:bCs/>
        </w:rPr>
        <w:t>XueXia</w:t>
      </w:r>
      <w:proofErr w:type="spellEnd"/>
      <w:r w:rsidRPr="00B80D7C">
        <w:rPr>
          <w:rFonts w:ascii="Book Antiqua" w:hAnsi="Book Antiqua"/>
          <w:b/>
          <w:bCs/>
        </w:rPr>
        <w:t xml:space="preserve"> L</w:t>
      </w:r>
      <w:r w:rsidRPr="00B80D7C">
        <w:rPr>
          <w:rFonts w:ascii="Book Antiqua" w:hAnsi="Book Antiqua"/>
        </w:rPr>
        <w:t xml:space="preserve">, </w:t>
      </w:r>
      <w:proofErr w:type="spellStart"/>
      <w:r w:rsidRPr="00B80D7C">
        <w:rPr>
          <w:rFonts w:ascii="Book Antiqua" w:hAnsi="Book Antiqua"/>
        </w:rPr>
        <w:t>YaNan</w:t>
      </w:r>
      <w:proofErr w:type="spellEnd"/>
      <w:r w:rsidRPr="00B80D7C">
        <w:rPr>
          <w:rFonts w:ascii="Book Antiqua" w:hAnsi="Book Antiqua"/>
        </w:rPr>
        <w:t xml:space="preserve"> L, </w:t>
      </w:r>
      <w:proofErr w:type="spellStart"/>
      <w:r w:rsidRPr="00B80D7C">
        <w:rPr>
          <w:rFonts w:ascii="Book Antiqua" w:hAnsi="Book Antiqua"/>
        </w:rPr>
        <w:t>Zi</w:t>
      </w:r>
      <w:proofErr w:type="spellEnd"/>
      <w:r w:rsidRPr="00B80D7C">
        <w:rPr>
          <w:rFonts w:ascii="Book Antiqua" w:hAnsi="Book Antiqua"/>
        </w:rPr>
        <w:t xml:space="preserve"> T, </w:t>
      </w:r>
      <w:proofErr w:type="spellStart"/>
      <w:r w:rsidRPr="00B80D7C">
        <w:rPr>
          <w:rFonts w:ascii="Book Antiqua" w:hAnsi="Book Antiqua"/>
        </w:rPr>
        <w:t>YuSheng</w:t>
      </w:r>
      <w:proofErr w:type="spellEnd"/>
      <w:r w:rsidRPr="00B80D7C">
        <w:rPr>
          <w:rFonts w:ascii="Book Antiqua" w:hAnsi="Book Antiqua"/>
        </w:rPr>
        <w:t xml:space="preserve"> Z, </w:t>
      </w:r>
      <w:proofErr w:type="spellStart"/>
      <w:r w:rsidRPr="00B80D7C">
        <w:rPr>
          <w:rFonts w:ascii="Book Antiqua" w:hAnsi="Book Antiqua"/>
        </w:rPr>
        <w:t>ZeLin</w:t>
      </w:r>
      <w:proofErr w:type="spellEnd"/>
      <w:r w:rsidRPr="00B80D7C">
        <w:rPr>
          <w:rFonts w:ascii="Book Antiqua" w:hAnsi="Book Antiqua"/>
        </w:rPr>
        <w:t xml:space="preserve"> W, </w:t>
      </w:r>
      <w:proofErr w:type="spellStart"/>
      <w:r w:rsidRPr="00B80D7C">
        <w:rPr>
          <w:rFonts w:ascii="Book Antiqua" w:hAnsi="Book Antiqua"/>
        </w:rPr>
        <w:t>Peng</w:t>
      </w:r>
      <w:proofErr w:type="spellEnd"/>
      <w:r w:rsidRPr="00B80D7C">
        <w:rPr>
          <w:rFonts w:ascii="Book Antiqua" w:hAnsi="Book Antiqua"/>
        </w:rPr>
        <w:t xml:space="preserve"> Z, </w:t>
      </w:r>
      <w:proofErr w:type="spellStart"/>
      <w:r w:rsidRPr="00B80D7C">
        <w:rPr>
          <w:rFonts w:ascii="Book Antiqua" w:hAnsi="Book Antiqua"/>
        </w:rPr>
        <w:t>MeiNa</w:t>
      </w:r>
      <w:proofErr w:type="spellEnd"/>
      <w:r w:rsidRPr="00B80D7C">
        <w:rPr>
          <w:rFonts w:ascii="Book Antiqua" w:hAnsi="Book Antiqua"/>
        </w:rPr>
        <w:t xml:space="preserve"> X, </w:t>
      </w:r>
      <w:proofErr w:type="spellStart"/>
      <w:r w:rsidRPr="00B80D7C">
        <w:rPr>
          <w:rFonts w:ascii="Book Antiqua" w:hAnsi="Book Antiqua"/>
        </w:rPr>
        <w:t>FuJun</w:t>
      </w:r>
      <w:proofErr w:type="spellEnd"/>
      <w:r w:rsidRPr="00B80D7C">
        <w:rPr>
          <w:rFonts w:ascii="Book Antiqua" w:hAnsi="Book Antiqua"/>
        </w:rPr>
        <w:t xml:space="preserve"> L. Di-2-ethylhexyl phthalate (DEHP) exposure induces sperm quality and functional defects in mice. </w:t>
      </w:r>
      <w:r w:rsidRPr="00B80D7C">
        <w:rPr>
          <w:rFonts w:ascii="Book Antiqua" w:hAnsi="Book Antiqua"/>
          <w:i/>
          <w:iCs/>
        </w:rPr>
        <w:t>Chemosphere</w:t>
      </w:r>
      <w:r w:rsidRPr="00B80D7C">
        <w:rPr>
          <w:rFonts w:ascii="Book Antiqua" w:hAnsi="Book Antiqua"/>
        </w:rPr>
        <w:t xml:space="preserve"> 2023; </w:t>
      </w:r>
      <w:r w:rsidRPr="00B80D7C">
        <w:rPr>
          <w:rFonts w:ascii="Book Antiqua" w:hAnsi="Book Antiqua"/>
          <w:b/>
          <w:bCs/>
        </w:rPr>
        <w:t>312</w:t>
      </w:r>
      <w:r w:rsidRPr="00B80D7C">
        <w:rPr>
          <w:rFonts w:ascii="Book Antiqua" w:hAnsi="Book Antiqua"/>
        </w:rPr>
        <w:t>: 137216 [PMID: 36372335 DOI: 10.1016/j.chemosphere.2022.137216]</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25 </w:t>
      </w:r>
      <w:r w:rsidRPr="00B80D7C">
        <w:rPr>
          <w:rFonts w:ascii="Book Antiqua" w:hAnsi="Book Antiqua"/>
          <w:b/>
          <w:bCs/>
        </w:rPr>
        <w:t>Zhou X</w:t>
      </w:r>
      <w:r w:rsidRPr="00B80D7C">
        <w:rPr>
          <w:rFonts w:ascii="Book Antiqua" w:hAnsi="Book Antiqua"/>
        </w:rPr>
        <w:t xml:space="preserve">, Zhang Z, Shi H, Liu Q, Chang Y, </w:t>
      </w:r>
      <w:proofErr w:type="spellStart"/>
      <w:r w:rsidRPr="00B80D7C">
        <w:rPr>
          <w:rFonts w:ascii="Book Antiqua" w:hAnsi="Book Antiqua"/>
        </w:rPr>
        <w:t>Feng</w:t>
      </w:r>
      <w:proofErr w:type="spellEnd"/>
      <w:r w:rsidRPr="00B80D7C">
        <w:rPr>
          <w:rFonts w:ascii="Book Antiqua" w:hAnsi="Book Antiqua"/>
        </w:rPr>
        <w:t xml:space="preserve"> W, Zhu S, Sun S. Effects of </w:t>
      </w:r>
      <w:proofErr w:type="spellStart"/>
      <w:r w:rsidRPr="00B80D7C">
        <w:rPr>
          <w:rFonts w:ascii="Book Antiqua" w:hAnsi="Book Antiqua"/>
        </w:rPr>
        <w:t>Lycium</w:t>
      </w:r>
      <w:proofErr w:type="spellEnd"/>
      <w:r w:rsidRPr="00B80D7C">
        <w:rPr>
          <w:rFonts w:ascii="Book Antiqua" w:hAnsi="Book Antiqua"/>
        </w:rPr>
        <w:t xml:space="preserve"> </w:t>
      </w:r>
      <w:proofErr w:type="spellStart"/>
      <w:r w:rsidRPr="00B80D7C">
        <w:rPr>
          <w:rFonts w:ascii="Book Antiqua" w:hAnsi="Book Antiqua"/>
        </w:rPr>
        <w:t>barbarum</w:t>
      </w:r>
      <w:proofErr w:type="spellEnd"/>
      <w:r w:rsidRPr="00B80D7C">
        <w:rPr>
          <w:rFonts w:ascii="Book Antiqua" w:hAnsi="Book Antiqua"/>
        </w:rPr>
        <w:t xml:space="preserve"> </w:t>
      </w:r>
      <w:proofErr w:type="spellStart"/>
      <w:r w:rsidRPr="00B80D7C">
        <w:rPr>
          <w:rFonts w:ascii="Book Antiqua" w:hAnsi="Book Antiqua"/>
        </w:rPr>
        <w:t>glycopeptide</w:t>
      </w:r>
      <w:proofErr w:type="spellEnd"/>
      <w:r w:rsidRPr="00B80D7C">
        <w:rPr>
          <w:rFonts w:ascii="Book Antiqua" w:hAnsi="Book Antiqua"/>
        </w:rPr>
        <w:t xml:space="preserve"> on renal and testicular injury induced by di(2-ethylhexyl) phthalate. </w:t>
      </w:r>
      <w:r w:rsidRPr="00B80D7C">
        <w:rPr>
          <w:rFonts w:ascii="Book Antiqua" w:hAnsi="Book Antiqua"/>
          <w:i/>
          <w:iCs/>
        </w:rPr>
        <w:t>Cell Stress Chaperones</w:t>
      </w:r>
      <w:r w:rsidRPr="00B80D7C">
        <w:rPr>
          <w:rFonts w:ascii="Book Antiqua" w:hAnsi="Book Antiqua"/>
        </w:rPr>
        <w:t xml:space="preserve"> 2022; </w:t>
      </w:r>
      <w:r w:rsidRPr="00B80D7C">
        <w:rPr>
          <w:rFonts w:ascii="Book Antiqua" w:hAnsi="Book Antiqua"/>
          <w:b/>
          <w:bCs/>
        </w:rPr>
        <w:t>27</w:t>
      </w:r>
      <w:r w:rsidRPr="00B80D7C">
        <w:rPr>
          <w:rFonts w:ascii="Book Antiqua" w:hAnsi="Book Antiqua"/>
        </w:rPr>
        <w:t>: 257-271 [PMID: 35362893 DOI: 10.1007/s12192-022-01266-0]</w:t>
      </w:r>
    </w:p>
    <w:p w:rsidR="002B6FD6" w:rsidRPr="00B80D7C" w:rsidRDefault="002B6FD6" w:rsidP="002B6FD6">
      <w:pPr>
        <w:spacing w:line="360" w:lineRule="auto"/>
        <w:jc w:val="both"/>
        <w:rPr>
          <w:rFonts w:ascii="Book Antiqua" w:hAnsi="Book Antiqua"/>
        </w:rPr>
      </w:pPr>
      <w:r w:rsidRPr="00B80D7C">
        <w:rPr>
          <w:rFonts w:ascii="Book Antiqua" w:hAnsi="Book Antiqua"/>
        </w:rPr>
        <w:lastRenderedPageBreak/>
        <w:t xml:space="preserve">26 </w:t>
      </w:r>
      <w:proofErr w:type="spellStart"/>
      <w:r w:rsidRPr="00B80D7C">
        <w:rPr>
          <w:rFonts w:ascii="Book Antiqua" w:hAnsi="Book Antiqua"/>
          <w:b/>
          <w:bCs/>
        </w:rPr>
        <w:t>Abdelrazek</w:t>
      </w:r>
      <w:proofErr w:type="spellEnd"/>
      <w:r w:rsidRPr="00B80D7C">
        <w:rPr>
          <w:rFonts w:ascii="Book Antiqua" w:hAnsi="Book Antiqua"/>
          <w:b/>
          <w:bCs/>
        </w:rPr>
        <w:t xml:space="preserve"> HM</w:t>
      </w:r>
      <w:r w:rsidRPr="00B80D7C">
        <w:rPr>
          <w:rFonts w:ascii="Book Antiqua" w:hAnsi="Book Antiqua"/>
        </w:rPr>
        <w:t xml:space="preserve">, </w:t>
      </w:r>
      <w:proofErr w:type="spellStart"/>
      <w:r w:rsidRPr="00B80D7C">
        <w:rPr>
          <w:rFonts w:ascii="Book Antiqua" w:hAnsi="Book Antiqua"/>
        </w:rPr>
        <w:t>Helmy</w:t>
      </w:r>
      <w:proofErr w:type="spellEnd"/>
      <w:r w:rsidRPr="00B80D7C">
        <w:rPr>
          <w:rFonts w:ascii="Book Antiqua" w:hAnsi="Book Antiqua"/>
        </w:rPr>
        <w:t xml:space="preserve"> SA, </w:t>
      </w:r>
      <w:proofErr w:type="spellStart"/>
      <w:r w:rsidRPr="00B80D7C">
        <w:rPr>
          <w:rFonts w:ascii="Book Antiqua" w:hAnsi="Book Antiqua"/>
        </w:rPr>
        <w:t>Elsayed</w:t>
      </w:r>
      <w:proofErr w:type="spellEnd"/>
      <w:r w:rsidRPr="00B80D7C">
        <w:rPr>
          <w:rFonts w:ascii="Book Antiqua" w:hAnsi="Book Antiqua"/>
        </w:rPr>
        <w:t xml:space="preserve"> DH, </w:t>
      </w:r>
      <w:proofErr w:type="spellStart"/>
      <w:r w:rsidRPr="00B80D7C">
        <w:rPr>
          <w:rFonts w:ascii="Book Antiqua" w:hAnsi="Book Antiqua"/>
        </w:rPr>
        <w:t>Ebaid</w:t>
      </w:r>
      <w:proofErr w:type="spellEnd"/>
      <w:r w:rsidRPr="00B80D7C">
        <w:rPr>
          <w:rFonts w:ascii="Book Antiqua" w:hAnsi="Book Antiqua"/>
        </w:rPr>
        <w:t xml:space="preserve"> HM, Mohamed RM. Ameliorating effects of green tea extract on cadmium induced reproductive injury in male </w:t>
      </w:r>
      <w:proofErr w:type="spellStart"/>
      <w:r w:rsidRPr="00B80D7C">
        <w:rPr>
          <w:rFonts w:ascii="Book Antiqua" w:hAnsi="Book Antiqua"/>
        </w:rPr>
        <w:t>Wistar</w:t>
      </w:r>
      <w:proofErr w:type="spellEnd"/>
      <w:r w:rsidRPr="00B80D7C">
        <w:rPr>
          <w:rFonts w:ascii="Book Antiqua" w:hAnsi="Book Antiqua"/>
        </w:rPr>
        <w:t xml:space="preserve"> rats with respect to androgen receptors and </w:t>
      </w:r>
      <w:proofErr w:type="spellStart"/>
      <w:r w:rsidRPr="00B80D7C">
        <w:rPr>
          <w:rFonts w:ascii="Book Antiqua" w:hAnsi="Book Antiqua"/>
        </w:rPr>
        <w:t>caspase</w:t>
      </w:r>
      <w:proofErr w:type="spellEnd"/>
      <w:r w:rsidRPr="00B80D7C">
        <w:rPr>
          <w:rFonts w:ascii="Book Antiqua" w:hAnsi="Book Antiqua"/>
        </w:rPr>
        <w:t xml:space="preserve">- 3. </w:t>
      </w:r>
      <w:proofErr w:type="spellStart"/>
      <w:r w:rsidRPr="00B80D7C">
        <w:rPr>
          <w:rFonts w:ascii="Book Antiqua" w:hAnsi="Book Antiqua"/>
          <w:i/>
          <w:iCs/>
        </w:rPr>
        <w:t>Reprod</w:t>
      </w:r>
      <w:proofErr w:type="spellEnd"/>
      <w:r w:rsidRPr="00B80D7C">
        <w:rPr>
          <w:rFonts w:ascii="Book Antiqua" w:hAnsi="Book Antiqua"/>
          <w:i/>
          <w:iCs/>
        </w:rPr>
        <w:t xml:space="preserve"> </w:t>
      </w:r>
      <w:proofErr w:type="spellStart"/>
      <w:r w:rsidRPr="00B80D7C">
        <w:rPr>
          <w:rFonts w:ascii="Book Antiqua" w:hAnsi="Book Antiqua"/>
          <w:i/>
          <w:iCs/>
        </w:rPr>
        <w:t>Biol</w:t>
      </w:r>
      <w:proofErr w:type="spellEnd"/>
      <w:r w:rsidRPr="00B80D7C">
        <w:rPr>
          <w:rFonts w:ascii="Book Antiqua" w:hAnsi="Book Antiqua"/>
        </w:rPr>
        <w:t xml:space="preserve"> 2016; </w:t>
      </w:r>
      <w:r w:rsidRPr="00B80D7C">
        <w:rPr>
          <w:rFonts w:ascii="Book Antiqua" w:hAnsi="Book Antiqua"/>
          <w:b/>
          <w:bCs/>
        </w:rPr>
        <w:t>16</w:t>
      </w:r>
      <w:r w:rsidRPr="00B80D7C">
        <w:rPr>
          <w:rFonts w:ascii="Book Antiqua" w:hAnsi="Book Antiqua"/>
        </w:rPr>
        <w:t>: 300-308 [PMID: 27840064 DOI: 10.1016/j.repbio.2016.11.001]</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27 </w:t>
      </w:r>
      <w:r w:rsidRPr="00B80D7C">
        <w:rPr>
          <w:rFonts w:ascii="Book Antiqua" w:hAnsi="Book Antiqua"/>
          <w:b/>
          <w:bCs/>
        </w:rPr>
        <w:t>Newman AM</w:t>
      </w:r>
      <w:r w:rsidRPr="00B80D7C">
        <w:rPr>
          <w:rFonts w:ascii="Book Antiqua" w:hAnsi="Book Antiqua"/>
        </w:rPr>
        <w:t xml:space="preserve">, Liu CL, Green MR, Gentles AJ, </w:t>
      </w:r>
      <w:proofErr w:type="spellStart"/>
      <w:r w:rsidRPr="00B80D7C">
        <w:rPr>
          <w:rFonts w:ascii="Book Antiqua" w:hAnsi="Book Antiqua"/>
        </w:rPr>
        <w:t>Feng</w:t>
      </w:r>
      <w:proofErr w:type="spellEnd"/>
      <w:r w:rsidRPr="00B80D7C">
        <w:rPr>
          <w:rFonts w:ascii="Book Antiqua" w:hAnsi="Book Antiqua"/>
        </w:rPr>
        <w:t xml:space="preserve"> W, </w:t>
      </w:r>
      <w:proofErr w:type="spellStart"/>
      <w:r w:rsidRPr="00B80D7C">
        <w:rPr>
          <w:rFonts w:ascii="Book Antiqua" w:hAnsi="Book Antiqua"/>
        </w:rPr>
        <w:t>Xu</w:t>
      </w:r>
      <w:proofErr w:type="spellEnd"/>
      <w:r w:rsidRPr="00B80D7C">
        <w:rPr>
          <w:rFonts w:ascii="Book Antiqua" w:hAnsi="Book Antiqua"/>
        </w:rPr>
        <w:t xml:space="preserve"> Y, Hoang CD, </w:t>
      </w:r>
      <w:proofErr w:type="spellStart"/>
      <w:r w:rsidRPr="00B80D7C">
        <w:rPr>
          <w:rFonts w:ascii="Book Antiqua" w:hAnsi="Book Antiqua"/>
        </w:rPr>
        <w:t>Diehn</w:t>
      </w:r>
      <w:proofErr w:type="spellEnd"/>
      <w:r w:rsidRPr="00B80D7C">
        <w:rPr>
          <w:rFonts w:ascii="Book Antiqua" w:hAnsi="Book Antiqua"/>
        </w:rPr>
        <w:t xml:space="preserve"> M, </w:t>
      </w:r>
      <w:proofErr w:type="spellStart"/>
      <w:r w:rsidRPr="00B80D7C">
        <w:rPr>
          <w:rFonts w:ascii="Book Antiqua" w:hAnsi="Book Antiqua"/>
        </w:rPr>
        <w:t>Alizadeh</w:t>
      </w:r>
      <w:proofErr w:type="spellEnd"/>
      <w:r w:rsidRPr="00B80D7C">
        <w:rPr>
          <w:rFonts w:ascii="Book Antiqua" w:hAnsi="Book Antiqua"/>
        </w:rPr>
        <w:t xml:space="preserve"> AA. Robust enumeration of cell subsets from tissue expression profiles. </w:t>
      </w:r>
      <w:r w:rsidRPr="00B80D7C">
        <w:rPr>
          <w:rFonts w:ascii="Book Antiqua" w:hAnsi="Book Antiqua"/>
          <w:i/>
          <w:iCs/>
        </w:rPr>
        <w:t>Nat Methods</w:t>
      </w:r>
      <w:r w:rsidRPr="00B80D7C">
        <w:rPr>
          <w:rFonts w:ascii="Book Antiqua" w:hAnsi="Book Antiqua"/>
        </w:rPr>
        <w:t xml:space="preserve"> 2015; </w:t>
      </w:r>
      <w:r w:rsidRPr="00B80D7C">
        <w:rPr>
          <w:rFonts w:ascii="Book Antiqua" w:hAnsi="Book Antiqua"/>
          <w:b/>
          <w:bCs/>
        </w:rPr>
        <w:t>12</w:t>
      </w:r>
      <w:r w:rsidRPr="00B80D7C">
        <w:rPr>
          <w:rFonts w:ascii="Book Antiqua" w:hAnsi="Book Antiqua"/>
        </w:rPr>
        <w:t>: 453-457 [PMID: 25822800 DOI: 10.1038/nmeth.3337]</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28 </w:t>
      </w:r>
      <w:r w:rsidRPr="00B80D7C">
        <w:rPr>
          <w:rFonts w:ascii="Book Antiqua" w:hAnsi="Book Antiqua"/>
          <w:b/>
          <w:bCs/>
        </w:rPr>
        <w:t>Chen Z</w:t>
      </w:r>
      <w:r w:rsidRPr="00B80D7C">
        <w:rPr>
          <w:rFonts w:ascii="Book Antiqua" w:hAnsi="Book Antiqua"/>
        </w:rPr>
        <w:t xml:space="preserve">, Huang A, Sun J, Jiang T, Qin FX, Wu A. Inference of immune cell composition on the expression profiles of mouse tissue. </w:t>
      </w:r>
      <w:proofErr w:type="spellStart"/>
      <w:r w:rsidRPr="00B80D7C">
        <w:rPr>
          <w:rFonts w:ascii="Book Antiqua" w:hAnsi="Book Antiqua"/>
          <w:i/>
          <w:iCs/>
        </w:rPr>
        <w:t>Sci</w:t>
      </w:r>
      <w:proofErr w:type="spellEnd"/>
      <w:r w:rsidRPr="00B80D7C">
        <w:rPr>
          <w:rFonts w:ascii="Book Antiqua" w:hAnsi="Book Antiqua"/>
          <w:i/>
          <w:iCs/>
        </w:rPr>
        <w:t xml:space="preserve"> Rep</w:t>
      </w:r>
      <w:r w:rsidRPr="00B80D7C">
        <w:rPr>
          <w:rFonts w:ascii="Book Antiqua" w:hAnsi="Book Antiqua"/>
        </w:rPr>
        <w:t xml:space="preserve"> 2017; </w:t>
      </w:r>
      <w:r w:rsidRPr="00B80D7C">
        <w:rPr>
          <w:rFonts w:ascii="Book Antiqua" w:hAnsi="Book Antiqua"/>
          <w:b/>
          <w:bCs/>
        </w:rPr>
        <w:t>7</w:t>
      </w:r>
      <w:r w:rsidRPr="00B80D7C">
        <w:rPr>
          <w:rFonts w:ascii="Book Antiqua" w:hAnsi="Book Antiqua"/>
        </w:rPr>
        <w:t>: 40508 [PMID: 28084418 DOI: 10.1038/srep40508]</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29 </w:t>
      </w:r>
      <w:proofErr w:type="spellStart"/>
      <w:r w:rsidRPr="00B80D7C">
        <w:rPr>
          <w:rFonts w:ascii="Book Antiqua" w:hAnsi="Book Antiqua"/>
          <w:b/>
          <w:bCs/>
        </w:rPr>
        <w:t>Onakpoya</w:t>
      </w:r>
      <w:proofErr w:type="spellEnd"/>
      <w:r w:rsidRPr="00B80D7C">
        <w:rPr>
          <w:rFonts w:ascii="Book Antiqua" w:hAnsi="Book Antiqua"/>
          <w:b/>
          <w:bCs/>
        </w:rPr>
        <w:t xml:space="preserve"> I</w:t>
      </w:r>
      <w:r w:rsidRPr="00B80D7C">
        <w:rPr>
          <w:rFonts w:ascii="Book Antiqua" w:hAnsi="Book Antiqua"/>
        </w:rPr>
        <w:t xml:space="preserve">, Spencer E, </w:t>
      </w:r>
      <w:proofErr w:type="spellStart"/>
      <w:r w:rsidRPr="00B80D7C">
        <w:rPr>
          <w:rFonts w:ascii="Book Antiqua" w:hAnsi="Book Antiqua"/>
        </w:rPr>
        <w:t>Heneghan</w:t>
      </w:r>
      <w:proofErr w:type="spellEnd"/>
      <w:r w:rsidRPr="00B80D7C">
        <w:rPr>
          <w:rFonts w:ascii="Book Antiqua" w:hAnsi="Book Antiqua"/>
        </w:rPr>
        <w:t xml:space="preserve"> C, Thompson M. The effect of green tea on blood pressure and lipid profile: a systematic review and meta-analysis of randomized clinical trials. </w:t>
      </w:r>
      <w:proofErr w:type="spellStart"/>
      <w:r w:rsidRPr="00B80D7C">
        <w:rPr>
          <w:rFonts w:ascii="Book Antiqua" w:hAnsi="Book Antiqua"/>
          <w:i/>
          <w:iCs/>
        </w:rPr>
        <w:t>Nutr</w:t>
      </w:r>
      <w:proofErr w:type="spellEnd"/>
      <w:r w:rsidRPr="00B80D7C">
        <w:rPr>
          <w:rFonts w:ascii="Book Antiqua" w:hAnsi="Book Antiqua"/>
          <w:i/>
          <w:iCs/>
        </w:rPr>
        <w:t xml:space="preserve"> </w:t>
      </w:r>
      <w:proofErr w:type="spellStart"/>
      <w:r w:rsidRPr="00B80D7C">
        <w:rPr>
          <w:rFonts w:ascii="Book Antiqua" w:hAnsi="Book Antiqua"/>
          <w:i/>
          <w:iCs/>
        </w:rPr>
        <w:t>Metab</w:t>
      </w:r>
      <w:proofErr w:type="spellEnd"/>
      <w:r w:rsidRPr="00B80D7C">
        <w:rPr>
          <w:rFonts w:ascii="Book Antiqua" w:hAnsi="Book Antiqua"/>
          <w:i/>
          <w:iCs/>
        </w:rPr>
        <w:t xml:space="preserve"> </w:t>
      </w:r>
      <w:proofErr w:type="spellStart"/>
      <w:r w:rsidRPr="00B80D7C">
        <w:rPr>
          <w:rFonts w:ascii="Book Antiqua" w:hAnsi="Book Antiqua"/>
          <w:i/>
          <w:iCs/>
        </w:rPr>
        <w:t>Cardiovasc</w:t>
      </w:r>
      <w:proofErr w:type="spellEnd"/>
      <w:r w:rsidRPr="00B80D7C">
        <w:rPr>
          <w:rFonts w:ascii="Book Antiqua" w:hAnsi="Book Antiqua"/>
          <w:i/>
          <w:iCs/>
        </w:rPr>
        <w:t xml:space="preserve"> Dis</w:t>
      </w:r>
      <w:r w:rsidRPr="00B80D7C">
        <w:rPr>
          <w:rFonts w:ascii="Book Antiqua" w:hAnsi="Book Antiqua"/>
        </w:rPr>
        <w:t xml:space="preserve"> 2014; </w:t>
      </w:r>
      <w:r w:rsidRPr="00B80D7C">
        <w:rPr>
          <w:rFonts w:ascii="Book Antiqua" w:hAnsi="Book Antiqua"/>
          <w:b/>
          <w:bCs/>
        </w:rPr>
        <w:t>24</w:t>
      </w:r>
      <w:r w:rsidRPr="00B80D7C">
        <w:rPr>
          <w:rFonts w:ascii="Book Antiqua" w:hAnsi="Book Antiqua"/>
        </w:rPr>
        <w:t>: 823-836 [PMID: 24675010 DOI: 10.1016/j.numecd.2014.01.016]</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30 </w:t>
      </w:r>
      <w:r w:rsidRPr="00B80D7C">
        <w:rPr>
          <w:rFonts w:ascii="Book Antiqua" w:hAnsi="Book Antiqua"/>
          <w:b/>
          <w:bCs/>
        </w:rPr>
        <w:t>Zhao ZB</w:t>
      </w:r>
      <w:r w:rsidRPr="00B80D7C">
        <w:rPr>
          <w:rFonts w:ascii="Book Antiqua" w:hAnsi="Book Antiqua"/>
        </w:rPr>
        <w:t xml:space="preserve">, </w:t>
      </w:r>
      <w:proofErr w:type="spellStart"/>
      <w:r w:rsidRPr="00B80D7C">
        <w:rPr>
          <w:rFonts w:ascii="Book Antiqua" w:hAnsi="Book Antiqua"/>
        </w:rPr>
        <w:t>Ji</w:t>
      </w:r>
      <w:proofErr w:type="spellEnd"/>
      <w:r w:rsidRPr="00B80D7C">
        <w:rPr>
          <w:rFonts w:ascii="Book Antiqua" w:hAnsi="Book Antiqua"/>
        </w:rPr>
        <w:t xml:space="preserve"> K, </w:t>
      </w:r>
      <w:proofErr w:type="spellStart"/>
      <w:r w:rsidRPr="00B80D7C">
        <w:rPr>
          <w:rFonts w:ascii="Book Antiqua" w:hAnsi="Book Antiqua"/>
        </w:rPr>
        <w:t>Shen</w:t>
      </w:r>
      <w:proofErr w:type="spellEnd"/>
      <w:r w:rsidRPr="00B80D7C">
        <w:rPr>
          <w:rFonts w:ascii="Book Antiqua" w:hAnsi="Book Antiqua"/>
        </w:rPr>
        <w:t xml:space="preserve"> XY, Zhang WW, Wang R, </w:t>
      </w:r>
      <w:proofErr w:type="spellStart"/>
      <w:r w:rsidRPr="00B80D7C">
        <w:rPr>
          <w:rFonts w:ascii="Book Antiqua" w:hAnsi="Book Antiqua"/>
        </w:rPr>
        <w:t>Xu</w:t>
      </w:r>
      <w:proofErr w:type="spellEnd"/>
      <w:r w:rsidRPr="00B80D7C">
        <w:rPr>
          <w:rFonts w:ascii="Book Antiqua" w:hAnsi="Book Antiqua"/>
        </w:rPr>
        <w:t xml:space="preserve"> WP, Wei W. Di(2-ethylhexyl) phthalate promotes hepatic fibrosis by regulation of oxidative stress and inflammation responses in rats. </w:t>
      </w:r>
      <w:r w:rsidRPr="00B80D7C">
        <w:rPr>
          <w:rFonts w:ascii="Book Antiqua" w:hAnsi="Book Antiqua"/>
          <w:i/>
          <w:iCs/>
        </w:rPr>
        <w:t xml:space="preserve">Environ </w:t>
      </w:r>
      <w:proofErr w:type="spellStart"/>
      <w:r w:rsidRPr="00B80D7C">
        <w:rPr>
          <w:rFonts w:ascii="Book Antiqua" w:hAnsi="Book Antiqua"/>
          <w:i/>
          <w:iCs/>
        </w:rPr>
        <w:t>Toxicol</w:t>
      </w:r>
      <w:proofErr w:type="spellEnd"/>
      <w:r w:rsidRPr="00B80D7C">
        <w:rPr>
          <w:rFonts w:ascii="Book Antiqua" w:hAnsi="Book Antiqua"/>
          <w:i/>
          <w:iCs/>
        </w:rPr>
        <w:t xml:space="preserve"> </w:t>
      </w:r>
      <w:proofErr w:type="spellStart"/>
      <w:r w:rsidRPr="00B80D7C">
        <w:rPr>
          <w:rFonts w:ascii="Book Antiqua" w:hAnsi="Book Antiqua"/>
          <w:i/>
          <w:iCs/>
        </w:rPr>
        <w:t>Pharmacol</w:t>
      </w:r>
      <w:proofErr w:type="spellEnd"/>
      <w:r w:rsidRPr="00B80D7C">
        <w:rPr>
          <w:rFonts w:ascii="Book Antiqua" w:hAnsi="Book Antiqua"/>
        </w:rPr>
        <w:t xml:space="preserve"> 2019; </w:t>
      </w:r>
      <w:r w:rsidRPr="00B80D7C">
        <w:rPr>
          <w:rFonts w:ascii="Book Antiqua" w:hAnsi="Book Antiqua"/>
          <w:b/>
          <w:bCs/>
        </w:rPr>
        <w:t>68</w:t>
      </w:r>
      <w:r w:rsidRPr="00B80D7C">
        <w:rPr>
          <w:rFonts w:ascii="Book Antiqua" w:hAnsi="Book Antiqua"/>
        </w:rPr>
        <w:t>: 109-119 [PMID: 30884453 DOI: 10.1016/j.etap.2019.03.008]</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31 </w:t>
      </w:r>
      <w:r w:rsidRPr="00B80D7C">
        <w:rPr>
          <w:rFonts w:ascii="Book Antiqua" w:hAnsi="Book Antiqua"/>
          <w:b/>
          <w:bCs/>
        </w:rPr>
        <w:t>Kim HK</w:t>
      </w:r>
      <w:r w:rsidRPr="00B80D7C">
        <w:rPr>
          <w:rFonts w:ascii="Book Antiqua" w:hAnsi="Book Antiqua"/>
        </w:rPr>
        <w:t xml:space="preserve">, Yang TH, Cho HY. </w:t>
      </w:r>
      <w:proofErr w:type="spellStart"/>
      <w:r w:rsidRPr="00B80D7C">
        <w:rPr>
          <w:rFonts w:ascii="Book Antiqua" w:hAnsi="Book Antiqua"/>
        </w:rPr>
        <w:t>Antifibrotic</w:t>
      </w:r>
      <w:proofErr w:type="spellEnd"/>
      <w:r w:rsidRPr="00B80D7C">
        <w:rPr>
          <w:rFonts w:ascii="Book Antiqua" w:hAnsi="Book Antiqua"/>
        </w:rPr>
        <w:t xml:space="preserve"> effects of green tea on in vitro and in vivo models of liver fibrosis. </w:t>
      </w:r>
      <w:r w:rsidRPr="00B80D7C">
        <w:rPr>
          <w:rFonts w:ascii="Book Antiqua" w:hAnsi="Book Antiqua"/>
          <w:i/>
          <w:iCs/>
        </w:rPr>
        <w:t xml:space="preserve">World J </w:t>
      </w:r>
      <w:proofErr w:type="spellStart"/>
      <w:r w:rsidRPr="00B80D7C">
        <w:rPr>
          <w:rFonts w:ascii="Book Antiqua" w:hAnsi="Book Antiqua"/>
          <w:i/>
          <w:iCs/>
        </w:rPr>
        <w:t>Gastroenterol</w:t>
      </w:r>
      <w:proofErr w:type="spellEnd"/>
      <w:r w:rsidRPr="00B80D7C">
        <w:rPr>
          <w:rFonts w:ascii="Book Antiqua" w:hAnsi="Book Antiqua"/>
        </w:rPr>
        <w:t xml:space="preserve"> 2009; </w:t>
      </w:r>
      <w:r w:rsidRPr="00B80D7C">
        <w:rPr>
          <w:rFonts w:ascii="Book Antiqua" w:hAnsi="Book Antiqua"/>
          <w:b/>
          <w:bCs/>
        </w:rPr>
        <w:t>15</w:t>
      </w:r>
      <w:r w:rsidRPr="00B80D7C">
        <w:rPr>
          <w:rFonts w:ascii="Book Antiqua" w:hAnsi="Book Antiqua"/>
        </w:rPr>
        <w:t>: 5200-5205 [PMID: 19891020 DOI: 10.3748/wjg.15.5200]</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32 </w:t>
      </w:r>
      <w:r w:rsidRPr="00B80D7C">
        <w:rPr>
          <w:rFonts w:ascii="Book Antiqua" w:hAnsi="Book Antiqua"/>
          <w:b/>
          <w:bCs/>
        </w:rPr>
        <w:t>Zhou J</w:t>
      </w:r>
      <w:r w:rsidRPr="00B80D7C">
        <w:rPr>
          <w:rFonts w:ascii="Book Antiqua" w:hAnsi="Book Antiqua"/>
        </w:rPr>
        <w:t xml:space="preserve">, Yu Y, Ding L, </w:t>
      </w:r>
      <w:proofErr w:type="spellStart"/>
      <w:r w:rsidRPr="00B80D7C">
        <w:rPr>
          <w:rFonts w:ascii="Book Antiqua" w:hAnsi="Book Antiqua"/>
        </w:rPr>
        <w:t>Xu</w:t>
      </w:r>
      <w:proofErr w:type="spellEnd"/>
      <w:r w:rsidRPr="00B80D7C">
        <w:rPr>
          <w:rFonts w:ascii="Book Antiqua" w:hAnsi="Book Antiqua"/>
        </w:rPr>
        <w:t xml:space="preserve"> P, Wang Y. </w:t>
      </w:r>
      <w:proofErr w:type="spellStart"/>
      <w:r w:rsidRPr="00B80D7C">
        <w:rPr>
          <w:rFonts w:ascii="Book Antiqua" w:hAnsi="Book Antiqua"/>
        </w:rPr>
        <w:t>Matcha</w:t>
      </w:r>
      <w:proofErr w:type="spellEnd"/>
      <w:r w:rsidRPr="00B80D7C">
        <w:rPr>
          <w:rFonts w:ascii="Book Antiqua" w:hAnsi="Book Antiqua"/>
        </w:rPr>
        <w:t xml:space="preserve"> Green Tea Alleviates Non-Alcoholic Fatty Liver Disease in High-Fat Diet-Induced Obese Mice by Regulating Lipid Metabolism and Inflammatory Responses. </w:t>
      </w:r>
      <w:r w:rsidRPr="00B80D7C">
        <w:rPr>
          <w:rFonts w:ascii="Book Antiqua" w:hAnsi="Book Antiqua"/>
          <w:i/>
          <w:iCs/>
        </w:rPr>
        <w:t>Nutrients</w:t>
      </w:r>
      <w:r w:rsidRPr="00B80D7C">
        <w:rPr>
          <w:rFonts w:ascii="Book Antiqua" w:hAnsi="Book Antiqua"/>
        </w:rPr>
        <w:t xml:space="preserve"> 2021; </w:t>
      </w:r>
      <w:r w:rsidRPr="00B80D7C">
        <w:rPr>
          <w:rFonts w:ascii="Book Antiqua" w:hAnsi="Book Antiqua"/>
          <w:b/>
          <w:bCs/>
        </w:rPr>
        <w:t>13</w:t>
      </w:r>
      <w:r w:rsidRPr="00B80D7C">
        <w:rPr>
          <w:rFonts w:ascii="Book Antiqua" w:hAnsi="Book Antiqua"/>
        </w:rPr>
        <w:t xml:space="preserve"> [PMID: 34204055 DOI: 10.3390/nu13061950]</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33 </w:t>
      </w:r>
      <w:r w:rsidRPr="00B80D7C">
        <w:rPr>
          <w:rFonts w:ascii="Book Antiqua" w:hAnsi="Book Antiqua"/>
          <w:b/>
          <w:bCs/>
        </w:rPr>
        <w:t>Zhao Y</w:t>
      </w:r>
      <w:r w:rsidRPr="00B80D7C">
        <w:rPr>
          <w:rFonts w:ascii="Book Antiqua" w:hAnsi="Book Antiqua"/>
        </w:rPr>
        <w:t xml:space="preserve">, Cui JG, Zhang H, Li XN, Li MZ, </w:t>
      </w:r>
      <w:proofErr w:type="spellStart"/>
      <w:r w:rsidRPr="00B80D7C">
        <w:rPr>
          <w:rFonts w:ascii="Book Antiqua" w:hAnsi="Book Antiqua"/>
        </w:rPr>
        <w:t>Talukder</w:t>
      </w:r>
      <w:proofErr w:type="spellEnd"/>
      <w:r w:rsidRPr="00B80D7C">
        <w:rPr>
          <w:rFonts w:ascii="Book Antiqua" w:hAnsi="Book Antiqua"/>
        </w:rPr>
        <w:t xml:space="preserve"> M, Li JL. Role of mitochondria-endoplasmic reticulum coupling in lycopene preventing DEHP-induced hepatotoxicity. </w:t>
      </w:r>
      <w:r w:rsidRPr="00B80D7C">
        <w:rPr>
          <w:rFonts w:ascii="Book Antiqua" w:hAnsi="Book Antiqua"/>
          <w:i/>
          <w:iCs/>
        </w:rPr>
        <w:t xml:space="preserve">Food </w:t>
      </w:r>
      <w:proofErr w:type="spellStart"/>
      <w:r w:rsidRPr="00B80D7C">
        <w:rPr>
          <w:rFonts w:ascii="Book Antiqua" w:hAnsi="Book Antiqua"/>
          <w:i/>
          <w:iCs/>
        </w:rPr>
        <w:t>Funct</w:t>
      </w:r>
      <w:proofErr w:type="spellEnd"/>
      <w:r w:rsidRPr="00B80D7C">
        <w:rPr>
          <w:rFonts w:ascii="Book Antiqua" w:hAnsi="Book Antiqua"/>
        </w:rPr>
        <w:t xml:space="preserve"> 2021; </w:t>
      </w:r>
      <w:r w:rsidRPr="00B80D7C">
        <w:rPr>
          <w:rFonts w:ascii="Book Antiqua" w:hAnsi="Book Antiqua"/>
          <w:b/>
          <w:bCs/>
        </w:rPr>
        <w:t>12</w:t>
      </w:r>
      <w:r w:rsidRPr="00B80D7C">
        <w:rPr>
          <w:rFonts w:ascii="Book Antiqua" w:hAnsi="Book Antiqua"/>
        </w:rPr>
        <w:t>: 10741-10749 [PMID: 34608470 DOI: 10.1039/d1fo00478f]</w:t>
      </w:r>
    </w:p>
    <w:p w:rsidR="002B6FD6" w:rsidRPr="00B80D7C" w:rsidRDefault="002B6FD6" w:rsidP="002B6FD6">
      <w:pPr>
        <w:spacing w:line="360" w:lineRule="auto"/>
        <w:jc w:val="both"/>
        <w:rPr>
          <w:rFonts w:ascii="Book Antiqua" w:hAnsi="Book Antiqua"/>
        </w:rPr>
      </w:pPr>
      <w:r w:rsidRPr="00B80D7C">
        <w:rPr>
          <w:rFonts w:ascii="Book Antiqua" w:hAnsi="Book Antiqua"/>
        </w:rPr>
        <w:lastRenderedPageBreak/>
        <w:t xml:space="preserve">34 </w:t>
      </w:r>
      <w:r w:rsidRPr="00B80D7C">
        <w:rPr>
          <w:rFonts w:ascii="Book Antiqua" w:hAnsi="Book Antiqua"/>
          <w:b/>
          <w:bCs/>
        </w:rPr>
        <w:t>Sun X</w:t>
      </w:r>
      <w:r w:rsidRPr="00B80D7C">
        <w:rPr>
          <w:rFonts w:ascii="Book Antiqua" w:hAnsi="Book Antiqua"/>
        </w:rPr>
        <w:t xml:space="preserve">, Lin Y, Huang Q, Shi J, </w:t>
      </w:r>
      <w:proofErr w:type="spellStart"/>
      <w:r w:rsidRPr="00B80D7C">
        <w:rPr>
          <w:rFonts w:ascii="Book Antiqua" w:hAnsi="Book Antiqua"/>
        </w:rPr>
        <w:t>Qiu</w:t>
      </w:r>
      <w:proofErr w:type="spellEnd"/>
      <w:r w:rsidRPr="00B80D7C">
        <w:rPr>
          <w:rFonts w:ascii="Book Antiqua" w:hAnsi="Book Antiqua"/>
        </w:rPr>
        <w:t xml:space="preserve"> L, Kang M, Chen Y, Fang C, Ye T, Dong S. Di(2-ethylhexyl) phthalate-induced apoptosis in rat INS-1 cells is dependent on activation of endoplasmic reticulum stress and suppression of antioxidant protection. </w:t>
      </w:r>
      <w:r w:rsidRPr="00B80D7C">
        <w:rPr>
          <w:rFonts w:ascii="Book Antiqua" w:hAnsi="Book Antiqua"/>
          <w:i/>
          <w:iCs/>
        </w:rPr>
        <w:t xml:space="preserve">J Cell </w:t>
      </w:r>
      <w:proofErr w:type="spellStart"/>
      <w:r w:rsidRPr="00B80D7C">
        <w:rPr>
          <w:rFonts w:ascii="Book Antiqua" w:hAnsi="Book Antiqua"/>
          <w:i/>
          <w:iCs/>
        </w:rPr>
        <w:t>Mol</w:t>
      </w:r>
      <w:proofErr w:type="spellEnd"/>
      <w:r w:rsidRPr="00B80D7C">
        <w:rPr>
          <w:rFonts w:ascii="Book Antiqua" w:hAnsi="Book Antiqua"/>
          <w:i/>
          <w:iCs/>
        </w:rPr>
        <w:t xml:space="preserve"> Med</w:t>
      </w:r>
      <w:r w:rsidRPr="00B80D7C">
        <w:rPr>
          <w:rFonts w:ascii="Book Antiqua" w:hAnsi="Book Antiqua"/>
        </w:rPr>
        <w:t xml:space="preserve"> 2015; </w:t>
      </w:r>
      <w:r w:rsidRPr="00B80D7C">
        <w:rPr>
          <w:rFonts w:ascii="Book Antiqua" w:hAnsi="Book Antiqua"/>
          <w:b/>
          <w:bCs/>
        </w:rPr>
        <w:t>19</w:t>
      </w:r>
      <w:r w:rsidRPr="00B80D7C">
        <w:rPr>
          <w:rFonts w:ascii="Book Antiqua" w:hAnsi="Book Antiqua"/>
        </w:rPr>
        <w:t>: 581-594 [PMID: 25418486 DOI: 10.1111/jcmm.12409]</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35 </w:t>
      </w:r>
      <w:r w:rsidRPr="00B80D7C">
        <w:rPr>
          <w:rFonts w:ascii="Book Antiqua" w:hAnsi="Book Antiqua"/>
          <w:b/>
          <w:bCs/>
        </w:rPr>
        <w:t>Lin Y</w:t>
      </w:r>
      <w:r w:rsidRPr="00B80D7C">
        <w:rPr>
          <w:rFonts w:ascii="Book Antiqua" w:hAnsi="Book Antiqua"/>
        </w:rPr>
        <w:t xml:space="preserve">, Huang J, </w:t>
      </w:r>
      <w:proofErr w:type="spellStart"/>
      <w:r w:rsidRPr="00B80D7C">
        <w:rPr>
          <w:rFonts w:ascii="Book Antiqua" w:hAnsi="Book Antiqua"/>
        </w:rPr>
        <w:t>Gao</w:t>
      </w:r>
      <w:proofErr w:type="spellEnd"/>
      <w:r w:rsidRPr="00B80D7C">
        <w:rPr>
          <w:rFonts w:ascii="Book Antiqua" w:hAnsi="Book Antiqua"/>
        </w:rPr>
        <w:t xml:space="preserve"> T, Wu Y, Huang D, Yan F, </w:t>
      </w:r>
      <w:proofErr w:type="spellStart"/>
      <w:r w:rsidRPr="00B80D7C">
        <w:rPr>
          <w:rFonts w:ascii="Book Antiqua" w:hAnsi="Book Antiqua"/>
        </w:rPr>
        <w:t>Weng</w:t>
      </w:r>
      <w:proofErr w:type="spellEnd"/>
      <w:r w:rsidRPr="00B80D7C">
        <w:rPr>
          <w:rFonts w:ascii="Book Antiqua" w:hAnsi="Book Antiqua"/>
        </w:rPr>
        <w:t xml:space="preserve"> Z. Preliminary Study on </w:t>
      </w:r>
      <w:proofErr w:type="spellStart"/>
      <w:r w:rsidRPr="00B80D7C">
        <w:rPr>
          <w:rFonts w:ascii="Book Antiqua" w:hAnsi="Book Antiqua"/>
        </w:rPr>
        <w:t>Hepatoprotective</w:t>
      </w:r>
      <w:proofErr w:type="spellEnd"/>
      <w:r w:rsidRPr="00B80D7C">
        <w:rPr>
          <w:rFonts w:ascii="Book Antiqua" w:hAnsi="Book Antiqua"/>
        </w:rPr>
        <w:t xml:space="preserve"> Effect and Mechanism of (-)-Epigallocatechin-3-gallate against Acetaminophen-induced Liver Injury in Rats. </w:t>
      </w:r>
      <w:r w:rsidRPr="00B80D7C">
        <w:rPr>
          <w:rFonts w:ascii="Book Antiqua" w:hAnsi="Book Antiqua"/>
          <w:i/>
          <w:iCs/>
        </w:rPr>
        <w:t>Iran J Pharm Res</w:t>
      </w:r>
      <w:r w:rsidRPr="00B80D7C">
        <w:rPr>
          <w:rFonts w:ascii="Book Antiqua" w:hAnsi="Book Antiqua"/>
        </w:rPr>
        <w:t xml:space="preserve"> 2021; </w:t>
      </w:r>
      <w:r w:rsidRPr="00B80D7C">
        <w:rPr>
          <w:rFonts w:ascii="Book Antiqua" w:hAnsi="Book Antiqua"/>
          <w:b/>
          <w:bCs/>
        </w:rPr>
        <w:t>20</w:t>
      </w:r>
      <w:r w:rsidRPr="00B80D7C">
        <w:rPr>
          <w:rFonts w:ascii="Book Antiqua" w:hAnsi="Book Antiqua"/>
        </w:rPr>
        <w:t>: 46-56 [PMID: 34903968 DOI: 10.22037/ijpr.2020.112727.13918]</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36 </w:t>
      </w:r>
      <w:r w:rsidRPr="00B80D7C">
        <w:rPr>
          <w:rFonts w:ascii="Book Antiqua" w:hAnsi="Book Antiqua"/>
          <w:b/>
          <w:bCs/>
        </w:rPr>
        <w:t>Yin X</w:t>
      </w:r>
      <w:r w:rsidRPr="00B80D7C">
        <w:rPr>
          <w:rFonts w:ascii="Book Antiqua" w:hAnsi="Book Antiqua"/>
        </w:rPr>
        <w:t xml:space="preserve">, </w:t>
      </w:r>
      <w:proofErr w:type="spellStart"/>
      <w:r w:rsidRPr="00B80D7C">
        <w:rPr>
          <w:rFonts w:ascii="Book Antiqua" w:hAnsi="Book Antiqua"/>
        </w:rPr>
        <w:t>Zeb</w:t>
      </w:r>
      <w:proofErr w:type="spellEnd"/>
      <w:r w:rsidRPr="00B80D7C">
        <w:rPr>
          <w:rFonts w:ascii="Book Antiqua" w:hAnsi="Book Antiqua"/>
        </w:rPr>
        <w:t xml:space="preserve"> R, Wei H, </w:t>
      </w:r>
      <w:proofErr w:type="spellStart"/>
      <w:r w:rsidRPr="00B80D7C">
        <w:rPr>
          <w:rFonts w:ascii="Book Antiqua" w:hAnsi="Book Antiqua"/>
        </w:rPr>
        <w:t>Cai</w:t>
      </w:r>
      <w:proofErr w:type="spellEnd"/>
      <w:r w:rsidRPr="00B80D7C">
        <w:rPr>
          <w:rFonts w:ascii="Book Antiqua" w:hAnsi="Book Antiqua"/>
        </w:rPr>
        <w:t xml:space="preserve"> L. Acute exposure of di(2-ethylhexyl) phthalate (DEHP) induces immune signal regulation and </w:t>
      </w:r>
      <w:proofErr w:type="spellStart"/>
      <w:r w:rsidRPr="00B80D7C">
        <w:rPr>
          <w:rFonts w:ascii="Book Antiqua" w:hAnsi="Book Antiqua"/>
        </w:rPr>
        <w:t>ferroptosis</w:t>
      </w:r>
      <w:proofErr w:type="spellEnd"/>
      <w:r w:rsidRPr="00B80D7C">
        <w:rPr>
          <w:rFonts w:ascii="Book Antiqua" w:hAnsi="Book Antiqua"/>
        </w:rPr>
        <w:t xml:space="preserve"> in </w:t>
      </w:r>
      <w:proofErr w:type="spellStart"/>
      <w:r w:rsidRPr="00B80D7C">
        <w:rPr>
          <w:rFonts w:ascii="Book Antiqua" w:hAnsi="Book Antiqua"/>
        </w:rPr>
        <w:t>oryzias</w:t>
      </w:r>
      <w:proofErr w:type="spellEnd"/>
      <w:r w:rsidRPr="00B80D7C">
        <w:rPr>
          <w:rFonts w:ascii="Book Antiqua" w:hAnsi="Book Antiqua"/>
        </w:rPr>
        <w:t xml:space="preserve"> </w:t>
      </w:r>
      <w:proofErr w:type="spellStart"/>
      <w:r w:rsidRPr="00B80D7C">
        <w:rPr>
          <w:rFonts w:ascii="Book Antiqua" w:hAnsi="Book Antiqua"/>
        </w:rPr>
        <w:t>melastigma</w:t>
      </w:r>
      <w:proofErr w:type="spellEnd"/>
      <w:r w:rsidRPr="00B80D7C">
        <w:rPr>
          <w:rFonts w:ascii="Book Antiqua" w:hAnsi="Book Antiqua"/>
        </w:rPr>
        <w:t xml:space="preserve">. </w:t>
      </w:r>
      <w:r w:rsidRPr="00B80D7C">
        <w:rPr>
          <w:rFonts w:ascii="Book Antiqua" w:hAnsi="Book Antiqua"/>
          <w:i/>
          <w:iCs/>
        </w:rPr>
        <w:t>Chemosphere</w:t>
      </w:r>
      <w:r w:rsidRPr="00B80D7C">
        <w:rPr>
          <w:rFonts w:ascii="Book Antiqua" w:hAnsi="Book Antiqua"/>
        </w:rPr>
        <w:t xml:space="preserve"> 2021; </w:t>
      </w:r>
      <w:r w:rsidRPr="00B80D7C">
        <w:rPr>
          <w:rFonts w:ascii="Book Antiqua" w:hAnsi="Book Antiqua"/>
          <w:b/>
          <w:bCs/>
        </w:rPr>
        <w:t>265</w:t>
      </w:r>
      <w:r w:rsidRPr="00B80D7C">
        <w:rPr>
          <w:rFonts w:ascii="Book Antiqua" w:hAnsi="Book Antiqua"/>
        </w:rPr>
        <w:t>: 129053 [PMID: 33272674 DOI: 10.1016/j.chemosphere.2020.129053]</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37 </w:t>
      </w:r>
      <w:r w:rsidRPr="00B80D7C">
        <w:rPr>
          <w:rFonts w:ascii="Book Antiqua" w:hAnsi="Book Antiqua"/>
          <w:b/>
          <w:bCs/>
        </w:rPr>
        <w:t xml:space="preserve">Giordano </w:t>
      </w:r>
      <w:proofErr w:type="spellStart"/>
      <w:r w:rsidRPr="00B80D7C">
        <w:rPr>
          <w:rFonts w:ascii="Book Antiqua" w:hAnsi="Book Antiqua"/>
          <w:b/>
          <w:bCs/>
        </w:rPr>
        <w:t>Attianese</w:t>
      </w:r>
      <w:proofErr w:type="spellEnd"/>
      <w:r w:rsidRPr="00B80D7C">
        <w:rPr>
          <w:rFonts w:ascii="Book Antiqua" w:hAnsi="Book Antiqua"/>
          <w:b/>
          <w:bCs/>
        </w:rPr>
        <w:t xml:space="preserve"> GM</w:t>
      </w:r>
      <w:r w:rsidRPr="00B80D7C">
        <w:rPr>
          <w:rFonts w:ascii="Book Antiqua" w:hAnsi="Book Antiqua"/>
        </w:rPr>
        <w:t xml:space="preserve">, </w:t>
      </w:r>
      <w:proofErr w:type="spellStart"/>
      <w:r w:rsidRPr="00B80D7C">
        <w:rPr>
          <w:rFonts w:ascii="Book Antiqua" w:hAnsi="Book Antiqua"/>
        </w:rPr>
        <w:t>Desvergne</w:t>
      </w:r>
      <w:proofErr w:type="spellEnd"/>
      <w:r w:rsidRPr="00B80D7C">
        <w:rPr>
          <w:rFonts w:ascii="Book Antiqua" w:hAnsi="Book Antiqua"/>
        </w:rPr>
        <w:t xml:space="preserve"> B. Integrative and systemic approaches for evaluating PPARβ/δ (PPARD) function. </w:t>
      </w:r>
      <w:proofErr w:type="spellStart"/>
      <w:r w:rsidRPr="00B80D7C">
        <w:rPr>
          <w:rFonts w:ascii="Book Antiqua" w:hAnsi="Book Antiqua"/>
          <w:i/>
          <w:iCs/>
        </w:rPr>
        <w:t>Nucl</w:t>
      </w:r>
      <w:proofErr w:type="spellEnd"/>
      <w:r w:rsidRPr="00B80D7C">
        <w:rPr>
          <w:rFonts w:ascii="Book Antiqua" w:hAnsi="Book Antiqua"/>
          <w:i/>
          <w:iCs/>
        </w:rPr>
        <w:t xml:space="preserve"> </w:t>
      </w:r>
      <w:proofErr w:type="spellStart"/>
      <w:r w:rsidRPr="00B80D7C">
        <w:rPr>
          <w:rFonts w:ascii="Book Antiqua" w:hAnsi="Book Antiqua"/>
          <w:i/>
          <w:iCs/>
        </w:rPr>
        <w:t>Recept</w:t>
      </w:r>
      <w:proofErr w:type="spellEnd"/>
      <w:r w:rsidRPr="00B80D7C">
        <w:rPr>
          <w:rFonts w:ascii="Book Antiqua" w:hAnsi="Book Antiqua"/>
          <w:i/>
          <w:iCs/>
        </w:rPr>
        <w:t xml:space="preserve"> Signal</w:t>
      </w:r>
      <w:r w:rsidRPr="00B80D7C">
        <w:rPr>
          <w:rFonts w:ascii="Book Antiqua" w:hAnsi="Book Antiqua"/>
        </w:rPr>
        <w:t xml:space="preserve"> 2015; </w:t>
      </w:r>
      <w:r w:rsidRPr="00B80D7C">
        <w:rPr>
          <w:rFonts w:ascii="Book Antiqua" w:hAnsi="Book Antiqua"/>
          <w:b/>
          <w:bCs/>
        </w:rPr>
        <w:t>13</w:t>
      </w:r>
      <w:r w:rsidRPr="00B80D7C">
        <w:rPr>
          <w:rFonts w:ascii="Book Antiqua" w:hAnsi="Book Antiqua"/>
        </w:rPr>
        <w:t>: e001 [PMID: 25945080 DOI: 10.1621/nrs.13001]</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38 </w:t>
      </w:r>
      <w:r w:rsidRPr="00B80D7C">
        <w:rPr>
          <w:rFonts w:ascii="Book Antiqua" w:hAnsi="Book Antiqua"/>
          <w:b/>
          <w:bCs/>
        </w:rPr>
        <w:t>Zhang Y</w:t>
      </w:r>
      <w:r w:rsidRPr="00B80D7C">
        <w:rPr>
          <w:rFonts w:ascii="Book Antiqua" w:hAnsi="Book Antiqua"/>
        </w:rPr>
        <w:t xml:space="preserve">, </w:t>
      </w:r>
      <w:proofErr w:type="spellStart"/>
      <w:r w:rsidRPr="00B80D7C">
        <w:rPr>
          <w:rFonts w:ascii="Book Antiqua" w:hAnsi="Book Antiqua"/>
        </w:rPr>
        <w:t>Ge</w:t>
      </w:r>
      <w:proofErr w:type="spellEnd"/>
      <w:r w:rsidRPr="00B80D7C">
        <w:rPr>
          <w:rFonts w:ascii="Book Antiqua" w:hAnsi="Book Antiqua"/>
        </w:rPr>
        <w:t xml:space="preserve"> S, Yang Z, Li Z, Gong X, Zhang Q, Dong W, Dong C. Disturbance of di-(2-ethylhexyl) phthalate in hepatic lipid metabolism in rats fed with high fat diet. </w:t>
      </w:r>
      <w:r w:rsidRPr="00B80D7C">
        <w:rPr>
          <w:rFonts w:ascii="Book Antiqua" w:hAnsi="Book Antiqua"/>
          <w:i/>
          <w:iCs/>
        </w:rPr>
        <w:t xml:space="preserve">Food </w:t>
      </w:r>
      <w:proofErr w:type="spellStart"/>
      <w:r w:rsidRPr="00B80D7C">
        <w:rPr>
          <w:rFonts w:ascii="Book Antiqua" w:hAnsi="Book Antiqua"/>
          <w:i/>
          <w:iCs/>
        </w:rPr>
        <w:t>Chem</w:t>
      </w:r>
      <w:proofErr w:type="spellEnd"/>
      <w:r w:rsidRPr="00B80D7C">
        <w:rPr>
          <w:rFonts w:ascii="Book Antiqua" w:hAnsi="Book Antiqua"/>
          <w:i/>
          <w:iCs/>
        </w:rPr>
        <w:t xml:space="preserve"> </w:t>
      </w:r>
      <w:proofErr w:type="spellStart"/>
      <w:r w:rsidRPr="00B80D7C">
        <w:rPr>
          <w:rFonts w:ascii="Book Antiqua" w:hAnsi="Book Antiqua"/>
          <w:i/>
          <w:iCs/>
        </w:rPr>
        <w:t>Toxicol</w:t>
      </w:r>
      <w:proofErr w:type="spellEnd"/>
      <w:r w:rsidRPr="00B80D7C">
        <w:rPr>
          <w:rFonts w:ascii="Book Antiqua" w:hAnsi="Book Antiqua"/>
        </w:rPr>
        <w:t xml:space="preserve"> 2020; </w:t>
      </w:r>
      <w:r w:rsidRPr="00B80D7C">
        <w:rPr>
          <w:rFonts w:ascii="Book Antiqua" w:hAnsi="Book Antiqua"/>
          <w:b/>
          <w:bCs/>
        </w:rPr>
        <w:t>146</w:t>
      </w:r>
      <w:r w:rsidRPr="00B80D7C">
        <w:rPr>
          <w:rFonts w:ascii="Book Antiqua" w:hAnsi="Book Antiqua"/>
        </w:rPr>
        <w:t>: 111848 [PMID: 33166671 DOI: 10.1016/j.fct.2020.111848]</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39 </w:t>
      </w:r>
      <w:proofErr w:type="spellStart"/>
      <w:r w:rsidRPr="00B80D7C">
        <w:rPr>
          <w:rFonts w:ascii="Book Antiqua" w:hAnsi="Book Antiqua"/>
          <w:b/>
          <w:bCs/>
        </w:rPr>
        <w:t>Xu</w:t>
      </w:r>
      <w:proofErr w:type="spellEnd"/>
      <w:r w:rsidRPr="00B80D7C">
        <w:rPr>
          <w:rFonts w:ascii="Book Antiqua" w:hAnsi="Book Antiqua"/>
          <w:b/>
          <w:bCs/>
        </w:rPr>
        <w:t xml:space="preserve"> M</w:t>
      </w:r>
      <w:r w:rsidRPr="00B80D7C">
        <w:rPr>
          <w:rFonts w:ascii="Book Antiqua" w:hAnsi="Book Antiqua"/>
        </w:rPr>
        <w:t xml:space="preserve">, Li Y, Wang X, Zhang Q, Wang L, Zhang X, Cui W, Han X, Ma N, Li H, Fang H, Tang S, Li J, Liu Z, Yang H, </w:t>
      </w:r>
      <w:proofErr w:type="spellStart"/>
      <w:r w:rsidRPr="00B80D7C">
        <w:rPr>
          <w:rFonts w:ascii="Book Antiqua" w:hAnsi="Book Antiqua"/>
        </w:rPr>
        <w:t>Jia</w:t>
      </w:r>
      <w:proofErr w:type="spellEnd"/>
      <w:r w:rsidRPr="00B80D7C">
        <w:rPr>
          <w:rFonts w:ascii="Book Antiqua" w:hAnsi="Book Antiqua"/>
        </w:rPr>
        <w:t xml:space="preserve"> X. Role of Hepatocyte- and Macrophage-Specific </w:t>
      </w:r>
      <w:proofErr w:type="spellStart"/>
      <w:r w:rsidRPr="00B80D7C">
        <w:rPr>
          <w:rFonts w:ascii="Book Antiqua" w:hAnsi="Book Antiqua"/>
        </w:rPr>
        <w:t>PPARγ</w:t>
      </w:r>
      <w:proofErr w:type="spellEnd"/>
      <w:r w:rsidRPr="00B80D7C">
        <w:rPr>
          <w:rFonts w:ascii="Book Antiqua" w:hAnsi="Book Antiqua"/>
        </w:rPr>
        <w:t xml:space="preserve"> in Hepatotoxicity Induced by </w:t>
      </w:r>
      <w:proofErr w:type="spellStart"/>
      <w:r w:rsidRPr="00B80D7C">
        <w:rPr>
          <w:rFonts w:ascii="Book Antiqua" w:hAnsi="Book Antiqua"/>
        </w:rPr>
        <w:t>Diethylhexyl</w:t>
      </w:r>
      <w:proofErr w:type="spellEnd"/>
      <w:r w:rsidRPr="00B80D7C">
        <w:rPr>
          <w:rFonts w:ascii="Book Antiqua" w:hAnsi="Book Antiqua"/>
        </w:rPr>
        <w:t xml:space="preserve"> Phthalate in Mice. </w:t>
      </w:r>
      <w:r w:rsidRPr="00B80D7C">
        <w:rPr>
          <w:rFonts w:ascii="Book Antiqua" w:hAnsi="Book Antiqua"/>
          <w:i/>
          <w:iCs/>
        </w:rPr>
        <w:t xml:space="preserve">Environ Health </w:t>
      </w:r>
      <w:proofErr w:type="spellStart"/>
      <w:r w:rsidRPr="00B80D7C">
        <w:rPr>
          <w:rFonts w:ascii="Book Antiqua" w:hAnsi="Book Antiqua"/>
          <w:i/>
          <w:iCs/>
        </w:rPr>
        <w:t>Perspect</w:t>
      </w:r>
      <w:proofErr w:type="spellEnd"/>
      <w:r w:rsidRPr="00B80D7C">
        <w:rPr>
          <w:rFonts w:ascii="Book Antiqua" w:hAnsi="Book Antiqua"/>
        </w:rPr>
        <w:t xml:space="preserve"> 2022; </w:t>
      </w:r>
      <w:r w:rsidRPr="00B80D7C">
        <w:rPr>
          <w:rFonts w:ascii="Book Antiqua" w:hAnsi="Book Antiqua"/>
          <w:b/>
          <w:bCs/>
        </w:rPr>
        <w:t>130</w:t>
      </w:r>
      <w:r w:rsidRPr="00B80D7C">
        <w:rPr>
          <w:rFonts w:ascii="Book Antiqua" w:hAnsi="Book Antiqua"/>
        </w:rPr>
        <w:t>: 17005 [PMID: 35019730 DOI: 10.1289/EHP9373]</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40 </w:t>
      </w:r>
      <w:r w:rsidRPr="00B80D7C">
        <w:rPr>
          <w:rFonts w:ascii="Book Antiqua" w:hAnsi="Book Antiqua"/>
          <w:b/>
          <w:bCs/>
        </w:rPr>
        <w:t>Yang Q</w:t>
      </w:r>
      <w:r w:rsidRPr="00B80D7C">
        <w:rPr>
          <w:rFonts w:ascii="Book Antiqua" w:hAnsi="Book Antiqua"/>
        </w:rPr>
        <w:t xml:space="preserve">, </w:t>
      </w:r>
      <w:proofErr w:type="spellStart"/>
      <w:r w:rsidRPr="00B80D7C">
        <w:rPr>
          <w:rFonts w:ascii="Book Antiqua" w:hAnsi="Book Antiqua"/>
        </w:rPr>
        <w:t>Xie</w:t>
      </w:r>
      <w:proofErr w:type="spellEnd"/>
      <w:r w:rsidRPr="00B80D7C">
        <w:rPr>
          <w:rFonts w:ascii="Book Antiqua" w:hAnsi="Book Antiqua"/>
        </w:rPr>
        <w:t xml:space="preserve"> Y, </w:t>
      </w:r>
      <w:proofErr w:type="spellStart"/>
      <w:r w:rsidRPr="00B80D7C">
        <w:rPr>
          <w:rFonts w:ascii="Book Antiqua" w:hAnsi="Book Antiqua"/>
        </w:rPr>
        <w:t>Depierre</w:t>
      </w:r>
      <w:proofErr w:type="spellEnd"/>
      <w:r w:rsidRPr="00B80D7C">
        <w:rPr>
          <w:rFonts w:ascii="Book Antiqua" w:hAnsi="Book Antiqua"/>
        </w:rPr>
        <w:t xml:space="preserve"> JW. Effects of peroxisome proliferators on the thymus and spleen of mice. </w:t>
      </w:r>
      <w:proofErr w:type="spellStart"/>
      <w:r w:rsidRPr="00B80D7C">
        <w:rPr>
          <w:rFonts w:ascii="Book Antiqua" w:hAnsi="Book Antiqua"/>
          <w:i/>
          <w:iCs/>
        </w:rPr>
        <w:t>Clin</w:t>
      </w:r>
      <w:proofErr w:type="spellEnd"/>
      <w:r w:rsidRPr="00B80D7C">
        <w:rPr>
          <w:rFonts w:ascii="Book Antiqua" w:hAnsi="Book Antiqua"/>
          <w:i/>
          <w:iCs/>
        </w:rPr>
        <w:t xml:space="preserve"> </w:t>
      </w:r>
      <w:proofErr w:type="spellStart"/>
      <w:r w:rsidRPr="00B80D7C">
        <w:rPr>
          <w:rFonts w:ascii="Book Antiqua" w:hAnsi="Book Antiqua"/>
          <w:i/>
          <w:iCs/>
        </w:rPr>
        <w:t>Exp</w:t>
      </w:r>
      <w:proofErr w:type="spellEnd"/>
      <w:r w:rsidRPr="00B80D7C">
        <w:rPr>
          <w:rFonts w:ascii="Book Antiqua" w:hAnsi="Book Antiqua"/>
          <w:i/>
          <w:iCs/>
        </w:rPr>
        <w:t xml:space="preserve"> </w:t>
      </w:r>
      <w:proofErr w:type="spellStart"/>
      <w:r w:rsidRPr="00B80D7C">
        <w:rPr>
          <w:rFonts w:ascii="Book Antiqua" w:hAnsi="Book Antiqua"/>
          <w:i/>
          <w:iCs/>
        </w:rPr>
        <w:t>Immunol</w:t>
      </w:r>
      <w:proofErr w:type="spellEnd"/>
      <w:r w:rsidRPr="00B80D7C">
        <w:rPr>
          <w:rFonts w:ascii="Book Antiqua" w:hAnsi="Book Antiqua"/>
        </w:rPr>
        <w:t xml:space="preserve"> 2000; </w:t>
      </w:r>
      <w:r w:rsidRPr="00B80D7C">
        <w:rPr>
          <w:rFonts w:ascii="Book Antiqua" w:hAnsi="Book Antiqua"/>
          <w:b/>
          <w:bCs/>
        </w:rPr>
        <w:t>122</w:t>
      </w:r>
      <w:r w:rsidRPr="00B80D7C">
        <w:rPr>
          <w:rFonts w:ascii="Book Antiqua" w:hAnsi="Book Antiqua"/>
        </w:rPr>
        <w:t>: 219-226 [PMID: 11091278 DOI: 10.1046/j.1365-2249.2000.01367.x]</w:t>
      </w:r>
    </w:p>
    <w:p w:rsidR="002B6FD6" w:rsidRPr="00B80D7C" w:rsidRDefault="002B6FD6" w:rsidP="002B6FD6">
      <w:pPr>
        <w:spacing w:line="360" w:lineRule="auto"/>
        <w:jc w:val="both"/>
        <w:rPr>
          <w:rFonts w:ascii="Book Antiqua" w:hAnsi="Book Antiqua"/>
        </w:rPr>
      </w:pPr>
      <w:r w:rsidRPr="00B80D7C">
        <w:rPr>
          <w:rFonts w:ascii="Book Antiqua" w:hAnsi="Book Antiqua"/>
        </w:rPr>
        <w:t xml:space="preserve">41 </w:t>
      </w:r>
      <w:r w:rsidRPr="00B80D7C">
        <w:rPr>
          <w:rFonts w:ascii="Book Antiqua" w:hAnsi="Book Antiqua"/>
          <w:b/>
          <w:bCs/>
        </w:rPr>
        <w:t>Huang AC</w:t>
      </w:r>
      <w:r w:rsidRPr="00B80D7C">
        <w:rPr>
          <w:rFonts w:ascii="Book Antiqua" w:hAnsi="Book Antiqua"/>
        </w:rPr>
        <w:t xml:space="preserve">, Cheng HY, Lin TS, Chen WH, Lin JH, Lin JJ, Lu CC, Chiang JH, Hsu SC, Wu PP, Huang YP, Chung JG. </w:t>
      </w:r>
      <w:proofErr w:type="spellStart"/>
      <w:r w:rsidRPr="00B80D7C">
        <w:rPr>
          <w:rFonts w:ascii="Book Antiqua" w:hAnsi="Book Antiqua"/>
        </w:rPr>
        <w:t>Epigallocatechin</w:t>
      </w:r>
      <w:proofErr w:type="spellEnd"/>
      <w:r w:rsidRPr="00B80D7C">
        <w:rPr>
          <w:rFonts w:ascii="Book Antiqua" w:hAnsi="Book Antiqua"/>
        </w:rPr>
        <w:t xml:space="preserve"> </w:t>
      </w:r>
      <w:proofErr w:type="spellStart"/>
      <w:r w:rsidRPr="00B80D7C">
        <w:rPr>
          <w:rFonts w:ascii="Book Antiqua" w:hAnsi="Book Antiqua"/>
        </w:rPr>
        <w:t>gallate</w:t>
      </w:r>
      <w:proofErr w:type="spellEnd"/>
      <w:r w:rsidRPr="00B80D7C">
        <w:rPr>
          <w:rFonts w:ascii="Book Antiqua" w:hAnsi="Book Antiqua"/>
        </w:rPr>
        <w:t xml:space="preserve"> (EGCG), influences a murine WEHI-3 leukemia model in vivo through enhancing phagocytosis of macrophages and populations of T- and B-cells. </w:t>
      </w:r>
      <w:r w:rsidRPr="00B80D7C">
        <w:rPr>
          <w:rFonts w:ascii="Book Antiqua" w:hAnsi="Book Antiqua"/>
          <w:i/>
          <w:iCs/>
        </w:rPr>
        <w:t>In Vivo</w:t>
      </w:r>
      <w:r w:rsidRPr="00B80D7C">
        <w:rPr>
          <w:rFonts w:ascii="Book Antiqua" w:hAnsi="Book Antiqua"/>
        </w:rPr>
        <w:t xml:space="preserve"> 2013; </w:t>
      </w:r>
      <w:r w:rsidRPr="00B80D7C">
        <w:rPr>
          <w:rFonts w:ascii="Book Antiqua" w:hAnsi="Book Antiqua"/>
          <w:b/>
          <w:bCs/>
        </w:rPr>
        <w:t>27</w:t>
      </w:r>
      <w:r w:rsidRPr="00B80D7C">
        <w:rPr>
          <w:rFonts w:ascii="Book Antiqua" w:hAnsi="Book Antiqua"/>
        </w:rPr>
        <w:t>: 627-634 [PMID: 23988898]</w:t>
      </w:r>
    </w:p>
    <w:p w:rsidR="00536416" w:rsidRPr="00B80D7C" w:rsidRDefault="002B6FD6" w:rsidP="002B6FD6">
      <w:pPr>
        <w:spacing w:line="360" w:lineRule="auto"/>
        <w:jc w:val="both"/>
        <w:rPr>
          <w:rFonts w:ascii="Book Antiqua" w:hAnsi="Book Antiqua"/>
          <w:lang w:eastAsia="zh-CN"/>
        </w:rPr>
      </w:pPr>
      <w:r w:rsidRPr="00B80D7C">
        <w:rPr>
          <w:rFonts w:ascii="Book Antiqua" w:hAnsi="Book Antiqua"/>
        </w:rPr>
        <w:lastRenderedPageBreak/>
        <w:t xml:space="preserve">42 </w:t>
      </w:r>
      <w:proofErr w:type="spellStart"/>
      <w:r w:rsidRPr="00B80D7C">
        <w:rPr>
          <w:rFonts w:ascii="Book Antiqua" w:hAnsi="Book Antiqua"/>
          <w:b/>
          <w:bCs/>
        </w:rPr>
        <w:t>Apizi</w:t>
      </w:r>
      <w:proofErr w:type="spellEnd"/>
      <w:r w:rsidRPr="00B80D7C">
        <w:rPr>
          <w:rFonts w:ascii="Book Antiqua" w:hAnsi="Book Antiqua"/>
          <w:b/>
          <w:bCs/>
        </w:rPr>
        <w:t xml:space="preserve"> A</w:t>
      </w:r>
      <w:r w:rsidRPr="00B80D7C">
        <w:rPr>
          <w:rFonts w:ascii="Book Antiqua" w:hAnsi="Book Antiqua"/>
        </w:rPr>
        <w:t xml:space="preserve">, Wang L, </w:t>
      </w:r>
      <w:proofErr w:type="spellStart"/>
      <w:r w:rsidRPr="00B80D7C">
        <w:rPr>
          <w:rFonts w:ascii="Book Antiqua" w:hAnsi="Book Antiqua"/>
        </w:rPr>
        <w:t>Wusiman</w:t>
      </w:r>
      <w:proofErr w:type="spellEnd"/>
      <w:r w:rsidRPr="00B80D7C">
        <w:rPr>
          <w:rFonts w:ascii="Book Antiqua" w:hAnsi="Book Antiqua"/>
        </w:rPr>
        <w:t xml:space="preserve"> L, Song E, Han Y, </w:t>
      </w:r>
      <w:proofErr w:type="spellStart"/>
      <w:r w:rsidRPr="00B80D7C">
        <w:rPr>
          <w:rFonts w:ascii="Book Antiqua" w:hAnsi="Book Antiqua"/>
        </w:rPr>
        <w:t>Jia</w:t>
      </w:r>
      <w:proofErr w:type="spellEnd"/>
      <w:r w:rsidRPr="00B80D7C">
        <w:rPr>
          <w:rFonts w:ascii="Book Antiqua" w:hAnsi="Book Antiqua"/>
        </w:rPr>
        <w:t xml:space="preserve"> T, Zhang W. Establishment and verification of a prognostic model of liver cancer by RNA-binding proteins based on the TCGA database. </w:t>
      </w:r>
      <w:proofErr w:type="spellStart"/>
      <w:r w:rsidRPr="00B80D7C">
        <w:rPr>
          <w:rFonts w:ascii="Book Antiqua" w:hAnsi="Book Antiqua"/>
          <w:i/>
          <w:iCs/>
        </w:rPr>
        <w:t>Transl</w:t>
      </w:r>
      <w:proofErr w:type="spellEnd"/>
      <w:r w:rsidRPr="00B80D7C">
        <w:rPr>
          <w:rFonts w:ascii="Book Antiqua" w:hAnsi="Book Antiqua"/>
          <w:i/>
          <w:iCs/>
        </w:rPr>
        <w:t xml:space="preserve"> Cancer Res</w:t>
      </w:r>
      <w:r w:rsidRPr="00B80D7C">
        <w:rPr>
          <w:rFonts w:ascii="Book Antiqua" w:hAnsi="Book Antiqua"/>
        </w:rPr>
        <w:t xml:space="preserve"> 2022; </w:t>
      </w:r>
      <w:r w:rsidRPr="00B80D7C">
        <w:rPr>
          <w:rFonts w:ascii="Book Antiqua" w:hAnsi="Book Antiqua"/>
          <w:b/>
          <w:bCs/>
        </w:rPr>
        <w:t>11</w:t>
      </w:r>
      <w:r w:rsidRPr="00B80D7C">
        <w:rPr>
          <w:rFonts w:ascii="Book Antiqua" w:hAnsi="Book Antiqua"/>
        </w:rPr>
        <w:t>: 1925-1937 [PMID: 36249884 DOI: 10.21037/tcr-21-2820]</w:t>
      </w:r>
    </w:p>
    <w:p w:rsidR="00536416" w:rsidRPr="00B80D7C" w:rsidRDefault="00536416" w:rsidP="002B6FD6">
      <w:pPr>
        <w:spacing w:line="360" w:lineRule="auto"/>
        <w:jc w:val="both"/>
        <w:rPr>
          <w:rFonts w:ascii="Book Antiqua" w:hAnsi="Book Antiqua"/>
          <w:lang w:eastAsia="zh-CN"/>
        </w:rPr>
      </w:pPr>
    </w:p>
    <w:p w:rsidR="00A77B3E" w:rsidRPr="00B80D7C" w:rsidRDefault="00A77B3E" w:rsidP="002B6FD6">
      <w:pPr>
        <w:spacing w:line="360" w:lineRule="auto"/>
        <w:jc w:val="both"/>
        <w:rPr>
          <w:rFonts w:ascii="Book Antiqua" w:hAnsi="Book Antiqua"/>
        </w:rPr>
        <w:sectPr w:rsidR="00A77B3E" w:rsidRPr="00B80D7C">
          <w:pgSz w:w="12240" w:h="15840"/>
          <w:pgMar w:top="1440" w:right="1440" w:bottom="1440" w:left="1440" w:header="720" w:footer="720" w:gutter="0"/>
          <w:cols w:space="720"/>
          <w:docGrid w:linePitch="360"/>
        </w:sect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color w:val="000000"/>
        </w:rPr>
        <w:lastRenderedPageBreak/>
        <w:t>Footnotes</w:t>
      </w:r>
    </w:p>
    <w:p w:rsidR="00A77B3E" w:rsidRPr="00B80D7C" w:rsidRDefault="000410A7" w:rsidP="002B6FD6">
      <w:pPr>
        <w:spacing w:line="360" w:lineRule="auto"/>
        <w:jc w:val="both"/>
        <w:rPr>
          <w:rFonts w:ascii="Book Antiqua" w:eastAsia="Book Antiqua" w:hAnsi="Book Antiqua" w:cs="Book Antiqua"/>
        </w:rPr>
      </w:pPr>
      <w:r w:rsidRPr="00B80D7C">
        <w:rPr>
          <w:rFonts w:ascii="Book Antiqua" w:eastAsia="Book Antiqua" w:hAnsi="Book Antiqua" w:cs="Book Antiqua"/>
          <w:b/>
          <w:bCs/>
        </w:rPr>
        <w:t xml:space="preserve">Institutional review board statement: </w:t>
      </w:r>
      <w:r w:rsidR="00530951" w:rsidRPr="00B80D7C">
        <w:rPr>
          <w:rFonts w:ascii="Book Antiqua" w:eastAsia="Book Antiqua" w:hAnsi="Book Antiqua" w:cs="Book Antiqua"/>
        </w:rPr>
        <w:t>The study does not include Human subject research.</w:t>
      </w:r>
    </w:p>
    <w:p w:rsidR="00530951" w:rsidRPr="00B80D7C" w:rsidRDefault="00530951" w:rsidP="002B6FD6">
      <w:pPr>
        <w:spacing w:line="360" w:lineRule="auto"/>
        <w:jc w:val="both"/>
        <w:rPr>
          <w:rFonts w:ascii="Book Antiqua" w:hAnsi="Book Antiqua"/>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rPr>
        <w:t xml:space="preserve">Institutional animal care and use committee statement: </w:t>
      </w:r>
      <w:r w:rsidRPr="00B80D7C">
        <w:rPr>
          <w:rFonts w:ascii="Book Antiqua" w:eastAsia="Book Antiqua" w:hAnsi="Book Antiqua" w:cs="Book Antiqua"/>
        </w:rPr>
        <w:t>All animal experiments conformed to the internationally accepted principles for the care and use of laboratory animals (</w:t>
      </w:r>
      <w:proofErr w:type="spellStart"/>
      <w:r w:rsidRPr="00B80D7C">
        <w:rPr>
          <w:rFonts w:ascii="Book Antiqua" w:eastAsia="Book Antiqua" w:hAnsi="Book Antiqua" w:cs="Book Antiqua"/>
        </w:rPr>
        <w:t>licence</w:t>
      </w:r>
      <w:proofErr w:type="spellEnd"/>
      <w:r w:rsidRPr="00B80D7C">
        <w:rPr>
          <w:rFonts w:ascii="Book Antiqua" w:eastAsia="Book Antiqua" w:hAnsi="Book Antiqua" w:cs="Book Antiqua"/>
        </w:rPr>
        <w:t xml:space="preserve"> No.</w:t>
      </w:r>
      <w:r w:rsidR="00C85993">
        <w:rPr>
          <w:rFonts w:ascii="Book Antiqua" w:hAnsi="Book Antiqua" w:cs="Book Antiqua" w:hint="eastAsia"/>
          <w:lang w:eastAsia="zh-CN"/>
        </w:rPr>
        <w:t xml:space="preserve"> </w:t>
      </w:r>
      <w:r w:rsidRPr="00B80D7C">
        <w:rPr>
          <w:rFonts w:ascii="Book Antiqua" w:eastAsia="Book Antiqua" w:hAnsi="Book Antiqua" w:cs="Book Antiqua"/>
        </w:rPr>
        <w:t xml:space="preserve">IACUC-20210630-15; protocol no. 2021621-01, The Laboratory Animal Welfare and Ethic </w:t>
      </w:r>
      <w:proofErr w:type="spellStart"/>
      <w:r w:rsidRPr="00B80D7C">
        <w:rPr>
          <w:rFonts w:ascii="Book Antiqua" w:eastAsia="Book Antiqua" w:hAnsi="Book Antiqua" w:cs="Book Antiqua"/>
        </w:rPr>
        <w:t>Commettee</w:t>
      </w:r>
      <w:proofErr w:type="spellEnd"/>
      <w:r w:rsidRPr="00B80D7C">
        <w:rPr>
          <w:rFonts w:ascii="Book Antiqua" w:eastAsia="Book Antiqua" w:hAnsi="Book Antiqua" w:cs="Book Antiqua"/>
        </w:rPr>
        <w:t>, Jinan University, Guangzhou, China).</w:t>
      </w:r>
    </w:p>
    <w:p w:rsidR="00530951" w:rsidRPr="00B80D7C" w:rsidRDefault="00530951" w:rsidP="002B6FD6">
      <w:pPr>
        <w:spacing w:line="360" w:lineRule="auto"/>
        <w:jc w:val="both"/>
        <w:rPr>
          <w:rFonts w:ascii="Book Antiqua" w:hAnsi="Book Antiqua"/>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rPr>
        <w:t xml:space="preserve">Conflict-of-interest statement: </w:t>
      </w:r>
      <w:r w:rsidRPr="00B80D7C">
        <w:rPr>
          <w:rFonts w:ascii="Book Antiqua" w:eastAsia="Book Antiqua" w:hAnsi="Book Antiqua" w:cs="Book Antiqua"/>
        </w:rPr>
        <w:t>The authors declare no competing financial interest.</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rPr>
        <w:t xml:space="preserve">Data sharing statement: </w:t>
      </w:r>
      <w:r w:rsidRPr="00B80D7C">
        <w:rPr>
          <w:rFonts w:ascii="Book Antiqua" w:eastAsia="Book Antiqua" w:hAnsi="Book Antiqua" w:cs="Book Antiqua"/>
        </w:rPr>
        <w:t xml:space="preserve">The data that support the findings of this study are openly available in the NCBI GEO database at </w:t>
      </w:r>
      <w:hyperlink r:id="rId9" w:history="1">
        <w:r w:rsidRPr="00B80D7C">
          <w:rPr>
            <w:rFonts w:ascii="Book Antiqua" w:eastAsia="Book Antiqua" w:hAnsi="Book Antiqua" w:cs="Book Antiqua"/>
            <w:color w:val="000000"/>
            <w:u w:color="0563C1"/>
          </w:rPr>
          <w:t>https://www.ncbi.nlm.nih.gov/geo/</w:t>
        </w:r>
      </w:hyperlink>
      <w:r w:rsidRPr="00B80D7C">
        <w:rPr>
          <w:rFonts w:ascii="Book Antiqua" w:eastAsia="Book Antiqua" w:hAnsi="Book Antiqua" w:cs="Book Antiqua"/>
        </w:rPr>
        <w:t xml:space="preserve"> with the accession number: </w:t>
      </w:r>
      <w:hyperlink r:id="rId10" w:tooltip="Accession display" w:history="1">
        <w:r w:rsidRPr="00B80D7C">
          <w:rPr>
            <w:rFonts w:ascii="Book Antiqua" w:eastAsia="Book Antiqua" w:hAnsi="Book Antiqua" w:cs="Book Antiqua"/>
            <w:color w:val="000000"/>
            <w:u w:color="0563C1"/>
          </w:rPr>
          <w:t>GSE232128</w:t>
        </w:r>
      </w:hyperlink>
      <w:r w:rsidRPr="00B80D7C">
        <w:rPr>
          <w:rFonts w:ascii="Book Antiqua" w:eastAsia="Book Antiqua" w:hAnsi="Book Antiqua" w:cs="Book Antiqua"/>
        </w:rPr>
        <w:t>.</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rPr>
        <w:t xml:space="preserve">ARRIVE guidelines statement: </w:t>
      </w:r>
      <w:r w:rsidRPr="00B80D7C">
        <w:rPr>
          <w:rFonts w:ascii="Book Antiqua" w:eastAsia="Book Antiqua" w:hAnsi="Book Antiqua" w:cs="Book Antiqua"/>
          <w:color w:val="000000"/>
        </w:rPr>
        <w:t>The authors have read the ARRIVE guidelines, and the manuscript was prepared and revised according to the ARRIVE guidelines.</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rPr>
        <w:t xml:space="preserve">Open-Access: </w:t>
      </w:r>
      <w:r w:rsidRPr="00B80D7C">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sidRPr="00B80D7C">
        <w:rPr>
          <w:rFonts w:ascii="Book Antiqua" w:eastAsia="Book Antiqua" w:hAnsi="Book Antiqua" w:cs="Book Antiqua"/>
        </w:rPr>
        <w:t>NonCommercial</w:t>
      </w:r>
      <w:proofErr w:type="spellEnd"/>
      <w:r w:rsidRPr="00B80D7C">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cs="Book Antiqua"/>
          <w:lang w:eastAsia="zh-CN"/>
        </w:rPr>
      </w:pPr>
      <w:r w:rsidRPr="00B80D7C">
        <w:rPr>
          <w:rFonts w:ascii="Book Antiqua" w:eastAsia="Book Antiqua" w:hAnsi="Book Antiqua" w:cs="Book Antiqua"/>
          <w:b/>
          <w:color w:val="000000"/>
        </w:rPr>
        <w:t xml:space="preserve">Provenance and peer review: </w:t>
      </w:r>
      <w:r w:rsidRPr="00B80D7C">
        <w:rPr>
          <w:rFonts w:ascii="Book Antiqua" w:eastAsia="Book Antiqua" w:hAnsi="Book Antiqua" w:cs="Book Antiqua"/>
        </w:rPr>
        <w:t>Unsolicited article; Externally peer reviewed.</w:t>
      </w:r>
    </w:p>
    <w:p w:rsidR="00116E96" w:rsidRPr="00B80D7C" w:rsidRDefault="00116E96" w:rsidP="002B6FD6">
      <w:pPr>
        <w:spacing w:line="360" w:lineRule="auto"/>
        <w:jc w:val="both"/>
        <w:rPr>
          <w:rFonts w:ascii="Book Antiqua" w:hAnsi="Book Antiqua"/>
          <w:lang w:eastAsia="zh-CN"/>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color w:val="000000"/>
        </w:rPr>
        <w:t xml:space="preserve">Peer-review model: </w:t>
      </w:r>
      <w:r w:rsidRPr="00B80D7C">
        <w:rPr>
          <w:rFonts w:ascii="Book Antiqua" w:eastAsia="Book Antiqua" w:hAnsi="Book Antiqua" w:cs="Book Antiqua"/>
        </w:rPr>
        <w:t>Single blind</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color w:val="000000"/>
        </w:rPr>
        <w:t xml:space="preserve">Peer-review started: </w:t>
      </w:r>
      <w:r w:rsidRPr="00B80D7C">
        <w:rPr>
          <w:rFonts w:ascii="Book Antiqua" w:eastAsia="Book Antiqua" w:hAnsi="Book Antiqua" w:cs="Book Antiqua"/>
        </w:rPr>
        <w:t>May 16, 2023</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color w:val="000000"/>
        </w:rPr>
        <w:t xml:space="preserve">First decision: </w:t>
      </w:r>
      <w:r w:rsidRPr="00B80D7C">
        <w:rPr>
          <w:rFonts w:ascii="Book Antiqua" w:eastAsia="Book Antiqua" w:hAnsi="Book Antiqua" w:cs="Book Antiqua"/>
        </w:rPr>
        <w:t>July 10, 2023</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color w:val="000000"/>
        </w:rPr>
        <w:t xml:space="preserve">Article in press: </w:t>
      </w:r>
      <w:r w:rsidR="00864ED8" w:rsidRPr="00864ED8">
        <w:rPr>
          <w:rFonts w:ascii="Book Antiqua" w:eastAsia="Book Antiqua" w:hAnsi="Book Antiqua" w:cs="Book Antiqua"/>
        </w:rPr>
        <w:t>August 21, 2023</w:t>
      </w:r>
    </w:p>
    <w:p w:rsidR="00A77B3E" w:rsidRPr="00B80D7C" w:rsidRDefault="00A77B3E" w:rsidP="002B6FD6">
      <w:pPr>
        <w:spacing w:line="360" w:lineRule="auto"/>
        <w:jc w:val="both"/>
        <w:rPr>
          <w:rFonts w:ascii="Book Antiqua" w:hAnsi="Book Antiqua"/>
        </w:rPr>
      </w:pP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color w:val="000000"/>
        </w:rPr>
        <w:t xml:space="preserve">Specialty type: </w:t>
      </w:r>
      <w:bookmarkStart w:id="0" w:name="_Hlk73628407"/>
      <w:r w:rsidR="00195325" w:rsidRPr="00B80D7C">
        <w:rPr>
          <w:rFonts w:ascii="Book Antiqua" w:eastAsia="微软雅黑" w:hAnsi="Book Antiqua" w:cs="宋体"/>
        </w:rPr>
        <w:t xml:space="preserve">Gastroenterology and </w:t>
      </w:r>
      <w:proofErr w:type="spellStart"/>
      <w:r w:rsidR="00195325" w:rsidRPr="00B80D7C">
        <w:rPr>
          <w:rFonts w:ascii="Book Antiqua" w:eastAsia="微软雅黑" w:hAnsi="Book Antiqua" w:cs="宋体"/>
        </w:rPr>
        <w:t>hepatology</w:t>
      </w:r>
      <w:bookmarkEnd w:id="0"/>
      <w:proofErr w:type="spellEnd"/>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color w:val="000000"/>
        </w:rPr>
        <w:t xml:space="preserve">Country/Territory of origin: </w:t>
      </w:r>
      <w:r w:rsidRPr="00B80D7C">
        <w:rPr>
          <w:rFonts w:ascii="Book Antiqua" w:eastAsia="Book Antiqua" w:hAnsi="Book Antiqua" w:cs="Book Antiqua"/>
        </w:rPr>
        <w:t>China</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color w:val="000000"/>
        </w:rPr>
        <w:t>Peer-review report’s scientific quality classification</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rPr>
        <w:t>Grade A (Excellent): 0</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rPr>
        <w:t>Grade B (Very good): B, B</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rPr>
        <w:t>Grade C (Good): 0</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rPr>
        <w:t>Grade D (Fair): 0</w:t>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rPr>
        <w:t>Grade E (Poor): 0</w:t>
      </w:r>
    </w:p>
    <w:p w:rsidR="00A77B3E" w:rsidRPr="00B80D7C" w:rsidRDefault="00A77B3E" w:rsidP="002B6FD6">
      <w:pPr>
        <w:spacing w:line="360" w:lineRule="auto"/>
        <w:jc w:val="both"/>
        <w:rPr>
          <w:rFonts w:ascii="Book Antiqua" w:hAnsi="Book Antiqua"/>
        </w:rPr>
      </w:pPr>
    </w:p>
    <w:p w:rsidR="00A77B3E" w:rsidRPr="00AB0750" w:rsidRDefault="000410A7" w:rsidP="002B6FD6">
      <w:pPr>
        <w:spacing w:line="360" w:lineRule="auto"/>
        <w:jc w:val="both"/>
        <w:rPr>
          <w:rFonts w:ascii="Book Antiqua" w:hAnsi="Book Antiqua" w:cs="Book Antiqua"/>
          <w:b/>
          <w:color w:val="000000"/>
          <w:lang w:eastAsia="zh-CN"/>
        </w:rPr>
      </w:pPr>
      <w:r w:rsidRPr="00B80D7C">
        <w:rPr>
          <w:rFonts w:ascii="Book Antiqua" w:eastAsia="Book Antiqua" w:hAnsi="Book Antiqua" w:cs="Book Antiqua"/>
          <w:b/>
          <w:color w:val="000000"/>
        </w:rPr>
        <w:t xml:space="preserve">P-Reviewer: </w:t>
      </w:r>
      <w:proofErr w:type="spellStart"/>
      <w:r w:rsidRPr="00B80D7C">
        <w:rPr>
          <w:rFonts w:ascii="Book Antiqua" w:eastAsia="Book Antiqua" w:hAnsi="Book Antiqua" w:cs="Book Antiqua"/>
        </w:rPr>
        <w:t>Kuznietsova</w:t>
      </w:r>
      <w:proofErr w:type="spellEnd"/>
      <w:r w:rsidRPr="00B80D7C">
        <w:rPr>
          <w:rFonts w:ascii="Book Antiqua" w:eastAsia="Book Antiqua" w:hAnsi="Book Antiqua" w:cs="Book Antiqua"/>
        </w:rPr>
        <w:t xml:space="preserve"> H, Ukraine; </w:t>
      </w:r>
      <w:proofErr w:type="spellStart"/>
      <w:r w:rsidRPr="00B80D7C">
        <w:rPr>
          <w:rFonts w:ascii="Book Antiqua" w:eastAsia="Book Antiqua" w:hAnsi="Book Antiqua" w:cs="Book Antiqua"/>
        </w:rPr>
        <w:t>Scarfì</w:t>
      </w:r>
      <w:proofErr w:type="spellEnd"/>
      <w:r w:rsidRPr="00B80D7C">
        <w:rPr>
          <w:rFonts w:ascii="Book Antiqua" w:eastAsia="Book Antiqua" w:hAnsi="Book Antiqua" w:cs="Book Antiqua"/>
        </w:rPr>
        <w:t xml:space="preserve"> S, Italy</w:t>
      </w:r>
      <w:r w:rsidRPr="00B80D7C">
        <w:rPr>
          <w:rFonts w:ascii="Book Antiqua" w:eastAsia="Book Antiqua" w:hAnsi="Book Antiqua" w:cs="Book Antiqua"/>
          <w:b/>
          <w:color w:val="000000"/>
        </w:rPr>
        <w:t xml:space="preserve"> S-Editor: </w:t>
      </w:r>
      <w:r w:rsidR="00871160" w:rsidRPr="00B80D7C">
        <w:rPr>
          <w:rFonts w:ascii="Book Antiqua" w:hAnsi="Book Antiqua" w:cs="Book Antiqua"/>
          <w:color w:val="000000"/>
          <w:lang w:eastAsia="zh-CN"/>
        </w:rPr>
        <w:t>Fan JR</w:t>
      </w:r>
      <w:r w:rsidRPr="00B80D7C">
        <w:rPr>
          <w:rFonts w:ascii="Book Antiqua" w:eastAsia="Book Antiqua" w:hAnsi="Book Antiqua" w:cs="Book Antiqua"/>
          <w:b/>
          <w:color w:val="000000"/>
        </w:rPr>
        <w:t xml:space="preserve"> L-Editor: </w:t>
      </w:r>
      <w:r w:rsidR="00871160" w:rsidRPr="00B80D7C">
        <w:rPr>
          <w:rFonts w:ascii="Book Antiqua" w:hAnsi="Book Antiqua" w:cs="Book Antiqua"/>
          <w:color w:val="000000"/>
          <w:lang w:eastAsia="zh-CN"/>
        </w:rPr>
        <w:t>A</w:t>
      </w:r>
      <w:r w:rsidRPr="00B80D7C">
        <w:rPr>
          <w:rFonts w:ascii="Book Antiqua" w:eastAsia="Book Antiqua" w:hAnsi="Book Antiqua" w:cs="Book Antiqua"/>
          <w:b/>
          <w:color w:val="000000"/>
        </w:rPr>
        <w:t xml:space="preserve"> P-Editor: </w:t>
      </w:r>
      <w:r w:rsidR="00AB0750" w:rsidRPr="00AB0750">
        <w:rPr>
          <w:rFonts w:ascii="Book Antiqua" w:hAnsi="Book Antiqua" w:cs="Book Antiqua" w:hint="eastAsia"/>
          <w:color w:val="000000"/>
          <w:lang w:eastAsia="zh-CN"/>
        </w:rPr>
        <w:t>Yuan YY</w:t>
      </w:r>
    </w:p>
    <w:p w:rsidR="00864ED8" w:rsidRPr="00864ED8" w:rsidRDefault="00864ED8" w:rsidP="002B6FD6">
      <w:pPr>
        <w:spacing w:line="360" w:lineRule="auto"/>
        <w:jc w:val="both"/>
        <w:rPr>
          <w:rFonts w:ascii="Book Antiqua" w:hAnsi="Book Antiqua" w:cs="Book Antiqua"/>
          <w:b/>
          <w:color w:val="000000"/>
          <w:lang w:eastAsia="zh-CN"/>
        </w:rPr>
      </w:pPr>
    </w:p>
    <w:p w:rsidR="00864ED8" w:rsidRPr="00864ED8" w:rsidRDefault="00864ED8" w:rsidP="002B6FD6">
      <w:pPr>
        <w:spacing w:line="360" w:lineRule="auto"/>
        <w:jc w:val="both"/>
        <w:rPr>
          <w:rFonts w:ascii="Book Antiqua" w:hAnsi="Book Antiqua"/>
          <w:lang w:eastAsia="zh-CN"/>
        </w:rPr>
        <w:sectPr w:rsidR="00864ED8" w:rsidRPr="00864ED8">
          <w:pgSz w:w="12240" w:h="15840"/>
          <w:pgMar w:top="1440" w:right="1440" w:bottom="1440" w:left="1440" w:header="720" w:footer="720" w:gutter="0"/>
          <w:cols w:space="720"/>
          <w:docGrid w:linePitch="360"/>
        </w:sectPr>
      </w:pPr>
    </w:p>
    <w:p w:rsidR="00A77B3E" w:rsidRPr="00B80D7C" w:rsidRDefault="000410A7" w:rsidP="002B6FD6">
      <w:pPr>
        <w:spacing w:line="360" w:lineRule="auto"/>
        <w:jc w:val="both"/>
        <w:rPr>
          <w:rFonts w:ascii="Book Antiqua" w:hAnsi="Book Antiqua" w:cs="Book Antiqua"/>
          <w:b/>
          <w:color w:val="000000"/>
          <w:lang w:eastAsia="zh-CN"/>
        </w:rPr>
      </w:pPr>
      <w:r w:rsidRPr="00B80D7C">
        <w:rPr>
          <w:rFonts w:ascii="Book Antiqua" w:eastAsia="Book Antiqua" w:hAnsi="Book Antiqua" w:cs="Book Antiqua"/>
          <w:b/>
          <w:color w:val="000000"/>
        </w:rPr>
        <w:lastRenderedPageBreak/>
        <w:t>Figure Legends</w:t>
      </w:r>
    </w:p>
    <w:p w:rsidR="002B2318" w:rsidRPr="00B80D7C" w:rsidRDefault="000E2684" w:rsidP="002B6FD6">
      <w:pPr>
        <w:spacing w:line="360" w:lineRule="auto"/>
        <w:jc w:val="both"/>
        <w:rPr>
          <w:rFonts w:ascii="Book Antiqua" w:hAnsi="Book Antiqua"/>
          <w:lang w:eastAsia="zh-CN"/>
        </w:rPr>
      </w:pPr>
      <w:r w:rsidRPr="00B80D7C">
        <w:rPr>
          <w:rFonts w:ascii="Book Antiqua" w:hAnsi="Book Antiqua"/>
          <w:noProof/>
          <w:lang w:eastAsia="zh-CN"/>
        </w:rPr>
        <w:drawing>
          <wp:inline distT="0" distB="0" distL="0" distR="0" wp14:anchorId="23CF1E27" wp14:editId="5BC476D0">
            <wp:extent cx="5858200" cy="7934933"/>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58200" cy="7934933"/>
                    </a:xfrm>
                    <a:prstGeom prst="rect">
                      <a:avLst/>
                    </a:prstGeom>
                  </pic:spPr>
                </pic:pic>
              </a:graphicData>
            </a:graphic>
          </wp:inline>
        </w:drawing>
      </w:r>
    </w:p>
    <w:p w:rsidR="00A77B3E" w:rsidRPr="00B80D7C" w:rsidRDefault="000410A7" w:rsidP="002B6FD6">
      <w:pPr>
        <w:spacing w:line="360" w:lineRule="auto"/>
        <w:jc w:val="both"/>
        <w:rPr>
          <w:rFonts w:ascii="Book Antiqua" w:hAnsi="Book Antiqua" w:cs="Book Antiqua"/>
          <w:lang w:eastAsia="zh-CN"/>
        </w:rPr>
      </w:pPr>
      <w:r w:rsidRPr="00B80D7C">
        <w:rPr>
          <w:rFonts w:ascii="Book Antiqua" w:eastAsia="Book Antiqua" w:hAnsi="Book Antiqua" w:cs="Book Antiqua"/>
          <w:b/>
          <w:bCs/>
        </w:rPr>
        <w:lastRenderedPageBreak/>
        <w:t>Figure 1</w:t>
      </w:r>
      <w:r w:rsidRPr="00B80D7C">
        <w:rPr>
          <w:rFonts w:ascii="Book Antiqua" w:eastAsia="Book Antiqua" w:hAnsi="Book Antiqua" w:cs="Book Antiqua"/>
        </w:rPr>
        <w:t xml:space="preserve"> </w:t>
      </w:r>
      <w:r w:rsidRPr="00B80D7C">
        <w:rPr>
          <w:rFonts w:ascii="Book Antiqua" w:eastAsia="Book Antiqua" w:hAnsi="Book Antiqua" w:cs="Book Antiqua"/>
          <w:b/>
          <w:bCs/>
        </w:rPr>
        <w:t xml:space="preserve">Flowchart of the study. </w:t>
      </w:r>
      <w:r w:rsidRPr="00B80D7C">
        <w:rPr>
          <w:rFonts w:ascii="Book Antiqua" w:eastAsia="Book Antiqua" w:hAnsi="Book Antiqua" w:cs="Book Antiqua"/>
          <w:bCs/>
        </w:rPr>
        <w:t>DEG</w:t>
      </w:r>
      <w:r w:rsidR="000E2684" w:rsidRPr="00B80D7C">
        <w:rPr>
          <w:rFonts w:ascii="Book Antiqua" w:hAnsi="Book Antiqua" w:cs="Book Antiqua"/>
          <w:bCs/>
          <w:lang w:eastAsia="zh-CN"/>
        </w:rPr>
        <w:t>:</w:t>
      </w:r>
      <w:r w:rsidRPr="00B80D7C">
        <w:rPr>
          <w:rFonts w:ascii="Book Antiqua" w:eastAsia="Book Antiqua" w:hAnsi="Book Antiqua" w:cs="Book Antiqua"/>
          <w:bCs/>
        </w:rPr>
        <w:t xml:space="preserve"> </w:t>
      </w:r>
      <w:r w:rsidR="000E2684" w:rsidRPr="00B80D7C">
        <w:rPr>
          <w:rFonts w:ascii="Book Antiqua" w:hAnsi="Book Antiqua" w:cs="Book Antiqua"/>
          <w:bCs/>
          <w:lang w:eastAsia="zh-CN"/>
        </w:rPr>
        <w:t>D</w:t>
      </w:r>
      <w:r w:rsidRPr="00B80D7C">
        <w:rPr>
          <w:rFonts w:ascii="Book Antiqua" w:eastAsia="Book Antiqua" w:hAnsi="Book Antiqua" w:cs="Book Antiqua"/>
          <w:bCs/>
        </w:rPr>
        <w:t>ifferentially expressed gene; DEM</w:t>
      </w:r>
      <w:r w:rsidR="000E2684" w:rsidRPr="00B80D7C">
        <w:rPr>
          <w:rFonts w:ascii="Book Antiqua" w:hAnsi="Book Antiqua" w:cs="Book Antiqua"/>
          <w:bCs/>
          <w:lang w:eastAsia="zh-CN"/>
        </w:rPr>
        <w:t>:</w:t>
      </w:r>
      <w:r w:rsidRPr="00B80D7C">
        <w:rPr>
          <w:rFonts w:ascii="Book Antiqua" w:eastAsia="Book Antiqua" w:hAnsi="Book Antiqua" w:cs="Book Antiqua"/>
          <w:bCs/>
        </w:rPr>
        <w:t xml:space="preserve"> </w:t>
      </w:r>
      <w:r w:rsidR="000E2684" w:rsidRPr="00B80D7C">
        <w:rPr>
          <w:rFonts w:ascii="Book Antiqua" w:hAnsi="Book Antiqua" w:cs="Book Antiqua"/>
          <w:bCs/>
          <w:lang w:eastAsia="zh-CN"/>
        </w:rPr>
        <w:t>D</w:t>
      </w:r>
      <w:r w:rsidRPr="00B80D7C">
        <w:rPr>
          <w:rFonts w:ascii="Book Antiqua" w:eastAsia="Book Antiqua" w:hAnsi="Book Antiqua" w:cs="Book Antiqua"/>
          <w:bCs/>
        </w:rPr>
        <w:t>ifferentially expressed microRNA (</w:t>
      </w:r>
      <w:proofErr w:type="spellStart"/>
      <w:r w:rsidRPr="00B80D7C">
        <w:rPr>
          <w:rFonts w:ascii="Book Antiqua" w:eastAsia="Book Antiqua" w:hAnsi="Book Antiqua" w:cs="Book Antiqua"/>
          <w:bCs/>
        </w:rPr>
        <w:t>miRNA</w:t>
      </w:r>
      <w:proofErr w:type="spellEnd"/>
      <w:r w:rsidRPr="00B80D7C">
        <w:rPr>
          <w:rFonts w:ascii="Book Antiqua" w:eastAsia="Book Antiqua" w:hAnsi="Book Antiqua" w:cs="Book Antiqua"/>
          <w:bCs/>
        </w:rPr>
        <w:t>)</w:t>
      </w:r>
      <w:r w:rsidRPr="00B80D7C">
        <w:rPr>
          <w:rFonts w:ascii="Book Antiqua" w:eastAsia="Book Antiqua" w:hAnsi="Book Antiqua" w:cs="Book Antiqua"/>
        </w:rPr>
        <w:t>.</w:t>
      </w:r>
    </w:p>
    <w:p w:rsidR="0098174E" w:rsidRPr="00B80D7C" w:rsidRDefault="0098174E" w:rsidP="002B6FD6">
      <w:pPr>
        <w:spacing w:line="360" w:lineRule="auto"/>
        <w:jc w:val="both"/>
        <w:rPr>
          <w:rFonts w:ascii="Book Antiqua" w:hAnsi="Book Antiqua"/>
          <w:lang w:eastAsia="zh-CN"/>
        </w:rPr>
      </w:pPr>
      <w:r w:rsidRPr="00B80D7C">
        <w:rPr>
          <w:rFonts w:ascii="Book Antiqua" w:hAnsi="Book Antiqua" w:cs="Book Antiqua"/>
          <w:lang w:eastAsia="zh-CN"/>
        </w:rPr>
        <w:br w:type="page"/>
      </w:r>
      <w:r w:rsidR="00422DE6" w:rsidRPr="00B80D7C">
        <w:rPr>
          <w:rFonts w:ascii="Book Antiqua" w:hAnsi="Book Antiqua"/>
          <w:noProof/>
          <w:lang w:eastAsia="zh-CN"/>
        </w:rPr>
        <w:lastRenderedPageBreak/>
        <w:drawing>
          <wp:inline distT="0" distB="0" distL="0" distR="0" wp14:anchorId="1B0EEFB1" wp14:editId="270E22E2">
            <wp:extent cx="5907061" cy="5199593"/>
            <wp:effectExtent l="0" t="0" r="0" b="12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07061" cy="5199593"/>
                    </a:xfrm>
                    <a:prstGeom prst="rect">
                      <a:avLst/>
                    </a:prstGeom>
                  </pic:spPr>
                </pic:pic>
              </a:graphicData>
            </a:graphic>
          </wp:inline>
        </w:drawing>
      </w:r>
    </w:p>
    <w:p w:rsidR="00A77B3E" w:rsidRPr="00B80D7C" w:rsidRDefault="000410A7" w:rsidP="002B6FD6">
      <w:pPr>
        <w:spacing w:line="360" w:lineRule="auto"/>
        <w:jc w:val="both"/>
        <w:rPr>
          <w:rFonts w:ascii="Book Antiqua" w:hAnsi="Book Antiqua" w:cs="Book Antiqua"/>
          <w:lang w:eastAsia="zh-CN"/>
        </w:rPr>
      </w:pPr>
      <w:r w:rsidRPr="00B80D7C">
        <w:rPr>
          <w:rFonts w:ascii="Book Antiqua" w:eastAsia="Book Antiqua" w:hAnsi="Book Antiqua" w:cs="Book Antiqua"/>
          <w:b/>
          <w:bCs/>
        </w:rPr>
        <w:t>Figure 2</w:t>
      </w:r>
      <w:r w:rsidRPr="00B80D7C">
        <w:rPr>
          <w:rFonts w:ascii="Book Antiqua" w:eastAsia="Book Antiqua" w:hAnsi="Book Antiqua" w:cs="Book Antiqua"/>
        </w:rPr>
        <w:t xml:space="preserve"> </w:t>
      </w:r>
      <w:r w:rsidRPr="00B80D7C">
        <w:rPr>
          <w:rFonts w:ascii="Book Antiqua" w:eastAsia="Book Antiqua" w:hAnsi="Book Antiqua" w:cs="Book Antiqua"/>
          <w:b/>
          <w:bCs/>
        </w:rPr>
        <w:t>Mouse bodyweight and liver index and serum levels of liver function markers and lipids</w:t>
      </w:r>
      <w:r w:rsidRPr="00801DF2">
        <w:rPr>
          <w:rFonts w:ascii="Book Antiqua" w:eastAsia="Book Antiqua" w:hAnsi="Book Antiqua" w:cs="Book Antiqua"/>
          <w:b/>
        </w:rPr>
        <w:t xml:space="preserve">. </w:t>
      </w:r>
      <w:r w:rsidRPr="00B80D7C">
        <w:rPr>
          <w:rFonts w:ascii="Book Antiqua" w:eastAsia="Book Antiqua" w:hAnsi="Book Antiqua" w:cs="Book Antiqua"/>
          <w:bCs/>
        </w:rPr>
        <w:t>A</w:t>
      </w:r>
      <w:r w:rsidR="00581995" w:rsidRPr="00B80D7C">
        <w:rPr>
          <w:rFonts w:ascii="Book Antiqua" w:hAnsi="Book Antiqua" w:cs="Book Antiqua"/>
          <w:bCs/>
          <w:lang w:eastAsia="zh-CN"/>
        </w:rPr>
        <w:t>:</w:t>
      </w:r>
      <w:r w:rsidRPr="00B80D7C">
        <w:rPr>
          <w:rFonts w:ascii="Book Antiqua" w:eastAsia="Book Antiqua" w:hAnsi="Book Antiqua" w:cs="Book Antiqua"/>
        </w:rPr>
        <w:t xml:space="preserve"> Bodyweight changes in different groups within 8 </w:t>
      </w:r>
      <w:proofErr w:type="spellStart"/>
      <w:r w:rsidRPr="00B80D7C">
        <w:rPr>
          <w:rFonts w:ascii="Book Antiqua" w:eastAsia="Book Antiqua" w:hAnsi="Book Antiqua" w:cs="Book Antiqua"/>
        </w:rPr>
        <w:t>wk</w:t>
      </w:r>
      <w:proofErr w:type="spellEnd"/>
      <w:r w:rsidR="00581995" w:rsidRPr="00B80D7C">
        <w:rPr>
          <w:rFonts w:ascii="Book Antiqua" w:hAnsi="Book Antiqua" w:cs="Book Antiqua"/>
          <w:lang w:eastAsia="zh-CN"/>
        </w:rPr>
        <w:t>; B-</w:t>
      </w:r>
      <w:r w:rsidR="006E2C1F" w:rsidRPr="00B80D7C">
        <w:rPr>
          <w:rFonts w:ascii="Book Antiqua" w:hAnsi="Book Antiqua" w:cs="Book Antiqua"/>
          <w:lang w:eastAsia="zh-CN"/>
        </w:rPr>
        <w:t>G</w:t>
      </w:r>
      <w:r w:rsidR="00581995" w:rsidRPr="00B80D7C">
        <w:rPr>
          <w:rFonts w:ascii="Book Antiqua" w:hAnsi="Book Antiqua" w:cs="Book Antiqua"/>
          <w:lang w:eastAsia="zh-CN"/>
        </w:rPr>
        <w:t>:</w:t>
      </w:r>
      <w:r w:rsidRPr="00B80D7C">
        <w:rPr>
          <w:rFonts w:ascii="Book Antiqua" w:eastAsia="Book Antiqua" w:hAnsi="Book Antiqua" w:cs="Book Antiqua"/>
        </w:rPr>
        <w:t xml:space="preserve"> Comparative analysis of organ indices </w:t>
      </w:r>
      <w:r w:rsidRPr="00B80D7C">
        <w:rPr>
          <w:rFonts w:ascii="Book Antiqua" w:eastAsia="Book Antiqua" w:hAnsi="Book Antiqua" w:cs="Book Antiqua"/>
          <w:bCs/>
        </w:rPr>
        <w:t>(B)</w:t>
      </w:r>
      <w:r w:rsidRPr="00B80D7C">
        <w:rPr>
          <w:rFonts w:ascii="Book Antiqua" w:eastAsia="Book Antiqua" w:hAnsi="Book Antiqua" w:cs="Book Antiqua"/>
        </w:rPr>
        <w:t xml:space="preserve"> and serum levels of alanine aminotransferase </w:t>
      </w:r>
      <w:r w:rsidRPr="00B80D7C">
        <w:rPr>
          <w:rFonts w:ascii="Book Antiqua" w:eastAsia="Book Antiqua" w:hAnsi="Book Antiqua" w:cs="Book Antiqua"/>
          <w:bCs/>
        </w:rPr>
        <w:t>(C)</w:t>
      </w:r>
      <w:r w:rsidRPr="00B80D7C">
        <w:rPr>
          <w:rFonts w:ascii="Book Antiqua" w:eastAsia="Book Antiqua" w:hAnsi="Book Antiqua" w:cs="Book Antiqua"/>
        </w:rPr>
        <w:t xml:space="preserve">, glutamate aminotransferase </w:t>
      </w:r>
      <w:r w:rsidRPr="00B80D7C">
        <w:rPr>
          <w:rFonts w:ascii="Book Antiqua" w:eastAsia="Book Antiqua" w:hAnsi="Book Antiqua" w:cs="Book Antiqua"/>
          <w:bCs/>
        </w:rPr>
        <w:t>(D)</w:t>
      </w:r>
      <w:r w:rsidRPr="00B80D7C">
        <w:rPr>
          <w:rFonts w:ascii="Book Antiqua" w:eastAsia="Book Antiqua" w:hAnsi="Book Antiqua" w:cs="Book Antiqua"/>
        </w:rPr>
        <w:t xml:space="preserve">, total bilirubin </w:t>
      </w:r>
      <w:r w:rsidRPr="00B80D7C">
        <w:rPr>
          <w:rFonts w:ascii="Book Antiqua" w:eastAsia="Book Antiqua" w:hAnsi="Book Antiqua" w:cs="Book Antiqua"/>
          <w:bCs/>
        </w:rPr>
        <w:t>(E)</w:t>
      </w:r>
      <w:r w:rsidRPr="00B80D7C">
        <w:rPr>
          <w:rFonts w:ascii="Book Antiqua" w:eastAsia="Book Antiqua" w:hAnsi="Book Antiqua" w:cs="Book Antiqua"/>
        </w:rPr>
        <w:t>, low-density lipoprotein</w:t>
      </w:r>
      <w:r w:rsidRPr="00B80D7C">
        <w:rPr>
          <w:rFonts w:ascii="Book Antiqua" w:eastAsia="Book Antiqua" w:hAnsi="Book Antiqua" w:cs="Book Antiqua"/>
          <w:bCs/>
        </w:rPr>
        <w:t xml:space="preserve"> (F)</w:t>
      </w:r>
      <w:r w:rsidRPr="00B80D7C">
        <w:rPr>
          <w:rFonts w:ascii="Book Antiqua" w:eastAsia="Book Antiqua" w:hAnsi="Book Antiqua" w:cs="Book Antiqua"/>
        </w:rPr>
        <w:t xml:space="preserve">, and triglyceride </w:t>
      </w:r>
      <w:r w:rsidR="007E0386" w:rsidRPr="00B80D7C">
        <w:rPr>
          <w:rFonts w:ascii="Book Antiqua" w:hAnsi="Book Antiqua" w:cs="Book Antiqua"/>
          <w:lang w:eastAsia="zh-CN"/>
        </w:rPr>
        <w:t xml:space="preserve">(G) </w:t>
      </w:r>
      <w:r w:rsidRPr="00B80D7C">
        <w:rPr>
          <w:rFonts w:ascii="Book Antiqua" w:eastAsia="Book Antiqua" w:hAnsi="Book Antiqua" w:cs="Book Antiqua"/>
        </w:rPr>
        <w:t xml:space="preserve">in different groups. </w:t>
      </w:r>
      <w:proofErr w:type="spellStart"/>
      <w:r w:rsidRPr="00B80D7C">
        <w:rPr>
          <w:rFonts w:ascii="Book Antiqua" w:eastAsia="Book Antiqua" w:hAnsi="Book Antiqua" w:cs="Book Antiqua"/>
          <w:vertAlign w:val="superscript"/>
        </w:rPr>
        <w:t>a</w:t>
      </w:r>
      <w:r w:rsidRPr="00B80D7C">
        <w:rPr>
          <w:rFonts w:ascii="Book Antiqua" w:eastAsia="Book Antiqua" w:hAnsi="Book Antiqua" w:cs="Book Antiqua"/>
          <w:i/>
          <w:iCs/>
        </w:rPr>
        <w:t>P</w:t>
      </w:r>
      <w:proofErr w:type="spellEnd"/>
      <w:r w:rsidRPr="00B80D7C">
        <w:rPr>
          <w:rFonts w:ascii="Book Antiqua" w:eastAsia="Book Antiqua" w:hAnsi="Book Antiqua" w:cs="Book Antiqua"/>
        </w:rPr>
        <w:t xml:space="preserve"> &lt; 0.05 and </w:t>
      </w:r>
      <w:proofErr w:type="spellStart"/>
      <w:r w:rsidRPr="00B80D7C">
        <w:rPr>
          <w:rFonts w:ascii="Book Antiqua" w:eastAsia="Book Antiqua" w:hAnsi="Book Antiqua" w:cs="Book Antiqua"/>
          <w:iCs/>
          <w:vertAlign w:val="superscript"/>
        </w:rPr>
        <w:t>b</w:t>
      </w:r>
      <w:r w:rsidRPr="00B80D7C">
        <w:rPr>
          <w:rFonts w:ascii="Book Antiqua" w:eastAsia="Book Antiqua" w:hAnsi="Book Antiqua" w:cs="Book Antiqua"/>
          <w:i/>
          <w:iCs/>
        </w:rPr>
        <w:t>P</w:t>
      </w:r>
      <w:proofErr w:type="spellEnd"/>
      <w:r w:rsidRPr="00B80D7C">
        <w:rPr>
          <w:rFonts w:ascii="Book Antiqua" w:eastAsia="Book Antiqua" w:hAnsi="Book Antiqua" w:cs="Book Antiqua"/>
        </w:rPr>
        <w:t xml:space="preserve"> &lt; 0.01 (compared to the Control group); </w:t>
      </w:r>
      <w:proofErr w:type="spellStart"/>
      <w:r w:rsidRPr="00B80D7C">
        <w:rPr>
          <w:rFonts w:ascii="Book Antiqua" w:eastAsia="Book Antiqua" w:hAnsi="Book Antiqua" w:cs="Book Antiqua"/>
          <w:vertAlign w:val="superscript"/>
        </w:rPr>
        <w:t>c</w:t>
      </w:r>
      <w:r w:rsidRPr="00B80D7C">
        <w:rPr>
          <w:rFonts w:ascii="Book Antiqua" w:eastAsia="Book Antiqua" w:hAnsi="Book Antiqua" w:cs="Book Antiqua"/>
          <w:i/>
          <w:iCs/>
        </w:rPr>
        <w:t>P</w:t>
      </w:r>
      <w:proofErr w:type="spellEnd"/>
      <w:r w:rsidRPr="00B80D7C">
        <w:rPr>
          <w:rFonts w:ascii="Book Antiqua" w:eastAsia="Book Antiqua" w:hAnsi="Book Antiqua" w:cs="Book Antiqua"/>
        </w:rPr>
        <w:t xml:space="preserve"> &lt; 0.05 and </w:t>
      </w:r>
      <w:proofErr w:type="spellStart"/>
      <w:r w:rsidRPr="00B80D7C">
        <w:rPr>
          <w:rFonts w:ascii="Book Antiqua" w:eastAsia="Book Antiqua" w:hAnsi="Book Antiqua" w:cs="Book Antiqua"/>
          <w:iCs/>
          <w:vertAlign w:val="superscript"/>
        </w:rPr>
        <w:t>d</w:t>
      </w:r>
      <w:r w:rsidRPr="00B80D7C">
        <w:rPr>
          <w:rFonts w:ascii="Book Antiqua" w:eastAsia="Book Antiqua" w:hAnsi="Book Antiqua" w:cs="Book Antiqua"/>
          <w:i/>
          <w:iCs/>
        </w:rPr>
        <w:t>P</w:t>
      </w:r>
      <w:proofErr w:type="spellEnd"/>
      <w:r w:rsidRPr="00B80D7C">
        <w:rPr>
          <w:rFonts w:ascii="Book Antiqua" w:eastAsia="Book Antiqua" w:hAnsi="Book Antiqua" w:cs="Book Antiqua"/>
        </w:rPr>
        <w:t xml:space="preserve"> &lt; 0.01 (compared to </w:t>
      </w:r>
      <w:r w:rsidR="00B22D32" w:rsidRPr="00B80D7C">
        <w:rPr>
          <w:rFonts w:ascii="Book Antiqua" w:eastAsia="Book Antiqua" w:hAnsi="Book Antiqua" w:cs="Book Antiqua"/>
        </w:rPr>
        <w:t>Di (2-ethylhexyl) phthalate</w:t>
      </w:r>
      <w:r w:rsidRPr="00B80D7C">
        <w:rPr>
          <w:rFonts w:ascii="Book Antiqua" w:eastAsia="Book Antiqua" w:hAnsi="Book Antiqua" w:cs="Book Antiqua"/>
        </w:rPr>
        <w:t xml:space="preserve"> group);</w:t>
      </w:r>
      <w:r w:rsidRPr="00B80D7C">
        <w:rPr>
          <w:rFonts w:ascii="Book Antiqua" w:eastAsia="Book Antiqua" w:hAnsi="Book Antiqua" w:cs="Book Antiqua"/>
          <w:i/>
          <w:iCs/>
        </w:rPr>
        <w:t xml:space="preserve"> </w:t>
      </w:r>
      <w:proofErr w:type="spellStart"/>
      <w:r w:rsidRPr="00B80D7C">
        <w:rPr>
          <w:rFonts w:ascii="Book Antiqua" w:eastAsia="Book Antiqua" w:hAnsi="Book Antiqua" w:cs="Book Antiqua"/>
          <w:vertAlign w:val="superscript"/>
        </w:rPr>
        <w:t>e</w:t>
      </w:r>
      <w:r w:rsidRPr="00B80D7C">
        <w:rPr>
          <w:rFonts w:ascii="Book Antiqua" w:eastAsia="Book Antiqua" w:hAnsi="Book Antiqua" w:cs="Book Antiqua"/>
          <w:i/>
          <w:iCs/>
        </w:rPr>
        <w:t>P</w:t>
      </w:r>
      <w:proofErr w:type="spellEnd"/>
      <w:r w:rsidRPr="00B80D7C">
        <w:rPr>
          <w:rFonts w:ascii="Book Antiqua" w:eastAsia="Book Antiqua" w:hAnsi="Book Antiqua" w:cs="Book Antiqua"/>
        </w:rPr>
        <w:t xml:space="preserve"> &lt; 0.05 and </w:t>
      </w:r>
      <w:proofErr w:type="spellStart"/>
      <w:r w:rsidRPr="00B80D7C">
        <w:rPr>
          <w:rFonts w:ascii="Book Antiqua" w:eastAsia="Book Antiqua" w:hAnsi="Book Antiqua" w:cs="Book Antiqua"/>
          <w:iCs/>
          <w:vertAlign w:val="superscript"/>
        </w:rPr>
        <w:t>f</w:t>
      </w:r>
      <w:r w:rsidRPr="00B80D7C">
        <w:rPr>
          <w:rFonts w:ascii="Book Antiqua" w:eastAsia="Book Antiqua" w:hAnsi="Book Antiqua" w:cs="Book Antiqua"/>
          <w:i/>
          <w:iCs/>
        </w:rPr>
        <w:t>P</w:t>
      </w:r>
      <w:proofErr w:type="spellEnd"/>
      <w:r w:rsidRPr="00B80D7C">
        <w:rPr>
          <w:rFonts w:ascii="Book Antiqua" w:eastAsia="Book Antiqua" w:hAnsi="Book Antiqua" w:cs="Book Antiqua"/>
        </w:rPr>
        <w:t xml:space="preserve"> &lt; 0.01 (compared to Oil group).</w:t>
      </w:r>
      <w:r w:rsidR="00323657" w:rsidRPr="00B80D7C">
        <w:rPr>
          <w:rFonts w:ascii="Book Antiqua" w:hAnsi="Book Antiqua" w:cs="Book Antiqua"/>
          <w:lang w:eastAsia="zh-CN"/>
        </w:rPr>
        <w:t xml:space="preserve"> </w:t>
      </w:r>
      <w:r w:rsidR="00323657" w:rsidRPr="00B80D7C">
        <w:rPr>
          <w:rFonts w:ascii="Book Antiqua" w:eastAsia="Book Antiqua" w:hAnsi="Book Antiqua" w:cs="Book Antiqua"/>
        </w:rPr>
        <w:t>ALT</w:t>
      </w:r>
      <w:r w:rsidR="00323657" w:rsidRPr="00B80D7C">
        <w:rPr>
          <w:rFonts w:ascii="Book Antiqua" w:hAnsi="Book Antiqua" w:cs="Book Antiqua"/>
          <w:lang w:eastAsia="zh-CN"/>
        </w:rPr>
        <w:t>:</w:t>
      </w:r>
      <w:r w:rsidR="00323657" w:rsidRPr="00B80D7C">
        <w:rPr>
          <w:rFonts w:ascii="Book Antiqua" w:eastAsia="Book Antiqua" w:hAnsi="Book Antiqua" w:cs="Book Antiqua"/>
        </w:rPr>
        <w:t xml:space="preserve"> </w:t>
      </w:r>
      <w:r w:rsidR="00323657" w:rsidRPr="00B80D7C">
        <w:rPr>
          <w:rFonts w:ascii="Book Antiqua" w:hAnsi="Book Antiqua" w:cs="Book Antiqua"/>
          <w:lang w:eastAsia="zh-CN"/>
        </w:rPr>
        <w:t>A</w:t>
      </w:r>
      <w:r w:rsidR="00323657" w:rsidRPr="00B80D7C">
        <w:rPr>
          <w:rFonts w:ascii="Book Antiqua" w:eastAsia="Book Antiqua" w:hAnsi="Book Antiqua" w:cs="Book Antiqua"/>
        </w:rPr>
        <w:t>lanine aminotransferase</w:t>
      </w:r>
      <w:r w:rsidR="00323657" w:rsidRPr="00B80D7C">
        <w:rPr>
          <w:rFonts w:ascii="Book Antiqua" w:hAnsi="Book Antiqua" w:cs="Book Antiqua"/>
          <w:lang w:eastAsia="zh-CN"/>
        </w:rPr>
        <w:t>;</w:t>
      </w:r>
      <w:r w:rsidR="00323657" w:rsidRPr="00B80D7C">
        <w:rPr>
          <w:rFonts w:ascii="Book Antiqua" w:eastAsia="Book Antiqua" w:hAnsi="Book Antiqua" w:cs="Book Antiqua"/>
        </w:rPr>
        <w:t xml:space="preserve"> AST</w:t>
      </w:r>
      <w:r w:rsidR="00323657" w:rsidRPr="00B80D7C">
        <w:rPr>
          <w:rFonts w:ascii="Book Antiqua" w:hAnsi="Book Antiqua" w:cs="Book Antiqua"/>
          <w:lang w:eastAsia="zh-CN"/>
        </w:rPr>
        <w:t>:</w:t>
      </w:r>
      <w:r w:rsidR="00323657" w:rsidRPr="00B80D7C">
        <w:rPr>
          <w:rFonts w:ascii="Book Antiqua" w:eastAsia="Book Antiqua" w:hAnsi="Book Antiqua" w:cs="Book Antiqua"/>
        </w:rPr>
        <w:t xml:space="preserve"> </w:t>
      </w:r>
      <w:r w:rsidR="00323657" w:rsidRPr="00B80D7C">
        <w:rPr>
          <w:rFonts w:ascii="Book Antiqua" w:hAnsi="Book Antiqua" w:cs="Book Antiqua"/>
          <w:lang w:eastAsia="zh-CN"/>
        </w:rPr>
        <w:t>G</w:t>
      </w:r>
      <w:r w:rsidR="00323657" w:rsidRPr="00B80D7C">
        <w:rPr>
          <w:rFonts w:ascii="Book Antiqua" w:eastAsia="Book Antiqua" w:hAnsi="Book Antiqua" w:cs="Book Antiqua"/>
        </w:rPr>
        <w:t>lutamate aminotransferase</w:t>
      </w:r>
      <w:r w:rsidR="00323657" w:rsidRPr="00B80D7C">
        <w:rPr>
          <w:rFonts w:ascii="Book Antiqua" w:hAnsi="Book Antiqua" w:cs="Book Antiqua"/>
          <w:lang w:eastAsia="zh-CN"/>
        </w:rPr>
        <w:t>;</w:t>
      </w:r>
      <w:r w:rsidR="00323657" w:rsidRPr="00B80D7C">
        <w:rPr>
          <w:rFonts w:ascii="Book Antiqua" w:eastAsia="Book Antiqua" w:hAnsi="Book Antiqua" w:cs="Book Antiqua"/>
        </w:rPr>
        <w:t xml:space="preserve"> TBIL</w:t>
      </w:r>
      <w:r w:rsidR="00323657" w:rsidRPr="00B80D7C">
        <w:rPr>
          <w:rFonts w:ascii="Book Antiqua" w:hAnsi="Book Antiqua" w:cs="Book Antiqua"/>
          <w:lang w:eastAsia="zh-CN"/>
        </w:rPr>
        <w:t>:</w:t>
      </w:r>
      <w:r w:rsidR="00323657" w:rsidRPr="00B80D7C">
        <w:rPr>
          <w:rFonts w:ascii="Book Antiqua" w:eastAsia="Book Antiqua" w:hAnsi="Book Antiqua" w:cs="Book Antiqua"/>
        </w:rPr>
        <w:t xml:space="preserve"> </w:t>
      </w:r>
      <w:r w:rsidR="00323657" w:rsidRPr="00B80D7C">
        <w:rPr>
          <w:rFonts w:ascii="Book Antiqua" w:hAnsi="Book Antiqua" w:cs="Book Antiqua"/>
          <w:lang w:eastAsia="zh-CN"/>
        </w:rPr>
        <w:t>T</w:t>
      </w:r>
      <w:r w:rsidR="00323657" w:rsidRPr="00B80D7C">
        <w:rPr>
          <w:rFonts w:ascii="Book Antiqua" w:eastAsia="Book Antiqua" w:hAnsi="Book Antiqua" w:cs="Book Antiqua"/>
        </w:rPr>
        <w:t>otal bilirubin</w:t>
      </w:r>
      <w:r w:rsidR="00323657" w:rsidRPr="00B80D7C">
        <w:rPr>
          <w:rFonts w:ascii="Book Antiqua" w:hAnsi="Book Antiqua" w:cs="Book Antiqua"/>
          <w:lang w:eastAsia="zh-CN"/>
        </w:rPr>
        <w:t>;</w:t>
      </w:r>
      <w:r w:rsidR="00323657" w:rsidRPr="00B80D7C">
        <w:rPr>
          <w:rFonts w:ascii="Book Antiqua" w:eastAsia="Book Antiqua" w:hAnsi="Book Antiqua" w:cs="Book Antiqua"/>
        </w:rPr>
        <w:t xml:space="preserve"> LDL</w:t>
      </w:r>
      <w:r w:rsidR="00323657" w:rsidRPr="00B80D7C">
        <w:rPr>
          <w:rFonts w:ascii="Book Antiqua" w:hAnsi="Book Antiqua" w:cs="Book Antiqua"/>
          <w:lang w:eastAsia="zh-CN"/>
        </w:rPr>
        <w:t>:</w:t>
      </w:r>
      <w:r w:rsidR="00323657" w:rsidRPr="00B80D7C">
        <w:rPr>
          <w:rFonts w:ascii="Book Antiqua" w:eastAsia="Book Antiqua" w:hAnsi="Book Antiqua" w:cs="Book Antiqua"/>
        </w:rPr>
        <w:t xml:space="preserve"> </w:t>
      </w:r>
      <w:r w:rsidR="00323657" w:rsidRPr="00B80D7C">
        <w:rPr>
          <w:rFonts w:ascii="Book Antiqua" w:hAnsi="Book Antiqua" w:cs="Book Antiqua"/>
          <w:lang w:eastAsia="zh-CN"/>
        </w:rPr>
        <w:t>L</w:t>
      </w:r>
      <w:r w:rsidR="00323657" w:rsidRPr="00B80D7C">
        <w:rPr>
          <w:rFonts w:ascii="Book Antiqua" w:eastAsia="Book Antiqua" w:hAnsi="Book Antiqua" w:cs="Book Antiqua"/>
        </w:rPr>
        <w:t>ow-density lipoprotein</w:t>
      </w:r>
      <w:r w:rsidR="00323657" w:rsidRPr="00B80D7C">
        <w:rPr>
          <w:rFonts w:ascii="Book Antiqua" w:hAnsi="Book Antiqua" w:cs="Book Antiqua"/>
          <w:lang w:eastAsia="zh-CN"/>
        </w:rPr>
        <w:t>;</w:t>
      </w:r>
      <w:r w:rsidR="00323657" w:rsidRPr="00B80D7C">
        <w:rPr>
          <w:rFonts w:ascii="Book Antiqua" w:eastAsia="Book Antiqua" w:hAnsi="Book Antiqua" w:cs="Book Antiqua"/>
        </w:rPr>
        <w:t xml:space="preserve"> TG</w:t>
      </w:r>
      <w:r w:rsidR="00323657" w:rsidRPr="00B80D7C">
        <w:rPr>
          <w:rFonts w:ascii="Book Antiqua" w:hAnsi="Book Antiqua" w:cs="Book Antiqua"/>
          <w:lang w:eastAsia="zh-CN"/>
        </w:rPr>
        <w:t>:</w:t>
      </w:r>
      <w:r w:rsidR="00323657" w:rsidRPr="00B80D7C">
        <w:rPr>
          <w:rFonts w:ascii="Book Antiqua" w:eastAsia="Book Antiqua" w:hAnsi="Book Antiqua" w:cs="Book Antiqua"/>
        </w:rPr>
        <w:t xml:space="preserve"> </w:t>
      </w:r>
      <w:r w:rsidR="00323657" w:rsidRPr="00B80D7C">
        <w:rPr>
          <w:rFonts w:ascii="Book Antiqua" w:hAnsi="Book Antiqua" w:cs="Book Antiqua"/>
          <w:lang w:eastAsia="zh-CN"/>
        </w:rPr>
        <w:t>T</w:t>
      </w:r>
      <w:r w:rsidR="00323657" w:rsidRPr="00B80D7C">
        <w:rPr>
          <w:rFonts w:ascii="Book Antiqua" w:eastAsia="Book Antiqua" w:hAnsi="Book Antiqua" w:cs="Book Antiqua"/>
        </w:rPr>
        <w:t>riglyceride</w:t>
      </w:r>
      <w:r w:rsidR="00492268" w:rsidRPr="00B80D7C">
        <w:rPr>
          <w:rFonts w:ascii="Book Antiqua" w:hAnsi="Book Antiqua" w:cs="Book Antiqua"/>
          <w:lang w:eastAsia="zh-CN"/>
        </w:rPr>
        <w:t xml:space="preserve">; </w:t>
      </w:r>
      <w:r w:rsidR="00492268" w:rsidRPr="00B80D7C">
        <w:rPr>
          <w:rFonts w:ascii="Book Antiqua" w:eastAsia="Book Antiqua" w:hAnsi="Book Antiqua" w:cs="Book Antiqua"/>
        </w:rPr>
        <w:t>DEHP</w:t>
      </w:r>
      <w:r w:rsidR="00492268" w:rsidRPr="00B80D7C">
        <w:rPr>
          <w:rFonts w:ascii="Book Antiqua" w:hAnsi="Book Antiqua" w:cs="Book Antiqua"/>
          <w:lang w:eastAsia="zh-CN"/>
        </w:rPr>
        <w:t>:</w:t>
      </w:r>
      <w:r w:rsidR="00492268" w:rsidRPr="00B80D7C">
        <w:rPr>
          <w:rFonts w:ascii="Book Antiqua" w:eastAsia="Book Antiqua" w:hAnsi="Book Antiqua" w:cs="Book Antiqua"/>
        </w:rPr>
        <w:t xml:space="preserve"> Di (2-ethylhexyl) phthalate</w:t>
      </w:r>
      <w:r w:rsidR="00492268" w:rsidRPr="00B80D7C">
        <w:rPr>
          <w:rFonts w:ascii="Book Antiqua" w:hAnsi="Book Antiqua" w:cs="Book Antiqua"/>
          <w:lang w:eastAsia="zh-CN"/>
        </w:rPr>
        <w:t>.</w:t>
      </w:r>
    </w:p>
    <w:p w:rsidR="006A526A" w:rsidRPr="00B80D7C" w:rsidRDefault="00D61021" w:rsidP="002B6FD6">
      <w:pPr>
        <w:spacing w:line="360" w:lineRule="auto"/>
        <w:jc w:val="both"/>
        <w:rPr>
          <w:rFonts w:ascii="Book Antiqua" w:hAnsi="Book Antiqua"/>
          <w:lang w:eastAsia="zh-CN"/>
        </w:rPr>
      </w:pPr>
      <w:r w:rsidRPr="00B80D7C">
        <w:rPr>
          <w:rFonts w:ascii="Book Antiqua" w:hAnsi="Book Antiqua"/>
          <w:lang w:eastAsia="zh-CN"/>
        </w:rPr>
        <w:br w:type="page"/>
      </w:r>
      <w:r w:rsidR="007B219A" w:rsidRPr="00B80D7C">
        <w:rPr>
          <w:rFonts w:ascii="Book Antiqua" w:hAnsi="Book Antiqua"/>
          <w:noProof/>
          <w:lang w:eastAsia="zh-CN"/>
        </w:rPr>
        <w:lastRenderedPageBreak/>
        <w:drawing>
          <wp:inline distT="0" distB="0" distL="0" distR="0" wp14:anchorId="645CF9D0" wp14:editId="5DE885DD">
            <wp:extent cx="5905499" cy="7584413"/>
            <wp:effectExtent l="0" t="0" r="635" b="0"/>
            <wp:docPr id="5" name="图片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2F93A75-AA70-018C-A529-F0A95A42A5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2F93A75-AA70-018C-A529-F0A95A42A544}"/>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05499" cy="7584413"/>
                    </a:xfrm>
                    <a:prstGeom prst="rect">
                      <a:avLst/>
                    </a:prstGeom>
                  </pic:spPr>
                </pic:pic>
              </a:graphicData>
            </a:graphic>
          </wp:inline>
        </w:drawing>
      </w:r>
    </w:p>
    <w:p w:rsidR="00B22D32" w:rsidRPr="00B80D7C" w:rsidRDefault="000410A7" w:rsidP="002B6FD6">
      <w:pPr>
        <w:spacing w:line="360" w:lineRule="auto"/>
        <w:jc w:val="both"/>
        <w:rPr>
          <w:rFonts w:ascii="Book Antiqua" w:hAnsi="Book Antiqua" w:cs="Book Antiqua"/>
          <w:lang w:eastAsia="zh-CN"/>
        </w:rPr>
      </w:pPr>
      <w:r w:rsidRPr="00B80D7C">
        <w:rPr>
          <w:rFonts w:ascii="Book Antiqua" w:eastAsia="Book Antiqua" w:hAnsi="Book Antiqua" w:cs="Book Antiqua"/>
          <w:b/>
          <w:bCs/>
        </w:rPr>
        <w:t>Figure 3</w:t>
      </w:r>
      <w:r w:rsidRPr="00B80D7C">
        <w:rPr>
          <w:rFonts w:ascii="Book Antiqua" w:eastAsia="Book Antiqua" w:hAnsi="Book Antiqua" w:cs="Book Antiqua"/>
        </w:rPr>
        <w:t xml:space="preserve"> </w:t>
      </w:r>
      <w:proofErr w:type="spellStart"/>
      <w:r w:rsidRPr="00B80D7C">
        <w:rPr>
          <w:rFonts w:ascii="Book Antiqua" w:eastAsia="Book Antiqua" w:hAnsi="Book Antiqua" w:cs="Book Antiqua"/>
          <w:b/>
          <w:bCs/>
        </w:rPr>
        <w:t>Hematoxylin</w:t>
      </w:r>
      <w:proofErr w:type="spellEnd"/>
      <w:r w:rsidRPr="00B80D7C">
        <w:rPr>
          <w:rFonts w:ascii="Book Antiqua" w:eastAsia="Book Antiqua" w:hAnsi="Book Antiqua" w:cs="Book Antiqua"/>
          <w:b/>
          <w:bCs/>
        </w:rPr>
        <w:t xml:space="preserve"> and eosin, oil red O, and periodic acid-</w:t>
      </w:r>
      <w:proofErr w:type="spellStart"/>
      <w:r w:rsidRPr="00B80D7C">
        <w:rPr>
          <w:rFonts w:ascii="Book Antiqua" w:eastAsia="Book Antiqua" w:hAnsi="Book Antiqua" w:cs="Book Antiqua"/>
          <w:b/>
          <w:bCs/>
        </w:rPr>
        <w:t>Schaff</w:t>
      </w:r>
      <w:proofErr w:type="spellEnd"/>
      <w:r w:rsidRPr="00B80D7C">
        <w:rPr>
          <w:rFonts w:ascii="Book Antiqua" w:eastAsia="Book Antiqua" w:hAnsi="Book Antiqua" w:cs="Book Antiqua"/>
          <w:b/>
          <w:bCs/>
        </w:rPr>
        <w:t xml:space="preserve"> staining of liver sections and </w:t>
      </w:r>
      <w:proofErr w:type="spellStart"/>
      <w:r w:rsidRPr="00B80D7C">
        <w:rPr>
          <w:rFonts w:ascii="Book Antiqua" w:eastAsia="Book Antiqua" w:hAnsi="Book Antiqua" w:cs="Book Antiqua"/>
          <w:b/>
          <w:bCs/>
        </w:rPr>
        <w:t>semiquantitative</w:t>
      </w:r>
      <w:proofErr w:type="spellEnd"/>
      <w:r w:rsidRPr="00B80D7C">
        <w:rPr>
          <w:rFonts w:ascii="Book Antiqua" w:eastAsia="Book Antiqua" w:hAnsi="Book Antiqua" w:cs="Book Antiqua"/>
          <w:b/>
          <w:bCs/>
        </w:rPr>
        <w:t xml:space="preserve"> analysis of liver pathologies in mice from different </w:t>
      </w:r>
      <w:r w:rsidRPr="00B80D7C">
        <w:rPr>
          <w:rFonts w:ascii="Book Antiqua" w:eastAsia="Book Antiqua" w:hAnsi="Book Antiqua" w:cs="Book Antiqua"/>
          <w:b/>
          <w:bCs/>
        </w:rPr>
        <w:lastRenderedPageBreak/>
        <w:t>groups.</w:t>
      </w:r>
      <w:r w:rsidRPr="00801DF2">
        <w:rPr>
          <w:rFonts w:ascii="Book Antiqua" w:eastAsia="Book Antiqua" w:hAnsi="Book Antiqua" w:cs="Book Antiqua"/>
          <w:b/>
        </w:rPr>
        <w:t xml:space="preserve"> </w:t>
      </w:r>
      <w:r w:rsidRPr="00B80D7C">
        <w:rPr>
          <w:rFonts w:ascii="Book Antiqua" w:eastAsia="Book Antiqua" w:hAnsi="Book Antiqua" w:cs="Book Antiqua"/>
          <w:bCs/>
        </w:rPr>
        <w:t>A</w:t>
      </w:r>
      <w:r w:rsidR="00F01755" w:rsidRPr="00B80D7C">
        <w:rPr>
          <w:rFonts w:ascii="Book Antiqua" w:hAnsi="Book Antiqua" w:cs="Book Antiqua"/>
          <w:bCs/>
          <w:lang w:eastAsia="zh-CN"/>
        </w:rPr>
        <w:t>:</w:t>
      </w:r>
      <w:r w:rsidRPr="00B80D7C">
        <w:rPr>
          <w:rFonts w:ascii="Book Antiqua" w:eastAsia="Book Antiqua" w:hAnsi="Book Antiqua" w:cs="Book Antiqua"/>
        </w:rPr>
        <w:t xml:space="preserve"> </w:t>
      </w:r>
      <w:proofErr w:type="spellStart"/>
      <w:r w:rsidR="00F01755" w:rsidRPr="00B80D7C">
        <w:rPr>
          <w:rFonts w:ascii="Book Antiqua" w:eastAsia="Book Antiqua" w:hAnsi="Book Antiqua" w:cs="Book Antiqua"/>
          <w:bCs/>
        </w:rPr>
        <w:t>Hematoxylin</w:t>
      </w:r>
      <w:proofErr w:type="spellEnd"/>
      <w:r w:rsidR="00F01755" w:rsidRPr="00B80D7C">
        <w:rPr>
          <w:rFonts w:ascii="Book Antiqua" w:eastAsia="Book Antiqua" w:hAnsi="Book Antiqua" w:cs="Book Antiqua"/>
          <w:bCs/>
        </w:rPr>
        <w:t xml:space="preserve"> and eosin</w:t>
      </w:r>
      <w:r w:rsidRPr="00B80D7C">
        <w:rPr>
          <w:rFonts w:ascii="Book Antiqua" w:eastAsia="Book Antiqua" w:hAnsi="Book Antiqua" w:cs="Book Antiqua"/>
        </w:rPr>
        <w:t xml:space="preserve">-stained, oil red O-stained, and </w:t>
      </w:r>
      <w:r w:rsidR="00F01755" w:rsidRPr="00B80D7C">
        <w:rPr>
          <w:rFonts w:ascii="Book Antiqua" w:eastAsia="Book Antiqua" w:hAnsi="Book Antiqua" w:cs="Book Antiqua"/>
          <w:bCs/>
        </w:rPr>
        <w:t>periodic acid-</w:t>
      </w:r>
      <w:proofErr w:type="spellStart"/>
      <w:r w:rsidR="00F01755" w:rsidRPr="00B80D7C">
        <w:rPr>
          <w:rFonts w:ascii="Book Antiqua" w:eastAsia="Book Antiqua" w:hAnsi="Book Antiqua" w:cs="Book Antiqua"/>
          <w:bCs/>
        </w:rPr>
        <w:t>Schaff</w:t>
      </w:r>
      <w:proofErr w:type="spellEnd"/>
      <w:r w:rsidR="00F01755" w:rsidRPr="00B80D7C">
        <w:rPr>
          <w:rFonts w:ascii="Book Antiqua" w:eastAsia="Book Antiqua" w:hAnsi="Book Antiqua" w:cs="Book Antiqua"/>
          <w:bCs/>
        </w:rPr>
        <w:t xml:space="preserve"> (PAS)</w:t>
      </w:r>
      <w:r w:rsidRPr="00B80D7C">
        <w:rPr>
          <w:rFonts w:ascii="Book Antiqua" w:eastAsia="Book Antiqua" w:hAnsi="Book Antiqua" w:cs="Book Antiqua"/>
        </w:rPr>
        <w:t>-stained liver sections of different groups</w:t>
      </w:r>
      <w:r w:rsidR="00DA1CBC" w:rsidRPr="00B80D7C">
        <w:rPr>
          <w:rFonts w:ascii="Book Antiqua" w:hAnsi="Book Antiqua" w:cs="Book Antiqua"/>
          <w:lang w:eastAsia="zh-CN"/>
        </w:rPr>
        <w:t>;</w:t>
      </w:r>
      <w:r w:rsidRPr="00B80D7C">
        <w:rPr>
          <w:rFonts w:ascii="Book Antiqua" w:eastAsia="Book Antiqua" w:hAnsi="Book Antiqua" w:cs="Book Antiqua"/>
        </w:rPr>
        <w:t xml:space="preserve"> </w:t>
      </w:r>
      <w:r w:rsidR="00A87956" w:rsidRPr="00B80D7C">
        <w:rPr>
          <w:rFonts w:ascii="Book Antiqua" w:hAnsi="Book Antiqua" w:cs="Book Antiqua"/>
          <w:lang w:eastAsia="zh-CN"/>
        </w:rPr>
        <w:t xml:space="preserve">B and C: </w:t>
      </w:r>
      <w:r w:rsidRPr="00B80D7C">
        <w:rPr>
          <w:rFonts w:ascii="Book Antiqua" w:eastAsia="Book Antiqua" w:hAnsi="Book Antiqua" w:cs="Book Antiqua"/>
        </w:rPr>
        <w:t xml:space="preserve">Comparative analysis of average optical density of oil red O staining </w:t>
      </w:r>
      <w:r w:rsidRPr="00B80D7C">
        <w:rPr>
          <w:rFonts w:ascii="Book Antiqua" w:eastAsia="Book Antiqua" w:hAnsi="Book Antiqua" w:cs="Book Antiqua"/>
          <w:bCs/>
        </w:rPr>
        <w:t>(B)</w:t>
      </w:r>
      <w:r w:rsidRPr="00B80D7C">
        <w:rPr>
          <w:rFonts w:ascii="Book Antiqua" w:eastAsia="Book Antiqua" w:hAnsi="Book Antiqua" w:cs="Book Antiqua"/>
        </w:rPr>
        <w:t xml:space="preserve"> and PAS staining </w:t>
      </w:r>
      <w:r w:rsidRPr="00B80D7C">
        <w:rPr>
          <w:rFonts w:ascii="Book Antiqua" w:eastAsia="Book Antiqua" w:hAnsi="Book Antiqua" w:cs="Book Antiqua"/>
          <w:bCs/>
        </w:rPr>
        <w:t>(C)</w:t>
      </w:r>
      <w:r w:rsidRPr="00B80D7C">
        <w:rPr>
          <w:rFonts w:ascii="Book Antiqua" w:eastAsia="Book Antiqua" w:hAnsi="Book Antiqua" w:cs="Book Antiqua"/>
        </w:rPr>
        <w:t xml:space="preserve"> intensities between different groups. </w:t>
      </w:r>
      <w:proofErr w:type="spellStart"/>
      <w:r w:rsidRPr="00B80D7C">
        <w:rPr>
          <w:rFonts w:ascii="Book Antiqua" w:eastAsia="Book Antiqua" w:hAnsi="Book Antiqua" w:cs="Book Antiqua"/>
          <w:vertAlign w:val="superscript"/>
        </w:rPr>
        <w:t>a</w:t>
      </w:r>
      <w:r w:rsidRPr="00B80D7C">
        <w:rPr>
          <w:rFonts w:ascii="Book Antiqua" w:eastAsia="Book Antiqua" w:hAnsi="Book Antiqua" w:cs="Book Antiqua"/>
          <w:i/>
          <w:iCs/>
        </w:rPr>
        <w:t>P</w:t>
      </w:r>
      <w:proofErr w:type="spellEnd"/>
      <w:r w:rsidRPr="00B80D7C">
        <w:rPr>
          <w:rFonts w:ascii="Book Antiqua" w:eastAsia="Book Antiqua" w:hAnsi="Book Antiqua" w:cs="Book Antiqua"/>
        </w:rPr>
        <w:t xml:space="preserve"> &lt; 0.05 and </w:t>
      </w:r>
      <w:proofErr w:type="spellStart"/>
      <w:r w:rsidRPr="00B80D7C">
        <w:rPr>
          <w:rFonts w:ascii="Book Antiqua" w:eastAsia="Book Antiqua" w:hAnsi="Book Antiqua" w:cs="Book Antiqua"/>
          <w:iCs/>
          <w:vertAlign w:val="superscript"/>
        </w:rPr>
        <w:t>b</w:t>
      </w:r>
      <w:r w:rsidRPr="00B80D7C">
        <w:rPr>
          <w:rFonts w:ascii="Book Antiqua" w:eastAsia="Book Antiqua" w:hAnsi="Book Antiqua" w:cs="Book Antiqua"/>
          <w:i/>
          <w:iCs/>
        </w:rPr>
        <w:t>P</w:t>
      </w:r>
      <w:proofErr w:type="spellEnd"/>
      <w:r w:rsidRPr="00B80D7C">
        <w:rPr>
          <w:rFonts w:ascii="Book Antiqua" w:eastAsia="Book Antiqua" w:hAnsi="Book Antiqua" w:cs="Book Antiqua"/>
        </w:rPr>
        <w:t xml:space="preserve"> &lt; 0.01 (compared to the Control group); </w:t>
      </w:r>
      <w:proofErr w:type="spellStart"/>
      <w:r w:rsidRPr="00B80D7C">
        <w:rPr>
          <w:rFonts w:ascii="Book Antiqua" w:eastAsia="Book Antiqua" w:hAnsi="Book Antiqua" w:cs="Book Antiqua"/>
          <w:iCs/>
          <w:vertAlign w:val="superscript"/>
        </w:rPr>
        <w:t>d</w:t>
      </w:r>
      <w:r w:rsidRPr="00B80D7C">
        <w:rPr>
          <w:rFonts w:ascii="Book Antiqua" w:eastAsia="Book Antiqua" w:hAnsi="Book Antiqua" w:cs="Book Antiqua"/>
          <w:i/>
          <w:iCs/>
        </w:rPr>
        <w:t>P</w:t>
      </w:r>
      <w:proofErr w:type="spellEnd"/>
      <w:r w:rsidRPr="00B80D7C">
        <w:rPr>
          <w:rFonts w:ascii="Book Antiqua" w:eastAsia="Book Antiqua" w:hAnsi="Book Antiqua" w:cs="Book Antiqua"/>
        </w:rPr>
        <w:t xml:space="preserve"> &lt; 0.01 (compared to </w:t>
      </w:r>
      <w:r w:rsidR="00DC69D6" w:rsidRPr="00B80D7C">
        <w:rPr>
          <w:rFonts w:ascii="Book Antiqua" w:eastAsia="Book Antiqua" w:hAnsi="Book Antiqua" w:cs="Book Antiqua"/>
        </w:rPr>
        <w:t>Di (2-ethylhexyl) phthalate</w:t>
      </w:r>
      <w:r w:rsidRPr="00B80D7C">
        <w:rPr>
          <w:rFonts w:ascii="Book Antiqua" w:eastAsia="Book Antiqua" w:hAnsi="Book Antiqua" w:cs="Book Antiqua"/>
        </w:rPr>
        <w:t xml:space="preserve"> group);</w:t>
      </w:r>
      <w:r w:rsidRPr="00B80D7C">
        <w:rPr>
          <w:rFonts w:ascii="Book Antiqua" w:eastAsia="Book Antiqua" w:hAnsi="Book Antiqua" w:cs="Book Antiqua"/>
          <w:i/>
          <w:iCs/>
        </w:rPr>
        <w:t xml:space="preserve"> </w:t>
      </w:r>
      <w:proofErr w:type="spellStart"/>
      <w:r w:rsidRPr="00B80D7C">
        <w:rPr>
          <w:rFonts w:ascii="Book Antiqua" w:eastAsia="Book Antiqua" w:hAnsi="Book Antiqua" w:cs="Book Antiqua"/>
          <w:vertAlign w:val="superscript"/>
        </w:rPr>
        <w:t>e</w:t>
      </w:r>
      <w:r w:rsidRPr="00B80D7C">
        <w:rPr>
          <w:rFonts w:ascii="Book Antiqua" w:eastAsia="Book Antiqua" w:hAnsi="Book Antiqua" w:cs="Book Antiqua"/>
          <w:i/>
          <w:iCs/>
        </w:rPr>
        <w:t>P</w:t>
      </w:r>
      <w:proofErr w:type="spellEnd"/>
      <w:r w:rsidRPr="00B80D7C">
        <w:rPr>
          <w:rFonts w:ascii="Book Antiqua" w:eastAsia="Book Antiqua" w:hAnsi="Book Antiqua" w:cs="Book Antiqua"/>
        </w:rPr>
        <w:t xml:space="preserve"> &lt; 0.05 and </w:t>
      </w:r>
      <w:proofErr w:type="spellStart"/>
      <w:r w:rsidRPr="00B80D7C">
        <w:rPr>
          <w:rFonts w:ascii="Book Antiqua" w:eastAsia="Book Antiqua" w:hAnsi="Book Antiqua" w:cs="Book Antiqua"/>
          <w:iCs/>
          <w:vertAlign w:val="superscript"/>
        </w:rPr>
        <w:t>f</w:t>
      </w:r>
      <w:r w:rsidRPr="00B80D7C">
        <w:rPr>
          <w:rFonts w:ascii="Book Antiqua" w:eastAsia="Book Antiqua" w:hAnsi="Book Antiqua" w:cs="Book Antiqua"/>
          <w:i/>
          <w:iCs/>
        </w:rPr>
        <w:t>P</w:t>
      </w:r>
      <w:proofErr w:type="spellEnd"/>
      <w:r w:rsidRPr="00B80D7C">
        <w:rPr>
          <w:rFonts w:ascii="Book Antiqua" w:eastAsia="Book Antiqua" w:hAnsi="Book Antiqua" w:cs="Book Antiqua"/>
        </w:rPr>
        <w:t xml:space="preserve"> &lt; 0.01 (compared to Oil group).</w:t>
      </w:r>
      <w:r w:rsidR="00B22D32" w:rsidRPr="00B80D7C">
        <w:rPr>
          <w:rFonts w:ascii="Book Antiqua" w:hAnsi="Book Antiqua" w:cs="Book Antiqua"/>
          <w:lang w:eastAsia="zh-CN"/>
        </w:rPr>
        <w:t xml:space="preserve"> </w:t>
      </w:r>
      <w:r w:rsidR="00B22D32" w:rsidRPr="00B80D7C">
        <w:rPr>
          <w:rFonts w:ascii="Book Antiqua" w:eastAsia="Book Antiqua" w:hAnsi="Book Antiqua" w:cs="Book Antiqua"/>
        </w:rPr>
        <w:t>DEHP</w:t>
      </w:r>
      <w:r w:rsidR="00B22D32" w:rsidRPr="00B80D7C">
        <w:rPr>
          <w:rFonts w:ascii="Book Antiqua" w:hAnsi="Book Antiqua" w:cs="Book Antiqua"/>
          <w:lang w:eastAsia="zh-CN"/>
        </w:rPr>
        <w:t>:</w:t>
      </w:r>
      <w:r w:rsidR="00B22D32" w:rsidRPr="00B80D7C">
        <w:rPr>
          <w:rFonts w:ascii="Book Antiqua" w:eastAsia="Book Antiqua" w:hAnsi="Book Antiqua" w:cs="Book Antiqua"/>
        </w:rPr>
        <w:t xml:space="preserve"> Di (2-ethylhexyl) phthalate</w:t>
      </w:r>
      <w:r w:rsidR="007C5D4E" w:rsidRPr="00B80D7C">
        <w:rPr>
          <w:rFonts w:ascii="Book Antiqua" w:hAnsi="Book Antiqua" w:cs="Book Antiqua"/>
          <w:lang w:eastAsia="zh-CN"/>
        </w:rPr>
        <w:t xml:space="preserve">; HE: </w:t>
      </w:r>
      <w:proofErr w:type="spellStart"/>
      <w:r w:rsidR="007C5D4E" w:rsidRPr="00B80D7C">
        <w:rPr>
          <w:rFonts w:ascii="Book Antiqua" w:eastAsia="Book Antiqua" w:hAnsi="Book Antiqua" w:cs="Book Antiqua"/>
          <w:bCs/>
        </w:rPr>
        <w:t>Hematoxylin</w:t>
      </w:r>
      <w:proofErr w:type="spellEnd"/>
      <w:r w:rsidR="007C5D4E" w:rsidRPr="00B80D7C">
        <w:rPr>
          <w:rFonts w:ascii="Book Antiqua" w:eastAsia="Book Antiqua" w:hAnsi="Book Antiqua" w:cs="Book Antiqua"/>
          <w:bCs/>
        </w:rPr>
        <w:t xml:space="preserve"> and eosin</w:t>
      </w:r>
      <w:r w:rsidR="007C5D4E" w:rsidRPr="00B80D7C">
        <w:rPr>
          <w:rFonts w:ascii="Book Antiqua" w:hAnsi="Book Antiqua" w:cs="Book Antiqua"/>
          <w:bCs/>
          <w:lang w:eastAsia="zh-CN"/>
        </w:rPr>
        <w:t xml:space="preserve">; </w:t>
      </w:r>
      <w:r w:rsidR="007C5D4E" w:rsidRPr="00B80D7C">
        <w:rPr>
          <w:rFonts w:ascii="Book Antiqua" w:eastAsia="Book Antiqua" w:hAnsi="Book Antiqua" w:cs="Book Antiqua"/>
          <w:bCs/>
        </w:rPr>
        <w:t>PAS</w:t>
      </w:r>
      <w:r w:rsidR="007C5D4E" w:rsidRPr="00B80D7C">
        <w:rPr>
          <w:rFonts w:ascii="Book Antiqua" w:hAnsi="Book Antiqua" w:cs="Book Antiqua"/>
          <w:bCs/>
          <w:lang w:eastAsia="zh-CN"/>
        </w:rPr>
        <w:t>:</w:t>
      </w:r>
      <w:r w:rsidR="007C5D4E" w:rsidRPr="00B80D7C">
        <w:rPr>
          <w:rFonts w:ascii="Book Antiqua" w:eastAsia="Book Antiqua" w:hAnsi="Book Antiqua" w:cs="Book Antiqua"/>
          <w:bCs/>
        </w:rPr>
        <w:t xml:space="preserve"> </w:t>
      </w:r>
      <w:r w:rsidR="007C5D4E" w:rsidRPr="00B80D7C">
        <w:rPr>
          <w:rFonts w:ascii="Book Antiqua" w:hAnsi="Book Antiqua" w:cs="Book Antiqua"/>
          <w:bCs/>
          <w:lang w:eastAsia="zh-CN"/>
        </w:rPr>
        <w:t>P</w:t>
      </w:r>
      <w:r w:rsidR="007C5D4E" w:rsidRPr="00B80D7C">
        <w:rPr>
          <w:rFonts w:ascii="Book Antiqua" w:eastAsia="Book Antiqua" w:hAnsi="Book Antiqua" w:cs="Book Antiqua"/>
          <w:bCs/>
        </w:rPr>
        <w:t>eriodic acid-</w:t>
      </w:r>
      <w:proofErr w:type="spellStart"/>
      <w:r w:rsidR="007C5D4E" w:rsidRPr="00B80D7C">
        <w:rPr>
          <w:rFonts w:ascii="Book Antiqua" w:eastAsia="Book Antiqua" w:hAnsi="Book Antiqua" w:cs="Book Antiqua"/>
          <w:bCs/>
        </w:rPr>
        <w:t>Schaff</w:t>
      </w:r>
      <w:proofErr w:type="spellEnd"/>
      <w:r w:rsidR="007C5D4E" w:rsidRPr="00B80D7C">
        <w:rPr>
          <w:rFonts w:ascii="Book Antiqua" w:hAnsi="Book Antiqua" w:cs="Book Antiqua"/>
          <w:bCs/>
          <w:lang w:eastAsia="zh-CN"/>
        </w:rPr>
        <w:t>.</w:t>
      </w:r>
    </w:p>
    <w:p w:rsidR="005863C0" w:rsidRPr="00B80D7C" w:rsidRDefault="00DC69D6" w:rsidP="002B6FD6">
      <w:pPr>
        <w:spacing w:line="360" w:lineRule="auto"/>
        <w:jc w:val="both"/>
        <w:rPr>
          <w:rFonts w:ascii="Book Antiqua" w:hAnsi="Book Antiqua"/>
          <w:lang w:eastAsia="zh-CN"/>
        </w:rPr>
      </w:pPr>
      <w:r w:rsidRPr="00B80D7C">
        <w:rPr>
          <w:rFonts w:ascii="Book Antiqua" w:hAnsi="Book Antiqua"/>
          <w:lang w:eastAsia="zh-CN"/>
        </w:rPr>
        <w:br w:type="page"/>
      </w:r>
      <w:r w:rsidRPr="00B80D7C">
        <w:rPr>
          <w:rFonts w:ascii="Book Antiqua" w:hAnsi="Book Antiqua"/>
          <w:noProof/>
          <w:lang w:eastAsia="zh-CN"/>
        </w:rPr>
        <w:lastRenderedPageBreak/>
        <w:drawing>
          <wp:inline distT="0" distB="0" distL="0" distR="0" wp14:anchorId="3C645F4E" wp14:editId="71A8FC04">
            <wp:extent cx="5961775" cy="7179772"/>
            <wp:effectExtent l="0" t="0" r="1270" b="2540"/>
            <wp:docPr id="3" name="图片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D079E85-D7F4-DB48-B440-FBED7E99BE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D079E85-D7F4-DB48-B440-FBED7E99BEE4}"/>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61775" cy="7179772"/>
                    </a:xfrm>
                    <a:prstGeom prst="rect">
                      <a:avLst/>
                    </a:prstGeom>
                  </pic:spPr>
                </pic:pic>
              </a:graphicData>
            </a:graphic>
          </wp:inline>
        </w:drawing>
      </w:r>
    </w:p>
    <w:p w:rsidR="00A77B3E" w:rsidRPr="00B80D7C" w:rsidRDefault="000410A7" w:rsidP="002B6FD6">
      <w:pPr>
        <w:spacing w:line="360" w:lineRule="auto"/>
        <w:jc w:val="both"/>
        <w:rPr>
          <w:rFonts w:ascii="Book Antiqua" w:hAnsi="Book Antiqua"/>
          <w:lang w:eastAsia="zh-CN"/>
        </w:rPr>
      </w:pPr>
      <w:r w:rsidRPr="00B80D7C">
        <w:rPr>
          <w:rFonts w:ascii="Book Antiqua" w:eastAsia="Book Antiqua" w:hAnsi="Book Antiqua" w:cs="Book Antiqua"/>
          <w:b/>
          <w:bCs/>
        </w:rPr>
        <w:t>Figure 4</w:t>
      </w:r>
      <w:r w:rsidRPr="00B80D7C">
        <w:rPr>
          <w:rFonts w:ascii="Book Antiqua" w:eastAsia="Book Antiqua" w:hAnsi="Book Antiqua" w:cs="Book Antiqua"/>
        </w:rPr>
        <w:t xml:space="preserve"> </w:t>
      </w:r>
      <w:r w:rsidRPr="00B80D7C">
        <w:rPr>
          <w:rFonts w:ascii="Book Antiqua" w:eastAsia="Book Antiqua" w:hAnsi="Book Antiqua" w:cs="Book Antiqua"/>
          <w:b/>
          <w:bCs/>
        </w:rPr>
        <w:t xml:space="preserve">Masson’s </w:t>
      </w:r>
      <w:proofErr w:type="spellStart"/>
      <w:r w:rsidRPr="00B80D7C">
        <w:rPr>
          <w:rFonts w:ascii="Book Antiqua" w:eastAsia="Book Antiqua" w:hAnsi="Book Antiqua" w:cs="Book Antiqua"/>
          <w:b/>
          <w:bCs/>
        </w:rPr>
        <w:t>trichrome</w:t>
      </w:r>
      <w:proofErr w:type="spellEnd"/>
      <w:r w:rsidRPr="00B80D7C">
        <w:rPr>
          <w:rFonts w:ascii="Book Antiqua" w:eastAsia="Book Antiqua" w:hAnsi="Book Antiqua" w:cs="Book Antiqua"/>
          <w:b/>
          <w:bCs/>
        </w:rPr>
        <w:t xml:space="preserve"> and Sirius red staining and </w:t>
      </w:r>
      <w:proofErr w:type="spellStart"/>
      <w:r w:rsidRPr="00B80D7C">
        <w:rPr>
          <w:rFonts w:ascii="Book Antiqua" w:eastAsia="Book Antiqua" w:hAnsi="Book Antiqua" w:cs="Book Antiqua"/>
          <w:b/>
          <w:bCs/>
        </w:rPr>
        <w:t>semiquantitative</w:t>
      </w:r>
      <w:proofErr w:type="spellEnd"/>
      <w:r w:rsidRPr="00B80D7C">
        <w:rPr>
          <w:rFonts w:ascii="Book Antiqua" w:eastAsia="Book Antiqua" w:hAnsi="Book Antiqua" w:cs="Book Antiqua"/>
          <w:b/>
          <w:bCs/>
        </w:rPr>
        <w:t xml:space="preserve"> analysis of hepatic pathologies in mice from different groups.</w:t>
      </w:r>
      <w:r w:rsidRPr="00801DF2">
        <w:rPr>
          <w:rFonts w:ascii="Book Antiqua" w:eastAsia="Book Antiqua" w:hAnsi="Book Antiqua" w:cs="Book Antiqua"/>
          <w:b/>
        </w:rPr>
        <w:t xml:space="preserve"> </w:t>
      </w:r>
      <w:r w:rsidRPr="00B80D7C">
        <w:rPr>
          <w:rFonts w:ascii="Book Antiqua" w:eastAsia="Book Antiqua" w:hAnsi="Book Antiqua" w:cs="Book Antiqua"/>
          <w:bCs/>
        </w:rPr>
        <w:t>A</w:t>
      </w:r>
      <w:r w:rsidR="00EE695D" w:rsidRPr="00B80D7C">
        <w:rPr>
          <w:rFonts w:ascii="Book Antiqua" w:hAnsi="Book Antiqua" w:cs="Book Antiqua"/>
          <w:bCs/>
          <w:lang w:eastAsia="zh-CN"/>
        </w:rPr>
        <w:t>:</w:t>
      </w:r>
      <w:r w:rsidRPr="00B80D7C">
        <w:rPr>
          <w:rFonts w:ascii="Book Antiqua" w:eastAsia="Book Antiqua" w:hAnsi="Book Antiqua" w:cs="Book Antiqua"/>
        </w:rPr>
        <w:t xml:space="preserve"> Masson’s </w:t>
      </w:r>
      <w:proofErr w:type="spellStart"/>
      <w:r w:rsidRPr="00B80D7C">
        <w:rPr>
          <w:rFonts w:ascii="Book Antiqua" w:eastAsia="Book Antiqua" w:hAnsi="Book Antiqua" w:cs="Book Antiqua"/>
        </w:rPr>
        <w:t>trichrome</w:t>
      </w:r>
      <w:proofErr w:type="spellEnd"/>
      <w:r w:rsidRPr="00B80D7C">
        <w:rPr>
          <w:rFonts w:ascii="Book Antiqua" w:eastAsia="Book Antiqua" w:hAnsi="Book Antiqua" w:cs="Book Antiqua"/>
        </w:rPr>
        <w:t xml:space="preserve"> and Sirius red staining of liver samples from different groups</w:t>
      </w:r>
      <w:r w:rsidR="009941AE" w:rsidRPr="00B80D7C">
        <w:rPr>
          <w:rFonts w:ascii="Book Antiqua" w:hAnsi="Book Antiqua" w:cs="Book Antiqua"/>
          <w:lang w:eastAsia="zh-CN"/>
        </w:rPr>
        <w:t>;</w:t>
      </w:r>
      <w:r w:rsidRPr="00B80D7C">
        <w:rPr>
          <w:rFonts w:ascii="Book Antiqua" w:eastAsia="Book Antiqua" w:hAnsi="Book Antiqua" w:cs="Book Antiqua"/>
        </w:rPr>
        <w:t xml:space="preserve"> </w:t>
      </w:r>
      <w:r w:rsidR="00EE695D" w:rsidRPr="00B80D7C">
        <w:rPr>
          <w:rFonts w:ascii="Book Antiqua" w:hAnsi="Book Antiqua" w:cs="Book Antiqua"/>
          <w:lang w:eastAsia="zh-CN"/>
        </w:rPr>
        <w:t xml:space="preserve">B and C: </w:t>
      </w:r>
      <w:r w:rsidRPr="00B80D7C">
        <w:rPr>
          <w:rFonts w:ascii="Book Antiqua" w:eastAsia="Book Antiqua" w:hAnsi="Book Antiqua" w:cs="Book Antiqua"/>
        </w:rPr>
        <w:t xml:space="preserve">Comparative analysis of </w:t>
      </w:r>
      <w:r w:rsidRPr="00B80D7C">
        <w:rPr>
          <w:rFonts w:ascii="Book Antiqua" w:eastAsia="Book Antiqua" w:hAnsi="Book Antiqua" w:cs="Book Antiqua"/>
        </w:rPr>
        <w:lastRenderedPageBreak/>
        <w:t xml:space="preserve">average optical density of Masson’s </w:t>
      </w:r>
      <w:proofErr w:type="spellStart"/>
      <w:r w:rsidRPr="00B80D7C">
        <w:rPr>
          <w:rFonts w:ascii="Book Antiqua" w:eastAsia="Book Antiqua" w:hAnsi="Book Antiqua" w:cs="Book Antiqua"/>
        </w:rPr>
        <w:t>trichrome</w:t>
      </w:r>
      <w:proofErr w:type="spellEnd"/>
      <w:r w:rsidRPr="00B80D7C">
        <w:rPr>
          <w:rFonts w:ascii="Book Antiqua" w:eastAsia="Book Antiqua" w:hAnsi="Book Antiqua" w:cs="Book Antiqua"/>
        </w:rPr>
        <w:t xml:space="preserve"> staining </w:t>
      </w:r>
      <w:r w:rsidRPr="00B80D7C">
        <w:rPr>
          <w:rFonts w:ascii="Book Antiqua" w:eastAsia="Book Antiqua" w:hAnsi="Book Antiqua" w:cs="Book Antiqua"/>
          <w:bCs/>
        </w:rPr>
        <w:t xml:space="preserve">(B) </w:t>
      </w:r>
      <w:r w:rsidRPr="00B80D7C">
        <w:rPr>
          <w:rFonts w:ascii="Book Antiqua" w:eastAsia="Book Antiqua" w:hAnsi="Book Antiqua" w:cs="Book Antiqua"/>
        </w:rPr>
        <w:t xml:space="preserve">and Sirius red staining </w:t>
      </w:r>
      <w:r w:rsidRPr="00B80D7C">
        <w:rPr>
          <w:rFonts w:ascii="Book Antiqua" w:eastAsia="Book Antiqua" w:hAnsi="Book Antiqua" w:cs="Book Antiqua"/>
          <w:bCs/>
        </w:rPr>
        <w:t xml:space="preserve">(C) </w:t>
      </w:r>
      <w:r w:rsidRPr="00B80D7C">
        <w:rPr>
          <w:rFonts w:ascii="Book Antiqua" w:eastAsia="Book Antiqua" w:hAnsi="Book Antiqua" w:cs="Book Antiqua"/>
        </w:rPr>
        <w:t xml:space="preserve">intensities between the model and treatment groups. </w:t>
      </w:r>
      <w:proofErr w:type="spellStart"/>
      <w:r w:rsidRPr="00B80D7C">
        <w:rPr>
          <w:rFonts w:ascii="Book Antiqua" w:eastAsia="Book Antiqua" w:hAnsi="Book Antiqua" w:cs="Book Antiqua"/>
          <w:vertAlign w:val="superscript"/>
        </w:rPr>
        <w:t>c</w:t>
      </w:r>
      <w:r w:rsidRPr="00B80D7C">
        <w:rPr>
          <w:rFonts w:ascii="Book Antiqua" w:eastAsia="Book Antiqua" w:hAnsi="Book Antiqua" w:cs="Book Antiqua"/>
          <w:i/>
          <w:iCs/>
        </w:rPr>
        <w:t>P</w:t>
      </w:r>
      <w:proofErr w:type="spellEnd"/>
      <w:r w:rsidRPr="00B80D7C">
        <w:rPr>
          <w:rFonts w:ascii="Book Antiqua" w:eastAsia="Book Antiqua" w:hAnsi="Book Antiqua" w:cs="Book Antiqua"/>
        </w:rPr>
        <w:t xml:space="preserve"> &lt; 0.05 (compared to </w:t>
      </w:r>
      <w:r w:rsidR="00DC69D6" w:rsidRPr="00B80D7C">
        <w:rPr>
          <w:rFonts w:ascii="Book Antiqua" w:eastAsia="Book Antiqua" w:hAnsi="Book Antiqua" w:cs="Book Antiqua"/>
        </w:rPr>
        <w:t>Di (2-ethylhexyl) phthalate</w:t>
      </w:r>
      <w:r w:rsidRPr="00B80D7C">
        <w:rPr>
          <w:rFonts w:ascii="Book Antiqua" w:eastAsia="Book Antiqua" w:hAnsi="Book Antiqua" w:cs="Book Antiqua"/>
        </w:rPr>
        <w:t xml:space="preserve"> group).</w:t>
      </w:r>
      <w:r w:rsidR="00DC69D6" w:rsidRPr="00B80D7C">
        <w:rPr>
          <w:rFonts w:ascii="Book Antiqua" w:hAnsi="Book Antiqua" w:cs="Book Antiqua"/>
          <w:lang w:eastAsia="zh-CN"/>
        </w:rPr>
        <w:t xml:space="preserve"> </w:t>
      </w:r>
      <w:r w:rsidR="00DC69D6" w:rsidRPr="00B80D7C">
        <w:rPr>
          <w:rFonts w:ascii="Book Antiqua" w:eastAsia="Book Antiqua" w:hAnsi="Book Antiqua" w:cs="Book Antiqua"/>
        </w:rPr>
        <w:t>DEHP</w:t>
      </w:r>
      <w:r w:rsidR="00DC69D6" w:rsidRPr="00B80D7C">
        <w:rPr>
          <w:rFonts w:ascii="Book Antiqua" w:hAnsi="Book Antiqua" w:cs="Book Antiqua"/>
          <w:lang w:eastAsia="zh-CN"/>
        </w:rPr>
        <w:t>:</w:t>
      </w:r>
      <w:r w:rsidR="00DC69D6" w:rsidRPr="00B80D7C">
        <w:rPr>
          <w:rFonts w:ascii="Book Antiqua" w:eastAsia="Book Antiqua" w:hAnsi="Book Antiqua" w:cs="Book Antiqua"/>
        </w:rPr>
        <w:t xml:space="preserve"> Di (2-ethylhexyl) phthalate</w:t>
      </w:r>
      <w:r w:rsidR="00D0489F" w:rsidRPr="00B80D7C">
        <w:rPr>
          <w:rFonts w:ascii="Book Antiqua" w:hAnsi="Book Antiqua" w:cs="Book Antiqua"/>
          <w:lang w:eastAsia="zh-CN"/>
        </w:rPr>
        <w:t>.</w:t>
      </w:r>
    </w:p>
    <w:p w:rsidR="00A77B3E" w:rsidRPr="00B80D7C" w:rsidRDefault="00B21D3B" w:rsidP="002B6FD6">
      <w:pPr>
        <w:spacing w:line="360" w:lineRule="auto"/>
        <w:jc w:val="both"/>
        <w:rPr>
          <w:rFonts w:ascii="Book Antiqua" w:hAnsi="Book Antiqua"/>
        </w:rPr>
      </w:pPr>
      <w:r w:rsidRPr="00B80D7C">
        <w:rPr>
          <w:rFonts w:ascii="Book Antiqua" w:hAnsi="Book Antiqua"/>
        </w:rPr>
        <w:br w:type="page"/>
      </w:r>
      <w:bookmarkStart w:id="1" w:name="_GoBack"/>
      <w:r w:rsidRPr="00B80D7C">
        <w:rPr>
          <w:rFonts w:ascii="Book Antiqua" w:hAnsi="Book Antiqua"/>
          <w:noProof/>
          <w:lang w:eastAsia="zh-CN"/>
        </w:rPr>
        <w:lastRenderedPageBreak/>
        <w:drawing>
          <wp:inline distT="0" distB="0" distL="0" distR="0" wp14:anchorId="7AD906A2" wp14:editId="72E06551">
            <wp:extent cx="5000346" cy="8218635"/>
            <wp:effectExtent l="0" t="0" r="0" b="0"/>
            <wp:docPr id="4" name="图片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B11FB5F-FB95-E859-D964-6CF455F788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B11FB5F-FB95-E859-D964-6CF455F7880E}"/>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00346" cy="8218635"/>
                    </a:xfrm>
                    <a:prstGeom prst="rect">
                      <a:avLst/>
                    </a:prstGeom>
                  </pic:spPr>
                </pic:pic>
              </a:graphicData>
            </a:graphic>
          </wp:inline>
        </w:drawing>
      </w:r>
      <w:bookmarkEnd w:id="1"/>
    </w:p>
    <w:p w:rsidR="00A77B3E" w:rsidRPr="00B80D7C" w:rsidRDefault="000410A7" w:rsidP="002B6FD6">
      <w:pPr>
        <w:spacing w:line="360" w:lineRule="auto"/>
        <w:jc w:val="both"/>
        <w:rPr>
          <w:rFonts w:ascii="Book Antiqua" w:hAnsi="Book Antiqua"/>
          <w:lang w:eastAsia="zh-CN"/>
        </w:rPr>
      </w:pPr>
      <w:r w:rsidRPr="00B80D7C">
        <w:rPr>
          <w:rFonts w:ascii="Book Antiqua" w:eastAsia="Book Antiqua" w:hAnsi="Book Antiqua" w:cs="Book Antiqua"/>
          <w:b/>
          <w:bCs/>
        </w:rPr>
        <w:lastRenderedPageBreak/>
        <w:t>Figure 5</w:t>
      </w:r>
      <w:r w:rsidRPr="00B80D7C">
        <w:rPr>
          <w:rFonts w:ascii="Book Antiqua" w:eastAsia="Book Antiqua" w:hAnsi="Book Antiqua" w:cs="Book Antiqua"/>
        </w:rPr>
        <w:t xml:space="preserve"> </w:t>
      </w:r>
      <w:r w:rsidRPr="00B80D7C">
        <w:rPr>
          <w:rFonts w:ascii="Book Antiqua" w:eastAsia="Book Antiqua" w:hAnsi="Book Antiqua" w:cs="Book Antiqua"/>
          <w:b/>
          <w:bCs/>
        </w:rPr>
        <w:t xml:space="preserve">Comparative quantitative analysis of transmission electron microscopy results between the control, model, and treatment groups. </w:t>
      </w:r>
      <w:r w:rsidRPr="00B80D7C">
        <w:rPr>
          <w:rFonts w:ascii="Book Antiqua" w:eastAsia="Book Antiqua" w:hAnsi="Book Antiqua" w:cs="Book Antiqua"/>
          <w:bCs/>
        </w:rPr>
        <w:t>A</w:t>
      </w:r>
      <w:r w:rsidR="001E7637">
        <w:rPr>
          <w:rFonts w:ascii="Book Antiqua" w:hAnsi="Book Antiqua" w:cs="Book Antiqua" w:hint="eastAsia"/>
          <w:bCs/>
          <w:lang w:eastAsia="zh-CN"/>
        </w:rPr>
        <w:t>:</w:t>
      </w:r>
      <w:r w:rsidRPr="00B80D7C">
        <w:rPr>
          <w:rFonts w:ascii="Book Antiqua" w:eastAsia="Book Antiqua" w:hAnsi="Book Antiqua" w:cs="Book Antiqua"/>
          <w:bCs/>
        </w:rPr>
        <w:t xml:space="preserve"> </w:t>
      </w:r>
      <w:r w:rsidRPr="00B80D7C">
        <w:rPr>
          <w:rFonts w:ascii="Book Antiqua" w:eastAsia="Book Antiqua" w:hAnsi="Book Antiqua" w:cs="Book Antiqua"/>
        </w:rPr>
        <w:t xml:space="preserve">Comparison of transmission electron microscopy results between the control, model, and treatment groups. In the model and control groups, increased numbers of fat droplets with enhanced size were visible. Expanded capillary bile ducts (indicated with </w:t>
      </w:r>
      <w:r w:rsidR="003C7231" w:rsidRPr="003C7231">
        <w:rPr>
          <w:rFonts w:ascii="Book Antiqua" w:eastAsia="Book Antiqua" w:hAnsi="Book Antiqua" w:cs="Book Antiqua"/>
        </w:rPr>
        <w:t>orange</w:t>
      </w:r>
      <w:r w:rsidRPr="00B80D7C">
        <w:rPr>
          <w:rFonts w:ascii="Book Antiqua" w:eastAsia="Book Antiqua" w:hAnsi="Book Antiqua" w:cs="Book Antiqua"/>
        </w:rPr>
        <w:t xml:space="preserve"> circles), mildly swollen mitochondria (indicated with </w:t>
      </w:r>
      <w:r w:rsidR="003C7231">
        <w:rPr>
          <w:rFonts w:ascii="Book Antiqua" w:hAnsi="Book Antiqua" w:cs="Book Antiqua" w:hint="eastAsia"/>
          <w:lang w:eastAsia="zh-CN"/>
        </w:rPr>
        <w:t>orange</w:t>
      </w:r>
      <w:r w:rsidRPr="00B80D7C">
        <w:rPr>
          <w:rFonts w:ascii="Book Antiqua" w:eastAsia="Book Antiqua" w:hAnsi="Book Antiqua" w:cs="Book Antiqua"/>
        </w:rPr>
        <w:t xml:space="preserve"> arrows), and disordered rough endoplasmic reticulum (indicated with yellow arrows) were observed in the model group. In the treatment group, the number of fat droplets decreased, capillary bile ducts appeared mostly healthy (indicated with </w:t>
      </w:r>
      <w:r w:rsidR="003C7231" w:rsidRPr="003C7231">
        <w:rPr>
          <w:rFonts w:ascii="Book Antiqua" w:eastAsia="Book Antiqua" w:hAnsi="Book Antiqua" w:cs="Book Antiqua"/>
        </w:rPr>
        <w:t>orange</w:t>
      </w:r>
      <w:r w:rsidRPr="00B80D7C">
        <w:rPr>
          <w:rFonts w:ascii="Book Antiqua" w:eastAsia="Book Antiqua" w:hAnsi="Book Antiqua" w:cs="Book Antiqua"/>
        </w:rPr>
        <w:t xml:space="preserve"> circles), and mitochondrial swelling was reduced (indicated with </w:t>
      </w:r>
      <w:r w:rsidR="003C7231" w:rsidRPr="003C7231">
        <w:rPr>
          <w:rFonts w:ascii="Book Antiqua" w:eastAsia="Book Antiqua" w:hAnsi="Book Antiqua" w:cs="Book Antiqua"/>
        </w:rPr>
        <w:t>orange</w:t>
      </w:r>
      <w:r w:rsidRPr="00B80D7C">
        <w:rPr>
          <w:rFonts w:ascii="Book Antiqua" w:eastAsia="Book Antiqua" w:hAnsi="Book Antiqua" w:cs="Book Antiqua"/>
        </w:rPr>
        <w:t xml:space="preserve"> arrows)</w:t>
      </w:r>
      <w:r w:rsidR="00B85A97" w:rsidRPr="00B80D7C">
        <w:rPr>
          <w:rFonts w:ascii="Book Antiqua" w:hAnsi="Book Antiqua" w:cs="Book Antiqua"/>
          <w:lang w:eastAsia="zh-CN"/>
        </w:rPr>
        <w:t>;</w:t>
      </w:r>
      <w:r w:rsidRPr="00B80D7C">
        <w:rPr>
          <w:rFonts w:ascii="Book Antiqua" w:eastAsia="Book Antiqua" w:hAnsi="Book Antiqua" w:cs="Book Antiqua"/>
        </w:rPr>
        <w:t xml:space="preserve"> </w:t>
      </w:r>
      <w:r w:rsidRPr="00B80D7C">
        <w:rPr>
          <w:rFonts w:ascii="Book Antiqua" w:eastAsia="Book Antiqua" w:hAnsi="Book Antiqua" w:cs="Book Antiqua"/>
          <w:bCs/>
        </w:rPr>
        <w:t>B</w:t>
      </w:r>
      <w:r w:rsidR="00B53DE9" w:rsidRPr="00B80D7C">
        <w:rPr>
          <w:rFonts w:ascii="Book Antiqua" w:hAnsi="Book Antiqua" w:cs="Book Antiqua"/>
          <w:bCs/>
          <w:lang w:eastAsia="zh-CN"/>
        </w:rPr>
        <w:t>:</w:t>
      </w:r>
      <w:r w:rsidRPr="00B80D7C">
        <w:rPr>
          <w:rFonts w:ascii="Book Antiqua" w:eastAsia="Book Antiqua" w:hAnsi="Book Antiqua" w:cs="Book Antiqua"/>
        </w:rPr>
        <w:t xml:space="preserve"> Quantitative analysis of small bile duct diameter in mice from the control, model, and treatment groups.</w:t>
      </w:r>
      <w:r w:rsidRPr="00B80D7C">
        <w:rPr>
          <w:rFonts w:ascii="Book Antiqua" w:eastAsia="Book Antiqua" w:hAnsi="Book Antiqua" w:cs="Book Antiqua"/>
          <w:vertAlign w:val="superscript"/>
        </w:rPr>
        <w:t xml:space="preserve"> </w:t>
      </w:r>
      <w:proofErr w:type="spellStart"/>
      <w:proofErr w:type="gramStart"/>
      <w:r w:rsidRPr="00B80D7C">
        <w:rPr>
          <w:rFonts w:ascii="Book Antiqua" w:eastAsia="Book Antiqua" w:hAnsi="Book Antiqua" w:cs="Book Antiqua"/>
          <w:iCs/>
          <w:vertAlign w:val="superscript"/>
        </w:rPr>
        <w:t>b</w:t>
      </w:r>
      <w:r w:rsidRPr="00B80D7C">
        <w:rPr>
          <w:rFonts w:ascii="Book Antiqua" w:eastAsia="Book Antiqua" w:hAnsi="Book Antiqua" w:cs="Book Antiqua"/>
          <w:i/>
          <w:iCs/>
        </w:rPr>
        <w:t>P</w:t>
      </w:r>
      <w:proofErr w:type="spellEnd"/>
      <w:proofErr w:type="gramEnd"/>
      <w:r w:rsidRPr="00B80D7C">
        <w:rPr>
          <w:rFonts w:ascii="Book Antiqua" w:eastAsia="Book Antiqua" w:hAnsi="Book Antiqua" w:cs="Book Antiqua"/>
        </w:rPr>
        <w:t xml:space="preserve"> &lt; 0.01 (compared to the Control group); </w:t>
      </w:r>
      <w:proofErr w:type="spellStart"/>
      <w:r w:rsidRPr="00B80D7C">
        <w:rPr>
          <w:rFonts w:ascii="Book Antiqua" w:eastAsia="Book Antiqua" w:hAnsi="Book Antiqua" w:cs="Book Antiqua"/>
          <w:iCs/>
          <w:vertAlign w:val="superscript"/>
        </w:rPr>
        <w:t>d</w:t>
      </w:r>
      <w:r w:rsidRPr="00B80D7C">
        <w:rPr>
          <w:rFonts w:ascii="Book Antiqua" w:eastAsia="Book Antiqua" w:hAnsi="Book Antiqua" w:cs="Book Antiqua"/>
          <w:i/>
          <w:iCs/>
        </w:rPr>
        <w:t>P</w:t>
      </w:r>
      <w:proofErr w:type="spellEnd"/>
      <w:r w:rsidRPr="00B80D7C">
        <w:rPr>
          <w:rFonts w:ascii="Book Antiqua" w:eastAsia="Book Antiqua" w:hAnsi="Book Antiqua" w:cs="Book Antiqua"/>
        </w:rPr>
        <w:t xml:space="preserve"> &lt; 0.01 (compared to </w:t>
      </w:r>
      <w:r w:rsidR="009B5EC4" w:rsidRPr="00B80D7C">
        <w:rPr>
          <w:rFonts w:ascii="Book Antiqua" w:eastAsia="Book Antiqua" w:hAnsi="Book Antiqua" w:cs="Book Antiqua"/>
        </w:rPr>
        <w:t>Di (2-ethylhexyl) phthalate</w:t>
      </w:r>
      <w:r w:rsidRPr="00B80D7C">
        <w:rPr>
          <w:rFonts w:ascii="Book Antiqua" w:eastAsia="Book Antiqua" w:hAnsi="Book Antiqua" w:cs="Book Antiqua"/>
        </w:rPr>
        <w:t xml:space="preserve"> group)</w:t>
      </w:r>
      <w:r w:rsidR="00B21D3B" w:rsidRPr="00B80D7C">
        <w:rPr>
          <w:rFonts w:ascii="Book Antiqua" w:hAnsi="Book Antiqua" w:cs="Book Antiqua"/>
          <w:lang w:eastAsia="zh-CN"/>
        </w:rPr>
        <w:t xml:space="preserve">. </w:t>
      </w:r>
      <w:r w:rsidR="00B21D3B" w:rsidRPr="00B80D7C">
        <w:rPr>
          <w:rFonts w:ascii="Book Antiqua" w:eastAsia="Book Antiqua" w:hAnsi="Book Antiqua" w:cs="Book Antiqua"/>
        </w:rPr>
        <w:t>DEHP</w:t>
      </w:r>
      <w:r w:rsidR="00B21D3B" w:rsidRPr="00B80D7C">
        <w:rPr>
          <w:rFonts w:ascii="Book Antiqua" w:hAnsi="Book Antiqua" w:cs="Book Antiqua"/>
          <w:lang w:eastAsia="zh-CN"/>
        </w:rPr>
        <w:t>:</w:t>
      </w:r>
      <w:r w:rsidR="00B21D3B" w:rsidRPr="00B80D7C">
        <w:rPr>
          <w:rFonts w:ascii="Book Antiqua" w:eastAsia="Book Antiqua" w:hAnsi="Book Antiqua" w:cs="Book Antiqua"/>
        </w:rPr>
        <w:t xml:space="preserve"> Di (2-ethylhexyl) phthalate</w:t>
      </w:r>
      <w:r w:rsidR="00B21D3B" w:rsidRPr="00B80D7C">
        <w:rPr>
          <w:rFonts w:ascii="Book Antiqua" w:hAnsi="Book Antiqua" w:cs="Book Antiqua"/>
          <w:lang w:eastAsia="zh-CN"/>
        </w:rPr>
        <w:t>.</w:t>
      </w:r>
    </w:p>
    <w:p w:rsidR="00A77B3E" w:rsidRPr="00B80D7C" w:rsidRDefault="00C95BD3" w:rsidP="002B6FD6">
      <w:pPr>
        <w:spacing w:line="360" w:lineRule="auto"/>
        <w:jc w:val="both"/>
        <w:rPr>
          <w:rFonts w:ascii="Book Antiqua" w:hAnsi="Book Antiqua"/>
        </w:rPr>
      </w:pPr>
      <w:r w:rsidRPr="00B80D7C">
        <w:rPr>
          <w:rFonts w:ascii="Book Antiqua" w:hAnsi="Book Antiqua"/>
        </w:rPr>
        <w:br w:type="page"/>
      </w:r>
      <w:r w:rsidRPr="00B80D7C">
        <w:rPr>
          <w:rFonts w:ascii="Book Antiqua" w:hAnsi="Book Antiqua"/>
          <w:noProof/>
          <w:lang w:eastAsia="zh-CN"/>
        </w:rPr>
        <w:lastRenderedPageBreak/>
        <w:drawing>
          <wp:inline distT="0" distB="0" distL="0" distR="0" wp14:anchorId="259BC6FE" wp14:editId="642DCDC5">
            <wp:extent cx="5943839" cy="6983939"/>
            <wp:effectExtent l="0" t="0" r="0" b="7620"/>
            <wp:docPr id="6" name="图片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FFCAA88-EF1C-007E-9CD7-5F4F80CBDF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FFCAA88-EF1C-007E-9CD7-5F4F80CBDFCF}"/>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839" cy="6983939"/>
                    </a:xfrm>
                    <a:prstGeom prst="rect">
                      <a:avLst/>
                    </a:prstGeom>
                  </pic:spPr>
                </pic:pic>
              </a:graphicData>
            </a:graphic>
          </wp:inline>
        </w:drawing>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rPr>
        <w:t>Figure 6</w:t>
      </w:r>
      <w:r w:rsidRPr="00B80D7C">
        <w:rPr>
          <w:rFonts w:ascii="Book Antiqua" w:eastAsia="Book Antiqua" w:hAnsi="Book Antiqua" w:cs="Book Antiqua"/>
        </w:rPr>
        <w:t xml:space="preserve"> </w:t>
      </w:r>
      <w:r w:rsidRPr="00B80D7C">
        <w:rPr>
          <w:rFonts w:ascii="Book Antiqua" w:eastAsia="Book Antiqua" w:hAnsi="Book Antiqua" w:cs="Book Antiqua"/>
          <w:b/>
          <w:bCs/>
        </w:rPr>
        <w:t xml:space="preserve">Differential </w:t>
      </w:r>
      <w:proofErr w:type="gramStart"/>
      <w:r w:rsidRPr="00B80D7C">
        <w:rPr>
          <w:rFonts w:ascii="Book Antiqua" w:eastAsia="Book Antiqua" w:hAnsi="Book Antiqua" w:cs="Book Antiqua"/>
          <w:b/>
          <w:bCs/>
        </w:rPr>
        <w:t>expression</w:t>
      </w:r>
      <w:proofErr w:type="gramEnd"/>
      <w:r w:rsidRPr="00B80D7C">
        <w:rPr>
          <w:rFonts w:ascii="Book Antiqua" w:eastAsia="Book Antiqua" w:hAnsi="Book Antiqua" w:cs="Book Antiqua"/>
          <w:b/>
          <w:bCs/>
        </w:rPr>
        <w:t xml:space="preserve"> of mRNAs and microRNAs between the treatment and model groups.</w:t>
      </w:r>
      <w:r w:rsidRPr="00801DF2">
        <w:rPr>
          <w:rFonts w:ascii="Book Antiqua" w:eastAsia="Book Antiqua" w:hAnsi="Book Antiqua" w:cs="Book Antiqua"/>
          <w:b/>
        </w:rPr>
        <w:t xml:space="preserve"> </w:t>
      </w:r>
      <w:r w:rsidRPr="00B80D7C">
        <w:rPr>
          <w:rFonts w:ascii="Book Antiqua" w:eastAsia="Book Antiqua" w:hAnsi="Book Antiqua" w:cs="Book Antiqua"/>
          <w:bCs/>
        </w:rPr>
        <w:t>A</w:t>
      </w:r>
      <w:r w:rsidR="009628A9" w:rsidRPr="00B80D7C">
        <w:rPr>
          <w:rFonts w:ascii="Book Antiqua" w:hAnsi="Book Antiqua" w:cs="Book Antiqua"/>
          <w:bCs/>
          <w:lang w:eastAsia="zh-CN"/>
        </w:rPr>
        <w:t>:</w:t>
      </w:r>
      <w:r w:rsidRPr="00B80D7C">
        <w:rPr>
          <w:rFonts w:ascii="Book Antiqua" w:eastAsia="Book Antiqua" w:hAnsi="Book Antiqua" w:cs="Book Antiqua"/>
        </w:rPr>
        <w:t xml:space="preserve"> The volcano plot of differentially expressed mRNAs between the treatment and model groups. The upper left quadrant and the upper right quadrant in the figure represent </w:t>
      </w:r>
      <w:proofErr w:type="spellStart"/>
      <w:r w:rsidRPr="00B80D7C">
        <w:rPr>
          <w:rFonts w:ascii="Book Antiqua" w:eastAsia="Book Antiqua" w:hAnsi="Book Antiqua" w:cs="Book Antiqua"/>
        </w:rPr>
        <w:t>downregulated</w:t>
      </w:r>
      <w:proofErr w:type="spellEnd"/>
      <w:r w:rsidRPr="00B80D7C">
        <w:rPr>
          <w:rFonts w:ascii="Book Antiqua" w:eastAsia="Book Antiqua" w:hAnsi="Book Antiqua" w:cs="Book Antiqua"/>
        </w:rPr>
        <w:t xml:space="preserve"> and </w:t>
      </w:r>
      <w:proofErr w:type="spellStart"/>
      <w:r w:rsidRPr="00B80D7C">
        <w:rPr>
          <w:rFonts w:ascii="Book Antiqua" w:eastAsia="Book Antiqua" w:hAnsi="Book Antiqua" w:cs="Book Antiqua"/>
        </w:rPr>
        <w:t>upregulated</w:t>
      </w:r>
      <w:proofErr w:type="spellEnd"/>
      <w:r w:rsidRPr="00B80D7C">
        <w:rPr>
          <w:rFonts w:ascii="Book Antiqua" w:eastAsia="Book Antiqua" w:hAnsi="Book Antiqua" w:cs="Book Antiqua"/>
        </w:rPr>
        <w:t xml:space="preserve"> mRNAs, respectively</w:t>
      </w:r>
      <w:r w:rsidR="009628A9" w:rsidRPr="00B80D7C">
        <w:rPr>
          <w:rFonts w:ascii="Book Antiqua" w:hAnsi="Book Antiqua" w:cs="Book Antiqua"/>
          <w:lang w:eastAsia="zh-CN"/>
        </w:rPr>
        <w:t>;</w:t>
      </w:r>
      <w:r w:rsidRPr="00B80D7C">
        <w:rPr>
          <w:rFonts w:ascii="Book Antiqua" w:eastAsia="Book Antiqua" w:hAnsi="Book Antiqua" w:cs="Book Antiqua"/>
        </w:rPr>
        <w:t xml:space="preserve"> </w:t>
      </w:r>
      <w:r w:rsidRPr="00B80D7C">
        <w:rPr>
          <w:rFonts w:ascii="Book Antiqua" w:eastAsia="Book Antiqua" w:hAnsi="Book Antiqua" w:cs="Book Antiqua"/>
          <w:bCs/>
        </w:rPr>
        <w:t>B</w:t>
      </w:r>
      <w:r w:rsidR="009628A9" w:rsidRPr="00B80D7C">
        <w:rPr>
          <w:rFonts w:ascii="Book Antiqua" w:hAnsi="Book Antiqua" w:cs="Book Antiqua"/>
          <w:bCs/>
          <w:lang w:eastAsia="zh-CN"/>
        </w:rPr>
        <w:t>:</w:t>
      </w:r>
      <w:r w:rsidRPr="00B80D7C">
        <w:rPr>
          <w:rFonts w:ascii="Book Antiqua" w:eastAsia="Book Antiqua" w:hAnsi="Book Antiqua" w:cs="Book Antiqua"/>
        </w:rPr>
        <w:t xml:space="preserve"> The </w:t>
      </w:r>
      <w:r w:rsidRPr="00B80D7C">
        <w:rPr>
          <w:rFonts w:ascii="Book Antiqua" w:eastAsia="Book Antiqua" w:hAnsi="Book Antiqua" w:cs="Book Antiqua"/>
        </w:rPr>
        <w:lastRenderedPageBreak/>
        <w:t xml:space="preserve">volcano plot of differentially expressed </w:t>
      </w:r>
      <w:r w:rsidR="0052441D" w:rsidRPr="00B80D7C">
        <w:rPr>
          <w:rFonts w:ascii="Book Antiqua" w:eastAsia="Book Antiqua" w:hAnsi="Book Antiqua" w:cs="Book Antiqua"/>
          <w:bCs/>
        </w:rPr>
        <w:t>microRNAs (</w:t>
      </w:r>
      <w:proofErr w:type="spellStart"/>
      <w:r w:rsidR="0052441D" w:rsidRPr="00B80D7C">
        <w:rPr>
          <w:rFonts w:ascii="Book Antiqua" w:eastAsia="Book Antiqua" w:hAnsi="Book Antiqua" w:cs="Book Antiqua"/>
          <w:bCs/>
        </w:rPr>
        <w:t>miRNAs</w:t>
      </w:r>
      <w:proofErr w:type="spellEnd"/>
      <w:r w:rsidR="0052441D" w:rsidRPr="00B80D7C">
        <w:rPr>
          <w:rFonts w:ascii="Book Antiqua" w:eastAsia="Book Antiqua" w:hAnsi="Book Antiqua" w:cs="Book Antiqua"/>
          <w:bCs/>
        </w:rPr>
        <w:t>)</w:t>
      </w:r>
      <w:r w:rsidRPr="00B80D7C">
        <w:rPr>
          <w:rFonts w:ascii="Book Antiqua" w:eastAsia="Book Antiqua" w:hAnsi="Book Antiqua" w:cs="Book Antiqua"/>
        </w:rPr>
        <w:t xml:space="preserve"> between the treatment and model groups. The upper left quadrant and the upper right quadrant in the figure represent </w:t>
      </w:r>
      <w:proofErr w:type="spellStart"/>
      <w:r w:rsidRPr="00B80D7C">
        <w:rPr>
          <w:rFonts w:ascii="Book Antiqua" w:eastAsia="Book Antiqua" w:hAnsi="Book Antiqua" w:cs="Book Antiqua"/>
        </w:rPr>
        <w:t>downregulated</w:t>
      </w:r>
      <w:proofErr w:type="spellEnd"/>
      <w:r w:rsidRPr="00B80D7C">
        <w:rPr>
          <w:rFonts w:ascii="Book Antiqua" w:eastAsia="Book Antiqua" w:hAnsi="Book Antiqua" w:cs="Book Antiqua"/>
        </w:rPr>
        <w:t xml:space="preserve"> and </w:t>
      </w:r>
      <w:proofErr w:type="spellStart"/>
      <w:r w:rsidRPr="00B80D7C">
        <w:rPr>
          <w:rFonts w:ascii="Book Antiqua" w:eastAsia="Book Antiqua" w:hAnsi="Book Antiqua" w:cs="Book Antiqua"/>
        </w:rPr>
        <w:t>upregulated</w:t>
      </w:r>
      <w:proofErr w:type="spellEnd"/>
      <w:r w:rsidRPr="00B80D7C">
        <w:rPr>
          <w:rFonts w:ascii="Book Antiqua" w:eastAsia="Book Antiqua" w:hAnsi="Book Antiqua" w:cs="Book Antiqua"/>
        </w:rPr>
        <w:t xml:space="preserve"> </w:t>
      </w:r>
      <w:proofErr w:type="spellStart"/>
      <w:r w:rsidRPr="00B80D7C">
        <w:rPr>
          <w:rFonts w:ascii="Book Antiqua" w:eastAsia="Book Antiqua" w:hAnsi="Book Antiqua" w:cs="Book Antiqua"/>
        </w:rPr>
        <w:t>miRNAs</w:t>
      </w:r>
      <w:proofErr w:type="spellEnd"/>
      <w:r w:rsidRPr="00B80D7C">
        <w:rPr>
          <w:rFonts w:ascii="Book Antiqua" w:eastAsia="Book Antiqua" w:hAnsi="Book Antiqua" w:cs="Book Antiqua"/>
        </w:rPr>
        <w:t>, respectively</w:t>
      </w:r>
      <w:r w:rsidR="009628A9" w:rsidRPr="00B80D7C">
        <w:rPr>
          <w:rFonts w:ascii="Book Antiqua" w:hAnsi="Book Antiqua" w:cs="Book Antiqua"/>
          <w:lang w:eastAsia="zh-CN"/>
        </w:rPr>
        <w:t>;</w:t>
      </w:r>
      <w:r w:rsidRPr="00B80D7C">
        <w:rPr>
          <w:rFonts w:ascii="Book Antiqua" w:eastAsia="Book Antiqua" w:hAnsi="Book Antiqua" w:cs="Book Antiqua"/>
        </w:rPr>
        <w:t xml:space="preserve"> </w:t>
      </w:r>
      <w:r w:rsidRPr="00B80D7C">
        <w:rPr>
          <w:rFonts w:ascii="Book Antiqua" w:eastAsia="Book Antiqua" w:hAnsi="Book Antiqua" w:cs="Book Antiqua"/>
          <w:bCs/>
        </w:rPr>
        <w:t>C</w:t>
      </w:r>
      <w:r w:rsidR="009628A9" w:rsidRPr="00B80D7C">
        <w:rPr>
          <w:rFonts w:ascii="Book Antiqua" w:hAnsi="Book Antiqua" w:cs="Book Antiqua"/>
          <w:bCs/>
          <w:lang w:eastAsia="zh-CN"/>
        </w:rPr>
        <w:t>:</w:t>
      </w:r>
      <w:r w:rsidRPr="00B80D7C">
        <w:rPr>
          <w:rFonts w:ascii="Book Antiqua" w:eastAsia="Book Antiqua" w:hAnsi="Book Antiqua" w:cs="Book Antiqua"/>
        </w:rPr>
        <w:t xml:space="preserve"> </w:t>
      </w:r>
      <w:proofErr w:type="spellStart"/>
      <w:r w:rsidRPr="00B80D7C">
        <w:rPr>
          <w:rFonts w:ascii="Book Antiqua" w:eastAsia="Book Antiqua" w:hAnsi="Book Antiqua" w:cs="Book Antiqua"/>
        </w:rPr>
        <w:t>Heatmap</w:t>
      </w:r>
      <w:proofErr w:type="spellEnd"/>
      <w:r w:rsidRPr="00B80D7C">
        <w:rPr>
          <w:rFonts w:ascii="Book Antiqua" w:eastAsia="Book Antiqua" w:hAnsi="Book Antiqua" w:cs="Book Antiqua"/>
        </w:rPr>
        <w:t xml:space="preserve"> shows the 50 mRNAs that exhibited the highest </w:t>
      </w:r>
      <w:proofErr w:type="spellStart"/>
      <w:r w:rsidRPr="00B80D7C">
        <w:rPr>
          <w:rFonts w:ascii="Book Antiqua" w:eastAsia="Book Antiqua" w:hAnsi="Book Antiqua" w:cs="Book Antiqua"/>
        </w:rPr>
        <w:t>upregulation</w:t>
      </w:r>
      <w:proofErr w:type="spellEnd"/>
      <w:r w:rsidRPr="00B80D7C">
        <w:rPr>
          <w:rFonts w:ascii="Book Antiqua" w:eastAsia="Book Antiqua" w:hAnsi="Book Antiqua" w:cs="Book Antiqua"/>
        </w:rPr>
        <w:t xml:space="preserve"> and </w:t>
      </w:r>
      <w:proofErr w:type="spellStart"/>
      <w:r w:rsidRPr="00B80D7C">
        <w:rPr>
          <w:rFonts w:ascii="Book Antiqua" w:eastAsia="Book Antiqua" w:hAnsi="Book Antiqua" w:cs="Book Antiqua"/>
        </w:rPr>
        <w:t>downregulation</w:t>
      </w:r>
      <w:proofErr w:type="spellEnd"/>
      <w:r w:rsidRPr="00B80D7C">
        <w:rPr>
          <w:rFonts w:ascii="Book Antiqua" w:eastAsia="Book Antiqua" w:hAnsi="Book Antiqua" w:cs="Book Antiqua"/>
        </w:rPr>
        <w:t xml:space="preserve"> in the treatment group relative to the model group</w:t>
      </w:r>
      <w:r w:rsidR="009628A9" w:rsidRPr="00B80D7C">
        <w:rPr>
          <w:rFonts w:ascii="Book Antiqua" w:hAnsi="Book Antiqua" w:cs="Book Antiqua"/>
          <w:lang w:eastAsia="zh-CN"/>
        </w:rPr>
        <w:t>;</w:t>
      </w:r>
      <w:r w:rsidRPr="00B80D7C">
        <w:rPr>
          <w:rFonts w:ascii="Book Antiqua" w:eastAsia="Book Antiqua" w:hAnsi="Book Antiqua" w:cs="Book Antiqua"/>
        </w:rPr>
        <w:t xml:space="preserve"> </w:t>
      </w:r>
      <w:r w:rsidRPr="00B80D7C">
        <w:rPr>
          <w:rFonts w:ascii="Book Antiqua" w:eastAsia="Book Antiqua" w:hAnsi="Book Antiqua" w:cs="Book Antiqua"/>
          <w:bCs/>
        </w:rPr>
        <w:t>D</w:t>
      </w:r>
      <w:r w:rsidR="009628A9" w:rsidRPr="00B80D7C">
        <w:rPr>
          <w:rFonts w:ascii="Book Antiqua" w:hAnsi="Book Antiqua" w:cs="Book Antiqua"/>
          <w:bCs/>
          <w:lang w:eastAsia="zh-CN"/>
        </w:rPr>
        <w:t>:</w:t>
      </w:r>
      <w:r w:rsidRPr="00B80D7C">
        <w:rPr>
          <w:rFonts w:ascii="Book Antiqua" w:eastAsia="Book Antiqua" w:hAnsi="Book Antiqua" w:cs="Book Antiqua"/>
        </w:rPr>
        <w:t xml:space="preserve"> </w:t>
      </w:r>
      <w:proofErr w:type="spellStart"/>
      <w:r w:rsidRPr="00B80D7C">
        <w:rPr>
          <w:rFonts w:ascii="Book Antiqua" w:eastAsia="Book Antiqua" w:hAnsi="Book Antiqua" w:cs="Book Antiqua"/>
        </w:rPr>
        <w:t>Heatmap</w:t>
      </w:r>
      <w:proofErr w:type="spellEnd"/>
      <w:r w:rsidRPr="00B80D7C">
        <w:rPr>
          <w:rFonts w:ascii="Book Antiqua" w:eastAsia="Book Antiqua" w:hAnsi="Book Antiqua" w:cs="Book Antiqua"/>
        </w:rPr>
        <w:t xml:space="preserve"> shows the </w:t>
      </w:r>
      <w:proofErr w:type="spellStart"/>
      <w:r w:rsidRPr="00B80D7C">
        <w:rPr>
          <w:rFonts w:ascii="Book Antiqua" w:eastAsia="Book Antiqua" w:hAnsi="Book Antiqua" w:cs="Book Antiqua"/>
        </w:rPr>
        <w:t>miRNAs</w:t>
      </w:r>
      <w:proofErr w:type="spellEnd"/>
      <w:r w:rsidRPr="00B80D7C">
        <w:rPr>
          <w:rFonts w:ascii="Book Antiqua" w:eastAsia="Book Antiqua" w:hAnsi="Book Antiqua" w:cs="Book Antiqua"/>
        </w:rPr>
        <w:t xml:space="preserve"> that exhibited the highest </w:t>
      </w:r>
      <w:proofErr w:type="spellStart"/>
      <w:r w:rsidRPr="00B80D7C">
        <w:rPr>
          <w:rFonts w:ascii="Book Antiqua" w:eastAsia="Book Antiqua" w:hAnsi="Book Antiqua" w:cs="Book Antiqua"/>
        </w:rPr>
        <w:t>upregulation</w:t>
      </w:r>
      <w:proofErr w:type="spellEnd"/>
      <w:r w:rsidRPr="00B80D7C">
        <w:rPr>
          <w:rFonts w:ascii="Book Antiqua" w:eastAsia="Book Antiqua" w:hAnsi="Book Antiqua" w:cs="Book Antiqua"/>
        </w:rPr>
        <w:t xml:space="preserve"> and </w:t>
      </w:r>
      <w:proofErr w:type="spellStart"/>
      <w:r w:rsidRPr="00B80D7C">
        <w:rPr>
          <w:rFonts w:ascii="Book Antiqua" w:eastAsia="Book Antiqua" w:hAnsi="Book Antiqua" w:cs="Book Antiqua"/>
        </w:rPr>
        <w:t>downregulation</w:t>
      </w:r>
      <w:proofErr w:type="spellEnd"/>
      <w:r w:rsidRPr="00B80D7C">
        <w:rPr>
          <w:rFonts w:ascii="Book Antiqua" w:eastAsia="Book Antiqua" w:hAnsi="Book Antiqua" w:cs="Book Antiqua"/>
        </w:rPr>
        <w:t xml:space="preserve"> in the treatment group relative to the model group.</w:t>
      </w:r>
    </w:p>
    <w:p w:rsidR="00A77B3E" w:rsidRPr="00B80D7C" w:rsidRDefault="00644B80" w:rsidP="002B6FD6">
      <w:pPr>
        <w:spacing w:line="360" w:lineRule="auto"/>
        <w:jc w:val="both"/>
        <w:rPr>
          <w:rFonts w:ascii="Book Antiqua" w:hAnsi="Book Antiqua"/>
          <w:lang w:eastAsia="zh-CN"/>
        </w:rPr>
      </w:pPr>
      <w:r w:rsidRPr="00B80D7C">
        <w:rPr>
          <w:rFonts w:ascii="Book Antiqua" w:hAnsi="Book Antiqua"/>
        </w:rPr>
        <w:br w:type="page"/>
      </w:r>
      <w:r w:rsidRPr="00B80D7C">
        <w:rPr>
          <w:rFonts w:ascii="Book Antiqua" w:hAnsi="Book Antiqua"/>
          <w:noProof/>
          <w:lang w:eastAsia="zh-CN"/>
        </w:rPr>
        <w:lastRenderedPageBreak/>
        <w:drawing>
          <wp:inline distT="0" distB="0" distL="0" distR="0" wp14:anchorId="4C3BF40E" wp14:editId="330E8FBC">
            <wp:extent cx="5950108" cy="36057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50108" cy="3605700"/>
                    </a:xfrm>
                    <a:prstGeom prst="rect">
                      <a:avLst/>
                    </a:prstGeom>
                  </pic:spPr>
                </pic:pic>
              </a:graphicData>
            </a:graphic>
          </wp:inline>
        </w:drawing>
      </w:r>
    </w:p>
    <w:p w:rsidR="00A77B3E"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rPr>
        <w:t xml:space="preserve">Figure 7 </w:t>
      </w:r>
      <w:proofErr w:type="gramStart"/>
      <w:r w:rsidRPr="00B80D7C">
        <w:rPr>
          <w:rFonts w:ascii="Book Antiqua" w:eastAsia="Book Antiqua" w:hAnsi="Book Antiqua" w:cs="Book Antiqua"/>
          <w:b/>
        </w:rPr>
        <w:t>The</w:t>
      </w:r>
      <w:proofErr w:type="gramEnd"/>
      <w:r w:rsidRPr="00B80D7C">
        <w:rPr>
          <w:rFonts w:ascii="Book Antiqua" w:eastAsia="Book Antiqua" w:hAnsi="Book Antiqua" w:cs="Book Antiqua"/>
          <w:b/>
        </w:rPr>
        <w:t xml:space="preserve"> differentially expressed mRNAs between the model and control groups were enriched in different Gene Ontology terms and Kyoto Encyclopedia of Genes and Genomes pathways</w:t>
      </w:r>
      <w:r w:rsidR="005D3B59" w:rsidRPr="00B80D7C">
        <w:rPr>
          <w:rFonts w:ascii="Book Antiqua" w:hAnsi="Book Antiqua" w:cs="Book Antiqua"/>
          <w:b/>
          <w:lang w:eastAsia="zh-CN"/>
        </w:rPr>
        <w:t>.</w:t>
      </w:r>
      <w:r w:rsidRPr="00B80D7C">
        <w:rPr>
          <w:rFonts w:ascii="Book Antiqua" w:eastAsia="Book Antiqua" w:hAnsi="Book Antiqua" w:cs="Book Antiqua"/>
          <w:b/>
        </w:rPr>
        <w:t xml:space="preserve"> </w:t>
      </w:r>
      <w:r w:rsidR="00834B2B" w:rsidRPr="00B80D7C">
        <w:rPr>
          <w:rFonts w:ascii="Book Antiqua" w:eastAsia="Book Antiqua" w:hAnsi="Book Antiqua" w:cs="Book Antiqua"/>
          <w:bCs/>
        </w:rPr>
        <w:t>A</w:t>
      </w:r>
      <w:r w:rsidR="00834B2B" w:rsidRPr="00B80D7C">
        <w:rPr>
          <w:rFonts w:ascii="Book Antiqua" w:hAnsi="Book Antiqua" w:cs="Book Antiqua"/>
          <w:bCs/>
          <w:lang w:eastAsia="zh-CN"/>
        </w:rPr>
        <w:t>:</w:t>
      </w:r>
      <w:r w:rsidR="00834B2B" w:rsidRPr="00B80D7C">
        <w:rPr>
          <w:rFonts w:ascii="Book Antiqua" w:eastAsia="Book Antiqua" w:hAnsi="Book Antiqua" w:cs="Book Antiqua"/>
        </w:rPr>
        <w:t xml:space="preserve"> </w:t>
      </w:r>
      <w:r w:rsidR="00834B2B" w:rsidRPr="00B80D7C">
        <w:rPr>
          <w:rFonts w:ascii="Book Antiqua" w:hAnsi="Book Antiqua" w:cs="Book Antiqua"/>
          <w:lang w:eastAsia="zh-CN"/>
        </w:rPr>
        <w:t>B</w:t>
      </w:r>
      <w:r w:rsidRPr="00B80D7C">
        <w:rPr>
          <w:rFonts w:ascii="Book Antiqua" w:eastAsia="Book Antiqua" w:hAnsi="Book Antiqua" w:cs="Book Antiqua"/>
        </w:rPr>
        <w:t>iological processes</w:t>
      </w:r>
      <w:r w:rsidR="00834B2B" w:rsidRPr="00B80D7C">
        <w:rPr>
          <w:rFonts w:ascii="Book Antiqua" w:hAnsi="Book Antiqua" w:cs="Book Antiqua"/>
          <w:lang w:eastAsia="zh-CN"/>
        </w:rPr>
        <w:t>; B:</w:t>
      </w:r>
      <w:r w:rsidRPr="00B80D7C">
        <w:rPr>
          <w:rFonts w:ascii="Book Antiqua" w:eastAsia="Book Antiqua" w:hAnsi="Book Antiqua" w:cs="Book Antiqua"/>
        </w:rPr>
        <w:t xml:space="preserve"> </w:t>
      </w:r>
      <w:r w:rsidR="00834B2B" w:rsidRPr="00B80D7C">
        <w:rPr>
          <w:rFonts w:ascii="Book Antiqua" w:hAnsi="Book Antiqua" w:cs="Book Antiqua"/>
          <w:lang w:eastAsia="zh-CN"/>
        </w:rPr>
        <w:t>C</w:t>
      </w:r>
      <w:r w:rsidRPr="00B80D7C">
        <w:rPr>
          <w:rFonts w:ascii="Book Antiqua" w:eastAsia="Book Antiqua" w:hAnsi="Book Antiqua" w:cs="Book Antiqua"/>
        </w:rPr>
        <w:t>ellular components</w:t>
      </w:r>
      <w:r w:rsidR="00834B2B" w:rsidRPr="00B80D7C">
        <w:rPr>
          <w:rFonts w:ascii="Book Antiqua" w:hAnsi="Book Antiqua" w:cs="Book Antiqua"/>
          <w:lang w:eastAsia="zh-CN"/>
        </w:rPr>
        <w:t>; C:</w:t>
      </w:r>
      <w:r w:rsidRPr="00B80D7C">
        <w:rPr>
          <w:rFonts w:ascii="Book Antiqua" w:eastAsia="Book Antiqua" w:hAnsi="Book Antiqua" w:cs="Book Antiqua"/>
        </w:rPr>
        <w:t xml:space="preserve"> </w:t>
      </w:r>
      <w:r w:rsidR="00834B2B" w:rsidRPr="00B80D7C">
        <w:rPr>
          <w:rFonts w:ascii="Book Antiqua" w:hAnsi="Book Antiqua" w:cs="Book Antiqua"/>
          <w:lang w:eastAsia="zh-CN"/>
        </w:rPr>
        <w:t>M</w:t>
      </w:r>
      <w:r w:rsidRPr="00B80D7C">
        <w:rPr>
          <w:rFonts w:ascii="Book Antiqua" w:eastAsia="Book Antiqua" w:hAnsi="Book Antiqua" w:cs="Book Antiqua"/>
        </w:rPr>
        <w:t>olecular function</w:t>
      </w:r>
      <w:r w:rsidR="00834B2B" w:rsidRPr="00B80D7C">
        <w:rPr>
          <w:rFonts w:ascii="Book Antiqua" w:hAnsi="Book Antiqua" w:cs="Book Antiqua"/>
          <w:lang w:eastAsia="zh-CN"/>
        </w:rPr>
        <w:t>; D:</w:t>
      </w:r>
      <w:r w:rsidRPr="00B80D7C">
        <w:rPr>
          <w:rFonts w:ascii="Book Antiqua" w:eastAsia="Book Antiqua" w:hAnsi="Book Antiqua" w:cs="Book Antiqua"/>
        </w:rPr>
        <w:t xml:space="preserve"> </w:t>
      </w:r>
      <w:r w:rsidR="00EE4755" w:rsidRPr="00B80D7C">
        <w:rPr>
          <w:rFonts w:ascii="Book Antiqua" w:eastAsia="Book Antiqua" w:hAnsi="Book Antiqua" w:cs="Book Antiqua"/>
        </w:rPr>
        <w:t>Kyoto Encyclopedia of Genes and Genomes</w:t>
      </w:r>
      <w:r w:rsidRPr="00B80D7C">
        <w:rPr>
          <w:rFonts w:ascii="Book Antiqua" w:eastAsia="Book Antiqua" w:hAnsi="Book Antiqua" w:cs="Book Antiqua"/>
        </w:rPr>
        <w:t xml:space="preserve"> pathways. </w:t>
      </w:r>
    </w:p>
    <w:p w:rsidR="00A77B3E" w:rsidRPr="00B80D7C" w:rsidRDefault="003658BD" w:rsidP="002B6FD6">
      <w:pPr>
        <w:spacing w:line="360" w:lineRule="auto"/>
        <w:jc w:val="both"/>
        <w:rPr>
          <w:rFonts w:ascii="Book Antiqua" w:hAnsi="Book Antiqua"/>
          <w:lang w:eastAsia="zh-CN"/>
        </w:rPr>
      </w:pPr>
      <w:r w:rsidRPr="00B80D7C">
        <w:rPr>
          <w:rFonts w:ascii="Book Antiqua" w:hAnsi="Book Antiqua"/>
        </w:rPr>
        <w:br w:type="page"/>
      </w:r>
      <w:r w:rsidRPr="00B80D7C">
        <w:rPr>
          <w:rFonts w:ascii="Book Antiqua" w:hAnsi="Book Antiqua"/>
          <w:noProof/>
          <w:lang w:eastAsia="zh-CN"/>
        </w:rPr>
        <w:lastRenderedPageBreak/>
        <w:drawing>
          <wp:inline distT="0" distB="0" distL="0" distR="0" wp14:anchorId="001842C5" wp14:editId="3DC61DC3">
            <wp:extent cx="5925581" cy="3590836"/>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25581" cy="3590836"/>
                    </a:xfrm>
                    <a:prstGeom prst="rect">
                      <a:avLst/>
                    </a:prstGeom>
                  </pic:spPr>
                </pic:pic>
              </a:graphicData>
            </a:graphic>
          </wp:inline>
        </w:drawing>
      </w:r>
    </w:p>
    <w:p w:rsidR="00213E41" w:rsidRPr="00B80D7C" w:rsidRDefault="000410A7" w:rsidP="002B6FD6">
      <w:pPr>
        <w:spacing w:line="360" w:lineRule="auto"/>
        <w:jc w:val="both"/>
        <w:rPr>
          <w:rFonts w:ascii="Book Antiqua" w:hAnsi="Book Antiqua"/>
        </w:rPr>
      </w:pPr>
      <w:r w:rsidRPr="00B80D7C">
        <w:rPr>
          <w:rFonts w:ascii="Book Antiqua" w:eastAsia="Book Antiqua" w:hAnsi="Book Antiqua" w:cs="Book Antiqua"/>
          <w:b/>
          <w:bCs/>
        </w:rPr>
        <w:t xml:space="preserve">Figure 8 </w:t>
      </w:r>
      <w:proofErr w:type="gramStart"/>
      <w:r w:rsidRPr="00B80D7C">
        <w:rPr>
          <w:rFonts w:ascii="Book Antiqua" w:eastAsia="Book Antiqua" w:hAnsi="Book Antiqua" w:cs="Book Antiqua"/>
          <w:b/>
        </w:rPr>
        <w:t>The</w:t>
      </w:r>
      <w:proofErr w:type="gramEnd"/>
      <w:r w:rsidRPr="00B80D7C">
        <w:rPr>
          <w:rFonts w:ascii="Book Antiqua" w:eastAsia="Book Antiqua" w:hAnsi="Book Antiqua" w:cs="Book Antiqua"/>
          <w:b/>
        </w:rPr>
        <w:t xml:space="preserve"> differentially expressed mRNAs between the treatment and model groups were enriched in different Gene Ontology terms and Kyoto Encyclopedia of Genes and Genomes pathways</w:t>
      </w:r>
      <w:r w:rsidR="00213E41" w:rsidRPr="00B80D7C">
        <w:rPr>
          <w:rFonts w:ascii="Book Antiqua" w:hAnsi="Book Antiqua" w:cs="Book Antiqua"/>
          <w:b/>
          <w:lang w:eastAsia="zh-CN"/>
        </w:rPr>
        <w:t xml:space="preserve">. </w:t>
      </w:r>
      <w:r w:rsidR="00213E41" w:rsidRPr="00B80D7C">
        <w:rPr>
          <w:rFonts w:ascii="Book Antiqua" w:eastAsia="Book Antiqua" w:hAnsi="Book Antiqua" w:cs="Book Antiqua"/>
          <w:bCs/>
        </w:rPr>
        <w:t>A</w:t>
      </w:r>
      <w:r w:rsidR="00213E41" w:rsidRPr="00B80D7C">
        <w:rPr>
          <w:rFonts w:ascii="Book Antiqua" w:hAnsi="Book Antiqua" w:cs="Book Antiqua"/>
          <w:bCs/>
          <w:lang w:eastAsia="zh-CN"/>
        </w:rPr>
        <w:t>:</w:t>
      </w:r>
      <w:r w:rsidR="00213E41" w:rsidRPr="00B80D7C">
        <w:rPr>
          <w:rFonts w:ascii="Book Antiqua" w:eastAsia="Book Antiqua" w:hAnsi="Book Antiqua" w:cs="Book Antiqua"/>
        </w:rPr>
        <w:t xml:space="preserve"> </w:t>
      </w:r>
      <w:r w:rsidR="00213E41" w:rsidRPr="00B80D7C">
        <w:rPr>
          <w:rFonts w:ascii="Book Antiqua" w:hAnsi="Book Antiqua" w:cs="Book Antiqua"/>
          <w:lang w:eastAsia="zh-CN"/>
        </w:rPr>
        <w:t>B</w:t>
      </w:r>
      <w:r w:rsidR="00213E41" w:rsidRPr="00B80D7C">
        <w:rPr>
          <w:rFonts w:ascii="Book Antiqua" w:eastAsia="Book Antiqua" w:hAnsi="Book Antiqua" w:cs="Book Antiqua"/>
        </w:rPr>
        <w:t>iological processes</w:t>
      </w:r>
      <w:r w:rsidR="00213E41" w:rsidRPr="00B80D7C">
        <w:rPr>
          <w:rFonts w:ascii="Book Antiqua" w:hAnsi="Book Antiqua" w:cs="Book Antiqua"/>
          <w:lang w:eastAsia="zh-CN"/>
        </w:rPr>
        <w:t>; B:</w:t>
      </w:r>
      <w:r w:rsidR="00213E41" w:rsidRPr="00B80D7C">
        <w:rPr>
          <w:rFonts w:ascii="Book Antiqua" w:eastAsia="Book Antiqua" w:hAnsi="Book Antiqua" w:cs="Book Antiqua"/>
        </w:rPr>
        <w:t xml:space="preserve"> </w:t>
      </w:r>
      <w:r w:rsidR="00213E41" w:rsidRPr="00B80D7C">
        <w:rPr>
          <w:rFonts w:ascii="Book Antiqua" w:hAnsi="Book Antiqua" w:cs="Book Antiqua"/>
          <w:lang w:eastAsia="zh-CN"/>
        </w:rPr>
        <w:t>C</w:t>
      </w:r>
      <w:r w:rsidR="00213E41" w:rsidRPr="00B80D7C">
        <w:rPr>
          <w:rFonts w:ascii="Book Antiqua" w:eastAsia="Book Antiqua" w:hAnsi="Book Antiqua" w:cs="Book Antiqua"/>
        </w:rPr>
        <w:t>ellular components</w:t>
      </w:r>
      <w:r w:rsidR="00213E41" w:rsidRPr="00B80D7C">
        <w:rPr>
          <w:rFonts w:ascii="Book Antiqua" w:hAnsi="Book Antiqua" w:cs="Book Antiqua"/>
          <w:lang w:eastAsia="zh-CN"/>
        </w:rPr>
        <w:t>; C:</w:t>
      </w:r>
      <w:r w:rsidR="00213E41" w:rsidRPr="00B80D7C">
        <w:rPr>
          <w:rFonts w:ascii="Book Antiqua" w:eastAsia="Book Antiqua" w:hAnsi="Book Antiqua" w:cs="Book Antiqua"/>
        </w:rPr>
        <w:t xml:space="preserve"> </w:t>
      </w:r>
      <w:r w:rsidR="00213E41" w:rsidRPr="00B80D7C">
        <w:rPr>
          <w:rFonts w:ascii="Book Antiqua" w:hAnsi="Book Antiqua" w:cs="Book Antiqua"/>
          <w:lang w:eastAsia="zh-CN"/>
        </w:rPr>
        <w:t>M</w:t>
      </w:r>
      <w:r w:rsidR="00213E41" w:rsidRPr="00B80D7C">
        <w:rPr>
          <w:rFonts w:ascii="Book Antiqua" w:eastAsia="Book Antiqua" w:hAnsi="Book Antiqua" w:cs="Book Antiqua"/>
        </w:rPr>
        <w:t>olecular function</w:t>
      </w:r>
      <w:r w:rsidR="00213E41" w:rsidRPr="00B80D7C">
        <w:rPr>
          <w:rFonts w:ascii="Book Antiqua" w:hAnsi="Book Antiqua" w:cs="Book Antiqua"/>
          <w:lang w:eastAsia="zh-CN"/>
        </w:rPr>
        <w:t>; D:</w:t>
      </w:r>
      <w:r w:rsidR="00213E41" w:rsidRPr="00B80D7C">
        <w:rPr>
          <w:rFonts w:ascii="Book Antiqua" w:eastAsia="Book Antiqua" w:hAnsi="Book Antiqua" w:cs="Book Antiqua"/>
        </w:rPr>
        <w:t xml:space="preserve"> Kyoto Encyclopedia of Genes and Genomes pathways. </w:t>
      </w:r>
    </w:p>
    <w:p w:rsidR="00A77B3E" w:rsidRPr="00B80D7C" w:rsidRDefault="005F7FFA" w:rsidP="002B6FD6">
      <w:pPr>
        <w:spacing w:line="360" w:lineRule="auto"/>
        <w:jc w:val="both"/>
        <w:rPr>
          <w:rFonts w:ascii="Book Antiqua" w:hAnsi="Book Antiqua"/>
          <w:lang w:eastAsia="zh-CN"/>
        </w:rPr>
      </w:pPr>
      <w:r w:rsidRPr="00B80D7C">
        <w:rPr>
          <w:rFonts w:ascii="Book Antiqua" w:hAnsi="Book Antiqua"/>
        </w:rPr>
        <w:br w:type="page"/>
      </w:r>
      <w:r w:rsidRPr="00B80D7C">
        <w:rPr>
          <w:rFonts w:ascii="Book Antiqua" w:hAnsi="Book Antiqua"/>
          <w:noProof/>
          <w:lang w:eastAsia="zh-CN"/>
        </w:rPr>
        <w:lastRenderedPageBreak/>
        <w:drawing>
          <wp:inline distT="0" distB="0" distL="0" distR="0" wp14:anchorId="526001C4" wp14:editId="4830A2DB">
            <wp:extent cx="5869091" cy="8206564"/>
            <wp:effectExtent l="0" t="0" r="0" b="4445"/>
            <wp:docPr id="11" name="图片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B6ED414-B5A9-D6A2-8D2F-434AD38C14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B6ED414-B5A9-D6A2-8D2F-434AD38C141C}"/>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69091" cy="8206564"/>
                    </a:xfrm>
                    <a:prstGeom prst="rect">
                      <a:avLst/>
                    </a:prstGeom>
                  </pic:spPr>
                </pic:pic>
              </a:graphicData>
            </a:graphic>
          </wp:inline>
        </w:drawing>
      </w:r>
    </w:p>
    <w:p w:rsidR="00A77B3E" w:rsidRPr="00B80D7C" w:rsidRDefault="000410A7" w:rsidP="002B6FD6">
      <w:pPr>
        <w:spacing w:line="360" w:lineRule="auto"/>
        <w:jc w:val="both"/>
        <w:rPr>
          <w:rFonts w:ascii="Book Antiqua" w:hAnsi="Book Antiqua"/>
          <w:lang w:eastAsia="zh-CN"/>
        </w:rPr>
      </w:pPr>
      <w:r w:rsidRPr="00B80D7C">
        <w:rPr>
          <w:rFonts w:ascii="Book Antiqua" w:eastAsia="Book Antiqua" w:hAnsi="Book Antiqua" w:cs="Book Antiqua"/>
          <w:b/>
          <w:bCs/>
        </w:rPr>
        <w:lastRenderedPageBreak/>
        <w:t xml:space="preserve">Figure 9 Immune infiltration analyses. </w:t>
      </w:r>
      <w:r w:rsidR="005F7FFA" w:rsidRPr="00B80D7C">
        <w:rPr>
          <w:rFonts w:ascii="Book Antiqua" w:hAnsi="Book Antiqua" w:cs="Book Antiqua"/>
          <w:bCs/>
          <w:lang w:eastAsia="zh-CN"/>
        </w:rPr>
        <w:t xml:space="preserve">A and B: </w:t>
      </w:r>
      <w:r w:rsidRPr="00B80D7C">
        <w:rPr>
          <w:rFonts w:ascii="Book Antiqua" w:eastAsia="Book Antiqua" w:hAnsi="Book Antiqua" w:cs="Book Antiqua"/>
        </w:rPr>
        <w:t xml:space="preserve">Histograms </w:t>
      </w:r>
      <w:r w:rsidRPr="00B80D7C">
        <w:rPr>
          <w:rFonts w:ascii="Book Antiqua" w:eastAsia="Book Antiqua" w:hAnsi="Book Antiqua" w:cs="Book Antiqua"/>
          <w:bCs/>
        </w:rPr>
        <w:t>(A)</w:t>
      </w:r>
      <w:r w:rsidRPr="00B80D7C">
        <w:rPr>
          <w:rFonts w:ascii="Book Antiqua" w:eastAsia="Book Antiqua" w:hAnsi="Book Antiqua" w:cs="Book Antiqua"/>
        </w:rPr>
        <w:t xml:space="preserve"> and </w:t>
      </w:r>
      <w:proofErr w:type="spellStart"/>
      <w:r w:rsidRPr="00B80D7C">
        <w:rPr>
          <w:rFonts w:ascii="Book Antiqua" w:eastAsia="Book Antiqua" w:hAnsi="Book Antiqua" w:cs="Book Antiqua"/>
        </w:rPr>
        <w:t>heatmaps</w:t>
      </w:r>
      <w:proofErr w:type="spellEnd"/>
      <w:r w:rsidRPr="00B80D7C">
        <w:rPr>
          <w:rFonts w:ascii="Book Antiqua" w:eastAsia="Book Antiqua" w:hAnsi="Book Antiqua" w:cs="Book Antiqua"/>
        </w:rPr>
        <w:t xml:space="preserve"> </w:t>
      </w:r>
      <w:r w:rsidRPr="00B80D7C">
        <w:rPr>
          <w:rFonts w:ascii="Book Antiqua" w:eastAsia="Book Antiqua" w:hAnsi="Book Antiqua" w:cs="Book Antiqua"/>
          <w:bCs/>
        </w:rPr>
        <w:t>(B)</w:t>
      </w:r>
      <w:r w:rsidRPr="00B80D7C">
        <w:rPr>
          <w:rFonts w:ascii="Book Antiqua" w:eastAsia="Book Antiqua" w:hAnsi="Book Antiqua" w:cs="Book Antiqua"/>
        </w:rPr>
        <w:t xml:space="preserve"> of the proportions of immune cells in the control, model, and treatment groups</w:t>
      </w:r>
      <w:r w:rsidR="005F7FFA" w:rsidRPr="00B80D7C">
        <w:rPr>
          <w:rFonts w:ascii="Book Antiqua" w:hAnsi="Book Antiqua" w:cs="Book Antiqua"/>
          <w:lang w:eastAsia="zh-CN"/>
        </w:rPr>
        <w:t>; C and D:</w:t>
      </w:r>
      <w:r w:rsidRPr="00B80D7C">
        <w:rPr>
          <w:rFonts w:ascii="Book Antiqua" w:eastAsia="Book Antiqua" w:hAnsi="Book Antiqua" w:cs="Book Antiqua"/>
        </w:rPr>
        <w:t xml:space="preserve"> Analyses of differential immune cell infiltration between the model and control groups </w:t>
      </w:r>
      <w:r w:rsidRPr="00B80D7C">
        <w:rPr>
          <w:rFonts w:ascii="Book Antiqua" w:eastAsia="Book Antiqua" w:hAnsi="Book Antiqua" w:cs="Book Antiqua"/>
          <w:bCs/>
        </w:rPr>
        <w:t>(C)</w:t>
      </w:r>
      <w:r w:rsidRPr="00B80D7C">
        <w:rPr>
          <w:rFonts w:ascii="Book Antiqua" w:eastAsia="Book Antiqua" w:hAnsi="Book Antiqua" w:cs="Book Antiqua"/>
        </w:rPr>
        <w:t xml:space="preserve">, as well as between the treatment and model groups </w:t>
      </w:r>
      <w:r w:rsidRPr="00B80D7C">
        <w:rPr>
          <w:rFonts w:ascii="Book Antiqua" w:eastAsia="Book Antiqua" w:hAnsi="Book Antiqua" w:cs="Book Antiqua"/>
          <w:bCs/>
        </w:rPr>
        <w:t>(D)</w:t>
      </w:r>
      <w:r w:rsidR="005F7FFA" w:rsidRPr="00B80D7C">
        <w:rPr>
          <w:rFonts w:ascii="Book Antiqua" w:hAnsi="Book Antiqua" w:cs="Book Antiqua"/>
          <w:lang w:eastAsia="zh-CN"/>
        </w:rPr>
        <w:t>;</w:t>
      </w:r>
      <w:r w:rsidRPr="00B80D7C">
        <w:rPr>
          <w:rFonts w:ascii="Book Antiqua" w:eastAsia="Book Antiqua" w:hAnsi="Book Antiqua" w:cs="Book Antiqua"/>
        </w:rPr>
        <w:t xml:space="preserve"> </w:t>
      </w:r>
      <w:r w:rsidRPr="00B80D7C">
        <w:rPr>
          <w:rFonts w:ascii="Book Antiqua" w:eastAsia="Book Antiqua" w:hAnsi="Book Antiqua" w:cs="Book Antiqua"/>
          <w:bCs/>
        </w:rPr>
        <w:t>E</w:t>
      </w:r>
      <w:r w:rsidR="005F7FFA" w:rsidRPr="00B80D7C">
        <w:rPr>
          <w:rFonts w:ascii="Book Antiqua" w:hAnsi="Book Antiqua" w:cs="Book Antiqua"/>
          <w:bCs/>
          <w:lang w:eastAsia="zh-CN"/>
        </w:rPr>
        <w:t>:</w:t>
      </w:r>
      <w:r w:rsidRPr="00B80D7C">
        <w:rPr>
          <w:rFonts w:ascii="Book Antiqua" w:eastAsia="Book Antiqua" w:hAnsi="Book Antiqua" w:cs="Book Antiqua"/>
        </w:rPr>
        <w:t xml:space="preserve"> Correlation analyses of immune cells in different groups. </w:t>
      </w:r>
      <w:proofErr w:type="spellStart"/>
      <w:proofErr w:type="gramStart"/>
      <w:r w:rsidRPr="00B80D7C">
        <w:rPr>
          <w:rFonts w:ascii="Book Antiqua" w:eastAsia="Book Antiqua" w:hAnsi="Book Antiqua" w:cs="Book Antiqua"/>
          <w:iCs/>
          <w:vertAlign w:val="superscript"/>
        </w:rPr>
        <w:t>d</w:t>
      </w:r>
      <w:r w:rsidRPr="00B80D7C">
        <w:rPr>
          <w:rFonts w:ascii="Book Antiqua" w:eastAsia="Book Antiqua" w:hAnsi="Book Antiqua" w:cs="Book Antiqua"/>
          <w:i/>
          <w:iCs/>
        </w:rPr>
        <w:t>P</w:t>
      </w:r>
      <w:proofErr w:type="spellEnd"/>
      <w:proofErr w:type="gramEnd"/>
      <w:r w:rsidRPr="00B80D7C">
        <w:rPr>
          <w:rFonts w:ascii="Book Antiqua" w:eastAsia="Book Antiqua" w:hAnsi="Book Antiqua" w:cs="Book Antiqua"/>
        </w:rPr>
        <w:t xml:space="preserve"> &lt; 0.01 (compared to </w:t>
      </w:r>
      <w:r w:rsidR="009F3C76" w:rsidRPr="00B80D7C">
        <w:rPr>
          <w:rFonts w:ascii="Book Antiqua" w:eastAsia="Book Antiqua" w:hAnsi="Book Antiqua" w:cs="Book Antiqua"/>
        </w:rPr>
        <w:t>Di (2-ethylhexyl) phthalate</w:t>
      </w:r>
      <w:r w:rsidRPr="00B80D7C">
        <w:rPr>
          <w:rFonts w:ascii="Book Antiqua" w:eastAsia="Book Antiqua" w:hAnsi="Book Antiqua" w:cs="Book Antiqua"/>
        </w:rPr>
        <w:t xml:space="preserve"> group)</w:t>
      </w:r>
      <w:r w:rsidR="00CB64F6" w:rsidRPr="00B80D7C">
        <w:rPr>
          <w:rFonts w:ascii="Book Antiqua" w:hAnsi="Book Antiqua" w:cs="Book Antiqua"/>
          <w:lang w:eastAsia="zh-CN"/>
        </w:rPr>
        <w:t>;</w:t>
      </w:r>
      <w:r w:rsidR="004A4C55" w:rsidRPr="00B80D7C">
        <w:rPr>
          <w:rFonts w:ascii="Book Antiqua" w:hAnsi="Book Antiqua" w:cs="Book Antiqua"/>
          <w:lang w:eastAsia="zh-CN"/>
        </w:rPr>
        <w:t xml:space="preserve"> </w:t>
      </w:r>
      <w:proofErr w:type="spellStart"/>
      <w:r w:rsidR="00CB64F6" w:rsidRPr="00B80D7C">
        <w:rPr>
          <w:rFonts w:ascii="Book Antiqua" w:eastAsia="Book Antiqua" w:hAnsi="Book Antiqua" w:cs="Book Antiqua"/>
          <w:vertAlign w:val="superscript"/>
        </w:rPr>
        <w:t>e</w:t>
      </w:r>
      <w:r w:rsidR="00CB64F6" w:rsidRPr="00B80D7C">
        <w:rPr>
          <w:rFonts w:ascii="Book Antiqua" w:eastAsia="Book Antiqua" w:hAnsi="Book Antiqua" w:cs="Book Antiqua"/>
          <w:i/>
          <w:iCs/>
        </w:rPr>
        <w:t>P</w:t>
      </w:r>
      <w:proofErr w:type="spellEnd"/>
      <w:r w:rsidR="00CB64F6" w:rsidRPr="00B80D7C">
        <w:rPr>
          <w:rFonts w:ascii="Book Antiqua" w:eastAsia="Book Antiqua" w:hAnsi="Book Antiqua" w:cs="Book Antiqua"/>
        </w:rPr>
        <w:t xml:space="preserve"> &lt; 0.05 (compared to Oil group).</w:t>
      </w:r>
      <w:r w:rsidR="00CB64F6" w:rsidRPr="00B80D7C">
        <w:rPr>
          <w:rFonts w:ascii="Book Antiqua" w:hAnsi="Book Antiqua" w:cs="Book Antiqua"/>
          <w:lang w:eastAsia="zh-CN"/>
        </w:rPr>
        <w:t xml:space="preserve"> </w:t>
      </w:r>
      <w:r w:rsidR="004A4C55" w:rsidRPr="00B80D7C">
        <w:rPr>
          <w:rFonts w:ascii="Book Antiqua" w:eastAsia="Book Antiqua" w:hAnsi="Book Antiqua" w:cs="Book Antiqua"/>
        </w:rPr>
        <w:t>DEHP</w:t>
      </w:r>
      <w:r w:rsidR="004A4C55" w:rsidRPr="00B80D7C">
        <w:rPr>
          <w:rFonts w:ascii="Book Antiqua" w:hAnsi="Book Antiqua" w:cs="Book Antiqua"/>
          <w:lang w:eastAsia="zh-CN"/>
        </w:rPr>
        <w:t>:</w:t>
      </w:r>
      <w:r w:rsidR="004A4C55" w:rsidRPr="00B80D7C">
        <w:rPr>
          <w:rFonts w:ascii="Book Antiqua" w:eastAsia="Book Antiqua" w:hAnsi="Book Antiqua" w:cs="Book Antiqua"/>
        </w:rPr>
        <w:t xml:space="preserve"> Di (2-ethylhexyl) phthalate</w:t>
      </w:r>
      <w:r w:rsidR="004A4C55" w:rsidRPr="00B80D7C">
        <w:rPr>
          <w:rFonts w:ascii="Book Antiqua" w:hAnsi="Book Antiqua" w:cs="Book Antiqua"/>
          <w:lang w:eastAsia="zh-CN"/>
        </w:rPr>
        <w:t>.</w:t>
      </w:r>
    </w:p>
    <w:p w:rsidR="00A77B3E" w:rsidRPr="00B80D7C" w:rsidRDefault="006A6D8B" w:rsidP="002B6FD6">
      <w:pPr>
        <w:spacing w:line="360" w:lineRule="auto"/>
        <w:jc w:val="both"/>
        <w:rPr>
          <w:rFonts w:ascii="Book Antiqua" w:hAnsi="Book Antiqua"/>
        </w:rPr>
      </w:pPr>
      <w:r w:rsidRPr="00B80D7C">
        <w:rPr>
          <w:rFonts w:ascii="Book Antiqua" w:hAnsi="Book Antiqua"/>
        </w:rPr>
        <w:br w:type="page"/>
      </w:r>
      <w:r w:rsidRPr="00B80D7C">
        <w:rPr>
          <w:rFonts w:ascii="Book Antiqua" w:hAnsi="Book Antiqua"/>
          <w:noProof/>
          <w:lang w:eastAsia="zh-CN"/>
        </w:rPr>
        <w:lastRenderedPageBreak/>
        <w:drawing>
          <wp:inline distT="0" distB="0" distL="0" distR="0" wp14:anchorId="0CE47F8F" wp14:editId="34FE35D1">
            <wp:extent cx="3748187" cy="8231425"/>
            <wp:effectExtent l="0" t="0" r="5080" b="0"/>
            <wp:docPr id="12" name="图片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C707F388-5412-5398-6CDB-4510D37607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C707F388-5412-5398-6CDB-4510D37607EE}"/>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748187" cy="8231425"/>
                    </a:xfrm>
                    <a:prstGeom prst="rect">
                      <a:avLst/>
                    </a:prstGeom>
                  </pic:spPr>
                </pic:pic>
              </a:graphicData>
            </a:graphic>
          </wp:inline>
        </w:drawing>
      </w:r>
    </w:p>
    <w:p w:rsidR="006A6D8B" w:rsidRPr="00B80D7C" w:rsidRDefault="000410A7" w:rsidP="002B6FD6">
      <w:pPr>
        <w:spacing w:line="360" w:lineRule="auto"/>
        <w:jc w:val="both"/>
        <w:rPr>
          <w:rFonts w:ascii="Book Antiqua" w:hAnsi="Book Antiqua"/>
          <w:lang w:eastAsia="zh-CN"/>
        </w:rPr>
      </w:pPr>
      <w:r w:rsidRPr="00B80D7C">
        <w:rPr>
          <w:rFonts w:ascii="Book Antiqua" w:eastAsia="Book Antiqua" w:hAnsi="Book Antiqua" w:cs="Book Antiqua"/>
          <w:b/>
          <w:bCs/>
        </w:rPr>
        <w:lastRenderedPageBreak/>
        <w:t>Figure 10</w:t>
      </w:r>
      <w:r w:rsidRPr="00B80D7C">
        <w:rPr>
          <w:rFonts w:ascii="Book Antiqua" w:eastAsia="Book Antiqua" w:hAnsi="Book Antiqua" w:cs="Book Antiqua"/>
        </w:rPr>
        <w:t xml:space="preserve"> </w:t>
      </w:r>
      <w:r w:rsidRPr="00B80D7C">
        <w:rPr>
          <w:rFonts w:ascii="Book Antiqua" w:eastAsia="Book Antiqua" w:hAnsi="Book Antiqua" w:cs="Book Antiqua"/>
          <w:b/>
          <w:bCs/>
        </w:rPr>
        <w:t>Construction of the microRNA-mRNA-protein regulatory axis.</w:t>
      </w:r>
      <w:r w:rsidRPr="009F2D35">
        <w:rPr>
          <w:rFonts w:ascii="Book Antiqua" w:eastAsia="Book Antiqua" w:hAnsi="Book Antiqua" w:cs="Book Antiqua"/>
          <w:b/>
        </w:rPr>
        <w:t xml:space="preserve"> </w:t>
      </w:r>
      <w:r w:rsidRPr="00B80D7C">
        <w:rPr>
          <w:rFonts w:ascii="Book Antiqua" w:eastAsia="Book Antiqua" w:hAnsi="Book Antiqua" w:cs="Book Antiqua"/>
          <w:bCs/>
        </w:rPr>
        <w:t>A</w:t>
      </w:r>
      <w:r w:rsidR="005E019D" w:rsidRPr="00B80D7C">
        <w:rPr>
          <w:rFonts w:ascii="Book Antiqua" w:hAnsi="Book Antiqua" w:cs="Book Antiqua"/>
          <w:bCs/>
          <w:lang w:eastAsia="zh-CN"/>
        </w:rPr>
        <w:t>:</w:t>
      </w:r>
      <w:r w:rsidRPr="00B80D7C">
        <w:rPr>
          <w:rFonts w:ascii="Book Antiqua" w:eastAsia="Book Antiqua" w:hAnsi="Book Antiqua" w:cs="Book Antiqua"/>
        </w:rPr>
        <w:t xml:space="preserve"> The network diagram was constructed using differentially expressed mRNAs and </w:t>
      </w:r>
      <w:r w:rsidR="00BA1FDA" w:rsidRPr="00B80D7C">
        <w:rPr>
          <w:rFonts w:ascii="Book Antiqua" w:eastAsia="Book Antiqua" w:hAnsi="Book Antiqua" w:cs="Book Antiqua"/>
          <w:bCs/>
        </w:rPr>
        <w:t>microRNA</w:t>
      </w:r>
      <w:r w:rsidR="00BA1FDA" w:rsidRPr="00B80D7C">
        <w:rPr>
          <w:rFonts w:ascii="Book Antiqua" w:hAnsi="Book Antiqua" w:cs="Book Antiqua"/>
          <w:bCs/>
          <w:lang w:eastAsia="zh-CN"/>
        </w:rPr>
        <w:t>s</w:t>
      </w:r>
      <w:r w:rsidR="00BA1FDA" w:rsidRPr="00B80D7C">
        <w:rPr>
          <w:rFonts w:ascii="Book Antiqua" w:eastAsia="Book Antiqua" w:hAnsi="Book Antiqua" w:cs="Book Antiqua"/>
          <w:bCs/>
        </w:rPr>
        <w:t xml:space="preserve"> (</w:t>
      </w:r>
      <w:proofErr w:type="spellStart"/>
      <w:r w:rsidR="00BA1FDA" w:rsidRPr="00B80D7C">
        <w:rPr>
          <w:rFonts w:ascii="Book Antiqua" w:eastAsia="Book Antiqua" w:hAnsi="Book Antiqua" w:cs="Book Antiqua"/>
          <w:bCs/>
        </w:rPr>
        <w:t>miRNA</w:t>
      </w:r>
      <w:r w:rsidR="00BA1FDA" w:rsidRPr="00B80D7C">
        <w:rPr>
          <w:rFonts w:ascii="Book Antiqua" w:hAnsi="Book Antiqua" w:cs="Book Antiqua"/>
          <w:bCs/>
          <w:lang w:eastAsia="zh-CN"/>
        </w:rPr>
        <w:t>s</w:t>
      </w:r>
      <w:proofErr w:type="spellEnd"/>
      <w:r w:rsidR="00BA1FDA" w:rsidRPr="00B80D7C">
        <w:rPr>
          <w:rFonts w:ascii="Book Antiqua" w:eastAsia="Book Antiqua" w:hAnsi="Book Antiqua" w:cs="Book Antiqua"/>
          <w:bCs/>
        </w:rPr>
        <w:t>)</w:t>
      </w:r>
      <w:r w:rsidR="005E019D" w:rsidRPr="00B80D7C">
        <w:rPr>
          <w:rFonts w:ascii="Book Antiqua" w:hAnsi="Book Antiqua" w:cs="Book Antiqua"/>
          <w:lang w:eastAsia="zh-CN"/>
        </w:rPr>
        <w:t>;</w:t>
      </w:r>
      <w:r w:rsidRPr="00B80D7C">
        <w:rPr>
          <w:rFonts w:ascii="Book Antiqua" w:eastAsia="Book Antiqua" w:hAnsi="Book Antiqua" w:cs="Book Antiqua"/>
        </w:rPr>
        <w:t xml:space="preserve"> </w:t>
      </w:r>
      <w:r w:rsidRPr="00B80D7C">
        <w:rPr>
          <w:rFonts w:ascii="Book Antiqua" w:eastAsia="Book Antiqua" w:hAnsi="Book Antiqua" w:cs="Book Antiqua"/>
          <w:bCs/>
        </w:rPr>
        <w:t>B</w:t>
      </w:r>
      <w:r w:rsidR="005E019D" w:rsidRPr="00B80D7C">
        <w:rPr>
          <w:rFonts w:ascii="Book Antiqua" w:hAnsi="Book Antiqua" w:cs="Book Antiqua"/>
          <w:bCs/>
          <w:lang w:eastAsia="zh-CN"/>
        </w:rPr>
        <w:t>:</w:t>
      </w:r>
      <w:r w:rsidRPr="00B80D7C">
        <w:rPr>
          <w:rFonts w:ascii="Book Antiqua" w:eastAsia="Book Antiqua" w:hAnsi="Book Antiqua" w:cs="Book Antiqua"/>
        </w:rPr>
        <w:t xml:space="preserve"> Wayne diagram indicating the intersection of the </w:t>
      </w:r>
      <w:proofErr w:type="spellStart"/>
      <w:r w:rsidRPr="00B80D7C">
        <w:rPr>
          <w:rFonts w:ascii="Book Antiqua" w:eastAsia="Book Antiqua" w:hAnsi="Book Antiqua" w:cs="Book Antiqua"/>
        </w:rPr>
        <w:t>miRNA</w:t>
      </w:r>
      <w:proofErr w:type="spellEnd"/>
      <w:r w:rsidRPr="00B80D7C">
        <w:rPr>
          <w:rFonts w:ascii="Book Antiqua" w:eastAsia="Book Antiqua" w:hAnsi="Book Antiqua" w:cs="Book Antiqua"/>
        </w:rPr>
        <w:t xml:space="preserve">-mRNA regulatory axis and mouse interaction network from the </w:t>
      </w:r>
      <w:proofErr w:type="spellStart"/>
      <w:r w:rsidRPr="00B80D7C">
        <w:rPr>
          <w:rFonts w:ascii="Book Antiqua" w:eastAsia="Book Antiqua" w:hAnsi="Book Antiqua" w:cs="Book Antiqua"/>
        </w:rPr>
        <w:t>starBase</w:t>
      </w:r>
      <w:proofErr w:type="spellEnd"/>
      <w:r w:rsidRPr="00B80D7C">
        <w:rPr>
          <w:rFonts w:ascii="Book Antiqua" w:eastAsia="Book Antiqua" w:hAnsi="Book Antiqua" w:cs="Book Antiqua"/>
        </w:rPr>
        <w:t xml:space="preserve"> database</w:t>
      </w:r>
      <w:r w:rsidR="005E019D" w:rsidRPr="00B80D7C">
        <w:rPr>
          <w:rFonts w:ascii="Book Antiqua" w:hAnsi="Book Antiqua" w:cs="Book Antiqua"/>
          <w:lang w:eastAsia="zh-CN"/>
        </w:rPr>
        <w:t>;</w:t>
      </w:r>
      <w:r w:rsidRPr="00B80D7C">
        <w:rPr>
          <w:rFonts w:ascii="Book Antiqua" w:eastAsia="Book Antiqua" w:hAnsi="Book Antiqua" w:cs="Book Antiqua"/>
        </w:rPr>
        <w:t xml:space="preserve"> </w:t>
      </w:r>
      <w:r w:rsidRPr="00B80D7C">
        <w:rPr>
          <w:rFonts w:ascii="Book Antiqua" w:eastAsia="Book Antiqua" w:hAnsi="Book Antiqua" w:cs="Book Antiqua"/>
          <w:bCs/>
        </w:rPr>
        <w:t>C</w:t>
      </w:r>
      <w:r w:rsidR="005E019D" w:rsidRPr="00B80D7C">
        <w:rPr>
          <w:rFonts w:ascii="Book Antiqua" w:hAnsi="Book Antiqua" w:cs="Book Antiqua"/>
          <w:bCs/>
          <w:lang w:eastAsia="zh-CN"/>
        </w:rPr>
        <w:t>:</w:t>
      </w:r>
      <w:r w:rsidRPr="00B80D7C">
        <w:rPr>
          <w:rFonts w:ascii="Book Antiqua" w:eastAsia="Book Antiqua" w:hAnsi="Book Antiqua" w:cs="Book Antiqua"/>
        </w:rPr>
        <w:t xml:space="preserve"> Correlation analyses of mmu-miR-141-3p and </w:t>
      </w:r>
      <w:r w:rsidRPr="00B80D7C">
        <w:rPr>
          <w:rFonts w:ascii="Book Antiqua" w:eastAsia="Book Antiqua" w:hAnsi="Book Antiqua" w:cs="Book Antiqua"/>
          <w:iCs/>
        </w:rPr>
        <w:t>Zcchc24</w:t>
      </w:r>
      <w:r w:rsidR="005E019D" w:rsidRPr="00B80D7C">
        <w:rPr>
          <w:rFonts w:ascii="Book Antiqua" w:hAnsi="Book Antiqua" w:cs="Book Antiqua"/>
          <w:lang w:eastAsia="zh-CN"/>
        </w:rPr>
        <w:t>;</w:t>
      </w:r>
      <w:r w:rsidR="005E019D" w:rsidRPr="00B80D7C">
        <w:rPr>
          <w:rFonts w:ascii="Book Antiqua" w:eastAsia="Book Antiqua" w:hAnsi="Book Antiqua" w:cs="Book Antiqua"/>
          <w:bCs/>
        </w:rPr>
        <w:t xml:space="preserve"> </w:t>
      </w:r>
      <w:r w:rsidRPr="00B80D7C">
        <w:rPr>
          <w:rFonts w:ascii="Book Antiqua" w:eastAsia="Book Antiqua" w:hAnsi="Book Antiqua" w:cs="Book Antiqua"/>
          <w:bCs/>
        </w:rPr>
        <w:t>D</w:t>
      </w:r>
      <w:r w:rsidR="005E019D" w:rsidRPr="00B80D7C">
        <w:rPr>
          <w:rFonts w:ascii="Book Antiqua" w:hAnsi="Book Antiqua" w:cs="Book Antiqua"/>
          <w:bCs/>
          <w:lang w:eastAsia="zh-CN"/>
        </w:rPr>
        <w:t>:</w:t>
      </w:r>
      <w:r w:rsidRPr="00B80D7C">
        <w:rPr>
          <w:rFonts w:ascii="Book Antiqua" w:eastAsia="Book Antiqua" w:hAnsi="Book Antiqua" w:cs="Book Antiqua"/>
          <w:bCs/>
        </w:rPr>
        <w:t xml:space="preserve"> </w:t>
      </w:r>
      <w:r w:rsidRPr="00B80D7C">
        <w:rPr>
          <w:rFonts w:ascii="Book Antiqua" w:eastAsia="Book Antiqua" w:hAnsi="Book Antiqua" w:cs="Book Antiqua"/>
        </w:rPr>
        <w:t xml:space="preserve">Correlation analyses of mmu-miR-9-5p and </w:t>
      </w:r>
      <w:r w:rsidRPr="00B80D7C">
        <w:rPr>
          <w:rFonts w:ascii="Book Antiqua" w:eastAsia="Book Antiqua" w:hAnsi="Book Antiqua" w:cs="Book Antiqua"/>
          <w:iCs/>
        </w:rPr>
        <w:t>Zbtb7a</w:t>
      </w:r>
      <w:r w:rsidR="005E019D" w:rsidRPr="00B80D7C">
        <w:rPr>
          <w:rFonts w:ascii="Book Antiqua" w:hAnsi="Book Antiqua" w:cs="Book Antiqua"/>
          <w:lang w:eastAsia="zh-CN"/>
        </w:rPr>
        <w:t>;</w:t>
      </w:r>
      <w:r w:rsidRPr="00B80D7C">
        <w:rPr>
          <w:rFonts w:ascii="Book Antiqua" w:eastAsia="Book Antiqua" w:hAnsi="Book Antiqua" w:cs="Book Antiqua"/>
        </w:rPr>
        <w:t xml:space="preserve"> </w:t>
      </w:r>
      <w:r w:rsidRPr="00B80D7C">
        <w:rPr>
          <w:rFonts w:ascii="Book Antiqua" w:eastAsia="Book Antiqua" w:hAnsi="Book Antiqua" w:cs="Book Antiqua"/>
          <w:bCs/>
        </w:rPr>
        <w:t>E</w:t>
      </w:r>
      <w:r w:rsidR="005E019D" w:rsidRPr="00B80D7C">
        <w:rPr>
          <w:rFonts w:ascii="Book Antiqua" w:hAnsi="Book Antiqua" w:cs="Book Antiqua"/>
          <w:bCs/>
          <w:lang w:eastAsia="zh-CN"/>
        </w:rPr>
        <w:t>:</w:t>
      </w:r>
      <w:r w:rsidRPr="00B80D7C">
        <w:rPr>
          <w:rFonts w:ascii="Book Antiqua" w:eastAsia="Book Antiqua" w:hAnsi="Book Antiqua" w:cs="Book Antiqua"/>
        </w:rPr>
        <w:t xml:space="preserve"> Western blotting validation of Zcchc24 protein expression in the control, model, and treatment groups</w:t>
      </w:r>
      <w:r w:rsidR="005E019D" w:rsidRPr="00B80D7C">
        <w:rPr>
          <w:rFonts w:ascii="Book Antiqua" w:hAnsi="Book Antiqua" w:cs="Book Antiqua"/>
          <w:lang w:eastAsia="zh-CN"/>
        </w:rPr>
        <w:t>;</w:t>
      </w:r>
      <w:r w:rsidR="005E019D" w:rsidRPr="00B80D7C">
        <w:rPr>
          <w:rFonts w:ascii="Book Antiqua" w:eastAsia="Book Antiqua" w:hAnsi="Book Antiqua" w:cs="Book Antiqua"/>
          <w:bCs/>
        </w:rPr>
        <w:t xml:space="preserve"> </w:t>
      </w:r>
      <w:r w:rsidRPr="00B80D7C">
        <w:rPr>
          <w:rFonts w:ascii="Book Antiqua" w:eastAsia="Book Antiqua" w:hAnsi="Book Antiqua" w:cs="Book Antiqua"/>
          <w:bCs/>
        </w:rPr>
        <w:t>F</w:t>
      </w:r>
      <w:r w:rsidR="005E019D" w:rsidRPr="00B80D7C">
        <w:rPr>
          <w:rFonts w:ascii="Book Antiqua" w:hAnsi="Book Antiqua" w:cs="Book Antiqua"/>
          <w:bCs/>
          <w:lang w:eastAsia="zh-CN"/>
        </w:rPr>
        <w:t>:</w:t>
      </w:r>
      <w:r w:rsidRPr="00B80D7C">
        <w:rPr>
          <w:rFonts w:ascii="Book Antiqua" w:eastAsia="Book Antiqua" w:hAnsi="Book Antiqua" w:cs="Book Antiqua"/>
        </w:rPr>
        <w:t xml:space="preserve"> </w:t>
      </w:r>
      <w:proofErr w:type="spellStart"/>
      <w:r w:rsidRPr="00B80D7C">
        <w:rPr>
          <w:rFonts w:ascii="Book Antiqua" w:eastAsia="Book Antiqua" w:hAnsi="Book Antiqua" w:cs="Book Antiqua"/>
        </w:rPr>
        <w:t>Semiquantitative</w:t>
      </w:r>
      <w:proofErr w:type="spellEnd"/>
      <w:r w:rsidRPr="00B80D7C">
        <w:rPr>
          <w:rFonts w:ascii="Book Antiqua" w:eastAsia="Book Antiqua" w:hAnsi="Book Antiqua" w:cs="Book Antiqua"/>
        </w:rPr>
        <w:t xml:space="preserve"> analysis of Zcchc24 protein levels in the control, model, and treatment groups</w:t>
      </w:r>
      <w:r w:rsidR="005E019D" w:rsidRPr="00B80D7C">
        <w:rPr>
          <w:rFonts w:ascii="Book Antiqua" w:hAnsi="Book Antiqua" w:cs="Book Antiqua"/>
          <w:lang w:eastAsia="zh-CN"/>
        </w:rPr>
        <w:t>;</w:t>
      </w:r>
      <w:r w:rsidRPr="00B80D7C">
        <w:rPr>
          <w:rFonts w:ascii="Book Antiqua" w:eastAsia="Book Antiqua" w:hAnsi="Book Antiqua" w:cs="Book Antiqua"/>
        </w:rPr>
        <w:t xml:space="preserve"> </w:t>
      </w:r>
      <w:r w:rsidRPr="00B80D7C">
        <w:rPr>
          <w:rFonts w:ascii="Book Antiqua" w:eastAsia="Book Antiqua" w:hAnsi="Book Antiqua" w:cs="Book Antiqua"/>
          <w:bCs/>
        </w:rPr>
        <w:t>G</w:t>
      </w:r>
      <w:r w:rsidR="005E019D" w:rsidRPr="00B80D7C">
        <w:rPr>
          <w:rFonts w:ascii="Book Antiqua" w:hAnsi="Book Antiqua" w:cs="Book Antiqua"/>
          <w:bCs/>
          <w:lang w:eastAsia="zh-CN"/>
        </w:rPr>
        <w:t>:</w:t>
      </w:r>
      <w:r w:rsidRPr="00B80D7C">
        <w:rPr>
          <w:rFonts w:ascii="Book Antiqua" w:eastAsia="Book Antiqua" w:hAnsi="Book Antiqua" w:cs="Book Antiqua"/>
        </w:rPr>
        <w:t xml:space="preserve"> The </w:t>
      </w:r>
      <w:proofErr w:type="spellStart"/>
      <w:r w:rsidRPr="00B80D7C">
        <w:rPr>
          <w:rFonts w:ascii="Book Antiqua" w:eastAsia="Book Antiqua" w:hAnsi="Book Antiqua" w:cs="Book Antiqua"/>
        </w:rPr>
        <w:t>Sankey</w:t>
      </w:r>
      <w:proofErr w:type="spellEnd"/>
      <w:r w:rsidRPr="00B80D7C">
        <w:rPr>
          <w:rFonts w:ascii="Book Antiqua" w:eastAsia="Book Antiqua" w:hAnsi="Book Antiqua" w:cs="Book Antiqua"/>
        </w:rPr>
        <w:t xml:space="preserve"> plot of the </w:t>
      </w:r>
      <w:proofErr w:type="spellStart"/>
      <w:r w:rsidRPr="00B80D7C">
        <w:rPr>
          <w:rFonts w:ascii="Book Antiqua" w:eastAsia="Book Antiqua" w:hAnsi="Book Antiqua" w:cs="Book Antiqua"/>
        </w:rPr>
        <w:t>miRNA</w:t>
      </w:r>
      <w:proofErr w:type="spellEnd"/>
      <w:r w:rsidRPr="00B80D7C">
        <w:rPr>
          <w:rFonts w:ascii="Book Antiqua" w:eastAsia="Book Antiqua" w:hAnsi="Book Antiqua" w:cs="Book Antiqua"/>
        </w:rPr>
        <w:t xml:space="preserve">-mRNA-protein regulatory axes mediating the suppressive effects of green tea polyphenols (GTPs) on di-(2-ethylhexyl) phthalate (DEHP)-induced liver damage in mice. Red and blue fonts indicate </w:t>
      </w:r>
      <w:proofErr w:type="spellStart"/>
      <w:r w:rsidRPr="00B80D7C">
        <w:rPr>
          <w:rFonts w:ascii="Book Antiqua" w:eastAsia="Book Antiqua" w:hAnsi="Book Antiqua" w:cs="Book Antiqua"/>
        </w:rPr>
        <w:t>upregulated</w:t>
      </w:r>
      <w:proofErr w:type="spellEnd"/>
      <w:r w:rsidRPr="00B80D7C">
        <w:rPr>
          <w:rFonts w:ascii="Book Antiqua" w:eastAsia="Book Antiqua" w:hAnsi="Book Antiqua" w:cs="Book Antiqua"/>
        </w:rPr>
        <w:t xml:space="preserve"> and </w:t>
      </w:r>
      <w:proofErr w:type="spellStart"/>
      <w:r w:rsidRPr="00B80D7C">
        <w:rPr>
          <w:rFonts w:ascii="Book Antiqua" w:eastAsia="Book Antiqua" w:hAnsi="Book Antiqua" w:cs="Book Antiqua"/>
        </w:rPr>
        <w:t>downregulated</w:t>
      </w:r>
      <w:proofErr w:type="spellEnd"/>
      <w:r w:rsidRPr="00B80D7C">
        <w:rPr>
          <w:rFonts w:ascii="Book Antiqua" w:eastAsia="Book Antiqua" w:hAnsi="Book Antiqua" w:cs="Book Antiqua"/>
        </w:rPr>
        <w:t xml:space="preserve"> expression, respectively.</w:t>
      </w:r>
      <w:r w:rsidRPr="00B80D7C">
        <w:rPr>
          <w:rFonts w:ascii="Book Antiqua" w:eastAsia="Book Antiqua" w:hAnsi="Book Antiqua" w:cs="Book Antiqua"/>
          <w:vertAlign w:val="superscript"/>
        </w:rPr>
        <w:t xml:space="preserve"> </w:t>
      </w:r>
      <w:proofErr w:type="spellStart"/>
      <w:proofErr w:type="gramStart"/>
      <w:r w:rsidRPr="00B80D7C">
        <w:rPr>
          <w:rFonts w:ascii="Book Antiqua" w:eastAsia="Book Antiqua" w:hAnsi="Book Antiqua" w:cs="Book Antiqua"/>
          <w:iCs/>
          <w:vertAlign w:val="superscript"/>
        </w:rPr>
        <w:t>d</w:t>
      </w:r>
      <w:r w:rsidRPr="00B80D7C">
        <w:rPr>
          <w:rFonts w:ascii="Book Antiqua" w:eastAsia="Book Antiqua" w:hAnsi="Book Antiqua" w:cs="Book Antiqua"/>
          <w:i/>
          <w:iCs/>
        </w:rPr>
        <w:t>P</w:t>
      </w:r>
      <w:proofErr w:type="spellEnd"/>
      <w:proofErr w:type="gramEnd"/>
      <w:r w:rsidRPr="00B80D7C">
        <w:rPr>
          <w:rFonts w:ascii="Book Antiqua" w:eastAsia="Book Antiqua" w:hAnsi="Book Antiqua" w:cs="Book Antiqua"/>
        </w:rPr>
        <w:t xml:space="preserve"> &lt; 0.01 (compared to DEHP group).</w:t>
      </w:r>
      <w:r w:rsidR="006A6D8B" w:rsidRPr="00B80D7C">
        <w:rPr>
          <w:rFonts w:ascii="Book Antiqua" w:hAnsi="Book Antiqua" w:cs="Book Antiqua"/>
          <w:lang w:eastAsia="zh-CN"/>
        </w:rPr>
        <w:t xml:space="preserve"> </w:t>
      </w:r>
      <w:r w:rsidR="006A6D8B" w:rsidRPr="00B80D7C">
        <w:rPr>
          <w:rFonts w:ascii="Book Antiqua" w:eastAsia="Book Antiqua" w:hAnsi="Book Antiqua" w:cs="Book Antiqua"/>
        </w:rPr>
        <w:t>DEHP</w:t>
      </w:r>
      <w:r w:rsidR="006A6D8B" w:rsidRPr="00B80D7C">
        <w:rPr>
          <w:rFonts w:ascii="Book Antiqua" w:hAnsi="Book Antiqua" w:cs="Book Antiqua"/>
          <w:lang w:eastAsia="zh-CN"/>
        </w:rPr>
        <w:t>:</w:t>
      </w:r>
      <w:r w:rsidR="006A6D8B" w:rsidRPr="00B80D7C">
        <w:rPr>
          <w:rFonts w:ascii="Book Antiqua" w:eastAsia="Book Antiqua" w:hAnsi="Book Antiqua" w:cs="Book Antiqua"/>
        </w:rPr>
        <w:t xml:space="preserve"> Di (2-ethylhexyl) phthalate</w:t>
      </w:r>
      <w:r w:rsidR="005E019D" w:rsidRPr="00B80D7C">
        <w:rPr>
          <w:rFonts w:ascii="Book Antiqua" w:hAnsi="Book Antiqua" w:cs="Book Antiqua"/>
          <w:lang w:eastAsia="zh-CN"/>
        </w:rPr>
        <w:t xml:space="preserve">; </w:t>
      </w:r>
      <w:r w:rsidR="005E019D" w:rsidRPr="00B80D7C">
        <w:rPr>
          <w:rFonts w:ascii="Book Antiqua" w:eastAsia="Book Antiqua" w:hAnsi="Book Antiqua" w:cs="Book Antiqua"/>
        </w:rPr>
        <w:t>GTPs</w:t>
      </w:r>
      <w:r w:rsidR="005E019D" w:rsidRPr="00B80D7C">
        <w:rPr>
          <w:rFonts w:ascii="Book Antiqua" w:hAnsi="Book Antiqua" w:cs="Book Antiqua"/>
          <w:lang w:eastAsia="zh-CN"/>
        </w:rPr>
        <w:t>:</w:t>
      </w:r>
      <w:r w:rsidR="005E019D" w:rsidRPr="00B80D7C">
        <w:rPr>
          <w:rFonts w:ascii="Book Antiqua" w:eastAsia="Book Antiqua" w:hAnsi="Book Antiqua" w:cs="Book Antiqua"/>
        </w:rPr>
        <w:t xml:space="preserve"> </w:t>
      </w:r>
      <w:r w:rsidR="005E019D" w:rsidRPr="00B80D7C">
        <w:rPr>
          <w:rFonts w:ascii="Book Antiqua" w:hAnsi="Book Antiqua" w:cs="Book Antiqua"/>
          <w:lang w:eastAsia="zh-CN"/>
        </w:rPr>
        <w:t>G</w:t>
      </w:r>
      <w:r w:rsidR="005E019D" w:rsidRPr="00B80D7C">
        <w:rPr>
          <w:rFonts w:ascii="Book Antiqua" w:eastAsia="Book Antiqua" w:hAnsi="Book Antiqua" w:cs="Book Antiqua"/>
        </w:rPr>
        <w:t>reen tea polyphenols</w:t>
      </w:r>
      <w:r w:rsidR="005E019D" w:rsidRPr="00B80D7C">
        <w:rPr>
          <w:rFonts w:ascii="Book Antiqua" w:hAnsi="Book Antiqua" w:cs="Book Antiqua"/>
          <w:lang w:eastAsia="zh-CN"/>
        </w:rPr>
        <w:t>.</w:t>
      </w:r>
    </w:p>
    <w:p w:rsidR="00A77B3E" w:rsidRPr="00B80D7C" w:rsidRDefault="00323D8C" w:rsidP="002B6FD6">
      <w:pPr>
        <w:spacing w:line="360" w:lineRule="auto"/>
        <w:jc w:val="both"/>
        <w:rPr>
          <w:rFonts w:ascii="Book Antiqua" w:hAnsi="Book Antiqua"/>
        </w:rPr>
      </w:pPr>
      <w:r w:rsidRPr="00B80D7C">
        <w:rPr>
          <w:rFonts w:ascii="Book Antiqua" w:hAnsi="Book Antiqua"/>
        </w:rPr>
        <w:br w:type="page"/>
      </w:r>
      <w:r w:rsidRPr="00B80D7C">
        <w:rPr>
          <w:rFonts w:ascii="Book Antiqua" w:hAnsi="Book Antiqua"/>
          <w:noProof/>
          <w:lang w:eastAsia="zh-CN"/>
        </w:rPr>
        <w:lastRenderedPageBreak/>
        <w:drawing>
          <wp:inline distT="0" distB="0" distL="0" distR="0" wp14:anchorId="1763547E" wp14:editId="58AD16C6">
            <wp:extent cx="5182710" cy="4341494"/>
            <wp:effectExtent l="0" t="0" r="0" b="2540"/>
            <wp:docPr id="13" name="图片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1E4B18A-2427-08AB-74D7-DEFF4676D3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1E4B18A-2427-08AB-74D7-DEFF4676D368}"/>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182710" cy="4341494"/>
                    </a:xfrm>
                    <a:prstGeom prst="rect">
                      <a:avLst/>
                    </a:prstGeom>
                  </pic:spPr>
                </pic:pic>
              </a:graphicData>
            </a:graphic>
          </wp:inline>
        </w:drawing>
      </w:r>
    </w:p>
    <w:p w:rsidR="00860A6B" w:rsidRPr="00B80D7C" w:rsidRDefault="000410A7" w:rsidP="002B6FD6">
      <w:pPr>
        <w:spacing w:line="360" w:lineRule="auto"/>
        <w:jc w:val="both"/>
        <w:rPr>
          <w:rFonts w:ascii="Book Antiqua" w:hAnsi="Book Antiqua"/>
          <w:lang w:eastAsia="zh-CN"/>
        </w:rPr>
      </w:pPr>
      <w:r w:rsidRPr="00B80D7C">
        <w:rPr>
          <w:rFonts w:ascii="Book Antiqua" w:eastAsia="Book Antiqua" w:hAnsi="Book Antiqua" w:cs="Book Antiqua"/>
          <w:b/>
          <w:bCs/>
        </w:rPr>
        <w:t>Figure 11</w:t>
      </w:r>
      <w:r w:rsidRPr="00B80D7C">
        <w:rPr>
          <w:rFonts w:ascii="Book Antiqua" w:eastAsia="Book Antiqua" w:hAnsi="Book Antiqua" w:cs="Book Antiqua"/>
          <w:b/>
        </w:rPr>
        <w:t xml:space="preserve"> </w:t>
      </w:r>
      <w:r w:rsidRPr="00B80D7C">
        <w:rPr>
          <w:rFonts w:ascii="Book Antiqua" w:eastAsia="Book Antiqua" w:hAnsi="Book Antiqua" w:cs="Book Antiqua"/>
          <w:b/>
          <w:bCs/>
        </w:rPr>
        <w:t xml:space="preserve">Mechanisms underlying di-(2-ethylhexyl) phthalate exposure-induced liver injury and the therapeutic effects of green tea polyphenols on </w:t>
      </w:r>
      <w:r w:rsidR="00860A6B" w:rsidRPr="00B80D7C">
        <w:rPr>
          <w:rFonts w:ascii="Book Antiqua" w:eastAsia="Book Antiqua" w:hAnsi="Book Antiqua" w:cs="Book Antiqua"/>
          <w:b/>
        </w:rPr>
        <w:t>Di (2-ethylhexyl) phthalate</w:t>
      </w:r>
      <w:r w:rsidRPr="00B80D7C">
        <w:rPr>
          <w:rFonts w:ascii="Book Antiqua" w:eastAsia="Book Antiqua" w:hAnsi="Book Antiqua" w:cs="Book Antiqua"/>
          <w:b/>
          <w:bCs/>
        </w:rPr>
        <w:t>-</w:t>
      </w:r>
      <w:proofErr w:type="spellStart"/>
      <w:r w:rsidRPr="00B80D7C">
        <w:rPr>
          <w:rFonts w:ascii="Book Antiqua" w:eastAsia="Book Antiqua" w:hAnsi="Book Antiqua" w:cs="Book Antiqua"/>
          <w:b/>
          <w:bCs/>
        </w:rPr>
        <w:t>indued</w:t>
      </w:r>
      <w:proofErr w:type="spellEnd"/>
      <w:r w:rsidRPr="00B80D7C">
        <w:rPr>
          <w:rFonts w:ascii="Book Antiqua" w:eastAsia="Book Antiqua" w:hAnsi="Book Antiqua" w:cs="Book Antiqua"/>
          <w:b/>
          <w:bCs/>
        </w:rPr>
        <w:t xml:space="preserve"> liver injury.</w:t>
      </w:r>
      <w:r w:rsidR="00860A6B" w:rsidRPr="00B80D7C">
        <w:rPr>
          <w:rFonts w:ascii="Book Antiqua" w:hAnsi="Book Antiqua" w:cs="Book Antiqua"/>
          <w:b/>
          <w:bCs/>
          <w:lang w:eastAsia="zh-CN"/>
        </w:rPr>
        <w:t xml:space="preserve"> </w:t>
      </w:r>
      <w:r w:rsidR="00860A6B" w:rsidRPr="00B80D7C">
        <w:rPr>
          <w:rFonts w:ascii="Book Antiqua" w:eastAsia="Book Antiqua" w:hAnsi="Book Antiqua" w:cs="Book Antiqua"/>
        </w:rPr>
        <w:t>DEHP</w:t>
      </w:r>
      <w:r w:rsidR="00860A6B" w:rsidRPr="00B80D7C">
        <w:rPr>
          <w:rFonts w:ascii="Book Antiqua" w:hAnsi="Book Antiqua" w:cs="Book Antiqua"/>
          <w:lang w:eastAsia="zh-CN"/>
        </w:rPr>
        <w:t>:</w:t>
      </w:r>
      <w:r w:rsidR="00860A6B" w:rsidRPr="00B80D7C">
        <w:rPr>
          <w:rFonts w:ascii="Book Antiqua" w:eastAsia="Book Antiqua" w:hAnsi="Book Antiqua" w:cs="Book Antiqua"/>
        </w:rPr>
        <w:t xml:space="preserve"> Di (2-ethylhexyl) phthalate</w:t>
      </w:r>
      <w:r w:rsidR="00860A6B" w:rsidRPr="00B80D7C">
        <w:rPr>
          <w:rFonts w:ascii="Book Antiqua" w:hAnsi="Book Antiqua" w:cs="Book Antiqua"/>
          <w:lang w:eastAsia="zh-CN"/>
        </w:rPr>
        <w:t xml:space="preserve">; </w:t>
      </w:r>
      <w:r w:rsidR="00860A6B" w:rsidRPr="00B80D7C">
        <w:rPr>
          <w:rFonts w:ascii="Book Antiqua" w:eastAsia="Book Antiqua" w:hAnsi="Book Antiqua" w:cs="Book Antiqua"/>
        </w:rPr>
        <w:t>GTPs</w:t>
      </w:r>
      <w:r w:rsidR="00860A6B" w:rsidRPr="00B80D7C">
        <w:rPr>
          <w:rFonts w:ascii="Book Antiqua" w:hAnsi="Book Antiqua" w:cs="Book Antiqua"/>
          <w:lang w:eastAsia="zh-CN"/>
        </w:rPr>
        <w:t>:</w:t>
      </w:r>
      <w:r w:rsidR="00860A6B" w:rsidRPr="00B80D7C">
        <w:rPr>
          <w:rFonts w:ascii="Book Antiqua" w:eastAsia="Book Antiqua" w:hAnsi="Book Antiqua" w:cs="Book Antiqua"/>
        </w:rPr>
        <w:t xml:space="preserve"> </w:t>
      </w:r>
      <w:r w:rsidR="00860A6B" w:rsidRPr="00B80D7C">
        <w:rPr>
          <w:rFonts w:ascii="Book Antiqua" w:hAnsi="Book Antiqua" w:cs="Book Antiqua"/>
          <w:lang w:eastAsia="zh-CN"/>
        </w:rPr>
        <w:t>G</w:t>
      </w:r>
      <w:r w:rsidR="00860A6B" w:rsidRPr="00B80D7C">
        <w:rPr>
          <w:rFonts w:ascii="Book Antiqua" w:eastAsia="Book Antiqua" w:hAnsi="Book Antiqua" w:cs="Book Antiqua"/>
        </w:rPr>
        <w:t>reen tea polyphenols</w:t>
      </w:r>
      <w:r w:rsidR="00860A6B" w:rsidRPr="00B80D7C">
        <w:rPr>
          <w:rFonts w:ascii="Book Antiqua" w:hAnsi="Book Antiqua" w:cs="Book Antiqua"/>
          <w:lang w:eastAsia="zh-CN"/>
        </w:rPr>
        <w:t>.</w:t>
      </w:r>
    </w:p>
    <w:p w:rsidR="0099588E" w:rsidRDefault="0099588E">
      <w:pPr>
        <w:rPr>
          <w:rFonts w:ascii="Book Antiqua" w:hAnsi="Book Antiqua"/>
          <w:lang w:eastAsia="zh-CN"/>
        </w:rPr>
      </w:pPr>
      <w:r>
        <w:rPr>
          <w:rFonts w:ascii="Book Antiqua" w:hAnsi="Book Antiqua"/>
          <w:lang w:eastAsia="zh-CN"/>
        </w:rPr>
        <w:br w:type="page"/>
      </w:r>
    </w:p>
    <w:p w:rsidR="0099588E" w:rsidRDefault="0099588E" w:rsidP="0099588E">
      <w:pPr>
        <w:jc w:val="center"/>
        <w:rPr>
          <w:rFonts w:ascii="Book Antiqua" w:hAnsi="Book Antiqua"/>
        </w:rPr>
      </w:pPr>
    </w:p>
    <w:p w:rsidR="0099588E" w:rsidRDefault="0099588E" w:rsidP="0099588E">
      <w:pPr>
        <w:jc w:val="center"/>
        <w:rPr>
          <w:rFonts w:ascii="Book Antiqua" w:hAnsi="Book Antiqua"/>
        </w:rPr>
      </w:pPr>
    </w:p>
    <w:p w:rsidR="0099588E" w:rsidRDefault="0099588E" w:rsidP="0099588E">
      <w:pPr>
        <w:jc w:val="center"/>
        <w:rPr>
          <w:rFonts w:ascii="Book Antiqua" w:hAnsi="Book Antiqua"/>
        </w:rPr>
      </w:pPr>
    </w:p>
    <w:p w:rsidR="0099588E" w:rsidRDefault="0099588E" w:rsidP="0099588E">
      <w:pPr>
        <w:jc w:val="center"/>
        <w:rPr>
          <w:rFonts w:ascii="Book Antiqua" w:hAnsi="Book Antiqua"/>
        </w:rPr>
      </w:pPr>
    </w:p>
    <w:p w:rsidR="0099588E" w:rsidRDefault="0099588E" w:rsidP="0099588E">
      <w:pPr>
        <w:jc w:val="center"/>
        <w:rPr>
          <w:rFonts w:ascii="Book Antiqua" w:hAnsi="Book Antiqua"/>
        </w:rPr>
      </w:pPr>
    </w:p>
    <w:p w:rsidR="0099588E" w:rsidRDefault="0099588E" w:rsidP="0099588E">
      <w:pPr>
        <w:jc w:val="center"/>
        <w:rPr>
          <w:rFonts w:ascii="Book Antiqua" w:hAnsi="Book Antiqua"/>
        </w:rPr>
      </w:pPr>
      <w:r>
        <w:rPr>
          <w:rFonts w:ascii="Book Antiqua" w:hAnsi="Book Antiqua"/>
          <w:noProof/>
          <w:lang w:eastAsia="zh-CN"/>
        </w:rPr>
        <w:drawing>
          <wp:inline distT="0" distB="0" distL="0" distR="0">
            <wp:extent cx="2499360" cy="1440180"/>
            <wp:effectExtent l="0" t="0" r="0" b="7620"/>
            <wp:docPr id="10" name="图片 10" descr="说明: 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说明: C:\Users\18810513029\Desktop\logo.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rsidR="0099588E" w:rsidRDefault="0099588E" w:rsidP="0099588E">
      <w:pPr>
        <w:jc w:val="center"/>
        <w:rPr>
          <w:rFonts w:ascii="Book Antiqua" w:hAnsi="Book Antiqua"/>
        </w:rPr>
      </w:pPr>
    </w:p>
    <w:p w:rsidR="0099588E" w:rsidRDefault="0099588E" w:rsidP="0099588E">
      <w:pPr>
        <w:autoSpaceDE w:val="0"/>
        <w:autoSpaceDN w:val="0"/>
        <w:adjustRightInd w:val="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proofErr w:type="spellStart"/>
      <w:r>
        <w:rPr>
          <w:rFonts w:ascii="Book Antiqua" w:eastAsia="Garamond-Bold" w:hAnsi="Book Antiqua" w:cs="Garamond-Bold"/>
          <w:b/>
          <w:bCs/>
          <w:color w:val="000000"/>
          <w:sz w:val="28"/>
          <w:szCs w:val="28"/>
        </w:rPr>
        <w:t>Baishideng</w:t>
      </w:r>
      <w:proofErr w:type="spellEnd"/>
      <w:r>
        <w:rPr>
          <w:rFonts w:ascii="Book Antiqua" w:eastAsia="Garamond-Bold" w:hAnsi="Book Antiqua" w:cs="Garamond-Bold"/>
          <w:b/>
          <w:bCs/>
          <w:color w:val="000000"/>
          <w:sz w:val="28"/>
          <w:szCs w:val="28"/>
        </w:rPr>
        <w:t xml:space="preserve"> Publishing Group </w:t>
      </w:r>
      <w:proofErr w:type="spellStart"/>
      <w:r>
        <w:rPr>
          <w:rFonts w:ascii="Book Antiqua" w:eastAsia="Garamond-Bold" w:hAnsi="Book Antiqua" w:cs="Garamond-Bold"/>
          <w:b/>
          <w:bCs/>
          <w:color w:val="000000"/>
          <w:sz w:val="28"/>
          <w:szCs w:val="28"/>
        </w:rPr>
        <w:t>Inc</w:t>
      </w:r>
      <w:proofErr w:type="spellEnd"/>
    </w:p>
    <w:p w:rsidR="0099588E" w:rsidRDefault="0099588E" w:rsidP="0099588E">
      <w:pPr>
        <w:autoSpaceDE w:val="0"/>
        <w:autoSpaceDN w:val="0"/>
        <w:adjustRightInd w:val="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rsidR="0099588E" w:rsidRDefault="0099588E" w:rsidP="0099588E">
      <w:pPr>
        <w:autoSpaceDE w:val="0"/>
        <w:autoSpaceDN w:val="0"/>
        <w:adjustRightInd w:val="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rsidR="0099588E" w:rsidRDefault="0099588E" w:rsidP="0099588E">
      <w:pPr>
        <w:autoSpaceDE w:val="0"/>
        <w:autoSpaceDN w:val="0"/>
        <w:adjustRightInd w:val="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rsidR="0099588E" w:rsidRDefault="0099588E" w:rsidP="0099588E">
      <w:pPr>
        <w:autoSpaceDE w:val="0"/>
        <w:autoSpaceDN w:val="0"/>
        <w:adjustRightInd w:val="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rsidR="0099588E" w:rsidRDefault="0099588E" w:rsidP="0099588E">
      <w:pPr>
        <w:jc w:val="center"/>
        <w:rPr>
          <w:rFonts w:ascii="Book Antiqua" w:hAnsi="Book Antiqua" w:cstheme="minorBidi"/>
          <w:sz w:val="21"/>
          <w:szCs w:val="22"/>
        </w:rPr>
      </w:pPr>
      <w:r>
        <w:rPr>
          <w:rFonts w:ascii="Book Antiqua" w:eastAsia="TimesNewRomanPSMT" w:hAnsi="Book Antiqua" w:cs="Garamond"/>
          <w:color w:val="D56400"/>
          <w:sz w:val="28"/>
          <w:szCs w:val="28"/>
        </w:rPr>
        <w:t>https://www.wjgnet.com</w:t>
      </w:r>
    </w:p>
    <w:p w:rsidR="0099588E" w:rsidRDefault="0099588E" w:rsidP="0099588E">
      <w:pPr>
        <w:jc w:val="center"/>
        <w:rPr>
          <w:rFonts w:ascii="Book Antiqua" w:hAnsi="Book Antiqua"/>
        </w:rPr>
      </w:pPr>
    </w:p>
    <w:p w:rsidR="0099588E" w:rsidRDefault="0099588E" w:rsidP="0099588E">
      <w:pPr>
        <w:jc w:val="center"/>
        <w:rPr>
          <w:rFonts w:ascii="Book Antiqua" w:hAnsi="Book Antiqua"/>
        </w:rPr>
      </w:pPr>
    </w:p>
    <w:p w:rsidR="0099588E" w:rsidRDefault="0099588E" w:rsidP="0099588E">
      <w:pPr>
        <w:jc w:val="center"/>
        <w:rPr>
          <w:rFonts w:ascii="Book Antiqua" w:hAnsi="Book Antiqua"/>
        </w:rPr>
      </w:pPr>
    </w:p>
    <w:p w:rsidR="0099588E" w:rsidRDefault="0099588E" w:rsidP="0099588E">
      <w:pPr>
        <w:jc w:val="center"/>
        <w:rPr>
          <w:rFonts w:ascii="Book Antiqua" w:hAnsi="Book Antiqua"/>
        </w:rPr>
      </w:pPr>
      <w:r>
        <w:rPr>
          <w:rFonts w:ascii="Book Antiqua" w:hAnsi="Book Antiqua"/>
          <w:noProof/>
          <w:lang w:eastAsia="zh-CN"/>
        </w:rPr>
        <w:drawing>
          <wp:inline distT="0" distB="0" distL="0" distR="0">
            <wp:extent cx="1447800" cy="1440180"/>
            <wp:effectExtent l="0" t="0" r="0" b="7620"/>
            <wp:docPr id="8" name="图片 8" descr="说明: 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说明: C:\Users\18810513029\Desktop\二维码.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rsidR="0099588E" w:rsidRDefault="0099588E" w:rsidP="0099588E">
      <w:pPr>
        <w:jc w:val="center"/>
        <w:rPr>
          <w:rFonts w:ascii="Book Antiqua" w:hAnsi="Book Antiqua"/>
        </w:rPr>
      </w:pPr>
    </w:p>
    <w:p w:rsidR="0099588E" w:rsidRDefault="0099588E" w:rsidP="0099588E">
      <w:pPr>
        <w:jc w:val="center"/>
        <w:rPr>
          <w:rFonts w:ascii="Book Antiqua" w:hAnsi="Book Antiqua"/>
        </w:rPr>
      </w:pPr>
    </w:p>
    <w:p w:rsidR="0099588E" w:rsidRDefault="0099588E" w:rsidP="0099588E">
      <w:pPr>
        <w:jc w:val="center"/>
        <w:rPr>
          <w:rFonts w:ascii="Book Antiqua" w:hAnsi="Book Antiqua"/>
        </w:rPr>
      </w:pPr>
    </w:p>
    <w:p w:rsidR="0099588E" w:rsidRDefault="0099588E" w:rsidP="0099588E">
      <w:pPr>
        <w:jc w:val="center"/>
        <w:rPr>
          <w:rFonts w:ascii="Book Antiqua" w:hAnsi="Book Antiqua"/>
        </w:rPr>
      </w:pPr>
    </w:p>
    <w:p w:rsidR="0099588E" w:rsidRDefault="0099588E" w:rsidP="0099588E">
      <w:pPr>
        <w:jc w:val="center"/>
        <w:rPr>
          <w:rFonts w:ascii="Book Antiqua" w:hAnsi="Book Antiqua"/>
        </w:rPr>
      </w:pPr>
    </w:p>
    <w:p w:rsidR="0099588E" w:rsidRDefault="0099588E" w:rsidP="0099588E">
      <w:pPr>
        <w:jc w:val="center"/>
        <w:rPr>
          <w:rFonts w:ascii="Book Antiqua" w:hAnsi="Book Antiqua"/>
        </w:rPr>
      </w:pPr>
    </w:p>
    <w:p w:rsidR="0099588E" w:rsidRDefault="0099588E" w:rsidP="0099588E">
      <w:pPr>
        <w:jc w:val="center"/>
        <w:rPr>
          <w:rFonts w:ascii="Book Antiqua" w:hAnsi="Book Antiqua"/>
        </w:rPr>
      </w:pPr>
    </w:p>
    <w:p w:rsidR="0099588E" w:rsidRDefault="0099588E" w:rsidP="0099588E">
      <w:pPr>
        <w:jc w:val="center"/>
        <w:rPr>
          <w:rFonts w:ascii="Book Antiqua" w:hAnsi="Book Antiqua"/>
        </w:rPr>
      </w:pPr>
    </w:p>
    <w:p w:rsidR="0099588E" w:rsidRDefault="0099588E" w:rsidP="0099588E">
      <w:pPr>
        <w:jc w:val="center"/>
        <w:rPr>
          <w:rFonts w:ascii="Book Antiqua" w:hAnsi="Book Antiqua"/>
        </w:rPr>
      </w:pPr>
    </w:p>
    <w:p w:rsidR="0099588E" w:rsidRDefault="0099588E" w:rsidP="0099588E">
      <w:pPr>
        <w:jc w:val="right"/>
        <w:rPr>
          <w:rFonts w:ascii="Book Antiqua" w:hAnsi="Book Antiqua"/>
          <w:color w:val="000000" w:themeColor="text1"/>
        </w:rPr>
      </w:pPr>
    </w:p>
    <w:p w:rsidR="0099588E" w:rsidRDefault="0099588E" w:rsidP="0099588E">
      <w:pPr>
        <w:jc w:val="center"/>
        <w:rPr>
          <w:rFonts w:ascii="Book Antiqua" w:hAnsi="Book Antiqua"/>
          <w:color w:val="000000" w:themeColor="text1"/>
        </w:rPr>
      </w:pPr>
      <w:r>
        <w:rPr>
          <w:rFonts w:ascii="Book Antiqua" w:eastAsia="BookAntiqua-Bold" w:hAnsi="Book Antiqua" w:cs="BookAntiqua-Bold"/>
          <w:b/>
          <w:bCs/>
          <w:color w:val="000000" w:themeColor="text1"/>
        </w:rPr>
        <w:t xml:space="preserve">© 2023 </w:t>
      </w:r>
      <w:proofErr w:type="spellStart"/>
      <w:r>
        <w:rPr>
          <w:rFonts w:ascii="Book Antiqua" w:eastAsia="BookAntiqua-Bold" w:hAnsi="Book Antiqua" w:cs="BookAntiqua-Bold"/>
          <w:b/>
          <w:bCs/>
          <w:color w:val="000000" w:themeColor="text1"/>
        </w:rPr>
        <w:t>Baishideng</w:t>
      </w:r>
      <w:proofErr w:type="spellEnd"/>
      <w:r>
        <w:rPr>
          <w:rFonts w:ascii="Book Antiqua" w:eastAsia="BookAntiqua-Bold" w:hAnsi="Book Antiqua" w:cs="BookAntiqua-Bold"/>
          <w:b/>
          <w:bCs/>
          <w:color w:val="000000" w:themeColor="text1"/>
        </w:rPr>
        <w:t xml:space="preserve"> Publishing Group Inc. All rights reserved.</w:t>
      </w:r>
      <w:r>
        <w:rPr>
          <w:rFonts w:ascii="Book Antiqua" w:hAnsi="Book Antiqua"/>
          <w:color w:val="000000" w:themeColor="text1"/>
        </w:rPr>
        <w:fldChar w:fldCharType="begin"/>
      </w:r>
      <w:r>
        <w:rPr>
          <w:rFonts w:ascii="Book Antiqua" w:hAnsi="Book Antiqua"/>
          <w:color w:val="000000" w:themeColor="text1"/>
        </w:rPr>
        <w:instrText xml:space="preserve"> ADDIN EN.REFLIST </w:instrText>
      </w:r>
      <w:r>
        <w:rPr>
          <w:rFonts w:ascii="Book Antiqua" w:hAnsi="Book Antiqua"/>
          <w:color w:val="000000" w:themeColor="text1"/>
        </w:rPr>
        <w:fldChar w:fldCharType="end"/>
      </w:r>
    </w:p>
    <w:p w:rsidR="00A77B3E" w:rsidRPr="0099588E" w:rsidRDefault="00A77B3E" w:rsidP="0099588E">
      <w:pPr>
        <w:spacing w:line="360" w:lineRule="auto"/>
        <w:jc w:val="both"/>
        <w:rPr>
          <w:rFonts w:ascii="Book Antiqua" w:hAnsi="Book Antiqua"/>
          <w:lang w:eastAsia="zh-CN"/>
        </w:rPr>
      </w:pPr>
    </w:p>
    <w:sectPr w:rsidR="00A77B3E" w:rsidRPr="0099588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5069" w:rsidRDefault="00F25069" w:rsidP="00A650F0">
      <w:r>
        <w:separator/>
      </w:r>
    </w:p>
  </w:endnote>
  <w:endnote w:type="continuationSeparator" w:id="0">
    <w:p w:rsidR="00F25069" w:rsidRDefault="00F25069" w:rsidP="00A650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8405861"/>
      <w:docPartObj>
        <w:docPartGallery w:val="Page Numbers (Bottom of Page)"/>
        <w:docPartUnique/>
      </w:docPartObj>
    </w:sdtPr>
    <w:sdtEndPr>
      <w:rPr>
        <w:rFonts w:ascii="Book Antiqua" w:hAnsi="Book Antiqua"/>
        <w:sz w:val="24"/>
        <w:szCs w:val="24"/>
      </w:rPr>
    </w:sdtEndPr>
    <w:sdtContent>
      <w:sdt>
        <w:sdtPr>
          <w:id w:val="860082579"/>
          <w:docPartObj>
            <w:docPartGallery w:val="Page Numbers (Top of Page)"/>
            <w:docPartUnique/>
          </w:docPartObj>
        </w:sdtPr>
        <w:sdtEndPr>
          <w:rPr>
            <w:rFonts w:ascii="Book Antiqua" w:hAnsi="Book Antiqua"/>
            <w:sz w:val="24"/>
            <w:szCs w:val="24"/>
          </w:rPr>
        </w:sdtEndPr>
        <w:sdtContent>
          <w:p w:rsidR="008503F4" w:rsidRPr="00A650F0" w:rsidRDefault="008503F4">
            <w:pPr>
              <w:pStyle w:val="a4"/>
              <w:jc w:val="right"/>
              <w:rPr>
                <w:rFonts w:ascii="Book Antiqua" w:hAnsi="Book Antiqua"/>
                <w:sz w:val="24"/>
                <w:szCs w:val="24"/>
              </w:rPr>
            </w:pPr>
            <w:r w:rsidRPr="00A650F0">
              <w:rPr>
                <w:rFonts w:ascii="Book Antiqua" w:hAnsi="Book Antiqua"/>
                <w:sz w:val="24"/>
                <w:szCs w:val="24"/>
                <w:lang w:val="zh-CN" w:eastAsia="zh-CN"/>
              </w:rPr>
              <w:t xml:space="preserve"> </w:t>
            </w:r>
            <w:r w:rsidRPr="00A650F0">
              <w:rPr>
                <w:rFonts w:ascii="Book Antiqua" w:hAnsi="Book Antiqua"/>
                <w:b/>
                <w:bCs/>
                <w:sz w:val="24"/>
                <w:szCs w:val="24"/>
              </w:rPr>
              <w:fldChar w:fldCharType="begin"/>
            </w:r>
            <w:r w:rsidRPr="00A650F0">
              <w:rPr>
                <w:rFonts w:ascii="Book Antiqua" w:hAnsi="Book Antiqua"/>
                <w:b/>
                <w:bCs/>
                <w:sz w:val="24"/>
                <w:szCs w:val="24"/>
              </w:rPr>
              <w:instrText>PAGE</w:instrText>
            </w:r>
            <w:r w:rsidRPr="00A650F0">
              <w:rPr>
                <w:rFonts w:ascii="Book Antiqua" w:hAnsi="Book Antiqua"/>
                <w:b/>
                <w:bCs/>
                <w:sz w:val="24"/>
                <w:szCs w:val="24"/>
              </w:rPr>
              <w:fldChar w:fldCharType="separate"/>
            </w:r>
            <w:r w:rsidR="005E76E2">
              <w:rPr>
                <w:rFonts w:ascii="Book Antiqua" w:hAnsi="Book Antiqua"/>
                <w:b/>
                <w:bCs/>
                <w:noProof/>
                <w:sz w:val="24"/>
                <w:szCs w:val="24"/>
              </w:rPr>
              <w:t>39</w:t>
            </w:r>
            <w:r w:rsidRPr="00A650F0">
              <w:rPr>
                <w:rFonts w:ascii="Book Antiqua" w:hAnsi="Book Antiqua"/>
                <w:b/>
                <w:bCs/>
                <w:sz w:val="24"/>
                <w:szCs w:val="24"/>
              </w:rPr>
              <w:fldChar w:fldCharType="end"/>
            </w:r>
            <w:r w:rsidRPr="00A650F0">
              <w:rPr>
                <w:rFonts w:ascii="Book Antiqua" w:hAnsi="Book Antiqua"/>
                <w:sz w:val="24"/>
                <w:szCs w:val="24"/>
                <w:lang w:val="zh-CN" w:eastAsia="zh-CN"/>
              </w:rPr>
              <w:t xml:space="preserve"> / </w:t>
            </w:r>
            <w:r w:rsidRPr="00A650F0">
              <w:rPr>
                <w:rFonts w:ascii="Book Antiqua" w:hAnsi="Book Antiqua"/>
                <w:b/>
                <w:bCs/>
                <w:sz w:val="24"/>
                <w:szCs w:val="24"/>
              </w:rPr>
              <w:fldChar w:fldCharType="begin"/>
            </w:r>
            <w:r w:rsidRPr="00A650F0">
              <w:rPr>
                <w:rFonts w:ascii="Book Antiqua" w:hAnsi="Book Antiqua"/>
                <w:b/>
                <w:bCs/>
                <w:sz w:val="24"/>
                <w:szCs w:val="24"/>
              </w:rPr>
              <w:instrText>NUMPAGES</w:instrText>
            </w:r>
            <w:r w:rsidRPr="00A650F0">
              <w:rPr>
                <w:rFonts w:ascii="Book Antiqua" w:hAnsi="Book Antiqua"/>
                <w:b/>
                <w:bCs/>
                <w:sz w:val="24"/>
                <w:szCs w:val="24"/>
              </w:rPr>
              <w:fldChar w:fldCharType="separate"/>
            </w:r>
            <w:r w:rsidR="005E76E2">
              <w:rPr>
                <w:rFonts w:ascii="Book Antiqua" w:hAnsi="Book Antiqua"/>
                <w:b/>
                <w:bCs/>
                <w:noProof/>
                <w:sz w:val="24"/>
                <w:szCs w:val="24"/>
              </w:rPr>
              <w:t>50</w:t>
            </w:r>
            <w:r w:rsidRPr="00A650F0">
              <w:rPr>
                <w:rFonts w:ascii="Book Antiqua" w:hAnsi="Book Antiqua"/>
                <w:b/>
                <w:bCs/>
                <w:sz w:val="24"/>
                <w:szCs w:val="24"/>
              </w:rPr>
              <w:fldChar w:fldCharType="end"/>
            </w:r>
          </w:p>
        </w:sdtContent>
      </w:sdt>
    </w:sdtContent>
  </w:sdt>
  <w:p w:rsidR="008503F4" w:rsidRDefault="008503F4">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5069" w:rsidRDefault="00F25069" w:rsidP="00A650F0">
      <w:r>
        <w:separator/>
      </w:r>
    </w:p>
  </w:footnote>
  <w:footnote w:type="continuationSeparator" w:id="0">
    <w:p w:rsidR="00F25069" w:rsidRDefault="00F25069" w:rsidP="00A650F0">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 Ma">
    <w15:presenceInfo w15:providerId="Windows Live" w15:userId="370ff676100345d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410A7"/>
    <w:rsid w:val="00066E3E"/>
    <w:rsid w:val="000A785F"/>
    <w:rsid w:val="000B2F32"/>
    <w:rsid w:val="000D587D"/>
    <w:rsid w:val="000E2684"/>
    <w:rsid w:val="00116E96"/>
    <w:rsid w:val="00140AC7"/>
    <w:rsid w:val="00157D52"/>
    <w:rsid w:val="001660A0"/>
    <w:rsid w:val="00195325"/>
    <w:rsid w:val="001C3E2F"/>
    <w:rsid w:val="001D052E"/>
    <w:rsid w:val="001E7637"/>
    <w:rsid w:val="00202F0F"/>
    <w:rsid w:val="002117C4"/>
    <w:rsid w:val="00212F3B"/>
    <w:rsid w:val="00213E41"/>
    <w:rsid w:val="002809B1"/>
    <w:rsid w:val="00283FF5"/>
    <w:rsid w:val="002B2318"/>
    <w:rsid w:val="002B2769"/>
    <w:rsid w:val="002B6FD6"/>
    <w:rsid w:val="002E0865"/>
    <w:rsid w:val="002E2E79"/>
    <w:rsid w:val="002F378E"/>
    <w:rsid w:val="002F5096"/>
    <w:rsid w:val="0030284C"/>
    <w:rsid w:val="00303D34"/>
    <w:rsid w:val="00304EF5"/>
    <w:rsid w:val="00307A43"/>
    <w:rsid w:val="00323657"/>
    <w:rsid w:val="00323D8C"/>
    <w:rsid w:val="003441C0"/>
    <w:rsid w:val="003658BD"/>
    <w:rsid w:val="00391128"/>
    <w:rsid w:val="0039374B"/>
    <w:rsid w:val="003A670A"/>
    <w:rsid w:val="003B57BF"/>
    <w:rsid w:val="003B6D6E"/>
    <w:rsid w:val="003C6173"/>
    <w:rsid w:val="003C7231"/>
    <w:rsid w:val="003D611C"/>
    <w:rsid w:val="003D7DFE"/>
    <w:rsid w:val="00422DE6"/>
    <w:rsid w:val="00423070"/>
    <w:rsid w:val="00447417"/>
    <w:rsid w:val="00483966"/>
    <w:rsid w:val="00492268"/>
    <w:rsid w:val="00492E93"/>
    <w:rsid w:val="004A1516"/>
    <w:rsid w:val="004A2E68"/>
    <w:rsid w:val="004A4C55"/>
    <w:rsid w:val="004B3A9E"/>
    <w:rsid w:val="004B5FA5"/>
    <w:rsid w:val="0052441D"/>
    <w:rsid w:val="00524AB7"/>
    <w:rsid w:val="00530951"/>
    <w:rsid w:val="00536416"/>
    <w:rsid w:val="00581995"/>
    <w:rsid w:val="005863C0"/>
    <w:rsid w:val="005D3B59"/>
    <w:rsid w:val="005E019D"/>
    <w:rsid w:val="005E76E2"/>
    <w:rsid w:val="005E7738"/>
    <w:rsid w:val="005F7FFA"/>
    <w:rsid w:val="0061098C"/>
    <w:rsid w:val="00614C2F"/>
    <w:rsid w:val="00644B80"/>
    <w:rsid w:val="006516EC"/>
    <w:rsid w:val="006637C3"/>
    <w:rsid w:val="00675A35"/>
    <w:rsid w:val="006811C2"/>
    <w:rsid w:val="00697772"/>
    <w:rsid w:val="006A526A"/>
    <w:rsid w:val="006A6D8B"/>
    <w:rsid w:val="006C2E50"/>
    <w:rsid w:val="006C728E"/>
    <w:rsid w:val="006E2C1F"/>
    <w:rsid w:val="007002DA"/>
    <w:rsid w:val="007477DA"/>
    <w:rsid w:val="0077590E"/>
    <w:rsid w:val="007B219A"/>
    <w:rsid w:val="007C5D4E"/>
    <w:rsid w:val="007D2138"/>
    <w:rsid w:val="007D56F3"/>
    <w:rsid w:val="007D6794"/>
    <w:rsid w:val="007E0386"/>
    <w:rsid w:val="00801DF2"/>
    <w:rsid w:val="008074FF"/>
    <w:rsid w:val="008124FF"/>
    <w:rsid w:val="00816E74"/>
    <w:rsid w:val="008335EE"/>
    <w:rsid w:val="00834B2B"/>
    <w:rsid w:val="00847A0F"/>
    <w:rsid w:val="00847CA1"/>
    <w:rsid w:val="008503F4"/>
    <w:rsid w:val="00860A6B"/>
    <w:rsid w:val="00864ED8"/>
    <w:rsid w:val="00871160"/>
    <w:rsid w:val="008C1BA7"/>
    <w:rsid w:val="00915D53"/>
    <w:rsid w:val="00947117"/>
    <w:rsid w:val="009628A9"/>
    <w:rsid w:val="00980794"/>
    <w:rsid w:val="0098174E"/>
    <w:rsid w:val="00987798"/>
    <w:rsid w:val="009941AE"/>
    <w:rsid w:val="0099588E"/>
    <w:rsid w:val="009A1247"/>
    <w:rsid w:val="009B5EC4"/>
    <w:rsid w:val="009F2D35"/>
    <w:rsid w:val="009F3C76"/>
    <w:rsid w:val="00A650F0"/>
    <w:rsid w:val="00A77B3E"/>
    <w:rsid w:val="00A8498A"/>
    <w:rsid w:val="00A85352"/>
    <w:rsid w:val="00A87956"/>
    <w:rsid w:val="00AB0750"/>
    <w:rsid w:val="00AB3417"/>
    <w:rsid w:val="00AC57C5"/>
    <w:rsid w:val="00AC75EC"/>
    <w:rsid w:val="00B16557"/>
    <w:rsid w:val="00B21D3B"/>
    <w:rsid w:val="00B22D32"/>
    <w:rsid w:val="00B25669"/>
    <w:rsid w:val="00B40884"/>
    <w:rsid w:val="00B52FCC"/>
    <w:rsid w:val="00B53DE9"/>
    <w:rsid w:val="00B76DA6"/>
    <w:rsid w:val="00B80D7C"/>
    <w:rsid w:val="00B85A97"/>
    <w:rsid w:val="00BA1FDA"/>
    <w:rsid w:val="00BB2EFF"/>
    <w:rsid w:val="00BB3EC0"/>
    <w:rsid w:val="00BE6B43"/>
    <w:rsid w:val="00BE6E5A"/>
    <w:rsid w:val="00C611DC"/>
    <w:rsid w:val="00C809F4"/>
    <w:rsid w:val="00C85993"/>
    <w:rsid w:val="00C95BD3"/>
    <w:rsid w:val="00CA2A55"/>
    <w:rsid w:val="00CA542B"/>
    <w:rsid w:val="00CB64F6"/>
    <w:rsid w:val="00CD3441"/>
    <w:rsid w:val="00CF2C6E"/>
    <w:rsid w:val="00D0489F"/>
    <w:rsid w:val="00D40E46"/>
    <w:rsid w:val="00D61021"/>
    <w:rsid w:val="00D72B2F"/>
    <w:rsid w:val="00D9087D"/>
    <w:rsid w:val="00DA1CBC"/>
    <w:rsid w:val="00DA5B84"/>
    <w:rsid w:val="00DB0E0C"/>
    <w:rsid w:val="00DB6BB7"/>
    <w:rsid w:val="00DC087E"/>
    <w:rsid w:val="00DC69D6"/>
    <w:rsid w:val="00DC76A7"/>
    <w:rsid w:val="00DE0237"/>
    <w:rsid w:val="00E22045"/>
    <w:rsid w:val="00EA53EF"/>
    <w:rsid w:val="00EC0A4C"/>
    <w:rsid w:val="00EC6A57"/>
    <w:rsid w:val="00EE3CC5"/>
    <w:rsid w:val="00EE4755"/>
    <w:rsid w:val="00EE695D"/>
    <w:rsid w:val="00F01755"/>
    <w:rsid w:val="00F25069"/>
    <w:rsid w:val="00F32550"/>
    <w:rsid w:val="00F32DE9"/>
    <w:rsid w:val="00F362BC"/>
    <w:rsid w:val="00F40754"/>
    <w:rsid w:val="00F64063"/>
    <w:rsid w:val="00F7686F"/>
    <w:rsid w:val="00F82C06"/>
    <w:rsid w:val="00FA263A"/>
    <w:rsid w:val="00FA315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A650F0"/>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A650F0"/>
    <w:rPr>
      <w:sz w:val="18"/>
      <w:szCs w:val="18"/>
    </w:rPr>
  </w:style>
  <w:style w:type="paragraph" w:styleId="a4">
    <w:name w:val="footer"/>
    <w:basedOn w:val="a"/>
    <w:link w:val="Char0"/>
    <w:uiPriority w:val="99"/>
    <w:rsid w:val="00A650F0"/>
    <w:pPr>
      <w:tabs>
        <w:tab w:val="center" w:pos="4153"/>
        <w:tab w:val="right" w:pos="8306"/>
      </w:tabs>
      <w:snapToGrid w:val="0"/>
    </w:pPr>
    <w:rPr>
      <w:sz w:val="18"/>
      <w:szCs w:val="18"/>
    </w:rPr>
  </w:style>
  <w:style w:type="character" w:customStyle="1" w:styleId="Char0">
    <w:name w:val="页脚 Char"/>
    <w:basedOn w:val="a0"/>
    <w:link w:val="a4"/>
    <w:uiPriority w:val="99"/>
    <w:rsid w:val="00A650F0"/>
    <w:rPr>
      <w:sz w:val="18"/>
      <w:szCs w:val="18"/>
    </w:rPr>
  </w:style>
  <w:style w:type="paragraph" w:styleId="a5">
    <w:name w:val="Balloon Text"/>
    <w:basedOn w:val="a"/>
    <w:link w:val="Char1"/>
    <w:rsid w:val="000E2684"/>
    <w:rPr>
      <w:sz w:val="18"/>
      <w:szCs w:val="18"/>
    </w:rPr>
  </w:style>
  <w:style w:type="character" w:customStyle="1" w:styleId="Char1">
    <w:name w:val="批注框文本 Char"/>
    <w:basedOn w:val="a0"/>
    <w:link w:val="a5"/>
    <w:rsid w:val="000E2684"/>
    <w:rPr>
      <w:sz w:val="18"/>
      <w:szCs w:val="18"/>
    </w:rPr>
  </w:style>
  <w:style w:type="character" w:customStyle="1" w:styleId="dxdefaultcursor">
    <w:name w:val="dxdefaultcursor"/>
    <w:basedOn w:val="a0"/>
    <w:rsid w:val="00530951"/>
  </w:style>
  <w:style w:type="character" w:customStyle="1" w:styleId="dxebaseoffice2010blue">
    <w:name w:val="dxebase_office2010blue"/>
    <w:basedOn w:val="a0"/>
    <w:rsid w:val="00530951"/>
  </w:style>
  <w:style w:type="paragraph" w:styleId="a6">
    <w:name w:val="Normal (Web)"/>
    <w:basedOn w:val="a"/>
    <w:uiPriority w:val="99"/>
    <w:unhideWhenUsed/>
    <w:rsid w:val="00B80D7C"/>
    <w:pPr>
      <w:spacing w:before="100" w:beforeAutospacing="1" w:after="100" w:afterAutospacing="1"/>
    </w:pPr>
    <w:rPr>
      <w:rFonts w:ascii="宋体" w:eastAsia="宋体" w:hAnsi="宋体" w:cs="宋体"/>
      <w:lang w:eastAsia="zh-CN"/>
    </w:rPr>
  </w:style>
  <w:style w:type="paragraph" w:styleId="a7">
    <w:name w:val="Revision"/>
    <w:hidden/>
    <w:uiPriority w:val="99"/>
    <w:semiHidden/>
    <w:rsid w:val="00980794"/>
    <w:rPr>
      <w:sz w:val="24"/>
      <w:szCs w:val="24"/>
    </w:rPr>
  </w:style>
  <w:style w:type="character" w:styleId="a8">
    <w:name w:val="Hyperlink"/>
    <w:basedOn w:val="a0"/>
    <w:rsid w:val="002F378E"/>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A650F0"/>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A650F0"/>
    <w:rPr>
      <w:sz w:val="18"/>
      <w:szCs w:val="18"/>
    </w:rPr>
  </w:style>
  <w:style w:type="paragraph" w:styleId="a4">
    <w:name w:val="footer"/>
    <w:basedOn w:val="a"/>
    <w:link w:val="Char0"/>
    <w:uiPriority w:val="99"/>
    <w:rsid w:val="00A650F0"/>
    <w:pPr>
      <w:tabs>
        <w:tab w:val="center" w:pos="4153"/>
        <w:tab w:val="right" w:pos="8306"/>
      </w:tabs>
      <w:snapToGrid w:val="0"/>
    </w:pPr>
    <w:rPr>
      <w:sz w:val="18"/>
      <w:szCs w:val="18"/>
    </w:rPr>
  </w:style>
  <w:style w:type="character" w:customStyle="1" w:styleId="Char0">
    <w:name w:val="页脚 Char"/>
    <w:basedOn w:val="a0"/>
    <w:link w:val="a4"/>
    <w:uiPriority w:val="99"/>
    <w:rsid w:val="00A650F0"/>
    <w:rPr>
      <w:sz w:val="18"/>
      <w:szCs w:val="18"/>
    </w:rPr>
  </w:style>
  <w:style w:type="paragraph" w:styleId="a5">
    <w:name w:val="Balloon Text"/>
    <w:basedOn w:val="a"/>
    <w:link w:val="Char1"/>
    <w:rsid w:val="000E2684"/>
    <w:rPr>
      <w:sz w:val="18"/>
      <w:szCs w:val="18"/>
    </w:rPr>
  </w:style>
  <w:style w:type="character" w:customStyle="1" w:styleId="Char1">
    <w:name w:val="批注框文本 Char"/>
    <w:basedOn w:val="a0"/>
    <w:link w:val="a5"/>
    <w:rsid w:val="000E2684"/>
    <w:rPr>
      <w:sz w:val="18"/>
      <w:szCs w:val="18"/>
    </w:rPr>
  </w:style>
  <w:style w:type="character" w:customStyle="1" w:styleId="dxdefaultcursor">
    <w:name w:val="dxdefaultcursor"/>
    <w:basedOn w:val="a0"/>
    <w:rsid w:val="00530951"/>
  </w:style>
  <w:style w:type="character" w:customStyle="1" w:styleId="dxebaseoffice2010blue">
    <w:name w:val="dxebase_office2010blue"/>
    <w:basedOn w:val="a0"/>
    <w:rsid w:val="00530951"/>
  </w:style>
  <w:style w:type="paragraph" w:styleId="a6">
    <w:name w:val="Normal (Web)"/>
    <w:basedOn w:val="a"/>
    <w:uiPriority w:val="99"/>
    <w:unhideWhenUsed/>
    <w:rsid w:val="00B80D7C"/>
    <w:pPr>
      <w:spacing w:before="100" w:beforeAutospacing="1" w:after="100" w:afterAutospacing="1"/>
    </w:pPr>
    <w:rPr>
      <w:rFonts w:ascii="宋体" w:eastAsia="宋体" w:hAnsi="宋体" w:cs="宋体"/>
      <w:lang w:eastAsia="zh-CN"/>
    </w:rPr>
  </w:style>
  <w:style w:type="paragraph" w:styleId="a7">
    <w:name w:val="Revision"/>
    <w:hidden/>
    <w:uiPriority w:val="99"/>
    <w:semiHidden/>
    <w:rsid w:val="00980794"/>
    <w:rPr>
      <w:sz w:val="24"/>
      <w:szCs w:val="24"/>
    </w:rPr>
  </w:style>
  <w:style w:type="character" w:styleId="a8">
    <w:name w:val="Hyperlink"/>
    <w:basedOn w:val="a0"/>
    <w:rsid w:val="002F378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5163815">
      <w:bodyDiv w:val="1"/>
      <w:marLeft w:val="0"/>
      <w:marRight w:val="0"/>
      <w:marTop w:val="0"/>
      <w:marBottom w:val="0"/>
      <w:divBdr>
        <w:top w:val="none" w:sz="0" w:space="0" w:color="auto"/>
        <w:left w:val="none" w:sz="0" w:space="0" w:color="auto"/>
        <w:bottom w:val="none" w:sz="0" w:space="0" w:color="auto"/>
        <w:right w:val="none" w:sz="0" w:space="0" w:color="auto"/>
      </w:divBdr>
    </w:div>
    <w:div w:id="1294406870">
      <w:bodyDiv w:val="1"/>
      <w:marLeft w:val="0"/>
      <w:marRight w:val="0"/>
      <w:marTop w:val="0"/>
      <w:marBottom w:val="0"/>
      <w:divBdr>
        <w:top w:val="none" w:sz="0" w:space="0" w:color="auto"/>
        <w:left w:val="none" w:sz="0" w:space="0" w:color="auto"/>
        <w:bottom w:val="none" w:sz="0" w:space="0" w:color="auto"/>
        <w:right w:val="none" w:sz="0" w:space="0" w:color="auto"/>
      </w:divBdr>
    </w:div>
    <w:div w:id="17494940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png"/><Relationship Id="rId26" Type="http://schemas.microsoft.com/office/2011/relationships/people" Target="people.xml"/><Relationship Id="rId3" Type="http://schemas.microsoft.com/office/2007/relationships/stylesWithEffects" Target="stylesWithEffect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10" Type="http://schemas.openxmlformats.org/officeDocument/2006/relationships/hyperlink" Target="https://www.ncbi.nlm.nih.gov/geo/query/acc.cgi?acc=GSE232128"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https://www.ncbi.nlm.nih.gov/geo/" TargetMode="External"/><Relationship Id="rId14" Type="http://schemas.openxmlformats.org/officeDocument/2006/relationships/image" Target="media/image4.png"/><Relationship Id="rId22"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B64DEB-00BF-47A3-9375-F6CC792EC3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50</Pages>
  <Words>8998</Words>
  <Characters>51295</Characters>
  <Application>Microsoft Office Word</Application>
  <DocSecurity>0</DocSecurity>
  <Lines>427</Lines>
  <Paragraphs>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60173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HP</cp:lastModifiedBy>
  <cp:revision>30</cp:revision>
  <dcterms:created xsi:type="dcterms:W3CDTF">2023-08-23T13:46:00Z</dcterms:created>
  <dcterms:modified xsi:type="dcterms:W3CDTF">2023-09-22T07:39:00Z</dcterms:modified>
</cp:coreProperties>
</file>