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8E7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rPr>
        <w:t xml:space="preserve">Name of Journal: </w:t>
      </w:r>
      <w:r w:rsidRPr="005B1DB7">
        <w:rPr>
          <w:rFonts w:ascii="Book Antiqua" w:eastAsia="Book Antiqua" w:hAnsi="Book Antiqua" w:cs="Book Antiqua"/>
          <w:i/>
        </w:rPr>
        <w:t>World Journal of Hepatology</w:t>
      </w:r>
    </w:p>
    <w:p w14:paraId="311E48DD"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rPr>
        <w:t xml:space="preserve">Manuscript NO: </w:t>
      </w:r>
      <w:r w:rsidRPr="005B1DB7">
        <w:rPr>
          <w:rFonts w:ascii="Book Antiqua" w:eastAsia="Book Antiqua" w:hAnsi="Book Antiqua" w:cs="Book Antiqua"/>
        </w:rPr>
        <w:t>86050</w:t>
      </w:r>
    </w:p>
    <w:p w14:paraId="71DE088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rPr>
        <w:t xml:space="preserve">Manuscript Type: </w:t>
      </w:r>
      <w:r w:rsidRPr="005B1DB7">
        <w:rPr>
          <w:rFonts w:ascii="Book Antiqua" w:eastAsia="Book Antiqua" w:hAnsi="Book Antiqua" w:cs="Book Antiqua"/>
        </w:rPr>
        <w:t>MINIREVIEWS</w:t>
      </w:r>
    </w:p>
    <w:p w14:paraId="6DF9C608" w14:textId="77777777" w:rsidR="00A555BB" w:rsidRPr="005B1DB7" w:rsidRDefault="00A555BB">
      <w:pPr>
        <w:adjustRightInd w:val="0"/>
        <w:snapToGrid w:val="0"/>
        <w:spacing w:line="360" w:lineRule="auto"/>
        <w:jc w:val="both"/>
        <w:rPr>
          <w:rFonts w:ascii="Book Antiqua" w:hAnsi="Book Antiqua" w:cs="Book Antiqua"/>
        </w:rPr>
      </w:pPr>
    </w:p>
    <w:p w14:paraId="222F1A84"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Toxicity of targeted anticancer treatments on the liver in myeloproliferative neoplasms</w:t>
      </w:r>
    </w:p>
    <w:p w14:paraId="04190C4E" w14:textId="77777777" w:rsidR="00A555BB" w:rsidRPr="005B1DB7" w:rsidRDefault="00A555BB">
      <w:pPr>
        <w:adjustRightInd w:val="0"/>
        <w:snapToGrid w:val="0"/>
        <w:spacing w:line="360" w:lineRule="auto"/>
        <w:jc w:val="both"/>
        <w:rPr>
          <w:rFonts w:ascii="Book Antiqua" w:hAnsi="Book Antiqua" w:cs="Book Antiqua"/>
        </w:rPr>
      </w:pPr>
    </w:p>
    <w:p w14:paraId="4FF9B15A" w14:textId="77777777" w:rsidR="00A555BB" w:rsidRPr="005B1DB7" w:rsidRDefault="00000000">
      <w:pPr>
        <w:adjustRightInd w:val="0"/>
        <w:snapToGrid w:val="0"/>
        <w:spacing w:line="360" w:lineRule="auto"/>
        <w:jc w:val="both"/>
        <w:rPr>
          <w:rFonts w:ascii="Book Antiqua" w:hAnsi="Book Antiqua" w:cs="Book Antiqua"/>
        </w:rPr>
      </w:pPr>
      <w:proofErr w:type="spellStart"/>
      <w:r w:rsidRPr="005B1DB7">
        <w:rPr>
          <w:rFonts w:ascii="Book Antiqua" w:eastAsia="Book Antiqua" w:hAnsi="Book Antiqua" w:cs="Book Antiqua"/>
          <w:color w:val="000000"/>
        </w:rPr>
        <w:t>Purwar</w:t>
      </w:r>
      <w:proofErr w:type="spellEnd"/>
      <w:r w:rsidRPr="005B1DB7">
        <w:rPr>
          <w:rFonts w:ascii="Book Antiqua" w:eastAsia="Book Antiqua" w:hAnsi="Book Antiqua" w:cs="Book Antiqua"/>
          <w:color w:val="000000"/>
        </w:rPr>
        <w:t xml:space="preserve"> S </w:t>
      </w:r>
      <w:r w:rsidRPr="005B1DB7">
        <w:rPr>
          <w:rFonts w:ascii="Book Antiqua" w:eastAsia="Book Antiqua" w:hAnsi="Book Antiqua" w:cs="Book Antiqua"/>
          <w:i/>
          <w:iCs/>
          <w:color w:val="000000"/>
        </w:rPr>
        <w:t>et al</w:t>
      </w:r>
      <w:r w:rsidRPr="005B1DB7">
        <w:rPr>
          <w:rFonts w:ascii="Book Antiqua" w:eastAsia="Book Antiqua" w:hAnsi="Book Antiqua" w:cs="Book Antiqua"/>
          <w:color w:val="000000"/>
        </w:rPr>
        <w:t>. Liver toxicity and myeloproliferative neoplasms treatment</w:t>
      </w:r>
    </w:p>
    <w:p w14:paraId="39159932" w14:textId="77777777" w:rsidR="00A555BB" w:rsidRPr="005B1DB7" w:rsidRDefault="00A555BB">
      <w:pPr>
        <w:adjustRightInd w:val="0"/>
        <w:snapToGrid w:val="0"/>
        <w:spacing w:line="360" w:lineRule="auto"/>
        <w:jc w:val="both"/>
        <w:rPr>
          <w:rFonts w:ascii="Book Antiqua" w:hAnsi="Book Antiqua" w:cs="Book Antiqua"/>
        </w:rPr>
      </w:pPr>
    </w:p>
    <w:p w14:paraId="0CA2E24B" w14:textId="77777777" w:rsidR="00A555BB" w:rsidRPr="005B1DB7" w:rsidRDefault="00000000">
      <w:pPr>
        <w:adjustRightInd w:val="0"/>
        <w:snapToGrid w:val="0"/>
        <w:spacing w:line="360" w:lineRule="auto"/>
        <w:jc w:val="both"/>
        <w:rPr>
          <w:rFonts w:ascii="Book Antiqua" w:hAnsi="Book Antiqua" w:cs="Book Antiqua"/>
        </w:rPr>
      </w:pPr>
      <w:proofErr w:type="spellStart"/>
      <w:r w:rsidRPr="005B1DB7">
        <w:rPr>
          <w:rFonts w:ascii="Book Antiqua" w:eastAsia="Book Antiqua" w:hAnsi="Book Antiqua" w:cs="Book Antiqua"/>
          <w:color w:val="000000"/>
        </w:rPr>
        <w:t>Shubhrat</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Purwar</w:t>
      </w:r>
      <w:proofErr w:type="spellEnd"/>
      <w:r w:rsidRPr="005B1DB7">
        <w:rPr>
          <w:rFonts w:ascii="Book Antiqua" w:eastAsia="Book Antiqua" w:hAnsi="Book Antiqua" w:cs="Book Antiqua"/>
          <w:color w:val="000000"/>
        </w:rPr>
        <w:t xml:space="preserve">, Anam Fatima, </w:t>
      </w:r>
      <w:proofErr w:type="spellStart"/>
      <w:r w:rsidRPr="005B1DB7">
        <w:rPr>
          <w:rFonts w:ascii="Book Antiqua" w:eastAsia="Book Antiqua" w:hAnsi="Book Antiqua" w:cs="Book Antiqua"/>
          <w:color w:val="000000"/>
        </w:rPr>
        <w:t>Himashree</w:t>
      </w:r>
      <w:proofErr w:type="spellEnd"/>
      <w:r w:rsidRPr="005B1DB7">
        <w:rPr>
          <w:rFonts w:ascii="Book Antiqua" w:eastAsia="Book Antiqua" w:hAnsi="Book Antiqua" w:cs="Book Antiqua"/>
          <w:color w:val="000000"/>
        </w:rPr>
        <w:t xml:space="preserve"> Bhattacharyya, Lakshmi Venkata </w:t>
      </w:r>
      <w:proofErr w:type="spellStart"/>
      <w:r w:rsidRPr="005B1DB7">
        <w:rPr>
          <w:rFonts w:ascii="Book Antiqua" w:eastAsia="Book Antiqua" w:hAnsi="Book Antiqua" w:cs="Book Antiqua"/>
          <w:color w:val="000000"/>
        </w:rPr>
        <w:t>Simhachalam</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Kutikuppala</w:t>
      </w:r>
      <w:proofErr w:type="spellEnd"/>
      <w:r w:rsidRPr="005B1DB7">
        <w:rPr>
          <w:rFonts w:ascii="Book Antiqua" w:eastAsia="Book Antiqua" w:hAnsi="Book Antiqua" w:cs="Book Antiqua"/>
          <w:color w:val="000000"/>
        </w:rPr>
        <w:t xml:space="preserve">, Matei-Alexandru Cozma, Bahadar Singh </w:t>
      </w:r>
      <w:proofErr w:type="spellStart"/>
      <w:r w:rsidRPr="005B1DB7">
        <w:rPr>
          <w:rFonts w:ascii="Book Antiqua" w:eastAsia="Book Antiqua" w:hAnsi="Book Antiqua" w:cs="Book Antiqua"/>
          <w:color w:val="000000"/>
        </w:rPr>
        <w:t>Srichawla</w:t>
      </w:r>
      <w:proofErr w:type="spellEnd"/>
      <w:r w:rsidRPr="005B1DB7">
        <w:rPr>
          <w:rFonts w:ascii="Book Antiqua" w:eastAsia="Book Antiqua" w:hAnsi="Book Antiqua" w:cs="Book Antiqua"/>
          <w:color w:val="000000"/>
        </w:rPr>
        <w:t xml:space="preserve">, Leah Komer, Khulud Mahmood Nurani, Mihnea-Alexandru </w:t>
      </w:r>
      <w:proofErr w:type="spellStart"/>
      <w:r w:rsidRPr="005B1DB7">
        <w:rPr>
          <w:rFonts w:ascii="Book Antiqua" w:eastAsia="Book Antiqua" w:hAnsi="Book Antiqua" w:cs="Book Antiqua"/>
          <w:color w:val="000000"/>
        </w:rPr>
        <w:t>Găman</w:t>
      </w:r>
      <w:proofErr w:type="spellEnd"/>
    </w:p>
    <w:p w14:paraId="5FD00387" w14:textId="77777777" w:rsidR="00A555BB" w:rsidRPr="005B1DB7" w:rsidRDefault="00A555BB">
      <w:pPr>
        <w:adjustRightInd w:val="0"/>
        <w:snapToGrid w:val="0"/>
        <w:spacing w:line="360" w:lineRule="auto"/>
        <w:jc w:val="both"/>
        <w:rPr>
          <w:rFonts w:ascii="Book Antiqua" w:hAnsi="Book Antiqua" w:cs="Book Antiqua"/>
        </w:rPr>
      </w:pPr>
    </w:p>
    <w:p w14:paraId="4A24394B" w14:textId="77777777" w:rsidR="00A555BB" w:rsidRPr="005B1DB7" w:rsidRDefault="00000000">
      <w:pPr>
        <w:adjustRightInd w:val="0"/>
        <w:snapToGrid w:val="0"/>
        <w:spacing w:line="360" w:lineRule="auto"/>
        <w:jc w:val="both"/>
        <w:rPr>
          <w:rFonts w:ascii="Book Antiqua" w:hAnsi="Book Antiqua" w:cs="Book Antiqua"/>
        </w:rPr>
      </w:pPr>
      <w:proofErr w:type="spellStart"/>
      <w:r w:rsidRPr="005B1DB7">
        <w:rPr>
          <w:rFonts w:ascii="Book Antiqua" w:eastAsia="Book Antiqua" w:hAnsi="Book Antiqua" w:cs="Book Antiqua"/>
          <w:b/>
          <w:bCs/>
          <w:color w:val="000000"/>
        </w:rPr>
        <w:t>Shubhrat</w:t>
      </w:r>
      <w:proofErr w:type="spellEnd"/>
      <w:r w:rsidRPr="005B1DB7">
        <w:rPr>
          <w:rFonts w:ascii="Book Antiqua" w:eastAsia="Book Antiqua" w:hAnsi="Book Antiqua" w:cs="Book Antiqua"/>
          <w:b/>
          <w:bCs/>
          <w:color w:val="000000"/>
        </w:rPr>
        <w:t xml:space="preserve"> </w:t>
      </w:r>
      <w:proofErr w:type="spellStart"/>
      <w:r w:rsidRPr="005B1DB7">
        <w:rPr>
          <w:rFonts w:ascii="Book Antiqua" w:eastAsia="Book Antiqua" w:hAnsi="Book Antiqua" w:cs="Book Antiqua"/>
          <w:b/>
          <w:bCs/>
          <w:color w:val="000000"/>
        </w:rPr>
        <w:t>Purwar</w:t>
      </w:r>
      <w:proofErr w:type="spellEnd"/>
      <w:r w:rsidRPr="005B1DB7">
        <w:rPr>
          <w:rFonts w:ascii="Book Antiqua" w:eastAsia="Book Antiqua" w:hAnsi="Book Antiqua" w:cs="Book Antiqua"/>
          <w:b/>
          <w:bCs/>
          <w:color w:val="000000"/>
        </w:rPr>
        <w:t xml:space="preserve">, </w:t>
      </w:r>
      <w:r w:rsidRPr="005B1DB7">
        <w:rPr>
          <w:rFonts w:ascii="Book Antiqua" w:eastAsia="Book Antiqua" w:hAnsi="Book Antiqua" w:cs="Book Antiqua"/>
          <w:color w:val="000000"/>
        </w:rPr>
        <w:t>Department of Internal Medicine, Grant Government Medical College, Mumbai 400008, Maharashtra, India</w:t>
      </w:r>
    </w:p>
    <w:p w14:paraId="6AB6D79F" w14:textId="77777777" w:rsidR="00A555BB" w:rsidRPr="005B1DB7" w:rsidRDefault="00A555BB">
      <w:pPr>
        <w:adjustRightInd w:val="0"/>
        <w:snapToGrid w:val="0"/>
        <w:spacing w:line="360" w:lineRule="auto"/>
        <w:jc w:val="both"/>
        <w:rPr>
          <w:rFonts w:ascii="Book Antiqua" w:hAnsi="Book Antiqua" w:cs="Book Antiqua"/>
        </w:rPr>
      </w:pPr>
    </w:p>
    <w:p w14:paraId="037AE5C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Anam Fatima, </w:t>
      </w:r>
      <w:r w:rsidRPr="005B1DB7">
        <w:rPr>
          <w:rFonts w:ascii="Book Antiqua" w:eastAsia="Book Antiqua" w:hAnsi="Book Antiqua" w:cs="Book Antiqua"/>
          <w:color w:val="000000"/>
        </w:rPr>
        <w:t>Department of Internal Medicine, Pandit Jawaharlal Nehru Memorial Medical College, Raipur 492001, Chhattisgarh, India</w:t>
      </w:r>
    </w:p>
    <w:p w14:paraId="1CCCBB50" w14:textId="77777777" w:rsidR="00A555BB" w:rsidRPr="005B1DB7" w:rsidRDefault="00A555BB">
      <w:pPr>
        <w:adjustRightInd w:val="0"/>
        <w:snapToGrid w:val="0"/>
        <w:spacing w:line="360" w:lineRule="auto"/>
        <w:jc w:val="both"/>
        <w:rPr>
          <w:rFonts w:ascii="Book Antiqua" w:hAnsi="Book Antiqua" w:cs="Book Antiqua"/>
        </w:rPr>
      </w:pPr>
    </w:p>
    <w:p w14:paraId="753AA741" w14:textId="77777777" w:rsidR="00A555BB" w:rsidRPr="005B1DB7" w:rsidRDefault="00000000">
      <w:pPr>
        <w:adjustRightInd w:val="0"/>
        <w:snapToGrid w:val="0"/>
        <w:spacing w:line="360" w:lineRule="auto"/>
        <w:jc w:val="both"/>
        <w:rPr>
          <w:rFonts w:ascii="Book Antiqua" w:hAnsi="Book Antiqua" w:cs="Book Antiqua"/>
        </w:rPr>
      </w:pPr>
      <w:proofErr w:type="spellStart"/>
      <w:r w:rsidRPr="005B1DB7">
        <w:rPr>
          <w:rFonts w:ascii="Book Antiqua" w:eastAsia="Book Antiqua" w:hAnsi="Book Antiqua" w:cs="Book Antiqua"/>
          <w:b/>
          <w:bCs/>
          <w:color w:val="000000"/>
        </w:rPr>
        <w:t>Himashree</w:t>
      </w:r>
      <w:proofErr w:type="spellEnd"/>
      <w:r w:rsidRPr="005B1DB7">
        <w:rPr>
          <w:rFonts w:ascii="Book Antiqua" w:eastAsia="Book Antiqua" w:hAnsi="Book Antiqua" w:cs="Book Antiqua"/>
          <w:b/>
          <w:bCs/>
          <w:color w:val="000000"/>
        </w:rPr>
        <w:t xml:space="preserve"> Bhattacharyya, </w:t>
      </w:r>
      <w:r w:rsidRPr="005B1DB7">
        <w:rPr>
          <w:rFonts w:ascii="Book Antiqua" w:eastAsia="Book Antiqua" w:hAnsi="Book Antiqua" w:cs="Book Antiqua"/>
          <w:color w:val="000000"/>
        </w:rPr>
        <w:t>Department of Community &amp; Family Medicine, AIIMS Guwahati, Assam 781101, India</w:t>
      </w:r>
    </w:p>
    <w:p w14:paraId="662F557B" w14:textId="77777777" w:rsidR="00A555BB" w:rsidRPr="005B1DB7" w:rsidRDefault="00A555BB">
      <w:pPr>
        <w:adjustRightInd w:val="0"/>
        <w:snapToGrid w:val="0"/>
        <w:spacing w:line="360" w:lineRule="auto"/>
        <w:jc w:val="both"/>
        <w:rPr>
          <w:rFonts w:ascii="Book Antiqua" w:hAnsi="Book Antiqua" w:cs="Book Antiqua"/>
        </w:rPr>
      </w:pPr>
    </w:p>
    <w:p w14:paraId="40EF4D0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Lakshmi Venkata </w:t>
      </w:r>
      <w:proofErr w:type="spellStart"/>
      <w:r w:rsidRPr="005B1DB7">
        <w:rPr>
          <w:rFonts w:ascii="Book Antiqua" w:eastAsia="Book Antiqua" w:hAnsi="Book Antiqua" w:cs="Book Antiqua"/>
          <w:b/>
          <w:bCs/>
          <w:color w:val="000000"/>
        </w:rPr>
        <w:t>Simhachalam</w:t>
      </w:r>
      <w:proofErr w:type="spellEnd"/>
      <w:r w:rsidRPr="005B1DB7">
        <w:rPr>
          <w:rFonts w:ascii="Book Antiqua" w:eastAsia="Book Antiqua" w:hAnsi="Book Antiqua" w:cs="Book Antiqua"/>
          <w:b/>
          <w:bCs/>
          <w:color w:val="000000"/>
        </w:rPr>
        <w:t xml:space="preserve"> </w:t>
      </w:r>
      <w:proofErr w:type="spellStart"/>
      <w:r w:rsidRPr="005B1DB7">
        <w:rPr>
          <w:rFonts w:ascii="Book Antiqua" w:eastAsia="Book Antiqua" w:hAnsi="Book Antiqua" w:cs="Book Antiqua"/>
          <w:b/>
          <w:bCs/>
          <w:color w:val="000000"/>
        </w:rPr>
        <w:t>Kutikuppala</w:t>
      </w:r>
      <w:proofErr w:type="spellEnd"/>
      <w:r w:rsidRPr="005B1DB7">
        <w:rPr>
          <w:rFonts w:ascii="Book Antiqua" w:eastAsia="Book Antiqua" w:hAnsi="Book Antiqua" w:cs="Book Antiqua"/>
          <w:b/>
          <w:bCs/>
          <w:color w:val="000000"/>
        </w:rPr>
        <w:t xml:space="preserve">, </w:t>
      </w:r>
      <w:r w:rsidRPr="005B1DB7">
        <w:rPr>
          <w:rFonts w:ascii="Book Antiqua" w:eastAsia="Book Antiqua" w:hAnsi="Book Antiqua" w:cs="Book Antiqua"/>
          <w:color w:val="000000"/>
        </w:rPr>
        <w:t xml:space="preserve">Department of General Surgery, Dr </w:t>
      </w:r>
      <w:proofErr w:type="spellStart"/>
      <w:r w:rsidRPr="005B1DB7">
        <w:rPr>
          <w:rFonts w:ascii="Book Antiqua" w:eastAsia="Book Antiqua" w:hAnsi="Book Antiqua" w:cs="Book Antiqua"/>
          <w:color w:val="000000"/>
        </w:rPr>
        <w:t>NTR</w:t>
      </w:r>
      <w:proofErr w:type="spellEnd"/>
      <w:r w:rsidRPr="005B1DB7">
        <w:rPr>
          <w:rFonts w:ascii="Book Antiqua" w:eastAsia="Book Antiqua" w:hAnsi="Book Antiqua" w:cs="Book Antiqua"/>
          <w:color w:val="000000"/>
        </w:rPr>
        <w:t xml:space="preserve"> University of Health Sciences, Vijayawada 521104, Andhra Pradesh, India</w:t>
      </w:r>
    </w:p>
    <w:p w14:paraId="376B4E0D" w14:textId="77777777" w:rsidR="00A555BB" w:rsidRPr="005B1DB7" w:rsidRDefault="00A555BB">
      <w:pPr>
        <w:adjustRightInd w:val="0"/>
        <w:snapToGrid w:val="0"/>
        <w:spacing w:line="360" w:lineRule="auto"/>
        <w:jc w:val="both"/>
        <w:rPr>
          <w:rFonts w:ascii="Book Antiqua" w:hAnsi="Book Antiqua" w:cs="Book Antiqua"/>
        </w:rPr>
      </w:pPr>
    </w:p>
    <w:p w14:paraId="2A9E254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Matei-Alexandru Cozma, Mihnea-Alexandru </w:t>
      </w:r>
      <w:proofErr w:type="spellStart"/>
      <w:r w:rsidRPr="005B1DB7">
        <w:rPr>
          <w:rFonts w:ascii="Book Antiqua" w:eastAsia="Book Antiqua" w:hAnsi="Book Antiqua" w:cs="Book Antiqua"/>
          <w:b/>
          <w:bCs/>
          <w:color w:val="000000"/>
        </w:rPr>
        <w:t>Găman</w:t>
      </w:r>
      <w:proofErr w:type="spellEnd"/>
      <w:r w:rsidRPr="005B1DB7">
        <w:rPr>
          <w:rFonts w:ascii="Book Antiqua" w:eastAsia="Book Antiqua" w:hAnsi="Book Antiqua" w:cs="Book Antiqua"/>
          <w:b/>
          <w:bCs/>
          <w:color w:val="000000"/>
        </w:rPr>
        <w:t xml:space="preserve">, </w:t>
      </w:r>
      <w:r w:rsidRPr="005B1DB7">
        <w:rPr>
          <w:rFonts w:ascii="Book Antiqua" w:eastAsia="Book Antiqua" w:hAnsi="Book Antiqua" w:cs="Book Antiqua"/>
          <w:color w:val="000000"/>
        </w:rPr>
        <w:t>Faculty of Medicine, “Carol Davila” University of Medicine and Pharmacy, Bucharest 050474, Romania</w:t>
      </w:r>
    </w:p>
    <w:p w14:paraId="10083B55" w14:textId="77777777" w:rsidR="00A555BB" w:rsidRPr="005B1DB7" w:rsidRDefault="00A555BB">
      <w:pPr>
        <w:adjustRightInd w:val="0"/>
        <w:snapToGrid w:val="0"/>
        <w:spacing w:line="360" w:lineRule="auto"/>
        <w:jc w:val="both"/>
        <w:rPr>
          <w:rFonts w:ascii="Book Antiqua" w:hAnsi="Book Antiqua" w:cs="Book Antiqua"/>
        </w:rPr>
      </w:pPr>
    </w:p>
    <w:p w14:paraId="26D8E40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lastRenderedPageBreak/>
        <w:t xml:space="preserve">Matei-Alexandru Cozma, </w:t>
      </w:r>
      <w:r w:rsidRPr="005B1DB7">
        <w:rPr>
          <w:rFonts w:ascii="Book Antiqua" w:eastAsia="Book Antiqua" w:hAnsi="Book Antiqua" w:cs="Book Antiqua"/>
          <w:color w:val="000000"/>
        </w:rPr>
        <w:t>Department of Gastroenterology, Colentina Clinical Hospital, Bucharest 020125, Romania</w:t>
      </w:r>
    </w:p>
    <w:p w14:paraId="69AFAFB6" w14:textId="77777777" w:rsidR="00A555BB" w:rsidRPr="005B1DB7" w:rsidRDefault="00A555BB">
      <w:pPr>
        <w:adjustRightInd w:val="0"/>
        <w:snapToGrid w:val="0"/>
        <w:spacing w:line="360" w:lineRule="auto"/>
        <w:jc w:val="both"/>
        <w:rPr>
          <w:rFonts w:ascii="Book Antiqua" w:hAnsi="Book Antiqua" w:cs="Book Antiqua"/>
        </w:rPr>
      </w:pPr>
    </w:p>
    <w:p w14:paraId="13F4BF8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Bahadar Singh </w:t>
      </w:r>
      <w:proofErr w:type="spellStart"/>
      <w:r w:rsidRPr="005B1DB7">
        <w:rPr>
          <w:rFonts w:ascii="Book Antiqua" w:eastAsia="Book Antiqua" w:hAnsi="Book Antiqua" w:cs="Book Antiqua"/>
          <w:b/>
          <w:bCs/>
          <w:color w:val="000000"/>
        </w:rPr>
        <w:t>Srichawla</w:t>
      </w:r>
      <w:proofErr w:type="spellEnd"/>
      <w:r w:rsidRPr="005B1DB7">
        <w:rPr>
          <w:rFonts w:ascii="Book Antiqua" w:eastAsia="Book Antiqua" w:hAnsi="Book Antiqua" w:cs="Book Antiqua"/>
          <w:b/>
          <w:bCs/>
          <w:color w:val="000000"/>
        </w:rPr>
        <w:t xml:space="preserve">, </w:t>
      </w:r>
      <w:r w:rsidRPr="005B1DB7">
        <w:rPr>
          <w:rFonts w:ascii="Book Antiqua" w:eastAsia="Book Antiqua" w:hAnsi="Book Antiqua" w:cs="Book Antiqua"/>
          <w:color w:val="000000"/>
        </w:rPr>
        <w:t>Department of Neurology, University of Massachusetts Chan Medical School, Worcester, MA 01655, United States</w:t>
      </w:r>
    </w:p>
    <w:p w14:paraId="2F651CF3" w14:textId="77777777" w:rsidR="00A555BB" w:rsidRPr="005B1DB7" w:rsidRDefault="00A555BB">
      <w:pPr>
        <w:adjustRightInd w:val="0"/>
        <w:snapToGrid w:val="0"/>
        <w:spacing w:line="360" w:lineRule="auto"/>
        <w:jc w:val="both"/>
        <w:rPr>
          <w:rFonts w:ascii="Book Antiqua" w:hAnsi="Book Antiqua" w:cs="Book Antiqua"/>
        </w:rPr>
      </w:pPr>
    </w:p>
    <w:p w14:paraId="55146DD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Leah Komer, </w:t>
      </w:r>
      <w:r w:rsidRPr="005B1DB7">
        <w:rPr>
          <w:rFonts w:ascii="Book Antiqua" w:eastAsia="Book Antiqua" w:hAnsi="Book Antiqua" w:cs="Book Antiqua"/>
          <w:color w:val="000000"/>
        </w:rPr>
        <w:t xml:space="preserve">Department of Psychiatry, University of Toronto, Toronto </w:t>
      </w:r>
      <w:proofErr w:type="spellStart"/>
      <w:r w:rsidRPr="005B1DB7">
        <w:rPr>
          <w:rFonts w:ascii="Book Antiqua" w:eastAsia="Book Antiqua" w:hAnsi="Book Antiqua" w:cs="Book Antiqua"/>
          <w:color w:val="000000"/>
        </w:rPr>
        <w:t>M5G</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1V7</w:t>
      </w:r>
      <w:proofErr w:type="spellEnd"/>
      <w:r w:rsidRPr="005B1DB7">
        <w:rPr>
          <w:rFonts w:ascii="Book Antiqua" w:eastAsia="Book Antiqua" w:hAnsi="Book Antiqua" w:cs="Book Antiqua"/>
          <w:color w:val="000000"/>
        </w:rPr>
        <w:t>, Ontario, Canada</w:t>
      </w:r>
    </w:p>
    <w:p w14:paraId="0BC7C474" w14:textId="77777777" w:rsidR="00A555BB" w:rsidRPr="005B1DB7" w:rsidRDefault="00A555BB">
      <w:pPr>
        <w:adjustRightInd w:val="0"/>
        <w:snapToGrid w:val="0"/>
        <w:spacing w:line="360" w:lineRule="auto"/>
        <w:jc w:val="both"/>
        <w:rPr>
          <w:rFonts w:ascii="Book Antiqua" w:hAnsi="Book Antiqua" w:cs="Book Antiqua"/>
        </w:rPr>
      </w:pPr>
    </w:p>
    <w:p w14:paraId="09C851B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Khulud Mahmood Nurani, </w:t>
      </w:r>
      <w:r w:rsidRPr="005B1DB7">
        <w:rPr>
          <w:rFonts w:ascii="Book Antiqua" w:eastAsia="Book Antiqua" w:hAnsi="Book Antiqua" w:cs="Book Antiqua"/>
          <w:color w:val="000000"/>
        </w:rPr>
        <w:t>Faculty of Health Sciences, University of Nairobi, Nairobi 30197-00100, Kenya</w:t>
      </w:r>
    </w:p>
    <w:p w14:paraId="64F3761A" w14:textId="77777777" w:rsidR="00A555BB" w:rsidRPr="005B1DB7" w:rsidRDefault="00A555BB">
      <w:pPr>
        <w:adjustRightInd w:val="0"/>
        <w:snapToGrid w:val="0"/>
        <w:spacing w:line="360" w:lineRule="auto"/>
        <w:jc w:val="both"/>
        <w:rPr>
          <w:rFonts w:ascii="Book Antiqua" w:hAnsi="Book Antiqua" w:cs="Book Antiqua"/>
        </w:rPr>
      </w:pPr>
    </w:p>
    <w:p w14:paraId="6B06AC1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Mihnea-Alexandru </w:t>
      </w:r>
      <w:proofErr w:type="spellStart"/>
      <w:r w:rsidRPr="005B1DB7">
        <w:rPr>
          <w:rFonts w:ascii="Book Antiqua" w:eastAsia="Book Antiqua" w:hAnsi="Book Antiqua" w:cs="Book Antiqua"/>
          <w:b/>
          <w:bCs/>
          <w:color w:val="000000"/>
        </w:rPr>
        <w:t>Găman</w:t>
      </w:r>
      <w:proofErr w:type="spellEnd"/>
      <w:r w:rsidRPr="005B1DB7">
        <w:rPr>
          <w:rFonts w:ascii="Book Antiqua" w:eastAsia="Book Antiqua" w:hAnsi="Book Antiqua" w:cs="Book Antiqua"/>
          <w:b/>
          <w:bCs/>
          <w:color w:val="000000"/>
        </w:rPr>
        <w:t xml:space="preserve">, </w:t>
      </w:r>
      <w:r w:rsidRPr="005B1DB7">
        <w:rPr>
          <w:rFonts w:ascii="Book Antiqua" w:eastAsia="Book Antiqua" w:hAnsi="Book Antiqua" w:cs="Book Antiqua"/>
          <w:color w:val="000000"/>
        </w:rPr>
        <w:t xml:space="preserve">Department of Hematology, Center of Hematology and Bone Marrow Transplantation, </w:t>
      </w:r>
      <w:proofErr w:type="spellStart"/>
      <w:r w:rsidRPr="005B1DB7">
        <w:rPr>
          <w:rFonts w:ascii="Book Antiqua" w:eastAsia="Book Antiqua" w:hAnsi="Book Antiqua" w:cs="Book Antiqua"/>
          <w:color w:val="000000"/>
        </w:rPr>
        <w:t>Fundeni</w:t>
      </w:r>
      <w:proofErr w:type="spellEnd"/>
      <w:r w:rsidRPr="005B1DB7">
        <w:rPr>
          <w:rFonts w:ascii="Book Antiqua" w:eastAsia="Book Antiqua" w:hAnsi="Book Antiqua" w:cs="Book Antiqua"/>
          <w:color w:val="000000"/>
        </w:rPr>
        <w:t xml:space="preserve"> Clinical Institute, Bucharest 022328, Romania</w:t>
      </w:r>
    </w:p>
    <w:p w14:paraId="7A05F195" w14:textId="77777777" w:rsidR="00A555BB" w:rsidRPr="005B1DB7" w:rsidRDefault="00A555BB">
      <w:pPr>
        <w:adjustRightInd w:val="0"/>
        <w:snapToGrid w:val="0"/>
        <w:spacing w:line="360" w:lineRule="auto"/>
        <w:jc w:val="both"/>
        <w:rPr>
          <w:rFonts w:ascii="Book Antiqua" w:hAnsi="Book Antiqua" w:cs="Book Antiqua"/>
        </w:rPr>
      </w:pPr>
    </w:p>
    <w:p w14:paraId="5111D68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Author contributions: </w:t>
      </w:r>
      <w:proofErr w:type="spellStart"/>
      <w:r w:rsidRPr="005B1DB7">
        <w:rPr>
          <w:rFonts w:ascii="Book Antiqua" w:eastAsia="Book Antiqua" w:hAnsi="Book Antiqua" w:cs="Book Antiqua"/>
          <w:color w:val="000000"/>
        </w:rPr>
        <w:t>Purwar</w:t>
      </w:r>
      <w:proofErr w:type="spellEnd"/>
      <w:r w:rsidRPr="005B1DB7">
        <w:rPr>
          <w:rFonts w:ascii="Book Antiqua" w:eastAsia="Book Antiqua" w:hAnsi="Book Antiqua" w:cs="Book Antiqua"/>
          <w:color w:val="000000"/>
        </w:rPr>
        <w:t xml:space="preserve"> S, Fatima A, Bhattacharyya H, </w:t>
      </w:r>
      <w:proofErr w:type="spellStart"/>
      <w:r w:rsidRPr="005B1DB7">
        <w:rPr>
          <w:rFonts w:ascii="Book Antiqua" w:eastAsia="Book Antiqua" w:hAnsi="Book Antiqua" w:cs="Book Antiqua"/>
          <w:color w:val="000000"/>
        </w:rPr>
        <w:t>Simhachalam</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Kutikuppala</w:t>
      </w:r>
      <w:proofErr w:type="spellEnd"/>
      <w:r w:rsidRPr="005B1DB7">
        <w:rPr>
          <w:rFonts w:ascii="Book Antiqua" w:eastAsia="Book Antiqua" w:hAnsi="Book Antiqua" w:cs="Book Antiqua"/>
          <w:color w:val="000000"/>
        </w:rPr>
        <w:t xml:space="preserve"> LV, Cozma </w:t>
      </w:r>
      <w:proofErr w:type="gramStart"/>
      <w:r w:rsidRPr="005B1DB7">
        <w:rPr>
          <w:rFonts w:ascii="Book Antiqua" w:eastAsia="Book Antiqua" w:hAnsi="Book Antiqua" w:cs="Book Antiqua"/>
          <w:color w:val="000000"/>
        </w:rPr>
        <w:t>MA</w:t>
      </w:r>
      <w:proofErr w:type="gramEnd"/>
      <w:r w:rsidRPr="005B1DB7">
        <w:rPr>
          <w:rFonts w:ascii="Book Antiqua" w:eastAsia="Book Antiqua" w:hAnsi="Book Antiqua" w:cs="Book Antiqua"/>
          <w:color w:val="000000"/>
        </w:rPr>
        <w:t xml:space="preserve"> and Gaman MA reviewed the literature and drafted the manuscript; </w:t>
      </w:r>
      <w:proofErr w:type="spellStart"/>
      <w:r w:rsidRPr="005B1DB7">
        <w:rPr>
          <w:rFonts w:ascii="Book Antiqua" w:eastAsia="Book Antiqua" w:hAnsi="Book Antiqua" w:cs="Book Antiqua"/>
          <w:color w:val="000000"/>
        </w:rPr>
        <w:t>Srichawla</w:t>
      </w:r>
      <w:proofErr w:type="spellEnd"/>
      <w:r w:rsidRPr="005B1DB7">
        <w:rPr>
          <w:rFonts w:ascii="Book Antiqua" w:eastAsia="Book Antiqua" w:hAnsi="Book Antiqua" w:cs="Book Antiqua"/>
          <w:color w:val="000000"/>
        </w:rPr>
        <w:t xml:space="preserve"> BS, Nurani KM and Komer L edited the manuscript; Cozma MA and Gaman MA provided overall intellectual input, reviewed the literature, and edited the final version of the manuscript; all authors approved the final version to be published.</w:t>
      </w:r>
    </w:p>
    <w:p w14:paraId="34605E40" w14:textId="77777777" w:rsidR="00A555BB" w:rsidRPr="005B1DB7" w:rsidRDefault="00A555BB">
      <w:pPr>
        <w:adjustRightInd w:val="0"/>
        <w:snapToGrid w:val="0"/>
        <w:spacing w:line="360" w:lineRule="auto"/>
        <w:jc w:val="both"/>
        <w:rPr>
          <w:rFonts w:ascii="Book Antiqua" w:hAnsi="Book Antiqua" w:cs="Book Antiqua"/>
        </w:rPr>
      </w:pPr>
    </w:p>
    <w:p w14:paraId="700C893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olor w:val="000000"/>
        </w:rPr>
        <w:t xml:space="preserve">Corresponding author: Mihnea-Alexandru </w:t>
      </w:r>
      <w:proofErr w:type="spellStart"/>
      <w:r w:rsidRPr="005B1DB7">
        <w:rPr>
          <w:rFonts w:ascii="Book Antiqua" w:eastAsia="Book Antiqua" w:hAnsi="Book Antiqua" w:cs="Book Antiqua"/>
          <w:b/>
          <w:bCs/>
          <w:color w:val="000000"/>
        </w:rPr>
        <w:t>Găman</w:t>
      </w:r>
      <w:proofErr w:type="spellEnd"/>
      <w:r w:rsidRPr="005B1DB7">
        <w:rPr>
          <w:rFonts w:ascii="Book Antiqua" w:eastAsia="Book Antiqua" w:hAnsi="Book Antiqua" w:cs="Book Antiqua"/>
          <w:b/>
          <w:bCs/>
          <w:color w:val="000000"/>
        </w:rPr>
        <w:t xml:space="preserve">, Doctor, MD, PhD, Doctor, Research Fellow, Researcher, </w:t>
      </w:r>
      <w:r w:rsidRPr="005B1DB7">
        <w:rPr>
          <w:rFonts w:ascii="Book Antiqua" w:eastAsia="Book Antiqua" w:hAnsi="Book Antiqua" w:cs="Book Antiqua"/>
          <w:color w:val="000000"/>
        </w:rPr>
        <w:t xml:space="preserve">Faculty of Medicine, “Carol Davila” University of Medicine and Pharmacy, 8 </w:t>
      </w:r>
      <w:proofErr w:type="spellStart"/>
      <w:r w:rsidRPr="005B1DB7">
        <w:rPr>
          <w:rFonts w:ascii="Book Antiqua" w:eastAsia="Book Antiqua" w:hAnsi="Book Antiqua" w:cs="Book Antiqua"/>
          <w:color w:val="000000"/>
        </w:rPr>
        <w:t>Eroii</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Sanitari</w:t>
      </w:r>
      <w:proofErr w:type="spellEnd"/>
      <w:r w:rsidRPr="005B1DB7">
        <w:rPr>
          <w:rFonts w:ascii="Book Antiqua" w:eastAsia="Book Antiqua" w:hAnsi="Book Antiqua" w:cs="Book Antiqua"/>
          <w:color w:val="000000"/>
        </w:rPr>
        <w:t xml:space="preserve"> Boulevard, Bucharest 050474, Romania. </w:t>
      </w:r>
      <w:proofErr w:type="spellStart"/>
      <w:r w:rsidRPr="005B1DB7">
        <w:rPr>
          <w:rFonts w:ascii="Book Antiqua" w:eastAsia="Book Antiqua" w:hAnsi="Book Antiqua" w:cs="Book Antiqua"/>
          <w:color w:val="000000"/>
        </w:rPr>
        <w:t>mihneagaman@yahoo.com</w:t>
      </w:r>
      <w:proofErr w:type="spellEnd"/>
    </w:p>
    <w:p w14:paraId="2BF956F4" w14:textId="77777777" w:rsidR="00A555BB" w:rsidRPr="005B1DB7" w:rsidRDefault="00A555BB">
      <w:pPr>
        <w:adjustRightInd w:val="0"/>
        <w:snapToGrid w:val="0"/>
        <w:spacing w:line="360" w:lineRule="auto"/>
        <w:jc w:val="both"/>
        <w:rPr>
          <w:rFonts w:ascii="Book Antiqua" w:hAnsi="Book Antiqua" w:cs="Book Antiqua"/>
        </w:rPr>
      </w:pPr>
    </w:p>
    <w:p w14:paraId="1789A33D"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Received: </w:t>
      </w:r>
      <w:r w:rsidRPr="005B1DB7">
        <w:rPr>
          <w:rFonts w:ascii="Book Antiqua" w:eastAsia="Book Antiqua" w:hAnsi="Book Antiqua" w:cs="Book Antiqua"/>
        </w:rPr>
        <w:t>May 28, 2023</w:t>
      </w:r>
    </w:p>
    <w:p w14:paraId="1648116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Revised: </w:t>
      </w:r>
      <w:r w:rsidRPr="005B1DB7">
        <w:rPr>
          <w:rFonts w:ascii="Book Antiqua" w:eastAsia="Book Antiqua" w:hAnsi="Book Antiqua" w:cs="Book Antiqua"/>
        </w:rPr>
        <w:t>August 6, 2023</w:t>
      </w:r>
    </w:p>
    <w:p w14:paraId="65D0B01A" w14:textId="060A366C"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lastRenderedPageBreak/>
        <w:t xml:space="preserve">Accepted: </w:t>
      </w:r>
      <w:r w:rsidR="002B6032" w:rsidRPr="005B1DB7">
        <w:rPr>
          <w:rFonts w:ascii="Book Antiqua" w:eastAsia="Book Antiqua" w:hAnsi="Book Antiqua" w:cs="Book Antiqua"/>
        </w:rPr>
        <w:t>August 18, 2023</w:t>
      </w:r>
    </w:p>
    <w:p w14:paraId="1200AFD0" w14:textId="7168B190"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Published online: </w:t>
      </w:r>
      <w:r w:rsidR="005B1DB7" w:rsidRPr="005B1DB7">
        <w:rPr>
          <w:rFonts w:ascii="Book Antiqua" w:hAnsi="Book Antiqua"/>
          <w:color w:val="000000"/>
          <w:shd w:val="clear" w:color="auto" w:fill="FFFFFF"/>
        </w:rPr>
        <w:t>September 27, 2023</w:t>
      </w:r>
    </w:p>
    <w:p w14:paraId="3F657449" w14:textId="77777777" w:rsidR="00A555BB" w:rsidRPr="005B1DB7" w:rsidRDefault="00A555BB">
      <w:pPr>
        <w:adjustRightInd w:val="0"/>
        <w:snapToGrid w:val="0"/>
        <w:spacing w:line="360" w:lineRule="auto"/>
        <w:jc w:val="both"/>
        <w:rPr>
          <w:rFonts w:ascii="Book Antiqua" w:hAnsi="Book Antiqua" w:cs="Book Antiqua"/>
        </w:rPr>
        <w:sectPr w:rsidR="00A555BB" w:rsidRPr="005B1DB7">
          <w:footerReference w:type="default" r:id="rId6"/>
          <w:pgSz w:w="12240" w:h="15840"/>
          <w:pgMar w:top="1440" w:right="1440" w:bottom="1440" w:left="1440" w:header="720" w:footer="720" w:gutter="0"/>
          <w:cols w:space="720"/>
          <w:docGrid w:linePitch="360"/>
        </w:sectPr>
      </w:pPr>
    </w:p>
    <w:p w14:paraId="322AF76D"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lastRenderedPageBreak/>
        <w:t>Abstract</w:t>
      </w:r>
    </w:p>
    <w:p w14:paraId="3562E17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The liver has a central role in </w:t>
      </w:r>
      <w:proofErr w:type="gramStart"/>
      <w:r w:rsidRPr="005B1DB7">
        <w:rPr>
          <w:rFonts w:ascii="Book Antiqua" w:eastAsia="Book Antiqua" w:hAnsi="Book Antiqua" w:cs="Book Antiqua"/>
        </w:rPr>
        <w:t>metabolism,</w:t>
      </w:r>
      <w:proofErr w:type="gramEnd"/>
      <w:r w:rsidRPr="005B1DB7">
        <w:rPr>
          <w:rFonts w:ascii="Book Antiqua" w:eastAsia="Book Antiqua" w:hAnsi="Book Antiqua" w:cs="Book Antiqua"/>
        </w:rPr>
        <w:t xml:space="preserve"> therefore, it is susceptible to harmful effects of ingested medications (drugs, herbs, and nutritional supplements). </w:t>
      </w:r>
      <w:bookmarkStart w:id="0" w:name="_Hlk143092627"/>
      <w:r w:rsidRPr="005B1DB7">
        <w:rPr>
          <w:rFonts w:ascii="Book Antiqua" w:eastAsia="Book Antiqua" w:hAnsi="Book Antiqua" w:cs="Book Antiqua"/>
        </w:rPr>
        <w:t>Drug-induced liver injury (DILI)</w:t>
      </w:r>
      <w:bookmarkEnd w:id="0"/>
      <w:r w:rsidRPr="005B1DB7">
        <w:rPr>
          <w:rFonts w:ascii="Book Antiqua" w:eastAsia="Book Antiqua" w:hAnsi="Book Antiqua" w:cs="Book Antiqua"/>
        </w:rPr>
        <w:t xml:space="preserve"> comprises a range of unexpected reactions that occur after exposure to various classes of medication. Even though most cases consist of mild, temporary elevations in liver enzyme markers, DILI can also manifest as acute liver failure in some patients and can be associated with mortality. Herein, we briefly review available data on DILI induced by targeted anticancer agents in managing classical myeloproliferative neoplasms: Chronic myeloid leukemia, polycythemia vera, essential thrombocythemia, and myelofibrosis.</w:t>
      </w:r>
    </w:p>
    <w:p w14:paraId="2D6FABE1" w14:textId="77777777" w:rsidR="00A555BB" w:rsidRPr="005B1DB7" w:rsidRDefault="00A555BB">
      <w:pPr>
        <w:adjustRightInd w:val="0"/>
        <w:snapToGrid w:val="0"/>
        <w:spacing w:line="360" w:lineRule="auto"/>
        <w:jc w:val="both"/>
        <w:rPr>
          <w:rFonts w:ascii="Book Antiqua" w:hAnsi="Book Antiqua" w:cs="Book Antiqua"/>
        </w:rPr>
      </w:pPr>
    </w:p>
    <w:p w14:paraId="3021ABEF"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Key Words: </w:t>
      </w:r>
      <w:r w:rsidRPr="005B1DB7">
        <w:rPr>
          <w:rFonts w:ascii="Book Antiqua" w:eastAsia="Book Antiqua" w:hAnsi="Book Antiqua" w:cs="Book Antiqua"/>
        </w:rPr>
        <w:t>Myeloproliferative neoplasms; Chronic myeloid leukemia; Myelofibrosis; Polycythemia vera; Essential thrombocythemia; Hepatotoxicity; Drug-induced liver injury</w:t>
      </w:r>
    </w:p>
    <w:p w14:paraId="16CDB775" w14:textId="77777777" w:rsidR="00A555BB" w:rsidRDefault="00A555BB">
      <w:pPr>
        <w:adjustRightInd w:val="0"/>
        <w:snapToGrid w:val="0"/>
        <w:spacing w:line="360" w:lineRule="auto"/>
        <w:jc w:val="both"/>
        <w:rPr>
          <w:rFonts w:ascii="Book Antiqua" w:hAnsi="Book Antiqua" w:cs="Book Antiqua"/>
        </w:rPr>
      </w:pPr>
    </w:p>
    <w:p w14:paraId="652F4C64" w14:textId="77777777" w:rsidR="00BD3158" w:rsidRDefault="00BD3158" w:rsidP="00BD3158">
      <w:pPr>
        <w:spacing w:line="360" w:lineRule="auto"/>
        <w:rPr>
          <w:rFonts w:ascii="Book Antiqua" w:eastAsia="Book Antiqua" w:hAnsi="Book Antiqua" w:cs="Book Antiqua"/>
          <w:color w:val="000000"/>
        </w:rPr>
      </w:pPr>
      <w:bookmarkStart w:id="1" w:name="_Hlk14609269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6BBDA351" w14:textId="77777777" w:rsidR="00BD3158" w:rsidRPr="005B1DB7" w:rsidRDefault="00BD3158">
      <w:pPr>
        <w:adjustRightInd w:val="0"/>
        <w:snapToGrid w:val="0"/>
        <w:spacing w:line="360" w:lineRule="auto"/>
        <w:jc w:val="both"/>
        <w:rPr>
          <w:rFonts w:ascii="Book Antiqua" w:hAnsi="Book Antiqua" w:cs="Book Antiqua"/>
        </w:rPr>
      </w:pPr>
    </w:p>
    <w:p w14:paraId="27F8ABC4" w14:textId="32D2769A" w:rsidR="00BD3158" w:rsidRDefault="00BD3158">
      <w:pPr>
        <w:adjustRightInd w:val="0"/>
        <w:snapToGrid w:val="0"/>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Pr="005B1DB7">
        <w:rPr>
          <w:rFonts w:ascii="Book Antiqua" w:eastAsia="Book Antiqua" w:hAnsi="Book Antiqua" w:cs="Book Antiqua"/>
        </w:rPr>
        <w:t>Purwar</w:t>
      </w:r>
      <w:proofErr w:type="spellEnd"/>
      <w:r w:rsidRPr="005B1DB7">
        <w:rPr>
          <w:rFonts w:ascii="Book Antiqua" w:eastAsia="Book Antiqua" w:hAnsi="Book Antiqua" w:cs="Book Antiqua"/>
        </w:rPr>
        <w:t xml:space="preserve"> S, Fatima A, Bhattacharyya H, </w:t>
      </w:r>
      <w:proofErr w:type="spellStart"/>
      <w:r w:rsidRPr="005B1DB7">
        <w:rPr>
          <w:rFonts w:ascii="Book Antiqua" w:eastAsia="Book Antiqua" w:hAnsi="Book Antiqua" w:cs="Book Antiqua"/>
        </w:rPr>
        <w:t>Simhachalam</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Kutikuppala</w:t>
      </w:r>
      <w:proofErr w:type="spellEnd"/>
      <w:r w:rsidRPr="005B1DB7">
        <w:rPr>
          <w:rFonts w:ascii="Book Antiqua" w:eastAsia="Book Antiqua" w:hAnsi="Book Antiqua" w:cs="Book Antiqua"/>
        </w:rPr>
        <w:t xml:space="preserve"> LV, Cozma MA, </w:t>
      </w:r>
      <w:proofErr w:type="spellStart"/>
      <w:r w:rsidRPr="005B1DB7">
        <w:rPr>
          <w:rFonts w:ascii="Book Antiqua" w:eastAsia="Book Antiqua" w:hAnsi="Book Antiqua" w:cs="Book Antiqua"/>
        </w:rPr>
        <w:t>Srichawla</w:t>
      </w:r>
      <w:proofErr w:type="spellEnd"/>
      <w:r w:rsidRPr="005B1DB7">
        <w:rPr>
          <w:rFonts w:ascii="Book Antiqua" w:eastAsia="Book Antiqua" w:hAnsi="Book Antiqua" w:cs="Book Antiqua"/>
        </w:rPr>
        <w:t xml:space="preserve"> BS, Komer L, Nurani KM, </w:t>
      </w:r>
      <w:proofErr w:type="spellStart"/>
      <w:r w:rsidRPr="005B1DB7">
        <w:rPr>
          <w:rFonts w:ascii="Book Antiqua" w:eastAsia="Book Antiqua" w:hAnsi="Book Antiqua" w:cs="Book Antiqua"/>
        </w:rPr>
        <w:t>Găman</w:t>
      </w:r>
      <w:proofErr w:type="spellEnd"/>
      <w:r w:rsidRPr="005B1DB7">
        <w:rPr>
          <w:rFonts w:ascii="Book Antiqua" w:eastAsia="Book Antiqua" w:hAnsi="Book Antiqua" w:cs="Book Antiqua"/>
        </w:rPr>
        <w:t xml:space="preserve"> MA. Toxicity of targeted anticancer treatments on the liver in myeloproliferative neoplasms. </w:t>
      </w:r>
      <w:r w:rsidRPr="005B1DB7">
        <w:rPr>
          <w:rFonts w:ascii="Book Antiqua" w:eastAsia="Book Antiqua" w:hAnsi="Book Antiqua" w:cs="Book Antiqua"/>
          <w:i/>
          <w:iCs/>
        </w:rPr>
        <w:t>World J Hepatol</w:t>
      </w:r>
      <w:r w:rsidRPr="005B1DB7">
        <w:rPr>
          <w:rFonts w:ascii="Book Antiqua" w:eastAsia="Book Antiqua" w:hAnsi="Book Antiqua" w:cs="Book Antiqua"/>
        </w:rPr>
        <w:t xml:space="preserve"> 2023; </w:t>
      </w:r>
      <w:r w:rsidR="00260E32" w:rsidRPr="00260E32">
        <w:rPr>
          <w:rFonts w:ascii="Book Antiqua" w:eastAsia="Book Antiqua" w:hAnsi="Book Antiqua" w:cs="Book Antiqua"/>
        </w:rPr>
        <w:t xml:space="preserve">15(9): </w:t>
      </w:r>
      <w:r>
        <w:rPr>
          <w:rFonts w:ascii="Book Antiqua" w:eastAsia="Book Antiqua" w:hAnsi="Book Antiqua" w:cs="Book Antiqua"/>
        </w:rPr>
        <w:t>1021</w:t>
      </w:r>
      <w:r w:rsidR="00260E32" w:rsidRPr="00260E32">
        <w:rPr>
          <w:rFonts w:ascii="Book Antiqua" w:eastAsia="Book Antiqua" w:hAnsi="Book Antiqua" w:cs="Book Antiqua"/>
        </w:rPr>
        <w:t>-</w:t>
      </w:r>
      <w:r>
        <w:rPr>
          <w:rFonts w:ascii="Book Antiqua" w:eastAsia="Book Antiqua" w:hAnsi="Book Antiqua" w:cs="Book Antiqua"/>
        </w:rPr>
        <w:t>1032</w:t>
      </w:r>
    </w:p>
    <w:p w14:paraId="65F350C2" w14:textId="58926A44" w:rsidR="00BD3158" w:rsidRPr="00BD3158" w:rsidRDefault="00260E32">
      <w:pPr>
        <w:adjustRightInd w:val="0"/>
        <w:snapToGrid w:val="0"/>
        <w:spacing w:line="360" w:lineRule="auto"/>
        <w:jc w:val="both"/>
        <w:rPr>
          <w:rFonts w:ascii="Book Antiqua" w:eastAsia="Book Antiqua" w:hAnsi="Book Antiqua" w:cs="Book Antiqua"/>
          <w:color w:val="000000" w:themeColor="text1"/>
        </w:rPr>
      </w:pPr>
      <w:r w:rsidRPr="00BD3158">
        <w:rPr>
          <w:rFonts w:ascii="Book Antiqua" w:eastAsia="Book Antiqua" w:hAnsi="Book Antiqua" w:cs="Book Antiqua"/>
          <w:b/>
          <w:bCs/>
        </w:rPr>
        <w:t xml:space="preserve">URL: </w:t>
      </w:r>
      <w:hyperlink r:id="rId7" w:history="1">
        <w:r w:rsidR="00BD3158" w:rsidRPr="00BD3158">
          <w:rPr>
            <w:rStyle w:val="ae"/>
            <w:rFonts w:ascii="Book Antiqua" w:eastAsia="Book Antiqua" w:hAnsi="Book Antiqua" w:cs="Book Antiqua"/>
            <w:color w:val="000000" w:themeColor="text1"/>
            <w:u w:val="none"/>
          </w:rPr>
          <w:t>https://</w:t>
        </w:r>
        <w:proofErr w:type="spellStart"/>
        <w:r w:rsidR="00BD3158" w:rsidRPr="00BD3158">
          <w:rPr>
            <w:rStyle w:val="ae"/>
            <w:rFonts w:ascii="Book Antiqua" w:eastAsia="Book Antiqua" w:hAnsi="Book Antiqua" w:cs="Book Antiqua"/>
            <w:color w:val="000000" w:themeColor="text1"/>
            <w:u w:val="none"/>
          </w:rPr>
          <w:t>www.wjgnet.com</w:t>
        </w:r>
        <w:proofErr w:type="spellEnd"/>
        <w:r w:rsidR="00BD3158" w:rsidRPr="00BD3158">
          <w:rPr>
            <w:rStyle w:val="ae"/>
            <w:rFonts w:ascii="Book Antiqua" w:eastAsia="Book Antiqua" w:hAnsi="Book Antiqua" w:cs="Book Antiqua"/>
            <w:color w:val="000000" w:themeColor="text1"/>
            <w:u w:val="none"/>
          </w:rPr>
          <w:t>/1948-5182/full/</w:t>
        </w:r>
        <w:proofErr w:type="spellStart"/>
        <w:r w:rsidR="00BD3158" w:rsidRPr="00BD3158">
          <w:rPr>
            <w:rStyle w:val="ae"/>
            <w:rFonts w:ascii="Book Antiqua" w:eastAsia="Book Antiqua" w:hAnsi="Book Antiqua" w:cs="Book Antiqua"/>
            <w:color w:val="000000" w:themeColor="text1"/>
            <w:u w:val="none"/>
          </w:rPr>
          <w:t>v15</w:t>
        </w:r>
        <w:proofErr w:type="spellEnd"/>
        <w:r w:rsidR="00BD3158" w:rsidRPr="00BD3158">
          <w:rPr>
            <w:rStyle w:val="ae"/>
            <w:rFonts w:ascii="Book Antiqua" w:eastAsia="Book Antiqua" w:hAnsi="Book Antiqua" w:cs="Book Antiqua"/>
            <w:color w:val="000000" w:themeColor="text1"/>
            <w:u w:val="none"/>
          </w:rPr>
          <w:t>/</w:t>
        </w:r>
        <w:proofErr w:type="spellStart"/>
        <w:r w:rsidR="00BD3158" w:rsidRPr="00BD3158">
          <w:rPr>
            <w:rStyle w:val="ae"/>
            <w:rFonts w:ascii="Book Antiqua" w:eastAsia="Book Antiqua" w:hAnsi="Book Antiqua" w:cs="Book Antiqua"/>
            <w:color w:val="000000" w:themeColor="text1"/>
            <w:u w:val="none"/>
          </w:rPr>
          <w:t>i9</w:t>
        </w:r>
        <w:proofErr w:type="spellEnd"/>
        <w:r w:rsidR="00BD3158" w:rsidRPr="00BD3158">
          <w:rPr>
            <w:rStyle w:val="ae"/>
            <w:rFonts w:ascii="Book Antiqua" w:eastAsia="Book Antiqua" w:hAnsi="Book Antiqua" w:cs="Book Antiqua"/>
            <w:color w:val="000000" w:themeColor="text1"/>
            <w:u w:val="none"/>
          </w:rPr>
          <w:t>/</w:t>
        </w:r>
        <w:proofErr w:type="spellStart"/>
        <w:r w:rsidR="00BD3158" w:rsidRPr="00BD3158">
          <w:rPr>
            <w:rStyle w:val="ae"/>
            <w:rFonts w:ascii="Book Antiqua" w:eastAsia="Book Antiqua" w:hAnsi="Book Antiqua" w:cs="Book Antiqua"/>
            <w:color w:val="000000" w:themeColor="text1"/>
            <w:u w:val="none"/>
          </w:rPr>
          <w:t>1021.htm</w:t>
        </w:r>
        <w:proofErr w:type="spellEnd"/>
      </w:hyperlink>
    </w:p>
    <w:p w14:paraId="6D03CFDA" w14:textId="7395E581" w:rsidR="00A555BB" w:rsidRPr="005B1DB7" w:rsidRDefault="00260E32">
      <w:pPr>
        <w:adjustRightInd w:val="0"/>
        <w:snapToGrid w:val="0"/>
        <w:spacing w:line="360" w:lineRule="auto"/>
        <w:jc w:val="both"/>
        <w:rPr>
          <w:rFonts w:ascii="Book Antiqua" w:hAnsi="Book Antiqua" w:cs="Book Antiqua"/>
        </w:rPr>
      </w:pPr>
      <w:r w:rsidRPr="00BD3158">
        <w:rPr>
          <w:rFonts w:ascii="Book Antiqua" w:eastAsia="Book Antiqua" w:hAnsi="Book Antiqua" w:cs="Book Antiqua"/>
          <w:b/>
          <w:bCs/>
        </w:rPr>
        <w:t xml:space="preserve">DOI: </w:t>
      </w:r>
      <w:r w:rsidRPr="00260E32">
        <w:rPr>
          <w:rFonts w:ascii="Book Antiqua" w:eastAsia="Book Antiqua" w:hAnsi="Book Antiqua" w:cs="Book Antiqua"/>
        </w:rPr>
        <w:t>https://</w:t>
      </w:r>
      <w:proofErr w:type="spellStart"/>
      <w:r w:rsidRPr="00260E32">
        <w:rPr>
          <w:rFonts w:ascii="Book Antiqua" w:eastAsia="Book Antiqua" w:hAnsi="Book Antiqua" w:cs="Book Antiqua"/>
        </w:rPr>
        <w:t>dx.doi.org</w:t>
      </w:r>
      <w:proofErr w:type="spellEnd"/>
      <w:r w:rsidRPr="00260E32">
        <w:rPr>
          <w:rFonts w:ascii="Book Antiqua" w:eastAsia="Book Antiqua" w:hAnsi="Book Antiqua" w:cs="Book Antiqua"/>
        </w:rPr>
        <w:t>/10.4254/</w:t>
      </w:r>
      <w:proofErr w:type="spellStart"/>
      <w:r w:rsidRPr="00260E32">
        <w:rPr>
          <w:rFonts w:ascii="Book Antiqua" w:eastAsia="Book Antiqua" w:hAnsi="Book Antiqua" w:cs="Book Antiqua"/>
        </w:rPr>
        <w:t>wjh.v15.i9.</w:t>
      </w:r>
      <w:r w:rsidR="00BD3158">
        <w:rPr>
          <w:rFonts w:ascii="Book Antiqua" w:eastAsia="Book Antiqua" w:hAnsi="Book Antiqua" w:cs="Book Antiqua"/>
        </w:rPr>
        <w:t>1021</w:t>
      </w:r>
      <w:proofErr w:type="spellEnd"/>
    </w:p>
    <w:p w14:paraId="4649E1EB" w14:textId="77777777" w:rsidR="00A555BB" w:rsidRPr="005B1DB7" w:rsidRDefault="00A555BB">
      <w:pPr>
        <w:adjustRightInd w:val="0"/>
        <w:snapToGrid w:val="0"/>
        <w:spacing w:line="360" w:lineRule="auto"/>
        <w:jc w:val="both"/>
        <w:rPr>
          <w:rFonts w:ascii="Book Antiqua" w:hAnsi="Book Antiqua" w:cs="Book Antiqua"/>
        </w:rPr>
      </w:pPr>
    </w:p>
    <w:p w14:paraId="1B6CDACD"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Core Tip: </w:t>
      </w:r>
      <w:r w:rsidRPr="005B1DB7">
        <w:rPr>
          <w:rFonts w:ascii="Book Antiqua" w:eastAsia="Book Antiqua" w:hAnsi="Book Antiqua" w:cs="Book Antiqua"/>
        </w:rPr>
        <w:t>Drug-induced liver injury (DILI) comprises a range of unexpected reactions that occur after exposure to any type of medication. Patients diagnosed with classical myeloproliferative neoplasms (</w:t>
      </w:r>
      <w:proofErr w:type="spellStart"/>
      <w:r w:rsidRPr="005B1DB7">
        <w:rPr>
          <w:rFonts w:ascii="Book Antiqua" w:eastAsia="Book Antiqua" w:hAnsi="Book Antiqua" w:cs="Book Antiqua"/>
        </w:rPr>
        <w:t>MPNs</w:t>
      </w:r>
      <w:proofErr w:type="spellEnd"/>
      <w:r w:rsidRPr="005B1DB7">
        <w:rPr>
          <w:rFonts w:ascii="Book Antiqua" w:eastAsia="Book Antiqua" w:hAnsi="Book Antiqua" w:cs="Book Antiqua"/>
        </w:rPr>
        <w:t xml:space="preserve">) (chronic myeloid leukemia, polycythemia vera, essential thrombocythemia or primary myelofibrosis) are often prescribed </w:t>
      </w:r>
      <w:r w:rsidRPr="005B1DB7">
        <w:rPr>
          <w:rFonts w:ascii="Book Antiqua" w:eastAsia="Book Antiqua" w:hAnsi="Book Antiqua" w:cs="Book Antiqua"/>
        </w:rPr>
        <w:lastRenderedPageBreak/>
        <w:t xml:space="preserve">pharmacological agents that can lead to DILI. Herein, we examine the hepatotoxic potential of kinase inhibitors used in the treatment of classical </w:t>
      </w:r>
      <w:proofErr w:type="spellStart"/>
      <w:r w:rsidRPr="005B1DB7">
        <w:rPr>
          <w:rFonts w:ascii="Book Antiqua" w:eastAsia="Book Antiqua" w:hAnsi="Book Antiqua" w:cs="Book Antiqua"/>
        </w:rPr>
        <w:t>MPNs</w:t>
      </w:r>
      <w:proofErr w:type="spellEnd"/>
      <w:r w:rsidRPr="005B1DB7">
        <w:rPr>
          <w:rFonts w:ascii="Book Antiqua" w:eastAsia="Book Antiqua" w:hAnsi="Book Antiqua" w:cs="Book Antiqua"/>
        </w:rPr>
        <w:t xml:space="preserve"> with a focus on DILI diagnosis, </w:t>
      </w:r>
      <w:proofErr w:type="gramStart"/>
      <w:r w:rsidRPr="005B1DB7">
        <w:rPr>
          <w:rFonts w:ascii="Book Antiqua" w:eastAsia="Book Antiqua" w:hAnsi="Book Antiqua" w:cs="Book Antiqua"/>
        </w:rPr>
        <w:t>management</w:t>
      </w:r>
      <w:proofErr w:type="gramEnd"/>
      <w:r w:rsidRPr="005B1DB7">
        <w:rPr>
          <w:rFonts w:ascii="Book Antiqua" w:eastAsia="Book Antiqua" w:hAnsi="Book Antiqua" w:cs="Book Antiqua"/>
        </w:rPr>
        <w:t xml:space="preserve"> and prevention. In most cases, DILI can be successfully managed with dose interruptions or reductions and use of hepatoprotective agents, however, in some cases drug cessation may be warranted.</w:t>
      </w:r>
    </w:p>
    <w:p w14:paraId="3A12A990" w14:textId="77777777" w:rsidR="00A555BB" w:rsidRPr="005B1DB7" w:rsidRDefault="00A555BB">
      <w:pPr>
        <w:adjustRightInd w:val="0"/>
        <w:snapToGrid w:val="0"/>
        <w:spacing w:line="360" w:lineRule="auto"/>
        <w:jc w:val="both"/>
        <w:rPr>
          <w:rFonts w:ascii="Book Antiqua" w:hAnsi="Book Antiqua" w:cs="Book Antiqua"/>
        </w:rPr>
      </w:pPr>
    </w:p>
    <w:p w14:paraId="78FFD0E7"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aps/>
          <w:color w:val="000000"/>
          <w:u w:val="single"/>
        </w:rPr>
        <w:t>INTRODUCTION</w:t>
      </w:r>
    </w:p>
    <w:p w14:paraId="08FE14B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i/>
          <w:iCs/>
          <w:color w:val="000000"/>
        </w:rPr>
        <w:t>A brief overview of myeloproliferative neoplasms</w:t>
      </w:r>
    </w:p>
    <w:p w14:paraId="166DB8C7" w14:textId="77777777" w:rsidR="00A555BB" w:rsidRPr="005B1DB7" w:rsidRDefault="00000000">
      <w:pPr>
        <w:adjustRightInd w:val="0"/>
        <w:snapToGrid w:val="0"/>
        <w:spacing w:line="360" w:lineRule="auto"/>
        <w:jc w:val="both"/>
        <w:rPr>
          <w:rFonts w:ascii="Book Antiqua" w:hAnsi="Book Antiqua" w:cs="Book Antiqua"/>
        </w:rPr>
      </w:pPr>
      <w:proofErr w:type="spellStart"/>
      <w:r w:rsidRPr="005B1DB7">
        <w:rPr>
          <w:rFonts w:ascii="Book Antiqua" w:eastAsia="Book Antiqua" w:hAnsi="Book Antiqua" w:cs="Book Antiqua"/>
          <w:color w:val="000000"/>
        </w:rPr>
        <w:t>Haematopoietic</w:t>
      </w:r>
      <w:proofErr w:type="spellEnd"/>
      <w:r w:rsidRPr="005B1DB7">
        <w:rPr>
          <w:rFonts w:ascii="Book Antiqua" w:eastAsia="Book Antiqua" w:hAnsi="Book Antiqua" w:cs="Book Antiqua"/>
          <w:color w:val="000000"/>
        </w:rPr>
        <w:t xml:space="preserve"> stem cells exhibit pluripotency and have the capacity to self-renew, resulting in myeloid or lymphoid cell lines which differentiate into mature blood cells. Overproduction of terminal myeloid cell lines in the bone marrow due to certain mutations in hematopoietic stem cells gives rise to a group of disorders known as myeloproliferative neoplasms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are broadly classified into three categories: Philadelphia-positive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such as </w:t>
      </w:r>
      <w:bookmarkStart w:id="2" w:name="_Hlk143092855"/>
      <w:r w:rsidRPr="005B1DB7">
        <w:rPr>
          <w:rFonts w:ascii="Book Antiqua" w:eastAsia="Book Antiqua" w:hAnsi="Book Antiqua" w:cs="Book Antiqua"/>
          <w:color w:val="000000"/>
        </w:rPr>
        <w:t>chronic myeloid leukemia</w:t>
      </w:r>
      <w:bookmarkEnd w:id="2"/>
      <w:r w:rsidRPr="005B1DB7">
        <w:rPr>
          <w:rFonts w:ascii="Book Antiqua" w:eastAsia="Book Antiqua" w:hAnsi="Book Antiqua" w:cs="Book Antiqua"/>
          <w:color w:val="000000"/>
        </w:rPr>
        <w:t xml:space="preserve"> (CML), classical Philadelphia-negative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such as polycythemia vera (PV), primary myelofibrosis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and essential thrombocythemia (ET), and non-classical Philadelphia-negative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which include chronic neutrophilic leukemia, chronic eosinophilic leukemia-not otherwise specified and </w:t>
      </w:r>
      <w:proofErr w:type="spellStart"/>
      <w:r w:rsidRPr="005B1DB7">
        <w:rPr>
          <w:rFonts w:ascii="Book Antiqua" w:eastAsia="Book Antiqua" w:hAnsi="Book Antiqua" w:cs="Book Antiqua"/>
          <w:color w:val="000000"/>
        </w:rPr>
        <w:t>MPN</w:t>
      </w:r>
      <w:proofErr w:type="spellEnd"/>
      <w:r w:rsidRPr="005B1DB7">
        <w:rPr>
          <w:rFonts w:ascii="Book Antiqua" w:eastAsia="Book Antiqua" w:hAnsi="Book Antiqua" w:cs="Book Antiqua"/>
          <w:color w:val="000000"/>
        </w:rPr>
        <w:t>-</w:t>
      </w:r>
      <w:proofErr w:type="gramStart"/>
      <w:r w:rsidRPr="005B1DB7">
        <w:rPr>
          <w:rFonts w:ascii="Book Antiqua" w:eastAsia="Book Antiqua" w:hAnsi="Book Antiqua" w:cs="Book Antiqua"/>
          <w:color w:val="000000"/>
        </w:rPr>
        <w:t>unclassifiable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w:t>
      </w:r>
      <w:r w:rsidRPr="005B1DB7">
        <w:rPr>
          <w:rFonts w:ascii="Book Antiqua" w:eastAsia="Book Antiqua" w:hAnsi="Book Antiqua" w:cs="Book Antiqua"/>
          <w:color w:val="000000"/>
        </w:rPr>
        <w:t>.</w:t>
      </w:r>
    </w:p>
    <w:p w14:paraId="0A566D48" w14:textId="77777777" w:rsidR="00A555BB" w:rsidRPr="005B1DB7" w:rsidRDefault="00A555BB">
      <w:pPr>
        <w:adjustRightInd w:val="0"/>
        <w:snapToGrid w:val="0"/>
        <w:spacing w:line="360" w:lineRule="auto"/>
        <w:jc w:val="both"/>
        <w:rPr>
          <w:rFonts w:ascii="Book Antiqua" w:hAnsi="Book Antiqua" w:cs="Book Antiqua"/>
        </w:rPr>
      </w:pPr>
    </w:p>
    <w:p w14:paraId="30AB2578" w14:textId="77777777" w:rsidR="00A555BB" w:rsidRPr="005B1DB7" w:rsidRDefault="00000000">
      <w:pPr>
        <w:adjustRightInd w:val="0"/>
        <w:snapToGrid w:val="0"/>
        <w:spacing w:line="360" w:lineRule="auto"/>
        <w:jc w:val="both"/>
        <w:rPr>
          <w:rFonts w:ascii="Book Antiqua" w:hAnsi="Book Antiqua" w:cs="Book Antiqua"/>
          <w:b/>
          <w:bCs/>
          <w:i/>
          <w:iCs/>
        </w:rPr>
      </w:pPr>
      <w:r w:rsidRPr="005B1DB7">
        <w:rPr>
          <w:rFonts w:ascii="Book Antiqua" w:eastAsia="Book Antiqua" w:hAnsi="Book Antiqua" w:cs="Book Antiqua"/>
          <w:b/>
          <w:bCs/>
          <w:i/>
          <w:iCs/>
          <w:color w:val="000000"/>
        </w:rPr>
        <w:t xml:space="preserve">Epidemiology of </w:t>
      </w:r>
      <w:proofErr w:type="spellStart"/>
      <w:r w:rsidRPr="005B1DB7">
        <w:rPr>
          <w:rFonts w:ascii="Book Antiqua" w:eastAsia="Book Antiqua" w:hAnsi="Book Antiqua" w:cs="Book Antiqua"/>
          <w:b/>
          <w:bCs/>
          <w:i/>
          <w:iCs/>
          <w:color w:val="000000"/>
        </w:rPr>
        <w:t>MPNs</w:t>
      </w:r>
      <w:proofErr w:type="spellEnd"/>
    </w:p>
    <w:p w14:paraId="30C93CEB"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The incidence rate of CML has increased, whereas its age-standardized incidence rate decreased to 0.84 per 100000 individuals in 2019 from 0.96 in 1990. In addition, a slight increase in the incidence of CML cases has been observed in males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proofErr w:type="gramStart"/>
      <w:r w:rsidRPr="005B1DB7">
        <w:rPr>
          <w:rFonts w:ascii="Book Antiqua" w:eastAsia="Book Antiqua" w:hAnsi="Book Antiqua" w:cs="Book Antiqua"/>
          <w:color w:val="000000"/>
        </w:rPr>
        <w:t>females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w:t>
      </w:r>
      <w:r w:rsidRPr="005B1DB7">
        <w:rPr>
          <w:rFonts w:ascii="Book Antiqua" w:eastAsia="Book Antiqua" w:hAnsi="Book Antiqua" w:cs="Book Antiqua"/>
          <w:color w:val="000000"/>
        </w:rPr>
        <w:t xml:space="preserve">. According to a systematic review of 20 studies from Europe, North America, Asia, and Australia which assessed the incidence rate of PV, the annual pooled incidence rate was 0.84 per 100000 individuals. There was no significant difference in the crude annual incidence between males and </w:t>
      </w:r>
      <w:proofErr w:type="gramStart"/>
      <w:r w:rsidRPr="005B1DB7">
        <w:rPr>
          <w:rFonts w:ascii="Book Antiqua" w:eastAsia="Book Antiqua" w:hAnsi="Book Antiqua" w:cs="Book Antiqua"/>
          <w:color w:val="000000"/>
        </w:rPr>
        <w:t>females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w:t>
      </w:r>
      <w:r w:rsidRPr="005B1DB7">
        <w:rPr>
          <w:rFonts w:ascii="Book Antiqua" w:eastAsia="Book Antiqua" w:hAnsi="Book Antiqua" w:cs="Book Antiqua"/>
          <w:color w:val="000000"/>
        </w:rPr>
        <w:t xml:space="preserve">. Ten studies from Europe and North America reported the annual pooled incidence rate of 1.03 per 100000 inhabitants, with a higher pooled annual incidence in males compared to </w:t>
      </w:r>
      <w:proofErr w:type="gramStart"/>
      <w:r w:rsidRPr="005B1DB7">
        <w:rPr>
          <w:rFonts w:ascii="Book Antiqua" w:eastAsia="Book Antiqua" w:hAnsi="Book Antiqua" w:cs="Book Antiqua"/>
          <w:color w:val="000000"/>
        </w:rPr>
        <w:t>females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w:t>
      </w:r>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has the lowest incidence </w:t>
      </w:r>
      <w:r w:rsidRPr="005B1DB7">
        <w:rPr>
          <w:rFonts w:ascii="Book Antiqua" w:eastAsia="Book Antiqua" w:hAnsi="Book Antiqua" w:cs="Book Antiqua"/>
          <w:color w:val="000000"/>
        </w:rPr>
        <w:lastRenderedPageBreak/>
        <w:t xml:space="preserve">among classical Philadelphia-negative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with an annual pooled incidence of 0.47 per 100000 subjects and a higher incidence in males than </w:t>
      </w:r>
      <w:proofErr w:type="gramStart"/>
      <w:r w:rsidRPr="005B1DB7">
        <w:rPr>
          <w:rFonts w:ascii="Book Antiqua" w:eastAsia="Book Antiqua" w:hAnsi="Book Antiqua" w:cs="Book Antiqua"/>
          <w:color w:val="000000"/>
        </w:rPr>
        <w:t>females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w:t>
      </w:r>
      <w:r w:rsidRPr="005B1DB7">
        <w:rPr>
          <w:rFonts w:ascii="Book Antiqua" w:eastAsia="Book Antiqua" w:hAnsi="Book Antiqua" w:cs="Book Antiqua"/>
          <w:color w:val="000000"/>
        </w:rPr>
        <w:t>.</w:t>
      </w:r>
    </w:p>
    <w:p w14:paraId="3332D26C" w14:textId="77777777" w:rsidR="00A555BB" w:rsidRPr="005B1DB7" w:rsidRDefault="00A555BB">
      <w:pPr>
        <w:adjustRightInd w:val="0"/>
        <w:snapToGrid w:val="0"/>
        <w:spacing w:line="360" w:lineRule="auto"/>
        <w:jc w:val="both"/>
        <w:rPr>
          <w:rFonts w:ascii="Book Antiqua" w:hAnsi="Book Antiqua" w:cs="Book Antiqua"/>
        </w:rPr>
      </w:pPr>
    </w:p>
    <w:p w14:paraId="3FBF44EA" w14:textId="77777777" w:rsidR="00A555BB" w:rsidRPr="005B1DB7" w:rsidRDefault="00000000">
      <w:pPr>
        <w:adjustRightInd w:val="0"/>
        <w:snapToGrid w:val="0"/>
        <w:spacing w:line="360" w:lineRule="auto"/>
        <w:jc w:val="both"/>
        <w:rPr>
          <w:rFonts w:ascii="Book Antiqua" w:hAnsi="Book Antiqua" w:cs="Book Antiqua"/>
          <w:b/>
          <w:bCs/>
          <w:i/>
          <w:iCs/>
        </w:rPr>
      </w:pPr>
      <w:r w:rsidRPr="005B1DB7">
        <w:rPr>
          <w:rFonts w:ascii="Book Antiqua" w:eastAsia="Book Antiqua" w:hAnsi="Book Antiqua" w:cs="Book Antiqua"/>
          <w:b/>
          <w:bCs/>
          <w:i/>
          <w:iCs/>
          <w:color w:val="000000"/>
        </w:rPr>
        <w:t xml:space="preserve">Pathophysiology of </w:t>
      </w:r>
      <w:proofErr w:type="spellStart"/>
      <w:r w:rsidRPr="005B1DB7">
        <w:rPr>
          <w:rFonts w:ascii="Book Antiqua" w:eastAsia="Book Antiqua" w:hAnsi="Book Antiqua" w:cs="Book Antiqua"/>
          <w:b/>
          <w:bCs/>
          <w:i/>
          <w:iCs/>
          <w:color w:val="000000"/>
        </w:rPr>
        <w:t>MPNs</w:t>
      </w:r>
      <w:proofErr w:type="spellEnd"/>
    </w:p>
    <w:p w14:paraId="27C38A0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CML is characterized by a reciprocal translocation between chromosomes 22 and 9, resulting in the fusion of the </w:t>
      </w:r>
      <w:bookmarkStart w:id="3" w:name="_Hlk143093076"/>
      <w:r w:rsidRPr="005B1DB7">
        <w:rPr>
          <w:rFonts w:ascii="Book Antiqua" w:eastAsia="Book Antiqua" w:hAnsi="Book Antiqua" w:cs="Book Antiqua"/>
          <w:color w:val="000000"/>
        </w:rPr>
        <w:t>Abelson Murine Leukemia (ABL)</w:t>
      </w:r>
      <w:bookmarkEnd w:id="3"/>
      <w:r w:rsidRPr="005B1DB7">
        <w:rPr>
          <w:rFonts w:ascii="Book Antiqua" w:eastAsia="Book Antiqua" w:hAnsi="Book Antiqua" w:cs="Book Antiqua"/>
          <w:color w:val="000000"/>
        </w:rPr>
        <w:t xml:space="preserve"> 1 gene with the </w:t>
      </w:r>
      <w:bookmarkStart w:id="4" w:name="_Hlk143093049"/>
      <w:r w:rsidRPr="005B1DB7">
        <w:rPr>
          <w:rFonts w:ascii="Book Antiqua" w:eastAsia="Book Antiqua" w:hAnsi="Book Antiqua" w:cs="Book Antiqua"/>
          <w:color w:val="000000"/>
        </w:rPr>
        <w:t>Breakpoint Cluster Region (</w:t>
      </w:r>
      <w:proofErr w:type="spellStart"/>
      <w:r w:rsidRPr="005B1DB7">
        <w:rPr>
          <w:rFonts w:ascii="Book Antiqua" w:eastAsia="Book Antiqua" w:hAnsi="Book Antiqua" w:cs="Book Antiqua"/>
          <w:color w:val="000000"/>
        </w:rPr>
        <w:t>BCR</w:t>
      </w:r>
      <w:proofErr w:type="spellEnd"/>
      <w:r w:rsidRPr="005B1DB7">
        <w:rPr>
          <w:rFonts w:ascii="Book Antiqua" w:eastAsia="Book Antiqua" w:hAnsi="Book Antiqua" w:cs="Book Antiqua"/>
          <w:color w:val="000000"/>
        </w:rPr>
        <w:t>)</w:t>
      </w:r>
      <w:bookmarkEnd w:id="4"/>
      <w:r w:rsidRPr="005B1DB7">
        <w:rPr>
          <w:rFonts w:ascii="Book Antiqua" w:eastAsia="Book Antiqua" w:hAnsi="Book Antiqua" w:cs="Book Antiqua"/>
          <w:color w:val="000000"/>
        </w:rPr>
        <w:t xml:space="preserve"> gene. This generates a chimeric protein with constitutively active tyrosine kinase activity, which promotes cell growth and signaling through various downstream </w:t>
      </w:r>
      <w:proofErr w:type="gramStart"/>
      <w:r w:rsidRPr="005B1DB7">
        <w:rPr>
          <w:rFonts w:ascii="Book Antiqua" w:eastAsia="Book Antiqua" w:hAnsi="Book Antiqua" w:cs="Book Antiqua"/>
          <w:color w:val="000000"/>
        </w:rPr>
        <w:t>pathways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w:t>
      </w:r>
      <w:r w:rsidRPr="005B1DB7">
        <w:rPr>
          <w:rFonts w:ascii="Book Antiqua" w:eastAsia="Book Antiqua" w:hAnsi="Book Antiqua" w:cs="Book Antiqua"/>
          <w:color w:val="000000"/>
        </w:rPr>
        <w:t xml:space="preserve">. The World Health Organization has divided the progression of CML into 2 phases primarily based on blast cell counts in the peripheral blood or bone marrow: Chronic phase and blast phase (≥ 20% myeloid blast cells in the bone marrow or peripheral blood or elevated numbers of lymphoid blast cells in the bone marrow or peripheral blood or evidence of extramedullary proliferation of blast cells), with the majority of patients presenting in the chronic </w:t>
      </w:r>
      <w:proofErr w:type="gramStart"/>
      <w:r w:rsidRPr="005B1DB7">
        <w:rPr>
          <w:rFonts w:ascii="Book Antiqua" w:eastAsia="Book Antiqua" w:hAnsi="Book Antiqua" w:cs="Book Antiqua"/>
          <w:color w:val="000000"/>
        </w:rPr>
        <w:t>phase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w:t>
      </w:r>
      <w:r w:rsidRPr="005B1DB7">
        <w:rPr>
          <w:rFonts w:ascii="Book Antiqua" w:eastAsia="Book Antiqua" w:hAnsi="Book Antiqua" w:cs="Book Antiqua"/>
          <w:color w:val="000000"/>
        </w:rPr>
        <w:t xml:space="preserve">. There has been an increase in the life expectancy of CML patients, </w:t>
      </w:r>
      <w:proofErr w:type="gramStart"/>
      <w:r w:rsidRPr="005B1DB7">
        <w:rPr>
          <w:rFonts w:ascii="Book Antiqua" w:eastAsia="Book Antiqua" w:hAnsi="Book Antiqua" w:cs="Book Antiqua"/>
          <w:color w:val="000000"/>
        </w:rPr>
        <w:t>similar to</w:t>
      </w:r>
      <w:proofErr w:type="gramEnd"/>
      <w:r w:rsidRPr="005B1DB7">
        <w:rPr>
          <w:rFonts w:ascii="Book Antiqua" w:eastAsia="Book Antiqua" w:hAnsi="Book Antiqua" w:cs="Book Antiqua"/>
          <w:color w:val="000000"/>
        </w:rPr>
        <w:t xml:space="preserve"> that of the general population. This can be attributed to the fact that most newly diagnosed cases of CML occur in the chronic phase of the disease and due to the availability of new and effective </w:t>
      </w:r>
      <w:proofErr w:type="gramStart"/>
      <w:r w:rsidRPr="005B1DB7">
        <w:rPr>
          <w:rFonts w:ascii="Book Antiqua" w:eastAsia="Book Antiqua" w:hAnsi="Book Antiqua" w:cs="Book Antiqua"/>
          <w:color w:val="000000"/>
        </w:rPr>
        <w:t>therapies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w:t>
      </w:r>
      <w:r w:rsidRPr="005B1DB7">
        <w:rPr>
          <w:rFonts w:ascii="Book Antiqua" w:eastAsia="Book Antiqua" w:hAnsi="Book Antiqua" w:cs="Book Antiqua"/>
          <w:color w:val="000000"/>
        </w:rPr>
        <w:t>.</w:t>
      </w:r>
    </w:p>
    <w:p w14:paraId="1392A076"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Classical Philadelphia-negative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include PV, which primarily involves excess proliferation of red blood cells, ET, with thrombocytosis in the peripheral blood and overactive megakaryocytes in the bone marrow, and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which involves fibrosis of the bone marrow and other diagnostic criteria. The pathogenesis of classical Philadelphia-negative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requires constitutive activation of the Janus kinase (JAK)/signal transducers and activators of transcription (STAT) pathway due to mutations in a variety of genes, out of which, </w:t>
      </w:r>
      <w:proofErr w:type="spellStart"/>
      <w:r w:rsidRPr="005B1DB7">
        <w:rPr>
          <w:rFonts w:ascii="Book Antiqua" w:eastAsia="Book Antiqua" w:hAnsi="Book Antiqua" w:cs="Book Antiqua"/>
          <w:color w:val="000000"/>
        </w:rPr>
        <w:t>JAK2V617F</w:t>
      </w:r>
      <w:proofErr w:type="spellEnd"/>
      <w:r w:rsidRPr="005B1DB7">
        <w:rPr>
          <w:rFonts w:ascii="Book Antiqua" w:eastAsia="Book Antiqua" w:hAnsi="Book Antiqua" w:cs="Book Antiqua"/>
          <w:color w:val="000000"/>
        </w:rPr>
        <w:t xml:space="preserve"> gain of function mutation is the most frequent, being present in &gt; 95% of PV cases and &gt; 50% of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and ET </w:t>
      </w:r>
      <w:proofErr w:type="gramStart"/>
      <w:r w:rsidRPr="005B1DB7">
        <w:rPr>
          <w:rFonts w:ascii="Book Antiqua" w:eastAsia="Book Antiqua" w:hAnsi="Book Antiqua" w:cs="Book Antiqua"/>
          <w:color w:val="000000"/>
        </w:rPr>
        <w:t>cases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8,9]</w:t>
      </w:r>
      <w:r w:rsidRPr="005B1DB7">
        <w:rPr>
          <w:rFonts w:ascii="Book Antiqua" w:eastAsia="Book Antiqua" w:hAnsi="Book Antiqua" w:cs="Book Antiqua"/>
          <w:color w:val="000000"/>
        </w:rPr>
        <w:t xml:space="preserve">. The remaining cases of PV are linked to </w:t>
      </w:r>
      <w:proofErr w:type="spellStart"/>
      <w:r w:rsidRPr="005B1DB7">
        <w:rPr>
          <w:rFonts w:ascii="Book Antiqua" w:eastAsia="Book Antiqua" w:hAnsi="Book Antiqua" w:cs="Book Antiqua"/>
          <w:color w:val="000000"/>
        </w:rPr>
        <w:t>JAK2</w:t>
      </w:r>
      <w:proofErr w:type="spellEnd"/>
      <w:r w:rsidRPr="005B1DB7">
        <w:rPr>
          <w:rFonts w:ascii="Book Antiqua" w:eastAsia="Book Antiqua" w:hAnsi="Book Antiqua" w:cs="Book Antiqua"/>
          <w:color w:val="000000"/>
        </w:rPr>
        <w:t xml:space="preserve"> exon 12 mutations, while most of the remaining cases of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and ET have detectable </w:t>
      </w:r>
      <w:proofErr w:type="spellStart"/>
      <w:r w:rsidRPr="005B1DB7">
        <w:rPr>
          <w:rFonts w:ascii="Book Antiqua" w:eastAsia="Book Antiqua" w:hAnsi="Book Antiqua" w:cs="Book Antiqua"/>
          <w:color w:val="000000"/>
        </w:rPr>
        <w:t>MPL</w:t>
      </w:r>
      <w:proofErr w:type="spellEnd"/>
      <w:r w:rsidRPr="005B1DB7">
        <w:rPr>
          <w:rFonts w:ascii="Book Antiqua" w:eastAsia="Book Antiqua" w:hAnsi="Book Antiqua" w:cs="Book Antiqua"/>
          <w:color w:val="000000"/>
        </w:rPr>
        <w:t xml:space="preserve"> or </w:t>
      </w:r>
      <w:proofErr w:type="spellStart"/>
      <w:r w:rsidRPr="005B1DB7">
        <w:rPr>
          <w:rFonts w:ascii="Book Antiqua" w:eastAsia="Book Antiqua" w:hAnsi="Book Antiqua" w:cs="Book Antiqua"/>
          <w:color w:val="000000"/>
        </w:rPr>
        <w:t>CALR</w:t>
      </w:r>
      <w:proofErr w:type="spellEnd"/>
      <w:r w:rsidRPr="005B1DB7">
        <w:rPr>
          <w:rFonts w:ascii="Book Antiqua" w:eastAsia="Book Antiqua" w:hAnsi="Book Antiqua" w:cs="Book Antiqua"/>
          <w:color w:val="000000"/>
        </w:rPr>
        <w:t xml:space="preserve"> </w:t>
      </w:r>
      <w:proofErr w:type="gramStart"/>
      <w:r w:rsidRPr="005B1DB7">
        <w:rPr>
          <w:rFonts w:ascii="Book Antiqua" w:eastAsia="Book Antiqua" w:hAnsi="Book Antiqua" w:cs="Book Antiqua"/>
          <w:color w:val="000000"/>
        </w:rPr>
        <w:t>mutations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10]</w:t>
      </w:r>
      <w:r w:rsidRPr="005B1DB7">
        <w:rPr>
          <w:rFonts w:ascii="Book Antiqua" w:eastAsia="Book Antiqua" w:hAnsi="Book Antiqua" w:cs="Book Antiqua"/>
          <w:color w:val="000000"/>
        </w:rPr>
        <w:t xml:space="preserve">. Both </w:t>
      </w:r>
      <w:r w:rsidRPr="005B1DB7">
        <w:rPr>
          <w:rFonts w:ascii="Book Antiqua" w:eastAsia="Book Antiqua" w:hAnsi="Book Antiqua" w:cs="Book Antiqua"/>
          <w:color w:val="000000"/>
        </w:rPr>
        <w:lastRenderedPageBreak/>
        <w:t xml:space="preserve">ET and PV have a relatively favorable prognosis, with ET carrying the most </w:t>
      </w:r>
      <w:proofErr w:type="spellStart"/>
      <w:r w:rsidRPr="005B1DB7">
        <w:rPr>
          <w:rFonts w:ascii="Book Antiqua" w:eastAsia="Book Antiqua" w:hAnsi="Book Antiqua" w:cs="Book Antiqua"/>
          <w:color w:val="000000"/>
        </w:rPr>
        <w:t>favourable</w:t>
      </w:r>
      <w:proofErr w:type="spellEnd"/>
      <w:r w:rsidRPr="005B1DB7">
        <w:rPr>
          <w:rFonts w:ascii="Book Antiqua" w:eastAsia="Book Antiqua" w:hAnsi="Book Antiqua" w:cs="Book Antiqua"/>
          <w:color w:val="000000"/>
        </w:rPr>
        <w:t xml:space="preserve"> prognosis and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carrying the worst </w:t>
      </w:r>
      <w:proofErr w:type="gramStart"/>
      <w:r w:rsidRPr="005B1DB7">
        <w:rPr>
          <w:rFonts w:ascii="Book Antiqua" w:eastAsia="Book Antiqua" w:hAnsi="Book Antiqua" w:cs="Book Antiqua"/>
          <w:color w:val="000000"/>
        </w:rPr>
        <w:t>prognosis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11]</w:t>
      </w:r>
      <w:r w:rsidRPr="005B1DB7">
        <w:rPr>
          <w:rFonts w:ascii="Book Antiqua" w:eastAsia="Book Antiqua" w:hAnsi="Book Antiqua" w:cs="Book Antiqua"/>
          <w:color w:val="000000"/>
        </w:rPr>
        <w:t>.</w:t>
      </w:r>
    </w:p>
    <w:p w14:paraId="7B227CA5" w14:textId="77777777" w:rsidR="00A555BB" w:rsidRPr="005B1DB7" w:rsidRDefault="00A555BB">
      <w:pPr>
        <w:adjustRightInd w:val="0"/>
        <w:snapToGrid w:val="0"/>
        <w:spacing w:line="360" w:lineRule="auto"/>
        <w:jc w:val="both"/>
        <w:rPr>
          <w:rFonts w:ascii="Book Antiqua" w:hAnsi="Book Antiqua" w:cs="Book Antiqua"/>
        </w:rPr>
      </w:pPr>
    </w:p>
    <w:p w14:paraId="7514C577"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aps/>
          <w:smallCaps/>
          <w:color w:val="000000"/>
          <w:u w:val="single"/>
        </w:rPr>
        <w:t>DRUG-INDUCED LIVER INJURY: BRIEF OVERVIEW</w:t>
      </w:r>
    </w:p>
    <w:p w14:paraId="38E86C6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The liver is susceptible to the harmful effects of ingested medications (drugs, herbs, and nutritional supplements) because of its central role in </w:t>
      </w:r>
      <w:proofErr w:type="gramStart"/>
      <w:r w:rsidRPr="005B1DB7">
        <w:rPr>
          <w:rFonts w:ascii="Book Antiqua" w:eastAsia="Book Antiqua" w:hAnsi="Book Antiqua" w:cs="Book Antiqua"/>
          <w:color w:val="000000"/>
        </w:rPr>
        <w:t>metabolism</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12,13]</w:t>
      </w:r>
      <w:r w:rsidRPr="005B1DB7">
        <w:rPr>
          <w:rFonts w:ascii="Book Antiqua" w:eastAsia="Book Antiqua" w:hAnsi="Book Antiqua" w:cs="Book Antiqua"/>
          <w:color w:val="000000"/>
        </w:rPr>
        <w:t xml:space="preserve">. Drug-induced liver injury (DILI) comprises a range of unexpected reactions occurring after exposure to various medications. Even though most cases consist of mild, temporary elevations in liver enzyme markers, DILI can result in acute liver failure (ALF). Thus, DILI may emerge as a significant cause of liver disease and sometimes lead to increased mortality </w:t>
      </w:r>
      <w:proofErr w:type="gramStart"/>
      <w:r w:rsidRPr="005B1DB7">
        <w:rPr>
          <w:rFonts w:ascii="Book Antiqua" w:eastAsia="Book Antiqua" w:hAnsi="Book Antiqua" w:cs="Book Antiqua"/>
          <w:color w:val="000000"/>
        </w:rPr>
        <w:t>rates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14-16]</w:t>
      </w:r>
      <w:r w:rsidRPr="005B1DB7">
        <w:rPr>
          <w:rFonts w:ascii="Book Antiqua" w:eastAsia="Book Antiqua" w:hAnsi="Book Antiqua" w:cs="Book Antiqua"/>
          <w:color w:val="000000"/>
        </w:rPr>
        <w:t>.</w:t>
      </w:r>
    </w:p>
    <w:p w14:paraId="479477BA"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The pathogenesis of DILI is complex and not fully understood. It can vary significantly between different individuals and based on the drugs that cause liver injury, which explains the wide range of phenotypic traits in clinical presentation and </w:t>
      </w:r>
      <w:proofErr w:type="gramStart"/>
      <w:r w:rsidRPr="005B1DB7">
        <w:rPr>
          <w:rFonts w:ascii="Book Antiqua" w:eastAsia="Book Antiqua" w:hAnsi="Book Antiqua" w:cs="Book Antiqua"/>
          <w:color w:val="000000"/>
        </w:rPr>
        <w:t>severity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17]</w:t>
      </w:r>
      <w:r w:rsidRPr="005B1DB7">
        <w:rPr>
          <w:rFonts w:ascii="Book Antiqua" w:eastAsia="Book Antiqua" w:hAnsi="Book Antiqua" w:cs="Book Antiqua"/>
          <w:color w:val="000000"/>
        </w:rPr>
        <w:t xml:space="preserve">. DILI results from a combination of genetic, non-hereditary, and environmental variables, and is often attributed to an allergic immune </w:t>
      </w:r>
      <w:proofErr w:type="gramStart"/>
      <w:r w:rsidRPr="005B1DB7">
        <w:rPr>
          <w:rFonts w:ascii="Book Antiqua" w:eastAsia="Book Antiqua" w:hAnsi="Book Antiqua" w:cs="Book Antiqua"/>
          <w:color w:val="000000"/>
        </w:rPr>
        <w:t>response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18]</w:t>
      </w:r>
      <w:r w:rsidRPr="005B1DB7">
        <w:rPr>
          <w:rFonts w:ascii="Book Antiqua" w:eastAsia="Book Antiqua" w:hAnsi="Book Antiqua" w:cs="Book Antiqua"/>
          <w:color w:val="000000"/>
        </w:rPr>
        <w:t>.</w:t>
      </w:r>
    </w:p>
    <w:p w14:paraId="25C1E427"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The potential for multiple clinical presentations and the lack of specific biomarkers or biochemical tests often </w:t>
      </w:r>
      <w:proofErr w:type="gramStart"/>
      <w:r w:rsidRPr="005B1DB7">
        <w:rPr>
          <w:rFonts w:ascii="Book Antiqua" w:eastAsia="Book Antiqua" w:hAnsi="Book Antiqua" w:cs="Book Antiqua"/>
          <w:color w:val="000000"/>
        </w:rPr>
        <w:t>make</w:t>
      </w:r>
      <w:proofErr w:type="gramEnd"/>
      <w:r w:rsidRPr="005B1DB7">
        <w:rPr>
          <w:rFonts w:ascii="Book Antiqua" w:eastAsia="Book Antiqua" w:hAnsi="Book Antiqua" w:cs="Book Antiqua"/>
          <w:color w:val="000000"/>
        </w:rPr>
        <w:t xml:space="preserve"> the diagnosis difficult and delayed. Consequently, DILI must always be considered in patients who are prescribed medications and exhibit unexplained liver </w:t>
      </w:r>
      <w:proofErr w:type="gramStart"/>
      <w:r w:rsidRPr="005B1DB7">
        <w:rPr>
          <w:rFonts w:ascii="Book Antiqua" w:eastAsia="Book Antiqua" w:hAnsi="Book Antiqua" w:cs="Book Antiqua"/>
          <w:color w:val="000000"/>
        </w:rPr>
        <w:t>injury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17,19]</w:t>
      </w:r>
      <w:r w:rsidRPr="005B1DB7">
        <w:rPr>
          <w:rFonts w:ascii="Book Antiqua" w:eastAsia="Book Antiqua" w:hAnsi="Book Antiqua" w:cs="Book Antiqua"/>
          <w:color w:val="000000"/>
        </w:rPr>
        <w:t xml:space="preserve">. Moreover, DILI is the leading cause of drug withdrawal from the marketplace which can result in changes in drug costs and challenges in medication </w:t>
      </w:r>
      <w:proofErr w:type="gramStart"/>
      <w:r w:rsidRPr="005B1DB7">
        <w:rPr>
          <w:rFonts w:ascii="Book Antiqua" w:eastAsia="Book Antiqua" w:hAnsi="Book Antiqua" w:cs="Book Antiqua"/>
          <w:color w:val="000000"/>
        </w:rPr>
        <w:t>availability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20]</w:t>
      </w:r>
      <w:r w:rsidRPr="005B1DB7">
        <w:rPr>
          <w:rFonts w:ascii="Book Antiqua" w:eastAsia="Book Antiqua" w:hAnsi="Book Antiqua" w:cs="Book Antiqua"/>
          <w:color w:val="000000"/>
        </w:rPr>
        <w:t>.</w:t>
      </w:r>
    </w:p>
    <w:p w14:paraId="1A5A6DE2"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The pathophysiology of DILI is a complex, multistep process involving both direct injury and different inflammatory responses induced by either the drug itself, its metabolites, or the immune system. It denotes a combination of various host-related, environmental, and drug-related factors. If ALF does not occur, patients usually fully recover after an episode of DILI if the responsible medication is </w:t>
      </w:r>
      <w:proofErr w:type="gramStart"/>
      <w:r w:rsidRPr="005B1DB7">
        <w:rPr>
          <w:rFonts w:ascii="Book Antiqua" w:eastAsia="Book Antiqua" w:hAnsi="Book Antiqua" w:cs="Book Antiqua"/>
          <w:color w:val="000000"/>
        </w:rPr>
        <w:t>discontinued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12,18,21]</w:t>
      </w:r>
      <w:r w:rsidRPr="005B1DB7">
        <w:rPr>
          <w:rFonts w:ascii="Book Antiqua" w:eastAsia="Book Antiqua" w:hAnsi="Book Antiqua" w:cs="Book Antiqua"/>
          <w:color w:val="000000"/>
        </w:rPr>
        <w:t>.</w:t>
      </w:r>
    </w:p>
    <w:p w14:paraId="1A36360B"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Among the main pathophysiological processes involved in the pathogenesis of DILI, one must highlight oxidative stress, interference with bile acids’ transportation, </w:t>
      </w:r>
      <w:r w:rsidRPr="005B1DB7">
        <w:rPr>
          <w:rFonts w:ascii="Book Antiqua" w:eastAsia="Book Antiqua" w:hAnsi="Book Antiqua" w:cs="Book Antiqua"/>
          <w:color w:val="000000"/>
        </w:rPr>
        <w:lastRenderedPageBreak/>
        <w:t xml:space="preserve">alteration of mitochondrial biogenesis, and triggering of innate immune responses, necrosis, or even </w:t>
      </w:r>
      <w:proofErr w:type="gramStart"/>
      <w:r w:rsidRPr="005B1DB7">
        <w:rPr>
          <w:rFonts w:ascii="Book Antiqua" w:eastAsia="Book Antiqua" w:hAnsi="Book Antiqua" w:cs="Book Antiqua"/>
          <w:color w:val="000000"/>
        </w:rPr>
        <w:t>apoptosis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15,18]</w:t>
      </w:r>
      <w:r w:rsidRPr="005B1DB7">
        <w:rPr>
          <w:rFonts w:ascii="Book Antiqua" w:eastAsia="Book Antiqua" w:hAnsi="Book Antiqua" w:cs="Book Antiqua"/>
          <w:color w:val="000000"/>
        </w:rPr>
        <w:t>.</w:t>
      </w:r>
    </w:p>
    <w:p w14:paraId="2CC40DA7"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Liver toxicity is further categorized as direct, indirect, or idiosyncratic based on the underlying mechanism of action of the chemical compound that leads to DILI. Direct hepatotoxicity is caused by agents which produce immediate and direct injury to the liver. This is a common, predictable, dose-dependent injury with a short latency period (1 to 5 d). It causes elevations of alanine aminotransferase (ALT) and aspartate aminotransferase (AST) concentrations, induces minimal or no symptoms, is associated with normal total bilirubin levels, and usually disappears once the drug is stopped or the dose is </w:t>
      </w:r>
      <w:proofErr w:type="gramStart"/>
      <w:r w:rsidRPr="005B1DB7">
        <w:rPr>
          <w:rFonts w:ascii="Book Antiqua" w:eastAsia="Book Antiqua" w:hAnsi="Book Antiqua" w:cs="Book Antiqua"/>
          <w:color w:val="000000"/>
        </w:rPr>
        <w:t>lowered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22,23]</w:t>
      </w:r>
      <w:r w:rsidRPr="005B1DB7">
        <w:rPr>
          <w:rFonts w:ascii="Book Antiqua" w:eastAsia="Book Antiqua" w:hAnsi="Book Antiqua" w:cs="Book Antiqua"/>
          <w:color w:val="000000"/>
        </w:rPr>
        <w:t>.</w:t>
      </w:r>
    </w:p>
    <w:p w14:paraId="784C8858"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Indirect hepatotoxicity is defined as “a condition caused by the medication’s actions rather than from its inherent hepatotoxic effects or immunogenicity”. This best translates to “what the drug does rather than what the drug is”. This can either result in induction of a new liver condition or an exacerbation of a preexisting condition, </w:t>
      </w:r>
      <w:r w:rsidRPr="005B1DB7">
        <w:rPr>
          <w:rFonts w:ascii="Book Antiqua" w:eastAsia="Book Antiqua" w:hAnsi="Book Antiqua" w:cs="Book Antiqua"/>
          <w:i/>
          <w:iCs/>
          <w:color w:val="000000"/>
        </w:rPr>
        <w:t>e.g.</w:t>
      </w:r>
      <w:r w:rsidRPr="005B1DB7">
        <w:rPr>
          <w:rFonts w:ascii="Book Antiqua" w:eastAsia="Book Antiqua" w:hAnsi="Book Antiqua" w:cs="Book Antiqua"/>
          <w:color w:val="000000"/>
        </w:rPr>
        <w:t xml:space="preserve">, induction of immune-mediated hepatitis, reactivation of viral hepatitis or progression of fatty liver </w:t>
      </w:r>
      <w:proofErr w:type="gramStart"/>
      <w:r w:rsidRPr="005B1DB7">
        <w:rPr>
          <w:rFonts w:ascii="Book Antiqua" w:eastAsia="Book Antiqua" w:hAnsi="Book Antiqua" w:cs="Book Antiqua"/>
          <w:color w:val="000000"/>
        </w:rPr>
        <w:t>disease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12,22]</w:t>
      </w:r>
      <w:r w:rsidRPr="005B1DB7">
        <w:rPr>
          <w:rFonts w:ascii="Book Antiqua" w:eastAsia="Book Antiqua" w:hAnsi="Book Antiqua" w:cs="Book Antiqua"/>
          <w:color w:val="000000"/>
        </w:rPr>
        <w:t>.</w:t>
      </w:r>
    </w:p>
    <w:p w14:paraId="2B179F84"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Idiosyncratic hepatotoxicity is caused by agents that have no direct hepatotoxic effect. It is an unpredictable condition, less common (&lt; 1 of every 10000 exposed individuals), is not dose-related, has a longer latency period (up to several weeks), and a more variable clinical </w:t>
      </w:r>
      <w:proofErr w:type="gramStart"/>
      <w:r w:rsidRPr="005B1DB7">
        <w:rPr>
          <w:rFonts w:ascii="Book Antiqua" w:eastAsia="Book Antiqua" w:hAnsi="Book Antiqua" w:cs="Book Antiqua"/>
          <w:color w:val="000000"/>
        </w:rPr>
        <w:t>presentation</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12,22,24]</w:t>
      </w:r>
      <w:r w:rsidRPr="005B1DB7">
        <w:rPr>
          <w:rFonts w:ascii="Book Antiqua" w:eastAsia="Book Antiqua" w:hAnsi="Book Antiqua" w:cs="Book Antiqua"/>
          <w:color w:val="000000"/>
        </w:rPr>
        <w:t>.</w:t>
      </w:r>
    </w:p>
    <w:p w14:paraId="444F550F"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A rapid diagnosis of DILI is crucial since one of the primary treatment interventions for hepatotoxicity is drug withdrawal. Moreover, establishing a DILI diagnosis can support the prevention of further adverse reactions through regulatory decisions such as prescription warnings or the removal of pharmaceuticals from the </w:t>
      </w:r>
      <w:proofErr w:type="gramStart"/>
      <w:r w:rsidRPr="005B1DB7">
        <w:rPr>
          <w:rFonts w:ascii="Book Antiqua" w:eastAsia="Book Antiqua" w:hAnsi="Book Antiqua" w:cs="Book Antiqua"/>
          <w:color w:val="000000"/>
        </w:rPr>
        <w:t>market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12,13,25]</w:t>
      </w:r>
      <w:r w:rsidRPr="005B1DB7">
        <w:rPr>
          <w:rFonts w:ascii="Book Antiqua" w:eastAsia="Book Antiqua" w:hAnsi="Book Antiqua" w:cs="Book Antiqua"/>
          <w:color w:val="000000"/>
        </w:rPr>
        <w:t>.</w:t>
      </w:r>
    </w:p>
    <w:p w14:paraId="327EEC94"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most cases, a diagnosis of DILI is one of exclusion since there is no specific test available for this entity. It is imperative to eliminate other causes of liver injury, </w:t>
      </w:r>
      <w:r w:rsidRPr="005B1DB7">
        <w:rPr>
          <w:rFonts w:ascii="Book Antiqua" w:eastAsia="Book Antiqua" w:hAnsi="Book Antiqua" w:cs="Book Antiqua"/>
          <w:i/>
          <w:iCs/>
          <w:color w:val="000000"/>
        </w:rPr>
        <w:t>e.g.</w:t>
      </w:r>
      <w:r w:rsidRPr="005B1DB7">
        <w:rPr>
          <w:rFonts w:ascii="Book Antiqua" w:eastAsia="Book Antiqua" w:hAnsi="Book Antiqua" w:cs="Book Antiqua"/>
          <w:color w:val="000000"/>
        </w:rPr>
        <w:t xml:space="preserve">, infectious hepatitis, acute alcoholic hepatitis, or </w:t>
      </w:r>
      <w:proofErr w:type="spellStart"/>
      <w:r w:rsidRPr="005B1DB7">
        <w:rPr>
          <w:rFonts w:ascii="Book Antiqua" w:eastAsia="Book Antiqua" w:hAnsi="Book Antiqua" w:cs="Book Antiqua"/>
          <w:color w:val="000000"/>
        </w:rPr>
        <w:t>ischaemic</w:t>
      </w:r>
      <w:proofErr w:type="spellEnd"/>
      <w:r w:rsidRPr="005B1DB7">
        <w:rPr>
          <w:rFonts w:ascii="Book Antiqua" w:eastAsia="Book Antiqua" w:hAnsi="Book Antiqua" w:cs="Book Antiqua"/>
          <w:color w:val="000000"/>
        </w:rPr>
        <w:t xml:space="preserve"> hepatitis. Suspicion of DILI arises from the discovery of alterations in standard liver function tests,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xml:space="preserve">, AST, ALT, </w:t>
      </w:r>
      <w:r w:rsidRPr="005B1DB7">
        <w:rPr>
          <w:rFonts w:ascii="Book Antiqua" w:eastAsia="Book Antiqua" w:hAnsi="Book Antiqua" w:cs="Book Antiqua"/>
          <w:color w:val="000000"/>
        </w:rPr>
        <w:lastRenderedPageBreak/>
        <w:t xml:space="preserve">total and direct bilirubin levels, serum albumin, alkaline phosphatase (ALP), or international normalized </w:t>
      </w:r>
      <w:proofErr w:type="gramStart"/>
      <w:r w:rsidRPr="005B1DB7">
        <w:rPr>
          <w:rFonts w:ascii="Book Antiqua" w:eastAsia="Book Antiqua" w:hAnsi="Book Antiqua" w:cs="Book Antiqua"/>
          <w:color w:val="000000"/>
        </w:rPr>
        <w:t>ratio</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13]</w:t>
      </w:r>
      <w:r w:rsidRPr="005B1DB7">
        <w:rPr>
          <w:rFonts w:ascii="Book Antiqua" w:eastAsia="Book Antiqua" w:hAnsi="Book Antiqua" w:cs="Book Antiqua"/>
          <w:color w:val="000000"/>
        </w:rPr>
        <w:t>.</w:t>
      </w:r>
    </w:p>
    <w:p w14:paraId="4A46B239"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Clinical manifestations, such as fatigue, nausea, malaise, right upper quadrant pain, pruritus, and jaundice, are non-specific and commonly encountered in various acute and chronic liver diseases. Liver imaging (abdominal ultrasonography, magnetic resonance cholangiography or computed tomography) is often used to exclude the presence of biliary obstruction and focal lesions. Liver biopsies are completed in less than half of suspected cases, and usually in instances where the evolution of the liver injury is not reversed after a suspected medication has been </w:t>
      </w:r>
      <w:proofErr w:type="gramStart"/>
      <w:r w:rsidRPr="005B1DB7">
        <w:rPr>
          <w:rFonts w:ascii="Book Antiqua" w:eastAsia="Book Antiqua" w:hAnsi="Book Antiqua" w:cs="Book Antiqua"/>
          <w:color w:val="000000"/>
        </w:rPr>
        <w:t>discontinued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22,26]</w:t>
      </w:r>
      <w:r w:rsidRPr="005B1DB7">
        <w:rPr>
          <w:rFonts w:ascii="Book Antiqua" w:eastAsia="Book Antiqua" w:hAnsi="Book Antiqua" w:cs="Book Antiqua"/>
          <w:color w:val="000000"/>
        </w:rPr>
        <w:t>.</w:t>
      </w:r>
    </w:p>
    <w:p w14:paraId="153000FD"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Currently, over 18 different histological aspects of DILI have been proposed, all of which are associated with varying degrees of inflammation, bile accumulation, ductopenia, steatohepatitis, macro- and micro-vesicular fatty depositions in the liver, pigment deposition, fibrosis or vascular congestion and </w:t>
      </w:r>
      <w:proofErr w:type="gramStart"/>
      <w:r w:rsidRPr="005B1DB7">
        <w:rPr>
          <w:rFonts w:ascii="Book Antiqua" w:eastAsia="Book Antiqua" w:hAnsi="Book Antiqua" w:cs="Book Antiqua"/>
          <w:color w:val="000000"/>
        </w:rPr>
        <w:t>obliteration</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12,19]</w:t>
      </w:r>
      <w:r w:rsidRPr="005B1DB7">
        <w:rPr>
          <w:rFonts w:ascii="Book Antiqua" w:eastAsia="Book Antiqua" w:hAnsi="Book Antiqua" w:cs="Book Antiqua"/>
          <w:color w:val="000000"/>
        </w:rPr>
        <w:t>.</w:t>
      </w:r>
    </w:p>
    <w:p w14:paraId="6DA299F0"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DILI can also be classified by its biochemical pattern based on ALT and ALP levels. A pattern of hepatocellular damage is defined by an “elevation in ALT greater than 2 to 5 times the upper limit of normal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 xml:space="preserve">) and/or by an ALT/ALP ratio also greater than 5”. A pattern of cholestatic damage is defined by an “elevation in ALP greater than 3 times the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 xml:space="preserve"> and/or an ALT/ALP ratio less than 2”. A pattern of mixed hepatocellular/cholestatic damage is defined by “an increase in ALT greater than 2 to 5 times the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 xml:space="preserve"> and an increase in ALP greater than 3 times the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 xml:space="preserve"> and/or an ALT/ALP ratio between 2 and 5”. These patterns have been proposed by the “American Association for the Study of Liver Diseases” and are summarized in Table 1</w:t>
      </w:r>
      <w:r w:rsidRPr="005B1DB7">
        <w:rPr>
          <w:rFonts w:ascii="Book Antiqua" w:eastAsia="Book Antiqua" w:hAnsi="Book Antiqua" w:cs="Book Antiqua"/>
          <w:color w:val="000000"/>
          <w:vertAlign w:val="superscript"/>
        </w:rPr>
        <w:t>[18,27,28]</w:t>
      </w:r>
      <w:r w:rsidRPr="005B1DB7">
        <w:rPr>
          <w:rFonts w:ascii="Book Antiqua" w:eastAsia="Book Antiqua" w:hAnsi="Book Antiqua" w:cs="Book Antiqua"/>
          <w:color w:val="000000"/>
        </w:rPr>
        <w:t>.</w:t>
      </w:r>
    </w:p>
    <w:p w14:paraId="11F87697" w14:textId="77777777" w:rsidR="00A555BB" w:rsidRPr="005B1DB7" w:rsidRDefault="00A555BB">
      <w:pPr>
        <w:adjustRightInd w:val="0"/>
        <w:snapToGrid w:val="0"/>
        <w:spacing w:line="360" w:lineRule="auto"/>
        <w:jc w:val="both"/>
        <w:rPr>
          <w:rFonts w:ascii="Book Antiqua" w:eastAsia="Book Antiqua" w:hAnsi="Book Antiqua" w:cs="Book Antiqua"/>
          <w:b/>
          <w:bCs/>
          <w:color w:val="000000"/>
        </w:rPr>
      </w:pPr>
    </w:p>
    <w:p w14:paraId="03EA2FA3" w14:textId="77777777" w:rsidR="00A555BB" w:rsidRPr="005B1DB7" w:rsidRDefault="00000000">
      <w:pPr>
        <w:adjustRightInd w:val="0"/>
        <w:snapToGrid w:val="0"/>
        <w:spacing w:line="360" w:lineRule="auto"/>
        <w:jc w:val="both"/>
        <w:rPr>
          <w:rFonts w:ascii="Book Antiqua" w:eastAsia="Book Antiqua" w:hAnsi="Book Antiqua" w:cs="Book Antiqua"/>
          <w:i/>
          <w:iCs/>
          <w:color w:val="000000"/>
        </w:rPr>
      </w:pPr>
      <w:r w:rsidRPr="005B1DB7">
        <w:rPr>
          <w:rFonts w:ascii="Book Antiqua" w:eastAsia="Book Antiqua" w:hAnsi="Book Antiqua" w:cs="Book Antiqua"/>
          <w:b/>
          <w:bCs/>
          <w:i/>
          <w:iCs/>
          <w:color w:val="000000"/>
        </w:rPr>
        <w:t>Management</w:t>
      </w:r>
    </w:p>
    <w:p w14:paraId="4A323D35" w14:textId="77777777" w:rsidR="00A555BB" w:rsidRPr="005B1DB7" w:rsidRDefault="00000000">
      <w:pPr>
        <w:adjustRightInd w:val="0"/>
        <w:snapToGrid w:val="0"/>
        <w:spacing w:line="360" w:lineRule="auto"/>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While in some patients, DILI can spontaneously resolve without active treatment, in most cases, the hallmark of DILI treatment is the withdrawal of the offending drug. Clinical and biochemical alterations are expected to improve over several days or weeks. Since patients who develop jaundice are more likely to progress to ALF, these subjects </w:t>
      </w:r>
      <w:r w:rsidRPr="005B1DB7">
        <w:rPr>
          <w:rFonts w:ascii="Book Antiqua" w:eastAsia="Book Antiqua" w:hAnsi="Book Antiqua" w:cs="Book Antiqua"/>
          <w:color w:val="000000"/>
        </w:rPr>
        <w:lastRenderedPageBreak/>
        <w:t xml:space="preserve">usually require strict monitoring and hospitalization, particularly if DILI exhibits a hepatocellular phenotype. Treatment of DILI is usually supportive, with no other specific medications showing any significant benefit. However, there are many agents used for supportive purposes, </w:t>
      </w:r>
      <w:r w:rsidRPr="005B1DB7">
        <w:rPr>
          <w:rFonts w:ascii="Book Antiqua" w:eastAsia="Book Antiqua" w:hAnsi="Book Antiqua" w:cs="Book Antiqua"/>
          <w:i/>
          <w:iCs/>
          <w:color w:val="000000"/>
        </w:rPr>
        <w:t>e.g.</w:t>
      </w:r>
      <w:r w:rsidRPr="005B1DB7">
        <w:rPr>
          <w:rFonts w:ascii="Book Antiqua" w:eastAsia="Book Antiqua" w:hAnsi="Book Antiqua" w:cs="Book Antiqua"/>
          <w:color w:val="000000"/>
        </w:rPr>
        <w:t xml:space="preserve">, corticosteroids (empirically used by many clinicians), cholestyramine (administered to patients with acute liver injury caused by leflunomide), carnitine (an antidote for valproate-induced liver injury) or N-acetyl cysteine (NAC, a treatment for acetaminophen toxicity), silymarin, L-arginine, L-ornithine L-aspartate and/or vitamin </w:t>
      </w:r>
      <w:proofErr w:type="gramStart"/>
      <w:r w:rsidRPr="005B1DB7">
        <w:rPr>
          <w:rFonts w:ascii="Book Antiqua" w:eastAsia="Book Antiqua" w:hAnsi="Book Antiqua" w:cs="Book Antiqua"/>
          <w:color w:val="000000"/>
        </w:rPr>
        <w:t>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13,29-32]</w:t>
      </w:r>
      <w:r w:rsidRPr="005B1DB7">
        <w:rPr>
          <w:rFonts w:ascii="Book Antiqua" w:eastAsia="Book Antiqua" w:hAnsi="Book Antiqua" w:cs="Book Antiqua"/>
          <w:color w:val="000000"/>
        </w:rPr>
        <w:t>.</w:t>
      </w:r>
    </w:p>
    <w:p w14:paraId="0462EE8D" w14:textId="77777777" w:rsidR="00A555BB" w:rsidRPr="005B1DB7" w:rsidRDefault="00A555BB">
      <w:pPr>
        <w:adjustRightInd w:val="0"/>
        <w:snapToGrid w:val="0"/>
        <w:spacing w:line="360" w:lineRule="auto"/>
        <w:jc w:val="both"/>
        <w:rPr>
          <w:rFonts w:ascii="Book Antiqua" w:hAnsi="Book Antiqua" w:cs="Book Antiqua"/>
        </w:rPr>
      </w:pPr>
    </w:p>
    <w:p w14:paraId="626657F5" w14:textId="77777777" w:rsidR="00A555BB" w:rsidRPr="005B1DB7" w:rsidRDefault="00000000">
      <w:pPr>
        <w:adjustRightInd w:val="0"/>
        <w:snapToGrid w:val="0"/>
        <w:spacing w:line="360" w:lineRule="auto"/>
        <w:jc w:val="both"/>
        <w:rPr>
          <w:rFonts w:ascii="Book Antiqua" w:eastAsia="Book Antiqua" w:hAnsi="Book Antiqua" w:cs="Book Antiqua"/>
          <w:i/>
          <w:iCs/>
          <w:color w:val="000000"/>
        </w:rPr>
      </w:pPr>
      <w:r w:rsidRPr="005B1DB7">
        <w:rPr>
          <w:rFonts w:ascii="Book Antiqua" w:eastAsia="Book Antiqua" w:hAnsi="Book Antiqua" w:cs="Book Antiqua"/>
          <w:b/>
          <w:bCs/>
          <w:i/>
          <w:iCs/>
          <w:color w:val="000000"/>
        </w:rPr>
        <w:t>Prognosis</w:t>
      </w:r>
    </w:p>
    <w:p w14:paraId="0B494FD0" w14:textId="77777777" w:rsidR="00A555BB" w:rsidRPr="005B1DB7" w:rsidRDefault="00000000">
      <w:pPr>
        <w:adjustRightInd w:val="0"/>
        <w:snapToGrid w:val="0"/>
        <w:spacing w:line="360" w:lineRule="auto"/>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DILI typically resolves after discontinuing the offending drug and/or administering hepatoprotective agents. However, in rare cases, DILI may progress to ALF, with clinical features such as jaundice, ascites, encephalopathy, coagulopathy, and a mortality rate of 60% to 90% without liver </w:t>
      </w:r>
      <w:proofErr w:type="gramStart"/>
      <w:r w:rsidRPr="005B1DB7">
        <w:rPr>
          <w:rFonts w:ascii="Book Antiqua" w:eastAsia="Book Antiqua" w:hAnsi="Book Antiqua" w:cs="Book Antiqua"/>
          <w:color w:val="000000"/>
        </w:rPr>
        <w:t>transplantation</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14,17]</w:t>
      </w:r>
      <w:r w:rsidRPr="005B1DB7">
        <w:rPr>
          <w:rFonts w:ascii="Book Antiqua" w:eastAsia="Book Antiqua" w:hAnsi="Book Antiqua" w:cs="Book Antiqua"/>
          <w:color w:val="000000"/>
        </w:rPr>
        <w:t>.</w:t>
      </w:r>
    </w:p>
    <w:p w14:paraId="16879111"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Different scoring systems for predicting the prognosis of DILI have been proposed. The most validated and the one used by The Food and Drug Administration (FDA) during the drug development process to identify pharmacological agents that can potentially induce severe liver injury is “Hy’s law”. This was developed by Hyman Zimmerman in the </w:t>
      </w:r>
      <w:proofErr w:type="spellStart"/>
      <w:r w:rsidRPr="005B1DB7">
        <w:rPr>
          <w:rFonts w:ascii="Book Antiqua" w:eastAsia="Book Antiqua" w:hAnsi="Book Antiqua" w:cs="Book Antiqua"/>
          <w:color w:val="000000"/>
        </w:rPr>
        <w:t>1960s</w:t>
      </w:r>
      <w:proofErr w:type="spellEnd"/>
      <w:r w:rsidRPr="005B1DB7">
        <w:rPr>
          <w:rFonts w:ascii="Book Antiqua" w:eastAsia="Book Antiqua" w:hAnsi="Book Antiqua" w:cs="Book Antiqua"/>
          <w:color w:val="000000"/>
        </w:rPr>
        <w:t xml:space="preserve">, according to which 10% of the patients who develop jaundice will develop ALF. Other scores for predicting the severity of DILI are the Model for End-Stage Liver Disease score, King’s college criteria score, and Acute Liver Failure Study Group index </w:t>
      </w:r>
      <w:r w:rsidRPr="005B1DB7">
        <w:rPr>
          <w:rFonts w:ascii="Book Antiqua" w:eastAsia="Book Antiqua" w:hAnsi="Book Antiqua" w:cs="Book Antiqua"/>
          <w:color w:val="000000"/>
          <w:vertAlign w:val="superscript"/>
        </w:rPr>
        <w:t>[12,13,19]</w:t>
      </w:r>
      <w:r w:rsidRPr="005B1DB7">
        <w:rPr>
          <w:rFonts w:ascii="Book Antiqua" w:eastAsia="Book Antiqua" w:hAnsi="Book Antiqua" w:cs="Book Antiqua"/>
          <w:color w:val="000000"/>
        </w:rPr>
        <w:t>.</w:t>
      </w:r>
    </w:p>
    <w:p w14:paraId="69D4FCFC"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Older age, higher drug dosages, presence of liver disorders or cardiovascular comorbidities, African American ethnicity, and female sex have all been linked to an elevated risk of DILI and more severe forms. Still, there is little empiric data available to support that these variables are indeed risk factors for DILI or have an impact on its </w:t>
      </w:r>
      <w:proofErr w:type="gramStart"/>
      <w:r w:rsidRPr="005B1DB7">
        <w:rPr>
          <w:rFonts w:ascii="Book Antiqua" w:eastAsia="Book Antiqua" w:hAnsi="Book Antiqua" w:cs="Book Antiqua"/>
          <w:color w:val="000000"/>
        </w:rPr>
        <w:t>prognosis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33]</w:t>
      </w:r>
      <w:r w:rsidRPr="005B1DB7">
        <w:rPr>
          <w:rFonts w:ascii="Book Antiqua" w:eastAsia="Book Antiqua" w:hAnsi="Book Antiqua" w:cs="Book Antiqua"/>
          <w:color w:val="000000"/>
        </w:rPr>
        <w:t>.</w:t>
      </w:r>
    </w:p>
    <w:p w14:paraId="2AFA3826" w14:textId="77777777" w:rsidR="00A555BB" w:rsidRPr="005B1DB7" w:rsidRDefault="00A555BB">
      <w:pPr>
        <w:adjustRightInd w:val="0"/>
        <w:snapToGrid w:val="0"/>
        <w:spacing w:line="360" w:lineRule="auto"/>
        <w:jc w:val="both"/>
        <w:rPr>
          <w:rFonts w:ascii="Book Antiqua" w:hAnsi="Book Antiqua" w:cs="Book Antiqua"/>
        </w:rPr>
      </w:pPr>
    </w:p>
    <w:p w14:paraId="5C48D32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aps/>
          <w:smallCaps/>
          <w:color w:val="000000"/>
          <w:u w:val="single"/>
        </w:rPr>
        <w:t xml:space="preserve">MAIN THERAPEUTIC AGENTS USED IN </w:t>
      </w:r>
      <w:proofErr w:type="spellStart"/>
      <w:r w:rsidRPr="005B1DB7">
        <w:rPr>
          <w:rFonts w:ascii="Book Antiqua" w:eastAsia="Book Antiqua" w:hAnsi="Book Antiqua" w:cs="Book Antiqua"/>
          <w:b/>
          <w:bCs/>
          <w:caps/>
          <w:smallCaps/>
          <w:color w:val="000000"/>
          <w:u w:val="single"/>
        </w:rPr>
        <w:t>MPNS</w:t>
      </w:r>
      <w:proofErr w:type="spellEnd"/>
    </w:p>
    <w:p w14:paraId="70D99F10" w14:textId="77777777" w:rsidR="00A555BB" w:rsidRPr="005B1DB7" w:rsidRDefault="00000000">
      <w:pPr>
        <w:adjustRightInd w:val="0"/>
        <w:snapToGrid w:val="0"/>
        <w:spacing w:line="360" w:lineRule="auto"/>
        <w:jc w:val="both"/>
        <w:rPr>
          <w:rFonts w:ascii="Book Antiqua" w:eastAsia="Book Antiqua" w:hAnsi="Book Antiqua" w:cs="Book Antiqua"/>
          <w:color w:val="000000"/>
        </w:rPr>
      </w:pPr>
      <w:r w:rsidRPr="005B1DB7">
        <w:rPr>
          <w:rFonts w:ascii="Book Antiqua" w:eastAsia="Book Antiqua" w:hAnsi="Book Antiqua" w:cs="Book Antiqua"/>
          <w:color w:val="000000"/>
        </w:rPr>
        <w:lastRenderedPageBreak/>
        <w:t>The development of tyrosine kinase inhibitors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following the discovery of the </w:t>
      </w:r>
      <w:proofErr w:type="spellStart"/>
      <w:r w:rsidRPr="005B1DB7">
        <w:rPr>
          <w:rFonts w:ascii="Book Antiqua" w:eastAsia="Book Antiqua" w:hAnsi="Book Antiqua" w:cs="Book Antiqua"/>
          <w:color w:val="000000"/>
        </w:rPr>
        <w:t>BCR</w:t>
      </w:r>
      <w:proofErr w:type="spellEnd"/>
      <w:r w:rsidRPr="005B1DB7">
        <w:rPr>
          <w:rFonts w:ascii="Book Antiqua" w:eastAsia="Book Antiqua" w:hAnsi="Book Antiqua" w:cs="Book Antiqua"/>
          <w:color w:val="000000"/>
        </w:rPr>
        <w:t xml:space="preserve">-ABL chimeric gene has drastically improved the success rate of CML treatment.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have improved the 10-year survival rate from 20% to 80%-90</w:t>
      </w:r>
      <w:proofErr w:type="gramStart"/>
      <w:r w:rsidRPr="005B1DB7">
        <w:rPr>
          <w:rFonts w:ascii="Book Antiqua" w:eastAsia="Book Antiqua" w:hAnsi="Book Antiqua" w:cs="Book Antiqua"/>
          <w:color w:val="000000"/>
        </w:rPr>
        <w: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34]</w:t>
      </w:r>
      <w:r w:rsidRPr="005B1DB7">
        <w:rPr>
          <w:rFonts w:ascii="Book Antiqua" w:eastAsia="Book Antiqua" w:hAnsi="Book Antiqua" w:cs="Book Antiqua"/>
          <w:color w:val="000000"/>
        </w:rPr>
        <w:t xml:space="preserve">. Commonly used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for the treatment of chronic phase CML involve first-generation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e.g.</w:t>
      </w:r>
      <w:r w:rsidRPr="005B1DB7">
        <w:rPr>
          <w:rFonts w:ascii="Book Antiqua" w:eastAsia="Book Antiqua" w:hAnsi="Book Antiqua" w:cs="Book Antiqua"/>
          <w:color w:val="000000"/>
        </w:rPr>
        <w:t xml:space="preserve">, imatinib), second-generation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dasatinib</w:t>
      </w:r>
      <w:proofErr w:type="spellEnd"/>
      <w:r w:rsidRPr="005B1DB7">
        <w:rPr>
          <w:rFonts w:ascii="Book Antiqua" w:eastAsia="Book Antiqua" w:hAnsi="Book Antiqua" w:cs="Book Antiqua"/>
          <w:color w:val="000000"/>
        </w:rPr>
        <w:t xml:space="preserve">, nilotinib, and bosutinib), and third-generation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xml:space="preserve">, ponatinib). Imatinib was the first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 to be approved by the </w:t>
      </w:r>
      <w:proofErr w:type="gramStart"/>
      <w:r w:rsidRPr="005B1DB7">
        <w:rPr>
          <w:rFonts w:ascii="Book Antiqua" w:eastAsia="Book Antiqua" w:hAnsi="Book Antiqua" w:cs="Book Antiqua"/>
          <w:color w:val="000000"/>
        </w:rPr>
        <w:t>FDA</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35]</w:t>
      </w:r>
      <w:r w:rsidRPr="005B1DB7">
        <w:rPr>
          <w:rFonts w:ascii="Book Antiqua" w:eastAsia="Book Antiqua" w:hAnsi="Book Antiqua" w:cs="Book Antiqua"/>
          <w:color w:val="000000"/>
        </w:rPr>
        <w:t xml:space="preserve">. The IRIS trial first showed the high effectiveness of imatinib in increasing the survival rate of newly diagnosed CML patients compared to interferon-alpha plus </w:t>
      </w:r>
      <w:proofErr w:type="gramStart"/>
      <w:r w:rsidRPr="005B1DB7">
        <w:rPr>
          <w:rFonts w:ascii="Book Antiqua" w:eastAsia="Book Antiqua" w:hAnsi="Book Antiqua" w:cs="Book Antiqua"/>
          <w:color w:val="000000"/>
        </w:rPr>
        <w:t>cytarabine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34]</w:t>
      </w:r>
      <w:r w:rsidRPr="005B1DB7">
        <w:rPr>
          <w:rFonts w:ascii="Book Antiqua" w:eastAsia="Book Antiqua" w:hAnsi="Book Antiqua" w:cs="Book Antiqua"/>
          <w:color w:val="000000"/>
        </w:rPr>
        <w:t xml:space="preserve">. It is a </w:t>
      </w:r>
      <w:proofErr w:type="gramStart"/>
      <w:r w:rsidRPr="005B1DB7">
        <w:rPr>
          <w:rFonts w:ascii="Book Antiqua" w:eastAsia="Book Antiqua" w:hAnsi="Book Antiqua" w:cs="Book Antiqua"/>
          <w:color w:val="000000"/>
        </w:rPr>
        <w:t>fairly safe</w:t>
      </w:r>
      <w:proofErr w:type="gramEnd"/>
      <w:r w:rsidRPr="005B1DB7">
        <w:rPr>
          <w:rFonts w:ascii="Book Antiqua" w:eastAsia="Book Antiqua" w:hAnsi="Book Antiqua" w:cs="Book Antiqua"/>
          <w:color w:val="000000"/>
        </w:rPr>
        <w:t xml:space="preserve"> drug as long as patients are closely monitored. Second-generation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exhibit rapid molecular responses and have been used in cases of resistance/intolerance to </w:t>
      </w:r>
      <w:proofErr w:type="gramStart"/>
      <w:r w:rsidRPr="005B1DB7">
        <w:rPr>
          <w:rFonts w:ascii="Book Antiqua" w:eastAsia="Book Antiqua" w:hAnsi="Book Antiqua" w:cs="Book Antiqua"/>
          <w:color w:val="000000"/>
        </w:rPr>
        <w:t>imatinib</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36]</w:t>
      </w:r>
      <w:r w:rsidRPr="005B1DB7">
        <w:rPr>
          <w:rFonts w:ascii="Book Antiqua" w:eastAsia="Book Antiqua" w:hAnsi="Book Antiqua" w:cs="Book Antiqua"/>
          <w:color w:val="000000"/>
        </w:rPr>
        <w:t>.</w:t>
      </w:r>
    </w:p>
    <w:p w14:paraId="67B81A7A"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The discovery of the involvement of the JAK/STAT pathway in the pathogenesis of classical Philadelphia-negative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paved the way for the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to inhibit the JAK/STAT pathway.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was the first targeted drug developed that inhibits both </w:t>
      </w:r>
      <w:proofErr w:type="spellStart"/>
      <w:r w:rsidRPr="005B1DB7">
        <w:rPr>
          <w:rFonts w:ascii="Book Antiqua" w:eastAsia="Book Antiqua" w:hAnsi="Book Antiqua" w:cs="Book Antiqua"/>
          <w:color w:val="000000"/>
        </w:rPr>
        <w:t>JAK1</w:t>
      </w:r>
      <w:proofErr w:type="spellEnd"/>
      <w:r w:rsidRPr="005B1DB7">
        <w:rPr>
          <w:rFonts w:ascii="Book Antiqua" w:eastAsia="Book Antiqua" w:hAnsi="Book Antiqua" w:cs="Book Antiqua"/>
          <w:color w:val="000000"/>
        </w:rPr>
        <w:t xml:space="preserve"> and </w:t>
      </w:r>
      <w:proofErr w:type="spellStart"/>
      <w:r w:rsidRPr="005B1DB7">
        <w:rPr>
          <w:rFonts w:ascii="Book Antiqua" w:eastAsia="Book Antiqua" w:hAnsi="Book Antiqua" w:cs="Book Antiqua"/>
          <w:color w:val="000000"/>
        </w:rPr>
        <w:t>JAK2</w:t>
      </w:r>
      <w:proofErr w:type="spellEnd"/>
      <w:r w:rsidRPr="005B1DB7">
        <w:rPr>
          <w:rFonts w:ascii="Book Antiqua" w:eastAsia="Book Antiqua" w:hAnsi="Book Antiqua" w:cs="Book Antiqua"/>
          <w:color w:val="000000"/>
        </w:rPr>
        <w:t xml:space="preserve"> and is approved for use in intermediate and high-risk myelofibrosis (MF) based on the COMFORT trials and in cases of PV resistant or intolerant to hydroxyurea based on the RESPONSE </w:t>
      </w:r>
      <w:proofErr w:type="gramStart"/>
      <w:r w:rsidRPr="005B1DB7">
        <w:rPr>
          <w:rFonts w:ascii="Book Antiqua" w:eastAsia="Book Antiqua" w:hAnsi="Book Antiqua" w:cs="Book Antiqua"/>
          <w:color w:val="000000"/>
        </w:rPr>
        <w:t>trial</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37]</w:t>
      </w:r>
      <w:r w:rsidRPr="005B1DB7">
        <w:rPr>
          <w:rFonts w:ascii="Book Antiqua" w:eastAsia="Book Antiqua" w:hAnsi="Book Antiqua" w:cs="Book Antiqua"/>
          <w:color w:val="000000"/>
        </w:rPr>
        <w:t>.</w:t>
      </w:r>
    </w:p>
    <w:p w14:paraId="1CDCA94B" w14:textId="77777777" w:rsidR="00A555BB" w:rsidRPr="005B1DB7" w:rsidRDefault="00000000">
      <w:pPr>
        <w:adjustRightInd w:val="0"/>
        <w:snapToGrid w:val="0"/>
        <w:spacing w:line="360" w:lineRule="auto"/>
        <w:ind w:firstLineChars="200" w:firstLine="480"/>
        <w:jc w:val="both"/>
        <w:rPr>
          <w:rFonts w:ascii="Book Antiqua" w:hAnsi="Book Antiqua" w:cs="Book Antiqua"/>
        </w:rPr>
      </w:pP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is another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 inhibiting </w:t>
      </w:r>
      <w:proofErr w:type="spellStart"/>
      <w:r w:rsidRPr="005B1DB7">
        <w:rPr>
          <w:rFonts w:ascii="Book Antiqua" w:eastAsia="Book Antiqua" w:hAnsi="Book Antiqua" w:cs="Book Antiqua"/>
          <w:color w:val="000000"/>
        </w:rPr>
        <w:t>JAK2</w:t>
      </w:r>
      <w:proofErr w:type="spellEnd"/>
      <w:r w:rsidRPr="005B1DB7">
        <w:rPr>
          <w:rFonts w:ascii="Book Antiqua" w:eastAsia="Book Antiqua" w:hAnsi="Book Antiqua" w:cs="Book Antiqua"/>
          <w:color w:val="000000"/>
        </w:rPr>
        <w:t xml:space="preserve"> and FMS-like tyrosine kinase 3 and is approved for treating intermediate or high-risk </w:t>
      </w:r>
      <w:proofErr w:type="spellStart"/>
      <w:r w:rsidRPr="005B1DB7">
        <w:rPr>
          <w:rFonts w:ascii="Book Antiqua" w:eastAsia="Book Antiqua" w:hAnsi="Book Antiqua" w:cs="Book Antiqua"/>
          <w:color w:val="000000"/>
        </w:rPr>
        <w:t>PMF</w:t>
      </w:r>
      <w:proofErr w:type="spellEnd"/>
      <w:r w:rsidRPr="005B1DB7">
        <w:rPr>
          <w:rFonts w:ascii="Book Antiqua" w:eastAsia="Book Antiqua" w:hAnsi="Book Antiqua" w:cs="Book Antiqua"/>
          <w:color w:val="000000"/>
        </w:rPr>
        <w:t xml:space="preserve"> or secondary MF. Diarrhea, nausea, and anemia are common side effects associated with this therapy. Renal function, liver enzymes, lipase, and amylase may require frequent monitoring during the </w:t>
      </w:r>
      <w:proofErr w:type="gramStart"/>
      <w:r w:rsidRPr="005B1DB7">
        <w:rPr>
          <w:rFonts w:ascii="Book Antiqua" w:eastAsia="Book Antiqua" w:hAnsi="Book Antiqua" w:cs="Book Antiqua"/>
          <w:color w:val="000000"/>
        </w:rPr>
        <w:t>treatment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38]</w:t>
      </w:r>
      <w:r w:rsidRPr="005B1DB7">
        <w:rPr>
          <w:rFonts w:ascii="Book Antiqua" w:eastAsia="Book Antiqua" w:hAnsi="Book Antiqua" w:cs="Book Antiqua"/>
          <w:color w:val="000000"/>
        </w:rPr>
        <w:t>.</w:t>
      </w:r>
    </w:p>
    <w:p w14:paraId="58575618"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sidRPr="005B1DB7">
        <w:rPr>
          <w:rFonts w:ascii="Book Antiqua" w:eastAsia="Book Antiqua" w:hAnsi="Book Antiqua" w:cs="Book Antiqua"/>
          <w:color w:val="000000"/>
        </w:rPr>
        <w:t>Momelotinib</w:t>
      </w:r>
      <w:proofErr w:type="spellEnd"/>
      <w:r w:rsidRPr="005B1DB7">
        <w:rPr>
          <w:rFonts w:ascii="Book Antiqua" w:eastAsia="Book Antiqua" w:hAnsi="Book Antiqua" w:cs="Book Antiqua"/>
          <w:color w:val="000000"/>
        </w:rPr>
        <w:t xml:space="preserve"> is a recently FDA-approved </w:t>
      </w:r>
      <w:proofErr w:type="spellStart"/>
      <w:r w:rsidRPr="005B1DB7">
        <w:rPr>
          <w:rFonts w:ascii="Book Antiqua" w:eastAsia="Book Antiqua" w:hAnsi="Book Antiqua" w:cs="Book Antiqua"/>
          <w:color w:val="000000"/>
        </w:rPr>
        <w:t>JAK1</w:t>
      </w:r>
      <w:proofErr w:type="spellEnd"/>
      <w:r w:rsidRPr="005B1DB7">
        <w:rPr>
          <w:rFonts w:ascii="Book Antiqua" w:eastAsia="Book Antiqua" w:hAnsi="Book Antiqua" w:cs="Book Antiqua"/>
          <w:color w:val="000000"/>
        </w:rPr>
        <w:t>/</w:t>
      </w:r>
      <w:proofErr w:type="spellStart"/>
      <w:r w:rsidRPr="005B1DB7">
        <w:rPr>
          <w:rFonts w:ascii="Book Antiqua" w:eastAsia="Book Antiqua" w:hAnsi="Book Antiqua" w:cs="Book Antiqua"/>
          <w:color w:val="000000"/>
        </w:rPr>
        <w:t>JAK2</w:t>
      </w:r>
      <w:proofErr w:type="spellEnd"/>
      <w:r w:rsidRPr="005B1DB7">
        <w:rPr>
          <w:rFonts w:ascii="Book Antiqua" w:eastAsia="Book Antiqua" w:hAnsi="Book Antiqua" w:cs="Book Antiqua"/>
          <w:color w:val="000000"/>
        </w:rPr>
        <w:t xml:space="preserve"> inhibitor that antagonizes the activin A receptor type 1. It is used to treat patients with MF with moderate/severe </w:t>
      </w:r>
      <w:proofErr w:type="gramStart"/>
      <w:r w:rsidRPr="005B1DB7">
        <w:rPr>
          <w:rFonts w:ascii="Book Antiqua" w:eastAsia="Book Antiqua" w:hAnsi="Book Antiqua" w:cs="Book Antiqua"/>
          <w:color w:val="000000"/>
        </w:rPr>
        <w:t>anemia</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14]</w:t>
      </w:r>
      <w:r w:rsidRPr="005B1DB7">
        <w:rPr>
          <w:rFonts w:ascii="Book Antiqua" w:eastAsia="Book Antiqua" w:hAnsi="Book Antiqua" w:cs="Book Antiqua"/>
          <w:color w:val="000000"/>
        </w:rPr>
        <w:t xml:space="preserve">. It is similar to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but with the added advantage of improving </w:t>
      </w:r>
      <w:proofErr w:type="gramStart"/>
      <w:r w:rsidRPr="005B1DB7">
        <w:rPr>
          <w:rFonts w:ascii="Book Antiqua" w:eastAsia="Book Antiqua" w:hAnsi="Book Antiqua" w:cs="Book Antiqua"/>
          <w:color w:val="000000"/>
        </w:rPr>
        <w:t>anemia</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12]</w:t>
      </w:r>
      <w:r w:rsidRPr="005B1DB7">
        <w:rPr>
          <w:rFonts w:ascii="Book Antiqua" w:eastAsia="Book Antiqua" w:hAnsi="Book Antiqua" w:cs="Book Antiqua"/>
          <w:color w:val="000000"/>
        </w:rPr>
        <w:t xml:space="preserve">. The most common side effects associated with it include diarrhea, peripheral neuropathy, dizziness, nausea, and </w:t>
      </w:r>
      <w:proofErr w:type="gramStart"/>
      <w:r w:rsidRPr="005B1DB7">
        <w:rPr>
          <w:rFonts w:ascii="Book Antiqua" w:eastAsia="Book Antiqua" w:hAnsi="Book Antiqua" w:cs="Book Antiqua"/>
          <w:color w:val="000000"/>
        </w:rPr>
        <w:t>thrombocytopenia</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39]</w:t>
      </w:r>
      <w:r w:rsidRPr="005B1DB7">
        <w:rPr>
          <w:rFonts w:ascii="Book Antiqua" w:eastAsia="Book Antiqua" w:hAnsi="Book Antiqua" w:cs="Book Antiqua"/>
          <w:color w:val="000000"/>
        </w:rPr>
        <w:t>.</w:t>
      </w:r>
    </w:p>
    <w:p w14:paraId="298ECB3C"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high-risk patients suffering from PV and ET, cytoreductive therapy with hydroxyurea and interferon alpha are first-line choices used to reduce the rate of </w:t>
      </w:r>
      <w:r w:rsidRPr="005B1DB7">
        <w:rPr>
          <w:rFonts w:ascii="Book Antiqua" w:eastAsia="Book Antiqua" w:hAnsi="Book Antiqua" w:cs="Book Antiqua"/>
          <w:color w:val="000000"/>
        </w:rPr>
        <w:lastRenderedPageBreak/>
        <w:t xml:space="preserve">thrombotic events. Hydroxyurea is a potent ribonucleotide reductase inhibitor causing inhibition of DNA synthesis and cell </w:t>
      </w:r>
      <w:proofErr w:type="gramStart"/>
      <w:r w:rsidRPr="005B1DB7">
        <w:rPr>
          <w:rFonts w:ascii="Book Antiqua" w:eastAsia="Book Antiqua" w:hAnsi="Book Antiqua" w:cs="Book Antiqua"/>
          <w:color w:val="000000"/>
        </w:rPr>
        <w:t>death</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40]</w:t>
      </w:r>
      <w:r w:rsidRPr="005B1DB7">
        <w:rPr>
          <w:rFonts w:ascii="Book Antiqua" w:eastAsia="Book Antiqua" w:hAnsi="Book Antiqua" w:cs="Book Antiqua"/>
          <w:color w:val="000000"/>
        </w:rPr>
        <w:t>.</w:t>
      </w:r>
    </w:p>
    <w:p w14:paraId="66178194"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Interferons, especially pegylated interferon α (peg-</w:t>
      </w:r>
      <w:proofErr w:type="spellStart"/>
      <w:r w:rsidRPr="005B1DB7">
        <w:rPr>
          <w:rFonts w:ascii="Book Antiqua" w:eastAsia="Book Antiqua" w:hAnsi="Book Antiqua" w:cs="Book Antiqua"/>
          <w:color w:val="000000"/>
        </w:rPr>
        <w:t>IFN</w:t>
      </w:r>
      <w:proofErr w:type="spellEnd"/>
      <w:r w:rsidRPr="005B1DB7">
        <w:rPr>
          <w:rFonts w:ascii="Book Antiqua" w:eastAsia="Book Antiqua" w:hAnsi="Book Antiqua" w:cs="Book Antiqua"/>
          <w:color w:val="000000"/>
        </w:rPr>
        <w:t xml:space="preserve">α) and </w:t>
      </w:r>
      <w:proofErr w:type="spellStart"/>
      <w:r w:rsidRPr="005B1DB7">
        <w:rPr>
          <w:rFonts w:ascii="Book Antiqua" w:eastAsia="Book Antiqua" w:hAnsi="Book Antiqua" w:cs="Book Antiqua"/>
          <w:color w:val="000000"/>
        </w:rPr>
        <w:t>ropeg</w:t>
      </w:r>
      <w:proofErr w:type="spellEnd"/>
      <w:r w:rsidRPr="005B1DB7">
        <w:rPr>
          <w:rFonts w:ascii="Book Antiqua" w:eastAsia="Book Antiqua" w:hAnsi="Book Antiqua" w:cs="Book Antiqua"/>
          <w:color w:val="000000"/>
        </w:rPr>
        <w:t xml:space="preserve"> interferons, are increasingly employed as effective alternatives to cytoreduction with hydroxyurea in patients with ET and PV. Studies have reported a decrease in the </w:t>
      </w:r>
      <w:proofErr w:type="spellStart"/>
      <w:r w:rsidRPr="005B1DB7">
        <w:rPr>
          <w:rFonts w:ascii="Book Antiqua" w:eastAsia="Book Antiqua" w:hAnsi="Book Antiqua" w:cs="Book Antiqua"/>
          <w:color w:val="000000"/>
        </w:rPr>
        <w:t>JAK2V617F</w:t>
      </w:r>
      <w:proofErr w:type="spellEnd"/>
      <w:r w:rsidRPr="005B1DB7">
        <w:rPr>
          <w:rFonts w:ascii="Book Antiqua" w:eastAsia="Book Antiqua" w:hAnsi="Book Antiqua" w:cs="Book Antiqua"/>
          <w:color w:val="000000"/>
        </w:rPr>
        <w:t xml:space="preserve"> allele burden following the prescription of interferon-based therapy, which does not occur with hydroxyurea. Interferon is also used along with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in patients with low to intermediate-risk MF. Peg-</w:t>
      </w:r>
      <w:proofErr w:type="spellStart"/>
      <w:r w:rsidRPr="005B1DB7">
        <w:rPr>
          <w:rFonts w:ascii="Book Antiqua" w:eastAsia="Book Antiqua" w:hAnsi="Book Antiqua" w:cs="Book Antiqua"/>
          <w:color w:val="000000"/>
        </w:rPr>
        <w:t>IFN</w:t>
      </w:r>
      <w:proofErr w:type="spellEnd"/>
      <w:r w:rsidRPr="005B1DB7">
        <w:rPr>
          <w:rFonts w:ascii="Book Antiqua" w:eastAsia="Book Antiqua" w:hAnsi="Book Antiqua" w:cs="Book Antiqua"/>
          <w:color w:val="000000"/>
        </w:rPr>
        <w:t xml:space="preserve">α and </w:t>
      </w:r>
      <w:proofErr w:type="spellStart"/>
      <w:r w:rsidRPr="005B1DB7">
        <w:rPr>
          <w:rFonts w:ascii="Book Antiqua" w:eastAsia="Book Antiqua" w:hAnsi="Book Antiqua" w:cs="Book Antiqua"/>
          <w:color w:val="000000"/>
        </w:rPr>
        <w:t>ropeg</w:t>
      </w:r>
      <w:proofErr w:type="spellEnd"/>
      <w:r w:rsidRPr="005B1DB7">
        <w:rPr>
          <w:rFonts w:ascii="Book Antiqua" w:eastAsia="Book Antiqua" w:hAnsi="Book Antiqua" w:cs="Book Antiqua"/>
          <w:color w:val="000000"/>
        </w:rPr>
        <w:t xml:space="preserve"> interferons are associated with a lower rate of adverse effects than standard interferons α used in the </w:t>
      </w:r>
      <w:proofErr w:type="gramStart"/>
      <w:r w:rsidRPr="005B1DB7">
        <w:rPr>
          <w:rFonts w:ascii="Book Antiqua" w:eastAsia="Book Antiqua" w:hAnsi="Book Antiqua" w:cs="Book Antiqua"/>
          <w:color w:val="000000"/>
        </w:rPr>
        <w:t>past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41]</w:t>
      </w:r>
      <w:r w:rsidRPr="005B1DB7">
        <w:rPr>
          <w:rFonts w:ascii="Book Antiqua" w:eastAsia="Book Antiqua" w:hAnsi="Book Antiqua" w:cs="Book Antiqua"/>
          <w:color w:val="000000"/>
        </w:rPr>
        <w:t>.</w:t>
      </w:r>
    </w:p>
    <w:p w14:paraId="2ED3013B" w14:textId="77777777" w:rsidR="00A555BB" w:rsidRPr="005B1DB7" w:rsidRDefault="00A555BB">
      <w:pPr>
        <w:adjustRightInd w:val="0"/>
        <w:snapToGrid w:val="0"/>
        <w:spacing w:line="360" w:lineRule="auto"/>
        <w:jc w:val="both"/>
        <w:rPr>
          <w:rFonts w:ascii="Book Antiqua" w:hAnsi="Book Antiqua" w:cs="Book Antiqua"/>
        </w:rPr>
      </w:pPr>
    </w:p>
    <w:p w14:paraId="6FE2EE9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aps/>
          <w:smallCaps/>
          <w:color w:val="000000"/>
          <w:u w:val="single"/>
        </w:rPr>
        <w:t xml:space="preserve">EPIDEMIOLOGY OF DILI IN PATIENTS DIAGNOSED WITH </w:t>
      </w:r>
      <w:proofErr w:type="spellStart"/>
      <w:r w:rsidRPr="005B1DB7">
        <w:rPr>
          <w:rFonts w:ascii="Book Antiqua" w:eastAsia="Book Antiqua" w:hAnsi="Book Antiqua" w:cs="Book Antiqua"/>
          <w:b/>
          <w:bCs/>
          <w:caps/>
          <w:smallCaps/>
          <w:color w:val="000000"/>
          <w:u w:val="single"/>
        </w:rPr>
        <w:t>MPNS</w:t>
      </w:r>
      <w:proofErr w:type="spellEnd"/>
    </w:p>
    <w:p w14:paraId="6FE77BCE" w14:textId="77777777" w:rsidR="00A555BB" w:rsidRPr="005B1DB7" w:rsidRDefault="00000000">
      <w:pPr>
        <w:adjustRightInd w:val="0"/>
        <w:snapToGrid w:val="0"/>
        <w:spacing w:line="360" w:lineRule="auto"/>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DILI is mainly characterized by increased liver enzyme concentrations due to damage induced to hepatocytes. Hepatotoxicity in CML subjects on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 therapy presents as low-grade elevation of ALT and/or AST levels in about 25%-35% of cases, and high-grade elevation in about 2% of patients. The use of newer-generation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e.g.</w:t>
      </w:r>
      <w:r w:rsidRPr="005B1DB7">
        <w:rPr>
          <w:rFonts w:ascii="Book Antiqua" w:eastAsia="Book Antiqua" w:hAnsi="Book Antiqua" w:cs="Book Antiqua"/>
          <w:color w:val="000000"/>
        </w:rPr>
        <w:t xml:space="preserve"> bosutinib, nilotinib, and ponatinib), has been associated with higher risks of liver </w:t>
      </w:r>
      <w:proofErr w:type="gramStart"/>
      <w:r w:rsidRPr="005B1DB7">
        <w:rPr>
          <w:rFonts w:ascii="Book Antiqua" w:eastAsia="Book Antiqua" w:hAnsi="Book Antiqua" w:cs="Book Antiqua"/>
          <w:color w:val="000000"/>
        </w:rPr>
        <w:t>toxicity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42]</w:t>
      </w:r>
      <w:r w:rsidRPr="005B1DB7">
        <w:rPr>
          <w:rFonts w:ascii="Book Antiqua" w:eastAsia="Book Antiqua" w:hAnsi="Book Antiqua" w:cs="Book Antiqua"/>
          <w:color w:val="000000"/>
        </w:rPr>
        <w:t>.</w:t>
      </w:r>
    </w:p>
    <w:p w14:paraId="1E857829"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DILI was a rare event in the 5-year follow-up of the phase 3 </w:t>
      </w:r>
      <w:proofErr w:type="spellStart"/>
      <w:r w:rsidRPr="005B1DB7">
        <w:rPr>
          <w:rFonts w:ascii="Book Antiqua" w:eastAsia="Book Antiqua" w:hAnsi="Book Antiqua" w:cs="Book Antiqua"/>
          <w:color w:val="000000"/>
        </w:rPr>
        <w:t>DASISION</w:t>
      </w:r>
      <w:proofErr w:type="spellEnd"/>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Dasatinib</w:t>
      </w:r>
      <w:proofErr w:type="spellEnd"/>
      <w:r w:rsidRPr="005B1DB7">
        <w:rPr>
          <w:rFonts w:ascii="Book Antiqua" w:eastAsia="Book Antiqua" w:hAnsi="Book Antiqua" w:cs="Book Antiqua"/>
          <w:color w:val="000000"/>
        </w:rPr>
        <w:t xml:space="preserve"> Versus Imatinib Study in Treatment-Naïve CML Patients) trial, which compared the two </w:t>
      </w:r>
      <w:proofErr w:type="gramStart"/>
      <w:r w:rsidRPr="005B1DB7">
        <w:rPr>
          <w:rFonts w:ascii="Book Antiqua" w:eastAsia="Book Antiqua" w:hAnsi="Book Antiqua" w:cs="Book Antiqua"/>
          <w:color w:val="000000"/>
        </w:rPr>
        <w:t>aforementioned pharmacological</w:t>
      </w:r>
      <w:proofErr w:type="gramEnd"/>
      <w:r w:rsidRPr="005B1DB7">
        <w:rPr>
          <w:rFonts w:ascii="Book Antiqua" w:eastAsia="Book Antiqua" w:hAnsi="Book Antiqua" w:cs="Book Antiqua"/>
          <w:color w:val="000000"/>
        </w:rPr>
        <w:t xml:space="preserve"> agents. Therapy discontinuation was only required in the subgroup who received 400 mg of imatinib daily due to increases in ALT or AST concentrations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 each out of 258 individuals) and in one case of toxic hepatitis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 However, no subjects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0 out of 258 individuals) discontinued treatment with 100 mg of daily </w:t>
      </w:r>
      <w:proofErr w:type="spellStart"/>
      <w:r w:rsidRPr="005B1DB7">
        <w:rPr>
          <w:rFonts w:ascii="Book Antiqua" w:eastAsia="Book Antiqua" w:hAnsi="Book Antiqua" w:cs="Book Antiqua"/>
          <w:color w:val="000000"/>
        </w:rPr>
        <w:t>dasatinib</w:t>
      </w:r>
      <w:proofErr w:type="spellEnd"/>
      <w:r w:rsidRPr="005B1DB7">
        <w:rPr>
          <w:rFonts w:ascii="Book Antiqua" w:eastAsia="Book Antiqua" w:hAnsi="Book Antiqua" w:cs="Book Antiqua"/>
          <w:color w:val="000000"/>
        </w:rPr>
        <w:t xml:space="preserve"> due to </w:t>
      </w:r>
      <w:proofErr w:type="gramStart"/>
      <w:r w:rsidRPr="005B1DB7">
        <w:rPr>
          <w:rFonts w:ascii="Book Antiqua" w:eastAsia="Book Antiqua" w:hAnsi="Book Antiqua" w:cs="Book Antiqua"/>
          <w:color w:val="000000"/>
        </w:rPr>
        <w:t>DILI</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43]</w:t>
      </w:r>
      <w:r w:rsidRPr="005B1DB7">
        <w:rPr>
          <w:rFonts w:ascii="Book Antiqua" w:eastAsia="Book Antiqua" w:hAnsi="Book Antiqua" w:cs="Book Antiqua"/>
          <w:color w:val="000000"/>
        </w:rPr>
        <w:t>.</w:t>
      </w:r>
    </w:p>
    <w:p w14:paraId="015F8D26"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the </w:t>
      </w:r>
      <w:proofErr w:type="spellStart"/>
      <w:r w:rsidRPr="005B1DB7">
        <w:rPr>
          <w:rFonts w:ascii="Book Antiqua" w:eastAsia="Book Antiqua" w:hAnsi="Book Antiqua" w:cs="Book Antiqua"/>
          <w:color w:val="000000"/>
        </w:rPr>
        <w:t>ENESTnd</w:t>
      </w:r>
      <w:proofErr w:type="spellEnd"/>
      <w:r w:rsidRPr="005B1DB7">
        <w:rPr>
          <w:rFonts w:ascii="Book Antiqua" w:eastAsia="Book Antiqua" w:hAnsi="Book Antiqua" w:cs="Book Antiqua"/>
          <w:color w:val="000000"/>
        </w:rPr>
        <w:t xml:space="preserve"> trial, which compared the daily administration of 400 mg nilotinib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277 patients) and 300 mg nilotinib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279 patients) to each other, and to 400 mg imatinib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280 patients) for the management of newly diagnosed CML, the investigators identified multiple cases of liver toxicity. Elevations in total bilirubin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171, 62%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149, 53%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27, 10%), ALT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203, 73%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186, 66%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57, </w:t>
      </w:r>
      <w:r w:rsidRPr="005B1DB7">
        <w:rPr>
          <w:rFonts w:ascii="Book Antiqua" w:eastAsia="Book Antiqua" w:hAnsi="Book Antiqua" w:cs="Book Antiqua"/>
          <w:color w:val="000000"/>
        </w:rPr>
        <w:lastRenderedPageBreak/>
        <w:t>20%) and AST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134, 48%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112, 40%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65, 23%) concentrations were more likely to occur in the 400 mg nilotinib and 300 mg nilotinib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400 imatinib group, respectively. In contrast, an increase in ALP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76, 27%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59, 21%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92, 33%) value was more common in patients who received imatinib. However, grade 3/4 adverse events were rare and occurred predominantly in individuals who were prescribed nilotinib 400 mg or 300 mg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imatinib 400 mg; all </w:t>
      </w:r>
      <w:proofErr w:type="gramStart"/>
      <w:r w:rsidRPr="005B1DB7">
        <w:rPr>
          <w:rFonts w:ascii="Book Antiqua" w:eastAsia="Book Antiqua" w:hAnsi="Book Antiqua" w:cs="Book Antiqua"/>
          <w:color w:val="000000"/>
        </w:rPr>
        <w:t>grades</w:t>
      </w:r>
      <w:proofErr w:type="gramEnd"/>
      <w:r w:rsidRPr="005B1DB7">
        <w:rPr>
          <w:rFonts w:ascii="Book Antiqua" w:eastAsia="Book Antiqua" w:hAnsi="Book Antiqua" w:cs="Book Antiqua"/>
          <w:color w:val="000000"/>
        </w:rPr>
        <w:t xml:space="preserve"> elevations occurred in total bilirubin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21, 8%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10, 4%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 &lt; 1%), ALT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25, 9%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11, 4%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7, &lt; 2%) and AST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8, 3%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4, 1%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3, 1%) values, respectively. Whereas a grade 3/4 increase in ALP only occurred in 1 case (&lt; 1%) of imatinib-treated </w:t>
      </w:r>
      <w:proofErr w:type="gramStart"/>
      <w:r w:rsidRPr="005B1DB7">
        <w:rPr>
          <w:rFonts w:ascii="Book Antiqua" w:eastAsia="Book Antiqua" w:hAnsi="Book Antiqua" w:cs="Book Antiqua"/>
          <w:color w:val="000000"/>
        </w:rPr>
        <w:t>patients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44]</w:t>
      </w:r>
      <w:r w:rsidRPr="005B1DB7">
        <w:rPr>
          <w:rFonts w:ascii="Book Antiqua" w:eastAsia="Book Antiqua" w:hAnsi="Book Antiqua" w:cs="Book Antiqua"/>
          <w:color w:val="000000"/>
        </w:rPr>
        <w:t>.</w:t>
      </w:r>
    </w:p>
    <w:p w14:paraId="49B68C86"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The NOVEL trial evaluated the safety and efficacy of nilotinib in 85 patients with imatinib intolerant/resistant CML. Their findings demonstrated that non-hematological adverse events occurring in correlation with the use of nilotinib manifested as elevations in ALT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18, 21.2%), bilirubin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12, 14.1%) and/or AST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7, 8.2%) values. However</w:t>
      </w:r>
      <w:r w:rsidRPr="005B1DB7">
        <w:rPr>
          <w:rFonts w:ascii="Book Antiqua" w:eastAsia="宋体" w:hAnsi="Book Antiqua" w:cs="Book Antiqua"/>
          <w:color w:val="000000"/>
          <w:lang w:eastAsia="zh-CN"/>
        </w:rPr>
        <w:t>,</w:t>
      </w:r>
      <w:r w:rsidRPr="005B1DB7">
        <w:rPr>
          <w:rFonts w:ascii="Book Antiqua" w:eastAsia="Book Antiqua" w:hAnsi="Book Antiqua" w:cs="Book Antiqua"/>
          <w:color w:val="000000"/>
        </w:rPr>
        <w:t xml:space="preserve"> grade 3/4 elevations were rare and only 2 and 1 patients, respectively, experienced them in AST (2.4%) and/or ALT (1.2%) concentrations. In NOVEL, one patient with imatinib-induced liver toxicity required a switch of therapy to nilotinib, which resulted in DILI resolution. Serious DILI-related adverse events such as jaundice and chronic hepatitis have been </w:t>
      </w:r>
      <w:proofErr w:type="gramStart"/>
      <w:r w:rsidRPr="005B1DB7">
        <w:rPr>
          <w:rFonts w:ascii="Book Antiqua" w:eastAsia="Book Antiqua" w:hAnsi="Book Antiqua" w:cs="Book Antiqua"/>
          <w:color w:val="000000"/>
        </w:rPr>
        <w:t>reported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45]</w:t>
      </w:r>
      <w:r w:rsidRPr="005B1DB7">
        <w:rPr>
          <w:rFonts w:ascii="Book Antiqua" w:eastAsia="Book Antiqua" w:hAnsi="Book Antiqua" w:cs="Book Antiqua"/>
          <w:color w:val="000000"/>
        </w:rPr>
        <w:t>.</w:t>
      </w:r>
    </w:p>
    <w:p w14:paraId="7B39C07A"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The </w:t>
      </w:r>
      <w:proofErr w:type="spellStart"/>
      <w:r w:rsidRPr="005B1DB7">
        <w:rPr>
          <w:rFonts w:ascii="Book Antiqua" w:eastAsia="Book Antiqua" w:hAnsi="Book Antiqua" w:cs="Book Antiqua"/>
          <w:color w:val="000000"/>
        </w:rPr>
        <w:t>BYOND</w:t>
      </w:r>
      <w:proofErr w:type="spellEnd"/>
      <w:r w:rsidRPr="005B1DB7">
        <w:rPr>
          <w:rFonts w:ascii="Book Antiqua" w:eastAsia="Book Antiqua" w:hAnsi="Book Antiqua" w:cs="Book Antiqua"/>
          <w:color w:val="000000"/>
        </w:rPr>
        <w:t xml:space="preserve"> trial explored the benefits of 500 mg once daily of bosutinib for CML individuals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163 subjects) who exhibited resistance and/or intolerance to other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DILI manifested only as elevations in AST (all grades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32, 19.6%) and/or ALT concentrations (all grades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42, 25.8%). However, grade 3/4 increases in ALT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23, 14.1%) and/or AST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7; 4.3%) were not </w:t>
      </w:r>
      <w:proofErr w:type="gramStart"/>
      <w:r w:rsidRPr="005B1DB7">
        <w:rPr>
          <w:rFonts w:ascii="Book Antiqua" w:eastAsia="Book Antiqua" w:hAnsi="Book Antiqua" w:cs="Book Antiqua"/>
          <w:color w:val="000000"/>
        </w:rPr>
        <w:t>common</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46]</w:t>
      </w:r>
      <w:r w:rsidRPr="005B1DB7">
        <w:rPr>
          <w:rFonts w:ascii="Book Antiqua" w:eastAsia="Book Antiqua" w:hAnsi="Book Antiqua" w:cs="Book Antiqua"/>
          <w:color w:val="000000"/>
        </w:rPr>
        <w:t>.</w:t>
      </w:r>
    </w:p>
    <w:p w14:paraId="7199FEC7"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the clinical trial which evaluated the benefits of bosutinib prescription in 119 CML subjects who failed to achieve satisfactory responses to imatinib and </w:t>
      </w:r>
      <w:proofErr w:type="spellStart"/>
      <w:r w:rsidRPr="005B1DB7">
        <w:rPr>
          <w:rFonts w:ascii="Book Antiqua" w:eastAsia="Book Antiqua" w:hAnsi="Book Antiqua" w:cs="Book Antiqua"/>
          <w:color w:val="000000"/>
        </w:rPr>
        <w:t>dasatinib</w:t>
      </w:r>
      <w:proofErr w:type="spellEnd"/>
      <w:r w:rsidRPr="005B1DB7">
        <w:rPr>
          <w:rFonts w:ascii="Book Antiqua" w:eastAsia="Book Antiqua" w:hAnsi="Book Antiqua" w:cs="Book Antiqua"/>
          <w:color w:val="000000"/>
        </w:rPr>
        <w:t xml:space="preserve"> and/or nilotinib, increases in AST/ALT values were noted in 16% of cases (13% classified as therapy-related), with only 6% of grade 3 adverse events and none severe/grade 4 side effects being noted. Elevations in these biochemical markers </w:t>
      </w:r>
      <w:r w:rsidRPr="005B1DB7">
        <w:rPr>
          <w:rFonts w:ascii="Book Antiqua" w:eastAsia="Book Antiqua" w:hAnsi="Book Antiqua" w:cs="Book Antiqua"/>
          <w:color w:val="000000"/>
        </w:rPr>
        <w:lastRenderedPageBreak/>
        <w:t xml:space="preserve">manifested early after drug initiation (approximately 81 d) and lasted approximately 29 d. DILI was successfully managed with dose interruptions, reductions, and/or use of hepatoprotective agents in 6, 5, and 1 CML case(s), respectively. Grade 3/4 DILI was more likely in CML individuals who received imatinib in the first six months following CML diagnosis and in subjects who exhibited elevated basophil </w:t>
      </w:r>
      <w:proofErr w:type="gramStart"/>
      <w:r w:rsidRPr="005B1DB7">
        <w:rPr>
          <w:rFonts w:ascii="Book Antiqua" w:eastAsia="Book Antiqua" w:hAnsi="Book Antiqua" w:cs="Book Antiqua"/>
          <w:color w:val="000000"/>
        </w:rPr>
        <w:t>counts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47]</w:t>
      </w:r>
      <w:r w:rsidRPr="005B1DB7">
        <w:rPr>
          <w:rFonts w:ascii="Book Antiqua" w:eastAsia="Book Antiqua" w:hAnsi="Book Antiqua" w:cs="Book Antiqua"/>
          <w:color w:val="000000"/>
        </w:rPr>
        <w:t>.</w:t>
      </w:r>
    </w:p>
    <w:p w14:paraId="3BD01F3D"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Data from the CML registry in Belgium suggests that ponatinib-induced DILI cases are rare. Liver toxicity was uncommon in the 33 CML patients who received ponatinib and occurred in &lt; 10% of treated individuals. Hepatocellular injury, hepatitis, and cholestasis were noted in 1 case </w:t>
      </w:r>
      <w:proofErr w:type="gramStart"/>
      <w:r w:rsidRPr="005B1DB7">
        <w:rPr>
          <w:rFonts w:ascii="Book Antiqua" w:eastAsia="Book Antiqua" w:hAnsi="Book Antiqua" w:cs="Book Antiqua"/>
          <w:color w:val="000000"/>
        </w:rPr>
        <w:t>each</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48]</w:t>
      </w:r>
      <w:r w:rsidRPr="005B1DB7">
        <w:rPr>
          <w:rFonts w:ascii="Book Antiqua" w:eastAsia="Book Antiqua" w:hAnsi="Book Antiqua" w:cs="Book Antiqua"/>
          <w:color w:val="000000"/>
        </w:rPr>
        <w:t>.</w:t>
      </w:r>
    </w:p>
    <w:p w14:paraId="3A4B463F"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The PEARL study evaluated the safety and efficacy of ponatinib in CML subjects who experienced failure of 2 or more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Grade 1/2 non-hematological adverse events (including DILI) were highlighted in 19 (40%) of the 48 CML individuals enrolled. The investigators noticed no liver-related grade 3/4 adverse </w:t>
      </w:r>
      <w:proofErr w:type="gramStart"/>
      <w:r w:rsidRPr="005B1DB7">
        <w:rPr>
          <w:rFonts w:ascii="Book Antiqua" w:eastAsia="Book Antiqua" w:hAnsi="Book Antiqua" w:cs="Book Antiqua"/>
          <w:color w:val="000000"/>
        </w:rPr>
        <w:t>events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49]</w:t>
      </w:r>
      <w:r w:rsidRPr="005B1DB7">
        <w:rPr>
          <w:rFonts w:ascii="Book Antiqua" w:eastAsia="Book Antiqua" w:hAnsi="Book Antiqua" w:cs="Book Antiqua"/>
          <w:color w:val="000000"/>
        </w:rPr>
        <w:t>.</w:t>
      </w:r>
    </w:p>
    <w:p w14:paraId="74D2A59E"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sidRPr="005B1DB7">
        <w:rPr>
          <w:rFonts w:ascii="Book Antiqua" w:eastAsia="Book Antiqua" w:hAnsi="Book Antiqua" w:cs="Book Antiqua"/>
          <w:color w:val="000000"/>
        </w:rPr>
        <w:t>Asciminib</w:t>
      </w:r>
      <w:proofErr w:type="spellEnd"/>
      <w:r w:rsidRPr="005B1DB7">
        <w:rPr>
          <w:rFonts w:ascii="Book Antiqua" w:eastAsia="Book Antiqua" w:hAnsi="Book Antiqua" w:cs="Book Antiqua"/>
          <w:color w:val="000000"/>
        </w:rPr>
        <w:t xml:space="preserve"> is a recently introduced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 for managing CML, including </w:t>
      </w:r>
      <w:proofErr w:type="spellStart"/>
      <w:r w:rsidRPr="005B1DB7">
        <w:rPr>
          <w:rFonts w:ascii="Book Antiqua" w:eastAsia="Book Antiqua" w:hAnsi="Book Antiqua" w:cs="Book Antiqua"/>
          <w:color w:val="000000"/>
        </w:rPr>
        <w:t>T315I</w:t>
      </w:r>
      <w:proofErr w:type="spellEnd"/>
      <w:r w:rsidRPr="005B1DB7">
        <w:rPr>
          <w:rFonts w:ascii="Book Antiqua" w:eastAsia="Book Antiqua" w:hAnsi="Book Antiqua" w:cs="Book Antiqua"/>
          <w:color w:val="000000"/>
        </w:rPr>
        <w:t xml:space="preserve">-mutated cases. This pharmacological agent inhibits the </w:t>
      </w:r>
      <w:proofErr w:type="spellStart"/>
      <w:r w:rsidRPr="005B1DB7">
        <w:rPr>
          <w:rFonts w:ascii="Book Antiqua" w:eastAsia="Book Antiqua" w:hAnsi="Book Antiqua" w:cs="Book Antiqua"/>
          <w:color w:val="000000"/>
        </w:rPr>
        <w:t>BCR-ABL1</w:t>
      </w:r>
      <w:proofErr w:type="spellEnd"/>
      <w:r w:rsidRPr="005B1DB7">
        <w:rPr>
          <w:rFonts w:ascii="Book Antiqua" w:eastAsia="Book Antiqua" w:hAnsi="Book Antiqua" w:cs="Book Antiqua"/>
          <w:color w:val="000000"/>
        </w:rPr>
        <w:t xml:space="preserve"> protein in an allosteric manner, leading to an inactive conformation of its target. In a phase 1 trial of </w:t>
      </w:r>
      <w:proofErr w:type="spellStart"/>
      <w:r w:rsidRPr="005B1DB7">
        <w:rPr>
          <w:rFonts w:ascii="Book Antiqua" w:eastAsia="Book Antiqua" w:hAnsi="Book Antiqua" w:cs="Book Antiqua"/>
          <w:color w:val="000000"/>
        </w:rPr>
        <w:t>asciminib</w:t>
      </w:r>
      <w:proofErr w:type="spellEnd"/>
      <w:r w:rsidRPr="005B1DB7">
        <w:rPr>
          <w:rFonts w:ascii="Book Antiqua" w:eastAsia="Book Antiqua" w:hAnsi="Book Antiqua" w:cs="Book Antiqua"/>
          <w:color w:val="000000"/>
        </w:rPr>
        <w:t xml:space="preserve"> in heavily pretreated CML individuals, this novel medication led to elevation in ALT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16, 10.7%; grade 3/4,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4, 2.7%), AST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15, 10%; grade 3/4,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3, 2%) and gamma-</w:t>
      </w:r>
      <w:proofErr w:type="spellStart"/>
      <w:r w:rsidRPr="005B1DB7">
        <w:rPr>
          <w:rFonts w:ascii="Book Antiqua" w:eastAsia="Book Antiqua" w:hAnsi="Book Antiqua" w:cs="Book Antiqua"/>
          <w:color w:val="000000"/>
        </w:rPr>
        <w:t>glutamyltransferase</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12, 8%; grade 3/4,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3, 2%) concentrations, however, grade 3/4 liver-related adverse events occurred in &lt; 3% of </w:t>
      </w:r>
      <w:proofErr w:type="spellStart"/>
      <w:r w:rsidRPr="005B1DB7">
        <w:rPr>
          <w:rFonts w:ascii="Book Antiqua" w:eastAsia="Book Antiqua" w:hAnsi="Book Antiqua" w:cs="Book Antiqua"/>
          <w:color w:val="000000"/>
        </w:rPr>
        <w:t>asciminib</w:t>
      </w:r>
      <w:proofErr w:type="spellEnd"/>
      <w:r w:rsidRPr="005B1DB7">
        <w:rPr>
          <w:rFonts w:ascii="Book Antiqua" w:eastAsia="Book Antiqua" w:hAnsi="Book Antiqua" w:cs="Book Antiqua"/>
          <w:color w:val="000000"/>
        </w:rPr>
        <w:t xml:space="preserve">-treated </w:t>
      </w:r>
      <w:proofErr w:type="gramStart"/>
      <w:r w:rsidRPr="005B1DB7">
        <w:rPr>
          <w:rFonts w:ascii="Book Antiqua" w:eastAsia="Book Antiqua" w:hAnsi="Book Antiqua" w:cs="Book Antiqua"/>
          <w:color w:val="000000"/>
        </w:rPr>
        <w:t>subjects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50]</w:t>
      </w:r>
      <w:r w:rsidRPr="005B1DB7">
        <w:rPr>
          <w:rFonts w:ascii="Book Antiqua" w:eastAsia="Book Antiqua" w:hAnsi="Book Antiqua" w:cs="Book Antiqua"/>
          <w:color w:val="000000"/>
        </w:rPr>
        <w:t>.</w:t>
      </w:r>
    </w:p>
    <w:p w14:paraId="50288A38"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the STAMP trial that investigated 40 mg of </w:t>
      </w:r>
      <w:proofErr w:type="spellStart"/>
      <w:r w:rsidRPr="005B1DB7">
        <w:rPr>
          <w:rFonts w:ascii="Book Antiqua" w:eastAsia="Book Antiqua" w:hAnsi="Book Antiqua" w:cs="Book Antiqua"/>
          <w:color w:val="000000"/>
        </w:rPr>
        <w:t>asciminib</w:t>
      </w:r>
      <w:proofErr w:type="spellEnd"/>
      <w:r w:rsidRPr="005B1DB7">
        <w:rPr>
          <w:rFonts w:ascii="Book Antiqua" w:eastAsia="Book Antiqua" w:hAnsi="Book Antiqua" w:cs="Book Antiqua"/>
          <w:color w:val="000000"/>
        </w:rPr>
        <w:t xml:space="preserve"> twice daily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500 mg of bosutinib once daily in individuals diagnosed with CML with ≥ 2 previous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 therapies, DILI was more frequently noticed in the bosutinib group,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27.6%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21) and 21.1%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16) of subjects experienced elevations in ALT and AST concentrations, respectively,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3.8%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6) each in the </w:t>
      </w:r>
      <w:proofErr w:type="spellStart"/>
      <w:r w:rsidRPr="005B1DB7">
        <w:rPr>
          <w:rFonts w:ascii="Book Antiqua" w:eastAsia="Book Antiqua" w:hAnsi="Book Antiqua" w:cs="Book Antiqua"/>
          <w:color w:val="000000"/>
        </w:rPr>
        <w:t>asciminib</w:t>
      </w:r>
      <w:proofErr w:type="spellEnd"/>
      <w:r w:rsidRPr="005B1DB7">
        <w:rPr>
          <w:rFonts w:ascii="Book Antiqua" w:eastAsia="Book Antiqua" w:hAnsi="Book Antiqua" w:cs="Book Antiqua"/>
          <w:color w:val="000000"/>
        </w:rPr>
        <w:t xml:space="preserve"> group. Grade 3/4 adverse effects were more likely to present in bosutinib-prescribed subjects (14.5%,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11 for ALT; 6.6%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5 for AST)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w:t>
      </w:r>
      <w:proofErr w:type="spellStart"/>
      <w:r w:rsidRPr="005B1DB7">
        <w:rPr>
          <w:rFonts w:ascii="Book Antiqua" w:eastAsia="Book Antiqua" w:hAnsi="Book Antiqua" w:cs="Book Antiqua"/>
          <w:color w:val="000000"/>
        </w:rPr>
        <w:t>asciminib</w:t>
      </w:r>
      <w:proofErr w:type="spellEnd"/>
      <w:r w:rsidRPr="005B1DB7">
        <w:rPr>
          <w:rFonts w:ascii="Book Antiqua" w:eastAsia="Book Antiqua" w:hAnsi="Book Antiqua" w:cs="Book Antiqua"/>
          <w:color w:val="000000"/>
        </w:rPr>
        <w:t xml:space="preserve">-treated subjects (3.8%,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6 for ALT and AST each). Significant </w:t>
      </w:r>
      <w:r w:rsidRPr="005B1DB7">
        <w:rPr>
          <w:rFonts w:ascii="Book Antiqua" w:eastAsia="Book Antiqua" w:hAnsi="Book Antiqua" w:cs="Book Antiqua"/>
          <w:color w:val="000000"/>
        </w:rPr>
        <w:lastRenderedPageBreak/>
        <w:t xml:space="preserve">elevations in ALT values necessitated treatment cessation in bosutinib-treated CML </w:t>
      </w:r>
      <w:proofErr w:type="gramStart"/>
      <w:r w:rsidRPr="005B1DB7">
        <w:rPr>
          <w:rFonts w:ascii="Book Antiqua" w:eastAsia="Book Antiqua" w:hAnsi="Book Antiqua" w:cs="Book Antiqua"/>
          <w:color w:val="000000"/>
        </w:rPr>
        <w:t>patients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51]</w:t>
      </w:r>
      <w:r w:rsidRPr="005B1DB7">
        <w:rPr>
          <w:rFonts w:ascii="Book Antiqua" w:eastAsia="Book Antiqua" w:hAnsi="Book Antiqua" w:cs="Book Antiqua"/>
          <w:color w:val="000000"/>
        </w:rPr>
        <w:t>.</w:t>
      </w:r>
    </w:p>
    <w:p w14:paraId="3E4B6EDF"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appears to be a safe option in terms of liver toxicity. Based on the findings of a double-blind, placebo-controlled trial assessing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in the management of MF classified as intermediate-2 or high-risk, DILI was not mentioned amongst the most common adverse side effects (experienced by at least 10% of the 155 enrolled subjects) caused by </w:t>
      </w:r>
      <w:proofErr w:type="spellStart"/>
      <w:proofErr w:type="gram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52]</w:t>
      </w:r>
      <w:r w:rsidRPr="005B1DB7">
        <w:rPr>
          <w:rFonts w:ascii="Book Antiqua" w:eastAsia="Book Antiqua" w:hAnsi="Book Antiqua" w:cs="Book Antiqua"/>
          <w:color w:val="000000"/>
        </w:rPr>
        <w:t>.</w:t>
      </w:r>
    </w:p>
    <w:p w14:paraId="6EE92365" w14:textId="77777777" w:rsidR="00A555BB" w:rsidRPr="005B1DB7" w:rsidRDefault="00000000">
      <w:pPr>
        <w:adjustRightInd w:val="0"/>
        <w:snapToGrid w:val="0"/>
        <w:spacing w:line="360" w:lineRule="auto"/>
        <w:ind w:firstLineChars="200" w:firstLine="480"/>
        <w:jc w:val="both"/>
        <w:rPr>
          <w:rFonts w:ascii="Book Antiqua" w:hAnsi="Book Antiqua" w:cs="Book Antiqua"/>
        </w:rPr>
      </w:pP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was associated with an increase in ALT concentrations in around 6% of the MF patients and with high-grade elevations in only 1% of the individuals enrolled in the JUMP </w:t>
      </w:r>
      <w:proofErr w:type="gramStart"/>
      <w:r w:rsidRPr="005B1DB7">
        <w:rPr>
          <w:rFonts w:ascii="Book Antiqua" w:eastAsia="Book Antiqua" w:hAnsi="Book Antiqua" w:cs="Book Antiqua"/>
          <w:color w:val="000000"/>
        </w:rPr>
        <w:t>trial</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53]</w:t>
      </w:r>
      <w:r w:rsidRPr="005B1DB7">
        <w:rPr>
          <w:rFonts w:ascii="Book Antiqua" w:eastAsia="Book Antiqua" w:hAnsi="Book Antiqua" w:cs="Book Antiqua"/>
          <w:color w:val="000000"/>
        </w:rPr>
        <w:t>.</w:t>
      </w:r>
    </w:p>
    <w:p w14:paraId="00FFD75A"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the </w:t>
      </w:r>
      <w:proofErr w:type="spellStart"/>
      <w:r w:rsidRPr="005B1DB7">
        <w:rPr>
          <w:rFonts w:ascii="Book Antiqua" w:eastAsia="Book Antiqua" w:hAnsi="Book Antiqua" w:cs="Book Antiqua"/>
          <w:color w:val="000000"/>
        </w:rPr>
        <w:t>RuxoBeat</w:t>
      </w:r>
      <w:proofErr w:type="spellEnd"/>
      <w:r w:rsidRPr="005B1DB7">
        <w:rPr>
          <w:rFonts w:ascii="Book Antiqua" w:eastAsia="Book Antiqua" w:hAnsi="Book Antiqua" w:cs="Book Antiqua"/>
          <w:color w:val="000000"/>
        </w:rPr>
        <w:t xml:space="preserve"> trial, which investigated the benefits of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therapy in newly-diagnosed PV, 7 of 28 treated subjects (25%) experienced changes in biochemical markers, including DILI. However, only 3 cases of grade 3 adverse events were reported, out of which 2 consisted of elevations in AST/ALT concentrations and required reduction of the prescribed dose. However, no patient necessitated interruption of </w:t>
      </w:r>
      <w:proofErr w:type="spellStart"/>
      <w:proofErr w:type="gram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54]</w:t>
      </w:r>
      <w:r w:rsidRPr="005B1DB7">
        <w:rPr>
          <w:rFonts w:ascii="Book Antiqua" w:eastAsia="Book Antiqua" w:hAnsi="Book Antiqua" w:cs="Book Antiqua"/>
          <w:color w:val="000000"/>
        </w:rPr>
        <w:t>.</w:t>
      </w:r>
    </w:p>
    <w:p w14:paraId="71F53C55"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Similarly, the assessment results conducted by </w:t>
      </w:r>
      <w:proofErr w:type="spellStart"/>
      <w:r w:rsidRPr="005B1DB7">
        <w:rPr>
          <w:rFonts w:ascii="Book Antiqua" w:eastAsia="Book Antiqua" w:hAnsi="Book Antiqua" w:cs="Book Antiqua"/>
          <w:color w:val="000000"/>
        </w:rPr>
        <w:t>Vannucchi</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 xml:space="preserve">et </w:t>
      </w:r>
      <w:proofErr w:type="gramStart"/>
      <w:r w:rsidRPr="005B1DB7">
        <w:rPr>
          <w:rFonts w:ascii="Book Antiqua" w:eastAsia="Book Antiqua" w:hAnsi="Book Antiqua" w:cs="Book Antiqua"/>
          <w:i/>
          <w:iCs/>
          <w:color w:val="000000"/>
        </w:rPr>
        <w:t>al</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55]</w:t>
      </w:r>
      <w:r w:rsidRPr="005B1DB7">
        <w:rPr>
          <w:rFonts w:ascii="Book Antiqua" w:eastAsia="Book Antiqua" w:hAnsi="Book Antiqua" w:cs="Book Antiqua"/>
          <w:color w:val="000000"/>
        </w:rPr>
        <w:t xml:space="preserve"> only indicate minor changes in ALT/AST values following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administration in individuals diagnosed with PV.</w:t>
      </w:r>
    </w:p>
    <w:p w14:paraId="68188243"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The EXPAND trial assessed the safety and efficacy of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in individuals with MF and thrombocyte counts between 50000/mmc and 100000/mmc. In this investigation, a total of 5 cases of elevations in bilirubin values were noticed: 1 of the 18 patients who had platelets &lt; 75000/mmc but &gt; 50000/mmc and 4 of the 20 patients who had platelets &lt; 100000/mmc but &gt; 75000/mmc. However, of these, only two grade 3 or more increases in bilirubin levels were highlighted, all were reported in patients with thrombocyte counts &lt; 100000/mmc but &gt; 75000/</w:t>
      </w:r>
      <w:proofErr w:type="gramStart"/>
      <w:r w:rsidRPr="005B1DB7">
        <w:rPr>
          <w:rFonts w:ascii="Book Antiqua" w:eastAsia="Book Antiqua" w:hAnsi="Book Antiqua" w:cs="Book Antiqua"/>
          <w:color w:val="000000"/>
        </w:rPr>
        <w:t>mmc</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56]</w:t>
      </w:r>
      <w:r w:rsidRPr="005B1DB7">
        <w:rPr>
          <w:rFonts w:ascii="Book Antiqua" w:eastAsia="Book Antiqua" w:hAnsi="Book Antiqua" w:cs="Book Antiqua"/>
          <w:color w:val="000000"/>
        </w:rPr>
        <w:t>.</w:t>
      </w:r>
    </w:p>
    <w:p w14:paraId="0F4A339D"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In a clinical trial that explored the co-administration of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and interferon alpha-2 for the management of PV and MF, grade 1/2 liver-related adverse events,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xml:space="preserve">, an increase in AST and lactate dehydrogenase values, were noted in 7 (14%) and 17 </w:t>
      </w:r>
      <w:r w:rsidRPr="005B1DB7">
        <w:rPr>
          <w:rFonts w:ascii="Book Antiqua" w:eastAsia="Book Antiqua" w:hAnsi="Book Antiqua" w:cs="Book Antiqua"/>
          <w:color w:val="000000"/>
        </w:rPr>
        <w:lastRenderedPageBreak/>
        <w:t xml:space="preserve">(34%) of the 50 patients receiving therapy, with no cases of grade 3-4 side effects occurring in neither subjects with PV nor </w:t>
      </w:r>
      <w:proofErr w:type="gramStart"/>
      <w:r w:rsidRPr="005B1DB7">
        <w:rPr>
          <w:rFonts w:ascii="Book Antiqua" w:eastAsia="Book Antiqua" w:hAnsi="Book Antiqua" w:cs="Book Antiqua"/>
          <w:color w:val="000000"/>
        </w:rPr>
        <w:t>MF</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57]</w:t>
      </w:r>
      <w:r w:rsidRPr="005B1DB7">
        <w:rPr>
          <w:rFonts w:ascii="Book Antiqua" w:eastAsia="Book Antiqua" w:hAnsi="Book Antiqua" w:cs="Book Antiqua"/>
          <w:color w:val="000000"/>
        </w:rPr>
        <w:t>.</w:t>
      </w:r>
    </w:p>
    <w:p w14:paraId="2CAAB766"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The JAKARTA trial compared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placebo elevations of liver enzymes were detected in 40%-60% of the subjects; however, ≥ 3 grade elevations in these serum markers were not common. In JAKARTA, 96 subjects were assigned to receive 400 mg of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daily, 97 to receive 500 mg/day of the same drug, and 95 individuals received placebo pills. All grade elevations in ALT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400 mg: 53%;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500 mg: 46%; placebo: 17%) and AST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400 mg: 60%;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500 mg: 48%; placebo: 29%) concentrations were frequently detected in the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subgroups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placebo, whereas bilirubin levels were more likely to increase in the placebo group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400 mg: 31%;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500 mg: 28%; placebo: 40</w:t>
      </w:r>
      <w:proofErr w:type="gramStart"/>
      <w:r w:rsidRPr="005B1DB7">
        <w:rPr>
          <w:rFonts w:ascii="Book Antiqua" w:eastAsia="Book Antiqua" w:hAnsi="Book Antiqua" w:cs="Book Antiqua"/>
          <w:color w:val="000000"/>
        </w:rPr>
        <w: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58]</w:t>
      </w:r>
      <w:r w:rsidRPr="005B1DB7">
        <w:rPr>
          <w:rFonts w:ascii="Book Antiqua" w:eastAsia="Book Antiqua" w:hAnsi="Book Antiqua" w:cs="Book Antiqua"/>
          <w:color w:val="000000"/>
        </w:rPr>
        <w:t xml:space="preserve">. However, grade 3-4 increases in ALT values were only noted in 3% of the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400 mg and 500 mg subgroups each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0% in the placebo group. Grade 3-4 increases in AST values were only noted in 2% of the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400 mg and 500 mg subgroups each </w:t>
      </w:r>
      <w:r w:rsidRPr="005B1DB7">
        <w:rPr>
          <w:rFonts w:ascii="Book Antiqua" w:eastAsia="Book Antiqua" w:hAnsi="Book Antiqua" w:cs="Book Antiqua"/>
          <w:i/>
          <w:iCs/>
          <w:color w:val="000000"/>
        </w:rPr>
        <w:t>vs</w:t>
      </w:r>
      <w:r w:rsidRPr="005B1DB7">
        <w:rPr>
          <w:rFonts w:ascii="Book Antiqua" w:eastAsia="Book Antiqua" w:hAnsi="Book Antiqua" w:cs="Book Antiqua"/>
          <w:color w:val="000000"/>
        </w:rPr>
        <w:t xml:space="preserve"> 1% in the placebo group, whereas grade 3-4 elevations in bilirubin concentrations occurred in 2% of the placebo group and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400 mg subgroups and in 1% of the </w:t>
      </w:r>
      <w:proofErr w:type="spellStart"/>
      <w:r w:rsidRPr="005B1DB7">
        <w:rPr>
          <w:rFonts w:ascii="Book Antiqua" w:eastAsia="Book Antiqua" w:hAnsi="Book Antiqua" w:cs="Book Antiqua"/>
          <w:color w:val="000000"/>
        </w:rPr>
        <w:t>fedratinib</w:t>
      </w:r>
      <w:proofErr w:type="spellEnd"/>
      <w:r w:rsidRPr="005B1DB7">
        <w:rPr>
          <w:rFonts w:ascii="Book Antiqua" w:eastAsia="Book Antiqua" w:hAnsi="Book Antiqua" w:cs="Book Antiqua"/>
          <w:color w:val="000000"/>
        </w:rPr>
        <w:t xml:space="preserve"> 500 mg subgroup, </w:t>
      </w:r>
      <w:proofErr w:type="gramStart"/>
      <w:r w:rsidRPr="005B1DB7">
        <w:rPr>
          <w:rFonts w:ascii="Book Antiqua" w:eastAsia="Book Antiqua" w:hAnsi="Book Antiqua" w:cs="Book Antiqua"/>
          <w:color w:val="000000"/>
        </w:rPr>
        <w:t>respectively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58]</w:t>
      </w:r>
      <w:r w:rsidRPr="005B1DB7">
        <w:rPr>
          <w:rFonts w:ascii="Book Antiqua" w:eastAsia="Book Antiqua" w:hAnsi="Book Antiqua" w:cs="Book Antiqua"/>
          <w:color w:val="000000"/>
        </w:rPr>
        <w:t>.</w:t>
      </w:r>
    </w:p>
    <w:p w14:paraId="2C4A81B9"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proofErr w:type="spellStart"/>
      <w:r w:rsidRPr="005B1DB7">
        <w:rPr>
          <w:rFonts w:ascii="Book Antiqua" w:eastAsia="Book Antiqua" w:hAnsi="Book Antiqua" w:cs="Book Antiqua"/>
          <w:color w:val="000000"/>
        </w:rPr>
        <w:t>Momelotinib</w:t>
      </w:r>
      <w:proofErr w:type="spellEnd"/>
      <w:r w:rsidRPr="005B1DB7">
        <w:rPr>
          <w:rFonts w:ascii="Book Antiqua" w:eastAsia="Book Antiqua" w:hAnsi="Book Antiqua" w:cs="Book Antiqua"/>
          <w:color w:val="000000"/>
        </w:rPr>
        <w:t xml:space="preserve"> therapy in MF was also associated with cases of liver toxicity,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xml:space="preserve">, grade 3-4 increases in ALT concentrations in 4% of patients and in AST and ALP concentrations in 2% of patients </w:t>
      </w:r>
      <w:proofErr w:type="gramStart"/>
      <w:r w:rsidRPr="005B1DB7">
        <w:rPr>
          <w:rFonts w:ascii="Book Antiqua" w:eastAsia="Book Antiqua" w:hAnsi="Book Antiqua" w:cs="Book Antiqua"/>
          <w:color w:val="000000"/>
        </w:rPr>
        <w:t>each</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59]</w:t>
      </w:r>
      <w:r w:rsidRPr="005B1DB7">
        <w:rPr>
          <w:rFonts w:ascii="Book Antiqua" w:eastAsia="Book Antiqua" w:hAnsi="Book Antiqua" w:cs="Book Antiqua"/>
          <w:color w:val="000000"/>
        </w:rPr>
        <w:t xml:space="preserve">. Grade 1-2 increases in AST (21%), ALT (19%), and bilirubin (13%) concentrations were also </w:t>
      </w:r>
      <w:proofErr w:type="gramStart"/>
      <w:r w:rsidRPr="005B1DB7">
        <w:rPr>
          <w:rFonts w:ascii="Book Antiqua" w:eastAsia="Book Antiqua" w:hAnsi="Book Antiqua" w:cs="Book Antiqua"/>
          <w:color w:val="000000"/>
        </w:rPr>
        <w:t>detected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59]</w:t>
      </w:r>
      <w:r w:rsidRPr="005B1DB7">
        <w:rPr>
          <w:rFonts w:ascii="Book Antiqua" w:eastAsia="Book Antiqua" w:hAnsi="Book Antiqua" w:cs="Book Antiqua"/>
          <w:color w:val="000000"/>
        </w:rPr>
        <w:t xml:space="preserve">. In an integrated assessment of </w:t>
      </w:r>
      <w:proofErr w:type="spellStart"/>
      <w:r w:rsidRPr="005B1DB7">
        <w:rPr>
          <w:rFonts w:ascii="Book Antiqua" w:eastAsia="Book Antiqua" w:hAnsi="Book Antiqua" w:cs="Book Antiqua"/>
          <w:color w:val="000000"/>
        </w:rPr>
        <w:t>momelotinib</w:t>
      </w:r>
      <w:proofErr w:type="spellEnd"/>
      <w:r w:rsidRPr="005B1DB7">
        <w:rPr>
          <w:rFonts w:ascii="Book Antiqua" w:eastAsia="Book Antiqua" w:hAnsi="Book Antiqua" w:cs="Book Antiqua"/>
          <w:color w:val="000000"/>
        </w:rPr>
        <w:t xml:space="preserve"> based on data derived from phase 3 randomized clinical trials, </w:t>
      </w:r>
      <w:proofErr w:type="spellStart"/>
      <w:r w:rsidRPr="005B1DB7">
        <w:rPr>
          <w:rFonts w:ascii="Book Antiqua" w:eastAsia="Book Antiqua" w:hAnsi="Book Antiqua" w:cs="Book Antiqua"/>
          <w:color w:val="000000"/>
        </w:rPr>
        <w:t>Verstovsek</w:t>
      </w:r>
      <w:proofErr w:type="spellEnd"/>
      <w:r w:rsidRPr="005B1DB7">
        <w:rPr>
          <w:rFonts w:ascii="Book Antiqua" w:eastAsia="Book Antiqua" w:hAnsi="Book Antiqua" w:cs="Book Antiqua"/>
          <w:color w:val="000000"/>
        </w:rPr>
        <w:t xml:space="preserve"> </w:t>
      </w:r>
      <w:r w:rsidRPr="005B1DB7">
        <w:rPr>
          <w:rFonts w:ascii="Book Antiqua" w:eastAsia="Book Antiqua" w:hAnsi="Book Antiqua" w:cs="Book Antiqua"/>
          <w:i/>
          <w:iCs/>
          <w:color w:val="000000"/>
        </w:rPr>
        <w:t xml:space="preserve">et </w:t>
      </w:r>
      <w:proofErr w:type="gramStart"/>
      <w:r w:rsidRPr="005B1DB7">
        <w:rPr>
          <w:rFonts w:ascii="Book Antiqua" w:eastAsia="Book Antiqua" w:hAnsi="Book Antiqua" w:cs="Book Antiqua"/>
          <w:i/>
          <w:iCs/>
          <w:color w:val="000000"/>
        </w:rPr>
        <w:t>al</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60]</w:t>
      </w:r>
      <w:r w:rsidRPr="005B1DB7">
        <w:rPr>
          <w:rFonts w:ascii="Book Antiqua" w:eastAsia="Book Antiqua" w:hAnsi="Book Antiqua" w:cs="Book Antiqua"/>
          <w:color w:val="000000"/>
        </w:rPr>
        <w:t xml:space="preserve"> also highlighted that of the 725 individuals with MF who received the drug, nine subjects (1.2%) experienced notable elevations in ALT values requiring dose interruption/reduction or </w:t>
      </w:r>
      <w:proofErr w:type="spellStart"/>
      <w:r w:rsidRPr="005B1DB7">
        <w:rPr>
          <w:rFonts w:ascii="Book Antiqua" w:eastAsia="Book Antiqua" w:hAnsi="Book Antiqua" w:cs="Book Antiqua"/>
          <w:color w:val="000000"/>
        </w:rPr>
        <w:t>momelotinib</w:t>
      </w:r>
      <w:proofErr w:type="spellEnd"/>
      <w:r w:rsidRPr="005B1DB7">
        <w:rPr>
          <w:rFonts w:ascii="Book Antiqua" w:eastAsia="Book Antiqua" w:hAnsi="Book Antiqua" w:cs="Book Antiqua"/>
          <w:color w:val="000000"/>
        </w:rPr>
        <w:t xml:space="preserve"> discontinuation. When </w:t>
      </w:r>
      <w:proofErr w:type="spellStart"/>
      <w:r w:rsidRPr="005B1DB7">
        <w:rPr>
          <w:rFonts w:ascii="Book Antiqua" w:eastAsia="Book Antiqua" w:hAnsi="Book Antiqua" w:cs="Book Antiqua"/>
          <w:color w:val="000000"/>
        </w:rPr>
        <w:t>momelotinib</w:t>
      </w:r>
      <w:proofErr w:type="spellEnd"/>
      <w:r w:rsidRPr="005B1DB7">
        <w:rPr>
          <w:rFonts w:ascii="Book Antiqua" w:eastAsia="Book Antiqua" w:hAnsi="Book Antiqua" w:cs="Book Antiqua"/>
          <w:color w:val="000000"/>
        </w:rPr>
        <w:t xml:space="preserve"> was studied for PV and/or ET, no occurrences of liver damage were reported in either </w:t>
      </w:r>
      <w:proofErr w:type="gramStart"/>
      <w:r w:rsidRPr="005B1DB7">
        <w:rPr>
          <w:rFonts w:ascii="Book Antiqua" w:eastAsia="Book Antiqua" w:hAnsi="Book Antiqua" w:cs="Book Antiqua"/>
          <w:color w:val="000000"/>
        </w:rPr>
        <w:t>cohort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61]</w:t>
      </w:r>
      <w:r w:rsidRPr="005B1DB7">
        <w:rPr>
          <w:rFonts w:ascii="Book Antiqua" w:eastAsia="Book Antiqua" w:hAnsi="Book Antiqua" w:cs="Book Antiqua"/>
          <w:color w:val="000000"/>
        </w:rPr>
        <w:t>.</w:t>
      </w:r>
    </w:p>
    <w:p w14:paraId="415F5C7D" w14:textId="77777777" w:rsidR="00A555BB" w:rsidRPr="005B1DB7" w:rsidRDefault="00000000">
      <w:pPr>
        <w:adjustRightInd w:val="0"/>
        <w:snapToGrid w:val="0"/>
        <w:spacing w:line="360" w:lineRule="auto"/>
        <w:ind w:firstLineChars="200" w:firstLine="480"/>
        <w:jc w:val="both"/>
        <w:rPr>
          <w:rFonts w:ascii="Book Antiqua" w:hAnsi="Book Antiqua" w:cs="Book Antiqua"/>
        </w:rPr>
      </w:pPr>
      <w:proofErr w:type="spellStart"/>
      <w:r w:rsidRPr="005B1DB7">
        <w:rPr>
          <w:rFonts w:ascii="Book Antiqua" w:eastAsia="Book Antiqua" w:hAnsi="Book Antiqua" w:cs="Book Antiqua"/>
          <w:color w:val="000000"/>
        </w:rPr>
        <w:t>Ropeg</w:t>
      </w:r>
      <w:proofErr w:type="spellEnd"/>
      <w:r w:rsidRPr="005B1DB7">
        <w:rPr>
          <w:rFonts w:ascii="Book Antiqua" w:eastAsia="Book Antiqua" w:hAnsi="Book Antiqua" w:cs="Book Antiqua"/>
          <w:color w:val="000000"/>
        </w:rPr>
        <w:t xml:space="preserve"> interferons are relatively safer drugs than previously used interferons with respect to liver toxicity. When peg-</w:t>
      </w:r>
      <w:proofErr w:type="spellStart"/>
      <w:r w:rsidRPr="005B1DB7">
        <w:rPr>
          <w:rFonts w:ascii="Book Antiqua" w:eastAsia="Book Antiqua" w:hAnsi="Book Antiqua" w:cs="Book Antiqua"/>
          <w:color w:val="000000"/>
        </w:rPr>
        <w:t>IFN</w:t>
      </w:r>
      <w:proofErr w:type="spellEnd"/>
      <w:r w:rsidRPr="005B1DB7">
        <w:rPr>
          <w:rFonts w:ascii="Book Antiqua" w:eastAsia="Book Antiqua" w:hAnsi="Book Antiqua" w:cs="Book Antiqua"/>
          <w:color w:val="000000"/>
        </w:rPr>
        <w:t>α-2a was tested in the management of PV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40) </w:t>
      </w:r>
      <w:r w:rsidRPr="005B1DB7">
        <w:rPr>
          <w:rFonts w:ascii="Book Antiqua" w:eastAsia="Book Antiqua" w:hAnsi="Book Antiqua" w:cs="Book Antiqua"/>
          <w:color w:val="000000"/>
        </w:rPr>
        <w:lastRenderedPageBreak/>
        <w:t>and ET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39), grade 3 increases in liver function tests were reported in 5%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2) and 8% (</w:t>
      </w:r>
      <w:r w:rsidRPr="005B1DB7">
        <w:rPr>
          <w:rFonts w:ascii="Book Antiqua" w:eastAsia="Book Antiqua" w:hAnsi="Book Antiqua" w:cs="Book Antiqua"/>
          <w:i/>
          <w:iCs/>
          <w:color w:val="000000"/>
        </w:rPr>
        <w:t>n</w:t>
      </w:r>
      <w:r w:rsidRPr="005B1DB7">
        <w:rPr>
          <w:rFonts w:ascii="Book Antiqua" w:eastAsia="Book Antiqua" w:hAnsi="Book Antiqua" w:cs="Book Antiqua"/>
          <w:color w:val="000000"/>
        </w:rPr>
        <w:t xml:space="preserve"> = 3) of the PV and ET subgroups, respectively. No grade 4 side effects were </w:t>
      </w:r>
      <w:proofErr w:type="gramStart"/>
      <w:r w:rsidRPr="005B1DB7">
        <w:rPr>
          <w:rFonts w:ascii="Book Antiqua" w:eastAsia="Book Antiqua" w:hAnsi="Book Antiqua" w:cs="Book Antiqua"/>
          <w:color w:val="000000"/>
        </w:rPr>
        <w:t>reported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62]</w:t>
      </w:r>
      <w:r w:rsidRPr="005B1DB7">
        <w:rPr>
          <w:rFonts w:ascii="Book Antiqua" w:eastAsia="Book Antiqua" w:hAnsi="Book Antiqua" w:cs="Book Antiqua"/>
          <w:color w:val="000000"/>
        </w:rPr>
        <w:t>. In a trial exploring the safety and benefits of peg-</w:t>
      </w:r>
      <w:proofErr w:type="spellStart"/>
      <w:r w:rsidRPr="005B1DB7">
        <w:rPr>
          <w:rFonts w:ascii="Book Antiqua" w:eastAsia="Book Antiqua" w:hAnsi="Book Antiqua" w:cs="Book Antiqua"/>
          <w:color w:val="000000"/>
        </w:rPr>
        <w:t>IFN</w:t>
      </w:r>
      <w:proofErr w:type="spellEnd"/>
      <w:r w:rsidRPr="005B1DB7">
        <w:rPr>
          <w:rFonts w:ascii="Book Antiqua" w:eastAsia="Book Antiqua" w:hAnsi="Book Antiqua" w:cs="Book Antiqua"/>
          <w:color w:val="000000"/>
        </w:rPr>
        <w:t>α-2b in PV and ET, elevations in liver enzymes were among the most frequent non-hematological side effects. In total, 2 subjects required peg-</w:t>
      </w:r>
      <w:proofErr w:type="spellStart"/>
      <w:r w:rsidRPr="005B1DB7">
        <w:rPr>
          <w:rFonts w:ascii="Book Antiqua" w:eastAsia="Book Antiqua" w:hAnsi="Book Antiqua" w:cs="Book Antiqua"/>
          <w:color w:val="000000"/>
        </w:rPr>
        <w:t>IFN</w:t>
      </w:r>
      <w:proofErr w:type="spellEnd"/>
      <w:r w:rsidRPr="005B1DB7">
        <w:rPr>
          <w:rFonts w:ascii="Book Antiqua" w:eastAsia="Book Antiqua" w:hAnsi="Book Antiqua" w:cs="Book Antiqua"/>
          <w:color w:val="000000"/>
        </w:rPr>
        <w:t xml:space="preserve">α-2b discontinuation due to elevations in AST and ALT </w:t>
      </w:r>
      <w:proofErr w:type="gramStart"/>
      <w:r w:rsidRPr="005B1DB7">
        <w:rPr>
          <w:rFonts w:ascii="Book Antiqua" w:eastAsia="Book Antiqua" w:hAnsi="Book Antiqua" w:cs="Book Antiqua"/>
          <w:color w:val="000000"/>
        </w:rPr>
        <w:t>values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63]</w:t>
      </w:r>
      <w:r w:rsidRPr="005B1DB7">
        <w:rPr>
          <w:rFonts w:ascii="Book Antiqua" w:eastAsia="Book Antiqua" w:hAnsi="Book Antiqua" w:cs="Book Antiqua"/>
          <w:color w:val="000000"/>
        </w:rPr>
        <w:t>.</w:t>
      </w:r>
    </w:p>
    <w:p w14:paraId="026C0FCA" w14:textId="77777777" w:rsidR="00A555BB" w:rsidRPr="005B1DB7" w:rsidRDefault="00A555BB">
      <w:pPr>
        <w:adjustRightInd w:val="0"/>
        <w:snapToGrid w:val="0"/>
        <w:spacing w:line="360" w:lineRule="auto"/>
        <w:jc w:val="both"/>
        <w:rPr>
          <w:rFonts w:ascii="Book Antiqua" w:hAnsi="Book Antiqua" w:cs="Book Antiqua"/>
        </w:rPr>
      </w:pPr>
    </w:p>
    <w:p w14:paraId="06A66CD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caps/>
          <w:smallCaps/>
          <w:color w:val="000000"/>
          <w:u w:val="single"/>
        </w:rPr>
        <w:t xml:space="preserve">DILI IN </w:t>
      </w:r>
      <w:proofErr w:type="spellStart"/>
      <w:r w:rsidRPr="005B1DB7">
        <w:rPr>
          <w:rFonts w:ascii="Book Antiqua" w:eastAsia="Book Antiqua" w:hAnsi="Book Antiqua" w:cs="Book Antiqua"/>
          <w:b/>
          <w:bCs/>
          <w:caps/>
          <w:smallCaps/>
          <w:color w:val="000000"/>
          <w:u w:val="single"/>
        </w:rPr>
        <w:t>MPNS</w:t>
      </w:r>
      <w:proofErr w:type="spellEnd"/>
    </w:p>
    <w:p w14:paraId="39AA06E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Data on risk factors for DILI in patients living with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are scarce. However, several studies have identified potential risk factors associated with an increased risk of imatinib/</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-induced hepatotoxicity, </w:t>
      </w:r>
      <w:proofErr w:type="gramStart"/>
      <w:r w:rsidRPr="005B1DB7">
        <w:rPr>
          <w:rFonts w:ascii="Book Antiqua" w:eastAsia="Book Antiqua" w:hAnsi="Book Antiqua" w:cs="Book Antiqua"/>
          <w:color w:val="000000"/>
        </w:rPr>
        <w:t>namely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64-66]</w:t>
      </w:r>
      <w:r w:rsidRPr="005B1DB7">
        <w:rPr>
          <w:rFonts w:ascii="Book Antiqua" w:eastAsia="Book Antiqua" w:hAnsi="Book Antiqua" w:cs="Book Antiqua"/>
          <w:color w:val="000000"/>
        </w:rPr>
        <w:t>:</w:t>
      </w:r>
      <w:r w:rsidRPr="005B1DB7">
        <w:rPr>
          <w:rFonts w:ascii="Book Antiqua" w:hAnsi="Book Antiqua" w:cs="Book Antiqua"/>
          <w:lang w:eastAsia="zh-CN"/>
        </w:rPr>
        <w:t xml:space="preserve"> (1) U</w:t>
      </w:r>
      <w:r w:rsidRPr="005B1DB7">
        <w:rPr>
          <w:rFonts w:ascii="Book Antiqua" w:eastAsia="Book Antiqua" w:hAnsi="Book Antiqua" w:cs="Book Antiqua"/>
          <w:color w:val="000000"/>
        </w:rPr>
        <w:t xml:space="preserve">se of proton pump inhibitors (3.8- fold increased risk): Imatinib is both a substrate and an inhibitor of the </w:t>
      </w:r>
      <w:proofErr w:type="spellStart"/>
      <w:r w:rsidRPr="005B1DB7">
        <w:rPr>
          <w:rFonts w:ascii="Book Antiqua" w:eastAsia="Book Antiqua" w:hAnsi="Book Antiqua" w:cs="Book Antiqua"/>
          <w:color w:val="000000"/>
        </w:rPr>
        <w:t>ABCG2</w:t>
      </w:r>
      <w:proofErr w:type="spellEnd"/>
      <w:r w:rsidRPr="005B1DB7">
        <w:rPr>
          <w:rFonts w:ascii="Book Antiqua" w:eastAsia="Book Antiqua" w:hAnsi="Book Antiqua" w:cs="Book Antiqua"/>
          <w:color w:val="000000"/>
        </w:rPr>
        <w:t xml:space="preserve"> which is a drug efflux pump expressed on various body tissues, including the liver. Thus, the inhibition of this pump leads to increased drug concentrations in liver cells, thus increasing the risk of hepatotoxicity. Moreover, proton pump inhibitors are hepatotoxic on their own;</w:t>
      </w:r>
      <w:r w:rsidRPr="005B1DB7">
        <w:rPr>
          <w:rFonts w:ascii="Book Antiqua" w:hAnsi="Book Antiqua" w:cs="Book Antiqua"/>
          <w:lang w:eastAsia="zh-CN"/>
        </w:rPr>
        <w:t xml:space="preserve"> (2) P</w:t>
      </w:r>
      <w:r w:rsidRPr="005B1DB7">
        <w:rPr>
          <w:rFonts w:ascii="Book Antiqua" w:eastAsia="Book Antiqua" w:hAnsi="Book Antiqua" w:cs="Book Antiqua"/>
          <w:color w:val="000000"/>
        </w:rPr>
        <w:t>resence of liver disease or HBV carrier state (8-fold elevated risk): Imatinib is metabolized by the liver; therefore, liver impairment or HBV carrier state may increase its plasma levels due to ineffective drug metabolism; (3) Drug dose &gt; 400 mg (2.3-fold increased risk): Higher plasma levels of imatinib can enhance the risk of liver toxicity</w:t>
      </w:r>
      <w:r w:rsidRPr="005B1DB7">
        <w:rPr>
          <w:rFonts w:ascii="Book Antiqua" w:hAnsi="Book Antiqua" w:cs="Book Antiqua"/>
          <w:lang w:eastAsia="zh-CN"/>
        </w:rPr>
        <w:t>; (4) B</w:t>
      </w:r>
      <w:r w:rsidRPr="005B1DB7">
        <w:rPr>
          <w:rFonts w:ascii="Book Antiqua" w:eastAsia="Book Antiqua" w:hAnsi="Book Antiqua" w:cs="Book Antiqua"/>
          <w:color w:val="000000"/>
        </w:rPr>
        <w:t>ody weight of &lt; 55 kg (2.2-fold increased risk): The dose of imatinib is chosen based on the phase of the disease and not based on body surface area</w:t>
      </w:r>
      <w:r w:rsidRPr="005B1DB7">
        <w:rPr>
          <w:rFonts w:ascii="Book Antiqua" w:hAnsi="Book Antiqua" w:cs="Book Antiqua"/>
          <w:lang w:eastAsia="zh-CN"/>
        </w:rPr>
        <w:t>; (5) C</w:t>
      </w:r>
      <w:r w:rsidRPr="005B1DB7">
        <w:rPr>
          <w:rFonts w:ascii="Book Antiqua" w:eastAsia="Book Antiqua" w:hAnsi="Book Antiqua" w:cs="Book Antiqua"/>
          <w:color w:val="000000"/>
        </w:rPr>
        <w:t>oncomitant use of acetaminophen: Acetaminophen itself is hepatotoxic; (6) Use of alcohol: Alcohol acts as a cytochrome oxidase enzyme inducer, thereby increasing the levels of toxic metabolites</w:t>
      </w:r>
      <w:r w:rsidRPr="005B1DB7">
        <w:rPr>
          <w:rFonts w:ascii="Book Antiqua" w:hAnsi="Book Antiqua" w:cs="Book Antiqua"/>
          <w:lang w:eastAsia="zh-CN"/>
        </w:rPr>
        <w:t>; and (7) U</w:t>
      </w:r>
      <w:r w:rsidRPr="005B1DB7">
        <w:rPr>
          <w:rFonts w:ascii="Book Antiqua" w:eastAsia="Book Antiqua" w:hAnsi="Book Antiqua" w:cs="Book Antiqua"/>
          <w:color w:val="000000"/>
        </w:rPr>
        <w:t>se of hepatotoxic drugs.</w:t>
      </w:r>
    </w:p>
    <w:p w14:paraId="4AD8202E"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The relative risk of DILI seems higher with the prescription of 2</w:t>
      </w:r>
      <w:r w:rsidRPr="005B1DB7">
        <w:rPr>
          <w:rFonts w:ascii="Book Antiqua" w:eastAsia="Book Antiqua" w:hAnsi="Book Antiqua" w:cs="Book Antiqua"/>
          <w:color w:val="000000"/>
          <w:vertAlign w:val="superscript"/>
        </w:rPr>
        <w:t>nd</w:t>
      </w:r>
      <w:r w:rsidRPr="005B1DB7">
        <w:rPr>
          <w:rFonts w:ascii="Book Antiqua" w:eastAsia="Book Antiqua" w:hAnsi="Book Antiqua" w:cs="Book Antiqua"/>
          <w:color w:val="000000"/>
        </w:rPr>
        <w:t xml:space="preserve"> &amp; 3</w:t>
      </w:r>
      <w:r w:rsidRPr="005B1DB7">
        <w:rPr>
          <w:rFonts w:ascii="Book Antiqua" w:eastAsia="Book Antiqua" w:hAnsi="Book Antiqua" w:cs="Book Antiqua"/>
          <w:color w:val="000000"/>
          <w:vertAlign w:val="superscript"/>
        </w:rPr>
        <w:t>rd</w:t>
      </w:r>
      <w:r w:rsidRPr="005B1DB7">
        <w:rPr>
          <w:rFonts w:ascii="Book Antiqua" w:eastAsia="Book Antiqua" w:hAnsi="Book Antiqua" w:cs="Book Antiqua"/>
          <w:color w:val="000000"/>
        </w:rPr>
        <w:t xml:space="preserve"> 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compared to 1</w:t>
      </w:r>
      <w:r w:rsidRPr="005B1DB7">
        <w:rPr>
          <w:rFonts w:ascii="Book Antiqua" w:eastAsia="Book Antiqua" w:hAnsi="Book Antiqua" w:cs="Book Antiqua"/>
          <w:color w:val="000000"/>
          <w:vertAlign w:val="superscript"/>
        </w:rPr>
        <w:t>st</w:t>
      </w:r>
      <w:r w:rsidRPr="005B1DB7">
        <w:rPr>
          <w:rFonts w:ascii="Book Antiqua" w:eastAsia="Book Antiqua" w:hAnsi="Book Antiqua" w:cs="Book Antiqua"/>
          <w:color w:val="000000"/>
        </w:rPr>
        <w:t xml:space="preserve"> generation pharmacological agents (imatinib</w:t>
      </w:r>
      <w:proofErr w:type="gramStart"/>
      <w:r w:rsidRPr="005B1DB7">
        <w:rPr>
          <w:rFonts w:ascii="Book Antiqua" w:eastAsia="Book Antiqua" w:hAnsi="Book Antiqua" w:cs="Book Antiqua"/>
          <w:color w:val="000000"/>
        </w:rPr>
        <w:t>)</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67]</w:t>
      </w:r>
      <w:r w:rsidRPr="005B1DB7">
        <w:rPr>
          <w:rFonts w:ascii="Book Antiqua" w:eastAsia="Book Antiqua" w:hAnsi="Book Antiqua" w:cs="Book Antiqua"/>
          <w:color w:val="000000"/>
        </w:rPr>
        <w:t xml:space="preserve">. The average duration from drug initiation to DILI development with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was 2-6 </w:t>
      </w:r>
      <w:proofErr w:type="spell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rPr>
        <w:t xml:space="preserve">, whereas with the use of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it was 1-6 </w:t>
      </w:r>
      <w:proofErr w:type="spellStart"/>
      <w:proofErr w:type="gram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68,69]</w:t>
      </w:r>
      <w:r w:rsidRPr="005B1DB7">
        <w:rPr>
          <w:rFonts w:ascii="Book Antiqua" w:eastAsia="Book Antiqua" w:hAnsi="Book Antiqua" w:cs="Book Antiqua"/>
          <w:color w:val="000000"/>
        </w:rPr>
        <w:t xml:space="preserve">. In most cases, the diagnosis of DILI was established after the virology panel results for hepatitis B, human immunodeficiency </w:t>
      </w:r>
      <w:r w:rsidRPr="005B1DB7">
        <w:rPr>
          <w:rFonts w:ascii="Book Antiqua" w:eastAsia="Book Antiqua" w:hAnsi="Book Antiqua" w:cs="Book Antiqua"/>
          <w:color w:val="000000"/>
        </w:rPr>
        <w:lastRenderedPageBreak/>
        <w:t>virus, cytomegalovirus and</w:t>
      </w:r>
      <w:r w:rsidRPr="005B1DB7">
        <w:rPr>
          <w:rFonts w:ascii="Book Antiqua" w:hAnsi="Book Antiqua" w:cs="Book Antiqua"/>
        </w:rPr>
        <w:t xml:space="preserve"> </w:t>
      </w:r>
      <w:r w:rsidRPr="005B1DB7">
        <w:rPr>
          <w:rFonts w:ascii="Book Antiqua" w:eastAsia="Book Antiqua" w:hAnsi="Book Antiqua" w:cs="Book Antiqua"/>
          <w:color w:val="000000"/>
        </w:rPr>
        <w:t xml:space="preserve">Epstein-Barr virus infections came in negative. Autoimmune antibody testing, abdominal ultrasound, liver biopsy, and toxicology screening (alcohol, illicit drugs, acetaminophen) were also performed in conjunction with liver function tests to exclude other causes of liver </w:t>
      </w:r>
      <w:proofErr w:type="gramStart"/>
      <w:r w:rsidRPr="005B1DB7">
        <w:rPr>
          <w:rFonts w:ascii="Book Antiqua" w:eastAsia="Book Antiqua" w:hAnsi="Book Antiqua" w:cs="Book Antiqua"/>
          <w:color w:val="000000"/>
        </w:rPr>
        <w:t>injury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70,71]</w:t>
      </w:r>
      <w:r w:rsidRPr="005B1DB7">
        <w:rPr>
          <w:rFonts w:ascii="Book Antiqua" w:eastAsia="Book Antiqua" w:hAnsi="Book Antiqua" w:cs="Book Antiqua"/>
          <w:color w:val="000000"/>
        </w:rPr>
        <w:t xml:space="preserve">. Liver biopsy is usually not preferred to provide diagnostic information regarding liver injury but is considered for the staging of </w:t>
      </w:r>
      <w:proofErr w:type="gramStart"/>
      <w:r w:rsidRPr="005B1DB7">
        <w:rPr>
          <w:rFonts w:ascii="Book Antiqua" w:eastAsia="Book Antiqua" w:hAnsi="Book Antiqua" w:cs="Book Antiqua"/>
          <w:color w:val="000000"/>
        </w:rPr>
        <w:t>fibrosis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72]</w:t>
      </w:r>
      <w:r w:rsidRPr="005B1DB7">
        <w:rPr>
          <w:rFonts w:ascii="Book Antiqua" w:eastAsia="Book Antiqua" w:hAnsi="Book Antiqua" w:cs="Book Antiqua"/>
          <w:color w:val="000000"/>
        </w:rPr>
        <w:t xml:space="preserve">. In some instances, genetic testing for hereditary conditions, such as hemochromatosis or Wilson’s disease, maybe </w:t>
      </w:r>
      <w:proofErr w:type="gramStart"/>
      <w:r w:rsidRPr="005B1DB7">
        <w:rPr>
          <w:rFonts w:ascii="Book Antiqua" w:eastAsia="Book Antiqua" w:hAnsi="Book Antiqua" w:cs="Book Antiqua"/>
          <w:color w:val="000000"/>
        </w:rPr>
        <w:t>required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73]</w:t>
      </w:r>
      <w:r w:rsidRPr="005B1DB7">
        <w:rPr>
          <w:rFonts w:ascii="Book Antiqua" w:eastAsia="Book Antiqua" w:hAnsi="Book Antiqua" w:cs="Book Antiqua"/>
          <w:color w:val="000000"/>
        </w:rPr>
        <w:t xml:space="preserve">. Pharmacogenomics assessments for mutations/polymorphisms in human leukocyte antigen genes, drug-metabolizing enzymes, ATP-binding cassette and/or solute carrier transporters, may also be required to understand why certain individuals develop </w:t>
      </w:r>
      <w:proofErr w:type="gramStart"/>
      <w:r w:rsidRPr="005B1DB7">
        <w:rPr>
          <w:rFonts w:ascii="Book Antiqua" w:eastAsia="Book Antiqua" w:hAnsi="Book Antiqua" w:cs="Book Antiqua"/>
          <w:color w:val="000000"/>
        </w:rPr>
        <w:t>DILI</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74]</w:t>
      </w:r>
      <w:r w:rsidRPr="005B1DB7">
        <w:rPr>
          <w:rFonts w:ascii="Book Antiqua" w:eastAsia="Book Antiqua" w:hAnsi="Book Antiqua" w:cs="Book Antiqua"/>
          <w:color w:val="000000"/>
        </w:rPr>
        <w:t>.</w:t>
      </w:r>
    </w:p>
    <w:p w14:paraId="605765D1"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However, investigations on DILI in subjects with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remain scarce and the pathogenesis of DILI induced by targeted anticancer agents warrants further consideration in future studies. For example, researchers could investigate the impact of oxidative stress, immunity, and bile acid metabolism on the emergence of DILI in individuals with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As such, DILI still remains a diagnosis of exclusion, with the recommended biochemical criteria being as </w:t>
      </w:r>
      <w:proofErr w:type="gramStart"/>
      <w:r w:rsidRPr="005B1DB7">
        <w:rPr>
          <w:rFonts w:ascii="Book Antiqua" w:eastAsia="Book Antiqua" w:hAnsi="Book Antiqua" w:cs="Book Antiqua"/>
          <w:color w:val="000000"/>
        </w:rPr>
        <w:t>follows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72,73]</w:t>
      </w:r>
      <w:r w:rsidRPr="005B1DB7">
        <w:rPr>
          <w:rFonts w:ascii="Book Antiqua" w:eastAsia="Book Antiqua" w:hAnsi="Book Antiqua" w:cs="Book Antiqua"/>
          <w:color w:val="000000"/>
        </w:rPr>
        <w:t>:</w:t>
      </w:r>
      <w:r w:rsidRPr="005B1DB7">
        <w:rPr>
          <w:rFonts w:ascii="Book Antiqua" w:hAnsi="Book Antiqua" w:cs="Book Antiqua"/>
          <w:lang w:eastAsia="zh-CN"/>
        </w:rPr>
        <w:t xml:space="preserve"> (1) </w:t>
      </w:r>
      <w:r w:rsidRPr="005B1DB7">
        <w:rPr>
          <w:rFonts w:ascii="Book Antiqua" w:eastAsia="Book Antiqua" w:hAnsi="Book Antiqua" w:cs="Book Antiqua"/>
          <w:color w:val="000000"/>
        </w:rPr>
        <w:t xml:space="preserve">ALT values ≥ 5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 xml:space="preserve">; </w:t>
      </w:r>
      <w:r w:rsidRPr="005B1DB7">
        <w:rPr>
          <w:rFonts w:ascii="Book Antiqua" w:hAnsi="Book Antiqua" w:cs="Book Antiqua"/>
          <w:lang w:eastAsia="zh-CN"/>
        </w:rPr>
        <w:t xml:space="preserve">(2) </w:t>
      </w:r>
      <w:r w:rsidRPr="005B1DB7">
        <w:rPr>
          <w:rFonts w:ascii="Book Antiqua" w:eastAsia="Book Antiqua" w:hAnsi="Book Antiqua" w:cs="Book Antiqua"/>
          <w:color w:val="000000"/>
        </w:rPr>
        <w:t xml:space="preserve">AST values ≥ 3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 xml:space="preserve">; </w:t>
      </w:r>
      <w:r w:rsidRPr="005B1DB7">
        <w:rPr>
          <w:rFonts w:ascii="Book Antiqua" w:hAnsi="Book Antiqua" w:cs="Book Antiqua"/>
          <w:lang w:eastAsia="zh-CN"/>
        </w:rPr>
        <w:t xml:space="preserve">(3) </w:t>
      </w:r>
      <w:r w:rsidRPr="005B1DB7">
        <w:rPr>
          <w:rFonts w:ascii="Book Antiqua" w:eastAsia="Book Antiqua" w:hAnsi="Book Antiqua" w:cs="Book Antiqua"/>
          <w:color w:val="000000"/>
        </w:rPr>
        <w:t xml:space="preserve">ALP values ≥ 2 </w:t>
      </w:r>
      <w:proofErr w:type="spellStart"/>
      <w:r w:rsidRPr="005B1DB7">
        <w:rPr>
          <w:rFonts w:ascii="Book Antiqua" w:eastAsia="Book Antiqua" w:hAnsi="Book Antiqua" w:cs="Book Antiqua"/>
          <w:color w:val="000000"/>
        </w:rPr>
        <w:t>ULN</w:t>
      </w:r>
      <w:proofErr w:type="spellEnd"/>
      <w:r w:rsidRPr="005B1DB7">
        <w:rPr>
          <w:rFonts w:ascii="Book Antiqua" w:hAnsi="Book Antiqua" w:cs="Book Antiqua"/>
          <w:lang w:eastAsia="zh-CN"/>
        </w:rPr>
        <w:t xml:space="preserve">; and (4) </w:t>
      </w:r>
      <w:r w:rsidRPr="005B1DB7">
        <w:rPr>
          <w:rFonts w:ascii="Book Antiqua" w:eastAsia="Book Antiqua" w:hAnsi="Book Antiqua" w:cs="Book Antiqua"/>
          <w:color w:val="000000"/>
        </w:rPr>
        <w:t xml:space="preserve">total bilirubin ≥ 2 </w:t>
      </w:r>
      <w:proofErr w:type="spellStart"/>
      <w:r w:rsidRPr="005B1DB7">
        <w:rPr>
          <w:rFonts w:ascii="Book Antiqua" w:eastAsia="Book Antiqua" w:hAnsi="Book Antiqua" w:cs="Book Antiqua"/>
          <w:color w:val="000000"/>
        </w:rPr>
        <w:t>ULN</w:t>
      </w:r>
      <w:proofErr w:type="spellEnd"/>
      <w:r w:rsidRPr="005B1DB7">
        <w:rPr>
          <w:rFonts w:ascii="Book Antiqua" w:eastAsia="Book Antiqua" w:hAnsi="Book Antiqua" w:cs="Book Antiqua"/>
          <w:color w:val="000000"/>
        </w:rPr>
        <w:t>.</w:t>
      </w:r>
    </w:p>
    <w:p w14:paraId="13E9EC5A"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A common tool used for the diagnosis of DILI is the Roussel </w:t>
      </w:r>
      <w:proofErr w:type="spellStart"/>
      <w:r w:rsidRPr="005B1DB7">
        <w:rPr>
          <w:rFonts w:ascii="Book Antiqua" w:eastAsia="Book Antiqua" w:hAnsi="Book Antiqua" w:cs="Book Antiqua"/>
          <w:color w:val="000000"/>
        </w:rPr>
        <w:t>Uclaf</w:t>
      </w:r>
      <w:proofErr w:type="spellEnd"/>
      <w:r w:rsidRPr="005B1DB7">
        <w:rPr>
          <w:rFonts w:ascii="Book Antiqua" w:eastAsia="Book Antiqua" w:hAnsi="Book Antiqua" w:cs="Book Antiqua"/>
          <w:color w:val="000000"/>
        </w:rPr>
        <w:t xml:space="preserve"> Causality Assessment Method. It is based on 7 factors, including the onset of reaction, clinical response after withdrawal or continuation of the drug, response to re-administration of the drug, temporal relationship, risk factors, concomitant drug use, and absence of any non-drug </w:t>
      </w:r>
      <w:proofErr w:type="gramStart"/>
      <w:r w:rsidRPr="005B1DB7">
        <w:rPr>
          <w:rFonts w:ascii="Book Antiqua" w:eastAsia="Book Antiqua" w:hAnsi="Book Antiqua" w:cs="Book Antiqua"/>
          <w:color w:val="000000"/>
        </w:rPr>
        <w:t>etiologies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75]</w:t>
      </w:r>
      <w:r w:rsidRPr="005B1DB7">
        <w:rPr>
          <w:rFonts w:ascii="Book Antiqua" w:eastAsia="Book Antiqua" w:hAnsi="Book Antiqua" w:cs="Book Antiqua"/>
          <w:color w:val="000000"/>
        </w:rPr>
        <w:t>.</w:t>
      </w:r>
    </w:p>
    <w:p w14:paraId="101D01FA" w14:textId="77777777" w:rsidR="00A555BB" w:rsidRPr="005B1DB7" w:rsidRDefault="00A555BB">
      <w:pPr>
        <w:adjustRightInd w:val="0"/>
        <w:snapToGrid w:val="0"/>
        <w:spacing w:line="360" w:lineRule="auto"/>
        <w:jc w:val="both"/>
        <w:rPr>
          <w:rFonts w:ascii="Book Antiqua" w:hAnsi="Book Antiqua" w:cs="Book Antiqua"/>
        </w:rPr>
      </w:pPr>
    </w:p>
    <w:p w14:paraId="43E1A006" w14:textId="77777777" w:rsidR="00A555BB" w:rsidRPr="005B1DB7" w:rsidRDefault="00000000">
      <w:pPr>
        <w:adjustRightInd w:val="0"/>
        <w:snapToGrid w:val="0"/>
        <w:spacing w:line="360" w:lineRule="auto"/>
        <w:jc w:val="both"/>
        <w:rPr>
          <w:rFonts w:ascii="Book Antiqua" w:eastAsia="Book Antiqua" w:hAnsi="Book Antiqua" w:cs="Book Antiqua"/>
          <w:b/>
          <w:bCs/>
          <w:i/>
          <w:iCs/>
          <w:color w:val="000000"/>
        </w:rPr>
      </w:pPr>
      <w:r w:rsidRPr="005B1DB7">
        <w:rPr>
          <w:rFonts w:ascii="Book Antiqua" w:eastAsia="Book Antiqua" w:hAnsi="Book Antiqua" w:cs="Book Antiqua"/>
          <w:b/>
          <w:bCs/>
          <w:i/>
          <w:iCs/>
          <w:color w:val="000000"/>
        </w:rPr>
        <w:t xml:space="preserve">Management of DILI in </w:t>
      </w:r>
      <w:proofErr w:type="spellStart"/>
      <w:r w:rsidRPr="005B1DB7">
        <w:rPr>
          <w:rFonts w:ascii="Book Antiqua" w:eastAsia="Book Antiqua" w:hAnsi="Book Antiqua" w:cs="Book Antiqua"/>
          <w:b/>
          <w:bCs/>
          <w:i/>
          <w:iCs/>
          <w:color w:val="000000"/>
        </w:rPr>
        <w:t>MPNs</w:t>
      </w:r>
      <w:proofErr w:type="spellEnd"/>
    </w:p>
    <w:p w14:paraId="41C4D59B"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In most cases, discontinuation of the offending drug in individuals with clinically established hepatotoxicity and/or administration of hepatoprotective agents has been found to normalize liver enzymes within a few weeks. In cases of severe liver injury, resolution has been achieved by treatment with high-dose steroids for a few weeks. For </w:t>
      </w:r>
      <w:r w:rsidRPr="005B1DB7">
        <w:rPr>
          <w:rFonts w:ascii="Book Antiqua" w:eastAsia="Book Antiqua" w:hAnsi="Book Antiqua" w:cs="Book Antiqua"/>
          <w:color w:val="000000"/>
        </w:rPr>
        <w:lastRenderedPageBreak/>
        <w:t xml:space="preserve">example, imatinib therapy can be resumed with dose reductions or with co-administration of low doses of steroids if hepatotoxicity </w:t>
      </w:r>
      <w:proofErr w:type="gramStart"/>
      <w:r w:rsidRPr="005B1DB7">
        <w:rPr>
          <w:rFonts w:ascii="Book Antiqua" w:eastAsia="Book Antiqua" w:hAnsi="Book Antiqua" w:cs="Book Antiqua"/>
          <w:color w:val="000000"/>
        </w:rPr>
        <w:t>occurs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76]</w:t>
      </w:r>
      <w:r w:rsidRPr="005B1DB7">
        <w:rPr>
          <w:rFonts w:ascii="Book Antiqua" w:eastAsia="Book Antiqua" w:hAnsi="Book Antiqua" w:cs="Book Antiqua"/>
          <w:color w:val="000000"/>
        </w:rPr>
        <w:t xml:space="preserve">. The European </w:t>
      </w:r>
      <w:proofErr w:type="spellStart"/>
      <w:r w:rsidRPr="005B1DB7">
        <w:rPr>
          <w:rFonts w:ascii="Book Antiqua" w:eastAsia="Book Antiqua" w:hAnsi="Book Antiqua" w:cs="Book Antiqua"/>
          <w:color w:val="000000"/>
        </w:rPr>
        <w:t>LeukemiaNet</w:t>
      </w:r>
      <w:proofErr w:type="spellEnd"/>
      <w:r w:rsidRPr="005B1DB7">
        <w:rPr>
          <w:rFonts w:ascii="Book Antiqua" w:eastAsia="Book Antiqua" w:hAnsi="Book Antiqua" w:cs="Book Antiqua"/>
          <w:color w:val="000000"/>
        </w:rPr>
        <w:t xml:space="preserve"> has established guidelines for the management of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-induced liver </w:t>
      </w:r>
      <w:proofErr w:type="gramStart"/>
      <w:r w:rsidRPr="005B1DB7">
        <w:rPr>
          <w:rFonts w:ascii="Book Antiqua" w:eastAsia="Book Antiqua" w:hAnsi="Book Antiqua" w:cs="Book Antiqua"/>
          <w:color w:val="000000"/>
        </w:rPr>
        <w:t>injury</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77]</w:t>
      </w:r>
      <w:r w:rsidRPr="005B1DB7">
        <w:rPr>
          <w:rFonts w:ascii="Book Antiqua" w:eastAsia="Book Antiqua" w:hAnsi="Book Antiqua" w:cs="Book Antiqua"/>
          <w:color w:val="000000"/>
        </w:rPr>
        <w:t xml:space="preserve"> (Figure 1).</w:t>
      </w:r>
    </w:p>
    <w:p w14:paraId="37436377"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Since CML patients often require lifelong treatment, Lopina </w:t>
      </w:r>
      <w:r w:rsidRPr="005B1DB7">
        <w:rPr>
          <w:rFonts w:ascii="Book Antiqua" w:eastAsia="Book Antiqua" w:hAnsi="Book Antiqua" w:cs="Book Antiqua"/>
          <w:i/>
          <w:iCs/>
          <w:color w:val="000000"/>
        </w:rPr>
        <w:t xml:space="preserve">et </w:t>
      </w:r>
      <w:proofErr w:type="gramStart"/>
      <w:r w:rsidRPr="005B1DB7">
        <w:rPr>
          <w:rFonts w:ascii="Book Antiqua" w:eastAsia="Book Antiqua" w:hAnsi="Book Antiqua" w:cs="Book Antiqua"/>
          <w:i/>
          <w:iCs/>
          <w:color w:val="000000"/>
        </w:rPr>
        <w:t>al</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78]</w:t>
      </w:r>
      <w:r w:rsidRPr="005B1DB7">
        <w:rPr>
          <w:rFonts w:ascii="Book Antiqua" w:eastAsia="Book Antiqua" w:hAnsi="Book Antiqua" w:cs="Book Antiqua"/>
          <w:color w:val="000000"/>
        </w:rPr>
        <w:t xml:space="preserve"> have suggested a novel score-based decision algorithm (Table 2) for restarting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after acute imatinib-induced liver injury and for the choice of 2nd generation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The score </w:t>
      </w:r>
      <w:proofErr w:type="gramStart"/>
      <w:r w:rsidRPr="005B1DB7">
        <w:rPr>
          <w:rFonts w:ascii="Book Antiqua" w:eastAsia="Book Antiqua" w:hAnsi="Book Antiqua" w:cs="Book Antiqua"/>
          <w:color w:val="000000"/>
        </w:rPr>
        <w:t>takes into account</w:t>
      </w:r>
      <w:proofErr w:type="gramEnd"/>
      <w:r w:rsidRPr="005B1DB7">
        <w:rPr>
          <w:rFonts w:ascii="Book Antiqua" w:eastAsia="Book Antiqua" w:hAnsi="Book Antiqua" w:cs="Book Antiqua"/>
          <w:color w:val="000000"/>
        </w:rPr>
        <w:t>: (1) The grade of hepatotoxic reaction</w:t>
      </w:r>
      <w:r w:rsidRPr="005B1DB7">
        <w:rPr>
          <w:rFonts w:ascii="Book Antiqua" w:hAnsi="Book Antiqua" w:cs="Book Antiqua"/>
          <w:lang w:eastAsia="zh-CN"/>
        </w:rPr>
        <w:t xml:space="preserve">; (2) </w:t>
      </w:r>
      <w:r w:rsidRPr="005B1DB7">
        <w:rPr>
          <w:rFonts w:ascii="Book Antiqua" w:eastAsia="Book Antiqua" w:hAnsi="Book Antiqua" w:cs="Book Antiqua"/>
          <w:color w:val="000000"/>
        </w:rPr>
        <w:t xml:space="preserve">the grade of response to the use of imatinib,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the presence of early molecular response (</w:t>
      </w:r>
      <w:proofErr w:type="spellStart"/>
      <w:r w:rsidRPr="005B1DB7">
        <w:rPr>
          <w:rFonts w:ascii="Book Antiqua" w:eastAsia="Book Antiqua" w:hAnsi="Book Antiqua" w:cs="Book Antiqua"/>
          <w:color w:val="000000"/>
        </w:rPr>
        <w:t>EMR</w:t>
      </w:r>
      <w:proofErr w:type="spellEnd"/>
      <w:r w:rsidRPr="005B1DB7">
        <w:rPr>
          <w:rFonts w:ascii="Book Antiqua" w:eastAsia="Book Antiqua" w:hAnsi="Book Antiqua" w:cs="Book Antiqua"/>
          <w:color w:val="000000"/>
        </w:rPr>
        <w:t xml:space="preserve">) to imatinib therapy at 3 </w:t>
      </w:r>
      <w:proofErr w:type="spell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rPr>
        <w:t xml:space="preserve"> (3-month </w:t>
      </w:r>
      <w:proofErr w:type="spellStart"/>
      <w:r w:rsidRPr="005B1DB7">
        <w:rPr>
          <w:rFonts w:ascii="Book Antiqua" w:eastAsia="Book Antiqua" w:hAnsi="Book Antiqua" w:cs="Book Antiqua"/>
          <w:color w:val="000000"/>
        </w:rPr>
        <w:t>BCR-ABL1</w:t>
      </w:r>
      <w:proofErr w:type="spellEnd"/>
      <w:r w:rsidRPr="005B1DB7">
        <w:rPr>
          <w:rFonts w:ascii="Book Antiqua" w:eastAsia="Book Antiqua" w:hAnsi="Book Antiqua" w:cs="Book Antiqua"/>
          <w:color w:val="000000"/>
        </w:rPr>
        <w:t xml:space="preserve"> ≤ 10% according to the international scale). This is not applicable if imatinib treatment was prescribed for &lt; 3 </w:t>
      </w:r>
      <w:proofErr w:type="spell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rPr>
        <w:t xml:space="preserve">; (3) the grade of response to the use of imatinib, </w:t>
      </w:r>
      <w:r w:rsidRPr="005B1DB7">
        <w:rPr>
          <w:rFonts w:ascii="Book Antiqua" w:eastAsia="Book Antiqua" w:hAnsi="Book Antiqua" w:cs="Book Antiqua"/>
          <w:i/>
          <w:iCs/>
          <w:color w:val="000000"/>
        </w:rPr>
        <w:t>i.e.</w:t>
      </w:r>
      <w:r w:rsidRPr="005B1DB7">
        <w:rPr>
          <w:rFonts w:ascii="Book Antiqua" w:eastAsia="Book Antiqua" w:hAnsi="Book Antiqua" w:cs="Book Antiqua"/>
          <w:color w:val="000000"/>
        </w:rPr>
        <w:t xml:space="preserve">, the presence of </w:t>
      </w:r>
      <w:proofErr w:type="spellStart"/>
      <w:r w:rsidRPr="005B1DB7">
        <w:rPr>
          <w:rFonts w:ascii="Book Antiqua" w:eastAsia="Book Antiqua" w:hAnsi="Book Antiqua" w:cs="Book Antiqua"/>
          <w:color w:val="000000"/>
        </w:rPr>
        <w:t>EMR</w:t>
      </w:r>
      <w:proofErr w:type="spellEnd"/>
      <w:r w:rsidRPr="005B1DB7">
        <w:rPr>
          <w:rFonts w:ascii="Book Antiqua" w:eastAsia="Book Antiqua" w:hAnsi="Book Antiqua" w:cs="Book Antiqua"/>
          <w:color w:val="000000"/>
        </w:rPr>
        <w:t xml:space="preserve"> to imatinib therapy at 6 </w:t>
      </w:r>
      <w:proofErr w:type="spell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rPr>
        <w:t xml:space="preserve"> (6-month </w:t>
      </w:r>
      <w:proofErr w:type="spellStart"/>
      <w:r w:rsidRPr="005B1DB7">
        <w:rPr>
          <w:rFonts w:ascii="Book Antiqua" w:eastAsia="Book Antiqua" w:hAnsi="Book Antiqua" w:cs="Book Antiqua"/>
          <w:color w:val="000000"/>
        </w:rPr>
        <w:t>BCR-ABL1</w:t>
      </w:r>
      <w:proofErr w:type="spellEnd"/>
      <w:r w:rsidRPr="005B1DB7">
        <w:rPr>
          <w:rFonts w:ascii="Book Antiqua" w:eastAsia="Book Antiqua" w:hAnsi="Book Antiqua" w:cs="Book Antiqua"/>
          <w:color w:val="000000"/>
        </w:rPr>
        <w:t xml:space="preserve"> &lt; 1% according to the international scale). This is not applicable if hepatotoxicity developed in &lt;6 </w:t>
      </w:r>
      <w:proofErr w:type="spell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rPr>
        <w:t xml:space="preserve"> of imatinib therapy; (4)</w:t>
      </w:r>
      <w:r w:rsidRPr="005B1DB7">
        <w:rPr>
          <w:rFonts w:ascii="Book Antiqua" w:hAnsi="Book Antiqua" w:cs="Book Antiqua"/>
          <w:lang w:eastAsia="zh-CN"/>
        </w:rPr>
        <w:t xml:space="preserve"> </w:t>
      </w:r>
      <w:r w:rsidRPr="005B1DB7">
        <w:rPr>
          <w:rFonts w:ascii="Book Antiqua" w:eastAsia="Book Antiqua" w:hAnsi="Book Antiqua" w:cs="Book Antiqua"/>
          <w:color w:val="000000"/>
        </w:rPr>
        <w:t>the presence of a liver offender (concomitant use of another drug that probably caused drug interactions)</w:t>
      </w:r>
      <w:r w:rsidRPr="005B1DB7">
        <w:rPr>
          <w:rFonts w:ascii="Book Antiqua" w:hAnsi="Book Antiqua" w:cs="Book Antiqua"/>
          <w:lang w:eastAsia="zh-CN"/>
        </w:rPr>
        <w:t xml:space="preserve">; and (5) </w:t>
      </w:r>
      <w:r w:rsidRPr="005B1DB7">
        <w:rPr>
          <w:rFonts w:ascii="Book Antiqua" w:eastAsia="Book Antiqua" w:hAnsi="Book Antiqua" w:cs="Book Antiqua"/>
          <w:color w:val="000000"/>
        </w:rPr>
        <w:t>the presence of viral hepatitis reactivation identified by polymerase chain reaction.</w:t>
      </w:r>
    </w:p>
    <w:p w14:paraId="2F4BA300" w14:textId="482F94F8"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The approach to restart imatinib can be based on the score listed </w:t>
      </w:r>
      <w:proofErr w:type="gramStart"/>
      <w:r w:rsidRPr="005B1DB7">
        <w:rPr>
          <w:rFonts w:ascii="Book Antiqua" w:eastAsia="Book Antiqua" w:hAnsi="Book Antiqua" w:cs="Book Antiqua"/>
          <w:color w:val="000000"/>
        </w:rPr>
        <w:t>above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78]</w:t>
      </w:r>
      <w:r w:rsidRPr="005B1DB7">
        <w:rPr>
          <w:rFonts w:ascii="Book Antiqua" w:eastAsia="Book Antiqua" w:hAnsi="Book Antiqua" w:cs="Book Antiqua"/>
          <w:color w:val="000000"/>
        </w:rPr>
        <w:t xml:space="preserve"> as follows:</w:t>
      </w:r>
      <w:r w:rsidRPr="005B1DB7">
        <w:rPr>
          <w:rFonts w:ascii="Book Antiqua" w:hAnsi="Book Antiqua" w:cs="Book Antiqua"/>
          <w:lang w:eastAsia="zh-CN"/>
        </w:rPr>
        <w:t xml:space="preserve"> (1) </w:t>
      </w:r>
      <w:r w:rsidRPr="005B1DB7">
        <w:rPr>
          <w:rFonts w:ascii="Book Antiqua" w:eastAsia="Book Antiqua" w:hAnsi="Book Antiqua" w:cs="Book Antiqua"/>
          <w:color w:val="000000"/>
        </w:rPr>
        <w:t xml:space="preserve">Score = 0 points: Withdraw the drug and switch to 2nd generation </w:t>
      </w:r>
      <w:proofErr w:type="spellStart"/>
      <w:r w:rsidRPr="005B1DB7">
        <w:rPr>
          <w:rFonts w:ascii="Book Antiqua" w:eastAsia="Book Antiqua" w:hAnsi="Book Antiqua" w:cs="Book Antiqua"/>
          <w:color w:val="000000"/>
        </w:rPr>
        <w:t>TKIs</w:t>
      </w:r>
      <w:proofErr w:type="spellEnd"/>
      <w:r w:rsidRPr="005B1DB7">
        <w:rPr>
          <w:rFonts w:ascii="Book Antiqua" w:hAnsi="Book Antiqua" w:cs="Book Antiqua"/>
          <w:lang w:eastAsia="zh-CN"/>
        </w:rPr>
        <w:t xml:space="preserve">; (2) </w:t>
      </w:r>
      <w:r w:rsidR="00A50A1D">
        <w:rPr>
          <w:rFonts w:ascii="Book Antiqua" w:eastAsia="Book Antiqua" w:hAnsi="Book Antiqua" w:cs="Book Antiqua"/>
          <w:color w:val="000000"/>
        </w:rPr>
        <w:t>S</w:t>
      </w:r>
      <w:r w:rsidRPr="005B1DB7">
        <w:rPr>
          <w:rFonts w:ascii="Book Antiqua" w:eastAsia="Book Antiqua" w:hAnsi="Book Antiqua" w:cs="Book Antiqua"/>
          <w:color w:val="000000"/>
        </w:rPr>
        <w:t xml:space="preserve">core = 1 point: It is preferred to withdraw imatinib if the patient requires treatment for &gt; 6 </w:t>
      </w:r>
      <w:proofErr w:type="spellStart"/>
      <w:r w:rsidRPr="005B1DB7">
        <w:rPr>
          <w:rFonts w:ascii="Book Antiqua" w:eastAsia="Book Antiqua" w:hAnsi="Book Antiqua" w:cs="Book Antiqua"/>
          <w:color w:val="000000"/>
        </w:rPr>
        <w:t>mo</w:t>
      </w:r>
      <w:proofErr w:type="spellEnd"/>
      <w:r w:rsidRPr="005B1DB7">
        <w:rPr>
          <w:rFonts w:ascii="Book Antiqua" w:eastAsia="Book Antiqua" w:hAnsi="Book Antiqua" w:cs="Book Antiqua"/>
          <w:color w:val="000000"/>
        </w:rPr>
        <w:t xml:space="preserve">; and (3) </w:t>
      </w:r>
      <w:r w:rsidR="00A50A1D">
        <w:rPr>
          <w:rFonts w:ascii="Book Antiqua" w:eastAsia="Book Antiqua" w:hAnsi="Book Antiqua" w:cs="Book Antiqua"/>
          <w:color w:val="000000"/>
        </w:rPr>
        <w:t>S</w:t>
      </w:r>
      <w:r w:rsidRPr="005B1DB7">
        <w:rPr>
          <w:rFonts w:ascii="Book Antiqua" w:eastAsia="Book Antiqua" w:hAnsi="Book Antiqua" w:cs="Book Antiqua"/>
          <w:color w:val="000000"/>
        </w:rPr>
        <w:t>core ≥ 2 points: Restart imatinib after resolution of DILI.</w:t>
      </w:r>
    </w:p>
    <w:p w14:paraId="03B8F784"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The choice of a 2</w:t>
      </w:r>
      <w:r w:rsidRPr="005B1DB7">
        <w:rPr>
          <w:rFonts w:ascii="Book Antiqua" w:eastAsia="Book Antiqua" w:hAnsi="Book Antiqua" w:cs="Book Antiqua"/>
          <w:color w:val="000000"/>
          <w:vertAlign w:val="superscript"/>
        </w:rPr>
        <w:t>nd</w:t>
      </w:r>
      <w:r w:rsidRPr="005B1DB7">
        <w:rPr>
          <w:rFonts w:ascii="Book Antiqua" w:eastAsia="Book Antiqua" w:hAnsi="Book Antiqua" w:cs="Book Antiqua"/>
          <w:color w:val="000000"/>
        </w:rPr>
        <w:t xml:space="preserve"> generation </w:t>
      </w:r>
      <w:proofErr w:type="spellStart"/>
      <w:r w:rsidRPr="005B1DB7">
        <w:rPr>
          <w:rFonts w:ascii="Book Antiqua" w:eastAsia="Book Antiqua" w:hAnsi="Book Antiqua" w:cs="Book Antiqua"/>
          <w:color w:val="000000"/>
        </w:rPr>
        <w:t>TKI</w:t>
      </w:r>
      <w:proofErr w:type="spellEnd"/>
      <w:r w:rsidRPr="005B1DB7">
        <w:rPr>
          <w:rFonts w:ascii="Book Antiqua" w:eastAsia="Book Antiqua" w:hAnsi="Book Antiqua" w:cs="Book Antiqua"/>
          <w:color w:val="000000"/>
        </w:rPr>
        <w:t xml:space="preserve"> is based on the presence of comorbidities and/or </w:t>
      </w:r>
      <w:proofErr w:type="spellStart"/>
      <w:r w:rsidRPr="005B1DB7">
        <w:rPr>
          <w:rFonts w:ascii="Book Antiqua" w:eastAsia="Book Antiqua" w:hAnsi="Book Antiqua" w:cs="Book Antiqua"/>
          <w:color w:val="000000"/>
        </w:rPr>
        <w:t>BCR-ABL1</w:t>
      </w:r>
      <w:proofErr w:type="spellEnd"/>
      <w:r w:rsidRPr="005B1DB7">
        <w:rPr>
          <w:rFonts w:ascii="Book Antiqua" w:eastAsia="Book Antiqua" w:hAnsi="Book Antiqua" w:cs="Book Antiqua"/>
          <w:color w:val="000000"/>
        </w:rPr>
        <w:t xml:space="preserve"> kinase domain </w:t>
      </w:r>
      <w:proofErr w:type="gramStart"/>
      <w:r w:rsidRPr="005B1DB7">
        <w:rPr>
          <w:rFonts w:ascii="Book Antiqua" w:eastAsia="Book Antiqua" w:hAnsi="Book Antiqua" w:cs="Book Antiqua"/>
          <w:color w:val="000000"/>
        </w:rPr>
        <w:t>mutations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78]</w:t>
      </w:r>
      <w:r w:rsidRPr="005B1DB7">
        <w:rPr>
          <w:rFonts w:ascii="Book Antiqua" w:eastAsia="Book Antiqua" w:hAnsi="Book Antiqua" w:cs="Book Antiqua"/>
          <w:color w:val="000000"/>
        </w:rPr>
        <w:t>.</w:t>
      </w:r>
    </w:p>
    <w:p w14:paraId="69FC457D" w14:textId="77777777" w:rsidR="00A555BB" w:rsidRPr="005B1DB7"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5B1DB7">
        <w:rPr>
          <w:rFonts w:ascii="Book Antiqua" w:eastAsia="Book Antiqua" w:hAnsi="Book Antiqua" w:cs="Book Antiqua"/>
          <w:color w:val="000000"/>
        </w:rPr>
        <w:t xml:space="preserve">Other cases of DILI in CML patients require special consideration. For example, reactivation of hepatitis B infection often undergoes spontaneous resolution but treatment with antiviral agents (tenofovir and entecavir) is sometimes needed. Moreover, liver transplantation can be successful in imatinib-induced fulminant liver </w:t>
      </w:r>
      <w:proofErr w:type="gramStart"/>
      <w:r w:rsidRPr="005B1DB7">
        <w:rPr>
          <w:rFonts w:ascii="Book Antiqua" w:eastAsia="Book Antiqua" w:hAnsi="Book Antiqua" w:cs="Book Antiqua"/>
          <w:color w:val="000000"/>
        </w:rPr>
        <w:t>failure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70]</w:t>
      </w:r>
      <w:r w:rsidRPr="005B1DB7">
        <w:rPr>
          <w:rFonts w:ascii="Book Antiqua" w:eastAsia="Book Antiqua" w:hAnsi="Book Antiqua" w:cs="Book Antiqua"/>
          <w:color w:val="000000"/>
        </w:rPr>
        <w:t>.</w:t>
      </w:r>
    </w:p>
    <w:p w14:paraId="0E02B1A4" w14:textId="77777777" w:rsidR="00A555BB" w:rsidRPr="005B1DB7" w:rsidRDefault="00000000">
      <w:pPr>
        <w:adjustRightInd w:val="0"/>
        <w:snapToGrid w:val="0"/>
        <w:spacing w:line="360" w:lineRule="auto"/>
        <w:ind w:firstLineChars="200" w:firstLine="480"/>
        <w:jc w:val="both"/>
        <w:rPr>
          <w:rFonts w:ascii="Book Antiqua" w:hAnsi="Book Antiqua" w:cs="Book Antiqua"/>
        </w:rPr>
      </w:pPr>
      <w:r w:rsidRPr="005B1DB7">
        <w:rPr>
          <w:rFonts w:ascii="Book Antiqua" w:eastAsia="Book Antiqua" w:hAnsi="Book Antiqua" w:cs="Book Antiqua"/>
          <w:color w:val="000000"/>
        </w:rPr>
        <w:t xml:space="preserve">In patients who develop hepatotoxicity while on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 xml:space="preserve">, abrupt drug discontinuation should be avoided as it can lead to potentially fatal withdrawal </w:t>
      </w:r>
      <w:r w:rsidRPr="005B1DB7">
        <w:rPr>
          <w:rFonts w:ascii="Book Antiqua" w:eastAsia="Book Antiqua" w:hAnsi="Book Antiqua" w:cs="Book Antiqua"/>
          <w:color w:val="000000"/>
        </w:rPr>
        <w:lastRenderedPageBreak/>
        <w:t xml:space="preserve">symptoms. Therefore, dose reduction should be completed gradually. Tremblay </w:t>
      </w:r>
      <w:r w:rsidRPr="005B1DB7">
        <w:rPr>
          <w:rFonts w:ascii="Book Antiqua" w:eastAsia="Book Antiqua" w:hAnsi="Book Antiqua" w:cs="Book Antiqua"/>
          <w:i/>
          <w:iCs/>
          <w:color w:val="000000"/>
        </w:rPr>
        <w:t xml:space="preserve">et </w:t>
      </w:r>
      <w:proofErr w:type="gramStart"/>
      <w:r w:rsidRPr="005B1DB7">
        <w:rPr>
          <w:rFonts w:ascii="Book Antiqua" w:eastAsia="Book Antiqua" w:hAnsi="Book Antiqua" w:cs="Book Antiqua"/>
          <w:i/>
          <w:iCs/>
          <w:color w:val="000000"/>
        </w:rPr>
        <w:t>al</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79]</w:t>
      </w:r>
      <w:r w:rsidRPr="005B1DB7">
        <w:rPr>
          <w:rFonts w:ascii="Book Antiqua" w:eastAsia="Book Antiqua" w:hAnsi="Book Antiqua" w:cs="Book Antiqua"/>
          <w:color w:val="000000"/>
        </w:rPr>
        <w:t xml:space="preserve"> recommends liver biopsy for adaptive management in patients with evidence of hepatocellular damage potentially caused by the use of </w:t>
      </w:r>
      <w:proofErr w:type="spellStart"/>
      <w:r w:rsidRPr="005B1DB7">
        <w:rPr>
          <w:rFonts w:ascii="Book Antiqua" w:eastAsia="Book Antiqua" w:hAnsi="Book Antiqua" w:cs="Book Antiqua"/>
          <w:color w:val="000000"/>
        </w:rPr>
        <w:t>ruxolitinib</w:t>
      </w:r>
      <w:proofErr w:type="spellEnd"/>
      <w:r w:rsidRPr="005B1DB7">
        <w:rPr>
          <w:rFonts w:ascii="Book Antiqua" w:eastAsia="Book Antiqua" w:hAnsi="Book Antiqua" w:cs="Book Antiqua"/>
          <w:color w:val="000000"/>
        </w:rPr>
        <w:t>.</w:t>
      </w:r>
    </w:p>
    <w:p w14:paraId="1865A344" w14:textId="77777777" w:rsidR="00A555BB" w:rsidRPr="005B1DB7" w:rsidRDefault="00A555BB">
      <w:pPr>
        <w:adjustRightInd w:val="0"/>
        <w:snapToGrid w:val="0"/>
        <w:spacing w:line="360" w:lineRule="auto"/>
        <w:jc w:val="both"/>
        <w:rPr>
          <w:rFonts w:ascii="Book Antiqua" w:eastAsia="Book Antiqua" w:hAnsi="Book Antiqua" w:cs="Book Antiqua"/>
          <w:b/>
          <w:bCs/>
          <w:color w:val="000000"/>
        </w:rPr>
      </w:pPr>
    </w:p>
    <w:p w14:paraId="0E353482" w14:textId="77777777" w:rsidR="00A555BB" w:rsidRPr="005B1DB7" w:rsidRDefault="00000000">
      <w:pPr>
        <w:adjustRightInd w:val="0"/>
        <w:snapToGrid w:val="0"/>
        <w:spacing w:line="360" w:lineRule="auto"/>
        <w:jc w:val="both"/>
        <w:rPr>
          <w:rFonts w:ascii="Book Antiqua" w:eastAsia="Book Antiqua" w:hAnsi="Book Antiqua" w:cs="Book Antiqua"/>
          <w:b/>
          <w:bCs/>
          <w:i/>
          <w:iCs/>
          <w:color w:val="000000"/>
        </w:rPr>
      </w:pPr>
      <w:r w:rsidRPr="005B1DB7">
        <w:rPr>
          <w:rFonts w:ascii="Book Antiqua" w:eastAsia="Book Antiqua" w:hAnsi="Book Antiqua" w:cs="Book Antiqua"/>
          <w:b/>
          <w:bCs/>
          <w:i/>
          <w:iCs/>
          <w:color w:val="000000"/>
        </w:rPr>
        <w:t xml:space="preserve">Prevention of DILI in </w:t>
      </w:r>
      <w:proofErr w:type="spellStart"/>
      <w:r w:rsidRPr="005B1DB7">
        <w:rPr>
          <w:rFonts w:ascii="Book Antiqua" w:eastAsia="Book Antiqua" w:hAnsi="Book Antiqua" w:cs="Book Antiqua"/>
          <w:b/>
          <w:bCs/>
          <w:i/>
          <w:iCs/>
          <w:color w:val="000000"/>
        </w:rPr>
        <w:t>MPNs</w:t>
      </w:r>
      <w:proofErr w:type="spellEnd"/>
    </w:p>
    <w:p w14:paraId="2A2C19A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The relatively limited number of </w:t>
      </w:r>
      <w:proofErr w:type="gramStart"/>
      <w:r w:rsidRPr="005B1DB7">
        <w:rPr>
          <w:rFonts w:ascii="Book Antiqua" w:eastAsia="Book Antiqua" w:hAnsi="Book Antiqua" w:cs="Book Antiqua"/>
          <w:color w:val="000000"/>
        </w:rPr>
        <w:t>particular treatments</w:t>
      </w:r>
      <w:proofErr w:type="gramEnd"/>
      <w:r w:rsidRPr="005B1DB7">
        <w:rPr>
          <w:rFonts w:ascii="Book Antiqua" w:eastAsia="Book Antiqua" w:hAnsi="Book Antiqua" w:cs="Book Antiqua"/>
          <w:color w:val="000000"/>
        </w:rPr>
        <w:t xml:space="preserve"> and antidotes that are currently available restricts the medical therapy of acute DILI. The primary therapeutic strategy for DILI remains discontinuing the alleged harmful </w:t>
      </w:r>
      <w:proofErr w:type="gramStart"/>
      <w:r w:rsidRPr="005B1DB7">
        <w:rPr>
          <w:rFonts w:ascii="Book Antiqua" w:eastAsia="Book Antiqua" w:hAnsi="Book Antiqua" w:cs="Book Antiqua"/>
          <w:color w:val="000000"/>
        </w:rPr>
        <w:t>substance</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80]</w:t>
      </w:r>
      <w:r w:rsidRPr="005B1DB7">
        <w:rPr>
          <w:rFonts w:ascii="Book Antiqua" w:eastAsia="Book Antiqua" w:hAnsi="Book Antiqua" w:cs="Book Antiqua"/>
          <w:color w:val="000000"/>
        </w:rPr>
        <w:t xml:space="preserve">. When NAC is administered within 4 to 16 h after an acute acetaminophen overdose, hepatotoxicity is effectively avoided. NAC is less helpful for ALF caused by non-acetaminophen </w:t>
      </w:r>
      <w:proofErr w:type="gramStart"/>
      <w:r w:rsidRPr="005B1DB7">
        <w:rPr>
          <w:rFonts w:ascii="Book Antiqua" w:eastAsia="Book Antiqua" w:hAnsi="Book Antiqua" w:cs="Book Antiqua"/>
          <w:color w:val="000000"/>
        </w:rPr>
        <w:t>drugs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81]</w:t>
      </w:r>
      <w:r w:rsidRPr="005B1DB7">
        <w:rPr>
          <w:rFonts w:ascii="Book Antiqua" w:eastAsia="Book Antiqua" w:hAnsi="Book Antiqua" w:cs="Book Antiqua"/>
          <w:color w:val="000000"/>
        </w:rPr>
        <w:t xml:space="preserve">. First-line prevention measures include avoiding the use of potentially hepatotoxic medications in patients with an underlying chronic liver disease or who have been identified as having a genetic, or other risk factors for developing DILI. Other measures include monitoring ALT, AST, and other liver-associated enzymes (ALP, bilirubin, </w:t>
      </w:r>
      <w:r w:rsidRPr="005B1DB7">
        <w:rPr>
          <w:rFonts w:ascii="Book Antiqua" w:eastAsia="Book Antiqua" w:hAnsi="Book Antiqua" w:cs="Book Antiqua"/>
          <w:i/>
          <w:iCs/>
          <w:color w:val="000000"/>
        </w:rPr>
        <w:t>etc.</w:t>
      </w:r>
      <w:r w:rsidRPr="005B1DB7">
        <w:rPr>
          <w:rFonts w:ascii="Book Antiqua" w:eastAsia="Book Antiqua" w:hAnsi="Book Antiqua" w:cs="Book Antiqua"/>
          <w:color w:val="000000"/>
        </w:rPr>
        <w:t xml:space="preserve">) to detect hepatotoxicity for </w:t>
      </w:r>
      <w:proofErr w:type="gramStart"/>
      <w:r w:rsidRPr="005B1DB7">
        <w:rPr>
          <w:rFonts w:ascii="Book Antiqua" w:eastAsia="Book Antiqua" w:hAnsi="Book Antiqua" w:cs="Book Antiqua"/>
          <w:color w:val="000000"/>
        </w:rPr>
        <w:t>particular medications</w:t>
      </w:r>
      <w:proofErr w:type="gramEnd"/>
      <w:r w:rsidRPr="005B1DB7">
        <w:rPr>
          <w:rFonts w:ascii="Book Antiqua" w:eastAsia="Book Antiqua" w:hAnsi="Book Antiqua" w:cs="Book Antiqua"/>
          <w:color w:val="000000"/>
        </w:rPr>
        <w:t xml:space="preserve"> early on. In some developed countries, regulating the availability of potentially dangerous amounts of acetaminophen has proven effective in reducing </w:t>
      </w:r>
      <w:proofErr w:type="gramStart"/>
      <w:r w:rsidRPr="005B1DB7">
        <w:rPr>
          <w:rFonts w:ascii="Book Antiqua" w:eastAsia="Book Antiqua" w:hAnsi="Book Antiqua" w:cs="Book Antiqua"/>
          <w:color w:val="000000"/>
        </w:rPr>
        <w:t>overdoses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82]</w:t>
      </w:r>
      <w:r w:rsidRPr="005B1DB7">
        <w:rPr>
          <w:rFonts w:ascii="Book Antiqua" w:eastAsia="Book Antiqua" w:hAnsi="Book Antiqua" w:cs="Book Antiqua"/>
          <w:color w:val="000000"/>
        </w:rPr>
        <w:t xml:space="preserve">. To prevent purposeful and inadvertent overdoses, improvements in </w:t>
      </w:r>
      <w:proofErr w:type="spellStart"/>
      <w:r w:rsidRPr="005B1DB7">
        <w:rPr>
          <w:rFonts w:ascii="Book Antiqua" w:eastAsia="Book Antiqua" w:hAnsi="Book Antiqua" w:cs="Book Antiqua"/>
          <w:color w:val="000000"/>
        </w:rPr>
        <w:t>abeling</w:t>
      </w:r>
      <w:proofErr w:type="spellEnd"/>
      <w:r w:rsidRPr="005B1DB7">
        <w:rPr>
          <w:rFonts w:ascii="Book Antiqua" w:eastAsia="Book Antiqua" w:hAnsi="Book Antiqua" w:cs="Book Antiqua"/>
          <w:color w:val="000000"/>
        </w:rPr>
        <w:t xml:space="preserve"> and patient education are still required in countries with unlimited access to acetaminophen. The significance of the gut microbiota in preventing DILI will likely continue to be understood, allowing for the development of new therapeutic strategies. Its ability to guard against acetaminophen-induced and other types of acute DILI is currently being </w:t>
      </w:r>
      <w:proofErr w:type="gramStart"/>
      <w:r w:rsidRPr="005B1DB7">
        <w:rPr>
          <w:rFonts w:ascii="Book Antiqua" w:eastAsia="Book Antiqua" w:hAnsi="Book Antiqua" w:cs="Book Antiqua"/>
          <w:color w:val="000000"/>
        </w:rPr>
        <w:t>investigated</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83]</w:t>
      </w:r>
      <w:r w:rsidRPr="005B1DB7">
        <w:rPr>
          <w:rFonts w:ascii="Book Antiqua" w:eastAsia="Book Antiqua" w:hAnsi="Book Antiqua" w:cs="Book Antiqua"/>
          <w:color w:val="000000"/>
        </w:rPr>
        <w:t xml:space="preserve">. Thus, in patients diagnosed with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who are started on potentially hepatotoxic agents, we recommend checking liver function tests before therapy initiation and regularly during treatment. Moreover, the management of each case should be tailored to the comorbidities and concurrent medications of the patient, especially in subjects who suffer from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and exhibit a high burden of cardiometabolic </w:t>
      </w:r>
      <w:proofErr w:type="gramStart"/>
      <w:r w:rsidRPr="005B1DB7">
        <w:rPr>
          <w:rFonts w:ascii="Book Antiqua" w:eastAsia="Book Antiqua" w:hAnsi="Book Antiqua" w:cs="Book Antiqua"/>
          <w:color w:val="000000"/>
        </w:rPr>
        <w:t>disorders</w:t>
      </w:r>
      <w:r w:rsidRPr="005B1DB7">
        <w:rPr>
          <w:rFonts w:ascii="Book Antiqua" w:eastAsia="Book Antiqua" w:hAnsi="Book Antiqua" w:cs="Book Antiqua"/>
          <w:color w:val="000000"/>
          <w:vertAlign w:val="superscript"/>
        </w:rPr>
        <w:t>[</w:t>
      </w:r>
      <w:proofErr w:type="gramEnd"/>
      <w:r w:rsidRPr="005B1DB7">
        <w:rPr>
          <w:rFonts w:ascii="Book Antiqua" w:eastAsia="Book Antiqua" w:hAnsi="Book Antiqua" w:cs="Book Antiqua"/>
          <w:color w:val="000000"/>
          <w:vertAlign w:val="superscript"/>
        </w:rPr>
        <w:t>84]</w:t>
      </w:r>
      <w:r w:rsidRPr="005B1DB7">
        <w:rPr>
          <w:rFonts w:ascii="Book Antiqua" w:eastAsia="Book Antiqua" w:hAnsi="Book Antiqua" w:cs="Book Antiqua"/>
          <w:color w:val="000000"/>
        </w:rPr>
        <w:t xml:space="preserve">. Thus, DILI can be avoided in some instances. Further research should focus on identifying new hepatoprotective agents that could enable clinicians to overcome DILI and avoid </w:t>
      </w:r>
      <w:r w:rsidRPr="005B1DB7">
        <w:rPr>
          <w:rFonts w:ascii="Book Antiqua" w:eastAsia="Book Antiqua" w:hAnsi="Book Antiqua" w:cs="Book Antiqua"/>
          <w:color w:val="000000"/>
        </w:rPr>
        <w:lastRenderedPageBreak/>
        <w:t>drug cessation or dose reductions/interruptions which aid in the resolution of liver toxicity but might impact the treatment of the hematological malignancy.</w:t>
      </w:r>
    </w:p>
    <w:p w14:paraId="78E1A908" w14:textId="77777777" w:rsidR="00A555BB" w:rsidRPr="005B1DB7" w:rsidRDefault="00A555BB">
      <w:pPr>
        <w:adjustRightInd w:val="0"/>
        <w:snapToGrid w:val="0"/>
        <w:spacing w:line="360" w:lineRule="auto"/>
        <w:jc w:val="both"/>
        <w:rPr>
          <w:rFonts w:ascii="Book Antiqua" w:hAnsi="Book Antiqua" w:cs="Book Antiqua"/>
        </w:rPr>
      </w:pPr>
    </w:p>
    <w:p w14:paraId="041E980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aps/>
          <w:color w:val="000000"/>
          <w:u w:val="single"/>
        </w:rPr>
        <w:t>CONCLUSION</w:t>
      </w:r>
    </w:p>
    <w:p w14:paraId="24BB5C2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color w:val="000000"/>
        </w:rPr>
        <w:t xml:space="preserve">Data on liver toxicity induced by targeted anticancer therapy in </w:t>
      </w:r>
      <w:proofErr w:type="spellStart"/>
      <w:r w:rsidRPr="005B1DB7">
        <w:rPr>
          <w:rFonts w:ascii="Book Antiqua" w:eastAsia="Book Antiqua" w:hAnsi="Book Antiqua" w:cs="Book Antiqua"/>
          <w:color w:val="000000"/>
        </w:rPr>
        <w:t>MPNs</w:t>
      </w:r>
      <w:proofErr w:type="spellEnd"/>
      <w:r w:rsidRPr="005B1DB7">
        <w:rPr>
          <w:rFonts w:ascii="Book Antiqua" w:eastAsia="Book Antiqua" w:hAnsi="Book Antiqua" w:cs="Book Antiqua"/>
          <w:color w:val="000000"/>
        </w:rPr>
        <w:t xml:space="preserve"> is scarce; however, the use of </w:t>
      </w:r>
      <w:proofErr w:type="spellStart"/>
      <w:r w:rsidRPr="005B1DB7">
        <w:rPr>
          <w:rFonts w:ascii="Book Antiqua" w:eastAsia="Book Antiqua" w:hAnsi="Book Antiqua" w:cs="Book Antiqua"/>
          <w:color w:val="000000"/>
        </w:rPr>
        <w:t>TKIs</w:t>
      </w:r>
      <w:proofErr w:type="spellEnd"/>
      <w:r w:rsidRPr="005B1DB7">
        <w:rPr>
          <w:rFonts w:ascii="Book Antiqua" w:eastAsia="Book Antiqua" w:hAnsi="Book Antiqua" w:cs="Book Antiqua"/>
          <w:color w:val="000000"/>
        </w:rPr>
        <w:t xml:space="preserve"> has been linked to hepatotoxicity and/or DILI in CML, PV, ET, and MF in clinical trials and real-world data. Minor liver injury can be managed with drug discontinuation and/or dose reductions/interruptions and the administration of hepatoprotective agents. Careful consideration must be given in cases of severe hepatotoxicity.</w:t>
      </w:r>
    </w:p>
    <w:p w14:paraId="42C9FCB6" w14:textId="77777777" w:rsidR="00A555BB" w:rsidRPr="005B1DB7" w:rsidRDefault="00A555BB">
      <w:pPr>
        <w:adjustRightInd w:val="0"/>
        <w:snapToGrid w:val="0"/>
        <w:spacing w:line="360" w:lineRule="auto"/>
        <w:jc w:val="both"/>
        <w:rPr>
          <w:rFonts w:ascii="Book Antiqua" w:hAnsi="Book Antiqua" w:cs="Book Antiqua"/>
        </w:rPr>
      </w:pPr>
    </w:p>
    <w:p w14:paraId="59F097B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REFERENCES</w:t>
      </w:r>
    </w:p>
    <w:p w14:paraId="7DF98A97"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 </w:t>
      </w:r>
      <w:r w:rsidRPr="005B1DB7">
        <w:rPr>
          <w:rFonts w:ascii="Book Antiqua" w:eastAsia="Book Antiqua" w:hAnsi="Book Antiqua" w:cs="Book Antiqua"/>
          <w:b/>
          <w:bCs/>
        </w:rPr>
        <w:t>Pizzi M</w:t>
      </w:r>
      <w:r w:rsidRPr="005B1DB7">
        <w:rPr>
          <w:rFonts w:ascii="Book Antiqua" w:eastAsia="Book Antiqua" w:hAnsi="Book Antiqua" w:cs="Book Antiqua"/>
        </w:rPr>
        <w:t xml:space="preserve">, Croci GA, Ruggeri M, Tabano S, Dei </w:t>
      </w:r>
      <w:proofErr w:type="spellStart"/>
      <w:r w:rsidRPr="005B1DB7">
        <w:rPr>
          <w:rFonts w:ascii="Book Antiqua" w:eastAsia="Book Antiqua" w:hAnsi="Book Antiqua" w:cs="Book Antiqua"/>
        </w:rPr>
        <w:t>Tos</w:t>
      </w:r>
      <w:proofErr w:type="spellEnd"/>
      <w:r w:rsidRPr="005B1DB7">
        <w:rPr>
          <w:rFonts w:ascii="Book Antiqua" w:eastAsia="Book Antiqua" w:hAnsi="Book Antiqua" w:cs="Book Antiqua"/>
        </w:rPr>
        <w:t xml:space="preserve"> AP, </w:t>
      </w:r>
      <w:proofErr w:type="spellStart"/>
      <w:r w:rsidRPr="005B1DB7">
        <w:rPr>
          <w:rFonts w:ascii="Book Antiqua" w:eastAsia="Book Antiqua" w:hAnsi="Book Antiqua" w:cs="Book Antiqua"/>
        </w:rPr>
        <w:t>Sabattini</w:t>
      </w:r>
      <w:proofErr w:type="spellEnd"/>
      <w:r w:rsidRPr="005B1DB7">
        <w:rPr>
          <w:rFonts w:ascii="Book Antiqua" w:eastAsia="Book Antiqua" w:hAnsi="Book Antiqua" w:cs="Book Antiqua"/>
        </w:rPr>
        <w:t xml:space="preserve"> E, Gianelli U. The Classification of Myeloproliferative Neoplasms: Rationale, Historical Background and Future Perspectives with Focus on Unclassifiable Cases. </w:t>
      </w:r>
      <w:r w:rsidRPr="005B1DB7">
        <w:rPr>
          <w:rFonts w:ascii="Book Antiqua" w:eastAsia="Book Antiqua" w:hAnsi="Book Antiqua" w:cs="Book Antiqua"/>
          <w:i/>
          <w:iCs/>
        </w:rPr>
        <w:t>Cancers (Basel)</w:t>
      </w:r>
      <w:r w:rsidRPr="005B1DB7">
        <w:rPr>
          <w:rFonts w:ascii="Book Antiqua" w:eastAsia="Book Antiqua" w:hAnsi="Book Antiqua" w:cs="Book Antiqua"/>
        </w:rPr>
        <w:t xml:space="preserve"> 2021; </w:t>
      </w:r>
      <w:r w:rsidRPr="005B1DB7">
        <w:rPr>
          <w:rFonts w:ascii="Book Antiqua" w:eastAsia="Book Antiqua" w:hAnsi="Book Antiqua" w:cs="Book Antiqua"/>
          <w:b/>
          <w:bCs/>
        </w:rPr>
        <w:t>13</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34830822 DOI: 10.3390/</w:t>
      </w:r>
      <w:proofErr w:type="spellStart"/>
      <w:r w:rsidRPr="005B1DB7">
        <w:rPr>
          <w:rFonts w:ascii="Book Antiqua" w:eastAsia="Book Antiqua" w:hAnsi="Book Antiqua" w:cs="Book Antiqua"/>
        </w:rPr>
        <w:t>cancers13225666</w:t>
      </w:r>
      <w:proofErr w:type="spellEnd"/>
      <w:r w:rsidRPr="005B1DB7">
        <w:rPr>
          <w:rFonts w:ascii="Book Antiqua" w:eastAsia="Book Antiqua" w:hAnsi="Book Antiqua" w:cs="Book Antiqua"/>
        </w:rPr>
        <w:t>]</w:t>
      </w:r>
    </w:p>
    <w:p w14:paraId="6946C2C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 </w:t>
      </w:r>
      <w:proofErr w:type="spellStart"/>
      <w:r w:rsidRPr="005B1DB7">
        <w:rPr>
          <w:rFonts w:ascii="Book Antiqua" w:eastAsia="Book Antiqua" w:hAnsi="Book Antiqua" w:cs="Book Antiqua"/>
          <w:b/>
          <w:bCs/>
        </w:rPr>
        <w:t>Găman</w:t>
      </w:r>
      <w:proofErr w:type="spellEnd"/>
      <w:r w:rsidRPr="005B1DB7">
        <w:rPr>
          <w:rFonts w:ascii="Book Antiqua" w:eastAsia="Book Antiqua" w:hAnsi="Book Antiqua" w:cs="Book Antiqua"/>
          <w:b/>
          <w:bCs/>
        </w:rPr>
        <w:t xml:space="preserve"> MA</w:t>
      </w:r>
      <w:r w:rsidRPr="005B1DB7">
        <w:rPr>
          <w:rFonts w:ascii="Book Antiqua" w:eastAsia="Book Antiqua" w:hAnsi="Book Antiqua" w:cs="Book Antiqua"/>
        </w:rPr>
        <w:t xml:space="preserve">, Cozma MA, Manan MR, </w:t>
      </w:r>
      <w:proofErr w:type="spellStart"/>
      <w:r w:rsidRPr="005B1DB7">
        <w:rPr>
          <w:rFonts w:ascii="Book Antiqua" w:eastAsia="Book Antiqua" w:hAnsi="Book Antiqua" w:cs="Book Antiqua"/>
        </w:rPr>
        <w:t>Srichawla</w:t>
      </w:r>
      <w:proofErr w:type="spellEnd"/>
      <w:r w:rsidRPr="005B1DB7">
        <w:rPr>
          <w:rFonts w:ascii="Book Antiqua" w:eastAsia="Book Antiqua" w:hAnsi="Book Antiqua" w:cs="Book Antiqua"/>
        </w:rPr>
        <w:t xml:space="preserve"> BS, Dhali A, Ali S, Nahian A, Elton AC, </w:t>
      </w:r>
      <w:proofErr w:type="spellStart"/>
      <w:r w:rsidRPr="005B1DB7">
        <w:rPr>
          <w:rFonts w:ascii="Book Antiqua" w:eastAsia="Book Antiqua" w:hAnsi="Book Antiqua" w:cs="Book Antiqua"/>
        </w:rPr>
        <w:t>Simhachalam</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Kutikuppala</w:t>
      </w:r>
      <w:proofErr w:type="spellEnd"/>
      <w:r w:rsidRPr="005B1DB7">
        <w:rPr>
          <w:rFonts w:ascii="Book Antiqua" w:eastAsia="Book Antiqua" w:hAnsi="Book Antiqua" w:cs="Book Antiqua"/>
        </w:rPr>
        <w:t xml:space="preserve"> LV, </w:t>
      </w:r>
      <w:proofErr w:type="spellStart"/>
      <w:r w:rsidRPr="005B1DB7">
        <w:rPr>
          <w:rFonts w:ascii="Book Antiqua" w:eastAsia="Book Antiqua" w:hAnsi="Book Antiqua" w:cs="Book Antiqua"/>
        </w:rPr>
        <w:t>Suteja</w:t>
      </w:r>
      <w:proofErr w:type="spellEnd"/>
      <w:r w:rsidRPr="005B1DB7">
        <w:rPr>
          <w:rFonts w:ascii="Book Antiqua" w:eastAsia="Book Antiqua" w:hAnsi="Book Antiqua" w:cs="Book Antiqua"/>
        </w:rPr>
        <w:t xml:space="preserve"> RC, Diebel S, </w:t>
      </w:r>
      <w:proofErr w:type="spellStart"/>
      <w:r w:rsidRPr="005B1DB7">
        <w:rPr>
          <w:rFonts w:ascii="Book Antiqua" w:eastAsia="Book Antiqua" w:hAnsi="Book Antiqua" w:cs="Book Antiqua"/>
        </w:rPr>
        <w:t>Găman</w:t>
      </w:r>
      <w:proofErr w:type="spellEnd"/>
      <w:r w:rsidRPr="005B1DB7">
        <w:rPr>
          <w:rFonts w:ascii="Book Antiqua" w:eastAsia="Book Antiqua" w:hAnsi="Book Antiqua" w:cs="Book Antiqua"/>
        </w:rPr>
        <w:t xml:space="preserve"> AM, Diaconu CC. Budd-Chiari syndrome in myeloproliferative neoplasms: A review of literature. </w:t>
      </w:r>
      <w:r w:rsidRPr="005B1DB7">
        <w:rPr>
          <w:rFonts w:ascii="Book Antiqua" w:eastAsia="Book Antiqua" w:hAnsi="Book Antiqua" w:cs="Book Antiqua"/>
          <w:i/>
          <w:iCs/>
        </w:rPr>
        <w:t>World J Clin Oncol</w:t>
      </w:r>
      <w:r w:rsidRPr="005B1DB7">
        <w:rPr>
          <w:rFonts w:ascii="Book Antiqua" w:eastAsia="Book Antiqua" w:hAnsi="Book Antiqua" w:cs="Book Antiqua"/>
        </w:rPr>
        <w:t xml:space="preserve"> 2023; </w:t>
      </w:r>
      <w:r w:rsidRPr="005B1DB7">
        <w:rPr>
          <w:rFonts w:ascii="Book Antiqua" w:eastAsia="Book Antiqua" w:hAnsi="Book Antiqua" w:cs="Book Antiqua"/>
          <w:b/>
          <w:bCs/>
        </w:rPr>
        <w:t>14</w:t>
      </w:r>
      <w:r w:rsidRPr="005B1DB7">
        <w:rPr>
          <w:rFonts w:ascii="Book Antiqua" w:eastAsia="Book Antiqua" w:hAnsi="Book Antiqua" w:cs="Book Antiqua"/>
        </w:rPr>
        <w:t>: 99-116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37009527 DOI: 10.5306/</w:t>
      </w:r>
      <w:proofErr w:type="spellStart"/>
      <w:proofErr w:type="gramStart"/>
      <w:r w:rsidRPr="005B1DB7">
        <w:rPr>
          <w:rFonts w:ascii="Book Antiqua" w:eastAsia="Book Antiqua" w:hAnsi="Book Antiqua" w:cs="Book Antiqua"/>
        </w:rPr>
        <w:t>wjco.v14.i</w:t>
      </w:r>
      <w:proofErr w:type="gramEnd"/>
      <w:r w:rsidRPr="005B1DB7">
        <w:rPr>
          <w:rFonts w:ascii="Book Antiqua" w:eastAsia="Book Antiqua" w:hAnsi="Book Antiqua" w:cs="Book Antiqua"/>
        </w:rPr>
        <w:t>3.99</w:t>
      </w:r>
      <w:proofErr w:type="spellEnd"/>
      <w:r w:rsidRPr="005B1DB7">
        <w:rPr>
          <w:rFonts w:ascii="Book Antiqua" w:eastAsia="Book Antiqua" w:hAnsi="Book Antiqua" w:cs="Book Antiqua"/>
        </w:rPr>
        <w:t>]</w:t>
      </w:r>
    </w:p>
    <w:p w14:paraId="5AAA68B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 </w:t>
      </w:r>
      <w:r w:rsidRPr="005B1DB7">
        <w:rPr>
          <w:rFonts w:ascii="Book Antiqua" w:eastAsia="Book Antiqua" w:hAnsi="Book Antiqua" w:cs="Book Antiqua"/>
          <w:b/>
          <w:bCs/>
        </w:rPr>
        <w:t>Hu Y</w:t>
      </w:r>
      <w:r w:rsidRPr="005B1DB7">
        <w:rPr>
          <w:rFonts w:ascii="Book Antiqua" w:eastAsia="Book Antiqua" w:hAnsi="Book Antiqua" w:cs="Book Antiqua"/>
        </w:rPr>
        <w:t xml:space="preserve">, Li Q, Hou M, Peng J, Yang X, Xu S. Magnitude and Temporal Trend of the Chronic Myeloid Leukemia: </w:t>
      </w:r>
      <w:proofErr w:type="gramStart"/>
      <w:r w:rsidRPr="005B1DB7">
        <w:rPr>
          <w:rFonts w:ascii="Book Antiqua" w:eastAsia="Book Antiqua" w:hAnsi="Book Antiqua" w:cs="Book Antiqua"/>
        </w:rPr>
        <w:t>On the Basis of</w:t>
      </w:r>
      <w:proofErr w:type="gramEnd"/>
      <w:r w:rsidRPr="005B1DB7">
        <w:rPr>
          <w:rFonts w:ascii="Book Antiqua" w:eastAsia="Book Antiqua" w:hAnsi="Book Antiqua" w:cs="Book Antiqua"/>
        </w:rPr>
        <w:t xml:space="preserve"> the Global Burden of Disease Study 2019. </w:t>
      </w:r>
      <w:proofErr w:type="spellStart"/>
      <w:r w:rsidRPr="005B1DB7">
        <w:rPr>
          <w:rFonts w:ascii="Book Antiqua" w:eastAsia="Book Antiqua" w:hAnsi="Book Antiqua" w:cs="Book Antiqua"/>
          <w:i/>
          <w:iCs/>
        </w:rPr>
        <w:t>JCO</w:t>
      </w:r>
      <w:proofErr w:type="spellEnd"/>
      <w:r w:rsidRPr="005B1DB7">
        <w:rPr>
          <w:rFonts w:ascii="Book Antiqua" w:eastAsia="Book Antiqua" w:hAnsi="Book Antiqua" w:cs="Book Antiqua"/>
          <w:i/>
          <w:iCs/>
        </w:rPr>
        <w:t xml:space="preserve"> Glob Oncol</w:t>
      </w:r>
      <w:r w:rsidRPr="005B1DB7">
        <w:rPr>
          <w:rFonts w:ascii="Book Antiqua" w:eastAsia="Book Antiqua" w:hAnsi="Book Antiqua" w:cs="Book Antiqua"/>
        </w:rPr>
        <w:t xml:space="preserve"> 2021; </w:t>
      </w:r>
      <w:r w:rsidRPr="005B1DB7">
        <w:rPr>
          <w:rFonts w:ascii="Book Antiqua" w:eastAsia="Book Antiqua" w:hAnsi="Book Antiqua" w:cs="Book Antiqua"/>
          <w:b/>
          <w:bCs/>
        </w:rPr>
        <w:t>7</w:t>
      </w:r>
      <w:r w:rsidRPr="005B1DB7">
        <w:rPr>
          <w:rFonts w:ascii="Book Antiqua" w:eastAsia="Book Antiqua" w:hAnsi="Book Antiqua" w:cs="Book Antiqua"/>
        </w:rPr>
        <w:t>: 1429-1441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34591599 DOI: 10.1200/</w:t>
      </w:r>
      <w:proofErr w:type="spellStart"/>
      <w:r w:rsidRPr="005B1DB7">
        <w:rPr>
          <w:rFonts w:ascii="Book Antiqua" w:eastAsia="Book Antiqua" w:hAnsi="Book Antiqua" w:cs="Book Antiqua"/>
        </w:rPr>
        <w:t>GO.21.00194</w:t>
      </w:r>
      <w:proofErr w:type="spellEnd"/>
      <w:r w:rsidRPr="005B1DB7">
        <w:rPr>
          <w:rFonts w:ascii="Book Antiqua" w:eastAsia="Book Antiqua" w:hAnsi="Book Antiqua" w:cs="Book Antiqua"/>
        </w:rPr>
        <w:t>]</w:t>
      </w:r>
    </w:p>
    <w:p w14:paraId="567FFEF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 </w:t>
      </w:r>
      <w:proofErr w:type="spellStart"/>
      <w:r w:rsidRPr="005B1DB7">
        <w:rPr>
          <w:rFonts w:ascii="Book Antiqua" w:eastAsia="Book Antiqua" w:hAnsi="Book Antiqua" w:cs="Book Antiqua"/>
          <w:b/>
          <w:bCs/>
        </w:rPr>
        <w:t>Titmarsh</w:t>
      </w:r>
      <w:proofErr w:type="spellEnd"/>
      <w:r w:rsidRPr="005B1DB7">
        <w:rPr>
          <w:rFonts w:ascii="Book Antiqua" w:eastAsia="Book Antiqua" w:hAnsi="Book Antiqua" w:cs="Book Antiqua"/>
          <w:b/>
          <w:bCs/>
        </w:rPr>
        <w:t xml:space="preserve"> GJ</w:t>
      </w:r>
      <w:r w:rsidRPr="005B1DB7">
        <w:rPr>
          <w:rFonts w:ascii="Book Antiqua" w:eastAsia="Book Antiqua" w:hAnsi="Book Antiqua" w:cs="Book Antiqua"/>
        </w:rPr>
        <w:t xml:space="preserve">, Duncombe AS, McMullin MF, O'Rorke M, Mesa R, De Vocht F, Horan S, Fritschi L, Clarke M, Anderson LA. How common are myeloproliferative neoplasms? A systematic review and meta-analysis. </w:t>
      </w:r>
      <w:r w:rsidRPr="005B1DB7">
        <w:rPr>
          <w:rFonts w:ascii="Book Antiqua" w:eastAsia="Book Antiqua" w:hAnsi="Book Antiqua" w:cs="Book Antiqua"/>
          <w:i/>
          <w:iCs/>
        </w:rPr>
        <w:t xml:space="preserve">Am J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2014; </w:t>
      </w:r>
      <w:r w:rsidRPr="005B1DB7">
        <w:rPr>
          <w:rFonts w:ascii="Book Antiqua" w:eastAsia="Book Antiqua" w:hAnsi="Book Antiqua" w:cs="Book Antiqua"/>
          <w:b/>
          <w:bCs/>
        </w:rPr>
        <w:t>89</w:t>
      </w:r>
      <w:r w:rsidRPr="005B1DB7">
        <w:rPr>
          <w:rFonts w:ascii="Book Antiqua" w:eastAsia="Book Antiqua" w:hAnsi="Book Antiqua" w:cs="Book Antiqua"/>
        </w:rPr>
        <w:t>: 581-587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24971434 DOI: 10.1002/</w:t>
      </w:r>
      <w:proofErr w:type="spellStart"/>
      <w:r w:rsidRPr="005B1DB7">
        <w:rPr>
          <w:rFonts w:ascii="Book Antiqua" w:eastAsia="Book Antiqua" w:hAnsi="Book Antiqua" w:cs="Book Antiqua"/>
        </w:rPr>
        <w:t>ajh.23690</w:t>
      </w:r>
      <w:proofErr w:type="spellEnd"/>
      <w:r w:rsidRPr="005B1DB7">
        <w:rPr>
          <w:rFonts w:ascii="Book Antiqua" w:eastAsia="Book Antiqua" w:hAnsi="Book Antiqua" w:cs="Book Antiqua"/>
        </w:rPr>
        <w:t>]</w:t>
      </w:r>
    </w:p>
    <w:p w14:paraId="0764EBF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 </w:t>
      </w:r>
      <w:r w:rsidRPr="005B1DB7">
        <w:rPr>
          <w:rFonts w:ascii="Book Antiqua" w:eastAsia="Book Antiqua" w:hAnsi="Book Antiqua" w:cs="Book Antiqua"/>
          <w:b/>
          <w:bCs/>
        </w:rPr>
        <w:t>Thapa B,</w:t>
      </w:r>
      <w:r w:rsidRPr="005B1DB7">
        <w:rPr>
          <w:rFonts w:ascii="Book Antiqua" w:eastAsia="Book Antiqua" w:hAnsi="Book Antiqua" w:cs="Book Antiqua"/>
        </w:rPr>
        <w:t xml:space="preserve"> Fazal S, Parsi M, Rogers </w:t>
      </w:r>
      <w:proofErr w:type="spellStart"/>
      <w:r w:rsidRPr="005B1DB7">
        <w:rPr>
          <w:rFonts w:ascii="Book Antiqua" w:eastAsia="Book Antiqua" w:hAnsi="Book Antiqua" w:cs="Book Antiqua"/>
        </w:rPr>
        <w:t>HJ</w:t>
      </w:r>
      <w:proofErr w:type="spellEnd"/>
      <w:r w:rsidRPr="005B1DB7">
        <w:rPr>
          <w:rFonts w:ascii="Book Antiqua" w:eastAsia="Book Antiqua" w:hAnsi="Book Antiqua" w:cs="Book Antiqua"/>
        </w:rPr>
        <w:t xml:space="preserve">. Myeloproliferative Neoplasms. In: </w:t>
      </w:r>
      <w:proofErr w:type="spellStart"/>
      <w:r w:rsidRPr="005B1DB7">
        <w:rPr>
          <w:rFonts w:ascii="Book Antiqua" w:eastAsia="Book Antiqua" w:hAnsi="Book Antiqua" w:cs="Book Antiqua"/>
        </w:rPr>
        <w:t>StatPearls</w:t>
      </w:r>
      <w:proofErr w:type="spellEnd"/>
      <w:r w:rsidRPr="005B1DB7">
        <w:rPr>
          <w:rFonts w:ascii="Book Antiqua" w:eastAsia="Book Antiqua" w:hAnsi="Book Antiqua" w:cs="Book Antiqua"/>
        </w:rPr>
        <w:t xml:space="preserve"> [Internet]. Treasure Island (FL): </w:t>
      </w:r>
      <w:proofErr w:type="spellStart"/>
      <w:r w:rsidRPr="005B1DB7">
        <w:rPr>
          <w:rFonts w:ascii="Book Antiqua" w:eastAsia="Book Antiqua" w:hAnsi="Book Antiqua" w:cs="Book Antiqua"/>
        </w:rPr>
        <w:t>StatPearls</w:t>
      </w:r>
      <w:proofErr w:type="spellEnd"/>
      <w:r w:rsidRPr="005B1DB7">
        <w:rPr>
          <w:rFonts w:ascii="Book Antiqua" w:eastAsia="Book Antiqua" w:hAnsi="Book Antiqua" w:cs="Book Antiqua"/>
        </w:rPr>
        <w:t xml:space="preserve"> Publishing, 2022</w:t>
      </w:r>
    </w:p>
    <w:p w14:paraId="45BD89A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6 </w:t>
      </w:r>
      <w:r w:rsidRPr="005B1DB7">
        <w:rPr>
          <w:rFonts w:ascii="Book Antiqua" w:eastAsia="Book Antiqua" w:hAnsi="Book Antiqua" w:cs="Book Antiqua"/>
          <w:b/>
          <w:bCs/>
        </w:rPr>
        <w:t>Khoury JD</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Solary</w:t>
      </w:r>
      <w:proofErr w:type="spellEnd"/>
      <w:r w:rsidRPr="005B1DB7">
        <w:rPr>
          <w:rFonts w:ascii="Book Antiqua" w:eastAsia="Book Antiqua" w:hAnsi="Book Antiqua" w:cs="Book Antiqua"/>
        </w:rPr>
        <w:t xml:space="preserve"> E, Abla O, Akkari Y, </w:t>
      </w:r>
      <w:proofErr w:type="spellStart"/>
      <w:r w:rsidRPr="005B1DB7">
        <w:rPr>
          <w:rFonts w:ascii="Book Antiqua" w:eastAsia="Book Antiqua" w:hAnsi="Book Antiqua" w:cs="Book Antiqua"/>
        </w:rPr>
        <w:t>Alaggio</w:t>
      </w:r>
      <w:proofErr w:type="spellEnd"/>
      <w:r w:rsidRPr="005B1DB7">
        <w:rPr>
          <w:rFonts w:ascii="Book Antiqua" w:eastAsia="Book Antiqua" w:hAnsi="Book Antiqua" w:cs="Book Antiqua"/>
        </w:rPr>
        <w:t xml:space="preserve"> R, Apperley </w:t>
      </w:r>
      <w:proofErr w:type="spellStart"/>
      <w:r w:rsidRPr="005B1DB7">
        <w:rPr>
          <w:rFonts w:ascii="Book Antiqua" w:eastAsia="Book Antiqua" w:hAnsi="Book Antiqua" w:cs="Book Antiqua"/>
        </w:rPr>
        <w:t>JF</w:t>
      </w:r>
      <w:proofErr w:type="spellEnd"/>
      <w:r w:rsidRPr="005B1DB7">
        <w:rPr>
          <w:rFonts w:ascii="Book Antiqua" w:eastAsia="Book Antiqua" w:hAnsi="Book Antiqua" w:cs="Book Antiqua"/>
        </w:rPr>
        <w:t xml:space="preserve">, Bejar R, Berti E, Busque L, Chan </w:t>
      </w:r>
      <w:proofErr w:type="spellStart"/>
      <w:r w:rsidRPr="005B1DB7">
        <w:rPr>
          <w:rFonts w:ascii="Book Antiqua" w:eastAsia="Book Antiqua" w:hAnsi="Book Antiqua" w:cs="Book Antiqua"/>
        </w:rPr>
        <w:t>JKC</w:t>
      </w:r>
      <w:proofErr w:type="spellEnd"/>
      <w:r w:rsidRPr="005B1DB7">
        <w:rPr>
          <w:rFonts w:ascii="Book Antiqua" w:eastAsia="Book Antiqua" w:hAnsi="Book Antiqua" w:cs="Book Antiqua"/>
        </w:rPr>
        <w:t xml:space="preserve">, Chen W, Chen X, Chng </w:t>
      </w:r>
      <w:proofErr w:type="spellStart"/>
      <w:r w:rsidRPr="005B1DB7">
        <w:rPr>
          <w:rFonts w:ascii="Book Antiqua" w:eastAsia="Book Antiqua" w:hAnsi="Book Antiqua" w:cs="Book Antiqua"/>
        </w:rPr>
        <w:t>WJ</w:t>
      </w:r>
      <w:proofErr w:type="spellEnd"/>
      <w:r w:rsidRPr="005B1DB7">
        <w:rPr>
          <w:rFonts w:ascii="Book Antiqua" w:eastAsia="Book Antiqua" w:hAnsi="Book Antiqua" w:cs="Book Antiqua"/>
        </w:rPr>
        <w:t xml:space="preserve">, Choi </w:t>
      </w:r>
      <w:proofErr w:type="spellStart"/>
      <w:r w:rsidRPr="005B1DB7">
        <w:rPr>
          <w:rFonts w:ascii="Book Antiqua" w:eastAsia="Book Antiqua" w:hAnsi="Book Antiqua" w:cs="Book Antiqua"/>
        </w:rPr>
        <w:t>JK</w:t>
      </w:r>
      <w:proofErr w:type="spellEnd"/>
      <w:r w:rsidRPr="005B1DB7">
        <w:rPr>
          <w:rFonts w:ascii="Book Antiqua" w:eastAsia="Book Antiqua" w:hAnsi="Book Antiqua" w:cs="Book Antiqua"/>
        </w:rPr>
        <w:t xml:space="preserve">, Colmenero I, Coupland SE, Cross NCP, De Jong D, </w:t>
      </w:r>
      <w:proofErr w:type="spellStart"/>
      <w:r w:rsidRPr="005B1DB7">
        <w:rPr>
          <w:rFonts w:ascii="Book Antiqua" w:eastAsia="Book Antiqua" w:hAnsi="Book Antiqua" w:cs="Book Antiqua"/>
        </w:rPr>
        <w:t>Elghetany</w:t>
      </w:r>
      <w:proofErr w:type="spellEnd"/>
      <w:r w:rsidRPr="005B1DB7">
        <w:rPr>
          <w:rFonts w:ascii="Book Antiqua" w:eastAsia="Book Antiqua" w:hAnsi="Book Antiqua" w:cs="Book Antiqua"/>
        </w:rPr>
        <w:t xml:space="preserve"> MT, Takahashi E, Emile </w:t>
      </w:r>
      <w:proofErr w:type="spellStart"/>
      <w:r w:rsidRPr="005B1DB7">
        <w:rPr>
          <w:rFonts w:ascii="Book Antiqua" w:eastAsia="Book Antiqua" w:hAnsi="Book Antiqua" w:cs="Book Antiqua"/>
        </w:rPr>
        <w:t>JF</w:t>
      </w:r>
      <w:proofErr w:type="spellEnd"/>
      <w:r w:rsidRPr="005B1DB7">
        <w:rPr>
          <w:rFonts w:ascii="Book Antiqua" w:eastAsia="Book Antiqua" w:hAnsi="Book Antiqua" w:cs="Book Antiqua"/>
        </w:rPr>
        <w:t xml:space="preserve">, Ferry J, </w:t>
      </w:r>
      <w:proofErr w:type="spellStart"/>
      <w:r w:rsidRPr="005B1DB7">
        <w:rPr>
          <w:rFonts w:ascii="Book Antiqua" w:eastAsia="Book Antiqua" w:hAnsi="Book Antiqua" w:cs="Book Antiqua"/>
        </w:rPr>
        <w:t>Fogelstrand</w:t>
      </w:r>
      <w:proofErr w:type="spellEnd"/>
      <w:r w:rsidRPr="005B1DB7">
        <w:rPr>
          <w:rFonts w:ascii="Book Antiqua" w:eastAsia="Book Antiqua" w:hAnsi="Book Antiqua" w:cs="Book Antiqua"/>
        </w:rPr>
        <w:t xml:space="preserve"> L, Fontenay M, </w:t>
      </w:r>
      <w:proofErr w:type="spellStart"/>
      <w:r w:rsidRPr="005B1DB7">
        <w:rPr>
          <w:rFonts w:ascii="Book Antiqua" w:eastAsia="Book Antiqua" w:hAnsi="Book Antiqua" w:cs="Book Antiqua"/>
        </w:rPr>
        <w:t>Germing</w:t>
      </w:r>
      <w:proofErr w:type="spellEnd"/>
      <w:r w:rsidRPr="005B1DB7">
        <w:rPr>
          <w:rFonts w:ascii="Book Antiqua" w:eastAsia="Book Antiqua" w:hAnsi="Book Antiqua" w:cs="Book Antiqua"/>
        </w:rPr>
        <w:t xml:space="preserve"> U, Gujral S, </w:t>
      </w:r>
      <w:proofErr w:type="spellStart"/>
      <w:r w:rsidRPr="005B1DB7">
        <w:rPr>
          <w:rFonts w:ascii="Book Antiqua" w:eastAsia="Book Antiqua" w:hAnsi="Book Antiqua" w:cs="Book Antiqua"/>
        </w:rPr>
        <w:t>Haferlach</w:t>
      </w:r>
      <w:proofErr w:type="spellEnd"/>
      <w:r w:rsidRPr="005B1DB7">
        <w:rPr>
          <w:rFonts w:ascii="Book Antiqua" w:eastAsia="Book Antiqua" w:hAnsi="Book Antiqua" w:cs="Book Antiqua"/>
        </w:rPr>
        <w:t xml:space="preserve"> T, Harrison C, Hodge JC, Hu S, Jansen JH, </w:t>
      </w:r>
      <w:proofErr w:type="spellStart"/>
      <w:r w:rsidRPr="005B1DB7">
        <w:rPr>
          <w:rFonts w:ascii="Book Antiqua" w:eastAsia="Book Antiqua" w:hAnsi="Book Antiqua" w:cs="Book Antiqua"/>
        </w:rPr>
        <w:t>Kanagal-Shamanna</w:t>
      </w:r>
      <w:proofErr w:type="spellEnd"/>
      <w:r w:rsidRPr="005B1DB7">
        <w:rPr>
          <w:rFonts w:ascii="Book Antiqua" w:eastAsia="Book Antiqua" w:hAnsi="Book Antiqua" w:cs="Book Antiqua"/>
        </w:rPr>
        <w:t xml:space="preserve"> R, Kantarjian HM, Kratz CP, Li XQ, Lim MS, Loeb K, </w:t>
      </w:r>
      <w:proofErr w:type="spellStart"/>
      <w:r w:rsidRPr="005B1DB7">
        <w:rPr>
          <w:rFonts w:ascii="Book Antiqua" w:eastAsia="Book Antiqua" w:hAnsi="Book Antiqua" w:cs="Book Antiqua"/>
        </w:rPr>
        <w:t>Loghavi</w:t>
      </w:r>
      <w:proofErr w:type="spellEnd"/>
      <w:r w:rsidRPr="005B1DB7">
        <w:rPr>
          <w:rFonts w:ascii="Book Antiqua" w:eastAsia="Book Antiqua" w:hAnsi="Book Antiqua" w:cs="Book Antiqua"/>
        </w:rPr>
        <w:t xml:space="preserve"> S, </w:t>
      </w:r>
      <w:proofErr w:type="spellStart"/>
      <w:r w:rsidRPr="005B1DB7">
        <w:rPr>
          <w:rFonts w:ascii="Book Antiqua" w:eastAsia="Book Antiqua" w:hAnsi="Book Antiqua" w:cs="Book Antiqua"/>
        </w:rPr>
        <w:t>Marcogliese</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Meshinchi</w:t>
      </w:r>
      <w:proofErr w:type="spellEnd"/>
      <w:r w:rsidRPr="005B1DB7">
        <w:rPr>
          <w:rFonts w:ascii="Book Antiqua" w:eastAsia="Book Antiqua" w:hAnsi="Book Antiqua" w:cs="Book Antiqua"/>
        </w:rPr>
        <w:t xml:space="preserve"> S, Michaels P, Naresh </w:t>
      </w:r>
      <w:proofErr w:type="spellStart"/>
      <w:r w:rsidRPr="005B1DB7">
        <w:rPr>
          <w:rFonts w:ascii="Book Antiqua" w:eastAsia="Book Antiqua" w:hAnsi="Book Antiqua" w:cs="Book Antiqua"/>
        </w:rPr>
        <w:t>KN</w:t>
      </w:r>
      <w:proofErr w:type="spellEnd"/>
      <w:r w:rsidRPr="005B1DB7">
        <w:rPr>
          <w:rFonts w:ascii="Book Antiqua" w:eastAsia="Book Antiqua" w:hAnsi="Book Antiqua" w:cs="Book Antiqua"/>
        </w:rPr>
        <w:t xml:space="preserve">, Natkunam Y, </w:t>
      </w:r>
      <w:proofErr w:type="spellStart"/>
      <w:r w:rsidRPr="005B1DB7">
        <w:rPr>
          <w:rFonts w:ascii="Book Antiqua" w:eastAsia="Book Antiqua" w:hAnsi="Book Antiqua" w:cs="Book Antiqua"/>
        </w:rPr>
        <w:t>Nejati</w:t>
      </w:r>
      <w:proofErr w:type="spellEnd"/>
      <w:r w:rsidRPr="005B1DB7">
        <w:rPr>
          <w:rFonts w:ascii="Book Antiqua" w:eastAsia="Book Antiqua" w:hAnsi="Book Antiqua" w:cs="Book Antiqua"/>
        </w:rPr>
        <w:t xml:space="preserve"> R, Ott G, Padron E, Patel </w:t>
      </w:r>
      <w:proofErr w:type="spellStart"/>
      <w:r w:rsidRPr="005B1DB7">
        <w:rPr>
          <w:rFonts w:ascii="Book Antiqua" w:eastAsia="Book Antiqua" w:hAnsi="Book Antiqua" w:cs="Book Antiqua"/>
        </w:rPr>
        <w:t>KP</w:t>
      </w:r>
      <w:proofErr w:type="spellEnd"/>
      <w:r w:rsidRPr="005B1DB7">
        <w:rPr>
          <w:rFonts w:ascii="Book Antiqua" w:eastAsia="Book Antiqua" w:hAnsi="Book Antiqua" w:cs="Book Antiqua"/>
        </w:rPr>
        <w:t xml:space="preserve">, Patkar N, </w:t>
      </w:r>
      <w:proofErr w:type="spellStart"/>
      <w:r w:rsidRPr="005B1DB7">
        <w:rPr>
          <w:rFonts w:ascii="Book Antiqua" w:eastAsia="Book Antiqua" w:hAnsi="Book Antiqua" w:cs="Book Antiqua"/>
        </w:rPr>
        <w:t>Picarsic</w:t>
      </w:r>
      <w:proofErr w:type="spellEnd"/>
      <w:r w:rsidRPr="005B1DB7">
        <w:rPr>
          <w:rFonts w:ascii="Book Antiqua" w:eastAsia="Book Antiqua" w:hAnsi="Book Antiqua" w:cs="Book Antiqua"/>
        </w:rPr>
        <w:t xml:space="preserve"> J, </w:t>
      </w:r>
      <w:proofErr w:type="spellStart"/>
      <w:r w:rsidRPr="005B1DB7">
        <w:rPr>
          <w:rFonts w:ascii="Book Antiqua" w:eastAsia="Book Antiqua" w:hAnsi="Book Antiqua" w:cs="Book Antiqua"/>
        </w:rPr>
        <w:t>Platzbecker</w:t>
      </w:r>
      <w:proofErr w:type="spellEnd"/>
      <w:r w:rsidRPr="005B1DB7">
        <w:rPr>
          <w:rFonts w:ascii="Book Antiqua" w:eastAsia="Book Antiqua" w:hAnsi="Book Antiqua" w:cs="Book Antiqua"/>
        </w:rPr>
        <w:t xml:space="preserve"> U, Roberts I, Schuh A, Sewell W, Siebert R, </w:t>
      </w:r>
      <w:proofErr w:type="spellStart"/>
      <w:r w:rsidRPr="005B1DB7">
        <w:rPr>
          <w:rFonts w:ascii="Book Antiqua" w:eastAsia="Book Antiqua" w:hAnsi="Book Antiqua" w:cs="Book Antiqua"/>
        </w:rPr>
        <w:t>Tembhare</w:t>
      </w:r>
      <w:proofErr w:type="spellEnd"/>
      <w:r w:rsidRPr="005B1DB7">
        <w:rPr>
          <w:rFonts w:ascii="Book Antiqua" w:eastAsia="Book Antiqua" w:hAnsi="Book Antiqua" w:cs="Book Antiqua"/>
        </w:rPr>
        <w:t xml:space="preserve"> P, Tyner J, </w:t>
      </w:r>
      <w:proofErr w:type="spellStart"/>
      <w:r w:rsidRPr="005B1DB7">
        <w:rPr>
          <w:rFonts w:ascii="Book Antiqua" w:eastAsia="Book Antiqua" w:hAnsi="Book Antiqua" w:cs="Book Antiqua"/>
        </w:rPr>
        <w:t>Verstovsek</w:t>
      </w:r>
      <w:proofErr w:type="spellEnd"/>
      <w:r w:rsidRPr="005B1DB7">
        <w:rPr>
          <w:rFonts w:ascii="Book Antiqua" w:eastAsia="Book Antiqua" w:hAnsi="Book Antiqua" w:cs="Book Antiqua"/>
        </w:rPr>
        <w:t xml:space="preserve"> S, Wang W, Wood B, Xiao W, Yeung C,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The 5th edition of the World Health Organization Classification of </w:t>
      </w:r>
      <w:proofErr w:type="spellStart"/>
      <w:r w:rsidRPr="005B1DB7">
        <w:rPr>
          <w:rFonts w:ascii="Book Antiqua" w:eastAsia="Book Antiqua" w:hAnsi="Book Antiqua" w:cs="Book Antiqua"/>
        </w:rPr>
        <w:t>Haematolymphoid</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Tumours</w:t>
      </w:r>
      <w:proofErr w:type="spellEnd"/>
      <w:r w:rsidRPr="005B1DB7">
        <w:rPr>
          <w:rFonts w:ascii="Book Antiqua" w:eastAsia="Book Antiqua" w:hAnsi="Book Antiqua" w:cs="Book Antiqua"/>
        </w:rPr>
        <w:t xml:space="preserve">: Myeloid and Histiocytic/Dendritic Neoplasms. </w:t>
      </w:r>
      <w:r w:rsidRPr="005B1DB7">
        <w:rPr>
          <w:rFonts w:ascii="Book Antiqua" w:eastAsia="Book Antiqua" w:hAnsi="Book Antiqua" w:cs="Book Antiqua"/>
          <w:i/>
          <w:iCs/>
        </w:rPr>
        <w:t>Leukemia</w:t>
      </w:r>
      <w:r w:rsidRPr="005B1DB7">
        <w:rPr>
          <w:rFonts w:ascii="Book Antiqua" w:eastAsia="Book Antiqua" w:hAnsi="Book Antiqua" w:cs="Book Antiqua"/>
        </w:rPr>
        <w:t xml:space="preserve"> 2022; </w:t>
      </w:r>
      <w:r w:rsidRPr="005B1DB7">
        <w:rPr>
          <w:rFonts w:ascii="Book Antiqua" w:eastAsia="Book Antiqua" w:hAnsi="Book Antiqua" w:cs="Book Antiqua"/>
          <w:b/>
          <w:bCs/>
        </w:rPr>
        <w:t>36</w:t>
      </w:r>
      <w:r w:rsidRPr="005B1DB7">
        <w:rPr>
          <w:rFonts w:ascii="Book Antiqua" w:eastAsia="Book Antiqua" w:hAnsi="Book Antiqua" w:cs="Book Antiqua"/>
        </w:rPr>
        <w:t>: 1703-1719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35732831 DOI: 10.1038/</w:t>
      </w:r>
      <w:proofErr w:type="spellStart"/>
      <w:r w:rsidRPr="005B1DB7">
        <w:rPr>
          <w:rFonts w:ascii="Book Antiqua" w:eastAsia="Book Antiqua" w:hAnsi="Book Antiqua" w:cs="Book Antiqua"/>
        </w:rPr>
        <w:t>s41375</w:t>
      </w:r>
      <w:proofErr w:type="spellEnd"/>
      <w:r w:rsidRPr="005B1DB7">
        <w:rPr>
          <w:rFonts w:ascii="Book Antiqua" w:eastAsia="Book Antiqua" w:hAnsi="Book Antiqua" w:cs="Book Antiqua"/>
        </w:rPr>
        <w:t>-022-01613-1]</w:t>
      </w:r>
    </w:p>
    <w:p w14:paraId="135759A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 </w:t>
      </w:r>
      <w:r w:rsidRPr="005B1DB7">
        <w:rPr>
          <w:rFonts w:ascii="Book Antiqua" w:eastAsia="Book Antiqua" w:hAnsi="Book Antiqua" w:cs="Book Antiqua"/>
          <w:b/>
          <w:bCs/>
        </w:rPr>
        <w:t>Bower H</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Björkholm</w:t>
      </w:r>
      <w:proofErr w:type="spellEnd"/>
      <w:r w:rsidRPr="005B1DB7">
        <w:rPr>
          <w:rFonts w:ascii="Book Antiqua" w:eastAsia="Book Antiqua" w:hAnsi="Book Antiqua" w:cs="Book Antiqua"/>
        </w:rPr>
        <w:t xml:space="preserve"> M, Dickman PW, Höglund M, Lambert PC, Andersson TM. Life Expectancy of Patients </w:t>
      </w:r>
      <w:proofErr w:type="gramStart"/>
      <w:r w:rsidRPr="005B1DB7">
        <w:rPr>
          <w:rFonts w:ascii="Book Antiqua" w:eastAsia="Book Antiqua" w:hAnsi="Book Antiqua" w:cs="Book Antiqua"/>
        </w:rPr>
        <w:t>With</w:t>
      </w:r>
      <w:proofErr w:type="gramEnd"/>
      <w:r w:rsidRPr="005B1DB7">
        <w:rPr>
          <w:rFonts w:ascii="Book Antiqua" w:eastAsia="Book Antiqua" w:hAnsi="Book Antiqua" w:cs="Book Antiqua"/>
        </w:rPr>
        <w:t xml:space="preserve"> Chronic Myeloid Leukemia Approaches the Life Expectancy of the General Population. </w:t>
      </w:r>
      <w:r w:rsidRPr="005B1DB7">
        <w:rPr>
          <w:rFonts w:ascii="Book Antiqua" w:eastAsia="Book Antiqua" w:hAnsi="Book Antiqua" w:cs="Book Antiqua"/>
          <w:i/>
          <w:iCs/>
        </w:rPr>
        <w:t>J Clin Oncol</w:t>
      </w:r>
      <w:r w:rsidRPr="005B1DB7">
        <w:rPr>
          <w:rFonts w:ascii="Book Antiqua" w:eastAsia="Book Antiqua" w:hAnsi="Book Antiqua" w:cs="Book Antiqua"/>
        </w:rPr>
        <w:t xml:space="preserve"> 2016; </w:t>
      </w:r>
      <w:r w:rsidRPr="005B1DB7">
        <w:rPr>
          <w:rFonts w:ascii="Book Antiqua" w:eastAsia="Book Antiqua" w:hAnsi="Book Antiqua" w:cs="Book Antiqua"/>
          <w:b/>
          <w:bCs/>
        </w:rPr>
        <w:t>34</w:t>
      </w:r>
      <w:r w:rsidRPr="005B1DB7">
        <w:rPr>
          <w:rFonts w:ascii="Book Antiqua" w:eastAsia="Book Antiqua" w:hAnsi="Book Antiqua" w:cs="Book Antiqua"/>
        </w:rPr>
        <w:t>: 2851-2857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27325849 DOI: 10.1200/</w:t>
      </w:r>
      <w:proofErr w:type="spellStart"/>
      <w:r w:rsidRPr="005B1DB7">
        <w:rPr>
          <w:rFonts w:ascii="Book Antiqua" w:eastAsia="Book Antiqua" w:hAnsi="Book Antiqua" w:cs="Book Antiqua"/>
        </w:rPr>
        <w:t>JCO.2015.66.2866</w:t>
      </w:r>
      <w:proofErr w:type="spellEnd"/>
      <w:r w:rsidRPr="005B1DB7">
        <w:rPr>
          <w:rFonts w:ascii="Book Antiqua" w:eastAsia="Book Antiqua" w:hAnsi="Book Antiqua" w:cs="Book Antiqua"/>
        </w:rPr>
        <w:t>]</w:t>
      </w:r>
    </w:p>
    <w:p w14:paraId="1916870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8 </w:t>
      </w:r>
      <w:r w:rsidRPr="005B1DB7">
        <w:rPr>
          <w:rFonts w:ascii="Book Antiqua" w:eastAsia="Book Antiqua" w:hAnsi="Book Antiqua" w:cs="Book Antiqua"/>
          <w:b/>
          <w:bCs/>
        </w:rPr>
        <w:t>Pinilla-</w:t>
      </w:r>
      <w:proofErr w:type="spellStart"/>
      <w:r w:rsidRPr="005B1DB7">
        <w:rPr>
          <w:rFonts w:ascii="Book Antiqua" w:eastAsia="Book Antiqua" w:hAnsi="Book Antiqua" w:cs="Book Antiqua"/>
          <w:b/>
          <w:bCs/>
        </w:rPr>
        <w:t>Ibarz</w:t>
      </w:r>
      <w:proofErr w:type="spellEnd"/>
      <w:r w:rsidRPr="005B1DB7">
        <w:rPr>
          <w:rFonts w:ascii="Book Antiqua" w:eastAsia="Book Antiqua" w:hAnsi="Book Antiqua" w:cs="Book Antiqua"/>
          <w:b/>
          <w:bCs/>
        </w:rPr>
        <w:t xml:space="preserve"> J</w:t>
      </w:r>
      <w:r w:rsidRPr="005B1DB7">
        <w:rPr>
          <w:rFonts w:ascii="Book Antiqua" w:eastAsia="Book Antiqua" w:hAnsi="Book Antiqua" w:cs="Book Antiqua"/>
        </w:rPr>
        <w:t xml:space="preserve">, Sweet KL, Corrales-Yepez GM, </w:t>
      </w:r>
      <w:proofErr w:type="spellStart"/>
      <w:r w:rsidRPr="005B1DB7">
        <w:rPr>
          <w:rFonts w:ascii="Book Antiqua" w:eastAsia="Book Antiqua" w:hAnsi="Book Antiqua" w:cs="Book Antiqua"/>
        </w:rPr>
        <w:t>Komrokji</w:t>
      </w:r>
      <w:proofErr w:type="spellEnd"/>
      <w:r w:rsidRPr="005B1DB7">
        <w:rPr>
          <w:rFonts w:ascii="Book Antiqua" w:eastAsia="Book Antiqua" w:hAnsi="Book Antiqua" w:cs="Book Antiqua"/>
        </w:rPr>
        <w:t xml:space="preserve"> RS. Role of tyrosine-kinase inhibitors in myeloproliferative neoplasms: comparative lessons learned. </w:t>
      </w:r>
      <w:proofErr w:type="spellStart"/>
      <w:r w:rsidRPr="005B1DB7">
        <w:rPr>
          <w:rFonts w:ascii="Book Antiqua" w:eastAsia="Book Antiqua" w:hAnsi="Book Antiqua" w:cs="Book Antiqua"/>
          <w:i/>
          <w:iCs/>
        </w:rPr>
        <w:t>Onco</w:t>
      </w:r>
      <w:proofErr w:type="spellEnd"/>
      <w:r w:rsidRPr="005B1DB7">
        <w:rPr>
          <w:rFonts w:ascii="Book Antiqua" w:eastAsia="Book Antiqua" w:hAnsi="Book Antiqua" w:cs="Book Antiqua"/>
          <w:i/>
          <w:iCs/>
        </w:rPr>
        <w:t xml:space="preserve"> Targets Ther</w:t>
      </w:r>
      <w:r w:rsidRPr="005B1DB7">
        <w:rPr>
          <w:rFonts w:ascii="Book Antiqua" w:eastAsia="Book Antiqua" w:hAnsi="Book Antiqua" w:cs="Book Antiqua"/>
        </w:rPr>
        <w:t xml:space="preserve"> 2016; </w:t>
      </w:r>
      <w:r w:rsidRPr="005B1DB7">
        <w:rPr>
          <w:rFonts w:ascii="Book Antiqua" w:eastAsia="Book Antiqua" w:hAnsi="Book Antiqua" w:cs="Book Antiqua"/>
          <w:b/>
          <w:bCs/>
        </w:rPr>
        <w:t>9</w:t>
      </w:r>
      <w:r w:rsidRPr="005B1DB7">
        <w:rPr>
          <w:rFonts w:ascii="Book Antiqua" w:eastAsia="Book Antiqua" w:hAnsi="Book Antiqua" w:cs="Book Antiqua"/>
        </w:rPr>
        <w:t>: 4937-4957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27570458 DOI: 10.2147/</w:t>
      </w:r>
      <w:proofErr w:type="spellStart"/>
      <w:r w:rsidRPr="005B1DB7">
        <w:rPr>
          <w:rFonts w:ascii="Book Antiqua" w:eastAsia="Book Antiqua" w:hAnsi="Book Antiqua" w:cs="Book Antiqua"/>
        </w:rPr>
        <w:t>OTT.S102504</w:t>
      </w:r>
      <w:proofErr w:type="spellEnd"/>
      <w:r w:rsidRPr="005B1DB7">
        <w:rPr>
          <w:rFonts w:ascii="Book Antiqua" w:eastAsia="Book Antiqua" w:hAnsi="Book Antiqua" w:cs="Book Antiqua"/>
        </w:rPr>
        <w:t>]</w:t>
      </w:r>
    </w:p>
    <w:p w14:paraId="1045DB1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9 </w:t>
      </w:r>
      <w:proofErr w:type="spellStart"/>
      <w:r w:rsidRPr="005B1DB7">
        <w:rPr>
          <w:rFonts w:ascii="Book Antiqua" w:eastAsia="Book Antiqua" w:hAnsi="Book Antiqua" w:cs="Book Antiqua"/>
          <w:b/>
          <w:bCs/>
        </w:rPr>
        <w:t>Găman</w:t>
      </w:r>
      <w:proofErr w:type="spellEnd"/>
      <w:r w:rsidRPr="005B1DB7">
        <w:rPr>
          <w:rFonts w:ascii="Book Antiqua" w:eastAsia="Book Antiqua" w:hAnsi="Book Antiqua" w:cs="Book Antiqua"/>
          <w:b/>
          <w:bCs/>
        </w:rPr>
        <w:t xml:space="preserve"> MA</w:t>
      </w:r>
      <w:r w:rsidRPr="005B1DB7">
        <w:rPr>
          <w:rFonts w:ascii="Book Antiqua" w:eastAsia="Book Antiqua" w:hAnsi="Book Antiqua" w:cs="Book Antiqua"/>
        </w:rPr>
        <w:t xml:space="preserve">, Cozma MA, </w:t>
      </w:r>
      <w:proofErr w:type="spellStart"/>
      <w:r w:rsidRPr="005B1DB7">
        <w:rPr>
          <w:rFonts w:ascii="Book Antiqua" w:eastAsia="Book Antiqua" w:hAnsi="Book Antiqua" w:cs="Book Antiqua"/>
        </w:rPr>
        <w:t>Dobrică</w:t>
      </w:r>
      <w:proofErr w:type="spellEnd"/>
      <w:r w:rsidRPr="005B1DB7">
        <w:rPr>
          <w:rFonts w:ascii="Book Antiqua" w:eastAsia="Book Antiqua" w:hAnsi="Book Antiqua" w:cs="Book Antiqua"/>
        </w:rPr>
        <w:t xml:space="preserve"> EC, </w:t>
      </w:r>
      <w:proofErr w:type="spellStart"/>
      <w:r w:rsidRPr="005B1DB7">
        <w:rPr>
          <w:rFonts w:ascii="Book Antiqua" w:eastAsia="Book Antiqua" w:hAnsi="Book Antiqua" w:cs="Book Antiqua"/>
        </w:rPr>
        <w:t>Crețoiu</w:t>
      </w:r>
      <w:proofErr w:type="spellEnd"/>
      <w:r w:rsidRPr="005B1DB7">
        <w:rPr>
          <w:rFonts w:ascii="Book Antiqua" w:eastAsia="Book Antiqua" w:hAnsi="Book Antiqua" w:cs="Book Antiqua"/>
        </w:rPr>
        <w:t xml:space="preserve"> SM, </w:t>
      </w:r>
      <w:proofErr w:type="spellStart"/>
      <w:r w:rsidRPr="005B1DB7">
        <w:rPr>
          <w:rFonts w:ascii="Book Antiqua" w:eastAsia="Book Antiqua" w:hAnsi="Book Antiqua" w:cs="Book Antiqua"/>
        </w:rPr>
        <w:t>Găman</w:t>
      </w:r>
      <w:proofErr w:type="spellEnd"/>
      <w:r w:rsidRPr="005B1DB7">
        <w:rPr>
          <w:rFonts w:ascii="Book Antiqua" w:eastAsia="Book Antiqua" w:hAnsi="Book Antiqua" w:cs="Book Antiqua"/>
        </w:rPr>
        <w:t xml:space="preserve"> AM, Diaconu CC. Liquid Biopsy and Potential Liquid Biopsy-Based Biomarkers in Philadelphia-Negative Classical Myeloproliferative Neoplasms: A Systematic Review. </w:t>
      </w:r>
      <w:r w:rsidRPr="005B1DB7">
        <w:rPr>
          <w:rFonts w:ascii="Book Antiqua" w:eastAsia="Book Antiqua" w:hAnsi="Book Antiqua" w:cs="Book Antiqua"/>
          <w:i/>
          <w:iCs/>
        </w:rPr>
        <w:t>Life (Basel)</w:t>
      </w:r>
      <w:r w:rsidRPr="005B1DB7">
        <w:rPr>
          <w:rFonts w:ascii="Book Antiqua" w:eastAsia="Book Antiqua" w:hAnsi="Book Antiqua" w:cs="Book Antiqua"/>
        </w:rPr>
        <w:t xml:space="preserve"> 2021; </w:t>
      </w:r>
      <w:r w:rsidRPr="005B1DB7">
        <w:rPr>
          <w:rFonts w:ascii="Book Antiqua" w:eastAsia="Book Antiqua" w:hAnsi="Book Antiqua" w:cs="Book Antiqua"/>
          <w:b/>
          <w:bCs/>
        </w:rPr>
        <w:t>11</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34357048 DOI: 10.3390/</w:t>
      </w:r>
      <w:proofErr w:type="spellStart"/>
      <w:r w:rsidRPr="005B1DB7">
        <w:rPr>
          <w:rFonts w:ascii="Book Antiqua" w:eastAsia="宋体" w:hAnsi="Book Antiqua" w:cs="Book Antiqua" w:hint="eastAsia"/>
          <w:lang w:eastAsia="zh-CN"/>
        </w:rPr>
        <w:t>l</w:t>
      </w:r>
      <w:r w:rsidRPr="005B1DB7">
        <w:rPr>
          <w:rFonts w:ascii="Book Antiqua" w:eastAsia="Book Antiqua" w:hAnsi="Book Antiqua" w:cs="Book Antiqua"/>
        </w:rPr>
        <w:t>ife11070677</w:t>
      </w:r>
      <w:proofErr w:type="spellEnd"/>
      <w:r w:rsidRPr="005B1DB7">
        <w:rPr>
          <w:rFonts w:ascii="Book Antiqua" w:eastAsia="Book Antiqua" w:hAnsi="Book Antiqua" w:cs="Book Antiqua"/>
        </w:rPr>
        <w:t>]</w:t>
      </w:r>
    </w:p>
    <w:p w14:paraId="62F32E9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10 </w:t>
      </w:r>
      <w:r w:rsidRPr="005B1DB7">
        <w:rPr>
          <w:rFonts w:ascii="Book Antiqua" w:eastAsia="Book Antiqua" w:hAnsi="Book Antiqua" w:cs="Book Antiqua"/>
          <w:b/>
          <w:bCs/>
        </w:rPr>
        <w:t>Mejía-Ochoa M</w:t>
      </w:r>
      <w:r w:rsidRPr="005B1DB7">
        <w:rPr>
          <w:rFonts w:ascii="Book Antiqua" w:eastAsia="Book Antiqua" w:hAnsi="Book Antiqua" w:cs="Book Antiqua"/>
        </w:rPr>
        <w:t xml:space="preserve">, Acevedo Toro PA, Cardona-Arias JA. Systematization of analytical studies of polycythemia vera, essential thrombocythemia and primary myelofibrosis, and a meta-analysis of the frequency of </w:t>
      </w:r>
      <w:proofErr w:type="spellStart"/>
      <w:r w:rsidRPr="005B1DB7">
        <w:rPr>
          <w:rFonts w:ascii="Book Antiqua" w:eastAsia="Book Antiqua" w:hAnsi="Book Antiqua" w:cs="Book Antiqua"/>
        </w:rPr>
        <w:t>JAK2</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CALR</w:t>
      </w:r>
      <w:proofErr w:type="spellEnd"/>
      <w:r w:rsidRPr="005B1DB7">
        <w:rPr>
          <w:rFonts w:ascii="Book Antiqua" w:eastAsia="Book Antiqua" w:hAnsi="Book Antiqua" w:cs="Book Antiqua"/>
        </w:rPr>
        <w:t xml:space="preserve"> and </w:t>
      </w:r>
      <w:proofErr w:type="spellStart"/>
      <w:r w:rsidRPr="005B1DB7">
        <w:rPr>
          <w:rFonts w:ascii="Book Antiqua" w:eastAsia="Book Antiqua" w:hAnsi="Book Antiqua" w:cs="Book Antiqua"/>
        </w:rPr>
        <w:t>MPL</w:t>
      </w:r>
      <w:proofErr w:type="spellEnd"/>
      <w:r w:rsidRPr="005B1DB7">
        <w:rPr>
          <w:rFonts w:ascii="Book Antiqua" w:eastAsia="Book Antiqua" w:hAnsi="Book Antiqua" w:cs="Book Antiqua"/>
        </w:rPr>
        <w:t xml:space="preserve"> mutations: 2000-2018. </w:t>
      </w:r>
      <w:r w:rsidRPr="005B1DB7">
        <w:rPr>
          <w:rFonts w:ascii="Book Antiqua" w:eastAsia="Book Antiqua" w:hAnsi="Book Antiqua" w:cs="Book Antiqua"/>
          <w:i/>
          <w:iCs/>
        </w:rPr>
        <w:t>BMC Cancer</w:t>
      </w:r>
      <w:r w:rsidRPr="005B1DB7">
        <w:rPr>
          <w:rFonts w:ascii="Book Antiqua" w:eastAsia="Book Antiqua" w:hAnsi="Book Antiqua" w:cs="Book Antiqua"/>
        </w:rPr>
        <w:t xml:space="preserve"> 2019; </w:t>
      </w:r>
      <w:r w:rsidRPr="005B1DB7">
        <w:rPr>
          <w:rFonts w:ascii="Book Antiqua" w:eastAsia="Book Antiqua" w:hAnsi="Book Antiqua" w:cs="Book Antiqua"/>
          <w:b/>
          <w:bCs/>
        </w:rPr>
        <w:t>19</w:t>
      </w:r>
      <w:r w:rsidRPr="005B1DB7">
        <w:rPr>
          <w:rFonts w:ascii="Book Antiqua" w:eastAsia="Book Antiqua" w:hAnsi="Book Antiqua" w:cs="Book Antiqua"/>
        </w:rPr>
        <w:t>: 590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31208359 DOI: 10.1186/</w:t>
      </w:r>
      <w:proofErr w:type="spellStart"/>
      <w:r w:rsidRPr="005B1DB7">
        <w:rPr>
          <w:rFonts w:ascii="Book Antiqua" w:eastAsia="Book Antiqua" w:hAnsi="Book Antiqua" w:cs="Book Antiqua"/>
        </w:rPr>
        <w:t>s12885</w:t>
      </w:r>
      <w:proofErr w:type="spellEnd"/>
      <w:r w:rsidRPr="005B1DB7">
        <w:rPr>
          <w:rFonts w:ascii="Book Antiqua" w:eastAsia="Book Antiqua" w:hAnsi="Book Antiqua" w:cs="Book Antiqua"/>
        </w:rPr>
        <w:t>-019-5764-4]</w:t>
      </w:r>
    </w:p>
    <w:p w14:paraId="264F2EE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11 </w:t>
      </w:r>
      <w:r w:rsidRPr="005B1DB7">
        <w:rPr>
          <w:rFonts w:ascii="Book Antiqua" w:eastAsia="Book Antiqua" w:hAnsi="Book Antiqua" w:cs="Book Antiqua"/>
          <w:b/>
          <w:bCs/>
        </w:rPr>
        <w:t>Zhou A</w:t>
      </w:r>
      <w:r w:rsidRPr="005B1DB7">
        <w:rPr>
          <w:rFonts w:ascii="Book Antiqua" w:eastAsia="Book Antiqua" w:hAnsi="Book Antiqua" w:cs="Book Antiqua"/>
        </w:rPr>
        <w:t xml:space="preserve">, Afzal A, Oh ST. Prognostication in Philadelphia Chromosome Negative Myeloproliferative Neoplasms: </w:t>
      </w:r>
      <w:proofErr w:type="gramStart"/>
      <w:r w:rsidRPr="005B1DB7">
        <w:rPr>
          <w:rFonts w:ascii="Book Antiqua" w:eastAsia="Book Antiqua" w:hAnsi="Book Antiqua" w:cs="Book Antiqua"/>
        </w:rPr>
        <w:t>a</w:t>
      </w:r>
      <w:proofErr w:type="gramEnd"/>
      <w:r w:rsidRPr="005B1DB7">
        <w:rPr>
          <w:rFonts w:ascii="Book Antiqua" w:eastAsia="Book Antiqua" w:hAnsi="Book Antiqua" w:cs="Book Antiqua"/>
        </w:rPr>
        <w:t xml:space="preserve"> Review of the Recent Literature. </w:t>
      </w:r>
      <w:proofErr w:type="spellStart"/>
      <w:r w:rsidRPr="005B1DB7">
        <w:rPr>
          <w:rFonts w:ascii="Book Antiqua" w:eastAsia="Book Antiqua" w:hAnsi="Book Antiqua" w:cs="Book Antiqua"/>
          <w:i/>
          <w:iCs/>
        </w:rPr>
        <w:t>Curr</w:t>
      </w:r>
      <w:proofErr w:type="spellEnd"/>
      <w:r w:rsidRPr="005B1DB7">
        <w:rPr>
          <w:rFonts w:ascii="Book Antiqua" w:eastAsia="Book Antiqua" w:hAnsi="Book Antiqua" w:cs="Book Antiqua"/>
          <w:i/>
          <w:iCs/>
        </w:rPr>
        <w:t xml:space="preserve">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i/>
          <w:iCs/>
        </w:rPr>
        <w:t xml:space="preserve"> Malig Rep</w:t>
      </w:r>
      <w:r w:rsidRPr="005B1DB7">
        <w:rPr>
          <w:rFonts w:ascii="Book Antiqua" w:eastAsia="Book Antiqua" w:hAnsi="Book Antiqua" w:cs="Book Antiqua"/>
        </w:rPr>
        <w:t xml:space="preserve"> 2017; </w:t>
      </w:r>
      <w:r w:rsidRPr="005B1DB7">
        <w:rPr>
          <w:rFonts w:ascii="Book Antiqua" w:eastAsia="Book Antiqua" w:hAnsi="Book Antiqua" w:cs="Book Antiqua"/>
          <w:b/>
          <w:bCs/>
        </w:rPr>
        <w:t>12</w:t>
      </w:r>
      <w:r w:rsidRPr="005B1DB7">
        <w:rPr>
          <w:rFonts w:ascii="Book Antiqua" w:eastAsia="Book Antiqua" w:hAnsi="Book Antiqua" w:cs="Book Antiqua"/>
        </w:rPr>
        <w:t>: 397-405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28948488 DOI: 10.1007/</w:t>
      </w:r>
      <w:proofErr w:type="spellStart"/>
      <w:r w:rsidRPr="005B1DB7">
        <w:rPr>
          <w:rFonts w:ascii="Book Antiqua" w:eastAsia="Book Antiqua" w:hAnsi="Book Antiqua" w:cs="Book Antiqua"/>
        </w:rPr>
        <w:t>s11899</w:t>
      </w:r>
      <w:proofErr w:type="spellEnd"/>
      <w:r w:rsidRPr="005B1DB7">
        <w:rPr>
          <w:rFonts w:ascii="Book Antiqua" w:eastAsia="Book Antiqua" w:hAnsi="Book Antiqua" w:cs="Book Antiqua"/>
        </w:rPr>
        <w:t>-017-0401-2]</w:t>
      </w:r>
    </w:p>
    <w:p w14:paraId="46C6F17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12 </w:t>
      </w:r>
      <w:r w:rsidRPr="005B1DB7">
        <w:rPr>
          <w:rFonts w:ascii="Book Antiqua" w:eastAsia="Book Antiqua" w:hAnsi="Book Antiqua" w:cs="Book Antiqua"/>
          <w:b/>
          <w:bCs/>
        </w:rPr>
        <w:t>Garcia-Cortes M</w:t>
      </w:r>
      <w:r w:rsidRPr="005B1DB7">
        <w:rPr>
          <w:rFonts w:ascii="Book Antiqua" w:eastAsia="Book Antiqua" w:hAnsi="Book Antiqua" w:cs="Book Antiqua"/>
        </w:rPr>
        <w:t xml:space="preserve">, Robles-Diaz M, Stephens C, Ortega-Alonso A, Lucena MI, Andrade RJ. Drug induced liver injury: an update. </w:t>
      </w:r>
      <w:r w:rsidRPr="005B1DB7">
        <w:rPr>
          <w:rFonts w:ascii="Book Antiqua" w:eastAsia="Book Antiqua" w:hAnsi="Book Antiqua" w:cs="Book Antiqua"/>
          <w:i/>
          <w:iCs/>
        </w:rPr>
        <w:t>Arch Toxicol</w:t>
      </w:r>
      <w:r w:rsidRPr="005B1DB7">
        <w:rPr>
          <w:rFonts w:ascii="Book Antiqua" w:eastAsia="Book Antiqua" w:hAnsi="Book Antiqua" w:cs="Book Antiqua"/>
        </w:rPr>
        <w:t xml:space="preserve"> 2020; </w:t>
      </w:r>
      <w:r w:rsidRPr="005B1DB7">
        <w:rPr>
          <w:rFonts w:ascii="Book Antiqua" w:eastAsia="Book Antiqua" w:hAnsi="Book Antiqua" w:cs="Book Antiqua"/>
          <w:b/>
          <w:bCs/>
        </w:rPr>
        <w:t>94</w:t>
      </w:r>
      <w:r w:rsidRPr="005B1DB7">
        <w:rPr>
          <w:rFonts w:ascii="Book Antiqua" w:eastAsia="Book Antiqua" w:hAnsi="Book Antiqua" w:cs="Book Antiqua"/>
        </w:rPr>
        <w:t>: 3381-3407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32852569 DOI: 10.1007/</w:t>
      </w:r>
      <w:proofErr w:type="spellStart"/>
      <w:r w:rsidRPr="005B1DB7">
        <w:rPr>
          <w:rFonts w:ascii="Book Antiqua" w:eastAsia="Book Antiqua" w:hAnsi="Book Antiqua" w:cs="Book Antiqua"/>
        </w:rPr>
        <w:t>s00204</w:t>
      </w:r>
      <w:proofErr w:type="spellEnd"/>
      <w:r w:rsidRPr="005B1DB7">
        <w:rPr>
          <w:rFonts w:ascii="Book Antiqua" w:eastAsia="Book Antiqua" w:hAnsi="Book Antiqua" w:cs="Book Antiqua"/>
        </w:rPr>
        <w:t>-020-02885-1]</w:t>
      </w:r>
    </w:p>
    <w:p w14:paraId="5929454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13 </w:t>
      </w:r>
      <w:r w:rsidRPr="005B1DB7">
        <w:rPr>
          <w:rFonts w:ascii="Book Antiqua" w:eastAsia="Book Antiqua" w:hAnsi="Book Antiqua" w:cs="Book Antiqua"/>
          <w:b/>
          <w:bCs/>
        </w:rPr>
        <w:t>Andrade RJ</w:t>
      </w:r>
      <w:r w:rsidRPr="005B1DB7">
        <w:rPr>
          <w:rFonts w:ascii="Book Antiqua" w:eastAsia="Book Antiqua" w:hAnsi="Book Antiqua" w:cs="Book Antiqua"/>
        </w:rPr>
        <w:t>, Chalasani N, Björnsson ES, Suzuki A, Kullak-</w:t>
      </w:r>
      <w:proofErr w:type="spellStart"/>
      <w:r w:rsidRPr="005B1DB7">
        <w:rPr>
          <w:rFonts w:ascii="Book Antiqua" w:eastAsia="Book Antiqua" w:hAnsi="Book Antiqua" w:cs="Book Antiqua"/>
        </w:rPr>
        <w:t>Ublick</w:t>
      </w:r>
      <w:proofErr w:type="spellEnd"/>
      <w:r w:rsidRPr="005B1DB7">
        <w:rPr>
          <w:rFonts w:ascii="Book Antiqua" w:eastAsia="Book Antiqua" w:hAnsi="Book Antiqua" w:cs="Book Antiqua"/>
        </w:rPr>
        <w:t xml:space="preserve"> GA, Watkins PB, </w:t>
      </w:r>
      <w:proofErr w:type="spellStart"/>
      <w:r w:rsidRPr="005B1DB7">
        <w:rPr>
          <w:rFonts w:ascii="Book Antiqua" w:eastAsia="Book Antiqua" w:hAnsi="Book Antiqua" w:cs="Book Antiqua"/>
        </w:rPr>
        <w:t>Devarbhavi</w:t>
      </w:r>
      <w:proofErr w:type="spellEnd"/>
      <w:r w:rsidRPr="005B1DB7">
        <w:rPr>
          <w:rFonts w:ascii="Book Antiqua" w:eastAsia="Book Antiqua" w:hAnsi="Book Antiqua" w:cs="Book Antiqua"/>
        </w:rPr>
        <w:t xml:space="preserve"> H, Merz M, Lucena MI, Kaplowitz N, Aithal GP. Drug-induced liver injury. </w:t>
      </w:r>
      <w:r w:rsidRPr="005B1DB7">
        <w:rPr>
          <w:rFonts w:ascii="Book Antiqua" w:eastAsia="Book Antiqua" w:hAnsi="Book Antiqua" w:cs="Book Antiqua"/>
          <w:i/>
          <w:iCs/>
        </w:rPr>
        <w:t>Nat Rev Dis Primers</w:t>
      </w:r>
      <w:r w:rsidRPr="005B1DB7">
        <w:rPr>
          <w:rFonts w:ascii="Book Antiqua" w:eastAsia="Book Antiqua" w:hAnsi="Book Antiqua" w:cs="Book Antiqua"/>
        </w:rPr>
        <w:t xml:space="preserve"> 2019; </w:t>
      </w:r>
      <w:r w:rsidRPr="005B1DB7">
        <w:rPr>
          <w:rFonts w:ascii="Book Antiqua" w:eastAsia="Book Antiqua" w:hAnsi="Book Antiqua" w:cs="Book Antiqua"/>
          <w:b/>
          <w:bCs/>
        </w:rPr>
        <w:t>5</w:t>
      </w:r>
      <w:r w:rsidRPr="005B1DB7">
        <w:rPr>
          <w:rFonts w:ascii="Book Antiqua" w:eastAsia="Book Antiqua" w:hAnsi="Book Antiqua" w:cs="Book Antiqua"/>
        </w:rPr>
        <w:t>: 58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31439850 DOI: 10.1038/</w:t>
      </w:r>
      <w:proofErr w:type="spellStart"/>
      <w:r w:rsidRPr="005B1DB7">
        <w:rPr>
          <w:rFonts w:ascii="Book Antiqua" w:eastAsia="Book Antiqua" w:hAnsi="Book Antiqua" w:cs="Book Antiqua"/>
        </w:rPr>
        <w:t>s41572</w:t>
      </w:r>
      <w:proofErr w:type="spellEnd"/>
      <w:r w:rsidRPr="005B1DB7">
        <w:rPr>
          <w:rFonts w:ascii="Book Antiqua" w:eastAsia="Book Antiqua" w:hAnsi="Book Antiqua" w:cs="Book Antiqua"/>
        </w:rPr>
        <w:t>-019-0105-0]</w:t>
      </w:r>
    </w:p>
    <w:p w14:paraId="1F52BA3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14 </w:t>
      </w:r>
      <w:r w:rsidRPr="005B1DB7">
        <w:rPr>
          <w:rFonts w:ascii="Book Antiqua" w:eastAsia="Book Antiqua" w:hAnsi="Book Antiqua" w:cs="Book Antiqua"/>
          <w:b/>
          <w:bCs/>
        </w:rPr>
        <w:t>Hussaini SH</w:t>
      </w:r>
      <w:r w:rsidRPr="005B1DB7">
        <w:rPr>
          <w:rFonts w:ascii="Book Antiqua" w:eastAsia="Book Antiqua" w:hAnsi="Book Antiqua" w:cs="Book Antiqua"/>
        </w:rPr>
        <w:t xml:space="preserve">, Farrington EA. Idiosyncratic drug-induced liver injury: an overview. </w:t>
      </w:r>
      <w:r w:rsidRPr="005B1DB7">
        <w:rPr>
          <w:rFonts w:ascii="Book Antiqua" w:eastAsia="Book Antiqua" w:hAnsi="Book Antiqua" w:cs="Book Antiqua"/>
          <w:i/>
          <w:iCs/>
        </w:rPr>
        <w:t xml:space="preserve">Expert </w:t>
      </w:r>
      <w:proofErr w:type="spellStart"/>
      <w:r w:rsidRPr="005B1DB7">
        <w:rPr>
          <w:rFonts w:ascii="Book Antiqua" w:eastAsia="Book Antiqua" w:hAnsi="Book Antiqua" w:cs="Book Antiqua"/>
          <w:i/>
          <w:iCs/>
        </w:rPr>
        <w:t>Opin</w:t>
      </w:r>
      <w:proofErr w:type="spellEnd"/>
      <w:r w:rsidRPr="005B1DB7">
        <w:rPr>
          <w:rFonts w:ascii="Book Antiqua" w:eastAsia="Book Antiqua" w:hAnsi="Book Antiqua" w:cs="Book Antiqua"/>
          <w:i/>
          <w:iCs/>
        </w:rPr>
        <w:t xml:space="preserve"> Drug </w:t>
      </w:r>
      <w:proofErr w:type="spellStart"/>
      <w:r w:rsidRPr="005B1DB7">
        <w:rPr>
          <w:rFonts w:ascii="Book Antiqua" w:eastAsia="Book Antiqua" w:hAnsi="Book Antiqua" w:cs="Book Antiqua"/>
          <w:i/>
          <w:iCs/>
        </w:rPr>
        <w:t>Saf</w:t>
      </w:r>
      <w:proofErr w:type="spellEnd"/>
      <w:r w:rsidRPr="005B1DB7">
        <w:rPr>
          <w:rFonts w:ascii="Book Antiqua" w:eastAsia="Book Antiqua" w:hAnsi="Book Antiqua" w:cs="Book Antiqua"/>
        </w:rPr>
        <w:t xml:space="preserve"> 2007; </w:t>
      </w:r>
      <w:r w:rsidRPr="005B1DB7">
        <w:rPr>
          <w:rFonts w:ascii="Book Antiqua" w:eastAsia="Book Antiqua" w:hAnsi="Book Antiqua" w:cs="Book Antiqua"/>
          <w:b/>
          <w:bCs/>
        </w:rPr>
        <w:t>6</w:t>
      </w:r>
      <w:r w:rsidRPr="005B1DB7">
        <w:rPr>
          <w:rFonts w:ascii="Book Antiqua" w:eastAsia="Book Antiqua" w:hAnsi="Book Antiqua" w:cs="Book Antiqua"/>
        </w:rPr>
        <w:t>: 673-684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17967156 DOI: 10.1517/14740338.6.6.673]</w:t>
      </w:r>
    </w:p>
    <w:p w14:paraId="43BE7D2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15 </w:t>
      </w:r>
      <w:r w:rsidRPr="005B1DB7">
        <w:rPr>
          <w:rFonts w:ascii="Book Antiqua" w:eastAsia="Book Antiqua" w:hAnsi="Book Antiqua" w:cs="Book Antiqua"/>
          <w:b/>
          <w:bCs/>
        </w:rPr>
        <w:t>Chang CY</w:t>
      </w:r>
      <w:r w:rsidRPr="005B1DB7">
        <w:rPr>
          <w:rFonts w:ascii="Book Antiqua" w:eastAsia="Book Antiqua" w:hAnsi="Book Antiqua" w:cs="Book Antiqua"/>
        </w:rPr>
        <w:t xml:space="preserve">, Schiano TD. Review article: drug hepatotoxicity. </w:t>
      </w:r>
      <w:r w:rsidRPr="005B1DB7">
        <w:rPr>
          <w:rFonts w:ascii="Book Antiqua" w:eastAsia="Book Antiqua" w:hAnsi="Book Antiqua" w:cs="Book Antiqua"/>
          <w:i/>
          <w:iCs/>
        </w:rPr>
        <w:t xml:space="preserve">Aliment </w:t>
      </w:r>
      <w:proofErr w:type="spellStart"/>
      <w:r w:rsidRPr="005B1DB7">
        <w:rPr>
          <w:rFonts w:ascii="Book Antiqua" w:eastAsia="Book Antiqua" w:hAnsi="Book Antiqua" w:cs="Book Antiqua"/>
          <w:i/>
          <w:iCs/>
        </w:rPr>
        <w:t>Pharmacol</w:t>
      </w:r>
      <w:proofErr w:type="spellEnd"/>
      <w:r w:rsidRPr="005B1DB7">
        <w:rPr>
          <w:rFonts w:ascii="Book Antiqua" w:eastAsia="Book Antiqua" w:hAnsi="Book Antiqua" w:cs="Book Antiqua"/>
          <w:i/>
          <w:iCs/>
        </w:rPr>
        <w:t xml:space="preserve"> Ther</w:t>
      </w:r>
      <w:r w:rsidRPr="005B1DB7">
        <w:rPr>
          <w:rFonts w:ascii="Book Antiqua" w:eastAsia="Book Antiqua" w:hAnsi="Book Antiqua" w:cs="Book Antiqua"/>
        </w:rPr>
        <w:t xml:space="preserve"> 2007; </w:t>
      </w:r>
      <w:r w:rsidRPr="005B1DB7">
        <w:rPr>
          <w:rFonts w:ascii="Book Antiqua" w:eastAsia="Book Antiqua" w:hAnsi="Book Antiqua" w:cs="Book Antiqua"/>
          <w:b/>
          <w:bCs/>
        </w:rPr>
        <w:t>25</w:t>
      </w:r>
      <w:r w:rsidRPr="005B1DB7">
        <w:rPr>
          <w:rFonts w:ascii="Book Antiqua" w:eastAsia="Book Antiqua" w:hAnsi="Book Antiqua" w:cs="Book Antiqua"/>
        </w:rPr>
        <w:t>: 1135-1151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17451560 DOI: 10.1111/</w:t>
      </w:r>
      <w:proofErr w:type="spellStart"/>
      <w:r w:rsidRPr="005B1DB7">
        <w:rPr>
          <w:rFonts w:ascii="Book Antiqua" w:eastAsia="Book Antiqua" w:hAnsi="Book Antiqua" w:cs="Book Antiqua"/>
        </w:rPr>
        <w:t>j.1365-2036.</w:t>
      </w:r>
      <w:proofErr w:type="gramStart"/>
      <w:r w:rsidRPr="005B1DB7">
        <w:rPr>
          <w:rFonts w:ascii="Book Antiqua" w:eastAsia="Book Antiqua" w:hAnsi="Book Antiqua" w:cs="Book Antiqua"/>
        </w:rPr>
        <w:t>2007.03307.x</w:t>
      </w:r>
      <w:proofErr w:type="spellEnd"/>
      <w:proofErr w:type="gramEnd"/>
      <w:r w:rsidRPr="005B1DB7">
        <w:rPr>
          <w:rFonts w:ascii="Book Antiqua" w:eastAsia="Book Antiqua" w:hAnsi="Book Antiqua" w:cs="Book Antiqua"/>
        </w:rPr>
        <w:t>]</w:t>
      </w:r>
    </w:p>
    <w:p w14:paraId="7DD47C0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16 </w:t>
      </w:r>
      <w:r w:rsidRPr="005B1DB7">
        <w:rPr>
          <w:rFonts w:ascii="Book Antiqua" w:eastAsia="Book Antiqua" w:hAnsi="Book Antiqua" w:cs="Book Antiqua"/>
          <w:b/>
          <w:bCs/>
        </w:rPr>
        <w:t>Kleiner DE</w:t>
      </w:r>
      <w:r w:rsidRPr="005B1DB7">
        <w:rPr>
          <w:rFonts w:ascii="Book Antiqua" w:eastAsia="Book Antiqua" w:hAnsi="Book Antiqua" w:cs="Book Antiqua"/>
        </w:rPr>
        <w:t xml:space="preserve">, Chalasani NP, Lee WM, Fontana RJ, </w:t>
      </w:r>
      <w:proofErr w:type="spellStart"/>
      <w:r w:rsidRPr="005B1DB7">
        <w:rPr>
          <w:rFonts w:ascii="Book Antiqua" w:eastAsia="Book Antiqua" w:hAnsi="Book Antiqua" w:cs="Book Antiqua"/>
        </w:rPr>
        <w:t>Bonkovsky</w:t>
      </w:r>
      <w:proofErr w:type="spellEnd"/>
      <w:r w:rsidRPr="005B1DB7">
        <w:rPr>
          <w:rFonts w:ascii="Book Antiqua" w:eastAsia="Book Antiqua" w:hAnsi="Book Antiqua" w:cs="Book Antiqua"/>
        </w:rPr>
        <w:t xml:space="preserve"> HL, Watkins PB, Hayashi PH, Davern TJ, Navarro V, Reddy R, Talwalkar JA, Stolz A, Gu J, Barnhart H, Hoofnagle JH; Drug-Induced Liver Injury Network (DILIN). Hepatic histological findings in suspected drug-induced liver injury: systematic evaluation and clinical associations. </w:t>
      </w:r>
      <w:r w:rsidRPr="005B1DB7">
        <w:rPr>
          <w:rFonts w:ascii="Book Antiqua" w:eastAsia="Book Antiqua" w:hAnsi="Book Antiqua" w:cs="Book Antiqua"/>
          <w:i/>
          <w:iCs/>
        </w:rPr>
        <w:t>Hepatology</w:t>
      </w:r>
      <w:r w:rsidRPr="005B1DB7">
        <w:rPr>
          <w:rFonts w:ascii="Book Antiqua" w:eastAsia="Book Antiqua" w:hAnsi="Book Antiqua" w:cs="Book Antiqua"/>
        </w:rPr>
        <w:t xml:space="preserve"> 2014; </w:t>
      </w:r>
      <w:r w:rsidRPr="005B1DB7">
        <w:rPr>
          <w:rFonts w:ascii="Book Antiqua" w:eastAsia="Book Antiqua" w:hAnsi="Book Antiqua" w:cs="Book Antiqua"/>
          <w:b/>
          <w:bCs/>
        </w:rPr>
        <w:t>59</w:t>
      </w:r>
      <w:r w:rsidRPr="005B1DB7">
        <w:rPr>
          <w:rFonts w:ascii="Book Antiqua" w:eastAsia="Book Antiqua" w:hAnsi="Book Antiqua" w:cs="Book Antiqua"/>
        </w:rPr>
        <w:t>: 661-670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24037963 DOI: 10.1002/</w:t>
      </w:r>
      <w:proofErr w:type="spellStart"/>
      <w:r w:rsidRPr="005B1DB7">
        <w:rPr>
          <w:rFonts w:ascii="Book Antiqua" w:eastAsia="Book Antiqua" w:hAnsi="Book Antiqua" w:cs="Book Antiqua"/>
        </w:rPr>
        <w:t>hep.26709</w:t>
      </w:r>
      <w:proofErr w:type="spellEnd"/>
      <w:r w:rsidRPr="005B1DB7">
        <w:rPr>
          <w:rFonts w:ascii="Book Antiqua" w:eastAsia="Book Antiqua" w:hAnsi="Book Antiqua" w:cs="Book Antiqua"/>
        </w:rPr>
        <w:t>]</w:t>
      </w:r>
    </w:p>
    <w:p w14:paraId="5BA765E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17 </w:t>
      </w:r>
      <w:r w:rsidRPr="005B1DB7">
        <w:rPr>
          <w:rFonts w:ascii="Book Antiqua" w:eastAsia="Book Antiqua" w:hAnsi="Book Antiqua" w:cs="Book Antiqua"/>
          <w:b/>
          <w:bCs/>
        </w:rPr>
        <w:t>Chalasani N</w:t>
      </w:r>
      <w:r w:rsidRPr="005B1DB7">
        <w:rPr>
          <w:rFonts w:ascii="Book Antiqua" w:eastAsia="Book Antiqua" w:hAnsi="Book Antiqua" w:cs="Book Antiqua"/>
        </w:rPr>
        <w:t xml:space="preserve">, Fontana RJ, </w:t>
      </w:r>
      <w:proofErr w:type="spellStart"/>
      <w:r w:rsidRPr="005B1DB7">
        <w:rPr>
          <w:rFonts w:ascii="Book Antiqua" w:eastAsia="Book Antiqua" w:hAnsi="Book Antiqua" w:cs="Book Antiqua"/>
        </w:rPr>
        <w:t>Bonkovsky</w:t>
      </w:r>
      <w:proofErr w:type="spellEnd"/>
      <w:r w:rsidRPr="005B1DB7">
        <w:rPr>
          <w:rFonts w:ascii="Book Antiqua" w:eastAsia="Book Antiqua" w:hAnsi="Book Antiqua" w:cs="Book Antiqua"/>
        </w:rPr>
        <w:t xml:space="preserve"> HL, Watkins PB, Davern T, Serrano J, Yang H, Rochon J; Drug Induced Liver Injury Network (DILIN). Causes, clinical features, and outcomes from a prospective study of drug-induced liver injury in the United States. </w:t>
      </w:r>
      <w:r w:rsidRPr="005B1DB7">
        <w:rPr>
          <w:rFonts w:ascii="Book Antiqua" w:eastAsia="Book Antiqua" w:hAnsi="Book Antiqua" w:cs="Book Antiqua"/>
          <w:i/>
          <w:iCs/>
        </w:rPr>
        <w:t>Gastroenterology</w:t>
      </w:r>
      <w:r w:rsidRPr="005B1DB7">
        <w:rPr>
          <w:rFonts w:ascii="Book Antiqua" w:eastAsia="Book Antiqua" w:hAnsi="Book Antiqua" w:cs="Book Antiqua"/>
        </w:rPr>
        <w:t xml:space="preserve"> 2008; </w:t>
      </w:r>
      <w:r w:rsidRPr="005B1DB7">
        <w:rPr>
          <w:rFonts w:ascii="Book Antiqua" w:eastAsia="Book Antiqua" w:hAnsi="Book Antiqua" w:cs="Book Antiqua"/>
          <w:b/>
          <w:bCs/>
        </w:rPr>
        <w:t>135</w:t>
      </w:r>
      <w:r w:rsidRPr="005B1DB7">
        <w:rPr>
          <w:rFonts w:ascii="Book Antiqua" w:eastAsia="Book Antiqua" w:hAnsi="Book Antiqua" w:cs="Book Antiqua"/>
        </w:rPr>
        <w:t xml:space="preserve">: 1924-1934, </w:t>
      </w:r>
      <w:proofErr w:type="spellStart"/>
      <w:r w:rsidRPr="005B1DB7">
        <w:rPr>
          <w:rFonts w:ascii="Book Antiqua" w:eastAsia="Book Antiqua" w:hAnsi="Book Antiqua" w:cs="Book Antiqua"/>
        </w:rPr>
        <w:t>1934.e1-1934.e4</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18955056 DOI: 10.1053/</w:t>
      </w:r>
      <w:proofErr w:type="spellStart"/>
      <w:r w:rsidRPr="005B1DB7">
        <w:rPr>
          <w:rFonts w:ascii="Book Antiqua" w:eastAsia="Book Antiqua" w:hAnsi="Book Antiqua" w:cs="Book Antiqua"/>
        </w:rPr>
        <w:t>j.gastro.2008.09.011</w:t>
      </w:r>
      <w:proofErr w:type="spellEnd"/>
      <w:r w:rsidRPr="005B1DB7">
        <w:rPr>
          <w:rFonts w:ascii="Book Antiqua" w:eastAsia="Book Antiqua" w:hAnsi="Book Antiqua" w:cs="Book Antiqua"/>
        </w:rPr>
        <w:t>]</w:t>
      </w:r>
    </w:p>
    <w:p w14:paraId="3FFDE3E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18 </w:t>
      </w:r>
      <w:r w:rsidRPr="005B1DB7">
        <w:rPr>
          <w:rFonts w:ascii="Book Antiqua" w:eastAsia="Book Antiqua" w:hAnsi="Book Antiqua" w:cs="Book Antiqua"/>
          <w:b/>
          <w:bCs/>
        </w:rPr>
        <w:t>Kuna L</w:t>
      </w:r>
      <w:r w:rsidRPr="005B1DB7">
        <w:rPr>
          <w:rFonts w:ascii="Book Antiqua" w:eastAsia="Book Antiqua" w:hAnsi="Book Antiqua" w:cs="Book Antiqua"/>
        </w:rPr>
        <w:t xml:space="preserve">, Bozic I, </w:t>
      </w:r>
      <w:proofErr w:type="spellStart"/>
      <w:r w:rsidRPr="005B1DB7">
        <w:rPr>
          <w:rFonts w:ascii="Book Antiqua" w:eastAsia="Book Antiqua" w:hAnsi="Book Antiqua" w:cs="Book Antiqua"/>
        </w:rPr>
        <w:t>Kizivat</w:t>
      </w:r>
      <w:proofErr w:type="spellEnd"/>
      <w:r w:rsidRPr="005B1DB7">
        <w:rPr>
          <w:rFonts w:ascii="Book Antiqua" w:eastAsia="Book Antiqua" w:hAnsi="Book Antiqua" w:cs="Book Antiqua"/>
        </w:rPr>
        <w:t xml:space="preserve"> T, </w:t>
      </w:r>
      <w:proofErr w:type="spellStart"/>
      <w:r w:rsidRPr="005B1DB7">
        <w:rPr>
          <w:rFonts w:ascii="Book Antiqua" w:eastAsia="Book Antiqua" w:hAnsi="Book Antiqua" w:cs="Book Antiqua"/>
        </w:rPr>
        <w:t>Bojanic</w:t>
      </w:r>
      <w:proofErr w:type="spellEnd"/>
      <w:r w:rsidRPr="005B1DB7">
        <w:rPr>
          <w:rFonts w:ascii="Book Antiqua" w:eastAsia="Book Antiqua" w:hAnsi="Book Antiqua" w:cs="Book Antiqua"/>
        </w:rPr>
        <w:t xml:space="preserve"> K, </w:t>
      </w:r>
      <w:proofErr w:type="spellStart"/>
      <w:r w:rsidRPr="005B1DB7">
        <w:rPr>
          <w:rFonts w:ascii="Book Antiqua" w:eastAsia="Book Antiqua" w:hAnsi="Book Antiqua" w:cs="Book Antiqua"/>
        </w:rPr>
        <w:t>Mrso</w:t>
      </w:r>
      <w:proofErr w:type="spellEnd"/>
      <w:r w:rsidRPr="005B1DB7">
        <w:rPr>
          <w:rFonts w:ascii="Book Antiqua" w:eastAsia="Book Antiqua" w:hAnsi="Book Antiqua" w:cs="Book Antiqua"/>
        </w:rPr>
        <w:t xml:space="preserve"> M, Kralj E, Smolic R, Wu GY, Smolic M. Models of Drug Induced Liver Injury (DILI) - Current Issues and Future Perspectives. </w:t>
      </w:r>
      <w:proofErr w:type="spellStart"/>
      <w:r w:rsidRPr="005B1DB7">
        <w:rPr>
          <w:rFonts w:ascii="Book Antiqua" w:eastAsia="Book Antiqua" w:hAnsi="Book Antiqua" w:cs="Book Antiqua"/>
          <w:i/>
          <w:iCs/>
        </w:rPr>
        <w:t>Curr</w:t>
      </w:r>
      <w:proofErr w:type="spellEnd"/>
      <w:r w:rsidRPr="005B1DB7">
        <w:rPr>
          <w:rFonts w:ascii="Book Antiqua" w:eastAsia="Book Antiqua" w:hAnsi="Book Antiqua" w:cs="Book Antiqua"/>
          <w:i/>
          <w:iCs/>
        </w:rPr>
        <w:t xml:space="preserve"> Drug </w:t>
      </w:r>
      <w:proofErr w:type="spellStart"/>
      <w:r w:rsidRPr="005B1DB7">
        <w:rPr>
          <w:rFonts w:ascii="Book Antiqua" w:eastAsia="Book Antiqua" w:hAnsi="Book Antiqua" w:cs="Book Antiqua"/>
          <w:i/>
          <w:iCs/>
        </w:rPr>
        <w:t>Metab</w:t>
      </w:r>
      <w:proofErr w:type="spellEnd"/>
      <w:r w:rsidRPr="005B1DB7">
        <w:rPr>
          <w:rFonts w:ascii="Book Antiqua" w:eastAsia="Book Antiqua" w:hAnsi="Book Antiqua" w:cs="Book Antiqua"/>
        </w:rPr>
        <w:t xml:space="preserve"> 2018; </w:t>
      </w:r>
      <w:r w:rsidRPr="005B1DB7">
        <w:rPr>
          <w:rFonts w:ascii="Book Antiqua" w:eastAsia="Book Antiqua" w:hAnsi="Book Antiqua" w:cs="Book Antiqua"/>
          <w:b/>
          <w:bCs/>
        </w:rPr>
        <w:t>19</w:t>
      </w:r>
      <w:r w:rsidRPr="005B1DB7">
        <w:rPr>
          <w:rFonts w:ascii="Book Antiqua" w:eastAsia="Book Antiqua" w:hAnsi="Book Antiqua" w:cs="Book Antiqua"/>
        </w:rPr>
        <w:t>: 830-838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29788883 DOI: 10.2174/1389200219666180523095355]</w:t>
      </w:r>
    </w:p>
    <w:p w14:paraId="0A1DE91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19 </w:t>
      </w:r>
      <w:r w:rsidRPr="005B1DB7">
        <w:rPr>
          <w:rFonts w:ascii="Book Antiqua" w:eastAsia="Book Antiqua" w:hAnsi="Book Antiqua" w:cs="Book Antiqua"/>
          <w:b/>
          <w:bCs/>
        </w:rPr>
        <w:t>Chalasani NP</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Maddur</w:t>
      </w:r>
      <w:proofErr w:type="spellEnd"/>
      <w:r w:rsidRPr="005B1DB7">
        <w:rPr>
          <w:rFonts w:ascii="Book Antiqua" w:eastAsia="Book Antiqua" w:hAnsi="Book Antiqua" w:cs="Book Antiqua"/>
        </w:rPr>
        <w:t xml:space="preserve"> H, Russo MW, Wong RJ, Reddy KR; Practice Parameters Committee of the American College of Gastroenterology. </w:t>
      </w:r>
      <w:proofErr w:type="spellStart"/>
      <w:r w:rsidRPr="005B1DB7">
        <w:rPr>
          <w:rFonts w:ascii="Book Antiqua" w:eastAsia="Book Antiqua" w:hAnsi="Book Antiqua" w:cs="Book Antiqua"/>
        </w:rPr>
        <w:t>ACG</w:t>
      </w:r>
      <w:proofErr w:type="spellEnd"/>
      <w:r w:rsidRPr="005B1DB7">
        <w:rPr>
          <w:rFonts w:ascii="Book Antiqua" w:eastAsia="Book Antiqua" w:hAnsi="Book Antiqua" w:cs="Book Antiqua"/>
        </w:rPr>
        <w:t xml:space="preserve"> Clinical Guideline: Diagnosis and Management of Idiosyncratic Drug-Induced Liver Injury. </w:t>
      </w:r>
      <w:r w:rsidRPr="005B1DB7">
        <w:rPr>
          <w:rFonts w:ascii="Book Antiqua" w:eastAsia="Book Antiqua" w:hAnsi="Book Antiqua" w:cs="Book Antiqua"/>
          <w:i/>
          <w:iCs/>
        </w:rPr>
        <w:t>Am J Gastroenterol</w:t>
      </w:r>
      <w:r w:rsidRPr="005B1DB7">
        <w:rPr>
          <w:rFonts w:ascii="Book Antiqua" w:eastAsia="Book Antiqua" w:hAnsi="Book Antiqua" w:cs="Book Antiqua"/>
        </w:rPr>
        <w:t xml:space="preserve"> 2021; </w:t>
      </w:r>
      <w:r w:rsidRPr="005B1DB7">
        <w:rPr>
          <w:rFonts w:ascii="Book Antiqua" w:eastAsia="Book Antiqua" w:hAnsi="Book Antiqua" w:cs="Book Antiqua"/>
          <w:b/>
          <w:bCs/>
        </w:rPr>
        <w:t>116</w:t>
      </w:r>
      <w:r w:rsidRPr="005B1DB7">
        <w:rPr>
          <w:rFonts w:ascii="Book Antiqua" w:eastAsia="Book Antiqua" w:hAnsi="Book Antiqua" w:cs="Book Antiqua"/>
        </w:rPr>
        <w:t>: 878-898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33929376 DOI: 10.14309/</w:t>
      </w:r>
      <w:proofErr w:type="spellStart"/>
      <w:r w:rsidRPr="005B1DB7">
        <w:rPr>
          <w:rFonts w:ascii="Book Antiqua" w:eastAsia="Book Antiqua" w:hAnsi="Book Antiqua" w:cs="Book Antiqua"/>
        </w:rPr>
        <w:t>ajg.0000000000001259</w:t>
      </w:r>
      <w:proofErr w:type="spellEnd"/>
      <w:r w:rsidRPr="005B1DB7">
        <w:rPr>
          <w:rFonts w:ascii="Book Antiqua" w:eastAsia="Book Antiqua" w:hAnsi="Book Antiqua" w:cs="Book Antiqua"/>
        </w:rPr>
        <w:t>]</w:t>
      </w:r>
    </w:p>
    <w:p w14:paraId="38840A1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20 </w:t>
      </w:r>
      <w:r w:rsidRPr="005B1DB7">
        <w:rPr>
          <w:rFonts w:ascii="Book Antiqua" w:eastAsia="Book Antiqua" w:hAnsi="Book Antiqua" w:cs="Book Antiqua"/>
          <w:b/>
          <w:bCs/>
        </w:rPr>
        <w:t>Haque T</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Sasatomi</w:t>
      </w:r>
      <w:proofErr w:type="spellEnd"/>
      <w:r w:rsidRPr="005B1DB7">
        <w:rPr>
          <w:rFonts w:ascii="Book Antiqua" w:eastAsia="Book Antiqua" w:hAnsi="Book Antiqua" w:cs="Book Antiqua"/>
        </w:rPr>
        <w:t xml:space="preserve"> E, Hayashi PH. Drug-Induced Liver Injury: Pattern Recognition and Future Directions. </w:t>
      </w:r>
      <w:r w:rsidRPr="005B1DB7">
        <w:rPr>
          <w:rFonts w:ascii="Book Antiqua" w:eastAsia="Book Antiqua" w:hAnsi="Book Antiqua" w:cs="Book Antiqua"/>
          <w:i/>
          <w:iCs/>
        </w:rPr>
        <w:t>Gut Liver</w:t>
      </w:r>
      <w:r w:rsidRPr="005B1DB7">
        <w:rPr>
          <w:rFonts w:ascii="Book Antiqua" w:eastAsia="Book Antiqua" w:hAnsi="Book Antiqua" w:cs="Book Antiqua"/>
        </w:rPr>
        <w:t xml:space="preserve"> 2016; </w:t>
      </w:r>
      <w:r w:rsidRPr="005B1DB7">
        <w:rPr>
          <w:rFonts w:ascii="Book Antiqua" w:eastAsia="Book Antiqua" w:hAnsi="Book Antiqua" w:cs="Book Antiqua"/>
          <w:b/>
          <w:bCs/>
        </w:rPr>
        <w:t>10</w:t>
      </w:r>
      <w:r w:rsidRPr="005B1DB7">
        <w:rPr>
          <w:rFonts w:ascii="Book Antiqua" w:eastAsia="Book Antiqua" w:hAnsi="Book Antiqua" w:cs="Book Antiqua"/>
        </w:rPr>
        <w:t>: 27-36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26696029 DOI: 10.5009/</w:t>
      </w:r>
      <w:proofErr w:type="spellStart"/>
      <w:r w:rsidRPr="005B1DB7">
        <w:rPr>
          <w:rFonts w:ascii="Book Antiqua" w:eastAsia="Book Antiqua" w:hAnsi="Book Antiqua" w:cs="Book Antiqua"/>
        </w:rPr>
        <w:t>gnl15114</w:t>
      </w:r>
      <w:proofErr w:type="spellEnd"/>
      <w:r w:rsidRPr="005B1DB7">
        <w:rPr>
          <w:rFonts w:ascii="Book Antiqua" w:eastAsia="Book Antiqua" w:hAnsi="Book Antiqua" w:cs="Book Antiqua"/>
        </w:rPr>
        <w:t>]</w:t>
      </w:r>
    </w:p>
    <w:p w14:paraId="3C8331E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21 </w:t>
      </w:r>
      <w:r w:rsidRPr="005B1DB7">
        <w:rPr>
          <w:rFonts w:ascii="Book Antiqua" w:eastAsia="Book Antiqua" w:hAnsi="Book Antiqua" w:cs="Book Antiqua"/>
          <w:b/>
          <w:bCs/>
        </w:rPr>
        <w:t>Au JS</w:t>
      </w:r>
      <w:r w:rsidRPr="005B1DB7">
        <w:rPr>
          <w:rFonts w:ascii="Book Antiqua" w:eastAsia="Book Antiqua" w:hAnsi="Book Antiqua" w:cs="Book Antiqua"/>
        </w:rPr>
        <w:t xml:space="preserve">, Navarro </w:t>
      </w:r>
      <w:proofErr w:type="spellStart"/>
      <w:r w:rsidRPr="005B1DB7">
        <w:rPr>
          <w:rFonts w:ascii="Book Antiqua" w:eastAsia="Book Antiqua" w:hAnsi="Book Antiqua" w:cs="Book Antiqua"/>
        </w:rPr>
        <w:t>VJ</w:t>
      </w:r>
      <w:proofErr w:type="spellEnd"/>
      <w:r w:rsidRPr="005B1DB7">
        <w:rPr>
          <w:rFonts w:ascii="Book Antiqua" w:eastAsia="Book Antiqua" w:hAnsi="Book Antiqua" w:cs="Book Antiqua"/>
        </w:rPr>
        <w:t xml:space="preserve">, Rossi S. Review article: Drug-induced liver injury--its pathophysiology and evolving diagnostic tools. </w:t>
      </w:r>
      <w:r w:rsidRPr="005B1DB7">
        <w:rPr>
          <w:rFonts w:ascii="Book Antiqua" w:eastAsia="Book Antiqua" w:hAnsi="Book Antiqua" w:cs="Book Antiqua"/>
          <w:i/>
          <w:iCs/>
        </w:rPr>
        <w:t xml:space="preserve">Aliment </w:t>
      </w:r>
      <w:proofErr w:type="spellStart"/>
      <w:r w:rsidRPr="005B1DB7">
        <w:rPr>
          <w:rFonts w:ascii="Book Antiqua" w:eastAsia="Book Antiqua" w:hAnsi="Book Antiqua" w:cs="Book Antiqua"/>
          <w:i/>
          <w:iCs/>
        </w:rPr>
        <w:t>Pharmacol</w:t>
      </w:r>
      <w:proofErr w:type="spellEnd"/>
      <w:r w:rsidRPr="005B1DB7">
        <w:rPr>
          <w:rFonts w:ascii="Book Antiqua" w:eastAsia="Book Antiqua" w:hAnsi="Book Antiqua" w:cs="Book Antiqua"/>
          <w:i/>
          <w:iCs/>
        </w:rPr>
        <w:t xml:space="preserve"> Ther</w:t>
      </w:r>
      <w:r w:rsidRPr="005B1DB7">
        <w:rPr>
          <w:rFonts w:ascii="Book Antiqua" w:eastAsia="Book Antiqua" w:hAnsi="Book Antiqua" w:cs="Book Antiqua"/>
        </w:rPr>
        <w:t xml:space="preserve"> 2011; </w:t>
      </w:r>
      <w:r w:rsidRPr="005B1DB7">
        <w:rPr>
          <w:rFonts w:ascii="Book Antiqua" w:eastAsia="Book Antiqua" w:hAnsi="Book Antiqua" w:cs="Book Antiqua"/>
          <w:b/>
          <w:bCs/>
        </w:rPr>
        <w:t>34</w:t>
      </w:r>
      <w:r w:rsidRPr="005B1DB7">
        <w:rPr>
          <w:rFonts w:ascii="Book Antiqua" w:eastAsia="Book Antiqua" w:hAnsi="Book Antiqua" w:cs="Book Antiqua"/>
        </w:rPr>
        <w:t>: 11-20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21539586 DOI: 10.1111/</w:t>
      </w:r>
      <w:proofErr w:type="spellStart"/>
      <w:r w:rsidRPr="005B1DB7">
        <w:rPr>
          <w:rFonts w:ascii="Book Antiqua" w:eastAsia="Book Antiqua" w:hAnsi="Book Antiqua" w:cs="Book Antiqua"/>
        </w:rPr>
        <w:t>j.1365-2036.</w:t>
      </w:r>
      <w:proofErr w:type="gramStart"/>
      <w:r w:rsidRPr="005B1DB7">
        <w:rPr>
          <w:rFonts w:ascii="Book Antiqua" w:eastAsia="Book Antiqua" w:hAnsi="Book Antiqua" w:cs="Book Antiqua"/>
        </w:rPr>
        <w:t>2011.04674.x</w:t>
      </w:r>
      <w:proofErr w:type="spellEnd"/>
      <w:proofErr w:type="gramEnd"/>
      <w:r w:rsidRPr="005B1DB7">
        <w:rPr>
          <w:rFonts w:ascii="Book Antiqua" w:eastAsia="Book Antiqua" w:hAnsi="Book Antiqua" w:cs="Book Antiqua"/>
        </w:rPr>
        <w:t>]</w:t>
      </w:r>
    </w:p>
    <w:p w14:paraId="101E2AD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22 </w:t>
      </w:r>
      <w:r w:rsidRPr="005B1DB7">
        <w:rPr>
          <w:rFonts w:ascii="Book Antiqua" w:eastAsia="Book Antiqua" w:hAnsi="Book Antiqua" w:cs="Book Antiqua"/>
          <w:b/>
          <w:bCs/>
        </w:rPr>
        <w:t>Hoofnagle JH</w:t>
      </w:r>
      <w:r w:rsidRPr="005B1DB7">
        <w:rPr>
          <w:rFonts w:ascii="Book Antiqua" w:eastAsia="Book Antiqua" w:hAnsi="Book Antiqua" w:cs="Book Antiqua"/>
        </w:rPr>
        <w:t xml:space="preserve">, Björnsson ES. Drug-Induced Liver Injury - Types and Phenotypes. </w:t>
      </w:r>
      <w:r w:rsidRPr="005B1DB7">
        <w:rPr>
          <w:rFonts w:ascii="Book Antiqua" w:eastAsia="Book Antiqua" w:hAnsi="Book Antiqua" w:cs="Book Antiqua"/>
          <w:i/>
          <w:iCs/>
        </w:rPr>
        <w:t>N Engl J Med</w:t>
      </w:r>
      <w:r w:rsidRPr="005B1DB7">
        <w:rPr>
          <w:rFonts w:ascii="Book Antiqua" w:eastAsia="Book Antiqua" w:hAnsi="Book Antiqua" w:cs="Book Antiqua"/>
        </w:rPr>
        <w:t xml:space="preserve"> 2019; </w:t>
      </w:r>
      <w:r w:rsidRPr="005B1DB7">
        <w:rPr>
          <w:rFonts w:ascii="Book Antiqua" w:eastAsia="Book Antiqua" w:hAnsi="Book Antiqua" w:cs="Book Antiqua"/>
          <w:b/>
          <w:bCs/>
        </w:rPr>
        <w:t>381</w:t>
      </w:r>
      <w:r w:rsidRPr="005B1DB7">
        <w:rPr>
          <w:rFonts w:ascii="Book Antiqua" w:eastAsia="Book Antiqua" w:hAnsi="Book Antiqua" w:cs="Book Antiqua"/>
        </w:rPr>
        <w:t>: 264-273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31314970 DOI: 10.1056/</w:t>
      </w:r>
      <w:proofErr w:type="spellStart"/>
      <w:r w:rsidRPr="005B1DB7">
        <w:rPr>
          <w:rFonts w:ascii="Book Antiqua" w:eastAsia="Book Antiqua" w:hAnsi="Book Antiqua" w:cs="Book Antiqua"/>
        </w:rPr>
        <w:t>NEJMra1816149</w:t>
      </w:r>
      <w:proofErr w:type="spellEnd"/>
      <w:r w:rsidRPr="005B1DB7">
        <w:rPr>
          <w:rFonts w:ascii="Book Antiqua" w:eastAsia="Book Antiqua" w:hAnsi="Book Antiqua" w:cs="Book Antiqua"/>
        </w:rPr>
        <w:t>]</w:t>
      </w:r>
    </w:p>
    <w:p w14:paraId="705E04E4" w14:textId="49EC4B52"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23 </w:t>
      </w:r>
      <w:r w:rsidRPr="005B1DB7">
        <w:rPr>
          <w:rFonts w:ascii="Book Antiqua" w:eastAsia="Book Antiqua" w:hAnsi="Book Antiqua" w:cs="Book Antiqua"/>
          <w:b/>
          <w:bCs/>
        </w:rPr>
        <w:t>European Association for the Study of the Liver</w:t>
      </w:r>
      <w:r w:rsidR="00C8638D">
        <w:rPr>
          <w:rFonts w:ascii="Book Antiqua" w:eastAsia="Book Antiqua" w:hAnsi="Book Antiqua" w:cs="Book Antiqua"/>
          <w:b/>
          <w:bCs/>
        </w:rPr>
        <w:t>;</w:t>
      </w:r>
      <w:r w:rsidRPr="005B1DB7">
        <w:rPr>
          <w:rFonts w:ascii="Book Antiqua" w:eastAsia="Book Antiqua" w:hAnsi="Book Antiqua" w:cs="Book Antiqua"/>
          <w:b/>
          <w:bCs/>
        </w:rPr>
        <w:t xml:space="preserve"> Electronic address: </w:t>
      </w:r>
      <w:proofErr w:type="spellStart"/>
      <w:r w:rsidRPr="005B1DB7">
        <w:rPr>
          <w:rFonts w:ascii="Book Antiqua" w:eastAsia="Book Antiqua" w:hAnsi="Book Antiqua" w:cs="Book Antiqua"/>
          <w:b/>
          <w:bCs/>
        </w:rPr>
        <w:t>easloffice@easloffice.eu</w:t>
      </w:r>
      <w:proofErr w:type="spellEnd"/>
      <w:r w:rsidRPr="005B1DB7">
        <w:rPr>
          <w:rFonts w:ascii="Book Antiqua" w:eastAsia="Book Antiqua" w:hAnsi="Book Antiqua" w:cs="Book Antiqua"/>
        </w:rPr>
        <w:t xml:space="preserve">; Clinical Practice Guideline Panel: Chair; Panel members; EASL Governing Board representative. EASL Clinical Practice Guidelines: Drug-induced liver injury. </w:t>
      </w:r>
      <w:r w:rsidRPr="005B1DB7">
        <w:rPr>
          <w:rFonts w:ascii="Book Antiqua" w:eastAsia="Book Antiqua" w:hAnsi="Book Antiqua" w:cs="Book Antiqua"/>
          <w:i/>
          <w:iCs/>
        </w:rPr>
        <w:t>J Hepatol</w:t>
      </w:r>
      <w:r w:rsidRPr="005B1DB7">
        <w:rPr>
          <w:rFonts w:ascii="Book Antiqua" w:eastAsia="Book Antiqua" w:hAnsi="Book Antiqua" w:cs="Book Antiqua"/>
        </w:rPr>
        <w:t xml:space="preserve"> 2019; </w:t>
      </w:r>
      <w:r w:rsidRPr="005B1DB7">
        <w:rPr>
          <w:rFonts w:ascii="Book Antiqua" w:eastAsia="Book Antiqua" w:hAnsi="Book Antiqua" w:cs="Book Antiqua"/>
          <w:b/>
          <w:bCs/>
        </w:rPr>
        <w:t>70</w:t>
      </w:r>
      <w:r w:rsidRPr="005B1DB7">
        <w:rPr>
          <w:rFonts w:ascii="Book Antiqua" w:eastAsia="Book Antiqua" w:hAnsi="Book Antiqua" w:cs="Book Antiqua"/>
        </w:rPr>
        <w:t>: 1222-1261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30926241 DOI: 10.1016/</w:t>
      </w:r>
      <w:proofErr w:type="spellStart"/>
      <w:r w:rsidRPr="005B1DB7">
        <w:rPr>
          <w:rFonts w:ascii="Book Antiqua" w:eastAsia="Book Antiqua" w:hAnsi="Book Antiqua" w:cs="Book Antiqua"/>
        </w:rPr>
        <w:t>j.jhep.2019.02.014</w:t>
      </w:r>
      <w:proofErr w:type="spellEnd"/>
      <w:r w:rsidRPr="005B1DB7">
        <w:rPr>
          <w:rFonts w:ascii="Book Antiqua" w:eastAsia="Book Antiqua" w:hAnsi="Book Antiqua" w:cs="Book Antiqua"/>
        </w:rPr>
        <w:t>]</w:t>
      </w:r>
    </w:p>
    <w:p w14:paraId="61EEA50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24 </w:t>
      </w:r>
      <w:r w:rsidRPr="005B1DB7">
        <w:rPr>
          <w:rFonts w:ascii="Book Antiqua" w:eastAsia="Book Antiqua" w:hAnsi="Book Antiqua" w:cs="Book Antiqua"/>
          <w:b/>
          <w:bCs/>
        </w:rPr>
        <w:t>Kullak-</w:t>
      </w:r>
      <w:proofErr w:type="spellStart"/>
      <w:r w:rsidRPr="005B1DB7">
        <w:rPr>
          <w:rFonts w:ascii="Book Antiqua" w:eastAsia="Book Antiqua" w:hAnsi="Book Antiqua" w:cs="Book Antiqua"/>
          <w:b/>
          <w:bCs/>
        </w:rPr>
        <w:t>Ublick</w:t>
      </w:r>
      <w:proofErr w:type="spellEnd"/>
      <w:r w:rsidRPr="005B1DB7">
        <w:rPr>
          <w:rFonts w:ascii="Book Antiqua" w:eastAsia="Book Antiqua" w:hAnsi="Book Antiqua" w:cs="Book Antiqua"/>
          <w:b/>
          <w:bCs/>
        </w:rPr>
        <w:t xml:space="preserve"> GA</w:t>
      </w:r>
      <w:r w:rsidRPr="005B1DB7">
        <w:rPr>
          <w:rFonts w:ascii="Book Antiqua" w:eastAsia="Book Antiqua" w:hAnsi="Book Antiqua" w:cs="Book Antiqua"/>
        </w:rPr>
        <w:t xml:space="preserve">, Andrade RJ, Merz M, End P, </w:t>
      </w:r>
      <w:proofErr w:type="spellStart"/>
      <w:r w:rsidRPr="005B1DB7">
        <w:rPr>
          <w:rFonts w:ascii="Book Antiqua" w:eastAsia="Book Antiqua" w:hAnsi="Book Antiqua" w:cs="Book Antiqua"/>
        </w:rPr>
        <w:t>Benesic</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Gerbes</w:t>
      </w:r>
      <w:proofErr w:type="spellEnd"/>
      <w:r w:rsidRPr="005B1DB7">
        <w:rPr>
          <w:rFonts w:ascii="Book Antiqua" w:eastAsia="Book Antiqua" w:hAnsi="Book Antiqua" w:cs="Book Antiqua"/>
        </w:rPr>
        <w:t xml:space="preserve"> AL, Aithal GP. Drug-induced liver injury: recent advances in diagnosis and risk assessment. </w:t>
      </w:r>
      <w:r w:rsidRPr="005B1DB7">
        <w:rPr>
          <w:rFonts w:ascii="Book Antiqua" w:eastAsia="Book Antiqua" w:hAnsi="Book Antiqua" w:cs="Book Antiqua"/>
          <w:i/>
          <w:iCs/>
        </w:rPr>
        <w:t>Gut</w:t>
      </w:r>
      <w:r w:rsidRPr="005B1DB7">
        <w:rPr>
          <w:rFonts w:ascii="Book Antiqua" w:eastAsia="Book Antiqua" w:hAnsi="Book Antiqua" w:cs="Book Antiqua"/>
        </w:rPr>
        <w:t xml:space="preserve"> 2017; </w:t>
      </w:r>
      <w:r w:rsidRPr="005B1DB7">
        <w:rPr>
          <w:rFonts w:ascii="Book Antiqua" w:eastAsia="Book Antiqua" w:hAnsi="Book Antiqua" w:cs="Book Antiqua"/>
          <w:b/>
          <w:bCs/>
        </w:rPr>
        <w:t>66</w:t>
      </w:r>
      <w:r w:rsidRPr="005B1DB7">
        <w:rPr>
          <w:rFonts w:ascii="Book Antiqua" w:eastAsia="Book Antiqua" w:hAnsi="Book Antiqua" w:cs="Book Antiqua"/>
        </w:rPr>
        <w:t>: 1154-1164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28341748 DOI: 10.1136/</w:t>
      </w:r>
      <w:proofErr w:type="spellStart"/>
      <w:r w:rsidRPr="005B1DB7">
        <w:rPr>
          <w:rFonts w:ascii="Book Antiqua" w:eastAsia="Book Antiqua" w:hAnsi="Book Antiqua" w:cs="Book Antiqua"/>
        </w:rPr>
        <w:t>gutjnl</w:t>
      </w:r>
      <w:proofErr w:type="spellEnd"/>
      <w:r w:rsidRPr="005B1DB7">
        <w:rPr>
          <w:rFonts w:ascii="Book Antiqua" w:eastAsia="Book Antiqua" w:hAnsi="Book Antiqua" w:cs="Book Antiqua"/>
        </w:rPr>
        <w:t>-2016-313369]</w:t>
      </w:r>
    </w:p>
    <w:p w14:paraId="1B3DBD4F"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25 </w:t>
      </w:r>
      <w:r w:rsidRPr="005B1DB7">
        <w:rPr>
          <w:rFonts w:ascii="Book Antiqua" w:eastAsia="Book Antiqua" w:hAnsi="Book Antiqua" w:cs="Book Antiqua"/>
          <w:b/>
          <w:bCs/>
        </w:rPr>
        <w:t>Chen M</w:t>
      </w:r>
      <w:r w:rsidRPr="005B1DB7">
        <w:rPr>
          <w:rFonts w:ascii="Book Antiqua" w:eastAsia="Book Antiqua" w:hAnsi="Book Antiqua" w:cs="Book Antiqua"/>
        </w:rPr>
        <w:t xml:space="preserve">, Suzuki A, </w:t>
      </w:r>
      <w:proofErr w:type="spellStart"/>
      <w:r w:rsidRPr="005B1DB7">
        <w:rPr>
          <w:rFonts w:ascii="Book Antiqua" w:eastAsia="Book Antiqua" w:hAnsi="Book Antiqua" w:cs="Book Antiqua"/>
        </w:rPr>
        <w:t>Borlak</w:t>
      </w:r>
      <w:proofErr w:type="spellEnd"/>
      <w:r w:rsidRPr="005B1DB7">
        <w:rPr>
          <w:rFonts w:ascii="Book Antiqua" w:eastAsia="Book Antiqua" w:hAnsi="Book Antiqua" w:cs="Book Antiqua"/>
        </w:rPr>
        <w:t xml:space="preserve"> J, Andrade RJ, Lucena MI. Drug-induced liver injury: Interactions between drug properties and host factors. </w:t>
      </w:r>
      <w:r w:rsidRPr="005B1DB7">
        <w:rPr>
          <w:rFonts w:ascii="Book Antiqua" w:eastAsia="Book Antiqua" w:hAnsi="Book Antiqua" w:cs="Book Antiqua"/>
          <w:i/>
          <w:iCs/>
        </w:rPr>
        <w:t>J Hepatol</w:t>
      </w:r>
      <w:r w:rsidRPr="005B1DB7">
        <w:rPr>
          <w:rFonts w:ascii="Book Antiqua" w:eastAsia="Book Antiqua" w:hAnsi="Book Antiqua" w:cs="Book Antiqua"/>
        </w:rPr>
        <w:t xml:space="preserve"> 2015; </w:t>
      </w:r>
      <w:r w:rsidRPr="005B1DB7">
        <w:rPr>
          <w:rFonts w:ascii="Book Antiqua" w:eastAsia="Book Antiqua" w:hAnsi="Book Antiqua" w:cs="Book Antiqua"/>
          <w:b/>
          <w:bCs/>
        </w:rPr>
        <w:t>63</w:t>
      </w:r>
      <w:r w:rsidRPr="005B1DB7">
        <w:rPr>
          <w:rFonts w:ascii="Book Antiqua" w:eastAsia="Book Antiqua" w:hAnsi="Book Antiqua" w:cs="Book Antiqua"/>
        </w:rPr>
        <w:t>: 503-514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25912521 DOI: 10.1016/</w:t>
      </w:r>
      <w:proofErr w:type="spellStart"/>
      <w:r w:rsidRPr="005B1DB7">
        <w:rPr>
          <w:rFonts w:ascii="Book Antiqua" w:eastAsia="Book Antiqua" w:hAnsi="Book Antiqua" w:cs="Book Antiqua"/>
        </w:rPr>
        <w:t>j.jhep.2015.04.016</w:t>
      </w:r>
      <w:proofErr w:type="spellEnd"/>
      <w:r w:rsidRPr="005B1DB7">
        <w:rPr>
          <w:rFonts w:ascii="Book Antiqua" w:eastAsia="Book Antiqua" w:hAnsi="Book Antiqua" w:cs="Book Antiqua"/>
        </w:rPr>
        <w:t>]</w:t>
      </w:r>
    </w:p>
    <w:p w14:paraId="2A94494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26 </w:t>
      </w:r>
      <w:r w:rsidRPr="005B1DB7">
        <w:rPr>
          <w:rFonts w:ascii="Book Antiqua" w:eastAsia="Book Antiqua" w:hAnsi="Book Antiqua" w:cs="Book Antiqua"/>
          <w:b/>
          <w:bCs/>
        </w:rPr>
        <w:t>Chalasani N</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Bonkovsky</w:t>
      </w:r>
      <w:proofErr w:type="spellEnd"/>
      <w:r w:rsidRPr="005B1DB7">
        <w:rPr>
          <w:rFonts w:ascii="Book Antiqua" w:eastAsia="Book Antiqua" w:hAnsi="Book Antiqua" w:cs="Book Antiqua"/>
        </w:rPr>
        <w:t xml:space="preserve"> HL, Fontana R, Lee W, Stolz A, Talwalkar J, Reddy KR, Watkins PB, Navarro V, Barnhart H, Gu J, Serrano J; United States Drug Induced Liver Injury Network. Features and Outcomes of 899 Patients </w:t>
      </w:r>
      <w:proofErr w:type="gramStart"/>
      <w:r w:rsidRPr="005B1DB7">
        <w:rPr>
          <w:rFonts w:ascii="Book Antiqua" w:eastAsia="Book Antiqua" w:hAnsi="Book Antiqua" w:cs="Book Antiqua"/>
        </w:rPr>
        <w:t>With</w:t>
      </w:r>
      <w:proofErr w:type="gramEnd"/>
      <w:r w:rsidRPr="005B1DB7">
        <w:rPr>
          <w:rFonts w:ascii="Book Antiqua" w:eastAsia="Book Antiqua" w:hAnsi="Book Antiqua" w:cs="Book Antiqua"/>
        </w:rPr>
        <w:t xml:space="preserve"> Drug-Induced Liver Injury: The DILIN Prospective Study. </w:t>
      </w:r>
      <w:r w:rsidRPr="005B1DB7">
        <w:rPr>
          <w:rFonts w:ascii="Book Antiqua" w:eastAsia="Book Antiqua" w:hAnsi="Book Antiqua" w:cs="Book Antiqua"/>
          <w:i/>
          <w:iCs/>
        </w:rPr>
        <w:t>Gastroenterology</w:t>
      </w:r>
      <w:r w:rsidRPr="005B1DB7">
        <w:rPr>
          <w:rFonts w:ascii="Book Antiqua" w:eastAsia="Book Antiqua" w:hAnsi="Book Antiqua" w:cs="Book Antiqua"/>
        </w:rPr>
        <w:t xml:space="preserve"> 2015; </w:t>
      </w:r>
      <w:r w:rsidRPr="005B1DB7">
        <w:rPr>
          <w:rFonts w:ascii="Book Antiqua" w:eastAsia="Book Antiqua" w:hAnsi="Book Antiqua" w:cs="Book Antiqua"/>
          <w:b/>
          <w:bCs/>
        </w:rPr>
        <w:t>148</w:t>
      </w:r>
      <w:r w:rsidRPr="005B1DB7">
        <w:rPr>
          <w:rFonts w:ascii="Book Antiqua" w:eastAsia="Book Antiqua" w:hAnsi="Book Antiqua" w:cs="Book Antiqua"/>
        </w:rPr>
        <w:t>: 1340-</w:t>
      </w:r>
      <w:proofErr w:type="spellStart"/>
      <w:proofErr w:type="gramStart"/>
      <w:r w:rsidRPr="005B1DB7">
        <w:rPr>
          <w:rFonts w:ascii="Book Antiqua" w:eastAsia="Book Antiqua" w:hAnsi="Book Antiqua" w:cs="Book Antiqua"/>
        </w:rPr>
        <w:t>52.e</w:t>
      </w:r>
      <w:proofErr w:type="gramEnd"/>
      <w:r w:rsidRPr="005B1DB7">
        <w:rPr>
          <w:rFonts w:ascii="Book Antiqua" w:eastAsia="Book Antiqua" w:hAnsi="Book Antiqua" w:cs="Book Antiqua"/>
        </w:rPr>
        <w:t>7</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25754159 DOI: 10.1053/</w:t>
      </w:r>
      <w:proofErr w:type="spellStart"/>
      <w:r w:rsidRPr="005B1DB7">
        <w:rPr>
          <w:rFonts w:ascii="Book Antiqua" w:eastAsia="Book Antiqua" w:hAnsi="Book Antiqua" w:cs="Book Antiqua"/>
        </w:rPr>
        <w:t>j.gastro.2015.03.006</w:t>
      </w:r>
      <w:proofErr w:type="spellEnd"/>
      <w:r w:rsidRPr="005B1DB7">
        <w:rPr>
          <w:rFonts w:ascii="Book Antiqua" w:eastAsia="Book Antiqua" w:hAnsi="Book Antiqua" w:cs="Book Antiqua"/>
        </w:rPr>
        <w:t>]</w:t>
      </w:r>
    </w:p>
    <w:p w14:paraId="15CC10DF"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27 </w:t>
      </w:r>
      <w:r w:rsidRPr="005B1DB7">
        <w:rPr>
          <w:rFonts w:ascii="Book Antiqua" w:eastAsia="Book Antiqua" w:hAnsi="Book Antiqua" w:cs="Book Antiqua"/>
          <w:b/>
          <w:bCs/>
        </w:rPr>
        <w:t>Fontana RJ</w:t>
      </w:r>
      <w:r w:rsidRPr="005B1DB7">
        <w:rPr>
          <w:rFonts w:ascii="Book Antiqua" w:eastAsia="Book Antiqua" w:hAnsi="Book Antiqua" w:cs="Book Antiqua"/>
        </w:rPr>
        <w:t xml:space="preserve">, Liou I, Reuben A, Suzuki A, Fiel MI, Lee W, Navarro V. </w:t>
      </w:r>
      <w:proofErr w:type="spellStart"/>
      <w:r w:rsidRPr="005B1DB7">
        <w:rPr>
          <w:rFonts w:ascii="Book Antiqua" w:eastAsia="Book Antiqua" w:hAnsi="Book Antiqua" w:cs="Book Antiqua"/>
        </w:rPr>
        <w:t>AASLD</w:t>
      </w:r>
      <w:proofErr w:type="spellEnd"/>
      <w:r w:rsidRPr="005B1DB7">
        <w:rPr>
          <w:rFonts w:ascii="Book Antiqua" w:eastAsia="Book Antiqua" w:hAnsi="Book Antiqua" w:cs="Book Antiqua"/>
        </w:rPr>
        <w:t xml:space="preserve"> practice guidance on drug, herbal, and dietary supplement-induced liver injury. </w:t>
      </w:r>
      <w:r w:rsidRPr="005B1DB7">
        <w:rPr>
          <w:rFonts w:ascii="Book Antiqua" w:eastAsia="Book Antiqua" w:hAnsi="Book Antiqua" w:cs="Book Antiqua"/>
          <w:i/>
          <w:iCs/>
        </w:rPr>
        <w:t>Hepatology</w:t>
      </w:r>
      <w:r w:rsidRPr="005B1DB7">
        <w:rPr>
          <w:rFonts w:ascii="Book Antiqua" w:eastAsia="Book Antiqua" w:hAnsi="Book Antiqua" w:cs="Book Antiqua"/>
        </w:rPr>
        <w:t xml:space="preserve"> 2023; </w:t>
      </w:r>
      <w:r w:rsidRPr="005B1DB7">
        <w:rPr>
          <w:rFonts w:ascii="Book Antiqua" w:eastAsia="Book Antiqua" w:hAnsi="Book Antiqua" w:cs="Book Antiqua"/>
          <w:b/>
          <w:bCs/>
        </w:rPr>
        <w:t>77</w:t>
      </w:r>
      <w:r w:rsidRPr="005B1DB7">
        <w:rPr>
          <w:rFonts w:ascii="Book Antiqua" w:eastAsia="Book Antiqua" w:hAnsi="Book Antiqua" w:cs="Book Antiqua"/>
        </w:rPr>
        <w:t>: 1036-1065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35899384 DOI: 10.1002/</w:t>
      </w:r>
      <w:proofErr w:type="spellStart"/>
      <w:r w:rsidRPr="005B1DB7">
        <w:rPr>
          <w:rFonts w:ascii="Book Antiqua" w:eastAsia="Book Antiqua" w:hAnsi="Book Antiqua" w:cs="Book Antiqua"/>
        </w:rPr>
        <w:t>hep.32689</w:t>
      </w:r>
      <w:proofErr w:type="spellEnd"/>
      <w:r w:rsidRPr="005B1DB7">
        <w:rPr>
          <w:rFonts w:ascii="Book Antiqua" w:eastAsia="Book Antiqua" w:hAnsi="Book Antiqua" w:cs="Book Antiqua"/>
        </w:rPr>
        <w:t>]</w:t>
      </w:r>
    </w:p>
    <w:p w14:paraId="50AFF9F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28 </w:t>
      </w:r>
      <w:proofErr w:type="spellStart"/>
      <w:r w:rsidRPr="005B1DB7">
        <w:rPr>
          <w:rFonts w:ascii="Book Antiqua" w:eastAsia="Book Antiqua" w:hAnsi="Book Antiqua" w:cs="Book Antiqua"/>
        </w:rPr>
        <w:t>LiverTox</w:t>
      </w:r>
      <w:proofErr w:type="spellEnd"/>
      <w:r w:rsidRPr="005B1DB7">
        <w:rPr>
          <w:rFonts w:ascii="Book Antiqua" w:eastAsia="Book Antiqua" w:hAnsi="Book Antiqua" w:cs="Book Antiqua"/>
        </w:rPr>
        <w:t>: Clinical and Research Information on Drug-Induced Liver Injury [Internet]. Bethesda (MD): National Institute of Diabetes and Digestive and Kidney Diseases; 2012–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31643176]</w:t>
      </w:r>
    </w:p>
    <w:p w14:paraId="0A14CF4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29 </w:t>
      </w:r>
      <w:proofErr w:type="spellStart"/>
      <w:r w:rsidRPr="005B1DB7">
        <w:rPr>
          <w:rFonts w:ascii="Book Antiqua" w:eastAsia="Book Antiqua" w:hAnsi="Book Antiqua" w:cs="Book Antiqua"/>
          <w:b/>
          <w:bCs/>
        </w:rPr>
        <w:t>Aghemo</w:t>
      </w:r>
      <w:proofErr w:type="spellEnd"/>
      <w:r w:rsidRPr="005B1DB7">
        <w:rPr>
          <w:rFonts w:ascii="Book Antiqua" w:eastAsia="Book Antiqua" w:hAnsi="Book Antiqua" w:cs="Book Antiqua"/>
          <w:b/>
          <w:bCs/>
        </w:rPr>
        <w:t xml:space="preserve"> A</w:t>
      </w:r>
      <w:r w:rsidRPr="005B1DB7">
        <w:rPr>
          <w:rFonts w:ascii="Book Antiqua" w:eastAsia="Book Antiqua" w:hAnsi="Book Antiqua" w:cs="Book Antiqua"/>
        </w:rPr>
        <w:t xml:space="preserve">, Alekseeva OP, Angelico F, </w:t>
      </w:r>
      <w:proofErr w:type="spellStart"/>
      <w:r w:rsidRPr="005B1DB7">
        <w:rPr>
          <w:rFonts w:ascii="Book Antiqua" w:eastAsia="Book Antiqua" w:hAnsi="Book Antiqua" w:cs="Book Antiqua"/>
        </w:rPr>
        <w:t>Bakulin</w:t>
      </w:r>
      <w:proofErr w:type="spellEnd"/>
      <w:r w:rsidRPr="005B1DB7">
        <w:rPr>
          <w:rFonts w:ascii="Book Antiqua" w:eastAsia="Book Antiqua" w:hAnsi="Book Antiqua" w:cs="Book Antiqua"/>
        </w:rPr>
        <w:t xml:space="preserve"> IG, </w:t>
      </w:r>
      <w:proofErr w:type="spellStart"/>
      <w:r w:rsidRPr="005B1DB7">
        <w:rPr>
          <w:rFonts w:ascii="Book Antiqua" w:eastAsia="Book Antiqua" w:hAnsi="Book Antiqua" w:cs="Book Antiqua"/>
        </w:rPr>
        <w:t>Bakulina</w:t>
      </w:r>
      <w:proofErr w:type="spellEnd"/>
      <w:r w:rsidRPr="005B1DB7">
        <w:rPr>
          <w:rFonts w:ascii="Book Antiqua" w:eastAsia="Book Antiqua" w:hAnsi="Book Antiqua" w:cs="Book Antiqua"/>
        </w:rPr>
        <w:t xml:space="preserve"> NV, Bordin D, </w:t>
      </w:r>
      <w:proofErr w:type="spellStart"/>
      <w:r w:rsidRPr="005B1DB7">
        <w:rPr>
          <w:rFonts w:ascii="Book Antiqua" w:eastAsia="Book Antiqua" w:hAnsi="Book Antiqua" w:cs="Book Antiqua"/>
        </w:rPr>
        <w:t>Bueverov</w:t>
      </w:r>
      <w:proofErr w:type="spellEnd"/>
      <w:r w:rsidRPr="005B1DB7">
        <w:rPr>
          <w:rFonts w:ascii="Book Antiqua" w:eastAsia="Book Antiqua" w:hAnsi="Book Antiqua" w:cs="Book Antiqua"/>
        </w:rPr>
        <w:t xml:space="preserve"> AO, </w:t>
      </w:r>
      <w:proofErr w:type="spellStart"/>
      <w:r w:rsidRPr="005B1DB7">
        <w:rPr>
          <w:rFonts w:ascii="Book Antiqua" w:eastAsia="Book Antiqua" w:hAnsi="Book Antiqua" w:cs="Book Antiqua"/>
        </w:rPr>
        <w:t>Drapkina</w:t>
      </w:r>
      <w:proofErr w:type="spellEnd"/>
      <w:r w:rsidRPr="005B1DB7">
        <w:rPr>
          <w:rFonts w:ascii="Book Antiqua" w:eastAsia="Book Antiqua" w:hAnsi="Book Antiqua" w:cs="Book Antiqua"/>
        </w:rPr>
        <w:t xml:space="preserve"> OM, </w:t>
      </w:r>
      <w:proofErr w:type="spellStart"/>
      <w:r w:rsidRPr="005B1DB7">
        <w:rPr>
          <w:rFonts w:ascii="Book Antiqua" w:eastAsia="Book Antiqua" w:hAnsi="Book Antiqua" w:cs="Book Antiqua"/>
        </w:rPr>
        <w:t>Gillessen</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Kagarmanova</w:t>
      </w:r>
      <w:proofErr w:type="spellEnd"/>
      <w:r w:rsidRPr="005B1DB7">
        <w:rPr>
          <w:rFonts w:ascii="Book Antiqua" w:eastAsia="Book Antiqua" w:hAnsi="Book Antiqua" w:cs="Book Antiqua"/>
        </w:rPr>
        <w:t xml:space="preserve"> EM, </w:t>
      </w:r>
      <w:proofErr w:type="spellStart"/>
      <w:r w:rsidRPr="005B1DB7">
        <w:rPr>
          <w:rFonts w:ascii="Book Antiqua" w:eastAsia="Book Antiqua" w:hAnsi="Book Antiqua" w:cs="Book Antiqua"/>
        </w:rPr>
        <w:t>Korochanskaya</w:t>
      </w:r>
      <w:proofErr w:type="spellEnd"/>
      <w:r w:rsidRPr="005B1DB7">
        <w:rPr>
          <w:rFonts w:ascii="Book Antiqua" w:eastAsia="Book Antiqua" w:hAnsi="Book Antiqua" w:cs="Book Antiqua"/>
        </w:rPr>
        <w:t xml:space="preserve"> NV, </w:t>
      </w:r>
      <w:proofErr w:type="spellStart"/>
      <w:r w:rsidRPr="005B1DB7">
        <w:rPr>
          <w:rFonts w:ascii="Book Antiqua" w:eastAsia="Book Antiqua" w:hAnsi="Book Antiqua" w:cs="Book Antiqua"/>
        </w:rPr>
        <w:t>Kucheryavii</w:t>
      </w:r>
      <w:proofErr w:type="spellEnd"/>
      <w:r w:rsidRPr="005B1DB7">
        <w:rPr>
          <w:rFonts w:ascii="Book Antiqua" w:eastAsia="Book Antiqua" w:hAnsi="Book Antiqua" w:cs="Book Antiqua"/>
        </w:rPr>
        <w:t xml:space="preserve"> UA, </w:t>
      </w:r>
      <w:proofErr w:type="spellStart"/>
      <w:r w:rsidRPr="005B1DB7">
        <w:rPr>
          <w:rFonts w:ascii="Book Antiqua" w:eastAsia="Book Antiqua" w:hAnsi="Book Antiqua" w:cs="Book Antiqua"/>
        </w:rPr>
        <w:t>Lazebnik</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LB</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Livzan</w:t>
      </w:r>
      <w:proofErr w:type="spellEnd"/>
      <w:r w:rsidRPr="005B1DB7">
        <w:rPr>
          <w:rFonts w:ascii="Book Antiqua" w:eastAsia="Book Antiqua" w:hAnsi="Book Antiqua" w:cs="Book Antiqua"/>
        </w:rPr>
        <w:t xml:space="preserve"> MA, Maev IV, Martynov AI, Osipenko MF, Sas EI, </w:t>
      </w:r>
      <w:proofErr w:type="spellStart"/>
      <w:r w:rsidRPr="005B1DB7">
        <w:rPr>
          <w:rFonts w:ascii="Book Antiqua" w:eastAsia="Book Antiqua" w:hAnsi="Book Antiqua" w:cs="Book Antiqua"/>
        </w:rPr>
        <w:t>Starodubova</w:t>
      </w:r>
      <w:proofErr w:type="spellEnd"/>
      <w:r w:rsidRPr="005B1DB7">
        <w:rPr>
          <w:rFonts w:ascii="Book Antiqua" w:eastAsia="Book Antiqua" w:hAnsi="Book Antiqua" w:cs="Book Antiqua"/>
        </w:rPr>
        <w:t xml:space="preserve"> A, Uspensky YP, </w:t>
      </w:r>
      <w:proofErr w:type="spellStart"/>
      <w:r w:rsidRPr="005B1DB7">
        <w:rPr>
          <w:rFonts w:ascii="Book Antiqua" w:eastAsia="Book Antiqua" w:hAnsi="Book Antiqua" w:cs="Book Antiqua"/>
        </w:rPr>
        <w:t>Vinnitskaya</w:t>
      </w:r>
      <w:proofErr w:type="spellEnd"/>
      <w:r w:rsidRPr="005B1DB7">
        <w:rPr>
          <w:rFonts w:ascii="Book Antiqua" w:eastAsia="Book Antiqua" w:hAnsi="Book Antiqua" w:cs="Book Antiqua"/>
        </w:rPr>
        <w:t xml:space="preserve"> EV, Yakovenko EP, Yakovlev AA. Role of silymarin as antioxidant in clinical management of chronic liver diseases: a narrative review. </w:t>
      </w:r>
      <w:r w:rsidRPr="005B1DB7">
        <w:rPr>
          <w:rFonts w:ascii="Book Antiqua" w:eastAsia="Book Antiqua" w:hAnsi="Book Antiqua" w:cs="Book Antiqua"/>
          <w:i/>
          <w:iCs/>
        </w:rPr>
        <w:t>Ann Med</w:t>
      </w:r>
      <w:r w:rsidRPr="005B1DB7">
        <w:rPr>
          <w:rFonts w:ascii="Book Antiqua" w:eastAsia="Book Antiqua" w:hAnsi="Book Antiqua" w:cs="Book Antiqua"/>
        </w:rPr>
        <w:t xml:space="preserve"> 2022; </w:t>
      </w:r>
      <w:r w:rsidRPr="005B1DB7">
        <w:rPr>
          <w:rFonts w:ascii="Book Antiqua" w:eastAsia="Book Antiqua" w:hAnsi="Book Antiqua" w:cs="Book Antiqua"/>
          <w:b/>
          <w:bCs/>
        </w:rPr>
        <w:t>54</w:t>
      </w:r>
      <w:r w:rsidRPr="005B1DB7">
        <w:rPr>
          <w:rFonts w:ascii="Book Antiqua" w:eastAsia="Book Antiqua" w:hAnsi="Book Antiqua" w:cs="Book Antiqua"/>
        </w:rPr>
        <w:t>: 1548-1560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35635048 DOI: 10.1080/07853890.2022.2069854]</w:t>
      </w:r>
    </w:p>
    <w:p w14:paraId="5B615F4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30 </w:t>
      </w:r>
      <w:r w:rsidRPr="005B1DB7">
        <w:rPr>
          <w:rFonts w:ascii="Book Antiqua" w:eastAsia="Book Antiqua" w:hAnsi="Book Antiqua" w:cs="Book Antiqua"/>
          <w:b/>
          <w:bCs/>
        </w:rPr>
        <w:t>Saad EA</w:t>
      </w:r>
      <w:r w:rsidRPr="005B1DB7">
        <w:rPr>
          <w:rFonts w:ascii="Book Antiqua" w:eastAsia="Book Antiqua" w:hAnsi="Book Antiqua" w:cs="Book Antiqua"/>
        </w:rPr>
        <w:t xml:space="preserve">. Curative and protective effects of L-arginine on carbon tetrachloride-induced hepatotoxicity in mice. </w:t>
      </w:r>
      <w:proofErr w:type="spellStart"/>
      <w:r w:rsidRPr="005B1DB7">
        <w:rPr>
          <w:rFonts w:ascii="Book Antiqua" w:eastAsia="Book Antiqua" w:hAnsi="Book Antiqua" w:cs="Book Antiqua"/>
          <w:i/>
          <w:iCs/>
        </w:rPr>
        <w:t>Biochem</w:t>
      </w:r>
      <w:proofErr w:type="spellEnd"/>
      <w:r w:rsidRPr="005B1DB7">
        <w:rPr>
          <w:rFonts w:ascii="Book Antiqua" w:eastAsia="Book Antiqua" w:hAnsi="Book Antiqua" w:cs="Book Antiqua"/>
          <w:i/>
          <w:iCs/>
        </w:rPr>
        <w:t xml:space="preserve"> </w:t>
      </w:r>
      <w:proofErr w:type="spellStart"/>
      <w:r w:rsidRPr="005B1DB7">
        <w:rPr>
          <w:rFonts w:ascii="Book Antiqua" w:eastAsia="Book Antiqua" w:hAnsi="Book Antiqua" w:cs="Book Antiqua"/>
          <w:i/>
          <w:iCs/>
        </w:rPr>
        <w:t>Biophys</w:t>
      </w:r>
      <w:proofErr w:type="spellEnd"/>
      <w:r w:rsidRPr="005B1DB7">
        <w:rPr>
          <w:rFonts w:ascii="Book Antiqua" w:eastAsia="Book Antiqua" w:hAnsi="Book Antiqua" w:cs="Book Antiqua"/>
          <w:i/>
          <w:iCs/>
        </w:rPr>
        <w:t xml:space="preserve"> Res </w:t>
      </w:r>
      <w:proofErr w:type="spellStart"/>
      <w:r w:rsidRPr="005B1DB7">
        <w:rPr>
          <w:rFonts w:ascii="Book Antiqua" w:eastAsia="Book Antiqua" w:hAnsi="Book Antiqua" w:cs="Book Antiqua"/>
          <w:i/>
          <w:iCs/>
        </w:rPr>
        <w:t>Commun</w:t>
      </w:r>
      <w:proofErr w:type="spellEnd"/>
      <w:r w:rsidRPr="005B1DB7">
        <w:rPr>
          <w:rFonts w:ascii="Book Antiqua" w:eastAsia="Book Antiqua" w:hAnsi="Book Antiqua" w:cs="Book Antiqua"/>
        </w:rPr>
        <w:t xml:space="preserve"> 2012; </w:t>
      </w:r>
      <w:r w:rsidRPr="005B1DB7">
        <w:rPr>
          <w:rFonts w:ascii="Book Antiqua" w:eastAsia="Book Antiqua" w:hAnsi="Book Antiqua" w:cs="Book Antiqua"/>
          <w:b/>
          <w:bCs/>
        </w:rPr>
        <w:t>423</w:t>
      </w:r>
      <w:r w:rsidRPr="005B1DB7">
        <w:rPr>
          <w:rFonts w:ascii="Book Antiqua" w:eastAsia="Book Antiqua" w:hAnsi="Book Antiqua" w:cs="Book Antiqua"/>
        </w:rPr>
        <w:t>: 147-151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22634310 DOI: 10.1016/</w:t>
      </w:r>
      <w:proofErr w:type="spellStart"/>
      <w:r w:rsidRPr="005B1DB7">
        <w:rPr>
          <w:rFonts w:ascii="Book Antiqua" w:eastAsia="Book Antiqua" w:hAnsi="Book Antiqua" w:cs="Book Antiqua"/>
        </w:rPr>
        <w:t>j.bbrc.2012.05.102</w:t>
      </w:r>
      <w:proofErr w:type="spellEnd"/>
      <w:r w:rsidRPr="005B1DB7">
        <w:rPr>
          <w:rFonts w:ascii="Book Antiqua" w:eastAsia="Book Antiqua" w:hAnsi="Book Antiqua" w:cs="Book Antiqua"/>
        </w:rPr>
        <w:t>]</w:t>
      </w:r>
    </w:p>
    <w:p w14:paraId="41917B1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31 </w:t>
      </w:r>
      <w:r w:rsidRPr="005B1DB7">
        <w:rPr>
          <w:rFonts w:ascii="Book Antiqua" w:eastAsia="Book Antiqua" w:hAnsi="Book Antiqua" w:cs="Book Antiqua"/>
          <w:b/>
          <w:bCs/>
        </w:rPr>
        <w:t>Butterworth RF</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Canbay</w:t>
      </w:r>
      <w:proofErr w:type="spellEnd"/>
      <w:r w:rsidRPr="005B1DB7">
        <w:rPr>
          <w:rFonts w:ascii="Book Antiqua" w:eastAsia="Book Antiqua" w:hAnsi="Book Antiqua" w:cs="Book Antiqua"/>
        </w:rPr>
        <w:t xml:space="preserve"> A. Hepatoprotection by L-Ornithine L-Aspartate in Non-Alcoholic Fatty Liver Disease. </w:t>
      </w:r>
      <w:r w:rsidRPr="005B1DB7">
        <w:rPr>
          <w:rFonts w:ascii="Book Antiqua" w:eastAsia="Book Antiqua" w:hAnsi="Book Antiqua" w:cs="Book Antiqua"/>
          <w:i/>
          <w:iCs/>
        </w:rPr>
        <w:t>Dig Dis</w:t>
      </w:r>
      <w:r w:rsidRPr="005B1DB7">
        <w:rPr>
          <w:rFonts w:ascii="Book Antiqua" w:eastAsia="Book Antiqua" w:hAnsi="Book Antiqua" w:cs="Book Antiqua"/>
        </w:rPr>
        <w:t xml:space="preserve"> 2019; </w:t>
      </w:r>
      <w:r w:rsidRPr="005B1DB7">
        <w:rPr>
          <w:rFonts w:ascii="Book Antiqua" w:eastAsia="Book Antiqua" w:hAnsi="Book Antiqua" w:cs="Book Antiqua"/>
          <w:b/>
          <w:bCs/>
        </w:rPr>
        <w:t>37</w:t>
      </w:r>
      <w:r w:rsidRPr="005B1DB7">
        <w:rPr>
          <w:rFonts w:ascii="Book Antiqua" w:eastAsia="Book Antiqua" w:hAnsi="Book Antiqua" w:cs="Book Antiqua"/>
        </w:rPr>
        <w:t>: 63-68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30016770 DOI: 10.1159/000491429]</w:t>
      </w:r>
    </w:p>
    <w:p w14:paraId="052B053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32 </w:t>
      </w:r>
      <w:r w:rsidRPr="005B1DB7">
        <w:rPr>
          <w:rFonts w:ascii="Book Antiqua" w:eastAsia="Book Antiqua" w:hAnsi="Book Antiqua" w:cs="Book Antiqua"/>
          <w:b/>
          <w:bCs/>
        </w:rPr>
        <w:t>Wang M</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Prabahar</w:t>
      </w:r>
      <w:proofErr w:type="spellEnd"/>
      <w:r w:rsidRPr="005B1DB7">
        <w:rPr>
          <w:rFonts w:ascii="Book Antiqua" w:eastAsia="Book Antiqua" w:hAnsi="Book Antiqua" w:cs="Book Antiqua"/>
        </w:rPr>
        <w:t xml:space="preserve"> K, </w:t>
      </w:r>
      <w:proofErr w:type="spellStart"/>
      <w:r w:rsidRPr="005B1DB7">
        <w:rPr>
          <w:rFonts w:ascii="Book Antiqua" w:eastAsia="Book Antiqua" w:hAnsi="Book Antiqua" w:cs="Book Antiqua"/>
        </w:rPr>
        <w:t>Găman</w:t>
      </w:r>
      <w:proofErr w:type="spellEnd"/>
      <w:r w:rsidRPr="005B1DB7">
        <w:rPr>
          <w:rFonts w:ascii="Book Antiqua" w:eastAsia="Book Antiqua" w:hAnsi="Book Antiqua" w:cs="Book Antiqua"/>
        </w:rPr>
        <w:t xml:space="preserve"> MA, Zhang J. Vitamin E supplementation in the treatment on non-alcoholic fatty liver disease (</w:t>
      </w:r>
      <w:proofErr w:type="spellStart"/>
      <w:r w:rsidRPr="005B1DB7">
        <w:rPr>
          <w:rFonts w:ascii="Book Antiqua" w:eastAsia="Book Antiqua" w:hAnsi="Book Antiqua" w:cs="Book Antiqua"/>
        </w:rPr>
        <w:t>NAFLD</w:t>
      </w:r>
      <w:proofErr w:type="spellEnd"/>
      <w:r w:rsidRPr="005B1DB7">
        <w:rPr>
          <w:rFonts w:ascii="Book Antiqua" w:eastAsia="Book Antiqua" w:hAnsi="Book Antiqua" w:cs="Book Antiqua"/>
        </w:rPr>
        <w:t xml:space="preserve">): Evidence from an umbrella meta-analysis on randomized controlled trials. </w:t>
      </w:r>
      <w:r w:rsidRPr="005B1DB7">
        <w:rPr>
          <w:rFonts w:ascii="Book Antiqua" w:eastAsia="Book Antiqua" w:hAnsi="Book Antiqua" w:cs="Book Antiqua"/>
          <w:i/>
          <w:iCs/>
        </w:rPr>
        <w:t>J Dig Dis</w:t>
      </w:r>
      <w:r w:rsidRPr="005B1DB7">
        <w:rPr>
          <w:rFonts w:ascii="Book Antiqua" w:eastAsia="Book Antiqua" w:hAnsi="Book Antiqua" w:cs="Book Antiqua"/>
        </w:rPr>
        <w:t xml:space="preserve"> 2023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37503812 DOI: 10.1111/1751-2980.13210]</w:t>
      </w:r>
    </w:p>
    <w:p w14:paraId="5E73876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33 </w:t>
      </w:r>
      <w:r w:rsidRPr="005B1DB7">
        <w:rPr>
          <w:rFonts w:ascii="Book Antiqua" w:eastAsia="Book Antiqua" w:hAnsi="Book Antiqua" w:cs="Book Antiqua"/>
          <w:b/>
          <w:bCs/>
        </w:rPr>
        <w:t>Leise MD</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Poterucha</w:t>
      </w:r>
      <w:proofErr w:type="spellEnd"/>
      <w:r w:rsidRPr="005B1DB7">
        <w:rPr>
          <w:rFonts w:ascii="Book Antiqua" w:eastAsia="Book Antiqua" w:hAnsi="Book Antiqua" w:cs="Book Antiqua"/>
        </w:rPr>
        <w:t xml:space="preserve"> JJ, Talwalkar JA. Drug-induced liver injury. </w:t>
      </w:r>
      <w:r w:rsidRPr="005B1DB7">
        <w:rPr>
          <w:rFonts w:ascii="Book Antiqua" w:eastAsia="Book Antiqua" w:hAnsi="Book Antiqua" w:cs="Book Antiqua"/>
          <w:i/>
          <w:iCs/>
        </w:rPr>
        <w:t>Mayo Clin Proc</w:t>
      </w:r>
      <w:r w:rsidRPr="005B1DB7">
        <w:rPr>
          <w:rFonts w:ascii="Book Antiqua" w:eastAsia="Book Antiqua" w:hAnsi="Book Antiqua" w:cs="Book Antiqua"/>
        </w:rPr>
        <w:t xml:space="preserve"> 2014; </w:t>
      </w:r>
      <w:r w:rsidRPr="005B1DB7">
        <w:rPr>
          <w:rFonts w:ascii="Book Antiqua" w:eastAsia="Book Antiqua" w:hAnsi="Book Antiqua" w:cs="Book Antiqua"/>
          <w:b/>
          <w:bCs/>
        </w:rPr>
        <w:t>89</w:t>
      </w:r>
      <w:r w:rsidRPr="005B1DB7">
        <w:rPr>
          <w:rFonts w:ascii="Book Antiqua" w:eastAsia="Book Antiqua" w:hAnsi="Book Antiqua" w:cs="Book Antiqua"/>
        </w:rPr>
        <w:t>: 95-106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24388027 DOI: 10.1016/</w:t>
      </w:r>
      <w:proofErr w:type="spellStart"/>
      <w:r w:rsidRPr="005B1DB7">
        <w:rPr>
          <w:rFonts w:ascii="Book Antiqua" w:eastAsia="Book Antiqua" w:hAnsi="Book Antiqua" w:cs="Book Antiqua"/>
        </w:rPr>
        <w:t>j.mayocp.2013.09.016</w:t>
      </w:r>
      <w:proofErr w:type="spellEnd"/>
      <w:r w:rsidRPr="005B1DB7">
        <w:rPr>
          <w:rFonts w:ascii="Book Antiqua" w:eastAsia="Book Antiqua" w:hAnsi="Book Antiqua" w:cs="Book Antiqua"/>
        </w:rPr>
        <w:t>]</w:t>
      </w:r>
    </w:p>
    <w:p w14:paraId="111EBA1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34 </w:t>
      </w:r>
      <w:proofErr w:type="spellStart"/>
      <w:r w:rsidRPr="005B1DB7">
        <w:rPr>
          <w:rFonts w:ascii="Book Antiqua" w:eastAsia="Book Antiqua" w:hAnsi="Book Antiqua" w:cs="Book Antiqua"/>
          <w:b/>
          <w:bCs/>
        </w:rPr>
        <w:t>Hochhaus</w:t>
      </w:r>
      <w:proofErr w:type="spellEnd"/>
      <w:r w:rsidRPr="005B1DB7">
        <w:rPr>
          <w:rFonts w:ascii="Book Antiqua" w:eastAsia="Book Antiqua" w:hAnsi="Book Antiqua" w:cs="Book Antiqua"/>
          <w:b/>
          <w:bCs/>
        </w:rPr>
        <w:t xml:space="preserve"> A</w:t>
      </w:r>
      <w:r w:rsidRPr="005B1DB7">
        <w:rPr>
          <w:rFonts w:ascii="Book Antiqua" w:eastAsia="Book Antiqua" w:hAnsi="Book Antiqua" w:cs="Book Antiqua"/>
        </w:rPr>
        <w:t xml:space="preserve">, Larson RA, </w:t>
      </w:r>
      <w:proofErr w:type="spellStart"/>
      <w:r w:rsidRPr="005B1DB7">
        <w:rPr>
          <w:rFonts w:ascii="Book Antiqua" w:eastAsia="Book Antiqua" w:hAnsi="Book Antiqua" w:cs="Book Antiqua"/>
        </w:rPr>
        <w:t>Guilhot</w:t>
      </w:r>
      <w:proofErr w:type="spellEnd"/>
      <w:r w:rsidRPr="005B1DB7">
        <w:rPr>
          <w:rFonts w:ascii="Book Antiqua" w:eastAsia="Book Antiqua" w:hAnsi="Book Antiqua" w:cs="Book Antiqua"/>
        </w:rPr>
        <w:t xml:space="preserve"> F, Radich JP, Branford S, Hughes TP, </w:t>
      </w:r>
      <w:proofErr w:type="spellStart"/>
      <w:r w:rsidRPr="005B1DB7">
        <w:rPr>
          <w:rFonts w:ascii="Book Antiqua" w:eastAsia="Book Antiqua" w:hAnsi="Book Antiqua" w:cs="Book Antiqua"/>
        </w:rPr>
        <w:t>Baccarani</w:t>
      </w:r>
      <w:proofErr w:type="spellEnd"/>
      <w:r w:rsidRPr="005B1DB7">
        <w:rPr>
          <w:rFonts w:ascii="Book Antiqua" w:eastAsia="Book Antiqua" w:hAnsi="Book Antiqua" w:cs="Book Antiqua"/>
        </w:rPr>
        <w:t xml:space="preserve"> M, Deininger MW, Cervantes F, Fujihara S, Ortmann CE, Menssen HD, Kantarjian H, O'Brien SG, Druker BJ; IRIS Investigators. Long-Term Outcomes of Imatinib Treatment for Chronic Myeloid Leukemia. </w:t>
      </w:r>
      <w:r w:rsidRPr="005B1DB7">
        <w:rPr>
          <w:rFonts w:ascii="Book Antiqua" w:eastAsia="Book Antiqua" w:hAnsi="Book Antiqua" w:cs="Book Antiqua"/>
          <w:i/>
          <w:iCs/>
        </w:rPr>
        <w:t>N Engl J Med</w:t>
      </w:r>
      <w:r w:rsidRPr="005B1DB7">
        <w:rPr>
          <w:rFonts w:ascii="Book Antiqua" w:eastAsia="Book Antiqua" w:hAnsi="Book Antiqua" w:cs="Book Antiqua"/>
        </w:rPr>
        <w:t xml:space="preserve"> 2017; </w:t>
      </w:r>
      <w:r w:rsidRPr="005B1DB7">
        <w:rPr>
          <w:rFonts w:ascii="Book Antiqua" w:eastAsia="Book Antiqua" w:hAnsi="Book Antiqua" w:cs="Book Antiqua"/>
          <w:b/>
          <w:bCs/>
        </w:rPr>
        <w:t>376</w:t>
      </w:r>
      <w:r w:rsidRPr="005B1DB7">
        <w:rPr>
          <w:rFonts w:ascii="Book Antiqua" w:eastAsia="Book Antiqua" w:hAnsi="Book Antiqua" w:cs="Book Antiqua"/>
        </w:rPr>
        <w:t>: 917-927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28273028 DOI: 10.1056/</w:t>
      </w:r>
      <w:proofErr w:type="spellStart"/>
      <w:r w:rsidRPr="005B1DB7">
        <w:rPr>
          <w:rFonts w:ascii="Book Antiqua" w:eastAsia="Book Antiqua" w:hAnsi="Book Antiqua" w:cs="Book Antiqua"/>
        </w:rPr>
        <w:t>NEJMoa1609324</w:t>
      </w:r>
      <w:proofErr w:type="spellEnd"/>
      <w:r w:rsidRPr="005B1DB7">
        <w:rPr>
          <w:rFonts w:ascii="Book Antiqua" w:eastAsia="Book Antiqua" w:hAnsi="Book Antiqua" w:cs="Book Antiqua"/>
        </w:rPr>
        <w:t>]</w:t>
      </w:r>
    </w:p>
    <w:p w14:paraId="62D5A9E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35 </w:t>
      </w:r>
      <w:r w:rsidRPr="005B1DB7">
        <w:rPr>
          <w:rFonts w:ascii="Book Antiqua" w:eastAsia="Book Antiqua" w:hAnsi="Book Antiqua" w:cs="Book Antiqua"/>
          <w:b/>
          <w:bCs/>
        </w:rPr>
        <w:t>Eden RE,</w:t>
      </w:r>
      <w:r w:rsidRPr="005B1DB7">
        <w:rPr>
          <w:rFonts w:ascii="Book Antiqua" w:eastAsia="Book Antiqua" w:hAnsi="Book Antiqua" w:cs="Book Antiqua"/>
        </w:rPr>
        <w:t xml:space="preserve"> Coviello JM. Chronic Myelogenous Leukemia. In: </w:t>
      </w:r>
      <w:proofErr w:type="spellStart"/>
      <w:r w:rsidRPr="005B1DB7">
        <w:rPr>
          <w:rFonts w:ascii="Book Antiqua" w:eastAsia="Book Antiqua" w:hAnsi="Book Antiqua" w:cs="Book Antiqua"/>
        </w:rPr>
        <w:t>StatPearls</w:t>
      </w:r>
      <w:proofErr w:type="spellEnd"/>
      <w:r w:rsidRPr="005B1DB7">
        <w:rPr>
          <w:rFonts w:ascii="Book Antiqua" w:eastAsia="Book Antiqua" w:hAnsi="Book Antiqua" w:cs="Book Antiqua"/>
        </w:rPr>
        <w:t xml:space="preserve"> [Internet]. Treasure Island (FL): </w:t>
      </w:r>
      <w:proofErr w:type="spellStart"/>
      <w:r w:rsidRPr="005B1DB7">
        <w:rPr>
          <w:rFonts w:ascii="Book Antiqua" w:eastAsia="Book Antiqua" w:hAnsi="Book Antiqua" w:cs="Book Antiqua"/>
        </w:rPr>
        <w:t>StatPearls</w:t>
      </w:r>
      <w:proofErr w:type="spellEnd"/>
      <w:r w:rsidRPr="005B1DB7">
        <w:rPr>
          <w:rFonts w:ascii="Book Antiqua" w:eastAsia="Book Antiqua" w:hAnsi="Book Antiqua" w:cs="Book Antiqua"/>
        </w:rPr>
        <w:t xml:space="preserve"> Publishing, 2022</w:t>
      </w:r>
    </w:p>
    <w:p w14:paraId="39E3901B"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36 </w:t>
      </w:r>
      <w:r w:rsidRPr="005B1DB7">
        <w:rPr>
          <w:rFonts w:ascii="Book Antiqua" w:eastAsia="Book Antiqua" w:hAnsi="Book Antiqua" w:cs="Book Antiqua"/>
          <w:b/>
          <w:bCs/>
        </w:rPr>
        <w:t>Oehler VG</w:t>
      </w:r>
      <w:r w:rsidRPr="005B1DB7">
        <w:rPr>
          <w:rFonts w:ascii="Book Antiqua" w:eastAsia="Book Antiqua" w:hAnsi="Book Antiqua" w:cs="Book Antiqua"/>
        </w:rPr>
        <w:t xml:space="preserve">. First-generation </w:t>
      </w:r>
      <w:r w:rsidRPr="005B1DB7">
        <w:rPr>
          <w:rFonts w:ascii="Book Antiqua" w:eastAsia="Book Antiqua" w:hAnsi="Book Antiqua" w:cs="Book Antiqua"/>
          <w:i/>
          <w:iCs/>
        </w:rPr>
        <w:t>vs</w:t>
      </w:r>
      <w:r w:rsidRPr="005B1DB7">
        <w:rPr>
          <w:rFonts w:ascii="Book Antiqua" w:eastAsia="Book Antiqua" w:hAnsi="Book Antiqua" w:cs="Book Antiqua"/>
        </w:rPr>
        <w:t xml:space="preserve"> second-generation tyrosine kinase inhibitors: which is best at diagnosis of chronic phase chronic myeloid leukemia? </w:t>
      </w:r>
      <w:r w:rsidRPr="005B1DB7">
        <w:rPr>
          <w:rFonts w:ascii="Book Antiqua" w:eastAsia="Book Antiqua" w:hAnsi="Book Antiqua" w:cs="Book Antiqua"/>
          <w:i/>
          <w:iCs/>
        </w:rPr>
        <w:t xml:space="preserve">Hematology Am Soc </w:t>
      </w:r>
      <w:proofErr w:type="spellStart"/>
      <w:r w:rsidRPr="005B1DB7">
        <w:rPr>
          <w:rFonts w:ascii="Book Antiqua" w:eastAsia="Book Antiqua" w:hAnsi="Book Antiqua" w:cs="Book Antiqua"/>
          <w:i/>
          <w:iCs/>
        </w:rPr>
        <w:lastRenderedPageBreak/>
        <w:t>Hematol</w:t>
      </w:r>
      <w:proofErr w:type="spellEnd"/>
      <w:r w:rsidRPr="005B1DB7">
        <w:rPr>
          <w:rFonts w:ascii="Book Antiqua" w:eastAsia="Book Antiqua" w:hAnsi="Book Antiqua" w:cs="Book Antiqua"/>
          <w:i/>
          <w:iCs/>
        </w:rPr>
        <w:t xml:space="preserve"> Educ Program</w:t>
      </w:r>
      <w:r w:rsidRPr="005B1DB7">
        <w:rPr>
          <w:rFonts w:ascii="Book Antiqua" w:eastAsia="Book Antiqua" w:hAnsi="Book Antiqua" w:cs="Book Antiqua"/>
        </w:rPr>
        <w:t xml:space="preserve"> 2020; </w:t>
      </w:r>
      <w:r w:rsidRPr="005B1DB7">
        <w:rPr>
          <w:rFonts w:ascii="Book Antiqua" w:eastAsia="Book Antiqua" w:hAnsi="Book Antiqua" w:cs="Book Antiqua"/>
          <w:b/>
          <w:bCs/>
        </w:rPr>
        <w:t>2020</w:t>
      </w:r>
      <w:r w:rsidRPr="005B1DB7">
        <w:rPr>
          <w:rFonts w:ascii="Book Antiqua" w:eastAsia="Book Antiqua" w:hAnsi="Book Antiqua" w:cs="Book Antiqua"/>
        </w:rPr>
        <w:t>: 228-236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33275713 DOI: 10.1182/</w:t>
      </w:r>
      <w:proofErr w:type="spellStart"/>
      <w:r w:rsidRPr="005B1DB7">
        <w:rPr>
          <w:rFonts w:ascii="Book Antiqua" w:eastAsia="Book Antiqua" w:hAnsi="Book Antiqua" w:cs="Book Antiqua"/>
        </w:rPr>
        <w:t>hematology.2020000108</w:t>
      </w:r>
      <w:proofErr w:type="spellEnd"/>
      <w:r w:rsidRPr="005B1DB7">
        <w:rPr>
          <w:rFonts w:ascii="Book Antiqua" w:eastAsia="Book Antiqua" w:hAnsi="Book Antiqua" w:cs="Book Antiqua"/>
        </w:rPr>
        <w:t>]</w:t>
      </w:r>
    </w:p>
    <w:p w14:paraId="6A1C347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37 </w:t>
      </w:r>
      <w:r w:rsidRPr="005B1DB7">
        <w:rPr>
          <w:rFonts w:ascii="Book Antiqua" w:eastAsia="Book Antiqua" w:hAnsi="Book Antiqua" w:cs="Book Antiqua"/>
          <w:b/>
          <w:bCs/>
        </w:rPr>
        <w:t>Li B</w:t>
      </w:r>
      <w:r w:rsidRPr="005B1DB7">
        <w:rPr>
          <w:rFonts w:ascii="Book Antiqua" w:eastAsia="Book Antiqua" w:hAnsi="Book Antiqua" w:cs="Book Antiqua"/>
        </w:rPr>
        <w:t xml:space="preserve">, Rampal </w:t>
      </w:r>
      <w:proofErr w:type="spellStart"/>
      <w:r w:rsidRPr="005B1DB7">
        <w:rPr>
          <w:rFonts w:ascii="Book Antiqua" w:eastAsia="Book Antiqua" w:hAnsi="Book Antiqua" w:cs="Book Antiqua"/>
        </w:rPr>
        <w:t>RK</w:t>
      </w:r>
      <w:proofErr w:type="spellEnd"/>
      <w:r w:rsidRPr="005B1DB7">
        <w:rPr>
          <w:rFonts w:ascii="Book Antiqua" w:eastAsia="Book Antiqua" w:hAnsi="Book Antiqua" w:cs="Book Antiqua"/>
        </w:rPr>
        <w:t xml:space="preserve">, Xiao Z. Targeted therapies for myeloproliferative neoplasms. </w:t>
      </w:r>
      <w:proofErr w:type="spellStart"/>
      <w:r w:rsidRPr="005B1DB7">
        <w:rPr>
          <w:rFonts w:ascii="Book Antiqua" w:eastAsia="Book Antiqua" w:hAnsi="Book Antiqua" w:cs="Book Antiqua"/>
          <w:i/>
          <w:iCs/>
        </w:rPr>
        <w:t>Biomark</w:t>
      </w:r>
      <w:proofErr w:type="spellEnd"/>
      <w:r w:rsidRPr="005B1DB7">
        <w:rPr>
          <w:rFonts w:ascii="Book Antiqua" w:eastAsia="Book Antiqua" w:hAnsi="Book Antiqua" w:cs="Book Antiqua"/>
          <w:i/>
          <w:iCs/>
        </w:rPr>
        <w:t xml:space="preserve"> Res</w:t>
      </w:r>
      <w:r w:rsidRPr="005B1DB7">
        <w:rPr>
          <w:rFonts w:ascii="Book Antiqua" w:eastAsia="Book Antiqua" w:hAnsi="Book Antiqua" w:cs="Book Antiqua"/>
        </w:rPr>
        <w:t xml:space="preserve"> 2019; </w:t>
      </w:r>
      <w:r w:rsidRPr="005B1DB7">
        <w:rPr>
          <w:rFonts w:ascii="Book Antiqua" w:eastAsia="Book Antiqua" w:hAnsi="Book Antiqua" w:cs="Book Antiqua"/>
          <w:b/>
          <w:bCs/>
        </w:rPr>
        <w:t>7</w:t>
      </w:r>
      <w:r w:rsidRPr="005B1DB7">
        <w:rPr>
          <w:rFonts w:ascii="Book Antiqua" w:eastAsia="Book Antiqua" w:hAnsi="Book Antiqua" w:cs="Book Antiqua"/>
        </w:rPr>
        <w:t>: 15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31346467 DOI: 10.1186/</w:t>
      </w:r>
      <w:proofErr w:type="spellStart"/>
      <w:r w:rsidRPr="005B1DB7">
        <w:rPr>
          <w:rFonts w:ascii="Book Antiqua" w:eastAsia="Book Antiqua" w:hAnsi="Book Antiqua" w:cs="Book Antiqua"/>
        </w:rPr>
        <w:t>s40364</w:t>
      </w:r>
      <w:proofErr w:type="spellEnd"/>
      <w:r w:rsidRPr="005B1DB7">
        <w:rPr>
          <w:rFonts w:ascii="Book Antiqua" w:eastAsia="Book Antiqua" w:hAnsi="Book Antiqua" w:cs="Book Antiqua"/>
        </w:rPr>
        <w:t>-019-0166-y]</w:t>
      </w:r>
    </w:p>
    <w:p w14:paraId="5714F50B"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38 </w:t>
      </w:r>
      <w:proofErr w:type="spellStart"/>
      <w:r w:rsidRPr="005B1DB7">
        <w:rPr>
          <w:rFonts w:ascii="Book Antiqua" w:eastAsia="Book Antiqua" w:hAnsi="Book Antiqua" w:cs="Book Antiqua"/>
          <w:b/>
          <w:bCs/>
        </w:rPr>
        <w:t>Talpaz</w:t>
      </w:r>
      <w:proofErr w:type="spellEnd"/>
      <w:r w:rsidRPr="005B1DB7">
        <w:rPr>
          <w:rFonts w:ascii="Book Antiqua" w:eastAsia="Book Antiqua" w:hAnsi="Book Antiqua" w:cs="Book Antiqua"/>
          <w:b/>
          <w:bCs/>
        </w:rPr>
        <w:t xml:space="preserve"> M</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Kiladjian</w:t>
      </w:r>
      <w:proofErr w:type="spellEnd"/>
      <w:r w:rsidRPr="005B1DB7">
        <w:rPr>
          <w:rFonts w:ascii="Book Antiqua" w:eastAsia="Book Antiqua" w:hAnsi="Book Antiqua" w:cs="Book Antiqua"/>
        </w:rPr>
        <w:t xml:space="preserve"> JJ. </w:t>
      </w:r>
      <w:proofErr w:type="spellStart"/>
      <w:r w:rsidRPr="005B1DB7">
        <w:rPr>
          <w:rFonts w:ascii="Book Antiqua" w:eastAsia="Book Antiqua" w:hAnsi="Book Antiqua" w:cs="Book Antiqua"/>
        </w:rPr>
        <w:t>Fedratinib</w:t>
      </w:r>
      <w:proofErr w:type="spellEnd"/>
      <w:r w:rsidRPr="005B1DB7">
        <w:rPr>
          <w:rFonts w:ascii="Book Antiqua" w:eastAsia="Book Antiqua" w:hAnsi="Book Antiqua" w:cs="Book Antiqua"/>
        </w:rPr>
        <w:t xml:space="preserve">, a newly approved treatment for patients with myeloproliferative neoplasm-associated myelofibrosis. </w:t>
      </w:r>
      <w:r w:rsidRPr="005B1DB7">
        <w:rPr>
          <w:rFonts w:ascii="Book Antiqua" w:eastAsia="Book Antiqua" w:hAnsi="Book Antiqua" w:cs="Book Antiqua"/>
          <w:i/>
          <w:iCs/>
        </w:rPr>
        <w:t>Leukemia</w:t>
      </w:r>
      <w:r w:rsidRPr="005B1DB7">
        <w:rPr>
          <w:rFonts w:ascii="Book Antiqua" w:eastAsia="Book Antiqua" w:hAnsi="Book Antiqua" w:cs="Book Antiqua"/>
        </w:rPr>
        <w:t xml:space="preserve"> 2021; </w:t>
      </w:r>
      <w:r w:rsidRPr="005B1DB7">
        <w:rPr>
          <w:rFonts w:ascii="Book Antiqua" w:eastAsia="Book Antiqua" w:hAnsi="Book Antiqua" w:cs="Book Antiqua"/>
          <w:b/>
          <w:bCs/>
        </w:rPr>
        <w:t>35</w:t>
      </w:r>
      <w:r w:rsidRPr="005B1DB7">
        <w:rPr>
          <w:rFonts w:ascii="Book Antiqua" w:eastAsia="Book Antiqua" w:hAnsi="Book Antiqua" w:cs="Book Antiqua"/>
        </w:rPr>
        <w:t>: 1-17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32647323 DOI: 10.1038/</w:t>
      </w:r>
      <w:proofErr w:type="spellStart"/>
      <w:r w:rsidRPr="005B1DB7">
        <w:rPr>
          <w:rFonts w:ascii="Book Antiqua" w:eastAsia="Book Antiqua" w:hAnsi="Book Antiqua" w:cs="Book Antiqua"/>
        </w:rPr>
        <w:t>s41375</w:t>
      </w:r>
      <w:proofErr w:type="spellEnd"/>
      <w:r w:rsidRPr="005B1DB7">
        <w:rPr>
          <w:rFonts w:ascii="Book Antiqua" w:eastAsia="Book Antiqua" w:hAnsi="Book Antiqua" w:cs="Book Antiqua"/>
        </w:rPr>
        <w:t>-020-0954-2]</w:t>
      </w:r>
    </w:p>
    <w:p w14:paraId="5A099BF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39 </w:t>
      </w:r>
      <w:proofErr w:type="spellStart"/>
      <w:r w:rsidRPr="005B1DB7">
        <w:rPr>
          <w:rFonts w:ascii="Book Antiqua" w:eastAsia="Book Antiqua" w:hAnsi="Book Antiqua" w:cs="Book Antiqua"/>
          <w:b/>
          <w:bCs/>
        </w:rPr>
        <w:t>Chifotides</w:t>
      </w:r>
      <w:proofErr w:type="spellEnd"/>
      <w:r w:rsidRPr="005B1DB7">
        <w:rPr>
          <w:rFonts w:ascii="Book Antiqua" w:eastAsia="Book Antiqua" w:hAnsi="Book Antiqua" w:cs="Book Antiqua"/>
          <w:b/>
          <w:bCs/>
        </w:rPr>
        <w:t xml:space="preserve"> HT</w:t>
      </w:r>
      <w:r w:rsidRPr="005B1DB7">
        <w:rPr>
          <w:rFonts w:ascii="Book Antiqua" w:eastAsia="Book Antiqua" w:hAnsi="Book Antiqua" w:cs="Book Antiqua"/>
        </w:rPr>
        <w:t xml:space="preserve">, Bose P, </w:t>
      </w:r>
      <w:proofErr w:type="spellStart"/>
      <w:r w:rsidRPr="005B1DB7">
        <w:rPr>
          <w:rFonts w:ascii="Book Antiqua" w:eastAsia="Book Antiqua" w:hAnsi="Book Antiqua" w:cs="Book Antiqua"/>
        </w:rPr>
        <w:t>Verstovsek</w:t>
      </w:r>
      <w:proofErr w:type="spellEnd"/>
      <w:r w:rsidRPr="005B1DB7">
        <w:rPr>
          <w:rFonts w:ascii="Book Antiqua" w:eastAsia="Book Antiqua" w:hAnsi="Book Antiqua" w:cs="Book Antiqua"/>
        </w:rPr>
        <w:t xml:space="preserve"> S. </w:t>
      </w:r>
      <w:proofErr w:type="spellStart"/>
      <w:r w:rsidRPr="005B1DB7">
        <w:rPr>
          <w:rFonts w:ascii="Book Antiqua" w:eastAsia="Book Antiqua" w:hAnsi="Book Antiqua" w:cs="Book Antiqua"/>
        </w:rPr>
        <w:t>Momelotinib</w:t>
      </w:r>
      <w:proofErr w:type="spellEnd"/>
      <w:r w:rsidRPr="005B1DB7">
        <w:rPr>
          <w:rFonts w:ascii="Book Antiqua" w:eastAsia="Book Antiqua" w:hAnsi="Book Antiqua" w:cs="Book Antiqua"/>
        </w:rPr>
        <w:t xml:space="preserve">: an emerging treatment for myelofibrosis patients with anemia. </w:t>
      </w:r>
      <w:r w:rsidRPr="005B1DB7">
        <w:rPr>
          <w:rFonts w:ascii="Book Antiqua" w:eastAsia="Book Antiqua" w:hAnsi="Book Antiqua" w:cs="Book Antiqua"/>
          <w:i/>
          <w:iCs/>
        </w:rPr>
        <w:t xml:space="preserve">J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i/>
          <w:iCs/>
        </w:rPr>
        <w:t xml:space="preserve"> Oncol</w:t>
      </w:r>
      <w:r w:rsidRPr="005B1DB7">
        <w:rPr>
          <w:rFonts w:ascii="Book Antiqua" w:eastAsia="Book Antiqua" w:hAnsi="Book Antiqua" w:cs="Book Antiqua"/>
        </w:rPr>
        <w:t xml:space="preserve"> 2022; </w:t>
      </w:r>
      <w:r w:rsidRPr="005B1DB7">
        <w:rPr>
          <w:rFonts w:ascii="Book Antiqua" w:eastAsia="Book Antiqua" w:hAnsi="Book Antiqua" w:cs="Book Antiqua"/>
          <w:b/>
          <w:bCs/>
        </w:rPr>
        <w:t>15</w:t>
      </w:r>
      <w:r w:rsidRPr="005B1DB7">
        <w:rPr>
          <w:rFonts w:ascii="Book Antiqua" w:eastAsia="Book Antiqua" w:hAnsi="Book Antiqua" w:cs="Book Antiqua"/>
        </w:rPr>
        <w:t>: 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35045875 DOI: 10.1186/</w:t>
      </w:r>
      <w:proofErr w:type="spellStart"/>
      <w:r w:rsidRPr="005B1DB7">
        <w:rPr>
          <w:rFonts w:ascii="Book Antiqua" w:eastAsia="Book Antiqua" w:hAnsi="Book Antiqua" w:cs="Book Antiqua"/>
        </w:rPr>
        <w:t>s13045</w:t>
      </w:r>
      <w:proofErr w:type="spellEnd"/>
      <w:r w:rsidRPr="005B1DB7">
        <w:rPr>
          <w:rFonts w:ascii="Book Antiqua" w:eastAsia="Book Antiqua" w:hAnsi="Book Antiqua" w:cs="Book Antiqua"/>
        </w:rPr>
        <w:t>-021-01157-4]</w:t>
      </w:r>
    </w:p>
    <w:p w14:paraId="3DB0F49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40 </w:t>
      </w:r>
      <w:proofErr w:type="spellStart"/>
      <w:r w:rsidRPr="005B1DB7">
        <w:rPr>
          <w:rFonts w:ascii="Book Antiqua" w:eastAsia="Book Antiqua" w:hAnsi="Book Antiqua" w:cs="Book Antiqua"/>
          <w:b/>
          <w:bCs/>
        </w:rPr>
        <w:t>Barbui</w:t>
      </w:r>
      <w:proofErr w:type="spellEnd"/>
      <w:r w:rsidRPr="005B1DB7">
        <w:rPr>
          <w:rFonts w:ascii="Book Antiqua" w:eastAsia="Book Antiqua" w:hAnsi="Book Antiqua" w:cs="Book Antiqua"/>
          <w:b/>
          <w:bCs/>
        </w:rPr>
        <w:t xml:space="preserve"> T</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Carobbio</w:t>
      </w:r>
      <w:proofErr w:type="spellEnd"/>
      <w:r w:rsidRPr="005B1DB7">
        <w:rPr>
          <w:rFonts w:ascii="Book Antiqua" w:eastAsia="Book Antiqua" w:hAnsi="Book Antiqua" w:cs="Book Antiqua"/>
        </w:rPr>
        <w:t xml:space="preserve"> A, De Stefano V. Thrombosis in myeloproliferative neoplasms during cytoreductive and antithrombotic drug treatment. </w:t>
      </w:r>
      <w:r w:rsidRPr="005B1DB7">
        <w:rPr>
          <w:rFonts w:ascii="Book Antiqua" w:eastAsia="Book Antiqua" w:hAnsi="Book Antiqua" w:cs="Book Antiqua"/>
          <w:i/>
          <w:iCs/>
        </w:rPr>
        <w:t xml:space="preserve">Res </w:t>
      </w:r>
      <w:proofErr w:type="spellStart"/>
      <w:r w:rsidRPr="005B1DB7">
        <w:rPr>
          <w:rFonts w:ascii="Book Antiqua" w:eastAsia="Book Antiqua" w:hAnsi="Book Antiqua" w:cs="Book Antiqua"/>
          <w:i/>
          <w:iCs/>
        </w:rPr>
        <w:t>Pract</w:t>
      </w:r>
      <w:proofErr w:type="spellEnd"/>
      <w:r w:rsidRPr="005B1DB7">
        <w:rPr>
          <w:rFonts w:ascii="Book Antiqua" w:eastAsia="Book Antiqua" w:hAnsi="Book Antiqua" w:cs="Book Antiqua"/>
          <w:i/>
          <w:iCs/>
        </w:rPr>
        <w:t xml:space="preserve"> </w:t>
      </w:r>
      <w:proofErr w:type="spellStart"/>
      <w:r w:rsidRPr="005B1DB7">
        <w:rPr>
          <w:rFonts w:ascii="Book Antiqua" w:eastAsia="Book Antiqua" w:hAnsi="Book Antiqua" w:cs="Book Antiqua"/>
          <w:i/>
          <w:iCs/>
        </w:rPr>
        <w:t>Thromb</w:t>
      </w:r>
      <w:proofErr w:type="spellEnd"/>
      <w:r w:rsidRPr="005B1DB7">
        <w:rPr>
          <w:rFonts w:ascii="Book Antiqua" w:eastAsia="Book Antiqua" w:hAnsi="Book Antiqua" w:cs="Book Antiqua"/>
          <w:i/>
          <w:iCs/>
        </w:rPr>
        <w:t xml:space="preserve"> </w:t>
      </w:r>
      <w:proofErr w:type="spellStart"/>
      <w:r w:rsidRPr="005B1DB7">
        <w:rPr>
          <w:rFonts w:ascii="Book Antiqua" w:eastAsia="Book Antiqua" w:hAnsi="Book Antiqua" w:cs="Book Antiqua"/>
          <w:i/>
          <w:iCs/>
        </w:rPr>
        <w:t>Haemost</w:t>
      </w:r>
      <w:proofErr w:type="spellEnd"/>
      <w:r w:rsidRPr="005B1DB7">
        <w:rPr>
          <w:rFonts w:ascii="Book Antiqua" w:eastAsia="Book Antiqua" w:hAnsi="Book Antiqua" w:cs="Book Antiqua"/>
        </w:rPr>
        <w:t xml:space="preserve"> 2022; </w:t>
      </w:r>
      <w:r w:rsidRPr="005B1DB7">
        <w:rPr>
          <w:rFonts w:ascii="Book Antiqua" w:eastAsia="Book Antiqua" w:hAnsi="Book Antiqua" w:cs="Book Antiqua"/>
          <w:b/>
          <w:bCs/>
        </w:rPr>
        <w:t>6</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e12657</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35155976 DOI: 10.1002/</w:t>
      </w:r>
      <w:proofErr w:type="spellStart"/>
      <w:r w:rsidRPr="005B1DB7">
        <w:rPr>
          <w:rFonts w:ascii="Book Antiqua" w:eastAsia="Book Antiqua" w:hAnsi="Book Antiqua" w:cs="Book Antiqua"/>
        </w:rPr>
        <w:t>rth2.12657</w:t>
      </w:r>
      <w:proofErr w:type="spellEnd"/>
      <w:r w:rsidRPr="005B1DB7">
        <w:rPr>
          <w:rFonts w:ascii="Book Antiqua" w:eastAsia="Book Antiqua" w:hAnsi="Book Antiqua" w:cs="Book Antiqua"/>
        </w:rPr>
        <w:t>]</w:t>
      </w:r>
    </w:p>
    <w:p w14:paraId="48A46F5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41 </w:t>
      </w:r>
      <w:r w:rsidRPr="005B1DB7">
        <w:rPr>
          <w:rFonts w:ascii="Book Antiqua" w:eastAsia="Book Antiqua" w:hAnsi="Book Antiqua" w:cs="Book Antiqua"/>
          <w:b/>
          <w:bCs/>
        </w:rPr>
        <w:t>Yoon SY</w:t>
      </w:r>
      <w:r w:rsidRPr="005B1DB7">
        <w:rPr>
          <w:rFonts w:ascii="Book Antiqua" w:eastAsia="Book Antiqua" w:hAnsi="Book Antiqua" w:cs="Book Antiqua"/>
        </w:rPr>
        <w:t xml:space="preserve">, Won JH. The clinical role of interferon alpha in Philadelphia-negative myeloproliferative neoplasms. </w:t>
      </w:r>
      <w:r w:rsidRPr="005B1DB7">
        <w:rPr>
          <w:rFonts w:ascii="Book Antiqua" w:eastAsia="Book Antiqua" w:hAnsi="Book Antiqua" w:cs="Book Antiqua"/>
          <w:i/>
          <w:iCs/>
        </w:rPr>
        <w:t>Blood Res</w:t>
      </w:r>
      <w:r w:rsidRPr="005B1DB7">
        <w:rPr>
          <w:rFonts w:ascii="Book Antiqua" w:eastAsia="Book Antiqua" w:hAnsi="Book Antiqua" w:cs="Book Antiqua"/>
        </w:rPr>
        <w:t xml:space="preserve"> 2021; </w:t>
      </w:r>
      <w:r w:rsidRPr="005B1DB7">
        <w:rPr>
          <w:rFonts w:ascii="Book Antiqua" w:eastAsia="Book Antiqua" w:hAnsi="Book Antiqua" w:cs="Book Antiqua"/>
          <w:b/>
          <w:bCs/>
        </w:rPr>
        <w:t>56</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S44-S50</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33935035 DOI: 10.5045/</w:t>
      </w:r>
      <w:proofErr w:type="spellStart"/>
      <w:r w:rsidRPr="005B1DB7">
        <w:rPr>
          <w:rFonts w:ascii="Book Antiqua" w:eastAsia="Book Antiqua" w:hAnsi="Book Antiqua" w:cs="Book Antiqua"/>
        </w:rPr>
        <w:t>br.2021.2020334</w:t>
      </w:r>
      <w:proofErr w:type="spellEnd"/>
      <w:r w:rsidRPr="005B1DB7">
        <w:rPr>
          <w:rFonts w:ascii="Book Antiqua" w:eastAsia="Book Antiqua" w:hAnsi="Book Antiqua" w:cs="Book Antiqua"/>
        </w:rPr>
        <w:t>]</w:t>
      </w:r>
    </w:p>
    <w:p w14:paraId="674F592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42 </w:t>
      </w:r>
      <w:r w:rsidRPr="005B1DB7">
        <w:rPr>
          <w:rFonts w:ascii="Book Antiqua" w:eastAsia="Book Antiqua" w:hAnsi="Book Antiqua" w:cs="Book Antiqua"/>
          <w:b/>
          <w:bCs/>
        </w:rPr>
        <w:t>Shah RR</w:t>
      </w:r>
      <w:r w:rsidRPr="005B1DB7">
        <w:rPr>
          <w:rFonts w:ascii="Book Antiqua" w:eastAsia="Book Antiqua" w:hAnsi="Book Antiqua" w:cs="Book Antiqua"/>
        </w:rPr>
        <w:t xml:space="preserve">, Morganroth J, Shah DR. Hepatotoxicity of tyrosine kinase inhibitors: clinical and regulatory perspectives. </w:t>
      </w:r>
      <w:r w:rsidRPr="005B1DB7">
        <w:rPr>
          <w:rFonts w:ascii="Book Antiqua" w:eastAsia="Book Antiqua" w:hAnsi="Book Antiqua" w:cs="Book Antiqua"/>
          <w:i/>
          <w:iCs/>
        </w:rPr>
        <w:t xml:space="preserve">Drug </w:t>
      </w:r>
      <w:proofErr w:type="spellStart"/>
      <w:r w:rsidRPr="005B1DB7">
        <w:rPr>
          <w:rFonts w:ascii="Book Antiqua" w:eastAsia="Book Antiqua" w:hAnsi="Book Antiqua" w:cs="Book Antiqua"/>
          <w:i/>
          <w:iCs/>
        </w:rPr>
        <w:t>Saf</w:t>
      </w:r>
      <w:proofErr w:type="spellEnd"/>
      <w:r w:rsidRPr="005B1DB7">
        <w:rPr>
          <w:rFonts w:ascii="Book Antiqua" w:eastAsia="Book Antiqua" w:hAnsi="Book Antiqua" w:cs="Book Antiqua"/>
        </w:rPr>
        <w:t xml:space="preserve"> 2013; </w:t>
      </w:r>
      <w:r w:rsidRPr="005B1DB7">
        <w:rPr>
          <w:rFonts w:ascii="Book Antiqua" w:eastAsia="Book Antiqua" w:hAnsi="Book Antiqua" w:cs="Book Antiqua"/>
          <w:b/>
          <w:bCs/>
        </w:rPr>
        <w:t>36</w:t>
      </w:r>
      <w:r w:rsidRPr="005B1DB7">
        <w:rPr>
          <w:rFonts w:ascii="Book Antiqua" w:eastAsia="Book Antiqua" w:hAnsi="Book Antiqua" w:cs="Book Antiqua"/>
        </w:rPr>
        <w:t>: 491-503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23620168 DOI: 10.1007/</w:t>
      </w:r>
      <w:proofErr w:type="spellStart"/>
      <w:r w:rsidRPr="005B1DB7">
        <w:rPr>
          <w:rFonts w:ascii="Book Antiqua" w:eastAsia="Book Antiqua" w:hAnsi="Book Antiqua" w:cs="Book Antiqua"/>
        </w:rPr>
        <w:t>s40264</w:t>
      </w:r>
      <w:proofErr w:type="spellEnd"/>
      <w:r w:rsidRPr="005B1DB7">
        <w:rPr>
          <w:rFonts w:ascii="Book Antiqua" w:eastAsia="Book Antiqua" w:hAnsi="Book Antiqua" w:cs="Book Antiqua"/>
        </w:rPr>
        <w:t>-013-0048-4]</w:t>
      </w:r>
    </w:p>
    <w:p w14:paraId="6A1D22F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43 </w:t>
      </w:r>
      <w:r w:rsidRPr="005B1DB7">
        <w:rPr>
          <w:rFonts w:ascii="Book Antiqua" w:eastAsia="Book Antiqua" w:hAnsi="Book Antiqua" w:cs="Book Antiqua"/>
          <w:b/>
          <w:bCs/>
        </w:rPr>
        <w:t>Cortes JE</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Saglio</w:t>
      </w:r>
      <w:proofErr w:type="spellEnd"/>
      <w:r w:rsidRPr="005B1DB7">
        <w:rPr>
          <w:rFonts w:ascii="Book Antiqua" w:eastAsia="Book Antiqua" w:hAnsi="Book Antiqua" w:cs="Book Antiqua"/>
        </w:rPr>
        <w:t xml:space="preserve"> G, Kantarjian HM, </w:t>
      </w:r>
      <w:proofErr w:type="spellStart"/>
      <w:r w:rsidRPr="005B1DB7">
        <w:rPr>
          <w:rFonts w:ascii="Book Antiqua" w:eastAsia="Book Antiqua" w:hAnsi="Book Antiqua" w:cs="Book Antiqua"/>
        </w:rPr>
        <w:t>Baccarani</w:t>
      </w:r>
      <w:proofErr w:type="spellEnd"/>
      <w:r w:rsidRPr="005B1DB7">
        <w:rPr>
          <w:rFonts w:ascii="Book Antiqua" w:eastAsia="Book Antiqua" w:hAnsi="Book Antiqua" w:cs="Book Antiqua"/>
        </w:rPr>
        <w:t xml:space="preserve"> M, Mayer J, </w:t>
      </w:r>
      <w:proofErr w:type="spellStart"/>
      <w:r w:rsidRPr="005B1DB7">
        <w:rPr>
          <w:rFonts w:ascii="Book Antiqua" w:eastAsia="Book Antiqua" w:hAnsi="Book Antiqua" w:cs="Book Antiqua"/>
        </w:rPr>
        <w:t>Boqué</w:t>
      </w:r>
      <w:proofErr w:type="spellEnd"/>
      <w:r w:rsidRPr="005B1DB7">
        <w:rPr>
          <w:rFonts w:ascii="Book Antiqua" w:eastAsia="Book Antiqua" w:hAnsi="Book Antiqua" w:cs="Book Antiqua"/>
        </w:rPr>
        <w:t xml:space="preserve"> C, Shah NP, Chuah C, Casanova L, Bradley-Garelik B, Manos G,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Final 5-Year Study Results of </w:t>
      </w:r>
      <w:proofErr w:type="spellStart"/>
      <w:r w:rsidRPr="005B1DB7">
        <w:rPr>
          <w:rFonts w:ascii="Book Antiqua" w:eastAsia="Book Antiqua" w:hAnsi="Book Antiqua" w:cs="Book Antiqua"/>
        </w:rPr>
        <w:t>DASISION</w:t>
      </w:r>
      <w:proofErr w:type="spellEnd"/>
      <w:r w:rsidRPr="005B1DB7">
        <w:rPr>
          <w:rFonts w:ascii="Book Antiqua" w:eastAsia="Book Antiqua" w:hAnsi="Book Antiqua" w:cs="Book Antiqua"/>
        </w:rPr>
        <w:t xml:space="preserve">: The </w:t>
      </w:r>
      <w:proofErr w:type="spellStart"/>
      <w:r w:rsidRPr="005B1DB7">
        <w:rPr>
          <w:rFonts w:ascii="Book Antiqua" w:eastAsia="Book Antiqua" w:hAnsi="Book Antiqua" w:cs="Book Antiqua"/>
        </w:rPr>
        <w:t>Dasatinib</w:t>
      </w:r>
      <w:proofErr w:type="spellEnd"/>
      <w:r w:rsidRPr="005B1DB7">
        <w:rPr>
          <w:rFonts w:ascii="Book Antiqua" w:eastAsia="Book Antiqua" w:hAnsi="Book Antiqua" w:cs="Book Antiqua"/>
        </w:rPr>
        <w:t xml:space="preserve"> Versus Imatinib Study in Treatment-Naïve Chronic Myeloid Leukemia Patients Trial. </w:t>
      </w:r>
      <w:r w:rsidRPr="005B1DB7">
        <w:rPr>
          <w:rFonts w:ascii="Book Antiqua" w:eastAsia="Book Antiqua" w:hAnsi="Book Antiqua" w:cs="Book Antiqua"/>
          <w:i/>
          <w:iCs/>
        </w:rPr>
        <w:t>J Clin Oncol</w:t>
      </w:r>
      <w:r w:rsidRPr="005B1DB7">
        <w:rPr>
          <w:rFonts w:ascii="Book Antiqua" w:eastAsia="Book Antiqua" w:hAnsi="Book Antiqua" w:cs="Book Antiqua"/>
        </w:rPr>
        <w:t xml:space="preserve"> 2016; </w:t>
      </w:r>
      <w:r w:rsidRPr="005B1DB7">
        <w:rPr>
          <w:rFonts w:ascii="Book Antiqua" w:eastAsia="Book Antiqua" w:hAnsi="Book Antiqua" w:cs="Book Antiqua"/>
          <w:b/>
          <w:bCs/>
        </w:rPr>
        <w:t>34</w:t>
      </w:r>
      <w:r w:rsidRPr="005B1DB7">
        <w:rPr>
          <w:rFonts w:ascii="Book Antiqua" w:eastAsia="Book Antiqua" w:hAnsi="Book Antiqua" w:cs="Book Antiqua"/>
        </w:rPr>
        <w:t>: 2333-2340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27217448 DOI: 10.1200/</w:t>
      </w:r>
      <w:proofErr w:type="spellStart"/>
      <w:r w:rsidRPr="005B1DB7">
        <w:rPr>
          <w:rFonts w:ascii="Book Antiqua" w:eastAsia="Book Antiqua" w:hAnsi="Book Antiqua" w:cs="Book Antiqua"/>
        </w:rPr>
        <w:t>JCO.2015.64.8899</w:t>
      </w:r>
      <w:proofErr w:type="spellEnd"/>
      <w:r w:rsidRPr="005B1DB7">
        <w:rPr>
          <w:rFonts w:ascii="Book Antiqua" w:eastAsia="Book Antiqua" w:hAnsi="Book Antiqua" w:cs="Book Antiqua"/>
        </w:rPr>
        <w:t>]</w:t>
      </w:r>
    </w:p>
    <w:p w14:paraId="7AD3FF4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44 </w:t>
      </w:r>
      <w:proofErr w:type="spellStart"/>
      <w:r w:rsidRPr="005B1DB7">
        <w:rPr>
          <w:rFonts w:ascii="Book Antiqua" w:eastAsia="Book Antiqua" w:hAnsi="Book Antiqua" w:cs="Book Antiqua"/>
          <w:b/>
          <w:bCs/>
        </w:rPr>
        <w:t>Saglio</w:t>
      </w:r>
      <w:proofErr w:type="spellEnd"/>
      <w:r w:rsidRPr="005B1DB7">
        <w:rPr>
          <w:rFonts w:ascii="Book Antiqua" w:eastAsia="Book Antiqua" w:hAnsi="Book Antiqua" w:cs="Book Antiqua"/>
          <w:b/>
          <w:bCs/>
        </w:rPr>
        <w:t xml:space="preserve"> G</w:t>
      </w:r>
      <w:r w:rsidRPr="005B1DB7">
        <w:rPr>
          <w:rFonts w:ascii="Book Antiqua" w:eastAsia="Book Antiqua" w:hAnsi="Book Antiqua" w:cs="Book Antiqua"/>
        </w:rPr>
        <w:t xml:space="preserve">, Kim </w:t>
      </w:r>
      <w:proofErr w:type="spellStart"/>
      <w:r w:rsidRPr="005B1DB7">
        <w:rPr>
          <w:rFonts w:ascii="Book Antiqua" w:eastAsia="Book Antiqua" w:hAnsi="Book Antiqua" w:cs="Book Antiqua"/>
        </w:rPr>
        <w:t>DW</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Issaragrisil</w:t>
      </w:r>
      <w:proofErr w:type="spellEnd"/>
      <w:r w:rsidRPr="005B1DB7">
        <w:rPr>
          <w:rFonts w:ascii="Book Antiqua" w:eastAsia="Book Antiqua" w:hAnsi="Book Antiqua" w:cs="Book Antiqua"/>
        </w:rPr>
        <w:t xml:space="preserve"> S, le Coutre P, Etienne G, Lobo C, Pasquini R, Clark RE,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Hughes TP, Gallagher N, </w:t>
      </w:r>
      <w:proofErr w:type="spellStart"/>
      <w:r w:rsidRPr="005B1DB7">
        <w:rPr>
          <w:rFonts w:ascii="Book Antiqua" w:eastAsia="Book Antiqua" w:hAnsi="Book Antiqua" w:cs="Book Antiqua"/>
        </w:rPr>
        <w:t>Hoenekopp</w:t>
      </w:r>
      <w:proofErr w:type="spellEnd"/>
      <w:r w:rsidRPr="005B1DB7">
        <w:rPr>
          <w:rFonts w:ascii="Book Antiqua" w:eastAsia="Book Antiqua" w:hAnsi="Book Antiqua" w:cs="Book Antiqua"/>
        </w:rPr>
        <w:t xml:space="preserve"> A, Dong M, Haque A, Larson RA, Kantarjian HM; </w:t>
      </w:r>
      <w:proofErr w:type="spellStart"/>
      <w:r w:rsidRPr="005B1DB7">
        <w:rPr>
          <w:rFonts w:ascii="Book Antiqua" w:eastAsia="Book Antiqua" w:hAnsi="Book Antiqua" w:cs="Book Antiqua"/>
        </w:rPr>
        <w:t>ENESTnd</w:t>
      </w:r>
      <w:proofErr w:type="spellEnd"/>
      <w:r w:rsidRPr="005B1DB7">
        <w:rPr>
          <w:rFonts w:ascii="Book Antiqua" w:eastAsia="Book Antiqua" w:hAnsi="Book Antiqua" w:cs="Book Antiqua"/>
        </w:rPr>
        <w:t xml:space="preserve"> Investigators. Nilotinib </w:t>
      </w:r>
      <w:r w:rsidRPr="005B1DB7">
        <w:rPr>
          <w:rFonts w:ascii="Book Antiqua" w:eastAsia="Book Antiqua" w:hAnsi="Book Antiqua" w:cs="Book Antiqua"/>
          <w:i/>
          <w:iCs/>
        </w:rPr>
        <w:t>vs</w:t>
      </w:r>
      <w:r w:rsidRPr="005B1DB7">
        <w:rPr>
          <w:rFonts w:ascii="Book Antiqua" w:eastAsia="Book Antiqua" w:hAnsi="Book Antiqua" w:cs="Book Antiqua"/>
        </w:rPr>
        <w:t xml:space="preserve"> imatinib for newly diagnosed chronic myeloid leukemia. </w:t>
      </w:r>
      <w:r w:rsidRPr="005B1DB7">
        <w:rPr>
          <w:rFonts w:ascii="Book Antiqua" w:eastAsia="Book Antiqua" w:hAnsi="Book Antiqua" w:cs="Book Antiqua"/>
          <w:i/>
          <w:iCs/>
        </w:rPr>
        <w:t>N Engl J Med</w:t>
      </w:r>
      <w:r w:rsidRPr="005B1DB7">
        <w:rPr>
          <w:rFonts w:ascii="Book Antiqua" w:eastAsia="Book Antiqua" w:hAnsi="Book Antiqua" w:cs="Book Antiqua"/>
        </w:rPr>
        <w:t xml:space="preserve"> 2010; </w:t>
      </w:r>
      <w:r w:rsidRPr="005B1DB7">
        <w:rPr>
          <w:rFonts w:ascii="Book Antiqua" w:eastAsia="Book Antiqua" w:hAnsi="Book Antiqua" w:cs="Book Antiqua"/>
          <w:b/>
          <w:bCs/>
        </w:rPr>
        <w:t>362</w:t>
      </w:r>
      <w:r w:rsidRPr="005B1DB7">
        <w:rPr>
          <w:rFonts w:ascii="Book Antiqua" w:eastAsia="Book Antiqua" w:hAnsi="Book Antiqua" w:cs="Book Antiqua"/>
        </w:rPr>
        <w:t>: 2251-2259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20525993 DOI: 10.1056/</w:t>
      </w:r>
      <w:proofErr w:type="spellStart"/>
      <w:r w:rsidRPr="005B1DB7">
        <w:rPr>
          <w:rFonts w:ascii="Book Antiqua" w:eastAsia="Book Antiqua" w:hAnsi="Book Antiqua" w:cs="Book Antiqua"/>
        </w:rPr>
        <w:t>NEJMoa0912614</w:t>
      </w:r>
      <w:proofErr w:type="spellEnd"/>
      <w:r w:rsidRPr="005B1DB7">
        <w:rPr>
          <w:rFonts w:ascii="Book Antiqua" w:eastAsia="Book Antiqua" w:hAnsi="Book Antiqua" w:cs="Book Antiqua"/>
        </w:rPr>
        <w:t>]</w:t>
      </w:r>
    </w:p>
    <w:p w14:paraId="31F4350F"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45 </w:t>
      </w:r>
      <w:r w:rsidRPr="005B1DB7">
        <w:rPr>
          <w:rFonts w:ascii="Book Antiqua" w:eastAsia="Book Antiqua" w:hAnsi="Book Antiqua" w:cs="Book Antiqua"/>
          <w:b/>
          <w:bCs/>
        </w:rPr>
        <w:t>Kuo CY</w:t>
      </w:r>
      <w:r w:rsidRPr="005B1DB7">
        <w:rPr>
          <w:rFonts w:ascii="Book Antiqua" w:eastAsia="Book Antiqua" w:hAnsi="Book Antiqua" w:cs="Book Antiqua"/>
        </w:rPr>
        <w:t xml:space="preserve">, Wang </w:t>
      </w:r>
      <w:proofErr w:type="spellStart"/>
      <w:r w:rsidRPr="005B1DB7">
        <w:rPr>
          <w:rFonts w:ascii="Book Antiqua" w:eastAsia="Book Antiqua" w:hAnsi="Book Antiqua" w:cs="Book Antiqua"/>
        </w:rPr>
        <w:t>PN</w:t>
      </w:r>
      <w:proofErr w:type="spellEnd"/>
      <w:r w:rsidRPr="005B1DB7">
        <w:rPr>
          <w:rFonts w:ascii="Book Antiqua" w:eastAsia="Book Antiqua" w:hAnsi="Book Antiqua" w:cs="Book Antiqua"/>
        </w:rPr>
        <w:t xml:space="preserve">, Hwang WL, Tzeng CH, Bai LY, Tang </w:t>
      </w:r>
      <w:proofErr w:type="spellStart"/>
      <w:r w:rsidRPr="005B1DB7">
        <w:rPr>
          <w:rFonts w:ascii="Book Antiqua" w:eastAsia="Book Antiqua" w:hAnsi="Book Antiqua" w:cs="Book Antiqua"/>
        </w:rPr>
        <w:t>JL</w:t>
      </w:r>
      <w:proofErr w:type="spellEnd"/>
      <w:r w:rsidRPr="005B1DB7">
        <w:rPr>
          <w:rFonts w:ascii="Book Antiqua" w:eastAsia="Book Antiqua" w:hAnsi="Book Antiqua" w:cs="Book Antiqua"/>
        </w:rPr>
        <w:t xml:space="preserve">, Chang MC, Lin SF, Chen TY, Chen YC, Tan TD, Hsieh CY, Lin C, Lai C, Miljkovic D, Chang CS. </w:t>
      </w:r>
      <w:proofErr w:type="gramStart"/>
      <w:r w:rsidRPr="005B1DB7">
        <w:rPr>
          <w:rFonts w:ascii="Book Antiqua" w:eastAsia="Book Antiqua" w:hAnsi="Book Antiqua" w:cs="Book Antiqua"/>
        </w:rPr>
        <w:t>Safety</w:t>
      </w:r>
      <w:proofErr w:type="gramEnd"/>
      <w:r w:rsidRPr="005B1DB7">
        <w:rPr>
          <w:rFonts w:ascii="Book Antiqua" w:eastAsia="Book Antiqua" w:hAnsi="Book Antiqua" w:cs="Book Antiqua"/>
        </w:rPr>
        <w:t xml:space="preserve"> and efficacy of nilotinib in routine clinical practice in patients with chronic myeloid leukemia in chronic or accelerated phase with resistance or intolerance to imatinib: results from the NOVEL study. </w:t>
      </w:r>
      <w:r w:rsidRPr="005B1DB7">
        <w:rPr>
          <w:rFonts w:ascii="Book Antiqua" w:eastAsia="Book Antiqua" w:hAnsi="Book Antiqua" w:cs="Book Antiqua"/>
          <w:i/>
          <w:iCs/>
        </w:rPr>
        <w:t xml:space="preserve">Ther Adv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2018; </w:t>
      </w:r>
      <w:r w:rsidRPr="005B1DB7">
        <w:rPr>
          <w:rFonts w:ascii="Book Antiqua" w:eastAsia="Book Antiqua" w:hAnsi="Book Antiqua" w:cs="Book Antiqua"/>
          <w:b/>
          <w:bCs/>
        </w:rPr>
        <w:t>9</w:t>
      </w:r>
      <w:r w:rsidRPr="005B1DB7">
        <w:rPr>
          <w:rFonts w:ascii="Book Antiqua" w:eastAsia="Book Antiqua" w:hAnsi="Book Antiqua" w:cs="Book Antiqua"/>
        </w:rPr>
        <w:t>: 65-78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29531660 DOI: 10.1177/2040620718756603]</w:t>
      </w:r>
    </w:p>
    <w:p w14:paraId="00A44F34"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46 </w:t>
      </w:r>
      <w:proofErr w:type="spellStart"/>
      <w:r w:rsidRPr="005B1DB7">
        <w:rPr>
          <w:rFonts w:ascii="Book Antiqua" w:eastAsia="Book Antiqua" w:hAnsi="Book Antiqua" w:cs="Book Antiqua"/>
          <w:b/>
          <w:bCs/>
        </w:rPr>
        <w:t>Hochhaus</w:t>
      </w:r>
      <w:proofErr w:type="spellEnd"/>
      <w:r w:rsidRPr="005B1DB7">
        <w:rPr>
          <w:rFonts w:ascii="Book Antiqua" w:eastAsia="Book Antiqua" w:hAnsi="Book Antiqua" w:cs="Book Antiqua"/>
          <w:b/>
          <w:bCs/>
        </w:rPr>
        <w:t xml:space="preserve"> A</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Gambacorti</w:t>
      </w:r>
      <w:proofErr w:type="spellEnd"/>
      <w:r w:rsidRPr="005B1DB7">
        <w:rPr>
          <w:rFonts w:ascii="Book Antiqua" w:eastAsia="Book Antiqua" w:hAnsi="Book Antiqua" w:cs="Book Antiqua"/>
        </w:rPr>
        <w:t xml:space="preserve">-Passerini C, Abboud C, Gjertsen BT, </w:t>
      </w:r>
      <w:proofErr w:type="spellStart"/>
      <w:r w:rsidRPr="005B1DB7">
        <w:rPr>
          <w:rFonts w:ascii="Book Antiqua" w:eastAsia="Book Antiqua" w:hAnsi="Book Antiqua" w:cs="Book Antiqua"/>
        </w:rPr>
        <w:t>Brümmendorf</w:t>
      </w:r>
      <w:proofErr w:type="spellEnd"/>
      <w:r w:rsidRPr="005B1DB7">
        <w:rPr>
          <w:rFonts w:ascii="Book Antiqua" w:eastAsia="Book Antiqua" w:hAnsi="Book Antiqua" w:cs="Book Antiqua"/>
        </w:rPr>
        <w:t xml:space="preserve"> TH, Smith BD, Ernst T, Giraldo-Castellano P, Olsson-Strömberg U, </w:t>
      </w:r>
      <w:proofErr w:type="spellStart"/>
      <w:r w:rsidRPr="005B1DB7">
        <w:rPr>
          <w:rFonts w:ascii="Book Antiqua" w:eastAsia="Book Antiqua" w:hAnsi="Book Antiqua" w:cs="Book Antiqua"/>
        </w:rPr>
        <w:t>Saussele</w:t>
      </w:r>
      <w:proofErr w:type="spellEnd"/>
      <w:r w:rsidRPr="005B1DB7">
        <w:rPr>
          <w:rFonts w:ascii="Book Antiqua" w:eastAsia="Book Antiqua" w:hAnsi="Book Antiqua" w:cs="Book Antiqua"/>
        </w:rPr>
        <w:t xml:space="preserve"> S, Bardy-</w:t>
      </w:r>
      <w:proofErr w:type="spellStart"/>
      <w:r w:rsidRPr="005B1DB7">
        <w:rPr>
          <w:rFonts w:ascii="Book Antiqua" w:eastAsia="Book Antiqua" w:hAnsi="Book Antiqua" w:cs="Book Antiqua"/>
        </w:rPr>
        <w:t>Bouxin</w:t>
      </w:r>
      <w:proofErr w:type="spellEnd"/>
      <w:r w:rsidRPr="005B1DB7">
        <w:rPr>
          <w:rFonts w:ascii="Book Antiqua" w:eastAsia="Book Antiqua" w:hAnsi="Book Antiqua" w:cs="Book Antiqua"/>
        </w:rPr>
        <w:t xml:space="preserve"> N, </w:t>
      </w:r>
      <w:proofErr w:type="spellStart"/>
      <w:r w:rsidRPr="005B1DB7">
        <w:rPr>
          <w:rFonts w:ascii="Book Antiqua" w:eastAsia="Book Antiqua" w:hAnsi="Book Antiqua" w:cs="Book Antiqua"/>
        </w:rPr>
        <w:t>Viqueira</w:t>
      </w:r>
      <w:proofErr w:type="spellEnd"/>
      <w:r w:rsidRPr="005B1DB7">
        <w:rPr>
          <w:rFonts w:ascii="Book Antiqua" w:eastAsia="Book Antiqua" w:hAnsi="Book Antiqua" w:cs="Book Antiqua"/>
        </w:rPr>
        <w:t xml:space="preserve"> A, Leip E, Russell-Smith TA, Leone J, Rosti G, Watts J, Giles FJ; </w:t>
      </w:r>
      <w:proofErr w:type="spellStart"/>
      <w:r w:rsidRPr="005B1DB7">
        <w:rPr>
          <w:rFonts w:ascii="Book Antiqua" w:eastAsia="Book Antiqua" w:hAnsi="Book Antiqua" w:cs="Book Antiqua"/>
        </w:rPr>
        <w:t>BYOND</w:t>
      </w:r>
      <w:proofErr w:type="spellEnd"/>
      <w:r w:rsidRPr="005B1DB7">
        <w:rPr>
          <w:rFonts w:ascii="Book Antiqua" w:eastAsia="Book Antiqua" w:hAnsi="Book Antiqua" w:cs="Book Antiqua"/>
        </w:rPr>
        <w:t xml:space="preserve"> Study Investigators. Bosutinib for pretreated patients with chronic phase chronic myeloid leukemia: primary results of the phase 4 </w:t>
      </w:r>
      <w:proofErr w:type="spellStart"/>
      <w:r w:rsidRPr="005B1DB7">
        <w:rPr>
          <w:rFonts w:ascii="Book Antiqua" w:eastAsia="Book Antiqua" w:hAnsi="Book Antiqua" w:cs="Book Antiqua"/>
        </w:rPr>
        <w:t>BYOND</w:t>
      </w:r>
      <w:proofErr w:type="spellEnd"/>
      <w:r w:rsidRPr="005B1DB7">
        <w:rPr>
          <w:rFonts w:ascii="Book Antiqua" w:eastAsia="Book Antiqua" w:hAnsi="Book Antiqua" w:cs="Book Antiqua"/>
        </w:rPr>
        <w:t xml:space="preserve"> study. </w:t>
      </w:r>
      <w:r w:rsidRPr="005B1DB7">
        <w:rPr>
          <w:rFonts w:ascii="Book Antiqua" w:eastAsia="Book Antiqua" w:hAnsi="Book Antiqua" w:cs="Book Antiqua"/>
          <w:i/>
          <w:iCs/>
        </w:rPr>
        <w:t>Leukemia</w:t>
      </w:r>
      <w:r w:rsidRPr="005B1DB7">
        <w:rPr>
          <w:rFonts w:ascii="Book Antiqua" w:eastAsia="Book Antiqua" w:hAnsi="Book Antiqua" w:cs="Book Antiqua"/>
        </w:rPr>
        <w:t xml:space="preserve"> 2020; </w:t>
      </w:r>
      <w:r w:rsidRPr="005B1DB7">
        <w:rPr>
          <w:rFonts w:ascii="Book Antiqua" w:eastAsia="Book Antiqua" w:hAnsi="Book Antiqua" w:cs="Book Antiqua"/>
          <w:b/>
          <w:bCs/>
        </w:rPr>
        <w:t>34</w:t>
      </w:r>
      <w:r w:rsidRPr="005B1DB7">
        <w:rPr>
          <w:rFonts w:ascii="Book Antiqua" w:eastAsia="Book Antiqua" w:hAnsi="Book Antiqua" w:cs="Book Antiqua"/>
        </w:rPr>
        <w:t>: 2125-2137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32572189 DOI: 10.1038/</w:t>
      </w:r>
      <w:proofErr w:type="spellStart"/>
      <w:r w:rsidRPr="005B1DB7">
        <w:rPr>
          <w:rFonts w:ascii="Book Antiqua" w:eastAsia="Book Antiqua" w:hAnsi="Book Antiqua" w:cs="Book Antiqua"/>
        </w:rPr>
        <w:t>s41375</w:t>
      </w:r>
      <w:proofErr w:type="spellEnd"/>
      <w:r w:rsidRPr="005B1DB7">
        <w:rPr>
          <w:rFonts w:ascii="Book Antiqua" w:eastAsia="Book Antiqua" w:hAnsi="Book Antiqua" w:cs="Book Antiqua"/>
        </w:rPr>
        <w:t>-020-0915-9]</w:t>
      </w:r>
    </w:p>
    <w:p w14:paraId="3A7F2DB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47 </w:t>
      </w:r>
      <w:r w:rsidRPr="005B1DB7">
        <w:rPr>
          <w:rFonts w:ascii="Book Antiqua" w:eastAsia="Book Antiqua" w:hAnsi="Book Antiqua" w:cs="Book Antiqua"/>
          <w:b/>
          <w:bCs/>
        </w:rPr>
        <w:t>Cortes JE</w:t>
      </w:r>
      <w:r w:rsidRPr="005B1DB7">
        <w:rPr>
          <w:rFonts w:ascii="Book Antiqua" w:eastAsia="Book Antiqua" w:hAnsi="Book Antiqua" w:cs="Book Antiqua"/>
        </w:rPr>
        <w:t xml:space="preserve">, Khoury </w:t>
      </w:r>
      <w:proofErr w:type="spellStart"/>
      <w:r w:rsidRPr="005B1DB7">
        <w:rPr>
          <w:rFonts w:ascii="Book Antiqua" w:eastAsia="Book Antiqua" w:hAnsi="Book Antiqua" w:cs="Book Antiqua"/>
        </w:rPr>
        <w:t>HJ</w:t>
      </w:r>
      <w:proofErr w:type="spellEnd"/>
      <w:r w:rsidRPr="005B1DB7">
        <w:rPr>
          <w:rFonts w:ascii="Book Antiqua" w:eastAsia="Book Antiqua" w:hAnsi="Book Antiqua" w:cs="Book Antiqua"/>
        </w:rPr>
        <w:t xml:space="preserve">, Kantarjian HM, Lipton JH, Kim </w:t>
      </w:r>
      <w:proofErr w:type="spellStart"/>
      <w:r w:rsidRPr="005B1DB7">
        <w:rPr>
          <w:rFonts w:ascii="Book Antiqua" w:eastAsia="Book Antiqua" w:hAnsi="Book Antiqua" w:cs="Book Antiqua"/>
        </w:rPr>
        <w:t>DW</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Schafhausen</w:t>
      </w:r>
      <w:proofErr w:type="spellEnd"/>
      <w:r w:rsidRPr="005B1DB7">
        <w:rPr>
          <w:rFonts w:ascii="Book Antiqua" w:eastAsia="Book Antiqua" w:hAnsi="Book Antiqua" w:cs="Book Antiqua"/>
        </w:rPr>
        <w:t xml:space="preserve"> P, Matczak E, Leip E, Noonan K, </w:t>
      </w:r>
      <w:proofErr w:type="spellStart"/>
      <w:r w:rsidRPr="005B1DB7">
        <w:rPr>
          <w:rFonts w:ascii="Book Antiqua" w:eastAsia="Book Antiqua" w:hAnsi="Book Antiqua" w:cs="Book Antiqua"/>
        </w:rPr>
        <w:t>Brümmendorf</w:t>
      </w:r>
      <w:proofErr w:type="spellEnd"/>
      <w:r w:rsidRPr="005B1DB7">
        <w:rPr>
          <w:rFonts w:ascii="Book Antiqua" w:eastAsia="Book Antiqua" w:hAnsi="Book Antiqua" w:cs="Book Antiqua"/>
        </w:rPr>
        <w:t xml:space="preserve"> TH, </w:t>
      </w:r>
      <w:proofErr w:type="spellStart"/>
      <w:r w:rsidRPr="005B1DB7">
        <w:rPr>
          <w:rFonts w:ascii="Book Antiqua" w:eastAsia="Book Antiqua" w:hAnsi="Book Antiqua" w:cs="Book Antiqua"/>
        </w:rPr>
        <w:t>Gambacorti</w:t>
      </w:r>
      <w:proofErr w:type="spellEnd"/>
      <w:r w:rsidRPr="005B1DB7">
        <w:rPr>
          <w:rFonts w:ascii="Book Antiqua" w:eastAsia="Book Antiqua" w:hAnsi="Book Antiqua" w:cs="Book Antiqua"/>
        </w:rPr>
        <w:t xml:space="preserve">-Passerini C. Long-term bosutinib for chronic phase chronic myeloid leukemia after failure of imatinib plus </w:t>
      </w:r>
      <w:proofErr w:type="spellStart"/>
      <w:r w:rsidRPr="005B1DB7">
        <w:rPr>
          <w:rFonts w:ascii="Book Antiqua" w:eastAsia="Book Antiqua" w:hAnsi="Book Antiqua" w:cs="Book Antiqua"/>
        </w:rPr>
        <w:t>dasatinib</w:t>
      </w:r>
      <w:proofErr w:type="spellEnd"/>
      <w:r w:rsidRPr="005B1DB7">
        <w:rPr>
          <w:rFonts w:ascii="Book Antiqua" w:eastAsia="Book Antiqua" w:hAnsi="Book Antiqua" w:cs="Book Antiqua"/>
        </w:rPr>
        <w:t xml:space="preserve"> and/or nilotinib. </w:t>
      </w:r>
      <w:r w:rsidRPr="005B1DB7">
        <w:rPr>
          <w:rFonts w:ascii="Book Antiqua" w:eastAsia="Book Antiqua" w:hAnsi="Book Antiqua" w:cs="Book Antiqua"/>
          <w:i/>
          <w:iCs/>
        </w:rPr>
        <w:t xml:space="preserve">Am J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2016; </w:t>
      </w:r>
      <w:r w:rsidRPr="005B1DB7">
        <w:rPr>
          <w:rFonts w:ascii="Book Antiqua" w:eastAsia="Book Antiqua" w:hAnsi="Book Antiqua" w:cs="Book Antiqua"/>
          <w:b/>
          <w:bCs/>
        </w:rPr>
        <w:t>91</w:t>
      </w:r>
      <w:r w:rsidRPr="005B1DB7">
        <w:rPr>
          <w:rFonts w:ascii="Book Antiqua" w:eastAsia="Book Antiqua" w:hAnsi="Book Antiqua" w:cs="Book Antiqua"/>
        </w:rPr>
        <w:t>: 1206-1214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27531525 DOI: 10.1002/</w:t>
      </w:r>
      <w:proofErr w:type="spellStart"/>
      <w:r w:rsidRPr="005B1DB7">
        <w:rPr>
          <w:rFonts w:ascii="Book Antiqua" w:eastAsia="Book Antiqua" w:hAnsi="Book Antiqua" w:cs="Book Antiqua"/>
        </w:rPr>
        <w:t>ajh.24536</w:t>
      </w:r>
      <w:proofErr w:type="spellEnd"/>
      <w:r w:rsidRPr="005B1DB7">
        <w:rPr>
          <w:rFonts w:ascii="Book Antiqua" w:eastAsia="Book Antiqua" w:hAnsi="Book Antiqua" w:cs="Book Antiqua"/>
        </w:rPr>
        <w:t>]</w:t>
      </w:r>
    </w:p>
    <w:p w14:paraId="3C08DB2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48 </w:t>
      </w:r>
      <w:r w:rsidRPr="005B1DB7">
        <w:rPr>
          <w:rFonts w:ascii="Book Antiqua" w:eastAsia="Book Antiqua" w:hAnsi="Book Antiqua" w:cs="Book Antiqua"/>
          <w:b/>
          <w:bCs/>
        </w:rPr>
        <w:t>Devos T</w:t>
      </w:r>
      <w:r w:rsidRPr="005B1DB7">
        <w:rPr>
          <w:rFonts w:ascii="Book Antiqua" w:eastAsia="Book Antiqua" w:hAnsi="Book Antiqua" w:cs="Book Antiqua"/>
        </w:rPr>
        <w:t xml:space="preserve">, Havelange V, Theunissen K, Meers S, </w:t>
      </w:r>
      <w:proofErr w:type="spellStart"/>
      <w:r w:rsidRPr="005B1DB7">
        <w:rPr>
          <w:rFonts w:ascii="Book Antiqua" w:eastAsia="Book Antiqua" w:hAnsi="Book Antiqua" w:cs="Book Antiqua"/>
        </w:rPr>
        <w:t>Benghiat</w:t>
      </w:r>
      <w:proofErr w:type="spellEnd"/>
      <w:r w:rsidRPr="005B1DB7">
        <w:rPr>
          <w:rFonts w:ascii="Book Antiqua" w:eastAsia="Book Antiqua" w:hAnsi="Book Antiqua" w:cs="Book Antiqua"/>
        </w:rPr>
        <w:t xml:space="preserve"> FS, </w:t>
      </w:r>
      <w:proofErr w:type="spellStart"/>
      <w:r w:rsidRPr="005B1DB7">
        <w:rPr>
          <w:rFonts w:ascii="Book Antiqua" w:eastAsia="Book Antiqua" w:hAnsi="Book Antiqua" w:cs="Book Antiqua"/>
        </w:rPr>
        <w:t>Gadisseur</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Vanstraelen</w:t>
      </w:r>
      <w:proofErr w:type="spellEnd"/>
      <w:r w:rsidRPr="005B1DB7">
        <w:rPr>
          <w:rFonts w:ascii="Book Antiqua" w:eastAsia="Book Antiqua" w:hAnsi="Book Antiqua" w:cs="Book Antiqua"/>
        </w:rPr>
        <w:t xml:space="preserve"> G, </w:t>
      </w:r>
      <w:proofErr w:type="spellStart"/>
      <w:r w:rsidRPr="005B1DB7">
        <w:rPr>
          <w:rFonts w:ascii="Book Antiqua" w:eastAsia="Book Antiqua" w:hAnsi="Book Antiqua" w:cs="Book Antiqua"/>
        </w:rPr>
        <w:t>Vellemans</w:t>
      </w:r>
      <w:proofErr w:type="spellEnd"/>
      <w:r w:rsidRPr="005B1DB7">
        <w:rPr>
          <w:rFonts w:ascii="Book Antiqua" w:eastAsia="Book Antiqua" w:hAnsi="Book Antiqua" w:cs="Book Antiqua"/>
        </w:rPr>
        <w:t xml:space="preserve"> H, Bailly B, </w:t>
      </w:r>
      <w:proofErr w:type="spellStart"/>
      <w:r w:rsidRPr="005B1DB7">
        <w:rPr>
          <w:rFonts w:ascii="Book Antiqua" w:eastAsia="Book Antiqua" w:hAnsi="Book Antiqua" w:cs="Book Antiqua"/>
        </w:rPr>
        <w:t>Granacher</w:t>
      </w:r>
      <w:proofErr w:type="spellEnd"/>
      <w:r w:rsidRPr="005B1DB7">
        <w:rPr>
          <w:rFonts w:ascii="Book Antiqua" w:eastAsia="Book Antiqua" w:hAnsi="Book Antiqua" w:cs="Book Antiqua"/>
        </w:rPr>
        <w:t xml:space="preserve"> N, </w:t>
      </w:r>
      <w:proofErr w:type="spellStart"/>
      <w:r w:rsidRPr="005B1DB7">
        <w:rPr>
          <w:rFonts w:ascii="Book Antiqua" w:eastAsia="Book Antiqua" w:hAnsi="Book Antiqua" w:cs="Book Antiqua"/>
        </w:rPr>
        <w:t>Lewalle</w:t>
      </w:r>
      <w:proofErr w:type="spellEnd"/>
      <w:r w:rsidRPr="005B1DB7">
        <w:rPr>
          <w:rFonts w:ascii="Book Antiqua" w:eastAsia="Book Antiqua" w:hAnsi="Book Antiqua" w:cs="Book Antiqua"/>
        </w:rPr>
        <w:t xml:space="preserve"> P, De Becker A, Van </w:t>
      </w:r>
      <w:proofErr w:type="spellStart"/>
      <w:r w:rsidRPr="005B1DB7">
        <w:rPr>
          <w:rFonts w:ascii="Book Antiqua" w:eastAsia="Book Antiqua" w:hAnsi="Book Antiqua" w:cs="Book Antiqua"/>
        </w:rPr>
        <w:t>Eygen</w:t>
      </w:r>
      <w:proofErr w:type="spellEnd"/>
      <w:r w:rsidRPr="005B1DB7">
        <w:rPr>
          <w:rFonts w:ascii="Book Antiqua" w:eastAsia="Book Antiqua" w:hAnsi="Book Antiqua" w:cs="Book Antiqua"/>
        </w:rPr>
        <w:t xml:space="preserve"> K, Janssen M, </w:t>
      </w:r>
      <w:proofErr w:type="spellStart"/>
      <w:r w:rsidRPr="005B1DB7">
        <w:rPr>
          <w:rFonts w:ascii="Book Antiqua" w:eastAsia="Book Antiqua" w:hAnsi="Book Antiqua" w:cs="Book Antiqua"/>
        </w:rPr>
        <w:t>Triffet</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Vrelust</w:t>
      </w:r>
      <w:proofErr w:type="spellEnd"/>
      <w:r w:rsidRPr="005B1DB7">
        <w:rPr>
          <w:rFonts w:ascii="Book Antiqua" w:eastAsia="Book Antiqua" w:hAnsi="Book Antiqua" w:cs="Book Antiqua"/>
        </w:rPr>
        <w:t xml:space="preserve"> I, Deeren D, Mazure D, Bekaert J, Beck M, </w:t>
      </w:r>
      <w:proofErr w:type="spellStart"/>
      <w:r w:rsidRPr="005B1DB7">
        <w:rPr>
          <w:rFonts w:ascii="Book Antiqua" w:eastAsia="Book Antiqua" w:hAnsi="Book Antiqua" w:cs="Book Antiqua"/>
        </w:rPr>
        <w:t>Selleslag</w:t>
      </w:r>
      <w:proofErr w:type="spellEnd"/>
      <w:r w:rsidRPr="005B1DB7">
        <w:rPr>
          <w:rFonts w:ascii="Book Antiqua" w:eastAsia="Book Antiqua" w:hAnsi="Book Antiqua" w:cs="Book Antiqua"/>
        </w:rPr>
        <w:t xml:space="preserve"> D. Clinical outcomes in patients with Philadelphia chromosome-positive leukemia treated with ponatinib in routine clinical practice-data from a Belgian registry. </w:t>
      </w:r>
      <w:r w:rsidRPr="005B1DB7">
        <w:rPr>
          <w:rFonts w:ascii="Book Antiqua" w:eastAsia="Book Antiqua" w:hAnsi="Book Antiqua" w:cs="Book Antiqua"/>
          <w:i/>
          <w:iCs/>
        </w:rPr>
        <w:t xml:space="preserve">Ann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2021; </w:t>
      </w:r>
      <w:r w:rsidRPr="005B1DB7">
        <w:rPr>
          <w:rFonts w:ascii="Book Antiqua" w:eastAsia="Book Antiqua" w:hAnsi="Book Antiqua" w:cs="Book Antiqua"/>
          <w:b/>
          <w:bCs/>
        </w:rPr>
        <w:t>100</w:t>
      </w:r>
      <w:r w:rsidRPr="005B1DB7">
        <w:rPr>
          <w:rFonts w:ascii="Book Antiqua" w:eastAsia="Book Antiqua" w:hAnsi="Book Antiqua" w:cs="Book Antiqua"/>
        </w:rPr>
        <w:t>: 1723-1732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33942128 DOI: 10.1007/</w:t>
      </w:r>
      <w:proofErr w:type="spellStart"/>
      <w:r w:rsidRPr="005B1DB7">
        <w:rPr>
          <w:rFonts w:ascii="Book Antiqua" w:eastAsia="Book Antiqua" w:hAnsi="Book Antiqua" w:cs="Book Antiqua"/>
        </w:rPr>
        <w:t>s00277</w:t>
      </w:r>
      <w:proofErr w:type="spellEnd"/>
      <w:r w:rsidRPr="005B1DB7">
        <w:rPr>
          <w:rFonts w:ascii="Book Antiqua" w:eastAsia="Book Antiqua" w:hAnsi="Book Antiqua" w:cs="Book Antiqua"/>
        </w:rPr>
        <w:t>-021-04507-x]</w:t>
      </w:r>
    </w:p>
    <w:p w14:paraId="3ACC7C8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49 </w:t>
      </w:r>
      <w:proofErr w:type="spellStart"/>
      <w:r w:rsidRPr="005B1DB7">
        <w:rPr>
          <w:rFonts w:ascii="Book Antiqua" w:eastAsia="Book Antiqua" w:hAnsi="Book Antiqua" w:cs="Book Antiqua"/>
          <w:b/>
          <w:bCs/>
        </w:rPr>
        <w:t>Heiblig</w:t>
      </w:r>
      <w:proofErr w:type="spellEnd"/>
      <w:r w:rsidRPr="005B1DB7">
        <w:rPr>
          <w:rFonts w:ascii="Book Antiqua" w:eastAsia="Book Antiqua" w:hAnsi="Book Antiqua" w:cs="Book Antiqua"/>
          <w:b/>
          <w:bCs/>
        </w:rPr>
        <w:t xml:space="preserve"> M</w:t>
      </w:r>
      <w:r w:rsidRPr="005B1DB7">
        <w:rPr>
          <w:rFonts w:ascii="Book Antiqua" w:eastAsia="Book Antiqua" w:hAnsi="Book Antiqua" w:cs="Book Antiqua"/>
        </w:rPr>
        <w:t xml:space="preserve">, Rea D, Chrétien ML, Charbonnier A, Rousselot P, Coiteux V, </w:t>
      </w:r>
      <w:proofErr w:type="spellStart"/>
      <w:r w:rsidRPr="005B1DB7">
        <w:rPr>
          <w:rFonts w:ascii="Book Antiqua" w:eastAsia="Book Antiqua" w:hAnsi="Book Antiqua" w:cs="Book Antiqua"/>
        </w:rPr>
        <w:t>Escoffre</w:t>
      </w:r>
      <w:proofErr w:type="spellEnd"/>
      <w:r w:rsidRPr="005B1DB7">
        <w:rPr>
          <w:rFonts w:ascii="Book Antiqua" w:eastAsia="Book Antiqua" w:hAnsi="Book Antiqua" w:cs="Book Antiqua"/>
        </w:rPr>
        <w:t xml:space="preserve">-Barbe M, </w:t>
      </w:r>
      <w:proofErr w:type="spellStart"/>
      <w:r w:rsidRPr="005B1DB7">
        <w:rPr>
          <w:rFonts w:ascii="Book Antiqua" w:eastAsia="Book Antiqua" w:hAnsi="Book Antiqua" w:cs="Book Antiqua"/>
        </w:rPr>
        <w:t>Dubruille</w:t>
      </w:r>
      <w:proofErr w:type="spellEnd"/>
      <w:r w:rsidRPr="005B1DB7">
        <w:rPr>
          <w:rFonts w:ascii="Book Antiqua" w:eastAsia="Book Antiqua" w:hAnsi="Book Antiqua" w:cs="Book Antiqua"/>
        </w:rPr>
        <w:t xml:space="preserve"> V, Huguet F, </w:t>
      </w:r>
      <w:proofErr w:type="spellStart"/>
      <w:r w:rsidRPr="005B1DB7">
        <w:rPr>
          <w:rFonts w:ascii="Book Antiqua" w:eastAsia="Book Antiqua" w:hAnsi="Book Antiqua" w:cs="Book Antiqua"/>
        </w:rPr>
        <w:t>Cayssials</w:t>
      </w:r>
      <w:proofErr w:type="spellEnd"/>
      <w:r w:rsidRPr="005B1DB7">
        <w:rPr>
          <w:rFonts w:ascii="Book Antiqua" w:eastAsia="Book Antiqua" w:hAnsi="Book Antiqua" w:cs="Book Antiqua"/>
        </w:rPr>
        <w:t xml:space="preserve"> E, </w:t>
      </w:r>
      <w:proofErr w:type="spellStart"/>
      <w:r w:rsidRPr="005B1DB7">
        <w:rPr>
          <w:rFonts w:ascii="Book Antiqua" w:eastAsia="Book Antiqua" w:hAnsi="Book Antiqua" w:cs="Book Antiqua"/>
        </w:rPr>
        <w:t>Hermet</w:t>
      </w:r>
      <w:proofErr w:type="spellEnd"/>
      <w:r w:rsidRPr="005B1DB7">
        <w:rPr>
          <w:rFonts w:ascii="Book Antiqua" w:eastAsia="Book Antiqua" w:hAnsi="Book Antiqua" w:cs="Book Antiqua"/>
        </w:rPr>
        <w:t xml:space="preserve"> E, Guerci-Bresler A, Amé S, Sackmann-Sala L, Roy L, Sobh M, </w:t>
      </w:r>
      <w:proofErr w:type="spellStart"/>
      <w:r w:rsidRPr="005B1DB7">
        <w:rPr>
          <w:rFonts w:ascii="Book Antiqua" w:eastAsia="Book Antiqua" w:hAnsi="Book Antiqua" w:cs="Book Antiqua"/>
        </w:rPr>
        <w:t>Morisset</w:t>
      </w:r>
      <w:proofErr w:type="spellEnd"/>
      <w:r w:rsidRPr="005B1DB7">
        <w:rPr>
          <w:rFonts w:ascii="Book Antiqua" w:eastAsia="Book Antiqua" w:hAnsi="Book Antiqua" w:cs="Book Antiqua"/>
        </w:rPr>
        <w:t xml:space="preserve"> S, Etienne G, Nicolini FE. Ponatinib evaluation and safety in real-life chronic myelogenous leukemia patients failing more than two tyrosine kinase inhibitors: the PEARL observational study. </w:t>
      </w:r>
      <w:r w:rsidRPr="005B1DB7">
        <w:rPr>
          <w:rFonts w:ascii="Book Antiqua" w:eastAsia="Book Antiqua" w:hAnsi="Book Antiqua" w:cs="Book Antiqua"/>
          <w:i/>
          <w:iCs/>
        </w:rPr>
        <w:t xml:space="preserve">Exp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2018; </w:t>
      </w:r>
      <w:r w:rsidRPr="005B1DB7">
        <w:rPr>
          <w:rFonts w:ascii="Book Antiqua" w:eastAsia="Book Antiqua" w:hAnsi="Book Antiqua" w:cs="Book Antiqua"/>
          <w:b/>
          <w:bCs/>
        </w:rPr>
        <w:t>67</w:t>
      </w:r>
      <w:r w:rsidRPr="005B1DB7">
        <w:rPr>
          <w:rFonts w:ascii="Book Antiqua" w:eastAsia="Book Antiqua" w:hAnsi="Book Antiqua" w:cs="Book Antiqua"/>
        </w:rPr>
        <w:t>: 41-48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30195076 DOI: 10.1016/</w:t>
      </w:r>
      <w:proofErr w:type="spellStart"/>
      <w:r w:rsidRPr="005B1DB7">
        <w:rPr>
          <w:rFonts w:ascii="Book Antiqua" w:eastAsia="Book Antiqua" w:hAnsi="Book Antiqua" w:cs="Book Antiqua"/>
        </w:rPr>
        <w:t>j.exphem.2018.08.006</w:t>
      </w:r>
      <w:proofErr w:type="spellEnd"/>
      <w:r w:rsidRPr="005B1DB7">
        <w:rPr>
          <w:rFonts w:ascii="Book Antiqua" w:eastAsia="Book Antiqua" w:hAnsi="Book Antiqua" w:cs="Book Antiqua"/>
        </w:rPr>
        <w:t>]</w:t>
      </w:r>
    </w:p>
    <w:p w14:paraId="51D114B7"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50 </w:t>
      </w:r>
      <w:r w:rsidRPr="005B1DB7">
        <w:rPr>
          <w:rFonts w:ascii="Book Antiqua" w:eastAsia="Book Antiqua" w:hAnsi="Book Antiqua" w:cs="Book Antiqua"/>
          <w:b/>
          <w:bCs/>
        </w:rPr>
        <w:t>Hughes TP</w:t>
      </w:r>
      <w:r w:rsidRPr="005B1DB7">
        <w:rPr>
          <w:rFonts w:ascii="Book Antiqua" w:eastAsia="Book Antiqua" w:hAnsi="Book Antiqua" w:cs="Book Antiqua"/>
        </w:rPr>
        <w:t xml:space="preserve">, Mauro MJ, Cortes JE, Minami H, Rea D, DeAngelo DJ, Breccia M, Goh YT, </w:t>
      </w:r>
      <w:proofErr w:type="spellStart"/>
      <w:r w:rsidRPr="005B1DB7">
        <w:rPr>
          <w:rFonts w:ascii="Book Antiqua" w:eastAsia="Book Antiqua" w:hAnsi="Book Antiqua" w:cs="Book Antiqua"/>
        </w:rPr>
        <w:t>Talpaz</w:t>
      </w:r>
      <w:proofErr w:type="spellEnd"/>
      <w:r w:rsidRPr="005B1DB7">
        <w:rPr>
          <w:rFonts w:ascii="Book Antiqua" w:eastAsia="Book Antiqua" w:hAnsi="Book Antiqua" w:cs="Book Antiqua"/>
        </w:rPr>
        <w:t xml:space="preserve"> M,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le Coutre P, Ottmann O, Heinrich MC, </w:t>
      </w:r>
      <w:proofErr w:type="spellStart"/>
      <w:r w:rsidRPr="005B1DB7">
        <w:rPr>
          <w:rFonts w:ascii="Book Antiqua" w:eastAsia="Book Antiqua" w:hAnsi="Book Antiqua" w:cs="Book Antiqua"/>
        </w:rPr>
        <w:t>Steegmann</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JL</w:t>
      </w:r>
      <w:proofErr w:type="spellEnd"/>
      <w:r w:rsidRPr="005B1DB7">
        <w:rPr>
          <w:rFonts w:ascii="Book Antiqua" w:eastAsia="Book Antiqua" w:hAnsi="Book Antiqua" w:cs="Book Antiqua"/>
        </w:rPr>
        <w:t xml:space="preserve">, Deininger </w:t>
      </w:r>
      <w:proofErr w:type="spellStart"/>
      <w:r w:rsidRPr="005B1DB7">
        <w:rPr>
          <w:rFonts w:ascii="Book Antiqua" w:eastAsia="Book Antiqua" w:hAnsi="Book Antiqua" w:cs="Book Antiqua"/>
        </w:rPr>
        <w:t>MWN</w:t>
      </w:r>
      <w:proofErr w:type="spellEnd"/>
      <w:r w:rsidRPr="005B1DB7">
        <w:rPr>
          <w:rFonts w:ascii="Book Antiqua" w:eastAsia="Book Antiqua" w:hAnsi="Book Antiqua" w:cs="Book Antiqua"/>
        </w:rPr>
        <w:t xml:space="preserve">, Janssen </w:t>
      </w:r>
      <w:proofErr w:type="spellStart"/>
      <w:r w:rsidRPr="005B1DB7">
        <w:rPr>
          <w:rFonts w:ascii="Book Antiqua" w:eastAsia="Book Antiqua" w:hAnsi="Book Antiqua" w:cs="Book Antiqua"/>
        </w:rPr>
        <w:t>JJWM</w:t>
      </w:r>
      <w:proofErr w:type="spellEnd"/>
      <w:r w:rsidRPr="005B1DB7">
        <w:rPr>
          <w:rFonts w:ascii="Book Antiqua" w:eastAsia="Book Antiqua" w:hAnsi="Book Antiqua" w:cs="Book Antiqua"/>
        </w:rPr>
        <w:t xml:space="preserve">, Mahon FX, Minami Y, Yeung D, Ross DM, Tallman MS, Park JH, Druker BJ, Hynds D, Duan Y, </w:t>
      </w:r>
      <w:proofErr w:type="spellStart"/>
      <w:r w:rsidRPr="005B1DB7">
        <w:rPr>
          <w:rFonts w:ascii="Book Antiqua" w:eastAsia="Book Antiqua" w:hAnsi="Book Antiqua" w:cs="Book Antiqua"/>
        </w:rPr>
        <w:t>Meille</w:t>
      </w:r>
      <w:proofErr w:type="spellEnd"/>
      <w:r w:rsidRPr="005B1DB7">
        <w:rPr>
          <w:rFonts w:ascii="Book Antiqua" w:eastAsia="Book Antiqua" w:hAnsi="Book Antiqua" w:cs="Book Antiqua"/>
        </w:rPr>
        <w:t xml:space="preserve"> C, </w:t>
      </w:r>
      <w:proofErr w:type="spellStart"/>
      <w:r w:rsidRPr="005B1DB7">
        <w:rPr>
          <w:rFonts w:ascii="Book Antiqua" w:eastAsia="Book Antiqua" w:hAnsi="Book Antiqua" w:cs="Book Antiqua"/>
        </w:rPr>
        <w:t>Hourcade-Potelleret</w:t>
      </w:r>
      <w:proofErr w:type="spellEnd"/>
      <w:r w:rsidRPr="005B1DB7">
        <w:rPr>
          <w:rFonts w:ascii="Book Antiqua" w:eastAsia="Book Antiqua" w:hAnsi="Book Antiqua" w:cs="Book Antiqua"/>
        </w:rPr>
        <w:t xml:space="preserve"> F, Vanasse KG, Lang F, Kim </w:t>
      </w:r>
      <w:proofErr w:type="spellStart"/>
      <w:r w:rsidRPr="005B1DB7">
        <w:rPr>
          <w:rFonts w:ascii="Book Antiqua" w:eastAsia="Book Antiqua" w:hAnsi="Book Antiqua" w:cs="Book Antiqua"/>
        </w:rPr>
        <w:t>DW</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Asciminib</w:t>
      </w:r>
      <w:proofErr w:type="spellEnd"/>
      <w:r w:rsidRPr="005B1DB7">
        <w:rPr>
          <w:rFonts w:ascii="Book Antiqua" w:eastAsia="Book Antiqua" w:hAnsi="Book Antiqua" w:cs="Book Antiqua"/>
        </w:rPr>
        <w:t xml:space="preserve"> in Chronic Myeloid Leukemia after ABL Kinase Inhibitor Failure. </w:t>
      </w:r>
      <w:r w:rsidRPr="005B1DB7">
        <w:rPr>
          <w:rFonts w:ascii="Book Antiqua" w:eastAsia="Book Antiqua" w:hAnsi="Book Antiqua" w:cs="Book Antiqua"/>
          <w:i/>
          <w:iCs/>
        </w:rPr>
        <w:t>N Engl J Med</w:t>
      </w:r>
      <w:r w:rsidRPr="005B1DB7">
        <w:rPr>
          <w:rFonts w:ascii="Book Antiqua" w:eastAsia="Book Antiqua" w:hAnsi="Book Antiqua" w:cs="Book Antiqua"/>
        </w:rPr>
        <w:t xml:space="preserve"> 2019; </w:t>
      </w:r>
      <w:r w:rsidRPr="005B1DB7">
        <w:rPr>
          <w:rFonts w:ascii="Book Antiqua" w:eastAsia="Book Antiqua" w:hAnsi="Book Antiqua" w:cs="Book Antiqua"/>
          <w:b/>
          <w:bCs/>
        </w:rPr>
        <w:t>381</w:t>
      </w:r>
      <w:r w:rsidRPr="005B1DB7">
        <w:rPr>
          <w:rFonts w:ascii="Book Antiqua" w:eastAsia="Book Antiqua" w:hAnsi="Book Antiqua" w:cs="Book Antiqua"/>
        </w:rPr>
        <w:t>: 2315-2326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31826340 DOI: 10.1056/</w:t>
      </w:r>
      <w:proofErr w:type="spellStart"/>
      <w:r w:rsidRPr="005B1DB7">
        <w:rPr>
          <w:rFonts w:ascii="Book Antiqua" w:eastAsia="Book Antiqua" w:hAnsi="Book Antiqua" w:cs="Book Antiqua"/>
        </w:rPr>
        <w:t>NEJMoa1902328</w:t>
      </w:r>
      <w:proofErr w:type="spellEnd"/>
      <w:r w:rsidRPr="005B1DB7">
        <w:rPr>
          <w:rFonts w:ascii="Book Antiqua" w:eastAsia="Book Antiqua" w:hAnsi="Book Antiqua" w:cs="Book Antiqua"/>
        </w:rPr>
        <w:t>]</w:t>
      </w:r>
    </w:p>
    <w:p w14:paraId="5D147EA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51 </w:t>
      </w:r>
      <w:proofErr w:type="spellStart"/>
      <w:r w:rsidRPr="005B1DB7">
        <w:rPr>
          <w:rFonts w:ascii="Book Antiqua" w:eastAsia="Book Antiqua" w:hAnsi="Book Antiqua" w:cs="Book Antiqua"/>
          <w:b/>
          <w:bCs/>
        </w:rPr>
        <w:t>Réa</w:t>
      </w:r>
      <w:proofErr w:type="spellEnd"/>
      <w:r w:rsidRPr="005B1DB7">
        <w:rPr>
          <w:rFonts w:ascii="Book Antiqua" w:eastAsia="Book Antiqua" w:hAnsi="Book Antiqua" w:cs="Book Antiqua"/>
          <w:b/>
          <w:bCs/>
        </w:rPr>
        <w:t xml:space="preserve"> D</w:t>
      </w:r>
      <w:r w:rsidRPr="005B1DB7">
        <w:rPr>
          <w:rFonts w:ascii="Book Antiqua" w:eastAsia="Book Antiqua" w:hAnsi="Book Antiqua" w:cs="Book Antiqua"/>
        </w:rPr>
        <w:t xml:space="preserve">, Mauro MJ, </w:t>
      </w:r>
      <w:proofErr w:type="spellStart"/>
      <w:r w:rsidRPr="005B1DB7">
        <w:rPr>
          <w:rFonts w:ascii="Book Antiqua" w:eastAsia="Book Antiqua" w:hAnsi="Book Antiqua" w:cs="Book Antiqua"/>
        </w:rPr>
        <w:t>Boquimpani</w:t>
      </w:r>
      <w:proofErr w:type="spellEnd"/>
      <w:r w:rsidRPr="005B1DB7">
        <w:rPr>
          <w:rFonts w:ascii="Book Antiqua" w:eastAsia="Book Antiqua" w:hAnsi="Book Antiqua" w:cs="Book Antiqua"/>
        </w:rPr>
        <w:t xml:space="preserve"> C, Minami Y, </w:t>
      </w:r>
      <w:proofErr w:type="spellStart"/>
      <w:r w:rsidRPr="005B1DB7">
        <w:rPr>
          <w:rFonts w:ascii="Book Antiqua" w:eastAsia="Book Antiqua" w:hAnsi="Book Antiqua" w:cs="Book Antiqua"/>
        </w:rPr>
        <w:t>Lomaia</w:t>
      </w:r>
      <w:proofErr w:type="spellEnd"/>
      <w:r w:rsidRPr="005B1DB7">
        <w:rPr>
          <w:rFonts w:ascii="Book Antiqua" w:eastAsia="Book Antiqua" w:hAnsi="Book Antiqua" w:cs="Book Antiqua"/>
        </w:rPr>
        <w:t xml:space="preserve"> E, Voloshin S, </w:t>
      </w:r>
      <w:proofErr w:type="spellStart"/>
      <w:r w:rsidRPr="005B1DB7">
        <w:rPr>
          <w:rFonts w:ascii="Book Antiqua" w:eastAsia="Book Antiqua" w:hAnsi="Book Antiqua" w:cs="Book Antiqua"/>
        </w:rPr>
        <w:t>Turkina</w:t>
      </w:r>
      <w:proofErr w:type="spellEnd"/>
      <w:r w:rsidRPr="005B1DB7">
        <w:rPr>
          <w:rFonts w:ascii="Book Antiqua" w:eastAsia="Book Antiqua" w:hAnsi="Book Antiqua" w:cs="Book Antiqua"/>
        </w:rPr>
        <w:t xml:space="preserve"> A, Kim </w:t>
      </w:r>
      <w:proofErr w:type="spellStart"/>
      <w:r w:rsidRPr="005B1DB7">
        <w:rPr>
          <w:rFonts w:ascii="Book Antiqua" w:eastAsia="Book Antiqua" w:hAnsi="Book Antiqua" w:cs="Book Antiqua"/>
        </w:rPr>
        <w:t>DW</w:t>
      </w:r>
      <w:proofErr w:type="spellEnd"/>
      <w:r w:rsidRPr="005B1DB7">
        <w:rPr>
          <w:rFonts w:ascii="Book Antiqua" w:eastAsia="Book Antiqua" w:hAnsi="Book Antiqua" w:cs="Book Antiqua"/>
        </w:rPr>
        <w:t xml:space="preserve">, Apperley </w:t>
      </w:r>
      <w:proofErr w:type="spellStart"/>
      <w:r w:rsidRPr="005B1DB7">
        <w:rPr>
          <w:rFonts w:ascii="Book Antiqua" w:eastAsia="Book Antiqua" w:hAnsi="Book Antiqua" w:cs="Book Antiqua"/>
        </w:rPr>
        <w:t>JF</w:t>
      </w:r>
      <w:proofErr w:type="spellEnd"/>
      <w:r w:rsidRPr="005B1DB7">
        <w:rPr>
          <w:rFonts w:ascii="Book Antiqua" w:eastAsia="Book Antiqua" w:hAnsi="Book Antiqua" w:cs="Book Antiqua"/>
        </w:rPr>
        <w:t xml:space="preserve">, Abdo A, </w:t>
      </w:r>
      <w:proofErr w:type="spellStart"/>
      <w:r w:rsidRPr="005B1DB7">
        <w:rPr>
          <w:rFonts w:ascii="Book Antiqua" w:eastAsia="Book Antiqua" w:hAnsi="Book Antiqua" w:cs="Book Antiqua"/>
        </w:rPr>
        <w:t>Fogliatto</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LM</w:t>
      </w:r>
      <w:proofErr w:type="spellEnd"/>
      <w:r w:rsidRPr="005B1DB7">
        <w:rPr>
          <w:rFonts w:ascii="Book Antiqua" w:eastAsia="Book Antiqua" w:hAnsi="Book Antiqua" w:cs="Book Antiqua"/>
        </w:rPr>
        <w:t xml:space="preserve">, Kim </w:t>
      </w:r>
      <w:proofErr w:type="spellStart"/>
      <w:r w:rsidRPr="005B1DB7">
        <w:rPr>
          <w:rFonts w:ascii="Book Antiqua" w:eastAsia="Book Antiqua" w:hAnsi="Book Antiqua" w:cs="Book Antiqua"/>
        </w:rPr>
        <w:t>DDH</w:t>
      </w:r>
      <w:proofErr w:type="spellEnd"/>
      <w:r w:rsidRPr="005B1DB7">
        <w:rPr>
          <w:rFonts w:ascii="Book Antiqua" w:eastAsia="Book Antiqua" w:hAnsi="Book Antiqua" w:cs="Book Antiqua"/>
        </w:rPr>
        <w:t xml:space="preserve">, le Coutre P, </w:t>
      </w:r>
      <w:proofErr w:type="spellStart"/>
      <w:r w:rsidRPr="005B1DB7">
        <w:rPr>
          <w:rFonts w:ascii="Book Antiqua" w:eastAsia="Book Antiqua" w:hAnsi="Book Antiqua" w:cs="Book Antiqua"/>
        </w:rPr>
        <w:t>Saussele</w:t>
      </w:r>
      <w:proofErr w:type="spellEnd"/>
      <w:r w:rsidRPr="005B1DB7">
        <w:rPr>
          <w:rFonts w:ascii="Book Antiqua" w:eastAsia="Book Antiqua" w:hAnsi="Book Antiqua" w:cs="Book Antiqua"/>
        </w:rPr>
        <w:t xml:space="preserve"> S, Annunziata M, Hughes TP, Chaudhri N, Sasaki K, Chee L, García-Gutiérrez V, Cortes JE, Aimone P, </w:t>
      </w:r>
      <w:proofErr w:type="spellStart"/>
      <w:r w:rsidRPr="005B1DB7">
        <w:rPr>
          <w:rFonts w:ascii="Book Antiqua" w:eastAsia="Book Antiqua" w:hAnsi="Book Antiqua" w:cs="Book Antiqua"/>
        </w:rPr>
        <w:t>Allepuz</w:t>
      </w:r>
      <w:proofErr w:type="spellEnd"/>
      <w:r w:rsidRPr="005B1DB7">
        <w:rPr>
          <w:rFonts w:ascii="Book Antiqua" w:eastAsia="Book Antiqua" w:hAnsi="Book Antiqua" w:cs="Book Antiqua"/>
        </w:rPr>
        <w:t xml:space="preserve"> A, Quenet S, </w:t>
      </w:r>
      <w:proofErr w:type="spellStart"/>
      <w:r w:rsidRPr="005B1DB7">
        <w:rPr>
          <w:rFonts w:ascii="Book Antiqua" w:eastAsia="Book Antiqua" w:hAnsi="Book Antiqua" w:cs="Book Antiqua"/>
        </w:rPr>
        <w:t>Bédoucha</w:t>
      </w:r>
      <w:proofErr w:type="spellEnd"/>
      <w:r w:rsidRPr="005B1DB7">
        <w:rPr>
          <w:rFonts w:ascii="Book Antiqua" w:eastAsia="Book Antiqua" w:hAnsi="Book Antiqua" w:cs="Book Antiqua"/>
        </w:rPr>
        <w:t xml:space="preserve"> V,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A phase 3, open-label, randomized study of </w:t>
      </w:r>
      <w:proofErr w:type="spellStart"/>
      <w:r w:rsidRPr="005B1DB7">
        <w:rPr>
          <w:rFonts w:ascii="Book Antiqua" w:eastAsia="Book Antiqua" w:hAnsi="Book Antiqua" w:cs="Book Antiqua"/>
        </w:rPr>
        <w:t>asciminib</w:t>
      </w:r>
      <w:proofErr w:type="spellEnd"/>
      <w:r w:rsidRPr="005B1DB7">
        <w:rPr>
          <w:rFonts w:ascii="Book Antiqua" w:eastAsia="Book Antiqua" w:hAnsi="Book Antiqua" w:cs="Book Antiqua"/>
        </w:rPr>
        <w:t xml:space="preserve">, a STAMP inhibitor, </w:t>
      </w:r>
      <w:r w:rsidRPr="005B1DB7">
        <w:rPr>
          <w:rFonts w:ascii="Book Antiqua" w:eastAsia="Book Antiqua" w:hAnsi="Book Antiqua" w:cs="Book Antiqua"/>
          <w:i/>
          <w:iCs/>
        </w:rPr>
        <w:t>vs</w:t>
      </w:r>
      <w:r w:rsidRPr="005B1DB7">
        <w:rPr>
          <w:rFonts w:ascii="Book Antiqua" w:eastAsia="Book Antiqua" w:hAnsi="Book Antiqua" w:cs="Book Antiqua"/>
        </w:rPr>
        <w:t xml:space="preserve"> bosutinib in CML after 2 or more prior </w:t>
      </w:r>
      <w:proofErr w:type="spellStart"/>
      <w:r w:rsidRPr="005B1DB7">
        <w:rPr>
          <w:rFonts w:ascii="Book Antiqua" w:eastAsia="Book Antiqua" w:hAnsi="Book Antiqua" w:cs="Book Antiqua"/>
        </w:rPr>
        <w:t>TKIs</w:t>
      </w:r>
      <w:proofErr w:type="spellEnd"/>
      <w:r w:rsidRPr="005B1DB7">
        <w:rPr>
          <w:rFonts w:ascii="Book Antiqua" w:eastAsia="Book Antiqua" w:hAnsi="Book Antiqua" w:cs="Book Antiqua"/>
        </w:rPr>
        <w:t xml:space="preserve">. </w:t>
      </w:r>
      <w:r w:rsidRPr="005B1DB7">
        <w:rPr>
          <w:rFonts w:ascii="Book Antiqua" w:eastAsia="Book Antiqua" w:hAnsi="Book Antiqua" w:cs="Book Antiqua"/>
          <w:i/>
          <w:iCs/>
        </w:rPr>
        <w:t>Blood</w:t>
      </w:r>
      <w:r w:rsidRPr="005B1DB7">
        <w:rPr>
          <w:rFonts w:ascii="Book Antiqua" w:eastAsia="Book Antiqua" w:hAnsi="Book Antiqua" w:cs="Book Antiqua"/>
        </w:rPr>
        <w:t xml:space="preserve"> 2021; </w:t>
      </w:r>
      <w:r w:rsidRPr="005B1DB7">
        <w:rPr>
          <w:rFonts w:ascii="Book Antiqua" w:eastAsia="Book Antiqua" w:hAnsi="Book Antiqua" w:cs="Book Antiqua"/>
          <w:b/>
          <w:bCs/>
        </w:rPr>
        <w:t>138</w:t>
      </w:r>
      <w:r w:rsidRPr="005B1DB7">
        <w:rPr>
          <w:rFonts w:ascii="Book Antiqua" w:eastAsia="Book Antiqua" w:hAnsi="Book Antiqua" w:cs="Book Antiqua"/>
        </w:rPr>
        <w:t>: 2031-2041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34407542 DOI: 10.1182/</w:t>
      </w:r>
      <w:proofErr w:type="spellStart"/>
      <w:r w:rsidRPr="005B1DB7">
        <w:rPr>
          <w:rFonts w:ascii="Book Antiqua" w:eastAsia="Book Antiqua" w:hAnsi="Book Antiqua" w:cs="Book Antiqua"/>
        </w:rPr>
        <w:t>blood.2020009984</w:t>
      </w:r>
      <w:proofErr w:type="spellEnd"/>
      <w:r w:rsidRPr="005B1DB7">
        <w:rPr>
          <w:rFonts w:ascii="Book Antiqua" w:eastAsia="Book Antiqua" w:hAnsi="Book Antiqua" w:cs="Book Antiqua"/>
        </w:rPr>
        <w:t>]</w:t>
      </w:r>
    </w:p>
    <w:p w14:paraId="764AD1A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52 </w:t>
      </w:r>
      <w:proofErr w:type="spellStart"/>
      <w:r w:rsidRPr="005B1DB7">
        <w:rPr>
          <w:rFonts w:ascii="Book Antiqua" w:eastAsia="Book Antiqua" w:hAnsi="Book Antiqua" w:cs="Book Antiqua"/>
          <w:b/>
          <w:bCs/>
        </w:rPr>
        <w:t>Verstovsek</w:t>
      </w:r>
      <w:proofErr w:type="spellEnd"/>
      <w:r w:rsidRPr="005B1DB7">
        <w:rPr>
          <w:rFonts w:ascii="Book Antiqua" w:eastAsia="Book Antiqua" w:hAnsi="Book Antiqua" w:cs="Book Antiqua"/>
          <w:b/>
          <w:bCs/>
        </w:rPr>
        <w:t xml:space="preserve"> S</w:t>
      </w:r>
      <w:r w:rsidRPr="005B1DB7">
        <w:rPr>
          <w:rFonts w:ascii="Book Antiqua" w:eastAsia="Book Antiqua" w:hAnsi="Book Antiqua" w:cs="Book Antiqua"/>
        </w:rPr>
        <w:t xml:space="preserve">, Mesa RA, Gotlib J, Levy RS, Gupta V, DiPersio </w:t>
      </w:r>
      <w:proofErr w:type="spellStart"/>
      <w:r w:rsidRPr="005B1DB7">
        <w:rPr>
          <w:rFonts w:ascii="Book Antiqua" w:eastAsia="Book Antiqua" w:hAnsi="Book Antiqua" w:cs="Book Antiqua"/>
        </w:rPr>
        <w:t>JF</w:t>
      </w:r>
      <w:proofErr w:type="spellEnd"/>
      <w:r w:rsidRPr="005B1DB7">
        <w:rPr>
          <w:rFonts w:ascii="Book Antiqua" w:eastAsia="Book Antiqua" w:hAnsi="Book Antiqua" w:cs="Book Antiqua"/>
        </w:rPr>
        <w:t xml:space="preserve">, Catalano JV, Deininger M, Miller C, Silver RT, </w:t>
      </w:r>
      <w:proofErr w:type="spellStart"/>
      <w:r w:rsidRPr="005B1DB7">
        <w:rPr>
          <w:rFonts w:ascii="Book Antiqua" w:eastAsia="Book Antiqua" w:hAnsi="Book Antiqua" w:cs="Book Antiqua"/>
        </w:rPr>
        <w:t>Talpaz</w:t>
      </w:r>
      <w:proofErr w:type="spellEnd"/>
      <w:r w:rsidRPr="005B1DB7">
        <w:rPr>
          <w:rFonts w:ascii="Book Antiqua" w:eastAsia="Book Antiqua" w:hAnsi="Book Antiqua" w:cs="Book Antiqua"/>
        </w:rPr>
        <w:t xml:space="preserve"> M, Winton EF, Harvey JH Jr, </w:t>
      </w:r>
      <w:proofErr w:type="spellStart"/>
      <w:r w:rsidRPr="005B1DB7">
        <w:rPr>
          <w:rFonts w:ascii="Book Antiqua" w:eastAsia="Book Antiqua" w:hAnsi="Book Antiqua" w:cs="Book Antiqua"/>
        </w:rPr>
        <w:t>Arcasoy</w:t>
      </w:r>
      <w:proofErr w:type="spellEnd"/>
      <w:r w:rsidRPr="005B1DB7">
        <w:rPr>
          <w:rFonts w:ascii="Book Antiqua" w:eastAsia="Book Antiqua" w:hAnsi="Book Antiqua" w:cs="Book Antiqua"/>
        </w:rPr>
        <w:t xml:space="preserve"> MO, Hexner E, Lyons RM, Paquette R, Raza A, Vaddi K, Erickson-Viitanen S, </w:t>
      </w:r>
      <w:proofErr w:type="spellStart"/>
      <w:r w:rsidRPr="005B1DB7">
        <w:rPr>
          <w:rFonts w:ascii="Book Antiqua" w:eastAsia="Book Antiqua" w:hAnsi="Book Antiqua" w:cs="Book Antiqua"/>
        </w:rPr>
        <w:t>Koumenis</w:t>
      </w:r>
      <w:proofErr w:type="spellEnd"/>
      <w:r w:rsidRPr="005B1DB7">
        <w:rPr>
          <w:rFonts w:ascii="Book Antiqua" w:eastAsia="Book Antiqua" w:hAnsi="Book Antiqua" w:cs="Book Antiqua"/>
        </w:rPr>
        <w:t xml:space="preserve"> IL, Sun W, Sandor V, Kantarjian HM. A double-blind, placebo-controlled trial of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for myelofibrosis. </w:t>
      </w:r>
      <w:r w:rsidRPr="005B1DB7">
        <w:rPr>
          <w:rFonts w:ascii="Book Antiqua" w:eastAsia="Book Antiqua" w:hAnsi="Book Antiqua" w:cs="Book Antiqua"/>
          <w:i/>
          <w:iCs/>
        </w:rPr>
        <w:t>N Engl J Med</w:t>
      </w:r>
      <w:r w:rsidRPr="005B1DB7">
        <w:rPr>
          <w:rFonts w:ascii="Book Antiqua" w:eastAsia="Book Antiqua" w:hAnsi="Book Antiqua" w:cs="Book Antiqua"/>
        </w:rPr>
        <w:t xml:space="preserve"> 2012; </w:t>
      </w:r>
      <w:r w:rsidRPr="005B1DB7">
        <w:rPr>
          <w:rFonts w:ascii="Book Antiqua" w:eastAsia="Book Antiqua" w:hAnsi="Book Antiqua" w:cs="Book Antiqua"/>
          <w:b/>
          <w:bCs/>
        </w:rPr>
        <w:t>366</w:t>
      </w:r>
      <w:r w:rsidRPr="005B1DB7">
        <w:rPr>
          <w:rFonts w:ascii="Book Antiqua" w:eastAsia="Book Antiqua" w:hAnsi="Book Antiqua" w:cs="Book Antiqua"/>
        </w:rPr>
        <w:t>: 799-807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22375971 DOI: 10.1056/</w:t>
      </w:r>
      <w:proofErr w:type="spellStart"/>
      <w:r w:rsidRPr="005B1DB7">
        <w:rPr>
          <w:rFonts w:ascii="Book Antiqua" w:eastAsia="Book Antiqua" w:hAnsi="Book Antiqua" w:cs="Book Antiqua"/>
        </w:rPr>
        <w:t>NEJMoa1110557</w:t>
      </w:r>
      <w:proofErr w:type="spellEnd"/>
      <w:r w:rsidRPr="005B1DB7">
        <w:rPr>
          <w:rFonts w:ascii="Book Antiqua" w:eastAsia="Book Antiqua" w:hAnsi="Book Antiqua" w:cs="Book Antiqua"/>
        </w:rPr>
        <w:t>]</w:t>
      </w:r>
    </w:p>
    <w:p w14:paraId="2F592A51"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53 </w:t>
      </w:r>
      <w:r w:rsidRPr="005B1DB7">
        <w:rPr>
          <w:rFonts w:ascii="Book Antiqua" w:eastAsia="Book Antiqua" w:hAnsi="Book Antiqua" w:cs="Book Antiqua"/>
          <w:b/>
          <w:bCs/>
        </w:rPr>
        <w:t>Al-Ali HK</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Griesshammer</w:t>
      </w:r>
      <w:proofErr w:type="spellEnd"/>
      <w:r w:rsidRPr="005B1DB7">
        <w:rPr>
          <w:rFonts w:ascii="Book Antiqua" w:eastAsia="Book Antiqua" w:hAnsi="Book Antiqua" w:cs="Book Antiqua"/>
        </w:rPr>
        <w:t xml:space="preserve"> M, Foltz L, Palumbo GA, Martino B, </w:t>
      </w:r>
      <w:proofErr w:type="spellStart"/>
      <w:r w:rsidRPr="005B1DB7">
        <w:rPr>
          <w:rFonts w:ascii="Book Antiqua" w:eastAsia="Book Antiqua" w:hAnsi="Book Antiqua" w:cs="Book Antiqua"/>
        </w:rPr>
        <w:t>Palandri</w:t>
      </w:r>
      <w:proofErr w:type="spellEnd"/>
      <w:r w:rsidRPr="005B1DB7">
        <w:rPr>
          <w:rFonts w:ascii="Book Antiqua" w:eastAsia="Book Antiqua" w:hAnsi="Book Antiqua" w:cs="Book Antiqua"/>
        </w:rPr>
        <w:t xml:space="preserve"> F, Liberati AM, le Coutre P, García-Hernández C, </w:t>
      </w:r>
      <w:proofErr w:type="spellStart"/>
      <w:r w:rsidRPr="005B1DB7">
        <w:rPr>
          <w:rFonts w:ascii="Book Antiqua" w:eastAsia="Book Antiqua" w:hAnsi="Book Antiqua" w:cs="Book Antiqua"/>
        </w:rPr>
        <w:t>Zaritskey</w:t>
      </w:r>
      <w:proofErr w:type="spellEnd"/>
      <w:r w:rsidRPr="005B1DB7">
        <w:rPr>
          <w:rFonts w:ascii="Book Antiqua" w:eastAsia="Book Antiqua" w:hAnsi="Book Antiqua" w:cs="Book Antiqua"/>
        </w:rPr>
        <w:t xml:space="preserve"> A, Tavares R, Gupta V, </w:t>
      </w:r>
      <w:proofErr w:type="spellStart"/>
      <w:r w:rsidRPr="005B1DB7">
        <w:rPr>
          <w:rFonts w:ascii="Book Antiqua" w:eastAsia="Book Antiqua" w:hAnsi="Book Antiqua" w:cs="Book Antiqua"/>
        </w:rPr>
        <w:t>Raanani</w:t>
      </w:r>
      <w:proofErr w:type="spellEnd"/>
      <w:r w:rsidRPr="005B1DB7">
        <w:rPr>
          <w:rFonts w:ascii="Book Antiqua" w:eastAsia="Book Antiqua" w:hAnsi="Book Antiqua" w:cs="Book Antiqua"/>
        </w:rPr>
        <w:t xml:space="preserve"> P, Giraldo P, </w:t>
      </w:r>
      <w:proofErr w:type="spellStart"/>
      <w:r w:rsidRPr="005B1DB7">
        <w:rPr>
          <w:rFonts w:ascii="Book Antiqua" w:eastAsia="Book Antiqua" w:hAnsi="Book Antiqua" w:cs="Book Antiqua"/>
        </w:rPr>
        <w:t>Hänel</w:t>
      </w:r>
      <w:proofErr w:type="spellEnd"/>
      <w:r w:rsidRPr="005B1DB7">
        <w:rPr>
          <w:rFonts w:ascii="Book Antiqua" w:eastAsia="Book Antiqua" w:hAnsi="Book Antiqua" w:cs="Book Antiqua"/>
        </w:rPr>
        <w:t xml:space="preserve"> M, Damiani D, Sacha T, </w:t>
      </w:r>
      <w:proofErr w:type="spellStart"/>
      <w:r w:rsidRPr="005B1DB7">
        <w:rPr>
          <w:rFonts w:ascii="Book Antiqua" w:eastAsia="Book Antiqua" w:hAnsi="Book Antiqua" w:cs="Book Antiqua"/>
        </w:rPr>
        <w:t>Bouard</w:t>
      </w:r>
      <w:proofErr w:type="spellEnd"/>
      <w:r w:rsidRPr="005B1DB7">
        <w:rPr>
          <w:rFonts w:ascii="Book Antiqua" w:eastAsia="Book Antiqua" w:hAnsi="Book Antiqua" w:cs="Book Antiqua"/>
        </w:rPr>
        <w:t xml:space="preserve"> C, Paley C, Tiwari R, </w:t>
      </w:r>
      <w:proofErr w:type="spellStart"/>
      <w:r w:rsidRPr="005B1DB7">
        <w:rPr>
          <w:rFonts w:ascii="Book Antiqua" w:eastAsia="Book Antiqua" w:hAnsi="Book Antiqua" w:cs="Book Antiqua"/>
        </w:rPr>
        <w:t>Mannelli</w:t>
      </w:r>
      <w:proofErr w:type="spellEnd"/>
      <w:r w:rsidRPr="005B1DB7">
        <w:rPr>
          <w:rFonts w:ascii="Book Antiqua" w:eastAsia="Book Antiqua" w:hAnsi="Book Antiqua" w:cs="Book Antiqua"/>
        </w:rPr>
        <w:t xml:space="preserve"> F, </w:t>
      </w:r>
      <w:proofErr w:type="spellStart"/>
      <w:r w:rsidRPr="005B1DB7">
        <w:rPr>
          <w:rFonts w:ascii="Book Antiqua" w:eastAsia="Book Antiqua" w:hAnsi="Book Antiqua" w:cs="Book Antiqua"/>
        </w:rPr>
        <w:t>Vannucchi</w:t>
      </w:r>
      <w:proofErr w:type="spellEnd"/>
      <w:r w:rsidRPr="005B1DB7">
        <w:rPr>
          <w:rFonts w:ascii="Book Antiqua" w:eastAsia="Book Antiqua" w:hAnsi="Book Antiqua" w:cs="Book Antiqua"/>
        </w:rPr>
        <w:t xml:space="preserve"> AM. Primary analysis of JUMP, a phase </w:t>
      </w:r>
      <w:proofErr w:type="spellStart"/>
      <w:r w:rsidRPr="005B1DB7">
        <w:rPr>
          <w:rFonts w:ascii="Book Antiqua" w:eastAsia="Book Antiqua" w:hAnsi="Book Antiqua" w:cs="Book Antiqua"/>
        </w:rPr>
        <w:t>3b</w:t>
      </w:r>
      <w:proofErr w:type="spellEnd"/>
      <w:r w:rsidRPr="005B1DB7">
        <w:rPr>
          <w:rFonts w:ascii="Book Antiqua" w:eastAsia="Book Antiqua" w:hAnsi="Book Antiqua" w:cs="Book Antiqua"/>
        </w:rPr>
        <w:t xml:space="preserve">, expanded-access study evaluating the safety and efficacy of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in patients with myelofibrosis, including those with low platelet counts. </w:t>
      </w:r>
      <w:r w:rsidRPr="005B1DB7">
        <w:rPr>
          <w:rFonts w:ascii="Book Antiqua" w:eastAsia="Book Antiqua" w:hAnsi="Book Antiqua" w:cs="Book Antiqua"/>
          <w:i/>
          <w:iCs/>
        </w:rPr>
        <w:t xml:space="preserve">Br J </w:t>
      </w:r>
      <w:proofErr w:type="spellStart"/>
      <w:r w:rsidRPr="005B1DB7">
        <w:rPr>
          <w:rFonts w:ascii="Book Antiqua" w:eastAsia="Book Antiqua" w:hAnsi="Book Antiqua" w:cs="Book Antiqua"/>
          <w:i/>
          <w:iCs/>
        </w:rPr>
        <w:t>Haematol</w:t>
      </w:r>
      <w:proofErr w:type="spellEnd"/>
      <w:r w:rsidRPr="005B1DB7">
        <w:rPr>
          <w:rFonts w:ascii="Book Antiqua" w:eastAsia="Book Antiqua" w:hAnsi="Book Antiqua" w:cs="Book Antiqua"/>
        </w:rPr>
        <w:t xml:space="preserve"> 2020; </w:t>
      </w:r>
      <w:r w:rsidRPr="005B1DB7">
        <w:rPr>
          <w:rFonts w:ascii="Book Antiqua" w:eastAsia="Book Antiqua" w:hAnsi="Book Antiqua" w:cs="Book Antiqua"/>
          <w:b/>
          <w:bCs/>
        </w:rPr>
        <w:t>189</w:t>
      </w:r>
      <w:r w:rsidRPr="005B1DB7">
        <w:rPr>
          <w:rFonts w:ascii="Book Antiqua" w:eastAsia="Book Antiqua" w:hAnsi="Book Antiqua" w:cs="Book Antiqua"/>
        </w:rPr>
        <w:t>: 888-903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32017044 DOI: 10.1111/</w:t>
      </w:r>
      <w:proofErr w:type="spellStart"/>
      <w:r w:rsidRPr="005B1DB7">
        <w:rPr>
          <w:rFonts w:ascii="Book Antiqua" w:eastAsia="Book Antiqua" w:hAnsi="Book Antiqua" w:cs="Book Antiqua"/>
        </w:rPr>
        <w:t>bjh.16462</w:t>
      </w:r>
      <w:proofErr w:type="spellEnd"/>
      <w:r w:rsidRPr="005B1DB7">
        <w:rPr>
          <w:rFonts w:ascii="Book Antiqua" w:eastAsia="Book Antiqua" w:hAnsi="Book Antiqua" w:cs="Book Antiqua"/>
        </w:rPr>
        <w:t>]</w:t>
      </w:r>
    </w:p>
    <w:p w14:paraId="0AB91FA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54 </w:t>
      </w:r>
      <w:proofErr w:type="spellStart"/>
      <w:r w:rsidRPr="005B1DB7">
        <w:rPr>
          <w:rFonts w:ascii="Book Antiqua" w:eastAsia="Book Antiqua" w:hAnsi="Book Antiqua" w:cs="Book Antiqua"/>
          <w:b/>
          <w:bCs/>
        </w:rPr>
        <w:t>Koschmieder</w:t>
      </w:r>
      <w:proofErr w:type="spellEnd"/>
      <w:r w:rsidRPr="005B1DB7">
        <w:rPr>
          <w:rFonts w:ascii="Book Antiqua" w:eastAsia="Book Antiqua" w:hAnsi="Book Antiqua" w:cs="Book Antiqua"/>
          <w:b/>
          <w:bCs/>
        </w:rPr>
        <w:t xml:space="preserve"> S</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Isfort</w:t>
      </w:r>
      <w:proofErr w:type="spellEnd"/>
      <w:r w:rsidRPr="005B1DB7">
        <w:rPr>
          <w:rFonts w:ascii="Book Antiqua" w:eastAsia="Book Antiqua" w:hAnsi="Book Antiqua" w:cs="Book Antiqua"/>
        </w:rPr>
        <w:t xml:space="preserve"> S, Wolf D, Heidel FH,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Schafhausen</w:t>
      </w:r>
      <w:proofErr w:type="spellEnd"/>
      <w:r w:rsidRPr="005B1DB7">
        <w:rPr>
          <w:rFonts w:ascii="Book Antiqua" w:eastAsia="Book Antiqua" w:hAnsi="Book Antiqua" w:cs="Book Antiqua"/>
        </w:rPr>
        <w:t xml:space="preserve"> P, </w:t>
      </w:r>
      <w:proofErr w:type="spellStart"/>
      <w:r w:rsidRPr="005B1DB7">
        <w:rPr>
          <w:rFonts w:ascii="Book Antiqua" w:eastAsia="Book Antiqua" w:hAnsi="Book Antiqua" w:cs="Book Antiqua"/>
        </w:rPr>
        <w:t>Griesshammer</w:t>
      </w:r>
      <w:proofErr w:type="spellEnd"/>
      <w:r w:rsidRPr="005B1DB7">
        <w:rPr>
          <w:rFonts w:ascii="Book Antiqua" w:eastAsia="Book Antiqua" w:hAnsi="Book Antiqua" w:cs="Book Antiqua"/>
        </w:rPr>
        <w:t xml:space="preserve"> M, </w:t>
      </w:r>
      <w:proofErr w:type="spellStart"/>
      <w:r w:rsidRPr="005B1DB7">
        <w:rPr>
          <w:rFonts w:ascii="Book Antiqua" w:eastAsia="Book Antiqua" w:hAnsi="Book Antiqua" w:cs="Book Antiqua"/>
        </w:rPr>
        <w:t>Wolleschak</w:t>
      </w:r>
      <w:proofErr w:type="spellEnd"/>
      <w:r w:rsidRPr="005B1DB7">
        <w:rPr>
          <w:rFonts w:ascii="Book Antiqua" w:eastAsia="Book Antiqua" w:hAnsi="Book Antiqua" w:cs="Book Antiqua"/>
        </w:rPr>
        <w:t xml:space="preserve"> D, </w:t>
      </w:r>
      <w:proofErr w:type="spellStart"/>
      <w:r w:rsidRPr="005B1DB7">
        <w:rPr>
          <w:rFonts w:ascii="Book Antiqua" w:eastAsia="Book Antiqua" w:hAnsi="Book Antiqua" w:cs="Book Antiqua"/>
        </w:rPr>
        <w:t>Platzbecker</w:t>
      </w:r>
      <w:proofErr w:type="spellEnd"/>
      <w:r w:rsidRPr="005B1DB7">
        <w:rPr>
          <w:rFonts w:ascii="Book Antiqua" w:eastAsia="Book Antiqua" w:hAnsi="Book Antiqua" w:cs="Book Antiqua"/>
        </w:rPr>
        <w:t xml:space="preserve"> U, </w:t>
      </w:r>
      <w:proofErr w:type="spellStart"/>
      <w:r w:rsidRPr="005B1DB7">
        <w:rPr>
          <w:rFonts w:ascii="Book Antiqua" w:eastAsia="Book Antiqua" w:hAnsi="Book Antiqua" w:cs="Book Antiqua"/>
        </w:rPr>
        <w:t>Döhner</w:t>
      </w:r>
      <w:proofErr w:type="spellEnd"/>
      <w:r w:rsidRPr="005B1DB7">
        <w:rPr>
          <w:rFonts w:ascii="Book Antiqua" w:eastAsia="Book Antiqua" w:hAnsi="Book Antiqua" w:cs="Book Antiqua"/>
        </w:rPr>
        <w:t xml:space="preserve"> K, Jost PJ, Parmentier S, Schaich M, von Bubnoff N, Stegelmann F, Maurer A, </w:t>
      </w:r>
      <w:proofErr w:type="spellStart"/>
      <w:r w:rsidRPr="005B1DB7">
        <w:rPr>
          <w:rFonts w:ascii="Book Antiqua" w:eastAsia="Book Antiqua" w:hAnsi="Book Antiqua" w:cs="Book Antiqua"/>
        </w:rPr>
        <w:t>Crysandt</w:t>
      </w:r>
      <w:proofErr w:type="spellEnd"/>
      <w:r w:rsidRPr="005B1DB7">
        <w:rPr>
          <w:rFonts w:ascii="Book Antiqua" w:eastAsia="Book Antiqua" w:hAnsi="Book Antiqua" w:cs="Book Antiqua"/>
        </w:rPr>
        <w:t xml:space="preserve"> M, Gezer D, </w:t>
      </w:r>
      <w:proofErr w:type="spellStart"/>
      <w:r w:rsidRPr="005B1DB7">
        <w:rPr>
          <w:rFonts w:ascii="Book Antiqua" w:eastAsia="Book Antiqua" w:hAnsi="Book Antiqua" w:cs="Book Antiqua"/>
        </w:rPr>
        <w:t>Kortmann</w:t>
      </w:r>
      <w:proofErr w:type="spellEnd"/>
      <w:r w:rsidRPr="005B1DB7">
        <w:rPr>
          <w:rFonts w:ascii="Book Antiqua" w:eastAsia="Book Antiqua" w:hAnsi="Book Antiqua" w:cs="Book Antiqua"/>
        </w:rPr>
        <w:t xml:space="preserve"> </w:t>
      </w:r>
      <w:r w:rsidRPr="005B1DB7">
        <w:rPr>
          <w:rFonts w:ascii="Book Antiqua" w:eastAsia="Book Antiqua" w:hAnsi="Book Antiqua" w:cs="Book Antiqua"/>
        </w:rPr>
        <w:lastRenderedPageBreak/>
        <w:t xml:space="preserve">M, Franklin J, Frank J, Hellmich M, </w:t>
      </w:r>
      <w:proofErr w:type="spellStart"/>
      <w:r w:rsidRPr="005B1DB7">
        <w:rPr>
          <w:rFonts w:ascii="Book Antiqua" w:eastAsia="Book Antiqua" w:hAnsi="Book Antiqua" w:cs="Book Antiqua"/>
        </w:rPr>
        <w:t>Brümmendorf</w:t>
      </w:r>
      <w:proofErr w:type="spellEnd"/>
      <w:r w:rsidRPr="005B1DB7">
        <w:rPr>
          <w:rFonts w:ascii="Book Antiqua" w:eastAsia="Book Antiqua" w:hAnsi="Book Antiqua" w:cs="Book Antiqua"/>
        </w:rPr>
        <w:t xml:space="preserve"> TH; German Study Group for Myeloproliferative Neoplasms (</w:t>
      </w:r>
      <w:proofErr w:type="spellStart"/>
      <w:r w:rsidRPr="005B1DB7">
        <w:rPr>
          <w:rFonts w:ascii="Book Antiqua" w:eastAsia="Book Antiqua" w:hAnsi="Book Antiqua" w:cs="Book Antiqua"/>
        </w:rPr>
        <w:t>GSG-MPN</w:t>
      </w:r>
      <w:proofErr w:type="spellEnd"/>
      <w:r w:rsidRPr="005B1DB7">
        <w:rPr>
          <w:rFonts w:ascii="Book Antiqua" w:eastAsia="Book Antiqua" w:hAnsi="Book Antiqua" w:cs="Book Antiqua"/>
        </w:rPr>
        <w:t xml:space="preserve">). Efficacy and safety of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in patients with newly-diagnosed polycythemia vera: futility analysis of the </w:t>
      </w:r>
      <w:proofErr w:type="spellStart"/>
      <w:r w:rsidRPr="005B1DB7">
        <w:rPr>
          <w:rFonts w:ascii="Book Antiqua" w:eastAsia="Book Antiqua" w:hAnsi="Book Antiqua" w:cs="Book Antiqua"/>
        </w:rPr>
        <w:t>RuxoBEAT</w:t>
      </w:r>
      <w:proofErr w:type="spellEnd"/>
      <w:r w:rsidRPr="005B1DB7">
        <w:rPr>
          <w:rFonts w:ascii="Book Antiqua" w:eastAsia="Book Antiqua" w:hAnsi="Book Antiqua" w:cs="Book Antiqua"/>
        </w:rPr>
        <w:t xml:space="preserve"> clinical trial of the </w:t>
      </w:r>
      <w:proofErr w:type="spellStart"/>
      <w:r w:rsidRPr="005B1DB7">
        <w:rPr>
          <w:rFonts w:ascii="Book Antiqua" w:eastAsia="Book Antiqua" w:hAnsi="Book Antiqua" w:cs="Book Antiqua"/>
        </w:rPr>
        <w:t>GSG-MPN</w:t>
      </w:r>
      <w:proofErr w:type="spellEnd"/>
      <w:r w:rsidRPr="005B1DB7">
        <w:rPr>
          <w:rFonts w:ascii="Book Antiqua" w:eastAsia="Book Antiqua" w:hAnsi="Book Antiqua" w:cs="Book Antiqua"/>
        </w:rPr>
        <w:t xml:space="preserve"> study group. </w:t>
      </w:r>
      <w:r w:rsidRPr="005B1DB7">
        <w:rPr>
          <w:rFonts w:ascii="Book Antiqua" w:eastAsia="Book Antiqua" w:hAnsi="Book Antiqua" w:cs="Book Antiqua"/>
          <w:i/>
          <w:iCs/>
        </w:rPr>
        <w:t xml:space="preserve">Ann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2023; </w:t>
      </w:r>
      <w:r w:rsidRPr="005B1DB7">
        <w:rPr>
          <w:rFonts w:ascii="Book Antiqua" w:eastAsia="Book Antiqua" w:hAnsi="Book Antiqua" w:cs="Book Antiqua"/>
          <w:b/>
          <w:bCs/>
        </w:rPr>
        <w:t>102</w:t>
      </w:r>
      <w:r w:rsidRPr="005B1DB7">
        <w:rPr>
          <w:rFonts w:ascii="Book Antiqua" w:eastAsia="Book Antiqua" w:hAnsi="Book Antiqua" w:cs="Book Antiqua"/>
        </w:rPr>
        <w:t>: 349-358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36564535 DOI: 10.1007/</w:t>
      </w:r>
      <w:proofErr w:type="spellStart"/>
      <w:r w:rsidRPr="005B1DB7">
        <w:rPr>
          <w:rFonts w:ascii="Book Antiqua" w:eastAsia="Book Antiqua" w:hAnsi="Book Antiqua" w:cs="Book Antiqua"/>
        </w:rPr>
        <w:t>s00277</w:t>
      </w:r>
      <w:proofErr w:type="spellEnd"/>
      <w:r w:rsidRPr="005B1DB7">
        <w:rPr>
          <w:rFonts w:ascii="Book Antiqua" w:eastAsia="Book Antiqua" w:hAnsi="Book Antiqua" w:cs="Book Antiqua"/>
        </w:rPr>
        <w:t>-022-05080-7]</w:t>
      </w:r>
    </w:p>
    <w:p w14:paraId="7AFFDBF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55 </w:t>
      </w:r>
      <w:proofErr w:type="spellStart"/>
      <w:r w:rsidRPr="005B1DB7">
        <w:rPr>
          <w:rFonts w:ascii="Book Antiqua" w:eastAsia="Book Antiqua" w:hAnsi="Book Antiqua" w:cs="Book Antiqua"/>
          <w:b/>
          <w:bCs/>
        </w:rPr>
        <w:t>Vannucchi</w:t>
      </w:r>
      <w:proofErr w:type="spellEnd"/>
      <w:r w:rsidRPr="005B1DB7">
        <w:rPr>
          <w:rFonts w:ascii="Book Antiqua" w:eastAsia="Book Antiqua" w:hAnsi="Book Antiqua" w:cs="Book Antiqua"/>
          <w:b/>
          <w:bCs/>
        </w:rPr>
        <w:t xml:space="preserve"> AM</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Kiladjian</w:t>
      </w:r>
      <w:proofErr w:type="spellEnd"/>
      <w:r w:rsidRPr="005B1DB7">
        <w:rPr>
          <w:rFonts w:ascii="Book Antiqua" w:eastAsia="Book Antiqua" w:hAnsi="Book Antiqua" w:cs="Book Antiqua"/>
        </w:rPr>
        <w:t xml:space="preserve"> JJ, </w:t>
      </w:r>
      <w:proofErr w:type="spellStart"/>
      <w:r w:rsidRPr="005B1DB7">
        <w:rPr>
          <w:rFonts w:ascii="Book Antiqua" w:eastAsia="Book Antiqua" w:hAnsi="Book Antiqua" w:cs="Book Antiqua"/>
        </w:rPr>
        <w:t>Griesshammer</w:t>
      </w:r>
      <w:proofErr w:type="spellEnd"/>
      <w:r w:rsidRPr="005B1DB7">
        <w:rPr>
          <w:rFonts w:ascii="Book Antiqua" w:eastAsia="Book Antiqua" w:hAnsi="Book Antiqua" w:cs="Book Antiqua"/>
        </w:rPr>
        <w:t xml:space="preserve"> M, </w:t>
      </w:r>
      <w:proofErr w:type="spellStart"/>
      <w:r w:rsidRPr="005B1DB7">
        <w:rPr>
          <w:rFonts w:ascii="Book Antiqua" w:eastAsia="Book Antiqua" w:hAnsi="Book Antiqua" w:cs="Book Antiqua"/>
        </w:rPr>
        <w:t>Masszi</w:t>
      </w:r>
      <w:proofErr w:type="spellEnd"/>
      <w:r w:rsidRPr="005B1DB7">
        <w:rPr>
          <w:rFonts w:ascii="Book Antiqua" w:eastAsia="Book Antiqua" w:hAnsi="Book Antiqua" w:cs="Book Antiqua"/>
        </w:rPr>
        <w:t xml:space="preserve"> T, Durrant S, </w:t>
      </w:r>
      <w:proofErr w:type="spellStart"/>
      <w:r w:rsidRPr="005B1DB7">
        <w:rPr>
          <w:rFonts w:ascii="Book Antiqua" w:eastAsia="Book Antiqua" w:hAnsi="Book Antiqua" w:cs="Book Antiqua"/>
        </w:rPr>
        <w:t>Passamonti</w:t>
      </w:r>
      <w:proofErr w:type="spellEnd"/>
      <w:r w:rsidRPr="005B1DB7">
        <w:rPr>
          <w:rFonts w:ascii="Book Antiqua" w:eastAsia="Book Antiqua" w:hAnsi="Book Antiqua" w:cs="Book Antiqua"/>
        </w:rPr>
        <w:t xml:space="preserve"> F, Harrison CN, Pane F, </w:t>
      </w:r>
      <w:proofErr w:type="spellStart"/>
      <w:r w:rsidRPr="005B1DB7">
        <w:rPr>
          <w:rFonts w:ascii="Book Antiqua" w:eastAsia="Book Antiqua" w:hAnsi="Book Antiqua" w:cs="Book Antiqua"/>
        </w:rPr>
        <w:t>Zachee</w:t>
      </w:r>
      <w:proofErr w:type="spellEnd"/>
      <w:r w:rsidRPr="005B1DB7">
        <w:rPr>
          <w:rFonts w:ascii="Book Antiqua" w:eastAsia="Book Antiqua" w:hAnsi="Book Antiqua" w:cs="Book Antiqua"/>
        </w:rPr>
        <w:t xml:space="preserve"> P, Mesa R, He S, Jones MM, Garrett W, Li J, </w:t>
      </w:r>
      <w:proofErr w:type="spellStart"/>
      <w:r w:rsidRPr="005B1DB7">
        <w:rPr>
          <w:rFonts w:ascii="Book Antiqua" w:eastAsia="Book Antiqua" w:hAnsi="Book Antiqua" w:cs="Book Antiqua"/>
        </w:rPr>
        <w:t>Pirron</w:t>
      </w:r>
      <w:proofErr w:type="spellEnd"/>
      <w:r w:rsidRPr="005B1DB7">
        <w:rPr>
          <w:rFonts w:ascii="Book Antiqua" w:eastAsia="Book Antiqua" w:hAnsi="Book Antiqua" w:cs="Book Antiqua"/>
        </w:rPr>
        <w:t xml:space="preserve"> U, Habr D, </w:t>
      </w:r>
      <w:proofErr w:type="spellStart"/>
      <w:r w:rsidRPr="005B1DB7">
        <w:rPr>
          <w:rFonts w:ascii="Book Antiqua" w:eastAsia="Book Antiqua" w:hAnsi="Book Antiqua" w:cs="Book Antiqua"/>
        </w:rPr>
        <w:t>Verstovsek</w:t>
      </w:r>
      <w:proofErr w:type="spellEnd"/>
      <w:r w:rsidRPr="005B1DB7">
        <w:rPr>
          <w:rFonts w:ascii="Book Antiqua" w:eastAsia="Book Antiqua" w:hAnsi="Book Antiqua" w:cs="Book Antiqua"/>
        </w:rPr>
        <w:t xml:space="preserve"> S.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w:t>
      </w:r>
      <w:r w:rsidRPr="005B1DB7">
        <w:rPr>
          <w:rFonts w:ascii="Book Antiqua" w:eastAsia="Book Antiqua" w:hAnsi="Book Antiqua" w:cs="Book Antiqua"/>
          <w:i/>
          <w:iCs/>
        </w:rPr>
        <w:t>vs</w:t>
      </w:r>
      <w:r w:rsidRPr="005B1DB7">
        <w:rPr>
          <w:rFonts w:ascii="Book Antiqua" w:eastAsia="Book Antiqua" w:hAnsi="Book Antiqua" w:cs="Book Antiqua"/>
        </w:rPr>
        <w:t xml:space="preserve"> standard therapy for the treatment of polycythemia vera. </w:t>
      </w:r>
      <w:r w:rsidRPr="005B1DB7">
        <w:rPr>
          <w:rFonts w:ascii="Book Antiqua" w:eastAsia="Book Antiqua" w:hAnsi="Book Antiqua" w:cs="Book Antiqua"/>
          <w:i/>
          <w:iCs/>
        </w:rPr>
        <w:t>N Engl J Med</w:t>
      </w:r>
      <w:r w:rsidRPr="005B1DB7">
        <w:rPr>
          <w:rFonts w:ascii="Book Antiqua" w:eastAsia="Book Antiqua" w:hAnsi="Book Antiqua" w:cs="Book Antiqua"/>
        </w:rPr>
        <w:t xml:space="preserve"> 2015; </w:t>
      </w:r>
      <w:r w:rsidRPr="005B1DB7">
        <w:rPr>
          <w:rFonts w:ascii="Book Antiqua" w:eastAsia="Book Antiqua" w:hAnsi="Book Antiqua" w:cs="Book Antiqua"/>
          <w:b/>
          <w:bCs/>
        </w:rPr>
        <w:t>372</w:t>
      </w:r>
      <w:r w:rsidRPr="005B1DB7">
        <w:rPr>
          <w:rFonts w:ascii="Book Antiqua" w:eastAsia="Book Antiqua" w:hAnsi="Book Antiqua" w:cs="Book Antiqua"/>
        </w:rPr>
        <w:t>: 426-435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25629741 DOI: 10.1056/</w:t>
      </w:r>
      <w:proofErr w:type="spellStart"/>
      <w:r w:rsidRPr="005B1DB7">
        <w:rPr>
          <w:rFonts w:ascii="Book Antiqua" w:eastAsia="Book Antiqua" w:hAnsi="Book Antiqua" w:cs="Book Antiqua"/>
        </w:rPr>
        <w:t>NEJMoa1409002</w:t>
      </w:r>
      <w:proofErr w:type="spellEnd"/>
      <w:r w:rsidRPr="005B1DB7">
        <w:rPr>
          <w:rFonts w:ascii="Book Antiqua" w:eastAsia="Book Antiqua" w:hAnsi="Book Antiqua" w:cs="Book Antiqua"/>
        </w:rPr>
        <w:t>]</w:t>
      </w:r>
    </w:p>
    <w:p w14:paraId="44A5DF6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56 </w:t>
      </w:r>
      <w:r w:rsidRPr="005B1DB7">
        <w:rPr>
          <w:rFonts w:ascii="Book Antiqua" w:eastAsia="Book Antiqua" w:hAnsi="Book Antiqua" w:cs="Book Antiqua"/>
          <w:b/>
          <w:bCs/>
        </w:rPr>
        <w:t>Guglielmelli P</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Kiladjian</w:t>
      </w:r>
      <w:proofErr w:type="spellEnd"/>
      <w:r w:rsidRPr="005B1DB7">
        <w:rPr>
          <w:rFonts w:ascii="Book Antiqua" w:eastAsia="Book Antiqua" w:hAnsi="Book Antiqua" w:cs="Book Antiqua"/>
        </w:rPr>
        <w:t xml:space="preserve"> JJ, </w:t>
      </w:r>
      <w:proofErr w:type="spellStart"/>
      <w:r w:rsidRPr="005B1DB7">
        <w:rPr>
          <w:rFonts w:ascii="Book Antiqua" w:eastAsia="Book Antiqua" w:hAnsi="Book Antiqua" w:cs="Book Antiqua"/>
        </w:rPr>
        <w:t>Vannucchi</w:t>
      </w:r>
      <w:proofErr w:type="spellEnd"/>
      <w:r w:rsidRPr="005B1DB7">
        <w:rPr>
          <w:rFonts w:ascii="Book Antiqua" w:eastAsia="Book Antiqua" w:hAnsi="Book Antiqua" w:cs="Book Antiqua"/>
        </w:rPr>
        <w:t xml:space="preserve"> AM, Duan M, Meng H, Pan L, He G, </w:t>
      </w:r>
      <w:proofErr w:type="spellStart"/>
      <w:r w:rsidRPr="005B1DB7">
        <w:rPr>
          <w:rFonts w:ascii="Book Antiqua" w:eastAsia="Book Antiqua" w:hAnsi="Book Antiqua" w:cs="Book Antiqua"/>
        </w:rPr>
        <w:t>Verstovsek</w:t>
      </w:r>
      <w:proofErr w:type="spellEnd"/>
      <w:r w:rsidRPr="005B1DB7">
        <w:rPr>
          <w:rFonts w:ascii="Book Antiqua" w:eastAsia="Book Antiqua" w:hAnsi="Book Antiqua" w:cs="Book Antiqua"/>
        </w:rPr>
        <w:t xml:space="preserve"> S, Boyer F, Barraco F, </w:t>
      </w:r>
      <w:proofErr w:type="spellStart"/>
      <w:r w:rsidRPr="005B1DB7">
        <w:rPr>
          <w:rFonts w:ascii="Book Antiqua" w:eastAsia="Book Antiqua" w:hAnsi="Book Antiqua" w:cs="Book Antiqua"/>
        </w:rPr>
        <w:t>Niederwieser</w:t>
      </w:r>
      <w:proofErr w:type="spellEnd"/>
      <w:r w:rsidRPr="005B1DB7">
        <w:rPr>
          <w:rFonts w:ascii="Book Antiqua" w:eastAsia="Book Antiqua" w:hAnsi="Book Antiqua" w:cs="Book Antiqua"/>
        </w:rPr>
        <w:t xml:space="preserve"> D, </w:t>
      </w:r>
      <w:proofErr w:type="spellStart"/>
      <w:r w:rsidRPr="005B1DB7">
        <w:rPr>
          <w:rFonts w:ascii="Book Antiqua" w:eastAsia="Book Antiqua" w:hAnsi="Book Antiqua" w:cs="Book Antiqua"/>
        </w:rPr>
        <w:t>Pungolino</w:t>
      </w:r>
      <w:proofErr w:type="spellEnd"/>
      <w:r w:rsidRPr="005B1DB7">
        <w:rPr>
          <w:rFonts w:ascii="Book Antiqua" w:eastAsia="Book Antiqua" w:hAnsi="Book Antiqua" w:cs="Book Antiqua"/>
        </w:rPr>
        <w:t xml:space="preserve"> E, Liberati AM, Harrison C, </w:t>
      </w:r>
      <w:proofErr w:type="spellStart"/>
      <w:r w:rsidRPr="005B1DB7">
        <w:rPr>
          <w:rFonts w:ascii="Book Antiqua" w:eastAsia="Book Antiqua" w:hAnsi="Book Antiqua" w:cs="Book Antiqua"/>
        </w:rPr>
        <w:t>Roussou</w:t>
      </w:r>
      <w:proofErr w:type="spellEnd"/>
      <w:r w:rsidRPr="005B1DB7">
        <w:rPr>
          <w:rFonts w:ascii="Book Antiqua" w:eastAsia="Book Antiqua" w:hAnsi="Book Antiqua" w:cs="Book Antiqua"/>
        </w:rPr>
        <w:t xml:space="preserve"> P, </w:t>
      </w:r>
      <w:proofErr w:type="spellStart"/>
      <w:r w:rsidRPr="005B1DB7">
        <w:rPr>
          <w:rFonts w:ascii="Book Antiqua" w:eastAsia="Book Antiqua" w:hAnsi="Book Antiqua" w:cs="Book Antiqua"/>
        </w:rPr>
        <w:t>Wroclawska</w:t>
      </w:r>
      <w:proofErr w:type="spellEnd"/>
      <w:r w:rsidRPr="005B1DB7">
        <w:rPr>
          <w:rFonts w:ascii="Book Antiqua" w:eastAsia="Book Antiqua" w:hAnsi="Book Antiqua" w:cs="Book Antiqua"/>
        </w:rPr>
        <w:t xml:space="preserve"> M, </w:t>
      </w:r>
      <w:proofErr w:type="spellStart"/>
      <w:r w:rsidRPr="005B1DB7">
        <w:rPr>
          <w:rFonts w:ascii="Book Antiqua" w:eastAsia="Book Antiqua" w:hAnsi="Book Antiqua" w:cs="Book Antiqua"/>
        </w:rPr>
        <w:t>Karumanchi</w:t>
      </w:r>
      <w:proofErr w:type="spellEnd"/>
      <w:r w:rsidRPr="005B1DB7">
        <w:rPr>
          <w:rFonts w:ascii="Book Antiqua" w:eastAsia="Book Antiqua" w:hAnsi="Book Antiqua" w:cs="Book Antiqua"/>
        </w:rPr>
        <w:t xml:space="preserve"> D, Sinclair K, </w:t>
      </w:r>
      <w:proofErr w:type="spellStart"/>
      <w:r w:rsidRPr="005B1DB7">
        <w:rPr>
          <w:rFonts w:ascii="Book Antiqua" w:eastAsia="Book Antiqua" w:hAnsi="Book Antiqua" w:cs="Book Antiqua"/>
        </w:rPr>
        <w:t>Te</w:t>
      </w:r>
      <w:proofErr w:type="spellEnd"/>
      <w:r w:rsidRPr="005B1DB7">
        <w:rPr>
          <w:rFonts w:ascii="Book Antiqua" w:eastAsia="Book Antiqua" w:hAnsi="Book Antiqua" w:cs="Book Antiqua"/>
        </w:rPr>
        <w:t xml:space="preserve"> Boekhorst PAW, </w:t>
      </w:r>
      <w:proofErr w:type="spellStart"/>
      <w:r w:rsidRPr="005B1DB7">
        <w:rPr>
          <w:rFonts w:ascii="Book Antiqua" w:eastAsia="Book Antiqua" w:hAnsi="Book Antiqua" w:cs="Book Antiqua"/>
        </w:rPr>
        <w:t>Gisslinger</w:t>
      </w:r>
      <w:proofErr w:type="spellEnd"/>
      <w:r w:rsidRPr="005B1DB7">
        <w:rPr>
          <w:rFonts w:ascii="Book Antiqua" w:eastAsia="Book Antiqua" w:hAnsi="Book Antiqua" w:cs="Book Antiqua"/>
        </w:rPr>
        <w:t xml:space="preserve"> H. </w:t>
      </w:r>
      <w:proofErr w:type="gramStart"/>
      <w:r w:rsidRPr="005B1DB7">
        <w:rPr>
          <w:rFonts w:ascii="Book Antiqua" w:eastAsia="Book Antiqua" w:hAnsi="Book Antiqua" w:cs="Book Antiqua"/>
        </w:rPr>
        <w:t>Efficacy</w:t>
      </w:r>
      <w:proofErr w:type="gramEnd"/>
      <w:r w:rsidRPr="005B1DB7">
        <w:rPr>
          <w:rFonts w:ascii="Book Antiqua" w:eastAsia="Book Antiqua" w:hAnsi="Book Antiqua" w:cs="Book Antiqua"/>
        </w:rPr>
        <w:t xml:space="preserve"> and safety of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in patients with myelofibrosis and low platelet count (50</w:t>
      </w:r>
      <w:r w:rsidRPr="005B1DB7">
        <w:rPr>
          <w:rFonts w:ascii="Book Antiqua" w:eastAsia="MS Gothic" w:hAnsi="Book Antiqua" w:cs="Book Antiqua"/>
        </w:rPr>
        <w:t> </w:t>
      </w:r>
      <w:r w:rsidRPr="005B1DB7">
        <w:rPr>
          <w:rFonts w:ascii="Book Antiqua" w:eastAsia="Book Antiqua" w:hAnsi="Book Antiqua" w:cs="Book Antiqua"/>
        </w:rPr>
        <w:t>×</w:t>
      </w:r>
      <w:r w:rsidRPr="005B1DB7">
        <w:rPr>
          <w:rFonts w:ascii="Book Antiqua" w:eastAsia="MS Gothic" w:hAnsi="Book Antiqua" w:cs="Book Antiqua"/>
        </w:rPr>
        <w:t> </w:t>
      </w:r>
      <w:r w:rsidRPr="005B1DB7">
        <w:rPr>
          <w:rFonts w:ascii="Book Antiqua" w:eastAsia="Book Antiqua" w:hAnsi="Book Antiqua" w:cs="Book Antiqua"/>
        </w:rPr>
        <w:t>10(9)/L to &lt;100</w:t>
      </w:r>
      <w:r w:rsidRPr="005B1DB7">
        <w:rPr>
          <w:rFonts w:ascii="Book Antiqua" w:eastAsia="MS Gothic" w:hAnsi="Book Antiqua" w:cs="Book Antiqua"/>
        </w:rPr>
        <w:t> </w:t>
      </w:r>
      <w:r w:rsidRPr="005B1DB7">
        <w:rPr>
          <w:rFonts w:ascii="Book Antiqua" w:eastAsia="Book Antiqua" w:hAnsi="Book Antiqua" w:cs="Book Antiqua"/>
        </w:rPr>
        <w:t>×</w:t>
      </w:r>
      <w:r w:rsidRPr="005B1DB7">
        <w:rPr>
          <w:rFonts w:ascii="Book Antiqua" w:eastAsia="MS Gothic" w:hAnsi="Book Antiqua" w:cs="Book Antiqua"/>
        </w:rPr>
        <w:t> </w:t>
      </w:r>
      <w:r w:rsidRPr="005B1DB7">
        <w:rPr>
          <w:rFonts w:ascii="Book Antiqua" w:eastAsia="Book Antiqua" w:hAnsi="Book Antiqua" w:cs="Book Antiqua"/>
        </w:rPr>
        <w:t xml:space="preserve">10(9)/L) at baseline: the final analysis of EXPAND. </w:t>
      </w:r>
      <w:r w:rsidRPr="005B1DB7">
        <w:rPr>
          <w:rFonts w:ascii="Book Antiqua" w:eastAsia="Book Antiqua" w:hAnsi="Book Antiqua" w:cs="Book Antiqua"/>
          <w:i/>
          <w:iCs/>
        </w:rPr>
        <w:t xml:space="preserve">Ther Adv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2022; </w:t>
      </w:r>
      <w:r w:rsidRPr="005B1DB7">
        <w:rPr>
          <w:rFonts w:ascii="Book Antiqua" w:eastAsia="Book Antiqua" w:hAnsi="Book Antiqua" w:cs="Book Antiqua"/>
          <w:b/>
          <w:bCs/>
        </w:rPr>
        <w:t>13</w:t>
      </w:r>
      <w:r w:rsidRPr="005B1DB7">
        <w:rPr>
          <w:rFonts w:ascii="Book Antiqua" w:eastAsia="Book Antiqua" w:hAnsi="Book Antiqua" w:cs="Book Antiqua"/>
        </w:rPr>
        <w:t>: 20406207221118429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36105914 DOI: 10.1177/20406207221118429]</w:t>
      </w:r>
    </w:p>
    <w:p w14:paraId="2A786270"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57 </w:t>
      </w:r>
      <w:r w:rsidRPr="005B1DB7">
        <w:rPr>
          <w:rFonts w:ascii="Book Antiqua" w:eastAsia="Book Antiqua" w:hAnsi="Book Antiqua" w:cs="Book Antiqua"/>
          <w:b/>
          <w:bCs/>
        </w:rPr>
        <w:t>Sørensen AL</w:t>
      </w:r>
      <w:r w:rsidRPr="005B1DB7">
        <w:rPr>
          <w:rFonts w:ascii="Book Antiqua" w:eastAsia="Book Antiqua" w:hAnsi="Book Antiqua" w:cs="Book Antiqua"/>
        </w:rPr>
        <w:t xml:space="preserve">, Mikkelsen SU, Knudsen TA, Bjørn ME, Andersen CL, Bjerrum OW, Brochmann N, Patel DA, Gjerdrum </w:t>
      </w:r>
      <w:proofErr w:type="spellStart"/>
      <w:r w:rsidRPr="005B1DB7">
        <w:rPr>
          <w:rFonts w:ascii="Book Antiqua" w:eastAsia="Book Antiqua" w:hAnsi="Book Antiqua" w:cs="Book Antiqua"/>
        </w:rPr>
        <w:t>LMR</w:t>
      </w:r>
      <w:proofErr w:type="spellEnd"/>
      <w:r w:rsidRPr="005B1DB7">
        <w:rPr>
          <w:rFonts w:ascii="Book Antiqua" w:eastAsia="Book Antiqua" w:hAnsi="Book Antiqua" w:cs="Book Antiqua"/>
        </w:rPr>
        <w:t xml:space="preserve">, El Fassi D, Kruse TA, Larsen TS, Mourits-Andersen HT, Nielsen CH, </w:t>
      </w:r>
      <w:proofErr w:type="spellStart"/>
      <w:r w:rsidRPr="005B1DB7">
        <w:rPr>
          <w:rFonts w:ascii="Book Antiqua" w:eastAsia="Book Antiqua" w:hAnsi="Book Antiqua" w:cs="Book Antiqua"/>
        </w:rPr>
        <w:t>Ellervik</w:t>
      </w:r>
      <w:proofErr w:type="spellEnd"/>
      <w:r w:rsidRPr="005B1DB7">
        <w:rPr>
          <w:rFonts w:ascii="Book Antiqua" w:eastAsia="Book Antiqua" w:hAnsi="Book Antiqua" w:cs="Book Antiqua"/>
        </w:rPr>
        <w:t xml:space="preserve"> C, Pallisgaard N, Thomassen M, Kjær L, Skov V, Hasselbalch HC.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and interferon-α2 combination therapy for patients with polycythemia vera or myelofibrosis: a phase II study. </w:t>
      </w:r>
      <w:proofErr w:type="spellStart"/>
      <w:r w:rsidRPr="005B1DB7">
        <w:rPr>
          <w:rFonts w:ascii="Book Antiqua" w:eastAsia="Book Antiqua" w:hAnsi="Book Antiqua" w:cs="Book Antiqua"/>
          <w:i/>
          <w:iCs/>
        </w:rPr>
        <w:t>Haematologica</w:t>
      </w:r>
      <w:proofErr w:type="spellEnd"/>
      <w:r w:rsidRPr="005B1DB7">
        <w:rPr>
          <w:rFonts w:ascii="Book Antiqua" w:eastAsia="Book Antiqua" w:hAnsi="Book Antiqua" w:cs="Book Antiqua"/>
        </w:rPr>
        <w:t xml:space="preserve"> 2020; </w:t>
      </w:r>
      <w:r w:rsidRPr="005B1DB7">
        <w:rPr>
          <w:rFonts w:ascii="Book Antiqua" w:eastAsia="Book Antiqua" w:hAnsi="Book Antiqua" w:cs="Book Antiqua"/>
          <w:b/>
          <w:bCs/>
        </w:rPr>
        <w:t>105</w:t>
      </w:r>
      <w:r w:rsidRPr="005B1DB7">
        <w:rPr>
          <w:rFonts w:ascii="Book Antiqua" w:eastAsia="Book Antiqua" w:hAnsi="Book Antiqua" w:cs="Book Antiqua"/>
        </w:rPr>
        <w:t>: 2262-2272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33054051 DOI: 10.3324/</w:t>
      </w:r>
      <w:proofErr w:type="spellStart"/>
      <w:r w:rsidRPr="005B1DB7">
        <w:rPr>
          <w:rFonts w:ascii="Book Antiqua" w:eastAsia="Book Antiqua" w:hAnsi="Book Antiqua" w:cs="Book Antiqua"/>
        </w:rPr>
        <w:t>haematol.2019.235648</w:t>
      </w:r>
      <w:proofErr w:type="spellEnd"/>
      <w:r w:rsidRPr="005B1DB7">
        <w:rPr>
          <w:rFonts w:ascii="Book Antiqua" w:eastAsia="Book Antiqua" w:hAnsi="Book Antiqua" w:cs="Book Antiqua"/>
        </w:rPr>
        <w:t>]</w:t>
      </w:r>
    </w:p>
    <w:p w14:paraId="67652B5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58 </w:t>
      </w:r>
      <w:proofErr w:type="spellStart"/>
      <w:r w:rsidRPr="005B1DB7">
        <w:rPr>
          <w:rFonts w:ascii="Book Antiqua" w:eastAsia="Book Antiqua" w:hAnsi="Book Antiqua" w:cs="Book Antiqua"/>
          <w:b/>
          <w:bCs/>
        </w:rPr>
        <w:t>Pardanani</w:t>
      </w:r>
      <w:proofErr w:type="spellEnd"/>
      <w:r w:rsidRPr="005B1DB7">
        <w:rPr>
          <w:rFonts w:ascii="Book Antiqua" w:eastAsia="Book Antiqua" w:hAnsi="Book Antiqua" w:cs="Book Antiqua"/>
          <w:b/>
          <w:bCs/>
        </w:rPr>
        <w:t xml:space="preserve"> A</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Tefferi</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Masszi</w:t>
      </w:r>
      <w:proofErr w:type="spellEnd"/>
      <w:r w:rsidRPr="005B1DB7">
        <w:rPr>
          <w:rFonts w:ascii="Book Antiqua" w:eastAsia="Book Antiqua" w:hAnsi="Book Antiqua" w:cs="Book Antiqua"/>
        </w:rPr>
        <w:t xml:space="preserve"> T, Mishchenko E, Drummond M, Jourdan E, </w:t>
      </w:r>
      <w:proofErr w:type="spellStart"/>
      <w:r w:rsidRPr="005B1DB7">
        <w:rPr>
          <w:rFonts w:ascii="Book Antiqua" w:eastAsia="Book Antiqua" w:hAnsi="Book Antiqua" w:cs="Book Antiqua"/>
        </w:rPr>
        <w:t>Vannucchi</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Jurgutis</w:t>
      </w:r>
      <w:proofErr w:type="spellEnd"/>
      <w:r w:rsidRPr="005B1DB7">
        <w:rPr>
          <w:rFonts w:ascii="Book Antiqua" w:eastAsia="Book Antiqua" w:hAnsi="Book Antiqua" w:cs="Book Antiqua"/>
        </w:rPr>
        <w:t xml:space="preserve"> M, </w:t>
      </w:r>
      <w:proofErr w:type="spellStart"/>
      <w:r w:rsidRPr="005B1DB7">
        <w:rPr>
          <w:rFonts w:ascii="Book Antiqua" w:eastAsia="Book Antiqua" w:hAnsi="Book Antiqua" w:cs="Book Antiqua"/>
        </w:rPr>
        <w:t>Ribrag</w:t>
      </w:r>
      <w:proofErr w:type="spellEnd"/>
      <w:r w:rsidRPr="005B1DB7">
        <w:rPr>
          <w:rFonts w:ascii="Book Antiqua" w:eastAsia="Book Antiqua" w:hAnsi="Book Antiqua" w:cs="Book Antiqua"/>
        </w:rPr>
        <w:t xml:space="preserve"> V, </w:t>
      </w:r>
      <w:proofErr w:type="spellStart"/>
      <w:r w:rsidRPr="005B1DB7">
        <w:rPr>
          <w:rFonts w:ascii="Book Antiqua" w:eastAsia="Book Antiqua" w:hAnsi="Book Antiqua" w:cs="Book Antiqua"/>
        </w:rPr>
        <w:t>Rambaldi</w:t>
      </w:r>
      <w:proofErr w:type="spellEnd"/>
      <w:r w:rsidRPr="005B1DB7">
        <w:rPr>
          <w:rFonts w:ascii="Book Antiqua" w:eastAsia="Book Antiqua" w:hAnsi="Book Antiqua" w:cs="Book Antiqua"/>
        </w:rPr>
        <w:t xml:space="preserve"> A, Koh LP, Rose S, Zhang J, Harrison C. Updated results of the placebo-controlled, phase III JAKARTA trial of </w:t>
      </w:r>
      <w:proofErr w:type="spellStart"/>
      <w:r w:rsidRPr="005B1DB7">
        <w:rPr>
          <w:rFonts w:ascii="Book Antiqua" w:eastAsia="Book Antiqua" w:hAnsi="Book Antiqua" w:cs="Book Antiqua"/>
        </w:rPr>
        <w:t>fedratinib</w:t>
      </w:r>
      <w:proofErr w:type="spellEnd"/>
      <w:r w:rsidRPr="005B1DB7">
        <w:rPr>
          <w:rFonts w:ascii="Book Antiqua" w:eastAsia="Book Antiqua" w:hAnsi="Book Antiqua" w:cs="Book Antiqua"/>
        </w:rPr>
        <w:t xml:space="preserve"> in patients with intermediate-2 or high-risk myelofibrosis. </w:t>
      </w:r>
      <w:r w:rsidRPr="005B1DB7">
        <w:rPr>
          <w:rFonts w:ascii="Book Antiqua" w:eastAsia="Book Antiqua" w:hAnsi="Book Antiqua" w:cs="Book Antiqua"/>
          <w:i/>
          <w:iCs/>
        </w:rPr>
        <w:t xml:space="preserve">Br J </w:t>
      </w:r>
      <w:proofErr w:type="spellStart"/>
      <w:r w:rsidRPr="005B1DB7">
        <w:rPr>
          <w:rFonts w:ascii="Book Antiqua" w:eastAsia="Book Antiqua" w:hAnsi="Book Antiqua" w:cs="Book Antiqua"/>
          <w:i/>
          <w:iCs/>
        </w:rPr>
        <w:t>Haematol</w:t>
      </w:r>
      <w:proofErr w:type="spellEnd"/>
      <w:r w:rsidRPr="005B1DB7">
        <w:rPr>
          <w:rFonts w:ascii="Book Antiqua" w:eastAsia="Book Antiqua" w:hAnsi="Book Antiqua" w:cs="Book Antiqua"/>
        </w:rPr>
        <w:t xml:space="preserve"> 2021; </w:t>
      </w:r>
      <w:r w:rsidRPr="005B1DB7">
        <w:rPr>
          <w:rFonts w:ascii="Book Antiqua" w:eastAsia="Book Antiqua" w:hAnsi="Book Antiqua" w:cs="Book Antiqua"/>
          <w:b/>
          <w:bCs/>
        </w:rPr>
        <w:t>195</w:t>
      </w:r>
      <w:r w:rsidRPr="005B1DB7">
        <w:rPr>
          <w:rFonts w:ascii="Book Antiqua" w:eastAsia="Book Antiqua" w:hAnsi="Book Antiqua" w:cs="Book Antiqua"/>
        </w:rPr>
        <w:t>: 244-248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34331348 DOI: 10.1111/</w:t>
      </w:r>
      <w:proofErr w:type="spellStart"/>
      <w:r w:rsidRPr="005B1DB7">
        <w:rPr>
          <w:rFonts w:ascii="Book Antiqua" w:eastAsia="Book Antiqua" w:hAnsi="Book Antiqua" w:cs="Book Antiqua"/>
        </w:rPr>
        <w:t>bjh.17727</w:t>
      </w:r>
      <w:proofErr w:type="spellEnd"/>
      <w:r w:rsidRPr="005B1DB7">
        <w:rPr>
          <w:rFonts w:ascii="Book Antiqua" w:eastAsia="Book Antiqua" w:hAnsi="Book Antiqua" w:cs="Book Antiqua"/>
        </w:rPr>
        <w:t>]</w:t>
      </w:r>
    </w:p>
    <w:p w14:paraId="2F3D965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59 </w:t>
      </w:r>
      <w:proofErr w:type="spellStart"/>
      <w:r w:rsidRPr="005B1DB7">
        <w:rPr>
          <w:rFonts w:ascii="Book Antiqua" w:eastAsia="Book Antiqua" w:hAnsi="Book Antiqua" w:cs="Book Antiqua"/>
          <w:b/>
          <w:bCs/>
        </w:rPr>
        <w:t>Tefferi</w:t>
      </w:r>
      <w:proofErr w:type="spellEnd"/>
      <w:r w:rsidRPr="005B1DB7">
        <w:rPr>
          <w:rFonts w:ascii="Book Antiqua" w:eastAsia="Book Antiqua" w:hAnsi="Book Antiqua" w:cs="Book Antiqua"/>
          <w:b/>
          <w:bCs/>
        </w:rPr>
        <w:t xml:space="preserve"> A</w:t>
      </w:r>
      <w:r w:rsidRPr="005B1DB7">
        <w:rPr>
          <w:rFonts w:ascii="Book Antiqua" w:eastAsia="Book Antiqua" w:hAnsi="Book Antiqua" w:cs="Book Antiqua"/>
        </w:rPr>
        <w:t xml:space="preserve">, Barraco D, Lasho TL, Shah S, Begna KH, Al-Kali A, Hogan </w:t>
      </w:r>
      <w:proofErr w:type="spellStart"/>
      <w:r w:rsidRPr="005B1DB7">
        <w:rPr>
          <w:rFonts w:ascii="Book Antiqua" w:eastAsia="Book Antiqua" w:hAnsi="Book Antiqua" w:cs="Book Antiqua"/>
        </w:rPr>
        <w:t>WJ</w:t>
      </w:r>
      <w:proofErr w:type="spellEnd"/>
      <w:r w:rsidRPr="005B1DB7">
        <w:rPr>
          <w:rFonts w:ascii="Book Antiqua" w:eastAsia="Book Antiqua" w:hAnsi="Book Antiqua" w:cs="Book Antiqua"/>
        </w:rPr>
        <w:t xml:space="preserve">, Litzow MR, Hanson CA, Ketterling RP, </w:t>
      </w:r>
      <w:proofErr w:type="spellStart"/>
      <w:r w:rsidRPr="005B1DB7">
        <w:rPr>
          <w:rFonts w:ascii="Book Antiqua" w:eastAsia="Book Antiqua" w:hAnsi="Book Antiqua" w:cs="Book Antiqua"/>
        </w:rPr>
        <w:t>Gangat</w:t>
      </w:r>
      <w:proofErr w:type="spellEnd"/>
      <w:r w:rsidRPr="005B1DB7">
        <w:rPr>
          <w:rFonts w:ascii="Book Antiqua" w:eastAsia="Book Antiqua" w:hAnsi="Book Antiqua" w:cs="Book Antiqua"/>
        </w:rPr>
        <w:t xml:space="preserve"> N, </w:t>
      </w:r>
      <w:proofErr w:type="spellStart"/>
      <w:r w:rsidRPr="005B1DB7">
        <w:rPr>
          <w:rFonts w:ascii="Book Antiqua" w:eastAsia="Book Antiqua" w:hAnsi="Book Antiqua" w:cs="Book Antiqua"/>
        </w:rPr>
        <w:t>Pardanani</w:t>
      </w:r>
      <w:proofErr w:type="spellEnd"/>
      <w:r w:rsidRPr="005B1DB7">
        <w:rPr>
          <w:rFonts w:ascii="Book Antiqua" w:eastAsia="Book Antiqua" w:hAnsi="Book Antiqua" w:cs="Book Antiqua"/>
        </w:rPr>
        <w:t xml:space="preserve"> A. </w:t>
      </w:r>
      <w:proofErr w:type="spellStart"/>
      <w:r w:rsidRPr="005B1DB7">
        <w:rPr>
          <w:rFonts w:ascii="Book Antiqua" w:eastAsia="Book Antiqua" w:hAnsi="Book Antiqua" w:cs="Book Antiqua"/>
        </w:rPr>
        <w:t>Momelotinib</w:t>
      </w:r>
      <w:proofErr w:type="spellEnd"/>
      <w:r w:rsidRPr="005B1DB7">
        <w:rPr>
          <w:rFonts w:ascii="Book Antiqua" w:eastAsia="Book Antiqua" w:hAnsi="Book Antiqua" w:cs="Book Antiqua"/>
        </w:rPr>
        <w:t xml:space="preserve"> therapy for myelofibrosis: a 7-year follow-up. </w:t>
      </w:r>
      <w:r w:rsidRPr="005B1DB7">
        <w:rPr>
          <w:rFonts w:ascii="Book Antiqua" w:eastAsia="Book Antiqua" w:hAnsi="Book Antiqua" w:cs="Book Antiqua"/>
          <w:i/>
          <w:iCs/>
        </w:rPr>
        <w:t>Blood Cancer J</w:t>
      </w:r>
      <w:r w:rsidRPr="005B1DB7">
        <w:rPr>
          <w:rFonts w:ascii="Book Antiqua" w:eastAsia="Book Antiqua" w:hAnsi="Book Antiqua" w:cs="Book Antiqua"/>
        </w:rPr>
        <w:t xml:space="preserve"> 2018; </w:t>
      </w:r>
      <w:r w:rsidRPr="005B1DB7">
        <w:rPr>
          <w:rFonts w:ascii="Book Antiqua" w:eastAsia="Book Antiqua" w:hAnsi="Book Antiqua" w:cs="Book Antiqua"/>
          <w:b/>
          <w:bCs/>
        </w:rPr>
        <w:t>8</w:t>
      </w:r>
      <w:r w:rsidRPr="005B1DB7">
        <w:rPr>
          <w:rFonts w:ascii="Book Antiqua" w:eastAsia="Book Antiqua" w:hAnsi="Book Antiqua" w:cs="Book Antiqua"/>
        </w:rPr>
        <w:t>: 29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29515114 DOI: 10.1038/</w:t>
      </w:r>
      <w:proofErr w:type="spellStart"/>
      <w:r w:rsidRPr="005B1DB7">
        <w:rPr>
          <w:rFonts w:ascii="Book Antiqua" w:eastAsia="Book Antiqua" w:hAnsi="Book Antiqua" w:cs="Book Antiqua"/>
        </w:rPr>
        <w:t>s41408</w:t>
      </w:r>
      <w:proofErr w:type="spellEnd"/>
      <w:r w:rsidRPr="005B1DB7">
        <w:rPr>
          <w:rFonts w:ascii="Book Antiqua" w:eastAsia="Book Antiqua" w:hAnsi="Book Antiqua" w:cs="Book Antiqua"/>
        </w:rPr>
        <w:t>-018-0067-6]</w:t>
      </w:r>
    </w:p>
    <w:p w14:paraId="68BD04E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60 </w:t>
      </w:r>
      <w:proofErr w:type="spellStart"/>
      <w:r w:rsidRPr="005B1DB7">
        <w:rPr>
          <w:rFonts w:ascii="Book Antiqua" w:eastAsia="Book Antiqua" w:hAnsi="Book Antiqua" w:cs="Book Antiqua"/>
          <w:b/>
          <w:bCs/>
        </w:rPr>
        <w:t>Verstovsek</w:t>
      </w:r>
      <w:proofErr w:type="spellEnd"/>
      <w:r w:rsidRPr="005B1DB7">
        <w:rPr>
          <w:rFonts w:ascii="Book Antiqua" w:eastAsia="Book Antiqua" w:hAnsi="Book Antiqua" w:cs="Book Antiqua"/>
          <w:b/>
          <w:bCs/>
        </w:rPr>
        <w:t xml:space="preserve"> S</w:t>
      </w:r>
      <w:r w:rsidRPr="005B1DB7">
        <w:rPr>
          <w:rFonts w:ascii="Book Antiqua" w:eastAsia="Book Antiqua" w:hAnsi="Book Antiqua" w:cs="Book Antiqua"/>
        </w:rPr>
        <w:t xml:space="preserve">, Mesa R, Gupta V, Lavie D, </w:t>
      </w:r>
      <w:proofErr w:type="spellStart"/>
      <w:r w:rsidRPr="005B1DB7">
        <w:rPr>
          <w:rFonts w:ascii="Book Antiqua" w:eastAsia="Book Antiqua" w:hAnsi="Book Antiqua" w:cs="Book Antiqua"/>
        </w:rPr>
        <w:t>Dubruille</w:t>
      </w:r>
      <w:proofErr w:type="spellEnd"/>
      <w:r w:rsidRPr="005B1DB7">
        <w:rPr>
          <w:rFonts w:ascii="Book Antiqua" w:eastAsia="Book Antiqua" w:hAnsi="Book Antiqua" w:cs="Book Antiqua"/>
        </w:rPr>
        <w:t xml:space="preserve"> V, Cambier N, </w:t>
      </w:r>
      <w:proofErr w:type="spellStart"/>
      <w:r w:rsidRPr="005B1DB7">
        <w:rPr>
          <w:rFonts w:ascii="Book Antiqua" w:eastAsia="Book Antiqua" w:hAnsi="Book Antiqua" w:cs="Book Antiqua"/>
        </w:rPr>
        <w:t>Platzbecker</w:t>
      </w:r>
      <w:proofErr w:type="spellEnd"/>
      <w:r w:rsidRPr="005B1DB7">
        <w:rPr>
          <w:rFonts w:ascii="Book Antiqua" w:eastAsia="Book Antiqua" w:hAnsi="Book Antiqua" w:cs="Book Antiqua"/>
        </w:rPr>
        <w:t xml:space="preserve"> U, Hus M, </w:t>
      </w:r>
      <w:proofErr w:type="spellStart"/>
      <w:r w:rsidRPr="005B1DB7">
        <w:rPr>
          <w:rFonts w:ascii="Book Antiqua" w:eastAsia="Book Antiqua" w:hAnsi="Book Antiqua" w:cs="Book Antiqua"/>
        </w:rPr>
        <w:t>Xicoy</w:t>
      </w:r>
      <w:proofErr w:type="spellEnd"/>
      <w:r w:rsidRPr="005B1DB7">
        <w:rPr>
          <w:rFonts w:ascii="Book Antiqua" w:eastAsia="Book Antiqua" w:hAnsi="Book Antiqua" w:cs="Book Antiqua"/>
        </w:rPr>
        <w:t xml:space="preserve"> B, Oh ST, </w:t>
      </w:r>
      <w:proofErr w:type="spellStart"/>
      <w:r w:rsidRPr="005B1DB7">
        <w:rPr>
          <w:rFonts w:ascii="Book Antiqua" w:eastAsia="Book Antiqua" w:hAnsi="Book Antiqua" w:cs="Book Antiqua"/>
        </w:rPr>
        <w:t>Kiladjian</w:t>
      </w:r>
      <w:proofErr w:type="spellEnd"/>
      <w:r w:rsidRPr="005B1DB7">
        <w:rPr>
          <w:rFonts w:ascii="Book Antiqua" w:eastAsia="Book Antiqua" w:hAnsi="Book Antiqua" w:cs="Book Antiqua"/>
        </w:rPr>
        <w:t xml:space="preserve"> JJ, </w:t>
      </w:r>
      <w:proofErr w:type="spellStart"/>
      <w:r w:rsidRPr="005B1DB7">
        <w:rPr>
          <w:rFonts w:ascii="Book Antiqua" w:eastAsia="Book Antiqua" w:hAnsi="Book Antiqua" w:cs="Book Antiqua"/>
        </w:rPr>
        <w:t>Vannucchi</w:t>
      </w:r>
      <w:proofErr w:type="spellEnd"/>
      <w:r w:rsidRPr="005B1DB7">
        <w:rPr>
          <w:rFonts w:ascii="Book Antiqua" w:eastAsia="Book Antiqua" w:hAnsi="Book Antiqua" w:cs="Book Antiqua"/>
        </w:rPr>
        <w:t xml:space="preserve"> AM, Gerds A, Egyed M, Mayer J, Sacha T, Kawashima J, Morris M, Huang M, Harrison C. </w:t>
      </w:r>
      <w:proofErr w:type="spellStart"/>
      <w:r w:rsidRPr="005B1DB7">
        <w:rPr>
          <w:rFonts w:ascii="Book Antiqua" w:eastAsia="Book Antiqua" w:hAnsi="Book Antiqua" w:cs="Book Antiqua"/>
        </w:rPr>
        <w:t>Momelotinib</w:t>
      </w:r>
      <w:proofErr w:type="spellEnd"/>
      <w:r w:rsidRPr="005B1DB7">
        <w:rPr>
          <w:rFonts w:ascii="Book Antiqua" w:eastAsia="Book Antiqua" w:hAnsi="Book Antiqua" w:cs="Book Antiqua"/>
        </w:rPr>
        <w:t xml:space="preserve"> long-term safety and survival in myelofibrosis: integrated analysis of phase 3 randomized controlled trials. </w:t>
      </w:r>
      <w:r w:rsidRPr="005B1DB7">
        <w:rPr>
          <w:rFonts w:ascii="Book Antiqua" w:eastAsia="Book Antiqua" w:hAnsi="Book Antiqua" w:cs="Book Antiqua"/>
          <w:i/>
          <w:iCs/>
        </w:rPr>
        <w:t>Blood Adv</w:t>
      </w:r>
      <w:r w:rsidRPr="005B1DB7">
        <w:rPr>
          <w:rFonts w:ascii="Book Antiqua" w:eastAsia="Book Antiqua" w:hAnsi="Book Antiqua" w:cs="Book Antiqua"/>
        </w:rPr>
        <w:t xml:space="preserve"> 2023; </w:t>
      </w:r>
      <w:r w:rsidRPr="005B1DB7">
        <w:rPr>
          <w:rFonts w:ascii="Book Antiqua" w:eastAsia="Book Antiqua" w:hAnsi="Book Antiqua" w:cs="Book Antiqua"/>
          <w:b/>
          <w:bCs/>
        </w:rPr>
        <w:t>7</w:t>
      </w:r>
      <w:r w:rsidRPr="005B1DB7">
        <w:rPr>
          <w:rFonts w:ascii="Book Antiqua" w:eastAsia="Book Antiqua" w:hAnsi="Book Antiqua" w:cs="Book Antiqua"/>
        </w:rPr>
        <w:t>: 3582-3591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37042865 DOI: 10.1182/</w:t>
      </w:r>
      <w:proofErr w:type="spellStart"/>
      <w:r w:rsidRPr="005B1DB7">
        <w:rPr>
          <w:rFonts w:ascii="Book Antiqua" w:eastAsia="Book Antiqua" w:hAnsi="Book Antiqua" w:cs="Book Antiqua"/>
        </w:rPr>
        <w:t>bloodadvances.2022009311</w:t>
      </w:r>
      <w:proofErr w:type="spellEnd"/>
      <w:r w:rsidRPr="005B1DB7">
        <w:rPr>
          <w:rFonts w:ascii="Book Antiqua" w:eastAsia="Book Antiqua" w:hAnsi="Book Antiqua" w:cs="Book Antiqua"/>
        </w:rPr>
        <w:t>]</w:t>
      </w:r>
    </w:p>
    <w:p w14:paraId="367223C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61 </w:t>
      </w:r>
      <w:proofErr w:type="spellStart"/>
      <w:r w:rsidRPr="005B1DB7">
        <w:rPr>
          <w:rFonts w:ascii="Book Antiqua" w:eastAsia="Book Antiqua" w:hAnsi="Book Antiqua" w:cs="Book Antiqua"/>
          <w:b/>
          <w:bCs/>
        </w:rPr>
        <w:t>Verstovsek</w:t>
      </w:r>
      <w:proofErr w:type="spellEnd"/>
      <w:r w:rsidRPr="005B1DB7">
        <w:rPr>
          <w:rFonts w:ascii="Book Antiqua" w:eastAsia="Book Antiqua" w:hAnsi="Book Antiqua" w:cs="Book Antiqua"/>
          <w:b/>
          <w:bCs/>
        </w:rPr>
        <w:t xml:space="preserve"> S</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Courby</w:t>
      </w:r>
      <w:proofErr w:type="spellEnd"/>
      <w:r w:rsidRPr="005B1DB7">
        <w:rPr>
          <w:rFonts w:ascii="Book Antiqua" w:eastAsia="Book Antiqua" w:hAnsi="Book Antiqua" w:cs="Book Antiqua"/>
        </w:rPr>
        <w:t xml:space="preserve"> S, </w:t>
      </w:r>
      <w:proofErr w:type="spellStart"/>
      <w:r w:rsidRPr="005B1DB7">
        <w:rPr>
          <w:rFonts w:ascii="Book Antiqua" w:eastAsia="Book Antiqua" w:hAnsi="Book Antiqua" w:cs="Book Antiqua"/>
        </w:rPr>
        <w:t>Griesshammer</w:t>
      </w:r>
      <w:proofErr w:type="spellEnd"/>
      <w:r w:rsidRPr="005B1DB7">
        <w:rPr>
          <w:rFonts w:ascii="Book Antiqua" w:eastAsia="Book Antiqua" w:hAnsi="Book Antiqua" w:cs="Book Antiqua"/>
        </w:rPr>
        <w:t xml:space="preserve"> M, Mesa RA, Brachmann CB, Kawashima J, Maltzman JD, Shao L, Xin Y, Huang D, </w:t>
      </w:r>
      <w:proofErr w:type="spellStart"/>
      <w:r w:rsidRPr="005B1DB7">
        <w:rPr>
          <w:rFonts w:ascii="Book Antiqua" w:eastAsia="Book Antiqua" w:hAnsi="Book Antiqua" w:cs="Book Antiqua"/>
        </w:rPr>
        <w:t>Bajel</w:t>
      </w:r>
      <w:proofErr w:type="spellEnd"/>
      <w:r w:rsidRPr="005B1DB7">
        <w:rPr>
          <w:rFonts w:ascii="Book Antiqua" w:eastAsia="Book Antiqua" w:hAnsi="Book Antiqua" w:cs="Book Antiqua"/>
        </w:rPr>
        <w:t xml:space="preserve"> A. A phase 2 study of </w:t>
      </w:r>
      <w:proofErr w:type="spellStart"/>
      <w:r w:rsidRPr="005B1DB7">
        <w:rPr>
          <w:rFonts w:ascii="Book Antiqua" w:eastAsia="Book Antiqua" w:hAnsi="Book Antiqua" w:cs="Book Antiqua"/>
        </w:rPr>
        <w:t>momelotinib</w:t>
      </w:r>
      <w:proofErr w:type="spellEnd"/>
      <w:r w:rsidRPr="005B1DB7">
        <w:rPr>
          <w:rFonts w:ascii="Book Antiqua" w:eastAsia="Book Antiqua" w:hAnsi="Book Antiqua" w:cs="Book Antiqua"/>
        </w:rPr>
        <w:t xml:space="preserve">, a potent </w:t>
      </w:r>
      <w:proofErr w:type="spellStart"/>
      <w:r w:rsidRPr="005B1DB7">
        <w:rPr>
          <w:rFonts w:ascii="Book Antiqua" w:eastAsia="Book Antiqua" w:hAnsi="Book Antiqua" w:cs="Book Antiqua"/>
        </w:rPr>
        <w:t>JAK1</w:t>
      </w:r>
      <w:proofErr w:type="spellEnd"/>
      <w:r w:rsidRPr="005B1DB7">
        <w:rPr>
          <w:rFonts w:ascii="Book Antiqua" w:eastAsia="Book Antiqua" w:hAnsi="Book Antiqua" w:cs="Book Antiqua"/>
        </w:rPr>
        <w:t xml:space="preserve"> and </w:t>
      </w:r>
      <w:proofErr w:type="spellStart"/>
      <w:r w:rsidRPr="005B1DB7">
        <w:rPr>
          <w:rFonts w:ascii="Book Antiqua" w:eastAsia="Book Antiqua" w:hAnsi="Book Antiqua" w:cs="Book Antiqua"/>
        </w:rPr>
        <w:t>JAK2</w:t>
      </w:r>
      <w:proofErr w:type="spellEnd"/>
      <w:r w:rsidRPr="005B1DB7">
        <w:rPr>
          <w:rFonts w:ascii="Book Antiqua" w:eastAsia="Book Antiqua" w:hAnsi="Book Antiqua" w:cs="Book Antiqua"/>
        </w:rPr>
        <w:t xml:space="preserve"> inhibitor, in patients with polycythemia vera or essential thrombocythemia. </w:t>
      </w:r>
      <w:r w:rsidRPr="005B1DB7">
        <w:rPr>
          <w:rFonts w:ascii="Book Antiqua" w:eastAsia="Book Antiqua" w:hAnsi="Book Antiqua" w:cs="Book Antiqua"/>
          <w:i/>
          <w:iCs/>
        </w:rPr>
        <w:t>Leuk Res</w:t>
      </w:r>
      <w:r w:rsidRPr="005B1DB7">
        <w:rPr>
          <w:rFonts w:ascii="Book Antiqua" w:eastAsia="Book Antiqua" w:hAnsi="Book Antiqua" w:cs="Book Antiqua"/>
        </w:rPr>
        <w:t xml:space="preserve"> 2017; </w:t>
      </w:r>
      <w:r w:rsidRPr="005B1DB7">
        <w:rPr>
          <w:rFonts w:ascii="Book Antiqua" w:eastAsia="Book Antiqua" w:hAnsi="Book Antiqua" w:cs="Book Antiqua"/>
          <w:b/>
          <w:bCs/>
        </w:rPr>
        <w:t>60</w:t>
      </w:r>
      <w:r w:rsidRPr="005B1DB7">
        <w:rPr>
          <w:rFonts w:ascii="Book Antiqua" w:eastAsia="Book Antiqua" w:hAnsi="Book Antiqua" w:cs="Book Antiqua"/>
        </w:rPr>
        <w:t>: 11-17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28622623 DOI: 10.1016/</w:t>
      </w:r>
      <w:proofErr w:type="spellStart"/>
      <w:r w:rsidRPr="005B1DB7">
        <w:rPr>
          <w:rFonts w:ascii="Book Antiqua" w:eastAsia="Book Antiqua" w:hAnsi="Book Antiqua" w:cs="Book Antiqua"/>
        </w:rPr>
        <w:t>j.leukres.2017.05.002</w:t>
      </w:r>
      <w:proofErr w:type="spellEnd"/>
      <w:r w:rsidRPr="005B1DB7">
        <w:rPr>
          <w:rFonts w:ascii="Book Antiqua" w:eastAsia="Book Antiqua" w:hAnsi="Book Antiqua" w:cs="Book Antiqua"/>
        </w:rPr>
        <w:t>]</w:t>
      </w:r>
    </w:p>
    <w:p w14:paraId="53D4626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62 </w:t>
      </w:r>
      <w:proofErr w:type="spellStart"/>
      <w:r w:rsidRPr="005B1DB7">
        <w:rPr>
          <w:rFonts w:ascii="Book Antiqua" w:eastAsia="Book Antiqua" w:hAnsi="Book Antiqua" w:cs="Book Antiqua"/>
          <w:b/>
          <w:bCs/>
        </w:rPr>
        <w:t>Quintás-Cardama</w:t>
      </w:r>
      <w:proofErr w:type="spellEnd"/>
      <w:r w:rsidRPr="005B1DB7">
        <w:rPr>
          <w:rFonts w:ascii="Book Antiqua" w:eastAsia="Book Antiqua" w:hAnsi="Book Antiqua" w:cs="Book Antiqua"/>
          <w:b/>
          <w:bCs/>
        </w:rPr>
        <w:t xml:space="preserve"> A</w:t>
      </w:r>
      <w:r w:rsidRPr="005B1DB7">
        <w:rPr>
          <w:rFonts w:ascii="Book Antiqua" w:eastAsia="Book Antiqua" w:hAnsi="Book Antiqua" w:cs="Book Antiqua"/>
        </w:rPr>
        <w:t xml:space="preserve">, Kantarjian H, </w:t>
      </w:r>
      <w:proofErr w:type="spellStart"/>
      <w:r w:rsidRPr="005B1DB7">
        <w:rPr>
          <w:rFonts w:ascii="Book Antiqua" w:eastAsia="Book Antiqua" w:hAnsi="Book Antiqua" w:cs="Book Antiqua"/>
        </w:rPr>
        <w:t>Manshouri</w:t>
      </w:r>
      <w:proofErr w:type="spellEnd"/>
      <w:r w:rsidRPr="005B1DB7">
        <w:rPr>
          <w:rFonts w:ascii="Book Antiqua" w:eastAsia="Book Antiqua" w:hAnsi="Book Antiqua" w:cs="Book Antiqua"/>
        </w:rPr>
        <w:t xml:space="preserve"> T, Luthra R, </w:t>
      </w:r>
      <w:proofErr w:type="spellStart"/>
      <w:r w:rsidRPr="005B1DB7">
        <w:rPr>
          <w:rFonts w:ascii="Book Antiqua" w:eastAsia="Book Antiqua" w:hAnsi="Book Antiqua" w:cs="Book Antiqua"/>
        </w:rPr>
        <w:t>Estrov</w:t>
      </w:r>
      <w:proofErr w:type="spellEnd"/>
      <w:r w:rsidRPr="005B1DB7">
        <w:rPr>
          <w:rFonts w:ascii="Book Antiqua" w:eastAsia="Book Antiqua" w:hAnsi="Book Antiqua" w:cs="Book Antiqua"/>
        </w:rPr>
        <w:t xml:space="preserve"> Z, Pierce S, Richie MA, Borthakur G, </w:t>
      </w:r>
      <w:proofErr w:type="spellStart"/>
      <w:r w:rsidRPr="005B1DB7">
        <w:rPr>
          <w:rFonts w:ascii="Book Antiqua" w:eastAsia="Book Antiqua" w:hAnsi="Book Antiqua" w:cs="Book Antiqua"/>
        </w:rPr>
        <w:t>Konopleva</w:t>
      </w:r>
      <w:proofErr w:type="spellEnd"/>
      <w:r w:rsidRPr="005B1DB7">
        <w:rPr>
          <w:rFonts w:ascii="Book Antiqua" w:eastAsia="Book Antiqua" w:hAnsi="Book Antiqua" w:cs="Book Antiqua"/>
        </w:rPr>
        <w:t xml:space="preserve"> M, Cortes J, </w:t>
      </w:r>
      <w:proofErr w:type="spellStart"/>
      <w:r w:rsidRPr="005B1DB7">
        <w:rPr>
          <w:rFonts w:ascii="Book Antiqua" w:eastAsia="Book Antiqua" w:hAnsi="Book Antiqua" w:cs="Book Antiqua"/>
        </w:rPr>
        <w:t>Verstovsek</w:t>
      </w:r>
      <w:proofErr w:type="spellEnd"/>
      <w:r w:rsidRPr="005B1DB7">
        <w:rPr>
          <w:rFonts w:ascii="Book Antiqua" w:eastAsia="Book Antiqua" w:hAnsi="Book Antiqua" w:cs="Book Antiqua"/>
        </w:rPr>
        <w:t xml:space="preserve"> S. Pegylated interferon alfa-</w:t>
      </w:r>
      <w:proofErr w:type="spellStart"/>
      <w:r w:rsidRPr="005B1DB7">
        <w:rPr>
          <w:rFonts w:ascii="Book Antiqua" w:eastAsia="Book Antiqua" w:hAnsi="Book Antiqua" w:cs="Book Antiqua"/>
        </w:rPr>
        <w:t>2a</w:t>
      </w:r>
      <w:proofErr w:type="spellEnd"/>
      <w:r w:rsidRPr="005B1DB7">
        <w:rPr>
          <w:rFonts w:ascii="Book Antiqua" w:eastAsia="Book Antiqua" w:hAnsi="Book Antiqua" w:cs="Book Antiqua"/>
        </w:rPr>
        <w:t xml:space="preserve"> yields high rates of hematologic and molecular response in patients with advanced essential thrombocythemia and polycythemia vera. </w:t>
      </w:r>
      <w:r w:rsidRPr="005B1DB7">
        <w:rPr>
          <w:rFonts w:ascii="Book Antiqua" w:eastAsia="Book Antiqua" w:hAnsi="Book Antiqua" w:cs="Book Antiqua"/>
          <w:i/>
          <w:iCs/>
        </w:rPr>
        <w:t>J Clin Oncol</w:t>
      </w:r>
      <w:r w:rsidRPr="005B1DB7">
        <w:rPr>
          <w:rFonts w:ascii="Book Antiqua" w:eastAsia="Book Antiqua" w:hAnsi="Book Antiqua" w:cs="Book Antiqua"/>
        </w:rPr>
        <w:t xml:space="preserve"> 2009; </w:t>
      </w:r>
      <w:r w:rsidRPr="005B1DB7">
        <w:rPr>
          <w:rFonts w:ascii="Book Antiqua" w:eastAsia="Book Antiqua" w:hAnsi="Book Antiqua" w:cs="Book Antiqua"/>
          <w:b/>
          <w:bCs/>
        </w:rPr>
        <w:t>27</w:t>
      </w:r>
      <w:r w:rsidRPr="005B1DB7">
        <w:rPr>
          <w:rFonts w:ascii="Book Antiqua" w:eastAsia="Book Antiqua" w:hAnsi="Book Antiqua" w:cs="Book Antiqua"/>
        </w:rPr>
        <w:t>: 5418-5424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19826111 DOI: 10.1200/</w:t>
      </w:r>
      <w:proofErr w:type="spellStart"/>
      <w:r w:rsidRPr="005B1DB7">
        <w:rPr>
          <w:rFonts w:ascii="Book Antiqua" w:eastAsia="Book Antiqua" w:hAnsi="Book Antiqua" w:cs="Book Antiqua"/>
        </w:rPr>
        <w:t>JCO.2009.23.6075</w:t>
      </w:r>
      <w:proofErr w:type="spellEnd"/>
      <w:r w:rsidRPr="005B1DB7">
        <w:rPr>
          <w:rFonts w:ascii="Book Antiqua" w:eastAsia="Book Antiqua" w:hAnsi="Book Antiqua" w:cs="Book Antiqua"/>
        </w:rPr>
        <w:t>]</w:t>
      </w:r>
    </w:p>
    <w:p w14:paraId="15D0486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63 </w:t>
      </w:r>
      <w:r w:rsidRPr="005B1DB7">
        <w:rPr>
          <w:rFonts w:ascii="Book Antiqua" w:eastAsia="Book Antiqua" w:hAnsi="Book Antiqua" w:cs="Book Antiqua"/>
          <w:b/>
          <w:bCs/>
        </w:rPr>
        <w:t>Sun Y</w:t>
      </w:r>
      <w:r w:rsidRPr="005B1DB7">
        <w:rPr>
          <w:rFonts w:ascii="Book Antiqua" w:eastAsia="Book Antiqua" w:hAnsi="Book Antiqua" w:cs="Book Antiqua"/>
        </w:rPr>
        <w:t>, Cai Y, Cen J, Zhu M, Pan J, Wang Q, Wu D, Chen S. Pegylated Interferon Alpha-</w:t>
      </w:r>
      <w:proofErr w:type="spellStart"/>
      <w:r w:rsidRPr="005B1DB7">
        <w:rPr>
          <w:rFonts w:ascii="Book Antiqua" w:eastAsia="Book Antiqua" w:hAnsi="Book Antiqua" w:cs="Book Antiqua"/>
        </w:rPr>
        <w:t>2b</w:t>
      </w:r>
      <w:proofErr w:type="spellEnd"/>
      <w:r w:rsidRPr="005B1DB7">
        <w:rPr>
          <w:rFonts w:ascii="Book Antiqua" w:eastAsia="Book Antiqua" w:hAnsi="Book Antiqua" w:cs="Book Antiqua"/>
        </w:rPr>
        <w:t xml:space="preserve"> in Patients </w:t>
      </w:r>
      <w:proofErr w:type="gramStart"/>
      <w:r w:rsidRPr="005B1DB7">
        <w:rPr>
          <w:rFonts w:ascii="Book Antiqua" w:eastAsia="Book Antiqua" w:hAnsi="Book Antiqua" w:cs="Book Antiqua"/>
        </w:rPr>
        <w:t>With</w:t>
      </w:r>
      <w:proofErr w:type="gramEnd"/>
      <w:r w:rsidRPr="005B1DB7">
        <w:rPr>
          <w:rFonts w:ascii="Book Antiqua" w:eastAsia="Book Antiqua" w:hAnsi="Book Antiqua" w:cs="Book Antiqua"/>
        </w:rPr>
        <w:t xml:space="preserve"> Polycythemia Vera and Essential Thrombocythemia in the Real World. </w:t>
      </w:r>
      <w:r w:rsidRPr="005B1DB7">
        <w:rPr>
          <w:rFonts w:ascii="Book Antiqua" w:eastAsia="Book Antiqua" w:hAnsi="Book Antiqua" w:cs="Book Antiqua"/>
          <w:i/>
          <w:iCs/>
        </w:rPr>
        <w:t>Front Oncol</w:t>
      </w:r>
      <w:r w:rsidRPr="005B1DB7">
        <w:rPr>
          <w:rFonts w:ascii="Book Antiqua" w:eastAsia="Book Antiqua" w:hAnsi="Book Antiqua" w:cs="Book Antiqua"/>
        </w:rPr>
        <w:t xml:space="preserve"> 2021; </w:t>
      </w:r>
      <w:r w:rsidRPr="005B1DB7">
        <w:rPr>
          <w:rFonts w:ascii="Book Antiqua" w:eastAsia="Book Antiqua" w:hAnsi="Book Antiqua" w:cs="Book Antiqua"/>
          <w:b/>
          <w:bCs/>
        </w:rPr>
        <w:t>11</w:t>
      </w:r>
      <w:r w:rsidRPr="005B1DB7">
        <w:rPr>
          <w:rFonts w:ascii="Book Antiqua" w:eastAsia="Book Antiqua" w:hAnsi="Book Antiqua" w:cs="Book Antiqua"/>
        </w:rPr>
        <w:t>: 797825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34993148 DOI: 10.3389/</w:t>
      </w:r>
      <w:proofErr w:type="spellStart"/>
      <w:r w:rsidRPr="005B1DB7">
        <w:rPr>
          <w:rFonts w:ascii="Book Antiqua" w:eastAsia="Book Antiqua" w:hAnsi="Book Antiqua" w:cs="Book Antiqua"/>
        </w:rPr>
        <w:t>fonc.2021.797825</w:t>
      </w:r>
      <w:proofErr w:type="spellEnd"/>
      <w:r w:rsidRPr="005B1DB7">
        <w:rPr>
          <w:rFonts w:ascii="Book Antiqua" w:eastAsia="Book Antiqua" w:hAnsi="Book Antiqua" w:cs="Book Antiqua"/>
        </w:rPr>
        <w:t>]</w:t>
      </w:r>
    </w:p>
    <w:p w14:paraId="7276BE0E"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64 </w:t>
      </w:r>
      <w:r w:rsidRPr="005B1DB7">
        <w:rPr>
          <w:rFonts w:ascii="Book Antiqua" w:eastAsia="Book Antiqua" w:hAnsi="Book Antiqua" w:cs="Book Antiqua"/>
          <w:b/>
          <w:bCs/>
        </w:rPr>
        <w:t>Han JM</w:t>
      </w:r>
      <w:r w:rsidRPr="005B1DB7">
        <w:rPr>
          <w:rFonts w:ascii="Book Antiqua" w:eastAsia="Book Antiqua" w:hAnsi="Book Antiqua" w:cs="Book Antiqua"/>
        </w:rPr>
        <w:t xml:space="preserve">, Yee J, Cho </w:t>
      </w:r>
      <w:proofErr w:type="spellStart"/>
      <w:r w:rsidRPr="005B1DB7">
        <w:rPr>
          <w:rFonts w:ascii="Book Antiqua" w:eastAsia="Book Antiqua" w:hAnsi="Book Antiqua" w:cs="Book Antiqua"/>
        </w:rPr>
        <w:t>YS</w:t>
      </w:r>
      <w:proofErr w:type="spellEnd"/>
      <w:r w:rsidRPr="005B1DB7">
        <w:rPr>
          <w:rFonts w:ascii="Book Antiqua" w:eastAsia="Book Antiqua" w:hAnsi="Book Antiqua" w:cs="Book Antiqua"/>
        </w:rPr>
        <w:t xml:space="preserve">, Gwak HS. Factors Influencing Imatinib-Induced Hepatotoxicity. </w:t>
      </w:r>
      <w:r w:rsidRPr="005B1DB7">
        <w:rPr>
          <w:rFonts w:ascii="Book Antiqua" w:eastAsia="Book Antiqua" w:hAnsi="Book Antiqua" w:cs="Book Antiqua"/>
          <w:i/>
          <w:iCs/>
        </w:rPr>
        <w:t>Cancer Res Treat</w:t>
      </w:r>
      <w:r w:rsidRPr="005B1DB7">
        <w:rPr>
          <w:rFonts w:ascii="Book Antiqua" w:eastAsia="Book Antiqua" w:hAnsi="Book Antiqua" w:cs="Book Antiqua"/>
        </w:rPr>
        <w:t xml:space="preserve"> 2020; </w:t>
      </w:r>
      <w:r w:rsidRPr="005B1DB7">
        <w:rPr>
          <w:rFonts w:ascii="Book Antiqua" w:eastAsia="Book Antiqua" w:hAnsi="Book Antiqua" w:cs="Book Antiqua"/>
          <w:b/>
          <w:bCs/>
        </w:rPr>
        <w:t>52</w:t>
      </w:r>
      <w:r w:rsidRPr="005B1DB7">
        <w:rPr>
          <w:rFonts w:ascii="Book Antiqua" w:eastAsia="Book Antiqua" w:hAnsi="Book Antiqua" w:cs="Book Antiqua"/>
        </w:rPr>
        <w:t>: 181-188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31291714 DOI: 10.4143/</w:t>
      </w:r>
      <w:proofErr w:type="spellStart"/>
      <w:r w:rsidRPr="005B1DB7">
        <w:rPr>
          <w:rFonts w:ascii="Book Antiqua" w:eastAsia="Book Antiqua" w:hAnsi="Book Antiqua" w:cs="Book Antiqua"/>
        </w:rPr>
        <w:t>crt.2019.131</w:t>
      </w:r>
      <w:proofErr w:type="spellEnd"/>
      <w:r w:rsidRPr="005B1DB7">
        <w:rPr>
          <w:rFonts w:ascii="Book Antiqua" w:eastAsia="Book Antiqua" w:hAnsi="Book Antiqua" w:cs="Book Antiqua"/>
        </w:rPr>
        <w:t>]</w:t>
      </w:r>
    </w:p>
    <w:p w14:paraId="50661E17"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65 </w:t>
      </w:r>
      <w:proofErr w:type="spellStart"/>
      <w:r w:rsidRPr="005B1DB7">
        <w:rPr>
          <w:rFonts w:ascii="Book Antiqua" w:eastAsia="Book Antiqua" w:hAnsi="Book Antiqua" w:cs="Book Antiqua"/>
          <w:b/>
          <w:bCs/>
        </w:rPr>
        <w:t>Ridruejo</w:t>
      </w:r>
      <w:proofErr w:type="spellEnd"/>
      <w:r w:rsidRPr="005B1DB7">
        <w:rPr>
          <w:rFonts w:ascii="Book Antiqua" w:eastAsia="Book Antiqua" w:hAnsi="Book Antiqua" w:cs="Book Antiqua"/>
          <w:b/>
          <w:bCs/>
        </w:rPr>
        <w:t xml:space="preserve"> E</w:t>
      </w:r>
      <w:r w:rsidRPr="005B1DB7">
        <w:rPr>
          <w:rFonts w:ascii="Book Antiqua" w:eastAsia="Book Antiqua" w:hAnsi="Book Antiqua" w:cs="Book Antiqua"/>
        </w:rPr>
        <w:t xml:space="preserve">, Cacchione R, Villamil AG, Marciano S, </w:t>
      </w:r>
      <w:proofErr w:type="spellStart"/>
      <w:r w:rsidRPr="005B1DB7">
        <w:rPr>
          <w:rFonts w:ascii="Book Antiqua" w:eastAsia="Book Antiqua" w:hAnsi="Book Antiqua" w:cs="Book Antiqua"/>
        </w:rPr>
        <w:t>Gadano</w:t>
      </w:r>
      <w:proofErr w:type="spellEnd"/>
      <w:r w:rsidRPr="005B1DB7">
        <w:rPr>
          <w:rFonts w:ascii="Book Antiqua" w:eastAsia="Book Antiqua" w:hAnsi="Book Antiqua" w:cs="Book Antiqua"/>
        </w:rPr>
        <w:t xml:space="preserve"> AC, </w:t>
      </w:r>
      <w:proofErr w:type="spellStart"/>
      <w:r w:rsidRPr="005B1DB7">
        <w:rPr>
          <w:rFonts w:ascii="Book Antiqua" w:eastAsia="Book Antiqua" w:hAnsi="Book Antiqua" w:cs="Book Antiqua"/>
        </w:rPr>
        <w:t>Mandó</w:t>
      </w:r>
      <w:proofErr w:type="spellEnd"/>
      <w:r w:rsidRPr="005B1DB7">
        <w:rPr>
          <w:rFonts w:ascii="Book Antiqua" w:eastAsia="Book Antiqua" w:hAnsi="Book Antiqua" w:cs="Book Antiqua"/>
        </w:rPr>
        <w:t xml:space="preserve"> OG. Imatinib-induced fatal acute liver failure. </w:t>
      </w:r>
      <w:r w:rsidRPr="005B1DB7">
        <w:rPr>
          <w:rFonts w:ascii="Book Antiqua" w:eastAsia="Book Antiqua" w:hAnsi="Book Antiqua" w:cs="Book Antiqua"/>
          <w:i/>
          <w:iCs/>
        </w:rPr>
        <w:t>World J Gastroenterol</w:t>
      </w:r>
      <w:r w:rsidRPr="005B1DB7">
        <w:rPr>
          <w:rFonts w:ascii="Book Antiqua" w:eastAsia="Book Antiqua" w:hAnsi="Book Antiqua" w:cs="Book Antiqua"/>
        </w:rPr>
        <w:t xml:space="preserve"> 2007; </w:t>
      </w:r>
      <w:r w:rsidRPr="005B1DB7">
        <w:rPr>
          <w:rFonts w:ascii="Book Antiqua" w:eastAsia="Book Antiqua" w:hAnsi="Book Antiqua" w:cs="Book Antiqua"/>
          <w:b/>
          <w:bCs/>
        </w:rPr>
        <w:t>13</w:t>
      </w:r>
      <w:r w:rsidRPr="005B1DB7">
        <w:rPr>
          <w:rFonts w:ascii="Book Antiqua" w:eastAsia="Book Antiqua" w:hAnsi="Book Antiqua" w:cs="Book Antiqua"/>
        </w:rPr>
        <w:t>: 6608-6111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18161937 DOI: 10.3748/</w:t>
      </w:r>
      <w:proofErr w:type="spellStart"/>
      <w:proofErr w:type="gramStart"/>
      <w:r w:rsidRPr="005B1DB7">
        <w:rPr>
          <w:rFonts w:ascii="Book Antiqua" w:eastAsia="Book Antiqua" w:hAnsi="Book Antiqua" w:cs="Book Antiqua"/>
        </w:rPr>
        <w:t>wjg.v13.i</w:t>
      </w:r>
      <w:proofErr w:type="gramEnd"/>
      <w:r w:rsidRPr="005B1DB7">
        <w:rPr>
          <w:rFonts w:ascii="Book Antiqua" w:eastAsia="Book Antiqua" w:hAnsi="Book Antiqua" w:cs="Book Antiqua"/>
        </w:rPr>
        <w:t>48.6608</w:t>
      </w:r>
      <w:proofErr w:type="spellEnd"/>
      <w:r w:rsidRPr="005B1DB7">
        <w:rPr>
          <w:rFonts w:ascii="Book Antiqua" w:eastAsia="Book Antiqua" w:hAnsi="Book Antiqua" w:cs="Book Antiqua"/>
        </w:rPr>
        <w:t>]</w:t>
      </w:r>
    </w:p>
    <w:p w14:paraId="789D2DB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66 </w:t>
      </w:r>
      <w:r w:rsidRPr="005B1DB7">
        <w:rPr>
          <w:rFonts w:ascii="Book Antiqua" w:eastAsia="Book Antiqua" w:hAnsi="Book Antiqua" w:cs="Book Antiqua"/>
          <w:b/>
          <w:bCs/>
        </w:rPr>
        <w:t xml:space="preserve">Ayoub </w:t>
      </w:r>
      <w:proofErr w:type="spellStart"/>
      <w:r w:rsidRPr="005B1DB7">
        <w:rPr>
          <w:rFonts w:ascii="Book Antiqua" w:eastAsia="Book Antiqua" w:hAnsi="Book Antiqua" w:cs="Book Antiqua"/>
          <w:b/>
          <w:bCs/>
        </w:rPr>
        <w:t>WS</w:t>
      </w:r>
      <w:proofErr w:type="spellEnd"/>
      <w:r w:rsidRPr="005B1DB7">
        <w:rPr>
          <w:rFonts w:ascii="Book Antiqua" w:eastAsia="Book Antiqua" w:hAnsi="Book Antiqua" w:cs="Book Antiqua"/>
        </w:rPr>
        <w:t xml:space="preserve">, Geller SA, Tran T, Martin P, Vierling JM, </w:t>
      </w:r>
      <w:proofErr w:type="spellStart"/>
      <w:r w:rsidRPr="005B1DB7">
        <w:rPr>
          <w:rFonts w:ascii="Book Antiqua" w:eastAsia="Book Antiqua" w:hAnsi="Book Antiqua" w:cs="Book Antiqua"/>
        </w:rPr>
        <w:t>Poordad</w:t>
      </w:r>
      <w:proofErr w:type="spellEnd"/>
      <w:r w:rsidRPr="005B1DB7">
        <w:rPr>
          <w:rFonts w:ascii="Book Antiqua" w:eastAsia="Book Antiqua" w:hAnsi="Book Antiqua" w:cs="Book Antiqua"/>
        </w:rPr>
        <w:t xml:space="preserve"> FF. Imatinib (Gleevec)-induced hepatotoxicity. </w:t>
      </w:r>
      <w:r w:rsidRPr="005B1DB7">
        <w:rPr>
          <w:rFonts w:ascii="Book Antiqua" w:eastAsia="Book Antiqua" w:hAnsi="Book Antiqua" w:cs="Book Antiqua"/>
          <w:i/>
          <w:iCs/>
        </w:rPr>
        <w:t>J Clin Gastroenterol</w:t>
      </w:r>
      <w:r w:rsidRPr="005B1DB7">
        <w:rPr>
          <w:rFonts w:ascii="Book Antiqua" w:eastAsia="Book Antiqua" w:hAnsi="Book Antiqua" w:cs="Book Antiqua"/>
        </w:rPr>
        <w:t xml:space="preserve"> 2005; </w:t>
      </w:r>
      <w:r w:rsidRPr="005B1DB7">
        <w:rPr>
          <w:rFonts w:ascii="Book Antiqua" w:eastAsia="Book Antiqua" w:hAnsi="Book Antiqua" w:cs="Book Antiqua"/>
          <w:b/>
          <w:bCs/>
        </w:rPr>
        <w:t>39</w:t>
      </w:r>
      <w:r w:rsidRPr="005B1DB7">
        <w:rPr>
          <w:rFonts w:ascii="Book Antiqua" w:eastAsia="Book Antiqua" w:hAnsi="Book Antiqua" w:cs="Book Antiqua"/>
        </w:rPr>
        <w:t>: 75-77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15599217]</w:t>
      </w:r>
    </w:p>
    <w:p w14:paraId="40EF019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67 </w:t>
      </w:r>
      <w:r w:rsidRPr="005B1DB7">
        <w:rPr>
          <w:rFonts w:ascii="Book Antiqua" w:eastAsia="Book Antiqua" w:hAnsi="Book Antiqua" w:cs="Book Antiqua"/>
          <w:b/>
          <w:bCs/>
        </w:rPr>
        <w:t>Wang Z</w:t>
      </w:r>
      <w:r w:rsidRPr="005B1DB7">
        <w:rPr>
          <w:rFonts w:ascii="Book Antiqua" w:eastAsia="Book Antiqua" w:hAnsi="Book Antiqua" w:cs="Book Antiqua"/>
        </w:rPr>
        <w:t xml:space="preserve">, Wang X, Wang Z, Feng Y, Jia Y, Jiang L, Xia Y, Cao J, Liu Y. Comparison of Hepatotoxicity Associated </w:t>
      </w:r>
      <w:proofErr w:type="gramStart"/>
      <w:r w:rsidRPr="005B1DB7">
        <w:rPr>
          <w:rFonts w:ascii="Book Antiqua" w:eastAsia="Book Antiqua" w:hAnsi="Book Antiqua" w:cs="Book Antiqua"/>
        </w:rPr>
        <w:t>With</w:t>
      </w:r>
      <w:proofErr w:type="gramEnd"/>
      <w:r w:rsidRPr="005B1DB7">
        <w:rPr>
          <w:rFonts w:ascii="Book Antiqua" w:eastAsia="Book Antiqua" w:hAnsi="Book Antiqua" w:cs="Book Antiqua"/>
        </w:rPr>
        <w:t xml:space="preserve"> New </w:t>
      </w:r>
      <w:proofErr w:type="spellStart"/>
      <w:r w:rsidRPr="005B1DB7">
        <w:rPr>
          <w:rFonts w:ascii="Book Antiqua" w:eastAsia="Book Antiqua" w:hAnsi="Book Antiqua" w:cs="Book Antiqua"/>
        </w:rPr>
        <w:t>BCR</w:t>
      </w:r>
      <w:proofErr w:type="spellEnd"/>
      <w:r w:rsidRPr="005B1DB7">
        <w:rPr>
          <w:rFonts w:ascii="Book Antiqua" w:eastAsia="Book Antiqua" w:hAnsi="Book Antiqua" w:cs="Book Antiqua"/>
        </w:rPr>
        <w:t xml:space="preserve">-ABL Tyrosine Kinase Inhibitors </w:t>
      </w:r>
      <w:r w:rsidRPr="005B1DB7">
        <w:rPr>
          <w:rFonts w:ascii="Book Antiqua" w:eastAsia="Book Antiqua" w:hAnsi="Book Antiqua" w:cs="Book Antiqua"/>
          <w:i/>
          <w:iCs/>
        </w:rPr>
        <w:t>vs</w:t>
      </w:r>
      <w:r w:rsidRPr="005B1DB7">
        <w:rPr>
          <w:rFonts w:ascii="Book Antiqua" w:eastAsia="Book Antiqua" w:hAnsi="Book Antiqua" w:cs="Book Antiqua"/>
        </w:rPr>
        <w:t xml:space="preserve"> Imatinib Among Patients With Chronic Myeloid Leukemia: A Systematic Review and Meta-analysis. </w:t>
      </w:r>
      <w:r w:rsidRPr="005B1DB7">
        <w:rPr>
          <w:rFonts w:ascii="Book Antiqua" w:eastAsia="Book Antiqua" w:hAnsi="Book Antiqua" w:cs="Book Antiqua"/>
          <w:i/>
          <w:iCs/>
        </w:rPr>
        <w:t xml:space="preserve">JAMA </w:t>
      </w:r>
      <w:proofErr w:type="spellStart"/>
      <w:r w:rsidRPr="005B1DB7">
        <w:rPr>
          <w:rFonts w:ascii="Book Antiqua" w:eastAsia="Book Antiqua" w:hAnsi="Book Antiqua" w:cs="Book Antiqua"/>
          <w:i/>
          <w:iCs/>
        </w:rPr>
        <w:t>Netw</w:t>
      </w:r>
      <w:proofErr w:type="spellEnd"/>
      <w:r w:rsidRPr="005B1DB7">
        <w:rPr>
          <w:rFonts w:ascii="Book Antiqua" w:eastAsia="Book Antiqua" w:hAnsi="Book Antiqua" w:cs="Book Antiqua"/>
          <w:i/>
          <w:iCs/>
        </w:rPr>
        <w:t xml:space="preserve"> Open</w:t>
      </w:r>
      <w:r w:rsidRPr="005B1DB7">
        <w:rPr>
          <w:rFonts w:ascii="Book Antiqua" w:eastAsia="Book Antiqua" w:hAnsi="Book Antiqua" w:cs="Book Antiqua"/>
        </w:rPr>
        <w:t xml:space="preserve"> 2021; </w:t>
      </w:r>
      <w:r w:rsidRPr="005B1DB7">
        <w:rPr>
          <w:rFonts w:ascii="Book Antiqua" w:eastAsia="Book Antiqua" w:hAnsi="Book Antiqua" w:cs="Book Antiqua"/>
          <w:b/>
          <w:bCs/>
        </w:rPr>
        <w:t>4</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e2120165</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34292334 DOI: 10.1001/</w:t>
      </w:r>
      <w:proofErr w:type="spellStart"/>
      <w:r w:rsidRPr="005B1DB7">
        <w:rPr>
          <w:rFonts w:ascii="Book Antiqua" w:eastAsia="Book Antiqua" w:hAnsi="Book Antiqua" w:cs="Book Antiqua"/>
        </w:rPr>
        <w:t>jamanetworkopen.2021.20165</w:t>
      </w:r>
      <w:proofErr w:type="spellEnd"/>
      <w:r w:rsidRPr="005B1DB7">
        <w:rPr>
          <w:rFonts w:ascii="Book Antiqua" w:eastAsia="Book Antiqua" w:hAnsi="Book Antiqua" w:cs="Book Antiqua"/>
        </w:rPr>
        <w:t>]</w:t>
      </w:r>
    </w:p>
    <w:p w14:paraId="2C1D0ED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68 Imatinib.</w:t>
      </w:r>
      <w:r w:rsidRPr="005B1DB7">
        <w:rPr>
          <w:rFonts w:ascii="Book Antiqua" w:eastAsia="Book Antiqua" w:hAnsi="Book Antiqua" w:cs="Book Antiqua"/>
          <w:b/>
          <w:bCs/>
        </w:rPr>
        <w:t xml:space="preserve"> </w:t>
      </w:r>
      <w:r w:rsidRPr="005B1DB7">
        <w:rPr>
          <w:rFonts w:ascii="Book Antiqua" w:eastAsia="Book Antiqua" w:hAnsi="Book Antiqua" w:cs="Book Antiqua"/>
        </w:rPr>
        <w:t xml:space="preserve">In: </w:t>
      </w:r>
      <w:proofErr w:type="spellStart"/>
      <w:r w:rsidRPr="005B1DB7">
        <w:rPr>
          <w:rFonts w:ascii="Book Antiqua" w:eastAsia="Book Antiqua" w:hAnsi="Book Antiqua" w:cs="Book Antiqua"/>
        </w:rPr>
        <w:t>LiverTox</w:t>
      </w:r>
      <w:proofErr w:type="spellEnd"/>
      <w:r w:rsidRPr="005B1DB7">
        <w:rPr>
          <w:rFonts w:ascii="Book Antiqua" w:eastAsia="Book Antiqua" w:hAnsi="Book Antiqua" w:cs="Book Antiqua"/>
        </w:rPr>
        <w:t>: Clinical and Research Information on Drug-Induced Liver Injury [Internet]. Bethesda (MD): National Institute of Diabetes and Digestive and Kidney Diseases, 2012</w:t>
      </w:r>
    </w:p>
    <w:p w14:paraId="71CF3A2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69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w:t>
      </w:r>
      <w:r w:rsidRPr="005B1DB7">
        <w:rPr>
          <w:rFonts w:ascii="Book Antiqua" w:eastAsia="Book Antiqua" w:hAnsi="Book Antiqua" w:cs="Book Antiqua"/>
          <w:b/>
          <w:bCs/>
        </w:rPr>
        <w:t xml:space="preserve"> </w:t>
      </w:r>
      <w:r w:rsidRPr="005B1DB7">
        <w:rPr>
          <w:rFonts w:ascii="Book Antiqua" w:eastAsia="Book Antiqua" w:hAnsi="Book Antiqua" w:cs="Book Antiqua"/>
        </w:rPr>
        <w:t xml:space="preserve">In: </w:t>
      </w:r>
      <w:proofErr w:type="spellStart"/>
      <w:r w:rsidRPr="005B1DB7">
        <w:rPr>
          <w:rFonts w:ascii="Book Antiqua" w:eastAsia="Book Antiqua" w:hAnsi="Book Antiqua" w:cs="Book Antiqua"/>
        </w:rPr>
        <w:t>LiverTox</w:t>
      </w:r>
      <w:proofErr w:type="spellEnd"/>
      <w:r w:rsidRPr="005B1DB7">
        <w:rPr>
          <w:rFonts w:ascii="Book Antiqua" w:eastAsia="Book Antiqua" w:hAnsi="Book Antiqua" w:cs="Book Antiqua"/>
        </w:rPr>
        <w:t>: Clinical and Research Information on Drug-Induced Liver Injury [Internet]. Bethesda (MD): National Institute of Diabetes and Digestive and Kidney Diseases, 2012</w:t>
      </w:r>
    </w:p>
    <w:p w14:paraId="35F6C12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70 </w:t>
      </w:r>
      <w:proofErr w:type="spellStart"/>
      <w:r w:rsidRPr="005B1DB7">
        <w:rPr>
          <w:rFonts w:ascii="Book Antiqua" w:eastAsia="Book Antiqua" w:hAnsi="Book Antiqua" w:cs="Book Antiqua"/>
          <w:b/>
          <w:bCs/>
        </w:rPr>
        <w:t>Nacif</w:t>
      </w:r>
      <w:proofErr w:type="spellEnd"/>
      <w:r w:rsidRPr="005B1DB7">
        <w:rPr>
          <w:rFonts w:ascii="Book Antiqua" w:eastAsia="Book Antiqua" w:hAnsi="Book Antiqua" w:cs="Book Antiqua"/>
          <w:b/>
          <w:bCs/>
        </w:rPr>
        <w:t xml:space="preserve"> LS</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Waisberg</w:t>
      </w:r>
      <w:proofErr w:type="spellEnd"/>
      <w:r w:rsidRPr="005B1DB7">
        <w:rPr>
          <w:rFonts w:ascii="Book Antiqua" w:eastAsia="Book Antiqua" w:hAnsi="Book Antiqua" w:cs="Book Antiqua"/>
        </w:rPr>
        <w:t xml:space="preserve"> DR, Pinheiro RS, Lima FR, Rocha-Santos V, </w:t>
      </w:r>
      <w:proofErr w:type="spellStart"/>
      <w:r w:rsidRPr="005B1DB7">
        <w:rPr>
          <w:rFonts w:ascii="Book Antiqua" w:eastAsia="Book Antiqua" w:hAnsi="Book Antiqua" w:cs="Book Antiqua"/>
        </w:rPr>
        <w:t>Andraus</w:t>
      </w:r>
      <w:proofErr w:type="spellEnd"/>
      <w:r w:rsidRPr="005B1DB7">
        <w:rPr>
          <w:rFonts w:ascii="Book Antiqua" w:eastAsia="Book Antiqua" w:hAnsi="Book Antiqua" w:cs="Book Antiqua"/>
        </w:rPr>
        <w:t xml:space="preserve"> W, D'Albuquerque LC. Imatinib-induced fulminant liver failure in chronic myeloid leukemia: role of liver transplant and second-generation tyrosine kinase inhibitors: a case report. </w:t>
      </w:r>
      <w:r w:rsidRPr="005B1DB7">
        <w:rPr>
          <w:rFonts w:ascii="Book Antiqua" w:eastAsia="Book Antiqua" w:hAnsi="Book Antiqua" w:cs="Book Antiqua"/>
          <w:i/>
          <w:iCs/>
        </w:rPr>
        <w:t>J Med Case Rep</w:t>
      </w:r>
      <w:r w:rsidRPr="005B1DB7">
        <w:rPr>
          <w:rFonts w:ascii="Book Antiqua" w:eastAsia="Book Antiqua" w:hAnsi="Book Antiqua" w:cs="Book Antiqua"/>
        </w:rPr>
        <w:t xml:space="preserve"> 2018; </w:t>
      </w:r>
      <w:r w:rsidRPr="005B1DB7">
        <w:rPr>
          <w:rFonts w:ascii="Book Antiqua" w:eastAsia="Book Antiqua" w:hAnsi="Book Antiqua" w:cs="Book Antiqua"/>
          <w:b/>
          <w:bCs/>
        </w:rPr>
        <w:t>12</w:t>
      </w:r>
      <w:r w:rsidRPr="005B1DB7">
        <w:rPr>
          <w:rFonts w:ascii="Book Antiqua" w:eastAsia="Book Antiqua" w:hAnsi="Book Antiqua" w:cs="Book Antiqua"/>
        </w:rPr>
        <w:t>: 63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29523185 DOI: 10.1186/</w:t>
      </w:r>
      <w:proofErr w:type="spellStart"/>
      <w:r w:rsidRPr="005B1DB7">
        <w:rPr>
          <w:rFonts w:ascii="Book Antiqua" w:eastAsia="Book Antiqua" w:hAnsi="Book Antiqua" w:cs="Book Antiqua"/>
        </w:rPr>
        <w:t>s13256</w:t>
      </w:r>
      <w:proofErr w:type="spellEnd"/>
      <w:r w:rsidRPr="005B1DB7">
        <w:rPr>
          <w:rFonts w:ascii="Book Antiqua" w:eastAsia="Book Antiqua" w:hAnsi="Book Antiqua" w:cs="Book Antiqua"/>
        </w:rPr>
        <w:t>-018-1588-0]</w:t>
      </w:r>
    </w:p>
    <w:p w14:paraId="565D176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71 </w:t>
      </w:r>
      <w:proofErr w:type="spellStart"/>
      <w:r w:rsidRPr="005B1DB7">
        <w:rPr>
          <w:rFonts w:ascii="Book Antiqua" w:eastAsia="Book Antiqua" w:hAnsi="Book Antiqua" w:cs="Book Antiqua"/>
          <w:b/>
          <w:bCs/>
        </w:rPr>
        <w:t>Belopolsky</w:t>
      </w:r>
      <w:proofErr w:type="spellEnd"/>
      <w:r w:rsidRPr="005B1DB7">
        <w:rPr>
          <w:rFonts w:ascii="Book Antiqua" w:eastAsia="Book Antiqua" w:hAnsi="Book Antiqua" w:cs="Book Antiqua"/>
          <w:b/>
          <w:bCs/>
        </w:rPr>
        <w:t xml:space="preserve"> Y</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Grinblatt</w:t>
      </w:r>
      <w:proofErr w:type="spellEnd"/>
      <w:r w:rsidRPr="005B1DB7">
        <w:rPr>
          <w:rFonts w:ascii="Book Antiqua" w:eastAsia="Book Antiqua" w:hAnsi="Book Antiqua" w:cs="Book Antiqua"/>
        </w:rPr>
        <w:t xml:space="preserve"> DL, </w:t>
      </w:r>
      <w:proofErr w:type="spellStart"/>
      <w:r w:rsidRPr="005B1DB7">
        <w:rPr>
          <w:rFonts w:ascii="Book Antiqua" w:eastAsia="Book Antiqua" w:hAnsi="Book Antiqua" w:cs="Book Antiqua"/>
        </w:rPr>
        <w:t>Dunnenberger</w:t>
      </w:r>
      <w:proofErr w:type="spellEnd"/>
      <w:r w:rsidRPr="005B1DB7">
        <w:rPr>
          <w:rFonts w:ascii="Book Antiqua" w:eastAsia="Book Antiqua" w:hAnsi="Book Antiqua" w:cs="Book Antiqua"/>
        </w:rPr>
        <w:t xml:space="preserve"> HM, Sabatini </w:t>
      </w:r>
      <w:proofErr w:type="spellStart"/>
      <w:r w:rsidRPr="005B1DB7">
        <w:rPr>
          <w:rFonts w:ascii="Book Antiqua" w:eastAsia="Book Antiqua" w:hAnsi="Book Antiqua" w:cs="Book Antiqua"/>
        </w:rPr>
        <w:t>LM</w:t>
      </w:r>
      <w:proofErr w:type="spellEnd"/>
      <w:r w:rsidRPr="005B1DB7">
        <w:rPr>
          <w:rFonts w:ascii="Book Antiqua" w:eastAsia="Book Antiqua" w:hAnsi="Book Antiqua" w:cs="Book Antiqua"/>
        </w:rPr>
        <w:t xml:space="preserve">, Joseph NE, </w:t>
      </w:r>
      <w:proofErr w:type="spellStart"/>
      <w:r w:rsidRPr="005B1DB7">
        <w:rPr>
          <w:rFonts w:ascii="Book Antiqua" w:eastAsia="Book Antiqua" w:hAnsi="Book Antiqua" w:cs="Book Antiqua"/>
        </w:rPr>
        <w:t>Fimmel</w:t>
      </w:r>
      <w:proofErr w:type="spellEnd"/>
      <w:r w:rsidRPr="005B1DB7">
        <w:rPr>
          <w:rFonts w:ascii="Book Antiqua" w:eastAsia="Book Antiqua" w:hAnsi="Book Antiqua" w:cs="Book Antiqua"/>
        </w:rPr>
        <w:t xml:space="preserve"> CJ. A Case of Severe, Nilotinib-Induced Liver Injury. </w:t>
      </w:r>
      <w:proofErr w:type="spellStart"/>
      <w:r w:rsidRPr="005B1DB7">
        <w:rPr>
          <w:rFonts w:ascii="Book Antiqua" w:eastAsia="Book Antiqua" w:hAnsi="Book Antiqua" w:cs="Book Antiqua"/>
          <w:i/>
          <w:iCs/>
        </w:rPr>
        <w:t>ACG</w:t>
      </w:r>
      <w:proofErr w:type="spellEnd"/>
      <w:r w:rsidRPr="005B1DB7">
        <w:rPr>
          <w:rFonts w:ascii="Book Antiqua" w:eastAsia="Book Antiqua" w:hAnsi="Book Antiqua" w:cs="Book Antiqua"/>
          <w:i/>
          <w:iCs/>
        </w:rPr>
        <w:t xml:space="preserve"> Case Rep J</w:t>
      </w:r>
      <w:r w:rsidRPr="005B1DB7">
        <w:rPr>
          <w:rFonts w:ascii="Book Antiqua" w:eastAsia="Book Antiqua" w:hAnsi="Book Antiqua" w:cs="Book Antiqua"/>
        </w:rPr>
        <w:t xml:space="preserve"> 2019; </w:t>
      </w:r>
      <w:r w:rsidRPr="005B1DB7">
        <w:rPr>
          <w:rFonts w:ascii="Book Antiqua" w:eastAsia="Book Antiqua" w:hAnsi="Book Antiqua" w:cs="Book Antiqua"/>
          <w:b/>
          <w:bCs/>
        </w:rPr>
        <w:t>6</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e00003</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31616712 DOI: 10.14309/</w:t>
      </w:r>
      <w:proofErr w:type="spellStart"/>
      <w:r w:rsidRPr="005B1DB7">
        <w:rPr>
          <w:rFonts w:ascii="Book Antiqua" w:eastAsia="Book Antiqua" w:hAnsi="Book Antiqua" w:cs="Book Antiqua"/>
        </w:rPr>
        <w:t>crj.0000000000000003</w:t>
      </w:r>
      <w:proofErr w:type="spellEnd"/>
      <w:r w:rsidRPr="005B1DB7">
        <w:rPr>
          <w:rFonts w:ascii="Book Antiqua" w:eastAsia="Book Antiqua" w:hAnsi="Book Antiqua" w:cs="Book Antiqua"/>
        </w:rPr>
        <w:t>]</w:t>
      </w:r>
    </w:p>
    <w:p w14:paraId="4C57147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72 </w:t>
      </w:r>
      <w:r w:rsidRPr="005B1DB7">
        <w:rPr>
          <w:rFonts w:ascii="Book Antiqua" w:eastAsia="Book Antiqua" w:hAnsi="Book Antiqua" w:cs="Book Antiqua"/>
          <w:b/>
          <w:bCs/>
        </w:rPr>
        <w:t>Andrade RJ</w:t>
      </w:r>
      <w:r w:rsidRPr="005B1DB7">
        <w:rPr>
          <w:rFonts w:ascii="Book Antiqua" w:eastAsia="Book Antiqua" w:hAnsi="Book Antiqua" w:cs="Book Antiqua"/>
        </w:rPr>
        <w:t xml:space="preserve">, Robles-Díaz M. </w:t>
      </w:r>
      <w:proofErr w:type="gramStart"/>
      <w:r w:rsidRPr="005B1DB7">
        <w:rPr>
          <w:rFonts w:ascii="Book Antiqua" w:eastAsia="Book Antiqua" w:hAnsi="Book Antiqua" w:cs="Book Antiqua"/>
        </w:rPr>
        <w:t>Diagnostic</w:t>
      </w:r>
      <w:proofErr w:type="gramEnd"/>
      <w:r w:rsidRPr="005B1DB7">
        <w:rPr>
          <w:rFonts w:ascii="Book Antiqua" w:eastAsia="Book Antiqua" w:hAnsi="Book Antiqua" w:cs="Book Antiqua"/>
        </w:rPr>
        <w:t xml:space="preserve"> and prognostic assessment of suspected drug-induced liver injury in clinical practice. </w:t>
      </w:r>
      <w:r w:rsidRPr="005B1DB7">
        <w:rPr>
          <w:rFonts w:ascii="Book Antiqua" w:eastAsia="Book Antiqua" w:hAnsi="Book Antiqua" w:cs="Book Antiqua"/>
          <w:i/>
          <w:iCs/>
        </w:rPr>
        <w:t>Liver Int</w:t>
      </w:r>
      <w:r w:rsidRPr="005B1DB7">
        <w:rPr>
          <w:rFonts w:ascii="Book Antiqua" w:eastAsia="Book Antiqua" w:hAnsi="Book Antiqua" w:cs="Book Antiqua"/>
        </w:rPr>
        <w:t xml:space="preserve"> 2020; </w:t>
      </w:r>
      <w:r w:rsidRPr="005B1DB7">
        <w:rPr>
          <w:rFonts w:ascii="Book Antiqua" w:eastAsia="Book Antiqua" w:hAnsi="Book Antiqua" w:cs="Book Antiqua"/>
          <w:b/>
          <w:bCs/>
        </w:rPr>
        <w:t>40</w:t>
      </w:r>
      <w:r w:rsidRPr="005B1DB7">
        <w:rPr>
          <w:rFonts w:ascii="Book Antiqua" w:eastAsia="Book Antiqua" w:hAnsi="Book Antiqua" w:cs="Book Antiqua"/>
        </w:rPr>
        <w:t>: 6-17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31578817 DOI: 10.1111/</w:t>
      </w:r>
      <w:proofErr w:type="spellStart"/>
      <w:r w:rsidRPr="005B1DB7">
        <w:rPr>
          <w:rFonts w:ascii="Book Antiqua" w:eastAsia="宋体" w:hAnsi="Book Antiqua" w:cs="Book Antiqua" w:hint="eastAsia"/>
          <w:lang w:eastAsia="zh-CN"/>
        </w:rPr>
        <w:t>l</w:t>
      </w:r>
      <w:r w:rsidRPr="005B1DB7">
        <w:rPr>
          <w:rFonts w:ascii="Book Antiqua" w:eastAsia="Book Antiqua" w:hAnsi="Book Antiqua" w:cs="Book Antiqua"/>
        </w:rPr>
        <w:t>iv.14271</w:t>
      </w:r>
      <w:proofErr w:type="spellEnd"/>
      <w:r w:rsidRPr="005B1DB7">
        <w:rPr>
          <w:rFonts w:ascii="Book Antiqua" w:eastAsia="Book Antiqua" w:hAnsi="Book Antiqua" w:cs="Book Antiqua"/>
        </w:rPr>
        <w:t>]</w:t>
      </w:r>
    </w:p>
    <w:p w14:paraId="43B921D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73 </w:t>
      </w:r>
      <w:r w:rsidRPr="005B1DB7">
        <w:rPr>
          <w:rFonts w:ascii="Book Antiqua" w:eastAsia="Book Antiqua" w:hAnsi="Book Antiqua" w:cs="Book Antiqua"/>
          <w:b/>
          <w:bCs/>
        </w:rPr>
        <w:t>Tsoi K,</w:t>
      </w:r>
      <w:r w:rsidRPr="005B1DB7">
        <w:rPr>
          <w:rFonts w:ascii="Book Antiqua" w:eastAsia="Book Antiqua" w:hAnsi="Book Antiqua" w:cs="Book Antiqua"/>
        </w:rPr>
        <w:t xml:space="preserve"> Attalla M, </w:t>
      </w:r>
      <w:proofErr w:type="spellStart"/>
      <w:r w:rsidRPr="005B1DB7">
        <w:rPr>
          <w:rFonts w:ascii="Book Antiqua" w:eastAsia="Book Antiqua" w:hAnsi="Book Antiqua" w:cs="Book Antiqua"/>
        </w:rPr>
        <w:t>Boroń</w:t>
      </w:r>
      <w:proofErr w:type="spellEnd"/>
      <w:r w:rsidRPr="005B1DB7">
        <w:rPr>
          <w:rFonts w:ascii="Book Antiqua" w:eastAsia="Book Antiqua" w:hAnsi="Book Antiqua" w:cs="Book Antiqua"/>
        </w:rPr>
        <w:t>-Kaczmarska A. Drug-Induced Liver Injury (DILI). McMaster Textbook of Internal Medicine. Jul 28, 2019. [cited 6 August 2023]. Available from: https://</w:t>
      </w:r>
      <w:proofErr w:type="spellStart"/>
      <w:r w:rsidRPr="005B1DB7">
        <w:rPr>
          <w:rFonts w:ascii="Book Antiqua" w:eastAsia="Book Antiqua" w:hAnsi="Book Antiqua" w:cs="Book Antiqua"/>
        </w:rPr>
        <w:t>empendium.com</w:t>
      </w:r>
      <w:proofErr w:type="spellEnd"/>
      <w:r w:rsidRPr="005B1DB7">
        <w:rPr>
          <w:rFonts w:ascii="Book Antiqua" w:eastAsia="Book Antiqua" w:hAnsi="Book Antiqua" w:cs="Book Antiqua"/>
        </w:rPr>
        <w:t>/</w:t>
      </w:r>
      <w:proofErr w:type="spellStart"/>
      <w:r w:rsidRPr="005B1DB7">
        <w:rPr>
          <w:rFonts w:ascii="Book Antiqua" w:eastAsia="Book Antiqua" w:hAnsi="Book Antiqua" w:cs="Book Antiqua"/>
        </w:rPr>
        <w:t>mcmtextbook</w:t>
      </w:r>
      <w:proofErr w:type="spellEnd"/>
      <w:r w:rsidRPr="005B1DB7">
        <w:rPr>
          <w:rFonts w:ascii="Book Antiqua" w:eastAsia="Book Antiqua" w:hAnsi="Book Antiqua" w:cs="Book Antiqua"/>
        </w:rPr>
        <w:t>/chapter/</w:t>
      </w:r>
      <w:proofErr w:type="spellStart"/>
      <w:r w:rsidRPr="005B1DB7">
        <w:rPr>
          <w:rFonts w:ascii="Book Antiqua" w:eastAsia="Book Antiqua" w:hAnsi="Book Antiqua" w:cs="Book Antiqua"/>
        </w:rPr>
        <w:t>B31.II.7.4</w:t>
      </w:r>
      <w:proofErr w:type="spellEnd"/>
    </w:p>
    <w:p w14:paraId="30537A8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74 </w:t>
      </w:r>
      <w:r w:rsidRPr="005B1DB7">
        <w:rPr>
          <w:rFonts w:ascii="Book Antiqua" w:eastAsia="Book Antiqua" w:hAnsi="Book Antiqua" w:cs="Book Antiqua"/>
          <w:b/>
          <w:bCs/>
        </w:rPr>
        <w:t>Shao Q</w:t>
      </w:r>
      <w:r w:rsidRPr="005B1DB7">
        <w:rPr>
          <w:rFonts w:ascii="Book Antiqua" w:eastAsia="Book Antiqua" w:hAnsi="Book Antiqua" w:cs="Book Antiqua"/>
        </w:rPr>
        <w:t xml:space="preserve">, Mao X, Zhou Z, Huai C, Li Z. Research Progress of Pharmacogenomics in Drug-Induced Liver Injury. </w:t>
      </w:r>
      <w:r w:rsidRPr="005B1DB7">
        <w:rPr>
          <w:rFonts w:ascii="Book Antiqua" w:eastAsia="Book Antiqua" w:hAnsi="Book Antiqua" w:cs="Book Antiqua"/>
          <w:i/>
          <w:iCs/>
        </w:rPr>
        <w:t xml:space="preserve">Front </w:t>
      </w:r>
      <w:proofErr w:type="spellStart"/>
      <w:r w:rsidRPr="005B1DB7">
        <w:rPr>
          <w:rFonts w:ascii="Book Antiqua" w:eastAsia="Book Antiqua" w:hAnsi="Book Antiqua" w:cs="Book Antiqua"/>
          <w:i/>
          <w:iCs/>
        </w:rPr>
        <w:t>Pharmacol</w:t>
      </w:r>
      <w:proofErr w:type="spellEnd"/>
      <w:r w:rsidRPr="005B1DB7">
        <w:rPr>
          <w:rFonts w:ascii="Book Antiqua" w:eastAsia="Book Antiqua" w:hAnsi="Book Antiqua" w:cs="Book Antiqua"/>
        </w:rPr>
        <w:t xml:space="preserve"> 2021; </w:t>
      </w:r>
      <w:r w:rsidRPr="005B1DB7">
        <w:rPr>
          <w:rFonts w:ascii="Book Antiqua" w:eastAsia="Book Antiqua" w:hAnsi="Book Antiqua" w:cs="Book Antiqua"/>
          <w:b/>
          <w:bCs/>
        </w:rPr>
        <w:t>12</w:t>
      </w:r>
      <w:r w:rsidRPr="005B1DB7">
        <w:rPr>
          <w:rFonts w:ascii="Book Antiqua" w:eastAsia="Book Antiqua" w:hAnsi="Book Antiqua" w:cs="Book Antiqua"/>
        </w:rPr>
        <w:t>: 735260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34552491 DOI: 10.3389/</w:t>
      </w:r>
      <w:proofErr w:type="spellStart"/>
      <w:r w:rsidRPr="005B1DB7">
        <w:rPr>
          <w:rFonts w:ascii="Book Antiqua" w:eastAsia="Book Antiqua" w:hAnsi="Book Antiqua" w:cs="Book Antiqua"/>
        </w:rPr>
        <w:t>fphar.2021.735260</w:t>
      </w:r>
      <w:proofErr w:type="spellEnd"/>
      <w:r w:rsidRPr="005B1DB7">
        <w:rPr>
          <w:rFonts w:ascii="Book Antiqua" w:eastAsia="Book Antiqua" w:hAnsi="Book Antiqua" w:cs="Book Antiqua"/>
        </w:rPr>
        <w:t>]</w:t>
      </w:r>
    </w:p>
    <w:p w14:paraId="0D8FCBC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75 </w:t>
      </w:r>
      <w:r w:rsidRPr="005B1DB7">
        <w:rPr>
          <w:rFonts w:ascii="Book Antiqua" w:eastAsia="Book Antiqua" w:hAnsi="Book Antiqua" w:cs="Book Antiqua"/>
          <w:b/>
          <w:bCs/>
        </w:rPr>
        <w:t>Danan G</w:t>
      </w:r>
      <w:r w:rsidRPr="005B1DB7">
        <w:rPr>
          <w:rFonts w:ascii="Book Antiqua" w:eastAsia="Book Antiqua" w:hAnsi="Book Antiqua" w:cs="Book Antiqua"/>
        </w:rPr>
        <w:t xml:space="preserve">, Teschke R. </w:t>
      </w:r>
      <w:proofErr w:type="spellStart"/>
      <w:r w:rsidRPr="005B1DB7">
        <w:rPr>
          <w:rFonts w:ascii="Book Antiqua" w:eastAsia="Book Antiqua" w:hAnsi="Book Antiqua" w:cs="Book Antiqua"/>
        </w:rPr>
        <w:t>RUCAM</w:t>
      </w:r>
      <w:proofErr w:type="spellEnd"/>
      <w:r w:rsidRPr="005B1DB7">
        <w:rPr>
          <w:rFonts w:ascii="Book Antiqua" w:eastAsia="Book Antiqua" w:hAnsi="Book Antiqua" w:cs="Book Antiqua"/>
        </w:rPr>
        <w:t xml:space="preserve"> in Drug and Herb Induced Liver Injury: The Update. </w:t>
      </w:r>
      <w:r w:rsidRPr="005B1DB7">
        <w:rPr>
          <w:rFonts w:ascii="Book Antiqua" w:eastAsia="Book Antiqua" w:hAnsi="Book Antiqua" w:cs="Book Antiqua"/>
          <w:i/>
          <w:iCs/>
        </w:rPr>
        <w:t>Int J Mol Sci</w:t>
      </w:r>
      <w:r w:rsidRPr="005B1DB7">
        <w:rPr>
          <w:rFonts w:ascii="Book Antiqua" w:eastAsia="Book Antiqua" w:hAnsi="Book Antiqua" w:cs="Book Antiqua"/>
        </w:rPr>
        <w:t xml:space="preserve"> 2015; </w:t>
      </w:r>
      <w:r w:rsidRPr="005B1DB7">
        <w:rPr>
          <w:rFonts w:ascii="Book Antiqua" w:eastAsia="Book Antiqua" w:hAnsi="Book Antiqua" w:cs="Book Antiqua"/>
          <w:b/>
          <w:bCs/>
        </w:rPr>
        <w:t>17</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26712744 DOI: 10.3390/</w:t>
      </w:r>
      <w:proofErr w:type="spellStart"/>
      <w:r w:rsidRPr="005B1DB7">
        <w:rPr>
          <w:rFonts w:ascii="Book Antiqua" w:eastAsia="Book Antiqua" w:hAnsi="Book Antiqua" w:cs="Book Antiqua"/>
        </w:rPr>
        <w:t>ijms17010014</w:t>
      </w:r>
      <w:proofErr w:type="spellEnd"/>
      <w:r w:rsidRPr="005B1DB7">
        <w:rPr>
          <w:rFonts w:ascii="Book Antiqua" w:eastAsia="Book Antiqua" w:hAnsi="Book Antiqua" w:cs="Book Antiqua"/>
        </w:rPr>
        <w:t>]</w:t>
      </w:r>
    </w:p>
    <w:p w14:paraId="6089897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76 </w:t>
      </w:r>
      <w:r w:rsidRPr="005B1DB7">
        <w:rPr>
          <w:rFonts w:ascii="Book Antiqua" w:eastAsia="Book Antiqua" w:hAnsi="Book Antiqua" w:cs="Book Antiqua"/>
          <w:b/>
          <w:bCs/>
        </w:rPr>
        <w:t>Ferrero D,</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Pogliani</w:t>
      </w:r>
      <w:proofErr w:type="spellEnd"/>
      <w:r w:rsidRPr="005B1DB7">
        <w:rPr>
          <w:rFonts w:ascii="Book Antiqua" w:eastAsia="Book Antiqua" w:hAnsi="Book Antiqua" w:cs="Book Antiqua"/>
        </w:rPr>
        <w:t xml:space="preserve"> EM, Rege-Cambrin G, Rege-Cambrin G, Fava C, Mattioli G, </w:t>
      </w:r>
      <w:proofErr w:type="spellStart"/>
      <w:r w:rsidRPr="005B1DB7">
        <w:rPr>
          <w:rFonts w:ascii="Book Antiqua" w:eastAsia="Book Antiqua" w:hAnsi="Book Antiqua" w:cs="Book Antiqua"/>
        </w:rPr>
        <w:t>Dellacasa</w:t>
      </w:r>
      <w:proofErr w:type="spellEnd"/>
      <w:r w:rsidRPr="005B1DB7">
        <w:rPr>
          <w:rFonts w:ascii="Book Antiqua" w:eastAsia="Book Antiqua" w:hAnsi="Book Antiqua" w:cs="Book Antiqua"/>
        </w:rPr>
        <w:t xml:space="preserve"> C, Giai V, Genuardi M, Perfetti P, Fumagalli M, </w:t>
      </w:r>
      <w:proofErr w:type="spellStart"/>
      <w:r w:rsidRPr="005B1DB7">
        <w:rPr>
          <w:rFonts w:ascii="Book Antiqua" w:eastAsia="Book Antiqua" w:hAnsi="Book Antiqua" w:cs="Book Antiqua"/>
        </w:rPr>
        <w:t>Boccadoro</w:t>
      </w:r>
      <w:proofErr w:type="spellEnd"/>
      <w:r w:rsidRPr="005B1DB7">
        <w:rPr>
          <w:rFonts w:ascii="Book Antiqua" w:eastAsia="Book Antiqua" w:hAnsi="Book Antiqua" w:cs="Book Antiqua"/>
        </w:rPr>
        <w:t xml:space="preserve"> M. Complete Reversion of Imatinib-Induced Hepatotoxicity in Chronic Myeloid Leukemia Patients by Low-Intermediate Dose Corticosteroid. </w:t>
      </w:r>
      <w:r w:rsidRPr="005B1DB7">
        <w:rPr>
          <w:rFonts w:ascii="Book Antiqua" w:eastAsia="Book Antiqua" w:hAnsi="Book Antiqua" w:cs="Book Antiqua"/>
          <w:i/>
          <w:iCs/>
        </w:rPr>
        <w:t>Blood</w:t>
      </w:r>
      <w:r w:rsidRPr="005B1DB7">
        <w:rPr>
          <w:rFonts w:ascii="Book Antiqua" w:eastAsia="Book Antiqua" w:hAnsi="Book Antiqua" w:cs="Book Antiqua"/>
        </w:rPr>
        <w:t xml:space="preserve"> 2005; </w:t>
      </w:r>
      <w:r w:rsidRPr="005B1DB7">
        <w:rPr>
          <w:rFonts w:ascii="Book Antiqua" w:eastAsia="Book Antiqua" w:hAnsi="Book Antiqua" w:cs="Book Antiqua"/>
          <w:b/>
          <w:bCs/>
        </w:rPr>
        <w:t>106</w:t>
      </w:r>
      <w:r w:rsidRPr="005B1DB7">
        <w:rPr>
          <w:rFonts w:ascii="Book Antiqua" w:eastAsia="Book Antiqua" w:hAnsi="Book Antiqua" w:cs="Book Antiqua"/>
        </w:rPr>
        <w:t>: 4856 [DOI: 10.1182/</w:t>
      </w:r>
      <w:proofErr w:type="spellStart"/>
      <w:proofErr w:type="gramStart"/>
      <w:r w:rsidRPr="005B1DB7">
        <w:rPr>
          <w:rFonts w:ascii="Book Antiqua" w:eastAsia="Book Antiqua" w:hAnsi="Book Antiqua" w:cs="Book Antiqua"/>
        </w:rPr>
        <w:t>blood.V</w:t>
      </w:r>
      <w:proofErr w:type="gramEnd"/>
      <w:r w:rsidRPr="005B1DB7">
        <w:rPr>
          <w:rFonts w:ascii="Book Antiqua" w:eastAsia="Book Antiqua" w:hAnsi="Book Antiqua" w:cs="Book Antiqua"/>
        </w:rPr>
        <w:t>106.11.4856.4856</w:t>
      </w:r>
      <w:proofErr w:type="spellEnd"/>
      <w:r w:rsidRPr="005B1DB7">
        <w:rPr>
          <w:rFonts w:ascii="Book Antiqua" w:eastAsia="Book Antiqua" w:hAnsi="Book Antiqua" w:cs="Book Antiqua"/>
        </w:rPr>
        <w:t>]</w:t>
      </w:r>
    </w:p>
    <w:p w14:paraId="176BF4A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77 </w:t>
      </w:r>
      <w:proofErr w:type="spellStart"/>
      <w:r w:rsidRPr="005B1DB7">
        <w:rPr>
          <w:rFonts w:ascii="Book Antiqua" w:eastAsia="Book Antiqua" w:hAnsi="Book Antiqua" w:cs="Book Antiqua"/>
          <w:b/>
          <w:bCs/>
        </w:rPr>
        <w:t>Steegmann</w:t>
      </w:r>
      <w:proofErr w:type="spellEnd"/>
      <w:r w:rsidRPr="005B1DB7">
        <w:rPr>
          <w:rFonts w:ascii="Book Antiqua" w:eastAsia="Book Antiqua" w:hAnsi="Book Antiqua" w:cs="Book Antiqua"/>
          <w:b/>
          <w:bCs/>
        </w:rPr>
        <w:t xml:space="preserve"> </w:t>
      </w:r>
      <w:proofErr w:type="spellStart"/>
      <w:r w:rsidRPr="005B1DB7">
        <w:rPr>
          <w:rFonts w:ascii="Book Antiqua" w:eastAsia="Book Antiqua" w:hAnsi="Book Antiqua" w:cs="Book Antiqua"/>
          <w:b/>
          <w:bCs/>
        </w:rPr>
        <w:t>JL</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Baccarani</w:t>
      </w:r>
      <w:proofErr w:type="spellEnd"/>
      <w:r w:rsidRPr="005B1DB7">
        <w:rPr>
          <w:rFonts w:ascii="Book Antiqua" w:eastAsia="Book Antiqua" w:hAnsi="Book Antiqua" w:cs="Book Antiqua"/>
        </w:rPr>
        <w:t xml:space="preserve"> M, Breccia M, Casado LF, García-Gutiérrez V, </w:t>
      </w:r>
      <w:proofErr w:type="spellStart"/>
      <w:r w:rsidRPr="005B1DB7">
        <w:rPr>
          <w:rFonts w:ascii="Book Antiqua" w:eastAsia="Book Antiqua" w:hAnsi="Book Antiqua" w:cs="Book Antiqua"/>
        </w:rPr>
        <w:t>Hochhaus</w:t>
      </w:r>
      <w:proofErr w:type="spellEnd"/>
      <w:r w:rsidRPr="005B1DB7">
        <w:rPr>
          <w:rFonts w:ascii="Book Antiqua" w:eastAsia="Book Antiqua" w:hAnsi="Book Antiqua" w:cs="Book Antiqua"/>
        </w:rPr>
        <w:t xml:space="preserve"> A, Kim </w:t>
      </w:r>
      <w:proofErr w:type="spellStart"/>
      <w:r w:rsidRPr="005B1DB7">
        <w:rPr>
          <w:rFonts w:ascii="Book Antiqua" w:eastAsia="Book Antiqua" w:hAnsi="Book Antiqua" w:cs="Book Antiqua"/>
        </w:rPr>
        <w:t>DW</w:t>
      </w:r>
      <w:proofErr w:type="spellEnd"/>
      <w:r w:rsidRPr="005B1DB7">
        <w:rPr>
          <w:rFonts w:ascii="Book Antiqua" w:eastAsia="Book Antiqua" w:hAnsi="Book Antiqua" w:cs="Book Antiqua"/>
        </w:rPr>
        <w:t xml:space="preserve">, Kim TD, Khoury </w:t>
      </w:r>
      <w:proofErr w:type="spellStart"/>
      <w:r w:rsidRPr="005B1DB7">
        <w:rPr>
          <w:rFonts w:ascii="Book Antiqua" w:eastAsia="Book Antiqua" w:hAnsi="Book Antiqua" w:cs="Book Antiqua"/>
        </w:rPr>
        <w:t>HJ</w:t>
      </w:r>
      <w:proofErr w:type="spellEnd"/>
      <w:r w:rsidRPr="005B1DB7">
        <w:rPr>
          <w:rFonts w:ascii="Book Antiqua" w:eastAsia="Book Antiqua" w:hAnsi="Book Antiqua" w:cs="Book Antiqua"/>
        </w:rPr>
        <w:t xml:space="preserve">, Le Coutre P, Mayer J, </w:t>
      </w:r>
      <w:proofErr w:type="spellStart"/>
      <w:r w:rsidRPr="005B1DB7">
        <w:rPr>
          <w:rFonts w:ascii="Book Antiqua" w:eastAsia="Book Antiqua" w:hAnsi="Book Antiqua" w:cs="Book Antiqua"/>
        </w:rPr>
        <w:t>Milojkovic</w:t>
      </w:r>
      <w:proofErr w:type="spellEnd"/>
      <w:r w:rsidRPr="005B1DB7">
        <w:rPr>
          <w:rFonts w:ascii="Book Antiqua" w:eastAsia="Book Antiqua" w:hAnsi="Book Antiqua" w:cs="Book Antiqua"/>
        </w:rPr>
        <w:t xml:space="preserve"> D, Porkka K, Rea D, Rosti G, </w:t>
      </w:r>
      <w:proofErr w:type="spellStart"/>
      <w:r w:rsidRPr="005B1DB7">
        <w:rPr>
          <w:rFonts w:ascii="Book Antiqua" w:eastAsia="Book Antiqua" w:hAnsi="Book Antiqua" w:cs="Book Antiqua"/>
        </w:rPr>
        <w:t>Saussele</w:t>
      </w:r>
      <w:proofErr w:type="spellEnd"/>
      <w:r w:rsidRPr="005B1DB7">
        <w:rPr>
          <w:rFonts w:ascii="Book Antiqua" w:eastAsia="Book Antiqua" w:hAnsi="Book Antiqua" w:cs="Book Antiqua"/>
        </w:rPr>
        <w:t xml:space="preserve"> S, </w:t>
      </w:r>
      <w:proofErr w:type="spellStart"/>
      <w:r w:rsidRPr="005B1DB7">
        <w:rPr>
          <w:rFonts w:ascii="Book Antiqua" w:eastAsia="Book Antiqua" w:hAnsi="Book Antiqua" w:cs="Book Antiqua"/>
        </w:rPr>
        <w:t>Hehlmann</w:t>
      </w:r>
      <w:proofErr w:type="spellEnd"/>
      <w:r w:rsidRPr="005B1DB7">
        <w:rPr>
          <w:rFonts w:ascii="Book Antiqua" w:eastAsia="Book Antiqua" w:hAnsi="Book Antiqua" w:cs="Book Antiqua"/>
        </w:rPr>
        <w:t xml:space="preserve"> R, Clark RE. European </w:t>
      </w:r>
      <w:proofErr w:type="spellStart"/>
      <w:r w:rsidRPr="005B1DB7">
        <w:rPr>
          <w:rFonts w:ascii="Book Antiqua" w:eastAsia="Book Antiqua" w:hAnsi="Book Antiqua" w:cs="Book Antiqua"/>
        </w:rPr>
        <w:t>LeukemiaNet</w:t>
      </w:r>
      <w:proofErr w:type="spellEnd"/>
      <w:r w:rsidRPr="005B1DB7">
        <w:rPr>
          <w:rFonts w:ascii="Book Antiqua" w:eastAsia="Book Antiqua" w:hAnsi="Book Antiqua" w:cs="Book Antiqua"/>
        </w:rPr>
        <w:t xml:space="preserve"> recommendations for the management and avoidance of adverse events of treatment in chronic myeloid </w:t>
      </w:r>
      <w:proofErr w:type="spellStart"/>
      <w:r w:rsidRPr="005B1DB7">
        <w:rPr>
          <w:rFonts w:ascii="Book Antiqua" w:eastAsia="Book Antiqua" w:hAnsi="Book Antiqua" w:cs="Book Antiqua"/>
        </w:rPr>
        <w:t>leukaemia</w:t>
      </w:r>
      <w:proofErr w:type="spellEnd"/>
      <w:r w:rsidRPr="005B1DB7">
        <w:rPr>
          <w:rFonts w:ascii="Book Antiqua" w:eastAsia="Book Antiqua" w:hAnsi="Book Antiqua" w:cs="Book Antiqua"/>
        </w:rPr>
        <w:t xml:space="preserve">. </w:t>
      </w:r>
      <w:r w:rsidRPr="005B1DB7">
        <w:rPr>
          <w:rFonts w:ascii="Book Antiqua" w:eastAsia="Book Antiqua" w:hAnsi="Book Antiqua" w:cs="Book Antiqua"/>
          <w:i/>
          <w:iCs/>
        </w:rPr>
        <w:t>Leukemia</w:t>
      </w:r>
      <w:r w:rsidRPr="005B1DB7">
        <w:rPr>
          <w:rFonts w:ascii="Book Antiqua" w:eastAsia="Book Antiqua" w:hAnsi="Book Antiqua" w:cs="Book Antiqua"/>
        </w:rPr>
        <w:t xml:space="preserve"> 2016; </w:t>
      </w:r>
      <w:r w:rsidRPr="005B1DB7">
        <w:rPr>
          <w:rFonts w:ascii="Book Antiqua" w:eastAsia="Book Antiqua" w:hAnsi="Book Antiqua" w:cs="Book Antiqua"/>
          <w:b/>
          <w:bCs/>
        </w:rPr>
        <w:t>30</w:t>
      </w:r>
      <w:r w:rsidRPr="005B1DB7">
        <w:rPr>
          <w:rFonts w:ascii="Book Antiqua" w:eastAsia="Book Antiqua" w:hAnsi="Book Antiqua" w:cs="Book Antiqua"/>
        </w:rPr>
        <w:t>: 1648-1671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27121688 DOI: 10.1038/</w:t>
      </w:r>
      <w:proofErr w:type="spellStart"/>
      <w:r w:rsidRPr="005B1DB7">
        <w:rPr>
          <w:rFonts w:ascii="Book Antiqua" w:eastAsia="宋体" w:hAnsi="Book Antiqua" w:cs="Book Antiqua" w:hint="eastAsia"/>
          <w:lang w:eastAsia="zh-CN"/>
        </w:rPr>
        <w:t>l</w:t>
      </w:r>
      <w:r w:rsidRPr="005B1DB7">
        <w:rPr>
          <w:rFonts w:ascii="Book Antiqua" w:eastAsia="Book Antiqua" w:hAnsi="Book Antiqua" w:cs="Book Antiqua"/>
        </w:rPr>
        <w:t>eu.2016.104</w:t>
      </w:r>
      <w:proofErr w:type="spellEnd"/>
      <w:r w:rsidRPr="005B1DB7">
        <w:rPr>
          <w:rFonts w:ascii="Book Antiqua" w:eastAsia="Book Antiqua" w:hAnsi="Book Antiqua" w:cs="Book Antiqua"/>
        </w:rPr>
        <w:t>]</w:t>
      </w:r>
    </w:p>
    <w:p w14:paraId="23954A4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78 </w:t>
      </w:r>
      <w:r w:rsidRPr="005B1DB7">
        <w:rPr>
          <w:rFonts w:ascii="Book Antiqua" w:eastAsia="Book Antiqua" w:hAnsi="Book Antiqua" w:cs="Book Antiqua"/>
          <w:b/>
          <w:bCs/>
        </w:rPr>
        <w:t>Lopina N</w:t>
      </w:r>
      <w:r w:rsidRPr="005B1DB7">
        <w:rPr>
          <w:rFonts w:ascii="Book Antiqua" w:eastAsia="Book Antiqua" w:hAnsi="Book Antiqua" w:cs="Book Antiqua"/>
        </w:rPr>
        <w:t xml:space="preserve">, Dmytrenko I, </w:t>
      </w:r>
      <w:proofErr w:type="spellStart"/>
      <w:r w:rsidRPr="005B1DB7">
        <w:rPr>
          <w:rFonts w:ascii="Book Antiqua" w:eastAsia="Book Antiqua" w:hAnsi="Book Antiqua" w:cs="Book Antiqua"/>
        </w:rPr>
        <w:t>Hamov</w:t>
      </w:r>
      <w:proofErr w:type="spellEnd"/>
      <w:r w:rsidRPr="005B1DB7">
        <w:rPr>
          <w:rFonts w:ascii="Book Antiqua" w:eastAsia="Book Antiqua" w:hAnsi="Book Antiqua" w:cs="Book Antiqua"/>
        </w:rPr>
        <w:t xml:space="preserve"> D, Lopin D, </w:t>
      </w:r>
      <w:proofErr w:type="spellStart"/>
      <w:r w:rsidRPr="005B1DB7">
        <w:rPr>
          <w:rFonts w:ascii="Book Antiqua" w:eastAsia="Book Antiqua" w:hAnsi="Book Antiqua" w:cs="Book Antiqua"/>
        </w:rPr>
        <w:t>Dyagil</w:t>
      </w:r>
      <w:proofErr w:type="spellEnd"/>
      <w:r w:rsidRPr="005B1DB7">
        <w:rPr>
          <w:rFonts w:ascii="Book Antiqua" w:eastAsia="Book Antiqua" w:hAnsi="Book Antiqua" w:cs="Book Antiqua"/>
        </w:rPr>
        <w:t xml:space="preserve"> I. Novel Score-based Decision Approach in Chronic Myeloid Leukemia Patients After Acute Toxic Imatinib-induced Liver Injury. </w:t>
      </w:r>
      <w:proofErr w:type="spellStart"/>
      <w:r w:rsidRPr="005B1DB7">
        <w:rPr>
          <w:rFonts w:ascii="Book Antiqua" w:eastAsia="Book Antiqua" w:hAnsi="Book Antiqua" w:cs="Book Antiqua"/>
          <w:i/>
          <w:iCs/>
        </w:rPr>
        <w:t>Cureus</w:t>
      </w:r>
      <w:proofErr w:type="spellEnd"/>
      <w:r w:rsidRPr="005B1DB7">
        <w:rPr>
          <w:rFonts w:ascii="Book Antiqua" w:eastAsia="Book Antiqua" w:hAnsi="Book Antiqua" w:cs="Book Antiqua"/>
        </w:rPr>
        <w:t xml:space="preserve"> 2019; </w:t>
      </w:r>
      <w:r w:rsidRPr="005B1DB7">
        <w:rPr>
          <w:rFonts w:ascii="Book Antiqua" w:eastAsia="Book Antiqua" w:hAnsi="Book Antiqua" w:cs="Book Antiqua"/>
          <w:b/>
          <w:bCs/>
        </w:rPr>
        <w:t>11</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e4411</w:t>
      </w:r>
      <w:proofErr w:type="spellEnd"/>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31245199 DOI: 10.7759/</w:t>
      </w:r>
      <w:proofErr w:type="spellStart"/>
      <w:r w:rsidRPr="005B1DB7">
        <w:rPr>
          <w:rFonts w:ascii="Book Antiqua" w:eastAsia="Book Antiqua" w:hAnsi="Book Antiqua" w:cs="Book Antiqua"/>
        </w:rPr>
        <w:t>cureus.4411</w:t>
      </w:r>
      <w:proofErr w:type="spellEnd"/>
      <w:r w:rsidRPr="005B1DB7">
        <w:rPr>
          <w:rFonts w:ascii="Book Antiqua" w:eastAsia="Book Antiqua" w:hAnsi="Book Antiqua" w:cs="Book Antiqua"/>
        </w:rPr>
        <w:t>]</w:t>
      </w:r>
    </w:p>
    <w:p w14:paraId="314FC56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79 </w:t>
      </w:r>
      <w:r w:rsidRPr="005B1DB7">
        <w:rPr>
          <w:rFonts w:ascii="Book Antiqua" w:eastAsia="Book Antiqua" w:hAnsi="Book Antiqua" w:cs="Book Antiqua"/>
          <w:b/>
          <w:bCs/>
        </w:rPr>
        <w:t>Tremblay D</w:t>
      </w:r>
      <w:r w:rsidRPr="005B1DB7">
        <w:rPr>
          <w:rFonts w:ascii="Book Antiqua" w:eastAsia="Book Antiqua" w:hAnsi="Book Antiqua" w:cs="Book Antiqua"/>
        </w:rPr>
        <w:t xml:space="preserve">, Putra J, Vogel A, Winters A, Hoffman R, Schiano TD, Fiel MI, Mascarenhas JO. The Implications of Liver Biopsy Results in Patients with Myeloproliferative Neoplasms Being Treated with </w:t>
      </w:r>
      <w:proofErr w:type="spellStart"/>
      <w:r w:rsidRPr="005B1DB7">
        <w:rPr>
          <w:rFonts w:ascii="Book Antiqua" w:eastAsia="Book Antiqua" w:hAnsi="Book Antiqua" w:cs="Book Antiqua"/>
        </w:rPr>
        <w:t>Ruxolitinib</w:t>
      </w:r>
      <w:proofErr w:type="spellEnd"/>
      <w:r w:rsidRPr="005B1DB7">
        <w:rPr>
          <w:rFonts w:ascii="Book Antiqua" w:eastAsia="Book Antiqua" w:hAnsi="Book Antiqua" w:cs="Book Antiqua"/>
        </w:rPr>
        <w:t xml:space="preserve">. </w:t>
      </w:r>
      <w:r w:rsidRPr="005B1DB7">
        <w:rPr>
          <w:rFonts w:ascii="Book Antiqua" w:eastAsia="Book Antiqua" w:hAnsi="Book Antiqua" w:cs="Book Antiqua"/>
          <w:i/>
          <w:iCs/>
        </w:rPr>
        <w:t xml:space="preserve">Case Rep </w:t>
      </w:r>
      <w:proofErr w:type="spellStart"/>
      <w:r w:rsidRPr="005B1DB7">
        <w:rPr>
          <w:rFonts w:ascii="Book Antiqua" w:eastAsia="Book Antiqua" w:hAnsi="Book Antiqua" w:cs="Book Antiqua"/>
          <w:i/>
          <w:iCs/>
        </w:rPr>
        <w:t>Hematol</w:t>
      </w:r>
      <w:proofErr w:type="spellEnd"/>
      <w:r w:rsidRPr="005B1DB7">
        <w:rPr>
          <w:rFonts w:ascii="Book Antiqua" w:eastAsia="Book Antiqua" w:hAnsi="Book Antiqua" w:cs="Book Antiqua"/>
        </w:rPr>
        <w:t xml:space="preserve"> 2019; </w:t>
      </w:r>
      <w:r w:rsidRPr="005B1DB7">
        <w:rPr>
          <w:rFonts w:ascii="Book Antiqua" w:eastAsia="Book Antiqua" w:hAnsi="Book Antiqua" w:cs="Book Antiqua"/>
          <w:b/>
          <w:bCs/>
        </w:rPr>
        <w:t>2019</w:t>
      </w:r>
      <w:r w:rsidRPr="005B1DB7">
        <w:rPr>
          <w:rFonts w:ascii="Book Antiqua" w:eastAsia="Book Antiqua" w:hAnsi="Book Antiqua" w:cs="Book Antiqua"/>
        </w:rPr>
        <w:t>: 3294046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30723558 DOI: 10.1155/2019/3294046]</w:t>
      </w:r>
    </w:p>
    <w:p w14:paraId="5C542BE6"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80 </w:t>
      </w:r>
      <w:r w:rsidRPr="005B1DB7">
        <w:rPr>
          <w:rFonts w:ascii="Book Antiqua" w:eastAsia="Book Antiqua" w:hAnsi="Book Antiqua" w:cs="Book Antiqua"/>
          <w:b/>
          <w:bCs/>
        </w:rPr>
        <w:t>Stine JG</w:t>
      </w:r>
      <w:r w:rsidRPr="005B1DB7">
        <w:rPr>
          <w:rFonts w:ascii="Book Antiqua" w:eastAsia="Book Antiqua" w:hAnsi="Book Antiqua" w:cs="Book Antiqua"/>
        </w:rPr>
        <w:t xml:space="preserve">, Lewis JH. Current and future directions in the treatment and prevention of drug-induced liver injury: a systematic review. </w:t>
      </w:r>
      <w:r w:rsidRPr="005B1DB7">
        <w:rPr>
          <w:rFonts w:ascii="Book Antiqua" w:eastAsia="Book Antiqua" w:hAnsi="Book Antiqua" w:cs="Book Antiqua"/>
          <w:i/>
          <w:iCs/>
        </w:rPr>
        <w:t>Expert Rev Gastroenterol Hepatol</w:t>
      </w:r>
      <w:r w:rsidRPr="005B1DB7">
        <w:rPr>
          <w:rFonts w:ascii="Book Antiqua" w:eastAsia="Book Antiqua" w:hAnsi="Book Antiqua" w:cs="Book Antiqua"/>
        </w:rPr>
        <w:t xml:space="preserve"> 2016; </w:t>
      </w:r>
      <w:r w:rsidRPr="005B1DB7">
        <w:rPr>
          <w:rFonts w:ascii="Book Antiqua" w:eastAsia="Book Antiqua" w:hAnsi="Book Antiqua" w:cs="Book Antiqua"/>
          <w:b/>
          <w:bCs/>
        </w:rPr>
        <w:t>10</w:t>
      </w:r>
      <w:r w:rsidRPr="005B1DB7">
        <w:rPr>
          <w:rFonts w:ascii="Book Antiqua" w:eastAsia="Book Antiqua" w:hAnsi="Book Antiqua" w:cs="Book Antiqua"/>
        </w:rPr>
        <w:t>: 517-536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26633044 DOI: 10.1586/17474124.2016.1127756]</w:t>
      </w:r>
    </w:p>
    <w:p w14:paraId="2424F497"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81 </w:t>
      </w:r>
      <w:r w:rsidRPr="005B1DB7">
        <w:rPr>
          <w:rFonts w:ascii="Book Antiqua" w:eastAsia="Book Antiqua" w:hAnsi="Book Antiqua" w:cs="Book Antiqua"/>
          <w:b/>
          <w:bCs/>
        </w:rPr>
        <w:t>Niu H</w:t>
      </w:r>
      <w:r w:rsidRPr="005B1DB7">
        <w:rPr>
          <w:rFonts w:ascii="Book Antiqua" w:eastAsia="Book Antiqua" w:hAnsi="Book Antiqua" w:cs="Book Antiqua"/>
        </w:rPr>
        <w:t xml:space="preserve">, Atallah E, Alvarez-Alvarez I, Medina-Caliz I, Aithal GP, </w:t>
      </w:r>
      <w:proofErr w:type="spellStart"/>
      <w:r w:rsidRPr="005B1DB7">
        <w:rPr>
          <w:rFonts w:ascii="Book Antiqua" w:eastAsia="Book Antiqua" w:hAnsi="Book Antiqua" w:cs="Book Antiqua"/>
        </w:rPr>
        <w:t>Arikan</w:t>
      </w:r>
      <w:proofErr w:type="spellEnd"/>
      <w:r w:rsidRPr="005B1DB7">
        <w:rPr>
          <w:rFonts w:ascii="Book Antiqua" w:eastAsia="Book Antiqua" w:hAnsi="Book Antiqua" w:cs="Book Antiqua"/>
        </w:rPr>
        <w:t xml:space="preserve"> C, Andrade RJ, Lucena MI. Therapeutic Management of Idiosyncratic Drug-Induced Liver Injury and Acetaminophen Hepatotoxicity in the </w:t>
      </w:r>
      <w:proofErr w:type="spellStart"/>
      <w:r w:rsidRPr="005B1DB7">
        <w:rPr>
          <w:rFonts w:ascii="Book Antiqua" w:eastAsia="Book Antiqua" w:hAnsi="Book Antiqua" w:cs="Book Antiqua"/>
        </w:rPr>
        <w:t>Paediatric</w:t>
      </w:r>
      <w:proofErr w:type="spellEnd"/>
      <w:r w:rsidRPr="005B1DB7">
        <w:rPr>
          <w:rFonts w:ascii="Book Antiqua" w:eastAsia="Book Antiqua" w:hAnsi="Book Antiqua" w:cs="Book Antiqua"/>
        </w:rPr>
        <w:t xml:space="preserve"> Population: A Systematic Review. </w:t>
      </w:r>
      <w:r w:rsidRPr="005B1DB7">
        <w:rPr>
          <w:rFonts w:ascii="Book Antiqua" w:eastAsia="Book Antiqua" w:hAnsi="Book Antiqua" w:cs="Book Antiqua"/>
          <w:i/>
          <w:iCs/>
        </w:rPr>
        <w:t xml:space="preserve">Drug </w:t>
      </w:r>
      <w:proofErr w:type="spellStart"/>
      <w:r w:rsidRPr="005B1DB7">
        <w:rPr>
          <w:rFonts w:ascii="Book Antiqua" w:eastAsia="Book Antiqua" w:hAnsi="Book Antiqua" w:cs="Book Antiqua"/>
          <w:i/>
          <w:iCs/>
        </w:rPr>
        <w:t>Saf</w:t>
      </w:r>
      <w:proofErr w:type="spellEnd"/>
      <w:r w:rsidRPr="005B1DB7">
        <w:rPr>
          <w:rFonts w:ascii="Book Antiqua" w:eastAsia="Book Antiqua" w:hAnsi="Book Antiqua" w:cs="Book Antiqua"/>
        </w:rPr>
        <w:t xml:space="preserve"> 2022; </w:t>
      </w:r>
      <w:r w:rsidRPr="005B1DB7">
        <w:rPr>
          <w:rFonts w:ascii="Book Antiqua" w:eastAsia="Book Antiqua" w:hAnsi="Book Antiqua" w:cs="Book Antiqua"/>
          <w:b/>
          <w:bCs/>
        </w:rPr>
        <w:t>45</w:t>
      </w:r>
      <w:r w:rsidRPr="005B1DB7">
        <w:rPr>
          <w:rFonts w:ascii="Book Antiqua" w:eastAsia="Book Antiqua" w:hAnsi="Book Antiqua" w:cs="Book Antiqua"/>
        </w:rPr>
        <w:t>: 1329-1348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36006605 DOI: 10.1007/</w:t>
      </w:r>
      <w:proofErr w:type="spellStart"/>
      <w:r w:rsidRPr="005B1DB7">
        <w:rPr>
          <w:rFonts w:ascii="Book Antiqua" w:eastAsia="Book Antiqua" w:hAnsi="Book Antiqua" w:cs="Book Antiqua"/>
        </w:rPr>
        <w:t>s40264</w:t>
      </w:r>
      <w:proofErr w:type="spellEnd"/>
      <w:r w:rsidRPr="005B1DB7">
        <w:rPr>
          <w:rFonts w:ascii="Book Antiqua" w:eastAsia="Book Antiqua" w:hAnsi="Book Antiqua" w:cs="Book Antiqua"/>
        </w:rPr>
        <w:t>-022-01224-w]</w:t>
      </w:r>
    </w:p>
    <w:p w14:paraId="38C81D1F"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lastRenderedPageBreak/>
        <w:t xml:space="preserve">82 </w:t>
      </w:r>
      <w:r w:rsidRPr="005B1DB7">
        <w:rPr>
          <w:rFonts w:ascii="Book Antiqua" w:eastAsia="Book Antiqua" w:hAnsi="Book Antiqua" w:cs="Book Antiqua"/>
          <w:b/>
          <w:bCs/>
        </w:rPr>
        <w:t>Li M</w:t>
      </w:r>
      <w:r w:rsidRPr="005B1DB7">
        <w:rPr>
          <w:rFonts w:ascii="Book Antiqua" w:eastAsia="Book Antiqua" w:hAnsi="Book Antiqua" w:cs="Book Antiqua"/>
        </w:rPr>
        <w:t xml:space="preserve">, Luo Q, Tao Y, Sun X, Liu C. Pharmacotherapies for Drug-Induced Liver Injury: A Current Literature Review. </w:t>
      </w:r>
      <w:r w:rsidRPr="005B1DB7">
        <w:rPr>
          <w:rFonts w:ascii="Book Antiqua" w:eastAsia="Book Antiqua" w:hAnsi="Book Antiqua" w:cs="Book Antiqua"/>
          <w:i/>
          <w:iCs/>
        </w:rPr>
        <w:t xml:space="preserve">Front </w:t>
      </w:r>
      <w:proofErr w:type="spellStart"/>
      <w:r w:rsidRPr="005B1DB7">
        <w:rPr>
          <w:rFonts w:ascii="Book Antiqua" w:eastAsia="Book Antiqua" w:hAnsi="Book Antiqua" w:cs="Book Antiqua"/>
          <w:i/>
          <w:iCs/>
        </w:rPr>
        <w:t>Pharmacol</w:t>
      </w:r>
      <w:proofErr w:type="spellEnd"/>
      <w:r w:rsidRPr="005B1DB7">
        <w:rPr>
          <w:rFonts w:ascii="Book Antiqua" w:eastAsia="Book Antiqua" w:hAnsi="Book Antiqua" w:cs="Book Antiqua"/>
        </w:rPr>
        <w:t xml:space="preserve"> 2021; </w:t>
      </w:r>
      <w:r w:rsidRPr="005B1DB7">
        <w:rPr>
          <w:rFonts w:ascii="Book Antiqua" w:eastAsia="Book Antiqua" w:hAnsi="Book Antiqua" w:cs="Book Antiqua"/>
          <w:b/>
          <w:bCs/>
        </w:rPr>
        <w:t>12</w:t>
      </w:r>
      <w:r w:rsidRPr="005B1DB7">
        <w:rPr>
          <w:rFonts w:ascii="Book Antiqua" w:eastAsia="Book Antiqua" w:hAnsi="Book Antiqua" w:cs="Book Antiqua"/>
        </w:rPr>
        <w:t>: 806249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35069218 DOI: 10.3389/</w:t>
      </w:r>
      <w:proofErr w:type="spellStart"/>
      <w:r w:rsidRPr="005B1DB7">
        <w:rPr>
          <w:rFonts w:ascii="Book Antiqua" w:eastAsia="Book Antiqua" w:hAnsi="Book Antiqua" w:cs="Book Antiqua"/>
        </w:rPr>
        <w:t>fphar.2021.806249</w:t>
      </w:r>
      <w:proofErr w:type="spellEnd"/>
      <w:r w:rsidRPr="005B1DB7">
        <w:rPr>
          <w:rFonts w:ascii="Book Antiqua" w:eastAsia="Book Antiqua" w:hAnsi="Book Antiqua" w:cs="Book Antiqua"/>
        </w:rPr>
        <w:t>]</w:t>
      </w:r>
    </w:p>
    <w:p w14:paraId="7012070D"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83 </w:t>
      </w:r>
      <w:proofErr w:type="spellStart"/>
      <w:r w:rsidRPr="005B1DB7">
        <w:rPr>
          <w:rFonts w:ascii="Book Antiqua" w:eastAsia="Book Antiqua" w:hAnsi="Book Antiqua" w:cs="Book Antiqua"/>
          <w:b/>
          <w:bCs/>
        </w:rPr>
        <w:t>Possamai</w:t>
      </w:r>
      <w:proofErr w:type="spellEnd"/>
      <w:r w:rsidRPr="005B1DB7">
        <w:rPr>
          <w:rFonts w:ascii="Book Antiqua" w:eastAsia="Book Antiqua" w:hAnsi="Book Antiqua" w:cs="Book Antiqua"/>
          <w:b/>
          <w:bCs/>
        </w:rPr>
        <w:t xml:space="preserve"> LA</w:t>
      </w:r>
      <w:r w:rsidRPr="005B1DB7">
        <w:rPr>
          <w:rFonts w:ascii="Book Antiqua" w:eastAsia="Book Antiqua" w:hAnsi="Book Antiqua" w:cs="Book Antiqua"/>
        </w:rPr>
        <w:t xml:space="preserve">, McPhail MJ, Khamri W, Wu B, </w:t>
      </w:r>
      <w:proofErr w:type="spellStart"/>
      <w:r w:rsidRPr="005B1DB7">
        <w:rPr>
          <w:rFonts w:ascii="Book Antiqua" w:eastAsia="Book Antiqua" w:hAnsi="Book Antiqua" w:cs="Book Antiqua"/>
        </w:rPr>
        <w:t>Concas</w:t>
      </w:r>
      <w:proofErr w:type="spellEnd"/>
      <w:r w:rsidRPr="005B1DB7">
        <w:rPr>
          <w:rFonts w:ascii="Book Antiqua" w:eastAsia="Book Antiqua" w:hAnsi="Book Antiqua" w:cs="Book Antiqua"/>
        </w:rPr>
        <w:t xml:space="preserve"> D, Harrison M, Williams R, Cox RD, Cox </w:t>
      </w:r>
      <w:proofErr w:type="spellStart"/>
      <w:r w:rsidRPr="005B1DB7">
        <w:rPr>
          <w:rFonts w:ascii="Book Antiqua" w:eastAsia="Book Antiqua" w:hAnsi="Book Antiqua" w:cs="Book Antiqua"/>
        </w:rPr>
        <w:t>IJ</w:t>
      </w:r>
      <w:proofErr w:type="spellEnd"/>
      <w:r w:rsidRPr="005B1DB7">
        <w:rPr>
          <w:rFonts w:ascii="Book Antiqua" w:eastAsia="Book Antiqua" w:hAnsi="Book Antiqua" w:cs="Book Antiqua"/>
        </w:rPr>
        <w:t xml:space="preserve">, Anstee QM, </w:t>
      </w:r>
      <w:proofErr w:type="spellStart"/>
      <w:r w:rsidRPr="005B1DB7">
        <w:rPr>
          <w:rFonts w:ascii="Book Antiqua" w:eastAsia="Book Antiqua" w:hAnsi="Book Antiqua" w:cs="Book Antiqua"/>
        </w:rPr>
        <w:t>Thursz</w:t>
      </w:r>
      <w:proofErr w:type="spellEnd"/>
      <w:r w:rsidRPr="005B1DB7">
        <w:rPr>
          <w:rFonts w:ascii="Book Antiqua" w:eastAsia="Book Antiqua" w:hAnsi="Book Antiqua" w:cs="Book Antiqua"/>
        </w:rPr>
        <w:t xml:space="preserve"> MR. The role of intestinal microbiota in murine models of acetaminophen-induced hepatotoxicity. </w:t>
      </w:r>
      <w:r w:rsidRPr="005B1DB7">
        <w:rPr>
          <w:rFonts w:ascii="Book Antiqua" w:eastAsia="Book Antiqua" w:hAnsi="Book Antiqua" w:cs="Book Antiqua"/>
          <w:i/>
          <w:iCs/>
        </w:rPr>
        <w:t>Liver Int</w:t>
      </w:r>
      <w:r w:rsidRPr="005B1DB7">
        <w:rPr>
          <w:rFonts w:ascii="Book Antiqua" w:eastAsia="Book Antiqua" w:hAnsi="Book Antiqua" w:cs="Book Antiqua"/>
        </w:rPr>
        <w:t xml:space="preserve"> 2015; </w:t>
      </w:r>
      <w:r w:rsidRPr="005B1DB7">
        <w:rPr>
          <w:rFonts w:ascii="Book Antiqua" w:eastAsia="Book Antiqua" w:hAnsi="Book Antiqua" w:cs="Book Antiqua"/>
          <w:b/>
          <w:bCs/>
        </w:rPr>
        <w:t>35</w:t>
      </w:r>
      <w:r w:rsidRPr="005B1DB7">
        <w:rPr>
          <w:rFonts w:ascii="Book Antiqua" w:eastAsia="Book Antiqua" w:hAnsi="Book Antiqua" w:cs="Book Antiqua"/>
        </w:rPr>
        <w:t>: 764-773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25244648 DOI: 10.1111/</w:t>
      </w:r>
      <w:proofErr w:type="spellStart"/>
      <w:r w:rsidRPr="005B1DB7">
        <w:rPr>
          <w:rFonts w:ascii="Book Antiqua" w:eastAsia="Book Antiqua" w:hAnsi="Book Antiqua" w:cs="Book Antiqua"/>
        </w:rPr>
        <w:t>liv.12689</w:t>
      </w:r>
      <w:proofErr w:type="spellEnd"/>
      <w:r w:rsidRPr="005B1DB7">
        <w:rPr>
          <w:rFonts w:ascii="Book Antiqua" w:eastAsia="Book Antiqua" w:hAnsi="Book Antiqua" w:cs="Book Antiqua"/>
        </w:rPr>
        <w:t>]</w:t>
      </w:r>
    </w:p>
    <w:p w14:paraId="7EA560ED"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 xml:space="preserve">84 </w:t>
      </w:r>
      <w:proofErr w:type="spellStart"/>
      <w:r w:rsidRPr="005B1DB7">
        <w:rPr>
          <w:rFonts w:ascii="Book Antiqua" w:eastAsia="Book Antiqua" w:hAnsi="Book Antiqua" w:cs="Book Antiqua"/>
          <w:b/>
          <w:bCs/>
        </w:rPr>
        <w:t>Găman</w:t>
      </w:r>
      <w:proofErr w:type="spellEnd"/>
      <w:r w:rsidRPr="005B1DB7">
        <w:rPr>
          <w:rFonts w:ascii="Book Antiqua" w:eastAsia="Book Antiqua" w:hAnsi="Book Antiqua" w:cs="Book Antiqua"/>
          <w:b/>
          <w:bCs/>
        </w:rPr>
        <w:t xml:space="preserve"> MA</w:t>
      </w:r>
      <w:r w:rsidRPr="005B1DB7">
        <w:rPr>
          <w:rFonts w:ascii="Book Antiqua" w:eastAsia="Book Antiqua" w:hAnsi="Book Antiqua" w:cs="Book Antiqua"/>
        </w:rPr>
        <w:t xml:space="preserve">, Kipkorir V, </w:t>
      </w:r>
      <w:proofErr w:type="spellStart"/>
      <w:r w:rsidRPr="005B1DB7">
        <w:rPr>
          <w:rFonts w:ascii="Book Antiqua" w:eastAsia="Book Antiqua" w:hAnsi="Book Antiqua" w:cs="Book Antiqua"/>
        </w:rPr>
        <w:t>Srichawla</w:t>
      </w:r>
      <w:proofErr w:type="spellEnd"/>
      <w:r w:rsidRPr="005B1DB7">
        <w:rPr>
          <w:rFonts w:ascii="Book Antiqua" w:eastAsia="Book Antiqua" w:hAnsi="Book Antiqua" w:cs="Book Antiqua"/>
        </w:rPr>
        <w:t xml:space="preserve"> BS, Dhali A, </w:t>
      </w:r>
      <w:proofErr w:type="spellStart"/>
      <w:r w:rsidRPr="005B1DB7">
        <w:rPr>
          <w:rFonts w:ascii="Book Antiqua" w:eastAsia="Book Antiqua" w:hAnsi="Book Antiqua" w:cs="Book Antiqua"/>
        </w:rPr>
        <w:t>Găman</w:t>
      </w:r>
      <w:proofErr w:type="spellEnd"/>
      <w:r w:rsidRPr="005B1DB7">
        <w:rPr>
          <w:rFonts w:ascii="Book Antiqua" w:eastAsia="Book Antiqua" w:hAnsi="Book Antiqua" w:cs="Book Antiqua"/>
        </w:rPr>
        <w:t xml:space="preserve"> AM, Diaconu CC. Primary Arterial Hypertension and Drug-Induced Hypertension in Philadelphia-Negative Classical Myeloproliferative Neoplasms: A Systematic Review. </w:t>
      </w:r>
      <w:r w:rsidRPr="005B1DB7">
        <w:rPr>
          <w:rFonts w:ascii="Book Antiqua" w:eastAsia="Book Antiqua" w:hAnsi="Book Antiqua" w:cs="Book Antiqua"/>
          <w:i/>
          <w:iCs/>
        </w:rPr>
        <w:t>Biomedicines</w:t>
      </w:r>
      <w:r w:rsidRPr="005B1DB7">
        <w:rPr>
          <w:rFonts w:ascii="Book Antiqua" w:eastAsia="Book Antiqua" w:hAnsi="Book Antiqua" w:cs="Book Antiqua"/>
        </w:rPr>
        <w:t xml:space="preserve"> 2023; </w:t>
      </w:r>
      <w:r w:rsidRPr="005B1DB7">
        <w:rPr>
          <w:rFonts w:ascii="Book Antiqua" w:eastAsia="Book Antiqua" w:hAnsi="Book Antiqua" w:cs="Book Antiqua"/>
          <w:b/>
          <w:bCs/>
        </w:rPr>
        <w:t>11</w:t>
      </w:r>
      <w:r w:rsidRPr="005B1DB7">
        <w:rPr>
          <w:rFonts w:ascii="Book Antiqua" w:eastAsia="Book Antiqua" w:hAnsi="Book Antiqua" w:cs="Book Antiqua"/>
        </w:rPr>
        <w:t xml:space="preserve"> [</w:t>
      </w:r>
      <w:proofErr w:type="spellStart"/>
      <w:r w:rsidRPr="005B1DB7">
        <w:rPr>
          <w:rFonts w:ascii="Book Antiqua" w:eastAsia="Book Antiqua" w:hAnsi="Book Antiqua" w:cs="Book Antiqua"/>
        </w:rPr>
        <w:t>PMID</w:t>
      </w:r>
      <w:proofErr w:type="spellEnd"/>
      <w:r w:rsidRPr="005B1DB7">
        <w:rPr>
          <w:rFonts w:ascii="Book Antiqua" w:eastAsia="Book Antiqua" w:hAnsi="Book Antiqua" w:cs="Book Antiqua"/>
        </w:rPr>
        <w:t>: 36830925 DOI: 10.3390/</w:t>
      </w:r>
      <w:proofErr w:type="spellStart"/>
      <w:r w:rsidRPr="005B1DB7">
        <w:rPr>
          <w:rFonts w:ascii="Book Antiqua" w:eastAsia="Book Antiqua" w:hAnsi="Book Antiqua" w:cs="Book Antiqua"/>
        </w:rPr>
        <w:t>biomedicines11020388</w:t>
      </w:r>
      <w:proofErr w:type="spellEnd"/>
      <w:r w:rsidRPr="005B1DB7">
        <w:rPr>
          <w:rFonts w:ascii="Book Antiqua" w:eastAsia="Book Antiqua" w:hAnsi="Book Antiqua" w:cs="Book Antiqua"/>
        </w:rPr>
        <w:t>]</w:t>
      </w:r>
    </w:p>
    <w:p w14:paraId="298450D2" w14:textId="77777777" w:rsidR="00A555BB" w:rsidRPr="005B1DB7" w:rsidRDefault="00A555BB">
      <w:pPr>
        <w:adjustRightInd w:val="0"/>
        <w:snapToGrid w:val="0"/>
        <w:spacing w:line="360" w:lineRule="auto"/>
        <w:jc w:val="both"/>
        <w:rPr>
          <w:rFonts w:ascii="Book Antiqua" w:hAnsi="Book Antiqua" w:cs="Book Antiqua"/>
        </w:rPr>
        <w:sectPr w:rsidR="00A555BB" w:rsidRPr="005B1DB7">
          <w:pgSz w:w="12240" w:h="15840"/>
          <w:pgMar w:top="1440" w:right="1440" w:bottom="1440" w:left="1440" w:header="720" w:footer="720" w:gutter="0"/>
          <w:cols w:space="720"/>
          <w:docGrid w:linePitch="360"/>
        </w:sectPr>
      </w:pPr>
    </w:p>
    <w:p w14:paraId="541D5158"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lastRenderedPageBreak/>
        <w:t>Footnotes</w:t>
      </w:r>
    </w:p>
    <w:p w14:paraId="03C67AA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Conflict-of-interest statement: </w:t>
      </w:r>
      <w:r w:rsidRPr="005B1DB7">
        <w:rPr>
          <w:rFonts w:ascii="Book Antiqua" w:eastAsia="Book Antiqua" w:hAnsi="Book Antiqua" w:cs="Book Antiqua"/>
        </w:rPr>
        <w:t>The authors have no conflicts of interest to declare.</w:t>
      </w:r>
    </w:p>
    <w:p w14:paraId="705B4E46" w14:textId="77777777" w:rsidR="00A555BB" w:rsidRPr="005B1DB7" w:rsidRDefault="00A555BB">
      <w:pPr>
        <w:adjustRightInd w:val="0"/>
        <w:snapToGrid w:val="0"/>
        <w:spacing w:line="360" w:lineRule="auto"/>
        <w:jc w:val="both"/>
        <w:rPr>
          <w:rFonts w:ascii="Book Antiqua" w:hAnsi="Book Antiqua" w:cs="Book Antiqua"/>
        </w:rPr>
      </w:pPr>
    </w:p>
    <w:p w14:paraId="79D6C0D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bCs/>
        </w:rPr>
        <w:t xml:space="preserve">Open-Access: </w:t>
      </w:r>
      <w:r w:rsidRPr="005B1DB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B1DB7">
        <w:rPr>
          <w:rFonts w:ascii="Book Antiqua" w:eastAsia="Book Antiqua" w:hAnsi="Book Antiqua" w:cs="Book Antiqua"/>
        </w:rPr>
        <w:t>NonCommercial</w:t>
      </w:r>
      <w:proofErr w:type="spellEnd"/>
      <w:r w:rsidRPr="005B1DB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5B1DB7">
        <w:rPr>
          <w:rFonts w:ascii="Book Antiqua" w:eastAsia="Book Antiqua" w:hAnsi="Book Antiqua" w:cs="Book Antiqua"/>
        </w:rPr>
        <w:t>creativecommons.org</w:t>
      </w:r>
      <w:proofErr w:type="spellEnd"/>
      <w:r w:rsidRPr="005B1DB7">
        <w:rPr>
          <w:rFonts w:ascii="Book Antiqua" w:eastAsia="Book Antiqua" w:hAnsi="Book Antiqua" w:cs="Book Antiqua"/>
        </w:rPr>
        <w:t>/Licenses/by-</w:t>
      </w:r>
      <w:proofErr w:type="spellStart"/>
      <w:r w:rsidRPr="005B1DB7">
        <w:rPr>
          <w:rFonts w:ascii="Book Antiqua" w:eastAsia="Book Antiqua" w:hAnsi="Book Antiqua" w:cs="Book Antiqua"/>
        </w:rPr>
        <w:t>nc</w:t>
      </w:r>
      <w:proofErr w:type="spellEnd"/>
      <w:r w:rsidRPr="005B1DB7">
        <w:rPr>
          <w:rFonts w:ascii="Book Antiqua" w:eastAsia="Book Antiqua" w:hAnsi="Book Antiqua" w:cs="Book Antiqua"/>
        </w:rPr>
        <w:t>/4.0/</w:t>
      </w:r>
    </w:p>
    <w:p w14:paraId="3EB03FFC" w14:textId="77777777" w:rsidR="00A555BB" w:rsidRPr="005B1DB7" w:rsidRDefault="00A555BB">
      <w:pPr>
        <w:adjustRightInd w:val="0"/>
        <w:snapToGrid w:val="0"/>
        <w:spacing w:line="360" w:lineRule="auto"/>
        <w:jc w:val="both"/>
        <w:rPr>
          <w:rFonts w:ascii="Book Antiqua" w:hAnsi="Book Antiqua" w:cs="Book Antiqua"/>
        </w:rPr>
      </w:pPr>
    </w:p>
    <w:p w14:paraId="0A937E97" w14:textId="77777777" w:rsidR="00A555BB" w:rsidRPr="005B1DB7" w:rsidRDefault="00000000">
      <w:pPr>
        <w:adjustRightInd w:val="0"/>
        <w:snapToGrid w:val="0"/>
        <w:spacing w:line="360" w:lineRule="auto"/>
        <w:jc w:val="both"/>
        <w:rPr>
          <w:rFonts w:ascii="Book Antiqua" w:eastAsia="Book Antiqua" w:hAnsi="Book Antiqua" w:cs="Book Antiqua"/>
        </w:rPr>
      </w:pPr>
      <w:r w:rsidRPr="005B1DB7">
        <w:rPr>
          <w:rFonts w:ascii="Book Antiqua" w:eastAsia="Book Antiqua" w:hAnsi="Book Antiqua" w:cs="Book Antiqua"/>
          <w:b/>
          <w:color w:val="000000"/>
        </w:rPr>
        <w:t xml:space="preserve">Provenance and peer review: </w:t>
      </w:r>
      <w:r w:rsidRPr="005B1DB7">
        <w:rPr>
          <w:rFonts w:ascii="Book Antiqua" w:eastAsia="Book Antiqua" w:hAnsi="Book Antiqua" w:cs="Book Antiqua"/>
        </w:rPr>
        <w:t>Invited article; Externally peer reviewed.</w:t>
      </w:r>
    </w:p>
    <w:p w14:paraId="576C2ABD" w14:textId="77777777" w:rsidR="00A555BB" w:rsidRPr="005B1DB7" w:rsidRDefault="00A555BB">
      <w:pPr>
        <w:adjustRightInd w:val="0"/>
        <w:snapToGrid w:val="0"/>
        <w:spacing w:line="360" w:lineRule="auto"/>
        <w:jc w:val="both"/>
        <w:rPr>
          <w:rFonts w:ascii="Book Antiqua" w:hAnsi="Book Antiqua" w:cs="Book Antiqua"/>
        </w:rPr>
      </w:pPr>
    </w:p>
    <w:p w14:paraId="6BB0843A"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 xml:space="preserve">Peer-review model: </w:t>
      </w:r>
      <w:r w:rsidRPr="005B1DB7">
        <w:rPr>
          <w:rFonts w:ascii="Book Antiqua" w:eastAsia="Book Antiqua" w:hAnsi="Book Antiqua" w:cs="Book Antiqua"/>
        </w:rPr>
        <w:t>Single blind</w:t>
      </w:r>
    </w:p>
    <w:p w14:paraId="6DCD90AA" w14:textId="77777777" w:rsidR="00A555BB" w:rsidRPr="005B1DB7" w:rsidRDefault="00A555BB">
      <w:pPr>
        <w:adjustRightInd w:val="0"/>
        <w:snapToGrid w:val="0"/>
        <w:spacing w:line="360" w:lineRule="auto"/>
        <w:jc w:val="both"/>
        <w:rPr>
          <w:rFonts w:ascii="Book Antiqua" w:hAnsi="Book Antiqua" w:cs="Book Antiqua"/>
        </w:rPr>
      </w:pPr>
    </w:p>
    <w:p w14:paraId="0233C3AC"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 xml:space="preserve">Peer-review started: </w:t>
      </w:r>
      <w:r w:rsidRPr="005B1DB7">
        <w:rPr>
          <w:rFonts w:ascii="Book Antiqua" w:eastAsia="Book Antiqua" w:hAnsi="Book Antiqua" w:cs="Book Antiqua"/>
        </w:rPr>
        <w:t>May 28, 2023</w:t>
      </w:r>
    </w:p>
    <w:p w14:paraId="16E63EFB"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 xml:space="preserve">First decision: </w:t>
      </w:r>
      <w:r w:rsidRPr="005B1DB7">
        <w:rPr>
          <w:rFonts w:ascii="Book Antiqua" w:eastAsia="Book Antiqua" w:hAnsi="Book Antiqua" w:cs="Book Antiqua"/>
        </w:rPr>
        <w:t>July 17, 2023</w:t>
      </w:r>
    </w:p>
    <w:p w14:paraId="1A0ADE15" w14:textId="4AD2F7AC"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 xml:space="preserve">Article in press: </w:t>
      </w:r>
      <w:r w:rsidR="005B1DB7" w:rsidRPr="005B1DB7">
        <w:rPr>
          <w:rFonts w:ascii="Book Antiqua" w:eastAsia="Book Antiqua" w:hAnsi="Book Antiqua" w:cs="Book Antiqua"/>
        </w:rPr>
        <w:t>August 18, 2023</w:t>
      </w:r>
    </w:p>
    <w:p w14:paraId="2DF68D44" w14:textId="77777777" w:rsidR="00A555BB" w:rsidRPr="005B1DB7" w:rsidRDefault="00A555BB">
      <w:pPr>
        <w:adjustRightInd w:val="0"/>
        <w:snapToGrid w:val="0"/>
        <w:spacing w:line="360" w:lineRule="auto"/>
        <w:jc w:val="both"/>
        <w:rPr>
          <w:rFonts w:ascii="Book Antiqua" w:hAnsi="Book Antiqua" w:cs="Book Antiqua"/>
        </w:rPr>
      </w:pPr>
    </w:p>
    <w:p w14:paraId="6696480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 xml:space="preserve">Specialty type: </w:t>
      </w:r>
      <w:r w:rsidRPr="005B1DB7">
        <w:rPr>
          <w:rFonts w:ascii="Book Antiqua" w:eastAsia="Book Antiqua" w:hAnsi="Book Antiqua" w:cs="Book Antiqua"/>
        </w:rPr>
        <w:t>Gastroenterology and hepatology</w:t>
      </w:r>
    </w:p>
    <w:p w14:paraId="2E567569"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 xml:space="preserve">Country/Territory of origin: </w:t>
      </w:r>
      <w:r w:rsidRPr="005B1DB7">
        <w:rPr>
          <w:rFonts w:ascii="Book Antiqua" w:eastAsia="Book Antiqua" w:hAnsi="Book Antiqua" w:cs="Book Antiqua"/>
        </w:rPr>
        <w:t>Romania</w:t>
      </w:r>
    </w:p>
    <w:p w14:paraId="45E3057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b/>
          <w:color w:val="000000"/>
        </w:rPr>
        <w:t>Peer-review report’s scientific quality classification</w:t>
      </w:r>
    </w:p>
    <w:p w14:paraId="3154F17B"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Grade A (Excellent): A</w:t>
      </w:r>
    </w:p>
    <w:p w14:paraId="22C0DA5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Grade B (Very good): B</w:t>
      </w:r>
    </w:p>
    <w:p w14:paraId="5B843F13"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Grade C (Good): C</w:t>
      </w:r>
    </w:p>
    <w:p w14:paraId="7B749A15"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Grade D (Fair): 0</w:t>
      </w:r>
    </w:p>
    <w:p w14:paraId="43482432" w14:textId="77777777" w:rsidR="00A555BB" w:rsidRPr="005B1DB7" w:rsidRDefault="00000000">
      <w:pPr>
        <w:adjustRightInd w:val="0"/>
        <w:snapToGrid w:val="0"/>
        <w:spacing w:line="360" w:lineRule="auto"/>
        <w:jc w:val="both"/>
        <w:rPr>
          <w:rFonts w:ascii="Book Antiqua" w:hAnsi="Book Antiqua" w:cs="Book Antiqua"/>
        </w:rPr>
      </w:pPr>
      <w:r w:rsidRPr="005B1DB7">
        <w:rPr>
          <w:rFonts w:ascii="Book Antiqua" w:eastAsia="Book Antiqua" w:hAnsi="Book Antiqua" w:cs="Book Antiqua"/>
        </w:rPr>
        <w:t>Grade E (Poor): 0</w:t>
      </w:r>
    </w:p>
    <w:p w14:paraId="41A162B6" w14:textId="77777777" w:rsidR="00A555BB" w:rsidRPr="005B1DB7" w:rsidRDefault="00A555BB">
      <w:pPr>
        <w:adjustRightInd w:val="0"/>
        <w:snapToGrid w:val="0"/>
        <w:spacing w:line="360" w:lineRule="auto"/>
        <w:jc w:val="both"/>
        <w:rPr>
          <w:rFonts w:ascii="Book Antiqua" w:hAnsi="Book Antiqua" w:cs="Book Antiqua"/>
        </w:rPr>
      </w:pPr>
    </w:p>
    <w:p w14:paraId="6754C412" w14:textId="6529EBAE" w:rsidR="00A555BB" w:rsidRPr="005B1DB7" w:rsidRDefault="00000000">
      <w:pPr>
        <w:adjustRightInd w:val="0"/>
        <w:snapToGrid w:val="0"/>
        <w:spacing w:line="360" w:lineRule="auto"/>
        <w:jc w:val="both"/>
        <w:rPr>
          <w:rFonts w:ascii="Book Antiqua" w:hAnsi="Book Antiqua" w:cs="Book Antiqua"/>
        </w:rPr>
        <w:sectPr w:rsidR="00A555BB" w:rsidRPr="005B1DB7">
          <w:pgSz w:w="12240" w:h="15840"/>
          <w:pgMar w:top="1440" w:right="1440" w:bottom="1440" w:left="1440" w:header="720" w:footer="720" w:gutter="0"/>
          <w:cols w:space="720"/>
          <w:docGrid w:linePitch="360"/>
        </w:sectPr>
      </w:pPr>
      <w:r w:rsidRPr="005B1DB7">
        <w:rPr>
          <w:rFonts w:ascii="Book Antiqua" w:eastAsia="Book Antiqua" w:hAnsi="Book Antiqua" w:cs="Book Antiqua"/>
          <w:b/>
          <w:color w:val="000000"/>
        </w:rPr>
        <w:lastRenderedPageBreak/>
        <w:t xml:space="preserve">P-Reviewer: </w:t>
      </w:r>
      <w:r w:rsidRPr="005B1DB7">
        <w:rPr>
          <w:rFonts w:ascii="Book Antiqua" w:eastAsia="Book Antiqua" w:hAnsi="Book Antiqua" w:cs="Book Antiqua"/>
        </w:rPr>
        <w:t xml:space="preserve">He </w:t>
      </w:r>
      <w:proofErr w:type="spellStart"/>
      <w:r w:rsidRPr="005B1DB7">
        <w:rPr>
          <w:rFonts w:ascii="Book Antiqua" w:eastAsia="Book Antiqua" w:hAnsi="Book Antiqua" w:cs="Book Antiqua"/>
        </w:rPr>
        <w:t>YH</w:t>
      </w:r>
      <w:proofErr w:type="spellEnd"/>
      <w:r w:rsidRPr="005B1DB7">
        <w:rPr>
          <w:rFonts w:ascii="Book Antiqua" w:eastAsia="Book Antiqua" w:hAnsi="Book Antiqua" w:cs="Book Antiqua"/>
        </w:rPr>
        <w:t>, China; Sultana N, Bangladesh; Zhang X, United States</w:t>
      </w:r>
      <w:r w:rsidRPr="005B1DB7">
        <w:rPr>
          <w:rFonts w:ascii="Book Antiqua" w:eastAsia="Book Antiqua" w:hAnsi="Book Antiqua" w:cs="Book Antiqua"/>
          <w:b/>
          <w:color w:val="000000"/>
        </w:rPr>
        <w:t xml:space="preserve"> S-Editor: </w:t>
      </w:r>
      <w:r w:rsidRPr="005B1DB7">
        <w:rPr>
          <w:rFonts w:ascii="Book Antiqua" w:eastAsia="Book Antiqua" w:hAnsi="Book Antiqua" w:cs="Book Antiqua"/>
          <w:bCs/>
          <w:color w:val="000000"/>
        </w:rPr>
        <w:t>Lin C</w:t>
      </w:r>
      <w:r w:rsidRPr="005B1DB7">
        <w:rPr>
          <w:rFonts w:ascii="Book Antiqua" w:eastAsia="Book Antiqua" w:hAnsi="Book Antiqua" w:cs="Book Antiqua"/>
          <w:b/>
          <w:color w:val="000000"/>
        </w:rPr>
        <w:t xml:space="preserve"> L-Editor: </w:t>
      </w:r>
      <w:r w:rsidR="005B1DB7" w:rsidRPr="005B1DB7">
        <w:rPr>
          <w:rFonts w:ascii="Book Antiqua" w:eastAsia="Book Antiqua" w:hAnsi="Book Antiqua" w:cs="Book Antiqua"/>
          <w:bCs/>
          <w:color w:val="000000"/>
        </w:rPr>
        <w:t>A</w:t>
      </w:r>
      <w:r w:rsidRPr="005B1DB7">
        <w:rPr>
          <w:rFonts w:ascii="Book Antiqua" w:eastAsia="Book Antiqua" w:hAnsi="Book Antiqua" w:cs="Book Antiqua"/>
          <w:b/>
          <w:color w:val="000000"/>
        </w:rPr>
        <w:t xml:space="preserve"> P-Editor:</w:t>
      </w:r>
      <w:r w:rsidRPr="005B1DB7">
        <w:rPr>
          <w:rFonts w:ascii="Book Antiqua" w:eastAsia="Book Antiqua" w:hAnsi="Book Antiqua" w:cs="Book Antiqua"/>
          <w:bCs/>
          <w:color w:val="000000"/>
        </w:rPr>
        <w:t xml:space="preserve"> </w:t>
      </w:r>
      <w:r w:rsidR="005B1DB7" w:rsidRPr="005B1DB7">
        <w:rPr>
          <w:rFonts w:ascii="Book Antiqua" w:eastAsia="Book Antiqua" w:hAnsi="Book Antiqua" w:cs="Book Antiqua"/>
          <w:bCs/>
          <w:color w:val="000000"/>
        </w:rPr>
        <w:t>Yu HG</w:t>
      </w:r>
    </w:p>
    <w:p w14:paraId="39F2CC38" w14:textId="77777777" w:rsidR="00A555BB" w:rsidRPr="005B1DB7" w:rsidRDefault="00000000">
      <w:pPr>
        <w:adjustRightInd w:val="0"/>
        <w:snapToGrid w:val="0"/>
        <w:spacing w:line="360" w:lineRule="auto"/>
        <w:jc w:val="both"/>
        <w:rPr>
          <w:rFonts w:ascii="Book Antiqua" w:eastAsia="Book Antiqua" w:hAnsi="Book Antiqua" w:cs="Book Antiqua"/>
          <w:b/>
          <w:color w:val="000000"/>
        </w:rPr>
      </w:pPr>
      <w:r w:rsidRPr="005B1DB7">
        <w:rPr>
          <w:rFonts w:ascii="Book Antiqua" w:eastAsia="Book Antiqua" w:hAnsi="Book Antiqua" w:cs="Book Antiqua"/>
          <w:b/>
          <w:color w:val="000000"/>
        </w:rPr>
        <w:lastRenderedPageBreak/>
        <w:t>Figure Legends</w:t>
      </w:r>
    </w:p>
    <w:p w14:paraId="3291467A" w14:textId="7067342C" w:rsidR="00A555BB" w:rsidRPr="005B1DB7" w:rsidRDefault="00F27E0C">
      <w:pPr>
        <w:adjustRightInd w:val="0"/>
        <w:snapToGrid w:val="0"/>
        <w:spacing w:line="360" w:lineRule="auto"/>
        <w:jc w:val="both"/>
        <w:rPr>
          <w:rFonts w:ascii="Book Antiqua" w:hAnsi="Book Antiqua" w:cs="Book Antiqua"/>
        </w:rPr>
      </w:pPr>
      <w:r>
        <w:rPr>
          <w:noProof/>
        </w:rPr>
        <w:drawing>
          <wp:inline distT="0" distB="0" distL="0" distR="0" wp14:anchorId="604900DA" wp14:editId="3713AB76">
            <wp:extent cx="5943600" cy="2421890"/>
            <wp:effectExtent l="0" t="0" r="0" b="0"/>
            <wp:docPr id="5431253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21890"/>
                    </a:xfrm>
                    <a:prstGeom prst="rect">
                      <a:avLst/>
                    </a:prstGeom>
                    <a:noFill/>
                    <a:ln>
                      <a:noFill/>
                    </a:ln>
                  </pic:spPr>
                </pic:pic>
              </a:graphicData>
            </a:graphic>
          </wp:inline>
        </w:drawing>
      </w:r>
    </w:p>
    <w:p w14:paraId="0A4990C3" w14:textId="77777777" w:rsidR="00A555BB" w:rsidRPr="005B1DB7" w:rsidRDefault="00000000">
      <w:pPr>
        <w:adjustRightInd w:val="0"/>
        <w:snapToGrid w:val="0"/>
        <w:spacing w:line="360" w:lineRule="auto"/>
        <w:jc w:val="both"/>
        <w:rPr>
          <w:rFonts w:ascii="Book Antiqua" w:eastAsia="Book Antiqua" w:hAnsi="Book Antiqua" w:cs="Book Antiqua"/>
        </w:rPr>
      </w:pPr>
      <w:r w:rsidRPr="005B1DB7">
        <w:rPr>
          <w:rFonts w:ascii="Book Antiqua" w:eastAsia="Book Antiqua" w:hAnsi="Book Antiqua" w:cs="Book Antiqua"/>
          <w:b/>
          <w:bCs/>
        </w:rPr>
        <w:t xml:space="preserve">Figure 1 Management of tyrosine kinase inhibitor-induced hepatotoxicity according to European </w:t>
      </w:r>
      <w:proofErr w:type="spellStart"/>
      <w:r w:rsidRPr="005B1DB7">
        <w:rPr>
          <w:rFonts w:ascii="Book Antiqua" w:eastAsia="Book Antiqua" w:hAnsi="Book Antiqua" w:cs="Book Antiqua"/>
          <w:b/>
          <w:bCs/>
        </w:rPr>
        <w:t>LeukemiaNet</w:t>
      </w:r>
      <w:proofErr w:type="spellEnd"/>
      <w:r w:rsidRPr="005B1DB7">
        <w:rPr>
          <w:rFonts w:ascii="Book Antiqua" w:eastAsia="Book Antiqua" w:hAnsi="Book Antiqua" w:cs="Book Antiqua"/>
          <w:b/>
          <w:bCs/>
        </w:rPr>
        <w:t xml:space="preserve"> recommendations.</w:t>
      </w:r>
      <w:r w:rsidRPr="005B1DB7">
        <w:rPr>
          <w:rFonts w:ascii="Book Antiqua" w:hAnsi="Book Antiqua" w:cs="Book Antiqua"/>
        </w:rPr>
        <w:t xml:space="preserve"> </w:t>
      </w:r>
      <w:proofErr w:type="spellStart"/>
      <w:r w:rsidRPr="005B1DB7">
        <w:rPr>
          <w:rFonts w:ascii="Book Antiqua" w:eastAsia="Book Antiqua" w:hAnsi="Book Antiqua" w:cs="Book Antiqua"/>
          <w:vertAlign w:val="superscript"/>
        </w:rPr>
        <w:t>a</w:t>
      </w:r>
      <w:r w:rsidRPr="005B1DB7">
        <w:rPr>
          <w:rFonts w:ascii="Book Antiqua" w:eastAsia="Book Antiqua" w:hAnsi="Book Antiqua" w:cs="Book Antiqua"/>
        </w:rPr>
        <w:t>Adverse</w:t>
      </w:r>
      <w:proofErr w:type="spellEnd"/>
      <w:r w:rsidRPr="005B1DB7">
        <w:rPr>
          <w:rFonts w:ascii="Book Antiqua" w:eastAsia="Book Antiqua" w:hAnsi="Book Antiqua" w:cs="Book Antiqua"/>
        </w:rPr>
        <w:t xml:space="preserve"> events may require specific treatment</w:t>
      </w:r>
      <w:r w:rsidRPr="005B1DB7">
        <w:rPr>
          <w:rFonts w:ascii="Book Antiqua" w:hAnsi="Book Antiqua" w:cs="Book Antiqua"/>
          <w:lang w:eastAsia="zh-CN"/>
        </w:rPr>
        <w:t xml:space="preserve">; </w:t>
      </w:r>
      <w:proofErr w:type="spellStart"/>
      <w:r w:rsidRPr="005B1DB7">
        <w:rPr>
          <w:rFonts w:ascii="Book Antiqua" w:hAnsi="Book Antiqua" w:cs="Book Antiqua"/>
          <w:vertAlign w:val="superscript"/>
          <w:lang w:eastAsia="zh-CN"/>
        </w:rPr>
        <w:t>b</w:t>
      </w:r>
      <w:r w:rsidRPr="005B1DB7">
        <w:rPr>
          <w:rFonts w:ascii="Book Antiqua" w:eastAsia="Book Antiqua" w:hAnsi="Book Antiqua" w:cs="Book Antiqua"/>
        </w:rPr>
        <w:t>Alternatively</w:t>
      </w:r>
      <w:proofErr w:type="spellEnd"/>
      <w:r w:rsidRPr="005B1DB7">
        <w:rPr>
          <w:rFonts w:ascii="Book Antiqua" w:eastAsia="Book Antiqua" w:hAnsi="Book Antiqua" w:cs="Book Antiqua"/>
        </w:rPr>
        <w:t xml:space="preserve">, continue </w:t>
      </w:r>
      <w:proofErr w:type="spellStart"/>
      <w:r w:rsidRPr="005B1DB7">
        <w:rPr>
          <w:rFonts w:ascii="Book Antiqua" w:eastAsia="Book Antiqua" w:hAnsi="Book Antiqua" w:cs="Book Antiqua"/>
        </w:rPr>
        <w:t>TKI</w:t>
      </w:r>
      <w:proofErr w:type="spellEnd"/>
      <w:r w:rsidRPr="005B1DB7">
        <w:rPr>
          <w:rFonts w:ascii="Book Antiqua" w:eastAsia="Book Antiqua" w:hAnsi="Book Antiqua" w:cs="Book Antiqua"/>
        </w:rPr>
        <w:t xml:space="preserve"> for 1 </w:t>
      </w:r>
      <w:proofErr w:type="spellStart"/>
      <w:r w:rsidRPr="005B1DB7">
        <w:rPr>
          <w:rFonts w:ascii="Book Antiqua" w:eastAsia="Book Antiqua" w:hAnsi="Book Antiqua" w:cs="Book Antiqua"/>
        </w:rPr>
        <w:t>wk</w:t>
      </w:r>
      <w:proofErr w:type="spellEnd"/>
      <w:r w:rsidRPr="005B1DB7">
        <w:rPr>
          <w:rFonts w:ascii="Book Antiqua" w:eastAsia="Book Antiqua" w:hAnsi="Book Antiqua" w:cs="Book Antiqua"/>
        </w:rPr>
        <w:t xml:space="preserve"> with appropriate management of adverse event</w:t>
      </w:r>
      <w:r w:rsidRPr="005B1DB7">
        <w:rPr>
          <w:rFonts w:ascii="Book Antiqua" w:hAnsi="Book Antiqua" w:cs="Book Antiqua"/>
          <w:lang w:eastAsia="zh-CN"/>
        </w:rPr>
        <w:t xml:space="preserve">. </w:t>
      </w:r>
      <w:r w:rsidRPr="005B1DB7">
        <w:rPr>
          <w:rFonts w:ascii="Book Antiqua" w:eastAsia="Book Antiqua" w:hAnsi="Book Antiqua" w:cs="Book Antiqua"/>
        </w:rPr>
        <w:t xml:space="preserve">If no resolution is achieved, withhold </w:t>
      </w:r>
      <w:proofErr w:type="spellStart"/>
      <w:r w:rsidRPr="005B1DB7">
        <w:rPr>
          <w:rFonts w:ascii="Book Antiqua" w:eastAsia="Book Antiqua" w:hAnsi="Book Antiqua" w:cs="Book Antiqua"/>
        </w:rPr>
        <w:t>TKI</w:t>
      </w:r>
      <w:proofErr w:type="spellEnd"/>
      <w:r w:rsidRPr="005B1DB7">
        <w:rPr>
          <w:rFonts w:ascii="Book Antiqua" w:eastAsia="Book Antiqua" w:hAnsi="Book Antiqua" w:cs="Book Antiqua"/>
        </w:rPr>
        <w:t xml:space="preserve"> until liver toxicity is grade &lt; 2 and monitor weekly. </w:t>
      </w:r>
      <w:proofErr w:type="spellStart"/>
      <w:r w:rsidRPr="005B1DB7">
        <w:rPr>
          <w:rFonts w:ascii="Book Antiqua" w:eastAsia="Book Antiqua" w:hAnsi="Book Antiqua" w:cs="Book Antiqua"/>
        </w:rPr>
        <w:t>TKI</w:t>
      </w:r>
      <w:proofErr w:type="spellEnd"/>
      <w:r w:rsidRPr="005B1DB7">
        <w:rPr>
          <w:rFonts w:ascii="Book Antiqua" w:eastAsia="Book Antiqua" w:hAnsi="Book Antiqua" w:cs="Book Antiqua"/>
        </w:rPr>
        <w:t>:</w:t>
      </w:r>
      <w:r w:rsidRPr="005B1DB7">
        <w:rPr>
          <w:rFonts w:ascii="Book Antiqua" w:hAnsi="Book Antiqua" w:cs="Book Antiqua"/>
        </w:rPr>
        <w:t xml:space="preserve"> </w:t>
      </w:r>
      <w:r w:rsidRPr="005B1DB7">
        <w:rPr>
          <w:rFonts w:ascii="Book Antiqua" w:eastAsia="Book Antiqua" w:hAnsi="Book Antiqua" w:cs="Book Antiqua"/>
        </w:rPr>
        <w:t>Tyrosine kinase inhibitor.</w:t>
      </w:r>
    </w:p>
    <w:p w14:paraId="43434588" w14:textId="77777777" w:rsidR="00A555BB" w:rsidRPr="005B1DB7" w:rsidRDefault="00A555BB">
      <w:pPr>
        <w:adjustRightInd w:val="0"/>
        <w:snapToGrid w:val="0"/>
        <w:spacing w:line="360" w:lineRule="auto"/>
        <w:jc w:val="both"/>
        <w:rPr>
          <w:rFonts w:ascii="Book Antiqua" w:eastAsia="Book Antiqua" w:hAnsi="Book Antiqua" w:cs="Book Antiqua"/>
        </w:rPr>
      </w:pPr>
    </w:p>
    <w:p w14:paraId="06CF5132" w14:textId="17E40655" w:rsidR="00A555BB" w:rsidRDefault="005B1DB7">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b/>
        </w:rPr>
        <w:br w:type="page"/>
      </w:r>
      <w:r w:rsidRPr="005B1DB7">
        <w:rPr>
          <w:rFonts w:ascii="Book Antiqua" w:eastAsia="Book Antiqua" w:hAnsi="Book Antiqua" w:cs="Book Antiqua"/>
          <w:b/>
        </w:rPr>
        <w:lastRenderedPageBreak/>
        <w:t>Table 1 Biochemical classification of drug-induced liver injury</w:t>
      </w:r>
    </w:p>
    <w:tbl>
      <w:tblPr>
        <w:tblStyle w:val="ad"/>
        <w:tblW w:w="10774"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202"/>
        <w:gridCol w:w="2997"/>
        <w:gridCol w:w="3027"/>
      </w:tblGrid>
      <w:tr w:rsidR="00663929" w14:paraId="583A0F9B" w14:textId="77777777" w:rsidTr="00533CD6">
        <w:tc>
          <w:tcPr>
            <w:tcW w:w="1548" w:type="dxa"/>
            <w:tcBorders>
              <w:top w:val="single" w:sz="4" w:space="0" w:color="auto"/>
              <w:bottom w:val="single" w:sz="4" w:space="0" w:color="auto"/>
            </w:tcBorders>
          </w:tcPr>
          <w:p w14:paraId="54D5CE45" w14:textId="714704FC" w:rsidR="00663929" w:rsidRDefault="00663929" w:rsidP="00663929">
            <w:pPr>
              <w:adjustRightInd w:val="0"/>
              <w:snapToGrid w:val="0"/>
              <w:spacing w:line="360" w:lineRule="auto"/>
              <w:jc w:val="both"/>
              <w:rPr>
                <w:rFonts w:ascii="Book Antiqua" w:eastAsia="Book Antiqua" w:hAnsi="Book Antiqua" w:cs="Book Antiqua"/>
                <w:b/>
              </w:rPr>
            </w:pPr>
          </w:p>
        </w:tc>
        <w:tc>
          <w:tcPr>
            <w:tcW w:w="3202" w:type="dxa"/>
            <w:tcBorders>
              <w:top w:val="single" w:sz="4" w:space="0" w:color="auto"/>
              <w:bottom w:val="single" w:sz="4" w:space="0" w:color="auto"/>
            </w:tcBorders>
          </w:tcPr>
          <w:p w14:paraId="29571931" w14:textId="26759B96" w:rsidR="00663929" w:rsidRDefault="00663929" w:rsidP="00663929">
            <w:pPr>
              <w:adjustRightInd w:val="0"/>
              <w:snapToGrid w:val="0"/>
              <w:spacing w:line="360" w:lineRule="auto"/>
              <w:jc w:val="both"/>
              <w:rPr>
                <w:rFonts w:ascii="Book Antiqua" w:eastAsia="Book Antiqua" w:hAnsi="Book Antiqua" w:cs="Book Antiqua"/>
                <w:b/>
              </w:rPr>
            </w:pPr>
            <w:r w:rsidRPr="005208A1">
              <w:rPr>
                <w:rFonts w:ascii="Book Antiqua" w:eastAsia="Book Antiqua" w:hAnsi="Book Antiqua" w:cs="Book Antiqua"/>
                <w:b/>
                <w:bCs/>
                <w:lang w:eastAsia="zh-CN"/>
              </w:rPr>
              <w:t>Hepatocellular DILI</w:t>
            </w:r>
          </w:p>
        </w:tc>
        <w:tc>
          <w:tcPr>
            <w:tcW w:w="2997" w:type="dxa"/>
            <w:tcBorders>
              <w:top w:val="single" w:sz="4" w:space="0" w:color="auto"/>
              <w:bottom w:val="single" w:sz="4" w:space="0" w:color="auto"/>
            </w:tcBorders>
          </w:tcPr>
          <w:p w14:paraId="0D6E2467" w14:textId="08DEA210" w:rsidR="00663929" w:rsidRDefault="00663929" w:rsidP="00663929">
            <w:pPr>
              <w:adjustRightInd w:val="0"/>
              <w:snapToGrid w:val="0"/>
              <w:spacing w:line="360" w:lineRule="auto"/>
              <w:jc w:val="both"/>
              <w:rPr>
                <w:rFonts w:ascii="Book Antiqua" w:eastAsia="Book Antiqua" w:hAnsi="Book Antiqua" w:cs="Book Antiqua"/>
                <w:b/>
              </w:rPr>
            </w:pPr>
            <w:r w:rsidRPr="005208A1">
              <w:rPr>
                <w:rFonts w:ascii="Book Antiqua" w:eastAsia="Book Antiqua" w:hAnsi="Book Antiqua" w:cs="Book Antiqua"/>
                <w:b/>
                <w:bCs/>
                <w:lang w:eastAsia="zh-CN"/>
              </w:rPr>
              <w:t>Mixed DILI</w:t>
            </w:r>
          </w:p>
        </w:tc>
        <w:tc>
          <w:tcPr>
            <w:tcW w:w="3027" w:type="dxa"/>
            <w:tcBorders>
              <w:top w:val="single" w:sz="4" w:space="0" w:color="auto"/>
              <w:bottom w:val="single" w:sz="4" w:space="0" w:color="auto"/>
            </w:tcBorders>
          </w:tcPr>
          <w:p w14:paraId="55772E5A" w14:textId="5FFBE7BF" w:rsidR="00663929" w:rsidRDefault="00663929" w:rsidP="00663929">
            <w:pPr>
              <w:adjustRightInd w:val="0"/>
              <w:snapToGrid w:val="0"/>
              <w:spacing w:line="360" w:lineRule="auto"/>
              <w:jc w:val="both"/>
              <w:rPr>
                <w:rFonts w:ascii="Book Antiqua" w:eastAsia="Book Antiqua" w:hAnsi="Book Antiqua" w:cs="Book Antiqua"/>
                <w:b/>
              </w:rPr>
            </w:pPr>
            <w:r w:rsidRPr="005208A1">
              <w:rPr>
                <w:rFonts w:ascii="Book Antiqua" w:eastAsia="Book Antiqua" w:hAnsi="Book Antiqua" w:cs="Book Antiqua"/>
                <w:b/>
                <w:bCs/>
                <w:lang w:eastAsia="zh-CN"/>
              </w:rPr>
              <w:t>Cholestatic DILI</w:t>
            </w:r>
          </w:p>
        </w:tc>
      </w:tr>
      <w:tr w:rsidR="00663929" w14:paraId="12CCE301" w14:textId="77777777" w:rsidTr="00533CD6">
        <w:tc>
          <w:tcPr>
            <w:tcW w:w="1548" w:type="dxa"/>
            <w:tcBorders>
              <w:top w:val="single" w:sz="4" w:space="0" w:color="auto"/>
            </w:tcBorders>
          </w:tcPr>
          <w:p w14:paraId="46759024" w14:textId="0779C607" w:rsidR="00663929" w:rsidRPr="00533CD6" w:rsidRDefault="00663929" w:rsidP="00FF6C1D">
            <w:pPr>
              <w:widowControl w:val="0"/>
              <w:autoSpaceDE w:val="0"/>
              <w:autoSpaceDN w:val="0"/>
              <w:adjustRightInd w:val="0"/>
              <w:rPr>
                <w:rFonts w:ascii="Book Antiqua" w:eastAsia="Book Antiqua" w:hAnsi="Book Antiqua" w:cs="Book Antiqua"/>
                <w:lang w:eastAsia="zh-CN"/>
              </w:rPr>
            </w:pPr>
            <w:proofErr w:type="spellStart"/>
            <w:r w:rsidRPr="00533CD6">
              <w:rPr>
                <w:rFonts w:ascii="Book Antiqua" w:eastAsia="Book Antiqua" w:hAnsi="Book Antiqua" w:cs="Book Antiqua"/>
                <w:lang w:eastAsia="zh-CN"/>
              </w:rPr>
              <w:t>AASLD</w:t>
            </w:r>
            <w:proofErr w:type="spellEnd"/>
            <w:r w:rsidRPr="00533CD6">
              <w:rPr>
                <w:rFonts w:ascii="Book Antiqua" w:eastAsia="Book Antiqua" w:hAnsi="Book Antiqua" w:cs="Book Antiqua"/>
                <w:lang w:eastAsia="zh-CN"/>
              </w:rPr>
              <w:t xml:space="preserve"> criteria for</w:t>
            </w:r>
            <w:r w:rsidR="00FF6C1D" w:rsidRPr="00533CD6">
              <w:rPr>
                <w:rFonts w:ascii="Book Antiqua" w:eastAsia="Book Antiqua" w:hAnsi="Book Antiqua" w:cs="Book Antiqua" w:hint="eastAsia"/>
                <w:lang w:eastAsia="zh-CN"/>
              </w:rPr>
              <w:t xml:space="preserve"> </w:t>
            </w:r>
            <w:r w:rsidRPr="00533CD6">
              <w:rPr>
                <w:rFonts w:ascii="Book Antiqua" w:eastAsia="Book Antiqua" w:hAnsi="Book Antiqua" w:cs="Book Antiqua"/>
                <w:lang w:eastAsia="zh-CN"/>
              </w:rPr>
              <w:t>diagnosis of DILI</w:t>
            </w:r>
          </w:p>
        </w:tc>
        <w:tc>
          <w:tcPr>
            <w:tcW w:w="3202" w:type="dxa"/>
            <w:tcBorders>
              <w:top w:val="single" w:sz="4" w:space="0" w:color="auto"/>
            </w:tcBorders>
          </w:tcPr>
          <w:p w14:paraId="27277EF6" w14:textId="0E408CD3" w:rsidR="00663929" w:rsidRDefault="00663929" w:rsidP="00663929">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lang w:eastAsia="zh-CN"/>
              </w:rPr>
              <w:t xml:space="preserve">Elevation of ALT ≥ 3 times </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xml:space="preserve"> and ALT/ALP ratio ≥ 5 times</w:t>
            </w:r>
          </w:p>
        </w:tc>
        <w:tc>
          <w:tcPr>
            <w:tcW w:w="2997" w:type="dxa"/>
            <w:tcBorders>
              <w:top w:val="single" w:sz="4" w:space="0" w:color="auto"/>
            </w:tcBorders>
          </w:tcPr>
          <w:p w14:paraId="313E5A97" w14:textId="5D672549" w:rsidR="00663929" w:rsidRDefault="00663929" w:rsidP="00663929">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lang w:eastAsia="zh-CN"/>
              </w:rPr>
              <w:t xml:space="preserve">ALT ≥ 3 times </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xml:space="preserve">, ALP ≥ 2 times </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xml:space="preserve"> and ALT/ALP ratio &lt; 5 but &gt;2 times </w:t>
            </w:r>
            <w:proofErr w:type="spellStart"/>
            <w:r w:rsidRPr="005B1DB7">
              <w:rPr>
                <w:rFonts w:ascii="Book Antiqua" w:eastAsia="Book Antiqua" w:hAnsi="Book Antiqua" w:cs="Book Antiqua"/>
                <w:lang w:eastAsia="zh-CN"/>
              </w:rPr>
              <w:t>ULN</w:t>
            </w:r>
            <w:proofErr w:type="spellEnd"/>
          </w:p>
        </w:tc>
        <w:tc>
          <w:tcPr>
            <w:tcW w:w="3027" w:type="dxa"/>
            <w:tcBorders>
              <w:top w:val="single" w:sz="4" w:space="0" w:color="auto"/>
            </w:tcBorders>
          </w:tcPr>
          <w:p w14:paraId="402627AD" w14:textId="590E48EB" w:rsidR="00663929" w:rsidRDefault="00663929" w:rsidP="00663929">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lang w:eastAsia="zh-CN"/>
              </w:rPr>
              <w:t xml:space="preserve">ALP ≥ 2 times </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xml:space="preserve"> and ALT/ALP ratio of ≤ 2 times </w:t>
            </w:r>
            <w:proofErr w:type="spellStart"/>
            <w:r w:rsidRPr="005B1DB7">
              <w:rPr>
                <w:rFonts w:ascii="Book Antiqua" w:eastAsia="Book Antiqua" w:hAnsi="Book Antiqua" w:cs="Book Antiqua"/>
                <w:lang w:eastAsia="zh-CN"/>
              </w:rPr>
              <w:t>ULN</w:t>
            </w:r>
            <w:proofErr w:type="spellEnd"/>
          </w:p>
        </w:tc>
      </w:tr>
      <w:tr w:rsidR="00663929" w14:paraId="4DE9BB47" w14:textId="77777777" w:rsidTr="00533CD6">
        <w:tc>
          <w:tcPr>
            <w:tcW w:w="1548" w:type="dxa"/>
          </w:tcPr>
          <w:p w14:paraId="592D57F5" w14:textId="1F90E958" w:rsidR="00663929" w:rsidRPr="00533CD6" w:rsidRDefault="00663929" w:rsidP="00FF6C1D">
            <w:pPr>
              <w:widowControl w:val="0"/>
              <w:autoSpaceDE w:val="0"/>
              <w:autoSpaceDN w:val="0"/>
              <w:adjustRightInd w:val="0"/>
              <w:rPr>
                <w:rFonts w:ascii="Book Antiqua" w:eastAsia="Book Antiqua" w:hAnsi="Book Antiqua" w:cs="Book Antiqua"/>
                <w:lang w:eastAsia="zh-CN"/>
              </w:rPr>
            </w:pPr>
            <w:r w:rsidRPr="00533CD6">
              <w:rPr>
                <w:rFonts w:ascii="Book Antiqua" w:eastAsia="Book Antiqua" w:hAnsi="Book Antiqua" w:cs="Book Antiqua"/>
                <w:lang w:eastAsia="zh-CN"/>
              </w:rPr>
              <w:t>R value criteria for</w:t>
            </w:r>
            <w:r w:rsidR="00FF6C1D" w:rsidRPr="00533CD6">
              <w:rPr>
                <w:rFonts w:ascii="Book Antiqua" w:eastAsia="Book Antiqua" w:hAnsi="Book Antiqua" w:cs="Book Antiqua" w:hint="eastAsia"/>
                <w:lang w:eastAsia="zh-CN"/>
              </w:rPr>
              <w:t xml:space="preserve"> </w:t>
            </w:r>
            <w:r w:rsidRPr="00533CD6">
              <w:rPr>
                <w:rFonts w:ascii="Book Antiqua" w:eastAsia="Book Antiqua" w:hAnsi="Book Antiqua" w:cs="Book Antiqua"/>
                <w:lang w:eastAsia="zh-CN"/>
              </w:rPr>
              <w:t>different patterns of</w:t>
            </w:r>
            <w:r w:rsidR="00FF6C1D" w:rsidRPr="00533CD6">
              <w:rPr>
                <w:rFonts w:ascii="Book Antiqua" w:eastAsia="Book Antiqua" w:hAnsi="Book Antiqua" w:cs="Book Antiqua" w:hint="eastAsia"/>
                <w:lang w:eastAsia="zh-CN"/>
              </w:rPr>
              <w:t xml:space="preserve"> </w:t>
            </w:r>
            <w:r w:rsidRPr="00533CD6">
              <w:rPr>
                <w:rFonts w:ascii="Book Antiqua" w:eastAsia="Book Antiqua" w:hAnsi="Book Antiqua" w:cs="Book Antiqua"/>
                <w:lang w:eastAsia="zh-CN"/>
              </w:rPr>
              <w:t>DILI</w:t>
            </w:r>
          </w:p>
        </w:tc>
        <w:tc>
          <w:tcPr>
            <w:tcW w:w="3202" w:type="dxa"/>
          </w:tcPr>
          <w:p w14:paraId="3B942D7E" w14:textId="780D0E98" w:rsidR="00663929" w:rsidRDefault="00663929" w:rsidP="00663929">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i/>
                <w:iCs/>
                <w:lang w:eastAsia="zh-CN"/>
              </w:rPr>
              <w:t>R</w:t>
            </w:r>
            <w:r w:rsidRPr="005B1DB7">
              <w:rPr>
                <w:rFonts w:ascii="Book Antiqua" w:eastAsia="Book Antiqua" w:hAnsi="Book Antiqua" w:cs="Book Antiqua"/>
                <w:lang w:eastAsia="zh-CN"/>
              </w:rPr>
              <w:t xml:space="preserve"> = (ALT/</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)/(ALP/</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&gt; 5</w:t>
            </w:r>
          </w:p>
        </w:tc>
        <w:tc>
          <w:tcPr>
            <w:tcW w:w="2997" w:type="dxa"/>
          </w:tcPr>
          <w:p w14:paraId="3EA20C4C" w14:textId="27F5C73E" w:rsidR="00663929" w:rsidRDefault="00663929" w:rsidP="00663929">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i/>
                <w:iCs/>
                <w:lang w:eastAsia="zh-CN"/>
              </w:rPr>
              <w:t>R</w:t>
            </w:r>
            <w:r w:rsidRPr="005B1DB7">
              <w:rPr>
                <w:rFonts w:ascii="Book Antiqua" w:eastAsia="Book Antiqua" w:hAnsi="Book Antiqua" w:cs="Book Antiqua"/>
                <w:lang w:eastAsia="zh-CN"/>
              </w:rPr>
              <w:t xml:space="preserve"> = (ALT/</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)/(ALP/</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&lt; 5 and &gt; 2</w:t>
            </w:r>
          </w:p>
        </w:tc>
        <w:tc>
          <w:tcPr>
            <w:tcW w:w="3027" w:type="dxa"/>
          </w:tcPr>
          <w:p w14:paraId="69BE8B0F" w14:textId="1AE97044" w:rsidR="00663929" w:rsidRDefault="00663929" w:rsidP="00663929">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i/>
                <w:iCs/>
                <w:lang w:eastAsia="zh-CN"/>
              </w:rPr>
              <w:t>R</w:t>
            </w:r>
            <w:r w:rsidRPr="005B1DB7">
              <w:rPr>
                <w:rFonts w:ascii="Book Antiqua" w:eastAsia="Book Antiqua" w:hAnsi="Book Antiqua" w:cs="Book Antiqua"/>
                <w:lang w:eastAsia="zh-CN"/>
              </w:rPr>
              <w:t xml:space="preserve"> = (ALT/</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)/(ALP/</w:t>
            </w:r>
            <w:proofErr w:type="spellStart"/>
            <w:r w:rsidRPr="005B1DB7">
              <w:rPr>
                <w:rFonts w:ascii="Book Antiqua" w:eastAsia="Book Antiqua" w:hAnsi="Book Antiqua" w:cs="Book Antiqua"/>
                <w:lang w:eastAsia="zh-CN"/>
              </w:rPr>
              <w:t>ULN</w:t>
            </w:r>
            <w:proofErr w:type="spellEnd"/>
            <w:r w:rsidRPr="005B1DB7">
              <w:rPr>
                <w:rFonts w:ascii="Book Antiqua" w:eastAsia="Book Antiqua" w:hAnsi="Book Antiqua" w:cs="Book Antiqua"/>
                <w:lang w:eastAsia="zh-CN"/>
              </w:rPr>
              <w:t>) &lt; 2</w:t>
            </w:r>
          </w:p>
        </w:tc>
      </w:tr>
    </w:tbl>
    <w:p w14:paraId="210C5CDC" w14:textId="77777777" w:rsidR="00A555BB" w:rsidRPr="005B1DB7" w:rsidRDefault="00000000">
      <w:pPr>
        <w:adjustRightInd w:val="0"/>
        <w:snapToGrid w:val="0"/>
        <w:spacing w:line="360" w:lineRule="auto"/>
        <w:jc w:val="both"/>
        <w:rPr>
          <w:rFonts w:ascii="Book Antiqua" w:eastAsia="Book Antiqua" w:hAnsi="Book Antiqua" w:cs="Book Antiqua"/>
        </w:rPr>
      </w:pPr>
      <w:r w:rsidRPr="005B1DB7">
        <w:rPr>
          <w:rFonts w:ascii="Book Antiqua" w:eastAsia="Book Antiqua" w:hAnsi="Book Antiqua" w:cs="Book Antiqua"/>
        </w:rPr>
        <w:t xml:space="preserve">ALP: </w:t>
      </w:r>
      <w:proofErr w:type="spellStart"/>
      <w:r w:rsidRPr="005B1DB7">
        <w:rPr>
          <w:rFonts w:ascii="Book Antiqua" w:eastAsia="Book Antiqua" w:hAnsi="Book Antiqua" w:cs="Book Antiqua"/>
        </w:rPr>
        <w:t>Akaline</w:t>
      </w:r>
      <w:proofErr w:type="spellEnd"/>
      <w:r w:rsidRPr="005B1DB7">
        <w:rPr>
          <w:rFonts w:ascii="Book Antiqua" w:eastAsia="Book Antiqua" w:hAnsi="Book Antiqua" w:cs="Book Antiqua"/>
        </w:rPr>
        <w:t xml:space="preserve"> phosphatase; ALT: Alanine Aminotransferase; DILI: Drug-induced liver injury; </w:t>
      </w:r>
      <w:proofErr w:type="spellStart"/>
      <w:r w:rsidRPr="005B1DB7">
        <w:rPr>
          <w:rFonts w:ascii="Book Antiqua" w:eastAsia="Book Antiqua" w:hAnsi="Book Antiqua" w:cs="Book Antiqua"/>
        </w:rPr>
        <w:t>ULN</w:t>
      </w:r>
      <w:proofErr w:type="spellEnd"/>
      <w:r w:rsidRPr="005B1DB7">
        <w:rPr>
          <w:rFonts w:ascii="Book Antiqua" w:eastAsia="Book Antiqua" w:hAnsi="Book Antiqua" w:cs="Book Antiqua"/>
        </w:rPr>
        <w:t>: Upper limit of normal.</w:t>
      </w:r>
    </w:p>
    <w:p w14:paraId="72532A6D" w14:textId="77777777" w:rsidR="00A555BB" w:rsidRPr="005B1DB7" w:rsidRDefault="00A555BB">
      <w:pPr>
        <w:adjustRightInd w:val="0"/>
        <w:snapToGrid w:val="0"/>
        <w:spacing w:line="360" w:lineRule="auto"/>
        <w:jc w:val="both"/>
        <w:rPr>
          <w:rFonts w:ascii="Book Antiqua" w:eastAsia="Book Antiqua" w:hAnsi="Book Antiqua" w:cs="Book Antiqua"/>
        </w:rPr>
      </w:pPr>
    </w:p>
    <w:p w14:paraId="7B8F94E0" w14:textId="675FBBF5" w:rsidR="00A555BB" w:rsidRPr="005B1DB7" w:rsidRDefault="005B1DB7">
      <w:pPr>
        <w:adjustRightInd w:val="0"/>
        <w:snapToGrid w:val="0"/>
        <w:spacing w:line="360" w:lineRule="auto"/>
        <w:jc w:val="both"/>
        <w:rPr>
          <w:rFonts w:ascii="Book Antiqua" w:eastAsia="Book Antiqua" w:hAnsi="Book Antiqua" w:cs="Book Antiqua"/>
          <w:b/>
          <w:bCs/>
        </w:rPr>
      </w:pPr>
      <w:r w:rsidRPr="005B1DB7">
        <w:rPr>
          <w:rFonts w:ascii="Book Antiqua" w:eastAsia="Book Antiqua" w:hAnsi="Book Antiqua" w:cs="Book Antiqua"/>
          <w:b/>
        </w:rPr>
        <w:br w:type="page"/>
      </w:r>
      <w:r w:rsidRPr="005B1DB7">
        <w:rPr>
          <w:rFonts w:ascii="Book Antiqua" w:eastAsia="Book Antiqua" w:hAnsi="Book Antiqua" w:cs="Book Antiqua"/>
          <w:b/>
        </w:rPr>
        <w:lastRenderedPageBreak/>
        <w:t>Table 2</w:t>
      </w:r>
      <w:r w:rsidRPr="005B1DB7">
        <w:rPr>
          <w:rFonts w:ascii="Book Antiqua" w:eastAsia="Book Antiqua" w:hAnsi="Book Antiqua" w:cs="Book Antiqua"/>
          <w:b/>
          <w:bCs/>
        </w:rPr>
        <w:t xml:space="preserve"> Novel score for the decision of restarting or withdrawing imatinib in chronic myeloid </w:t>
      </w:r>
      <w:proofErr w:type="gramStart"/>
      <w:r w:rsidRPr="005B1DB7">
        <w:rPr>
          <w:rFonts w:ascii="Book Antiqua" w:eastAsia="Book Antiqua" w:hAnsi="Book Antiqua" w:cs="Book Antiqua"/>
          <w:b/>
          <w:bCs/>
        </w:rPr>
        <w:t>leukemia</w:t>
      </w:r>
      <w:r w:rsidRPr="005B1DB7">
        <w:rPr>
          <w:rFonts w:ascii="Book Antiqua" w:eastAsia="Book Antiqua" w:hAnsi="Book Antiqua" w:cs="Book Antiqua"/>
          <w:b/>
          <w:bCs/>
          <w:vertAlign w:val="superscript"/>
        </w:rPr>
        <w:t>[</w:t>
      </w:r>
      <w:proofErr w:type="gramEnd"/>
      <w:r w:rsidRPr="005B1DB7">
        <w:rPr>
          <w:rFonts w:ascii="Book Antiqua" w:eastAsia="Book Antiqua" w:hAnsi="Book Antiqua" w:cs="Book Antiqua"/>
          <w:b/>
          <w:bCs/>
          <w:vertAlign w:val="superscript"/>
        </w:rPr>
        <w:t>78]</w:t>
      </w:r>
    </w:p>
    <w:tbl>
      <w:tblPr>
        <w:tblW w:w="8880" w:type="dxa"/>
        <w:tblLayout w:type="fixed"/>
        <w:tblLook w:val="04A0" w:firstRow="1" w:lastRow="0" w:firstColumn="1" w:lastColumn="0" w:noHBand="0" w:noVBand="1"/>
      </w:tblPr>
      <w:tblGrid>
        <w:gridCol w:w="4275"/>
        <w:gridCol w:w="2145"/>
        <w:gridCol w:w="2460"/>
      </w:tblGrid>
      <w:tr w:rsidR="00A555BB" w:rsidRPr="005B1DB7" w14:paraId="4A885290" w14:textId="77777777">
        <w:trPr>
          <w:trHeight w:val="467"/>
        </w:trPr>
        <w:tc>
          <w:tcPr>
            <w:tcW w:w="4275" w:type="dxa"/>
            <w:tcBorders>
              <w:top w:val="single" w:sz="4" w:space="0" w:color="auto"/>
              <w:bottom w:val="single" w:sz="4" w:space="0" w:color="auto"/>
            </w:tcBorders>
            <w:tcMar>
              <w:top w:w="0" w:type="dxa"/>
              <w:left w:w="100" w:type="dxa"/>
              <w:bottom w:w="0" w:type="dxa"/>
              <w:right w:w="100" w:type="dxa"/>
            </w:tcMar>
          </w:tcPr>
          <w:p w14:paraId="4E4F4A30" w14:textId="77777777" w:rsidR="00A555BB" w:rsidRPr="005B1DB7" w:rsidRDefault="00000000">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b/>
              </w:rPr>
              <w:t>Factors</w:t>
            </w:r>
          </w:p>
        </w:tc>
        <w:tc>
          <w:tcPr>
            <w:tcW w:w="2145" w:type="dxa"/>
            <w:tcBorders>
              <w:top w:val="single" w:sz="4" w:space="0" w:color="auto"/>
              <w:bottom w:val="single" w:sz="4" w:space="0" w:color="auto"/>
            </w:tcBorders>
            <w:tcMar>
              <w:top w:w="0" w:type="dxa"/>
              <w:left w:w="100" w:type="dxa"/>
              <w:bottom w:w="0" w:type="dxa"/>
              <w:right w:w="100" w:type="dxa"/>
            </w:tcMar>
          </w:tcPr>
          <w:p w14:paraId="52DDF42B" w14:textId="77777777" w:rsidR="00A555BB" w:rsidRPr="005B1DB7" w:rsidRDefault="00000000">
            <w:pPr>
              <w:adjustRightInd w:val="0"/>
              <w:snapToGrid w:val="0"/>
              <w:spacing w:line="360" w:lineRule="auto"/>
              <w:jc w:val="both"/>
              <w:rPr>
                <w:rFonts w:ascii="Book Antiqua" w:eastAsia="Book Antiqua" w:hAnsi="Book Antiqua" w:cs="Book Antiqua"/>
                <w:b/>
                <w:vertAlign w:val="superscript"/>
              </w:rPr>
            </w:pPr>
            <w:r w:rsidRPr="005B1DB7">
              <w:rPr>
                <w:rFonts w:ascii="Book Antiqua" w:eastAsia="Book Antiqua" w:hAnsi="Book Antiqua" w:cs="Book Antiqua"/>
                <w:b/>
              </w:rPr>
              <w:t xml:space="preserve">Imatinib </w:t>
            </w:r>
            <w:proofErr w:type="spellStart"/>
            <w:r w:rsidRPr="005B1DB7">
              <w:rPr>
                <w:rFonts w:ascii="Book Antiqua" w:eastAsia="Book Antiqua" w:hAnsi="Book Antiqua" w:cs="Book Antiqua"/>
                <w:b/>
              </w:rPr>
              <w:t>restart</w:t>
            </w:r>
            <w:r w:rsidRPr="005B1DB7">
              <w:rPr>
                <w:rFonts w:ascii="Book Antiqua" w:eastAsia="Book Antiqua" w:hAnsi="Book Antiqua" w:cs="Book Antiqua"/>
                <w:b/>
                <w:vertAlign w:val="superscript"/>
              </w:rPr>
              <w:t>1</w:t>
            </w:r>
            <w:proofErr w:type="spellEnd"/>
          </w:p>
        </w:tc>
        <w:tc>
          <w:tcPr>
            <w:tcW w:w="2460" w:type="dxa"/>
            <w:tcBorders>
              <w:top w:val="single" w:sz="4" w:space="0" w:color="auto"/>
              <w:bottom w:val="single" w:sz="4" w:space="0" w:color="auto"/>
            </w:tcBorders>
            <w:tcMar>
              <w:top w:w="0" w:type="dxa"/>
              <w:left w:w="100" w:type="dxa"/>
              <w:bottom w:w="0" w:type="dxa"/>
              <w:right w:w="100" w:type="dxa"/>
            </w:tcMar>
          </w:tcPr>
          <w:p w14:paraId="27ED0292" w14:textId="77777777" w:rsidR="00A555BB" w:rsidRPr="005B1DB7" w:rsidRDefault="00000000">
            <w:pPr>
              <w:adjustRightInd w:val="0"/>
              <w:snapToGrid w:val="0"/>
              <w:spacing w:line="360" w:lineRule="auto"/>
              <w:jc w:val="both"/>
              <w:rPr>
                <w:rFonts w:ascii="Book Antiqua" w:eastAsia="Book Antiqua" w:hAnsi="Book Antiqua" w:cs="Book Antiqua"/>
                <w:b/>
              </w:rPr>
            </w:pPr>
            <w:r w:rsidRPr="005B1DB7">
              <w:rPr>
                <w:rFonts w:ascii="Book Antiqua" w:eastAsia="Book Antiqua" w:hAnsi="Book Antiqua" w:cs="Book Antiqua"/>
                <w:b/>
              </w:rPr>
              <w:t>Imatinib withdrawal</w:t>
            </w:r>
          </w:p>
        </w:tc>
      </w:tr>
      <w:tr w:rsidR="00A555BB" w:rsidRPr="005B1DB7" w14:paraId="29A3D243" w14:textId="77777777">
        <w:trPr>
          <w:trHeight w:val="570"/>
        </w:trPr>
        <w:tc>
          <w:tcPr>
            <w:tcW w:w="4275" w:type="dxa"/>
            <w:tcBorders>
              <w:top w:val="single" w:sz="4" w:space="0" w:color="auto"/>
            </w:tcBorders>
            <w:tcMar>
              <w:top w:w="0" w:type="dxa"/>
              <w:left w:w="100" w:type="dxa"/>
              <w:bottom w:w="0" w:type="dxa"/>
              <w:right w:w="100" w:type="dxa"/>
            </w:tcMar>
          </w:tcPr>
          <w:p w14:paraId="6AD428A4"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Grade of hepatotoxic reaction</w:t>
            </w:r>
          </w:p>
        </w:tc>
        <w:tc>
          <w:tcPr>
            <w:tcW w:w="2145" w:type="dxa"/>
            <w:tcBorders>
              <w:top w:val="single" w:sz="4" w:space="0" w:color="auto"/>
            </w:tcBorders>
            <w:tcMar>
              <w:top w:w="0" w:type="dxa"/>
              <w:left w:w="100" w:type="dxa"/>
              <w:bottom w:w="0" w:type="dxa"/>
              <w:right w:w="100" w:type="dxa"/>
            </w:tcMar>
          </w:tcPr>
          <w:p w14:paraId="6827FC9C"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c>
          <w:tcPr>
            <w:tcW w:w="2460" w:type="dxa"/>
            <w:tcBorders>
              <w:top w:val="single" w:sz="4" w:space="0" w:color="auto"/>
            </w:tcBorders>
            <w:tcMar>
              <w:top w:w="0" w:type="dxa"/>
              <w:left w:w="100" w:type="dxa"/>
              <w:bottom w:w="0" w:type="dxa"/>
              <w:right w:w="100" w:type="dxa"/>
            </w:tcMar>
          </w:tcPr>
          <w:p w14:paraId="6112CF33"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r>
      <w:tr w:rsidR="00A555BB" w:rsidRPr="005B1DB7" w14:paraId="03E6416F" w14:textId="77777777">
        <w:trPr>
          <w:trHeight w:val="285"/>
        </w:trPr>
        <w:tc>
          <w:tcPr>
            <w:tcW w:w="4275" w:type="dxa"/>
            <w:tcMar>
              <w:top w:w="0" w:type="dxa"/>
              <w:left w:w="100" w:type="dxa"/>
              <w:bottom w:w="0" w:type="dxa"/>
              <w:right w:w="100" w:type="dxa"/>
            </w:tcMar>
          </w:tcPr>
          <w:p w14:paraId="0CC61C0D"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Grade 1</w:t>
            </w:r>
          </w:p>
        </w:tc>
        <w:tc>
          <w:tcPr>
            <w:tcW w:w="2145" w:type="dxa"/>
            <w:tcMar>
              <w:top w:w="0" w:type="dxa"/>
              <w:left w:w="100" w:type="dxa"/>
              <w:bottom w:w="0" w:type="dxa"/>
              <w:right w:w="100" w:type="dxa"/>
            </w:tcMar>
          </w:tcPr>
          <w:p w14:paraId="272ECBAE"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4948AB73"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0EA0B1CB" w14:textId="77777777">
        <w:trPr>
          <w:trHeight w:val="285"/>
        </w:trPr>
        <w:tc>
          <w:tcPr>
            <w:tcW w:w="4275" w:type="dxa"/>
            <w:tcMar>
              <w:top w:w="0" w:type="dxa"/>
              <w:left w:w="100" w:type="dxa"/>
              <w:bottom w:w="0" w:type="dxa"/>
              <w:right w:w="100" w:type="dxa"/>
            </w:tcMar>
          </w:tcPr>
          <w:p w14:paraId="3368ECF5"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Grade 2</w:t>
            </w:r>
          </w:p>
        </w:tc>
        <w:tc>
          <w:tcPr>
            <w:tcW w:w="2145" w:type="dxa"/>
            <w:tcMar>
              <w:top w:w="0" w:type="dxa"/>
              <w:left w:w="100" w:type="dxa"/>
              <w:bottom w:w="0" w:type="dxa"/>
              <w:right w:w="100" w:type="dxa"/>
            </w:tcMar>
          </w:tcPr>
          <w:p w14:paraId="5B573E3B"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r w:rsidRPr="005B1DB7">
              <w:rPr>
                <w:rFonts w:ascii="Book Antiqua" w:eastAsia="Book Antiqua" w:hAnsi="Book Antiqua" w:cs="Book Antiqua"/>
                <w:bCs/>
                <w:vertAlign w:val="superscript"/>
              </w:rPr>
              <w:t>2</w:t>
            </w:r>
          </w:p>
        </w:tc>
        <w:tc>
          <w:tcPr>
            <w:tcW w:w="2460" w:type="dxa"/>
            <w:tcMar>
              <w:top w:w="0" w:type="dxa"/>
              <w:left w:w="100" w:type="dxa"/>
              <w:bottom w:w="0" w:type="dxa"/>
              <w:right w:w="100" w:type="dxa"/>
            </w:tcMar>
          </w:tcPr>
          <w:p w14:paraId="3CFB455C"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5132AB38" w14:textId="77777777">
        <w:trPr>
          <w:trHeight w:val="285"/>
        </w:trPr>
        <w:tc>
          <w:tcPr>
            <w:tcW w:w="4275" w:type="dxa"/>
            <w:tcMar>
              <w:top w:w="0" w:type="dxa"/>
              <w:left w:w="100" w:type="dxa"/>
              <w:bottom w:w="0" w:type="dxa"/>
              <w:right w:w="100" w:type="dxa"/>
            </w:tcMar>
          </w:tcPr>
          <w:p w14:paraId="45D16448"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Grade 3</w:t>
            </w:r>
          </w:p>
        </w:tc>
        <w:tc>
          <w:tcPr>
            <w:tcW w:w="2145" w:type="dxa"/>
            <w:tcMar>
              <w:top w:w="0" w:type="dxa"/>
              <w:left w:w="100" w:type="dxa"/>
              <w:bottom w:w="0" w:type="dxa"/>
              <w:right w:w="100" w:type="dxa"/>
            </w:tcMar>
          </w:tcPr>
          <w:p w14:paraId="0D00E617"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r w:rsidRPr="005B1DB7">
              <w:rPr>
                <w:rFonts w:ascii="Book Antiqua" w:eastAsia="Book Antiqua" w:hAnsi="Book Antiqua" w:cs="Book Antiqua"/>
                <w:bCs/>
                <w:vertAlign w:val="superscript"/>
              </w:rPr>
              <w:t>3</w:t>
            </w:r>
          </w:p>
        </w:tc>
        <w:tc>
          <w:tcPr>
            <w:tcW w:w="2460" w:type="dxa"/>
            <w:tcMar>
              <w:top w:w="0" w:type="dxa"/>
              <w:left w:w="100" w:type="dxa"/>
              <w:bottom w:w="0" w:type="dxa"/>
              <w:right w:w="100" w:type="dxa"/>
            </w:tcMar>
          </w:tcPr>
          <w:p w14:paraId="7687C237"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641EABA3" w14:textId="77777777">
        <w:trPr>
          <w:trHeight w:val="1380"/>
        </w:trPr>
        <w:tc>
          <w:tcPr>
            <w:tcW w:w="4275" w:type="dxa"/>
            <w:tcMar>
              <w:top w:w="0" w:type="dxa"/>
              <w:left w:w="100" w:type="dxa"/>
              <w:bottom w:w="0" w:type="dxa"/>
              <w:right w:w="100" w:type="dxa"/>
            </w:tcMar>
          </w:tcPr>
          <w:p w14:paraId="1FDF6B46"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Grade 4 or presence liver transplantation or imatinib-induced liver cirrhosis or viral hepatitis reactivation</w:t>
            </w:r>
          </w:p>
        </w:tc>
        <w:tc>
          <w:tcPr>
            <w:tcW w:w="2145" w:type="dxa"/>
            <w:tcMar>
              <w:top w:w="0" w:type="dxa"/>
              <w:left w:w="100" w:type="dxa"/>
              <w:bottom w:w="0" w:type="dxa"/>
              <w:right w:w="100" w:type="dxa"/>
            </w:tcMar>
          </w:tcPr>
          <w:p w14:paraId="59230D6E"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30C72D39"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230750CF" w14:textId="77777777">
        <w:trPr>
          <w:trHeight w:val="1215"/>
        </w:trPr>
        <w:tc>
          <w:tcPr>
            <w:tcW w:w="4275" w:type="dxa"/>
            <w:tcMar>
              <w:top w:w="0" w:type="dxa"/>
              <w:left w:w="100" w:type="dxa"/>
              <w:bottom w:w="0" w:type="dxa"/>
              <w:right w:w="100" w:type="dxa"/>
            </w:tcMar>
          </w:tcPr>
          <w:p w14:paraId="07AB7472"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Presence of </w:t>
            </w:r>
            <w:proofErr w:type="spellStart"/>
            <w:r w:rsidRPr="005B1DB7">
              <w:rPr>
                <w:rFonts w:ascii="Book Antiqua" w:eastAsia="Book Antiqua" w:hAnsi="Book Antiqua" w:cs="Book Antiqua"/>
                <w:bCs/>
              </w:rPr>
              <w:t>EMR</w:t>
            </w:r>
            <w:proofErr w:type="spellEnd"/>
            <w:r w:rsidRPr="005B1DB7">
              <w:rPr>
                <w:rFonts w:ascii="Book Antiqua" w:eastAsia="Book Antiqua" w:hAnsi="Book Antiqua" w:cs="Book Antiqua"/>
                <w:bCs/>
              </w:rPr>
              <w:t xml:space="preserve"> to imatinib at 3 </w:t>
            </w:r>
            <w:proofErr w:type="spellStart"/>
            <w:r w:rsidRPr="005B1DB7">
              <w:rPr>
                <w:rFonts w:ascii="Book Antiqua" w:eastAsia="Book Antiqua" w:hAnsi="Book Antiqua" w:cs="Book Antiqua"/>
                <w:bCs/>
              </w:rPr>
              <w:t>mo</w:t>
            </w:r>
            <w:proofErr w:type="spellEnd"/>
            <w:r w:rsidRPr="005B1DB7">
              <w:rPr>
                <w:rFonts w:ascii="Book Antiqua" w:eastAsia="Book Antiqua" w:hAnsi="Book Antiqua" w:cs="Book Antiqua"/>
                <w:bCs/>
              </w:rPr>
              <w:t xml:space="preserve"> = </w:t>
            </w:r>
            <w:proofErr w:type="spellStart"/>
            <w:r w:rsidRPr="005B1DB7">
              <w:rPr>
                <w:rFonts w:ascii="Book Antiqua" w:eastAsia="Book Antiqua" w:hAnsi="Book Antiqua" w:cs="Book Antiqua"/>
                <w:bCs/>
              </w:rPr>
              <w:t>BCR-ABL1</w:t>
            </w:r>
            <w:r w:rsidRPr="005B1DB7">
              <w:rPr>
                <w:rFonts w:ascii="Book Antiqua" w:eastAsia="Book Antiqua" w:hAnsi="Book Antiqua" w:cs="Book Antiqua"/>
                <w:bCs/>
                <w:vertAlign w:val="superscript"/>
              </w:rPr>
              <w:t>IS</w:t>
            </w:r>
            <w:proofErr w:type="spellEnd"/>
            <w:r w:rsidRPr="005B1DB7">
              <w:rPr>
                <w:rFonts w:ascii="Book Antiqua" w:eastAsia="Book Antiqua" w:hAnsi="Book Antiqua" w:cs="Book Antiqua"/>
                <w:bCs/>
              </w:rPr>
              <w:t xml:space="preserve"> ≤ 10%</w:t>
            </w:r>
          </w:p>
        </w:tc>
        <w:tc>
          <w:tcPr>
            <w:tcW w:w="2145" w:type="dxa"/>
            <w:tcMar>
              <w:top w:w="0" w:type="dxa"/>
              <w:left w:w="100" w:type="dxa"/>
              <w:bottom w:w="0" w:type="dxa"/>
              <w:right w:w="100" w:type="dxa"/>
            </w:tcMar>
          </w:tcPr>
          <w:p w14:paraId="579EDFED"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c>
          <w:tcPr>
            <w:tcW w:w="2460" w:type="dxa"/>
            <w:tcMar>
              <w:top w:w="0" w:type="dxa"/>
              <w:left w:w="100" w:type="dxa"/>
              <w:bottom w:w="0" w:type="dxa"/>
              <w:right w:w="100" w:type="dxa"/>
            </w:tcMar>
          </w:tcPr>
          <w:p w14:paraId="05016EE1"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r>
      <w:tr w:rsidR="00A555BB" w:rsidRPr="005B1DB7" w14:paraId="703F8FCA" w14:textId="77777777">
        <w:trPr>
          <w:trHeight w:val="285"/>
        </w:trPr>
        <w:tc>
          <w:tcPr>
            <w:tcW w:w="4275" w:type="dxa"/>
            <w:tcMar>
              <w:top w:w="0" w:type="dxa"/>
              <w:left w:w="100" w:type="dxa"/>
              <w:bottom w:w="0" w:type="dxa"/>
              <w:right w:w="100" w:type="dxa"/>
            </w:tcMar>
          </w:tcPr>
          <w:p w14:paraId="6AB3C8F9"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Yes</w:t>
            </w:r>
          </w:p>
        </w:tc>
        <w:tc>
          <w:tcPr>
            <w:tcW w:w="2145" w:type="dxa"/>
            <w:tcMar>
              <w:top w:w="0" w:type="dxa"/>
              <w:left w:w="100" w:type="dxa"/>
              <w:bottom w:w="0" w:type="dxa"/>
              <w:right w:w="100" w:type="dxa"/>
            </w:tcMar>
          </w:tcPr>
          <w:p w14:paraId="0E31E601"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2B517D45"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3BA2242E" w14:textId="77777777">
        <w:trPr>
          <w:trHeight w:val="285"/>
        </w:trPr>
        <w:tc>
          <w:tcPr>
            <w:tcW w:w="4275" w:type="dxa"/>
            <w:tcMar>
              <w:top w:w="0" w:type="dxa"/>
              <w:left w:w="100" w:type="dxa"/>
              <w:bottom w:w="0" w:type="dxa"/>
              <w:right w:w="100" w:type="dxa"/>
            </w:tcMar>
          </w:tcPr>
          <w:p w14:paraId="517C1C69"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No</w:t>
            </w:r>
          </w:p>
        </w:tc>
        <w:tc>
          <w:tcPr>
            <w:tcW w:w="2145" w:type="dxa"/>
            <w:tcMar>
              <w:top w:w="0" w:type="dxa"/>
              <w:left w:w="100" w:type="dxa"/>
              <w:bottom w:w="0" w:type="dxa"/>
              <w:right w:w="100" w:type="dxa"/>
            </w:tcMar>
          </w:tcPr>
          <w:p w14:paraId="215AD4DE"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34A511A1"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6BA5E0C7" w14:textId="77777777">
        <w:trPr>
          <w:trHeight w:val="1455"/>
        </w:trPr>
        <w:tc>
          <w:tcPr>
            <w:tcW w:w="4275" w:type="dxa"/>
            <w:tcMar>
              <w:top w:w="0" w:type="dxa"/>
              <w:left w:w="100" w:type="dxa"/>
              <w:bottom w:w="0" w:type="dxa"/>
              <w:right w:w="100" w:type="dxa"/>
            </w:tcMar>
          </w:tcPr>
          <w:p w14:paraId="5652D89E"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Presence of </w:t>
            </w:r>
            <w:proofErr w:type="spellStart"/>
            <w:r w:rsidRPr="005B1DB7">
              <w:rPr>
                <w:rFonts w:ascii="Book Antiqua" w:eastAsia="Book Antiqua" w:hAnsi="Book Antiqua" w:cs="Book Antiqua"/>
                <w:bCs/>
              </w:rPr>
              <w:t>EMR</w:t>
            </w:r>
            <w:proofErr w:type="spellEnd"/>
            <w:r w:rsidRPr="005B1DB7">
              <w:rPr>
                <w:rFonts w:ascii="Book Antiqua" w:eastAsia="Book Antiqua" w:hAnsi="Book Antiqua" w:cs="Book Antiqua"/>
                <w:bCs/>
              </w:rPr>
              <w:t xml:space="preserve"> to imatinib at 6 </w:t>
            </w:r>
            <w:proofErr w:type="spellStart"/>
            <w:r w:rsidRPr="005B1DB7">
              <w:rPr>
                <w:rFonts w:ascii="Book Antiqua" w:eastAsia="Book Antiqua" w:hAnsi="Book Antiqua" w:cs="Book Antiqua"/>
                <w:bCs/>
              </w:rPr>
              <w:t>mo</w:t>
            </w:r>
            <w:proofErr w:type="spellEnd"/>
            <w:r w:rsidRPr="005B1DB7">
              <w:rPr>
                <w:rFonts w:ascii="Book Antiqua" w:eastAsia="Book Antiqua" w:hAnsi="Book Antiqua" w:cs="Book Antiqua"/>
                <w:bCs/>
              </w:rPr>
              <w:t xml:space="preserve"> = </w:t>
            </w:r>
            <w:proofErr w:type="spellStart"/>
            <w:r w:rsidRPr="005B1DB7">
              <w:rPr>
                <w:rFonts w:ascii="Book Antiqua" w:eastAsia="Book Antiqua" w:hAnsi="Book Antiqua" w:cs="Book Antiqua"/>
                <w:bCs/>
              </w:rPr>
              <w:t>BCR-ABL1</w:t>
            </w:r>
            <w:r w:rsidRPr="005B1DB7">
              <w:rPr>
                <w:rFonts w:ascii="Book Antiqua" w:eastAsia="Book Antiqua" w:hAnsi="Book Antiqua" w:cs="Book Antiqua"/>
                <w:bCs/>
                <w:vertAlign w:val="superscript"/>
              </w:rPr>
              <w:t>IS</w:t>
            </w:r>
            <w:proofErr w:type="spellEnd"/>
            <w:r w:rsidRPr="005B1DB7">
              <w:rPr>
                <w:rFonts w:ascii="Book Antiqua" w:eastAsia="Book Antiqua" w:hAnsi="Book Antiqua" w:cs="Book Antiqua"/>
                <w:bCs/>
              </w:rPr>
              <w:t xml:space="preserve"> &lt; 1% (if </w:t>
            </w:r>
            <w:proofErr w:type="spellStart"/>
            <w:r w:rsidRPr="005B1DB7">
              <w:rPr>
                <w:rFonts w:ascii="Book Antiqua" w:eastAsia="Book Antiqua" w:hAnsi="Book Antiqua" w:cs="Book Antiqua"/>
                <w:bCs/>
              </w:rPr>
              <w:t>applicable</w:t>
            </w:r>
            <w:r w:rsidRPr="005B1DB7">
              <w:rPr>
                <w:rFonts w:ascii="Book Antiqua" w:eastAsia="Book Antiqua" w:hAnsi="Book Antiqua" w:cs="Book Antiqua"/>
                <w:bCs/>
                <w:vertAlign w:val="superscript"/>
              </w:rPr>
              <w:t>4</w:t>
            </w:r>
            <w:proofErr w:type="spellEnd"/>
            <w:r w:rsidRPr="005B1DB7">
              <w:rPr>
                <w:rFonts w:ascii="Book Antiqua" w:eastAsia="Book Antiqua" w:hAnsi="Book Antiqua" w:cs="Book Antiqua"/>
                <w:bCs/>
              </w:rPr>
              <w:t>)</w:t>
            </w:r>
          </w:p>
        </w:tc>
        <w:tc>
          <w:tcPr>
            <w:tcW w:w="2145" w:type="dxa"/>
            <w:tcMar>
              <w:top w:w="0" w:type="dxa"/>
              <w:left w:w="100" w:type="dxa"/>
              <w:bottom w:w="0" w:type="dxa"/>
              <w:right w:w="100" w:type="dxa"/>
            </w:tcMar>
          </w:tcPr>
          <w:p w14:paraId="434D126B"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c>
          <w:tcPr>
            <w:tcW w:w="2460" w:type="dxa"/>
            <w:tcMar>
              <w:top w:w="0" w:type="dxa"/>
              <w:left w:w="100" w:type="dxa"/>
              <w:bottom w:w="0" w:type="dxa"/>
              <w:right w:w="100" w:type="dxa"/>
            </w:tcMar>
          </w:tcPr>
          <w:p w14:paraId="7EC877B9"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r>
      <w:tr w:rsidR="00A555BB" w:rsidRPr="005B1DB7" w14:paraId="0ABD66D7" w14:textId="77777777">
        <w:trPr>
          <w:trHeight w:val="285"/>
        </w:trPr>
        <w:tc>
          <w:tcPr>
            <w:tcW w:w="4275" w:type="dxa"/>
            <w:tcMar>
              <w:top w:w="0" w:type="dxa"/>
              <w:left w:w="100" w:type="dxa"/>
              <w:bottom w:w="0" w:type="dxa"/>
              <w:right w:w="100" w:type="dxa"/>
            </w:tcMar>
          </w:tcPr>
          <w:p w14:paraId="55AD13C6"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Yes</w:t>
            </w:r>
          </w:p>
        </w:tc>
        <w:tc>
          <w:tcPr>
            <w:tcW w:w="2145" w:type="dxa"/>
            <w:tcMar>
              <w:top w:w="0" w:type="dxa"/>
              <w:left w:w="100" w:type="dxa"/>
              <w:bottom w:w="0" w:type="dxa"/>
              <w:right w:w="100" w:type="dxa"/>
            </w:tcMar>
          </w:tcPr>
          <w:p w14:paraId="6BDC78E8"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04173E4B"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2E345082" w14:textId="77777777">
        <w:trPr>
          <w:trHeight w:val="285"/>
        </w:trPr>
        <w:tc>
          <w:tcPr>
            <w:tcW w:w="4275" w:type="dxa"/>
            <w:tcMar>
              <w:top w:w="0" w:type="dxa"/>
              <w:left w:w="100" w:type="dxa"/>
              <w:bottom w:w="0" w:type="dxa"/>
              <w:right w:w="100" w:type="dxa"/>
            </w:tcMar>
          </w:tcPr>
          <w:p w14:paraId="1F1F044C"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No</w:t>
            </w:r>
          </w:p>
        </w:tc>
        <w:tc>
          <w:tcPr>
            <w:tcW w:w="2145" w:type="dxa"/>
            <w:tcMar>
              <w:top w:w="0" w:type="dxa"/>
              <w:left w:w="100" w:type="dxa"/>
              <w:bottom w:w="0" w:type="dxa"/>
              <w:right w:w="100" w:type="dxa"/>
            </w:tcMar>
          </w:tcPr>
          <w:p w14:paraId="03F4A850"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5BE9AA3A"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0BC139A3" w14:textId="77777777">
        <w:trPr>
          <w:trHeight w:val="285"/>
        </w:trPr>
        <w:tc>
          <w:tcPr>
            <w:tcW w:w="4275" w:type="dxa"/>
            <w:tcMar>
              <w:top w:w="0" w:type="dxa"/>
              <w:left w:w="100" w:type="dxa"/>
              <w:bottom w:w="0" w:type="dxa"/>
              <w:right w:w="100" w:type="dxa"/>
            </w:tcMar>
          </w:tcPr>
          <w:p w14:paraId="2801521C"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Use of another drug that might cause liver toxicity</w:t>
            </w:r>
          </w:p>
        </w:tc>
        <w:tc>
          <w:tcPr>
            <w:tcW w:w="2145" w:type="dxa"/>
            <w:tcMar>
              <w:top w:w="0" w:type="dxa"/>
              <w:left w:w="100" w:type="dxa"/>
              <w:bottom w:w="0" w:type="dxa"/>
              <w:right w:w="100" w:type="dxa"/>
            </w:tcMar>
          </w:tcPr>
          <w:p w14:paraId="55B7CF91" w14:textId="77777777" w:rsidR="00A555BB" w:rsidRPr="005B1DB7" w:rsidRDefault="00A555BB">
            <w:pPr>
              <w:adjustRightInd w:val="0"/>
              <w:snapToGrid w:val="0"/>
              <w:spacing w:line="360" w:lineRule="auto"/>
              <w:jc w:val="both"/>
              <w:rPr>
                <w:rFonts w:ascii="Book Antiqua" w:eastAsia="Book Antiqua" w:hAnsi="Book Antiqua" w:cs="Book Antiqua"/>
                <w:bCs/>
              </w:rPr>
            </w:pPr>
          </w:p>
        </w:tc>
        <w:tc>
          <w:tcPr>
            <w:tcW w:w="2460" w:type="dxa"/>
            <w:tcMar>
              <w:top w:w="0" w:type="dxa"/>
              <w:left w:w="100" w:type="dxa"/>
              <w:bottom w:w="0" w:type="dxa"/>
              <w:right w:w="100" w:type="dxa"/>
            </w:tcMar>
          </w:tcPr>
          <w:p w14:paraId="07A2CDE3" w14:textId="77777777" w:rsidR="00A555BB" w:rsidRPr="005B1DB7" w:rsidRDefault="00A555BB">
            <w:pPr>
              <w:adjustRightInd w:val="0"/>
              <w:snapToGrid w:val="0"/>
              <w:spacing w:line="360" w:lineRule="auto"/>
              <w:jc w:val="both"/>
              <w:rPr>
                <w:rFonts w:ascii="Book Antiqua" w:eastAsia="Book Antiqua" w:hAnsi="Book Antiqua" w:cs="Book Antiqua"/>
                <w:bCs/>
              </w:rPr>
            </w:pPr>
          </w:p>
        </w:tc>
      </w:tr>
      <w:tr w:rsidR="00A555BB" w:rsidRPr="005B1DB7" w14:paraId="233FD142" w14:textId="77777777">
        <w:trPr>
          <w:trHeight w:val="285"/>
        </w:trPr>
        <w:tc>
          <w:tcPr>
            <w:tcW w:w="4275" w:type="dxa"/>
            <w:tcMar>
              <w:top w:w="0" w:type="dxa"/>
              <w:left w:w="100" w:type="dxa"/>
              <w:bottom w:w="0" w:type="dxa"/>
              <w:right w:w="100" w:type="dxa"/>
            </w:tcMar>
          </w:tcPr>
          <w:p w14:paraId="0ECCD039"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Yes</w:t>
            </w:r>
          </w:p>
        </w:tc>
        <w:tc>
          <w:tcPr>
            <w:tcW w:w="2145" w:type="dxa"/>
            <w:tcMar>
              <w:top w:w="0" w:type="dxa"/>
              <w:left w:w="100" w:type="dxa"/>
              <w:bottom w:w="0" w:type="dxa"/>
              <w:right w:w="100" w:type="dxa"/>
            </w:tcMar>
          </w:tcPr>
          <w:p w14:paraId="625CE269"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2066CFD5"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10B7048B" w14:textId="77777777">
        <w:trPr>
          <w:trHeight w:val="285"/>
        </w:trPr>
        <w:tc>
          <w:tcPr>
            <w:tcW w:w="4275" w:type="dxa"/>
            <w:tcMar>
              <w:top w:w="0" w:type="dxa"/>
              <w:left w:w="100" w:type="dxa"/>
              <w:bottom w:w="0" w:type="dxa"/>
              <w:right w:w="100" w:type="dxa"/>
            </w:tcMar>
          </w:tcPr>
          <w:p w14:paraId="624B9143"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No</w:t>
            </w:r>
          </w:p>
        </w:tc>
        <w:tc>
          <w:tcPr>
            <w:tcW w:w="2145" w:type="dxa"/>
            <w:tcMar>
              <w:top w:w="0" w:type="dxa"/>
              <w:left w:w="100" w:type="dxa"/>
              <w:bottom w:w="0" w:type="dxa"/>
              <w:right w:w="100" w:type="dxa"/>
            </w:tcMar>
          </w:tcPr>
          <w:p w14:paraId="0810B1B4"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037DEB42"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297A58C6" w14:textId="77777777">
        <w:trPr>
          <w:trHeight w:val="897"/>
        </w:trPr>
        <w:tc>
          <w:tcPr>
            <w:tcW w:w="4275" w:type="dxa"/>
            <w:tcMar>
              <w:top w:w="0" w:type="dxa"/>
              <w:left w:w="100" w:type="dxa"/>
              <w:bottom w:w="0" w:type="dxa"/>
              <w:right w:w="100" w:type="dxa"/>
            </w:tcMar>
          </w:tcPr>
          <w:p w14:paraId="5835F980"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Diagnosis of viral hepatitis established by PCR</w:t>
            </w:r>
          </w:p>
        </w:tc>
        <w:tc>
          <w:tcPr>
            <w:tcW w:w="2145" w:type="dxa"/>
            <w:tcMar>
              <w:top w:w="0" w:type="dxa"/>
              <w:left w:w="100" w:type="dxa"/>
              <w:bottom w:w="0" w:type="dxa"/>
              <w:right w:w="100" w:type="dxa"/>
            </w:tcMar>
          </w:tcPr>
          <w:p w14:paraId="29B17566"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c>
          <w:tcPr>
            <w:tcW w:w="2460" w:type="dxa"/>
            <w:tcMar>
              <w:top w:w="0" w:type="dxa"/>
              <w:left w:w="100" w:type="dxa"/>
              <w:bottom w:w="0" w:type="dxa"/>
              <w:right w:w="100" w:type="dxa"/>
            </w:tcMar>
          </w:tcPr>
          <w:p w14:paraId="17F191FD"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 xml:space="preserve"> </w:t>
            </w:r>
          </w:p>
        </w:tc>
      </w:tr>
      <w:tr w:rsidR="00A555BB" w:rsidRPr="005B1DB7" w14:paraId="6F9A655E" w14:textId="77777777">
        <w:trPr>
          <w:trHeight w:val="285"/>
        </w:trPr>
        <w:tc>
          <w:tcPr>
            <w:tcW w:w="4275" w:type="dxa"/>
            <w:tcMar>
              <w:top w:w="0" w:type="dxa"/>
              <w:left w:w="100" w:type="dxa"/>
              <w:bottom w:w="0" w:type="dxa"/>
              <w:right w:w="100" w:type="dxa"/>
            </w:tcMar>
          </w:tcPr>
          <w:p w14:paraId="55AC70CE"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lastRenderedPageBreak/>
              <w:t>Yes</w:t>
            </w:r>
          </w:p>
        </w:tc>
        <w:tc>
          <w:tcPr>
            <w:tcW w:w="2145" w:type="dxa"/>
            <w:tcMar>
              <w:top w:w="0" w:type="dxa"/>
              <w:left w:w="100" w:type="dxa"/>
              <w:bottom w:w="0" w:type="dxa"/>
              <w:right w:w="100" w:type="dxa"/>
            </w:tcMar>
          </w:tcPr>
          <w:p w14:paraId="5370769C"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Mar>
              <w:top w:w="0" w:type="dxa"/>
              <w:left w:w="100" w:type="dxa"/>
              <w:bottom w:w="0" w:type="dxa"/>
              <w:right w:w="100" w:type="dxa"/>
            </w:tcMar>
          </w:tcPr>
          <w:p w14:paraId="1C832E78"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r w:rsidR="00A555BB" w:rsidRPr="005B1DB7" w14:paraId="2E5B41CD" w14:textId="77777777">
        <w:trPr>
          <w:trHeight w:val="285"/>
        </w:trPr>
        <w:tc>
          <w:tcPr>
            <w:tcW w:w="4275" w:type="dxa"/>
            <w:tcBorders>
              <w:bottom w:val="single" w:sz="4" w:space="0" w:color="auto"/>
            </w:tcBorders>
            <w:tcMar>
              <w:top w:w="0" w:type="dxa"/>
              <w:left w:w="100" w:type="dxa"/>
              <w:bottom w:w="0" w:type="dxa"/>
              <w:right w:w="100" w:type="dxa"/>
            </w:tcMar>
          </w:tcPr>
          <w:p w14:paraId="112FB4B2" w14:textId="77777777" w:rsidR="00A555BB" w:rsidRPr="005B1DB7" w:rsidRDefault="00000000">
            <w:pPr>
              <w:adjustRightInd w:val="0"/>
              <w:snapToGrid w:val="0"/>
              <w:spacing w:line="360" w:lineRule="auto"/>
              <w:ind w:firstLineChars="50" w:firstLine="120"/>
              <w:jc w:val="both"/>
              <w:rPr>
                <w:rFonts w:ascii="Book Antiqua" w:eastAsia="Book Antiqua" w:hAnsi="Book Antiqua" w:cs="Book Antiqua"/>
                <w:bCs/>
              </w:rPr>
            </w:pPr>
            <w:r w:rsidRPr="005B1DB7">
              <w:rPr>
                <w:rFonts w:ascii="Book Antiqua" w:eastAsia="Book Antiqua" w:hAnsi="Book Antiqua" w:cs="Book Antiqua"/>
                <w:bCs/>
              </w:rPr>
              <w:t>No</w:t>
            </w:r>
          </w:p>
        </w:tc>
        <w:tc>
          <w:tcPr>
            <w:tcW w:w="2145" w:type="dxa"/>
            <w:tcBorders>
              <w:bottom w:val="single" w:sz="4" w:space="0" w:color="auto"/>
            </w:tcBorders>
            <w:tcMar>
              <w:top w:w="0" w:type="dxa"/>
              <w:left w:w="100" w:type="dxa"/>
              <w:bottom w:w="0" w:type="dxa"/>
              <w:right w:w="100" w:type="dxa"/>
            </w:tcMar>
          </w:tcPr>
          <w:p w14:paraId="6E33D9B7"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c>
          <w:tcPr>
            <w:tcW w:w="2460" w:type="dxa"/>
            <w:tcBorders>
              <w:bottom w:val="single" w:sz="4" w:space="0" w:color="auto"/>
            </w:tcBorders>
            <w:tcMar>
              <w:top w:w="0" w:type="dxa"/>
              <w:left w:w="100" w:type="dxa"/>
              <w:bottom w:w="0" w:type="dxa"/>
              <w:right w:w="100" w:type="dxa"/>
            </w:tcMar>
          </w:tcPr>
          <w:p w14:paraId="56344581" w14:textId="77777777" w:rsidR="00A555BB" w:rsidRPr="005B1DB7" w:rsidRDefault="00000000">
            <w:pPr>
              <w:adjustRightInd w:val="0"/>
              <w:snapToGrid w:val="0"/>
              <w:spacing w:line="360" w:lineRule="auto"/>
              <w:jc w:val="both"/>
              <w:rPr>
                <w:rFonts w:ascii="Book Antiqua" w:eastAsia="Book Antiqua" w:hAnsi="Book Antiqua" w:cs="Book Antiqua"/>
                <w:bCs/>
              </w:rPr>
            </w:pPr>
            <w:r w:rsidRPr="005B1DB7">
              <w:rPr>
                <w:rFonts w:ascii="Book Antiqua" w:eastAsia="Book Antiqua" w:hAnsi="Book Antiqua" w:cs="Book Antiqua"/>
                <w:bCs/>
              </w:rPr>
              <w:t>+</w:t>
            </w:r>
          </w:p>
        </w:tc>
      </w:tr>
    </w:tbl>
    <w:p w14:paraId="44B537AB" w14:textId="77777777" w:rsidR="005B1DB7" w:rsidRPr="005B1DB7" w:rsidRDefault="00000000">
      <w:pPr>
        <w:adjustRightInd w:val="0"/>
        <w:snapToGrid w:val="0"/>
        <w:spacing w:line="360" w:lineRule="auto"/>
        <w:jc w:val="both"/>
        <w:rPr>
          <w:rFonts w:ascii="Book Antiqua" w:eastAsia="Book Antiqua" w:hAnsi="Book Antiqua" w:cs="Book Antiqua"/>
        </w:rPr>
      </w:pPr>
      <w:proofErr w:type="spellStart"/>
      <w:r w:rsidRPr="005B1DB7">
        <w:rPr>
          <w:rFonts w:ascii="Book Antiqua" w:eastAsia="Book Antiqua" w:hAnsi="Book Antiqua" w:cs="Book Antiqua"/>
          <w:b/>
          <w:vertAlign w:val="superscript"/>
        </w:rPr>
        <w:t>1</w:t>
      </w:r>
      <w:r w:rsidRPr="005B1DB7">
        <w:rPr>
          <w:rFonts w:ascii="Book Antiqua" w:eastAsia="Book Antiqua" w:hAnsi="Book Antiqua" w:cs="Book Antiqua"/>
        </w:rPr>
        <w:t>Decide</w:t>
      </w:r>
      <w:proofErr w:type="spellEnd"/>
      <w:r w:rsidRPr="005B1DB7">
        <w:rPr>
          <w:rFonts w:ascii="Book Antiqua" w:eastAsia="Book Antiqua" w:hAnsi="Book Antiqua" w:cs="Book Antiqua"/>
        </w:rPr>
        <w:t xml:space="preserve"> whether to restart imatinib only after resolution of acute hepatitis and normalization of liver function tests</w:t>
      </w:r>
      <w:r w:rsidR="005B1DB7" w:rsidRPr="005B1DB7">
        <w:rPr>
          <w:rFonts w:ascii="Book Antiqua" w:eastAsia="Book Antiqua" w:hAnsi="Book Antiqua" w:cs="Book Antiqua"/>
        </w:rPr>
        <w:t>.</w:t>
      </w:r>
    </w:p>
    <w:p w14:paraId="36D97EF4" w14:textId="77777777" w:rsidR="005B1DB7" w:rsidRPr="005B1DB7" w:rsidRDefault="00000000">
      <w:pPr>
        <w:adjustRightInd w:val="0"/>
        <w:snapToGrid w:val="0"/>
        <w:spacing w:line="360" w:lineRule="auto"/>
        <w:jc w:val="both"/>
        <w:rPr>
          <w:rFonts w:ascii="Book Antiqua" w:eastAsia="Book Antiqua" w:hAnsi="Book Antiqua" w:cs="Book Antiqua"/>
        </w:rPr>
      </w:pPr>
      <w:proofErr w:type="spellStart"/>
      <w:r w:rsidRPr="005B1DB7">
        <w:rPr>
          <w:rFonts w:ascii="Book Antiqua" w:eastAsia="Book Antiqua" w:hAnsi="Book Antiqua" w:cs="Book Antiqua"/>
          <w:b/>
          <w:vertAlign w:val="superscript"/>
        </w:rPr>
        <w:t>2</w:t>
      </w:r>
      <w:r w:rsidRPr="005B1DB7">
        <w:rPr>
          <w:rFonts w:ascii="Book Antiqua" w:eastAsia="Book Antiqua" w:hAnsi="Book Antiqua" w:cs="Book Antiqua"/>
        </w:rPr>
        <w:t>Restart</w:t>
      </w:r>
      <w:proofErr w:type="spellEnd"/>
      <w:r w:rsidRPr="005B1DB7">
        <w:rPr>
          <w:rFonts w:ascii="Book Antiqua" w:eastAsia="Book Antiqua" w:hAnsi="Book Antiqua" w:cs="Book Antiqua"/>
        </w:rPr>
        <w:t xml:space="preserve"> imatinib at a reduced or at the same dose.</w:t>
      </w:r>
    </w:p>
    <w:p w14:paraId="1F2EF2F6" w14:textId="0ED18B92" w:rsidR="005B1DB7" w:rsidRPr="005B1DB7" w:rsidRDefault="00000000">
      <w:pPr>
        <w:adjustRightInd w:val="0"/>
        <w:snapToGrid w:val="0"/>
        <w:spacing w:line="360" w:lineRule="auto"/>
        <w:jc w:val="both"/>
        <w:rPr>
          <w:rFonts w:ascii="Book Antiqua" w:eastAsia="Book Antiqua" w:hAnsi="Book Antiqua" w:cs="Book Antiqua"/>
        </w:rPr>
      </w:pPr>
      <w:proofErr w:type="spellStart"/>
      <w:r w:rsidRPr="005B1DB7">
        <w:rPr>
          <w:rFonts w:ascii="Book Antiqua" w:eastAsia="Book Antiqua" w:hAnsi="Book Antiqua" w:cs="Book Antiqua"/>
          <w:b/>
          <w:vertAlign w:val="superscript"/>
        </w:rPr>
        <w:t>3</w:t>
      </w:r>
      <w:r w:rsidRPr="005B1DB7">
        <w:rPr>
          <w:rFonts w:ascii="Book Antiqua" w:eastAsia="Book Antiqua" w:hAnsi="Book Antiqua" w:cs="Book Antiqua"/>
        </w:rPr>
        <w:t>Restart</w:t>
      </w:r>
      <w:proofErr w:type="spellEnd"/>
      <w:r w:rsidRPr="005B1DB7">
        <w:rPr>
          <w:rFonts w:ascii="Book Antiqua" w:eastAsia="Book Antiqua" w:hAnsi="Book Antiqua" w:cs="Book Antiqua"/>
        </w:rPr>
        <w:t xml:space="preserve"> imatinib if liver toxicity resolves in ≤</w:t>
      </w:r>
      <w:r w:rsidR="005B1DB7" w:rsidRPr="005B1DB7">
        <w:rPr>
          <w:rFonts w:ascii="Book Antiqua" w:eastAsia="Book Antiqua" w:hAnsi="Book Antiqua" w:cs="Book Antiqua"/>
        </w:rPr>
        <w:t xml:space="preserve"> </w:t>
      </w:r>
      <w:r w:rsidRPr="005B1DB7">
        <w:rPr>
          <w:rFonts w:ascii="Book Antiqua" w:eastAsia="Book Antiqua" w:hAnsi="Book Antiqua" w:cs="Book Antiqua"/>
        </w:rPr>
        <w:t>1 month and there is no sign of recurrence</w:t>
      </w:r>
      <w:r w:rsidR="005B1DB7" w:rsidRPr="005B1DB7">
        <w:rPr>
          <w:rFonts w:ascii="Book Antiqua" w:eastAsia="Book Antiqua" w:hAnsi="Book Antiqua" w:cs="Book Antiqua"/>
        </w:rPr>
        <w:t>.</w:t>
      </w:r>
    </w:p>
    <w:p w14:paraId="7DF82A70" w14:textId="672B9A76" w:rsidR="00A555BB" w:rsidRPr="005B1DB7" w:rsidRDefault="00000000">
      <w:pPr>
        <w:adjustRightInd w:val="0"/>
        <w:snapToGrid w:val="0"/>
        <w:spacing w:line="360" w:lineRule="auto"/>
        <w:jc w:val="both"/>
        <w:rPr>
          <w:rFonts w:ascii="Book Antiqua" w:eastAsia="Book Antiqua" w:hAnsi="Book Antiqua" w:cs="Book Antiqua"/>
        </w:rPr>
      </w:pPr>
      <w:proofErr w:type="spellStart"/>
      <w:r w:rsidRPr="005B1DB7">
        <w:rPr>
          <w:rFonts w:ascii="Book Antiqua" w:eastAsia="Book Antiqua" w:hAnsi="Book Antiqua" w:cs="Book Antiqua"/>
          <w:b/>
          <w:vertAlign w:val="superscript"/>
        </w:rPr>
        <w:t>4</w:t>
      </w:r>
      <w:r w:rsidRPr="005B1DB7">
        <w:rPr>
          <w:rFonts w:ascii="Book Antiqua" w:eastAsia="Book Antiqua" w:hAnsi="Book Antiqua" w:cs="Book Antiqua"/>
        </w:rPr>
        <w:t>Do</w:t>
      </w:r>
      <w:proofErr w:type="spellEnd"/>
      <w:r w:rsidRPr="005B1DB7">
        <w:rPr>
          <w:rFonts w:ascii="Book Antiqua" w:eastAsia="Book Antiqua" w:hAnsi="Book Antiqua" w:cs="Book Antiqua"/>
        </w:rPr>
        <w:t xml:space="preserve"> not take into consideration this factor if liver toxicity develops ≤</w:t>
      </w:r>
      <w:r w:rsidR="005B1DB7" w:rsidRPr="005B1DB7">
        <w:rPr>
          <w:rFonts w:ascii="Book Antiqua" w:eastAsia="Book Antiqua" w:hAnsi="Book Antiqua" w:cs="Book Antiqua"/>
        </w:rPr>
        <w:t xml:space="preserve"> </w:t>
      </w:r>
      <w:r w:rsidRPr="005B1DB7">
        <w:rPr>
          <w:rFonts w:ascii="Book Antiqua" w:eastAsia="Book Antiqua" w:hAnsi="Book Antiqua" w:cs="Book Antiqua"/>
        </w:rPr>
        <w:t>6 months after imatinib initiation.</w:t>
      </w:r>
    </w:p>
    <w:p w14:paraId="34810A24" w14:textId="1B0E8594" w:rsidR="00BD3158" w:rsidRDefault="00000000">
      <w:pPr>
        <w:adjustRightInd w:val="0"/>
        <w:snapToGrid w:val="0"/>
        <w:spacing w:line="360" w:lineRule="auto"/>
        <w:jc w:val="both"/>
        <w:rPr>
          <w:rFonts w:ascii="Book Antiqua" w:eastAsia="Book Antiqua" w:hAnsi="Book Antiqua" w:cs="Book Antiqua"/>
        </w:rPr>
      </w:pPr>
      <w:r w:rsidRPr="005B1DB7">
        <w:rPr>
          <w:rFonts w:ascii="Book Antiqua" w:eastAsia="Book Antiqua" w:hAnsi="Book Antiqua" w:cs="Book Antiqua"/>
        </w:rPr>
        <w:t xml:space="preserve">+: 1 point/yes; -: 0 points/no; </w:t>
      </w:r>
      <w:r w:rsidRPr="005B1DB7">
        <w:rPr>
          <w:rFonts w:ascii="Book Antiqua" w:eastAsia="Book Antiqua" w:hAnsi="Book Antiqua" w:cs="Book Antiqua"/>
          <w:color w:val="000000"/>
        </w:rPr>
        <w:t xml:space="preserve">ABL: Abelson Murine Leukemia; </w:t>
      </w:r>
      <w:proofErr w:type="spellStart"/>
      <w:r w:rsidRPr="005B1DB7">
        <w:rPr>
          <w:rFonts w:ascii="Book Antiqua" w:eastAsia="Book Antiqua" w:hAnsi="Book Antiqua" w:cs="Book Antiqua"/>
          <w:color w:val="000000"/>
        </w:rPr>
        <w:t>BCR</w:t>
      </w:r>
      <w:proofErr w:type="spellEnd"/>
      <w:r w:rsidRPr="005B1DB7">
        <w:rPr>
          <w:rFonts w:ascii="Book Antiqua" w:eastAsia="Book Antiqua" w:hAnsi="Book Antiqua" w:cs="Book Antiqua"/>
          <w:color w:val="000000"/>
        </w:rPr>
        <w:t xml:space="preserve">: Breakpoint Cluster Region; </w:t>
      </w:r>
      <w:proofErr w:type="spellStart"/>
      <w:r w:rsidRPr="005B1DB7">
        <w:rPr>
          <w:rFonts w:ascii="Book Antiqua" w:eastAsia="Book Antiqua" w:hAnsi="Book Antiqua" w:cs="Book Antiqua"/>
        </w:rPr>
        <w:t>EMR</w:t>
      </w:r>
      <w:proofErr w:type="spellEnd"/>
      <w:r w:rsidRPr="005B1DB7">
        <w:rPr>
          <w:rFonts w:ascii="Book Antiqua" w:eastAsia="Book Antiqua" w:hAnsi="Book Antiqua" w:cs="Book Antiqua"/>
        </w:rPr>
        <w:t>: Early molecular response; PCR: Polymerase chain reaction.</w:t>
      </w:r>
      <w:r>
        <w:rPr>
          <w:rFonts w:ascii="Book Antiqua" w:eastAsia="Book Antiqua" w:hAnsi="Book Antiqua" w:cs="Book Antiqua"/>
        </w:rPr>
        <w:t xml:space="preserve"> </w:t>
      </w:r>
    </w:p>
    <w:p w14:paraId="17272ECC" w14:textId="77777777" w:rsidR="00BD3158" w:rsidRDefault="00BD3158" w:rsidP="00BD3158">
      <w:pPr>
        <w:snapToGrid w:val="0"/>
        <w:ind w:leftChars="100" w:left="240"/>
        <w:jc w:val="center"/>
        <w:rPr>
          <w:rFonts w:ascii="Book Antiqua" w:hAnsi="Book Antiqua"/>
        </w:rPr>
      </w:pPr>
      <w:r>
        <w:rPr>
          <w:rFonts w:ascii="Book Antiqua" w:eastAsia="Book Antiqua" w:hAnsi="Book Antiqua" w:cs="Book Antiqua"/>
        </w:rPr>
        <w:br w:type="page"/>
      </w:r>
    </w:p>
    <w:p w14:paraId="553B0C25" w14:textId="77777777" w:rsidR="00BD3158" w:rsidRDefault="00BD3158" w:rsidP="00BD3158">
      <w:pPr>
        <w:snapToGrid w:val="0"/>
        <w:ind w:leftChars="100" w:left="240"/>
        <w:jc w:val="center"/>
        <w:rPr>
          <w:rFonts w:ascii="Book Antiqua" w:hAnsi="Book Antiqua"/>
        </w:rPr>
      </w:pPr>
    </w:p>
    <w:p w14:paraId="554DBE95" w14:textId="77777777" w:rsidR="00BD3158" w:rsidRDefault="00BD3158" w:rsidP="00BD3158">
      <w:pPr>
        <w:snapToGrid w:val="0"/>
        <w:ind w:leftChars="100" w:left="240"/>
        <w:jc w:val="center"/>
        <w:rPr>
          <w:rFonts w:ascii="Book Antiqua" w:hAnsi="Book Antiqua"/>
        </w:rPr>
      </w:pPr>
    </w:p>
    <w:p w14:paraId="22953D7C" w14:textId="77777777" w:rsidR="00BD3158" w:rsidRDefault="00BD3158" w:rsidP="00BD3158">
      <w:pPr>
        <w:snapToGrid w:val="0"/>
        <w:ind w:leftChars="100" w:left="240"/>
        <w:jc w:val="center"/>
        <w:rPr>
          <w:rFonts w:ascii="Book Antiqua" w:hAnsi="Book Antiqua"/>
        </w:rPr>
      </w:pPr>
    </w:p>
    <w:p w14:paraId="52649257" w14:textId="77777777" w:rsidR="00BD3158" w:rsidRDefault="00BD3158" w:rsidP="00BD3158">
      <w:pPr>
        <w:snapToGrid w:val="0"/>
        <w:ind w:leftChars="100" w:left="240"/>
        <w:jc w:val="center"/>
        <w:rPr>
          <w:rFonts w:ascii="Book Antiqua" w:hAnsi="Book Antiqua"/>
        </w:rPr>
      </w:pPr>
      <w:r>
        <w:rPr>
          <w:rFonts w:ascii="Book Antiqua" w:hAnsi="Book Antiqua"/>
          <w:noProof/>
        </w:rPr>
        <w:drawing>
          <wp:inline distT="0" distB="0" distL="0" distR="0" wp14:anchorId="292B5601" wp14:editId="7E8F1D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74EFAB4" w14:textId="77777777" w:rsidR="00BD3158" w:rsidRDefault="00BD3158" w:rsidP="00BD3158">
      <w:pPr>
        <w:snapToGrid w:val="0"/>
        <w:ind w:leftChars="100" w:left="240"/>
        <w:jc w:val="center"/>
        <w:rPr>
          <w:rFonts w:ascii="Book Antiqua" w:hAnsi="Book Antiqua"/>
        </w:rPr>
      </w:pPr>
    </w:p>
    <w:p w14:paraId="2BF4C932" w14:textId="77777777" w:rsidR="00BD3158" w:rsidRDefault="00BD3158" w:rsidP="00BD315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8D75C1A" w14:textId="77777777" w:rsidR="00BD3158" w:rsidRDefault="00BD3158" w:rsidP="00BD31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F54297" w14:textId="77777777" w:rsidR="00BD3158" w:rsidRDefault="00BD3158" w:rsidP="00BD315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0858F8" w14:textId="77777777" w:rsidR="00BD3158" w:rsidRDefault="00BD3158" w:rsidP="00BD31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2F4A1230" w14:textId="77777777" w:rsidR="00BD3158" w:rsidRDefault="00BD3158" w:rsidP="00BD31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47A88B16" w14:textId="77777777" w:rsidR="00BD3158" w:rsidRDefault="00BD3158" w:rsidP="00BD3158">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7ECA80E" w14:textId="77777777" w:rsidR="00BD3158" w:rsidRDefault="00BD3158" w:rsidP="00BD3158">
      <w:pPr>
        <w:snapToGrid w:val="0"/>
        <w:ind w:leftChars="100" w:left="240"/>
        <w:jc w:val="center"/>
        <w:rPr>
          <w:rFonts w:ascii="Book Antiqua" w:hAnsi="Book Antiqua"/>
        </w:rPr>
      </w:pPr>
    </w:p>
    <w:p w14:paraId="3CF7EB7E" w14:textId="77777777" w:rsidR="00BD3158" w:rsidRDefault="00BD3158" w:rsidP="00BD3158">
      <w:pPr>
        <w:snapToGrid w:val="0"/>
        <w:ind w:leftChars="100" w:left="240"/>
        <w:jc w:val="center"/>
        <w:rPr>
          <w:rFonts w:ascii="Book Antiqua" w:hAnsi="Book Antiqua"/>
        </w:rPr>
      </w:pPr>
    </w:p>
    <w:p w14:paraId="0E12026A" w14:textId="77777777" w:rsidR="00BD3158" w:rsidRDefault="00BD3158" w:rsidP="00BD3158">
      <w:pPr>
        <w:snapToGrid w:val="0"/>
        <w:ind w:leftChars="100" w:left="240"/>
        <w:jc w:val="center"/>
        <w:rPr>
          <w:rFonts w:ascii="Book Antiqua" w:hAnsi="Book Antiqua"/>
        </w:rPr>
      </w:pPr>
    </w:p>
    <w:p w14:paraId="63F3547A" w14:textId="77777777" w:rsidR="00BD3158" w:rsidRDefault="00BD3158" w:rsidP="00BD3158">
      <w:pPr>
        <w:snapToGrid w:val="0"/>
        <w:ind w:leftChars="100" w:left="240"/>
        <w:jc w:val="center"/>
        <w:rPr>
          <w:rFonts w:ascii="Book Antiqua" w:hAnsi="Book Antiqua"/>
        </w:rPr>
      </w:pPr>
      <w:r>
        <w:rPr>
          <w:rFonts w:ascii="Book Antiqua" w:hAnsi="Book Antiqua"/>
          <w:noProof/>
        </w:rPr>
        <w:drawing>
          <wp:inline distT="0" distB="0" distL="0" distR="0" wp14:anchorId="53615B77" wp14:editId="58FEC7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FCC076" w14:textId="77777777" w:rsidR="00BD3158" w:rsidRDefault="00BD3158" w:rsidP="00BD3158">
      <w:pPr>
        <w:snapToGrid w:val="0"/>
        <w:ind w:leftChars="100" w:left="240"/>
        <w:jc w:val="center"/>
        <w:rPr>
          <w:rFonts w:ascii="Book Antiqua" w:hAnsi="Book Antiqua"/>
        </w:rPr>
      </w:pPr>
    </w:p>
    <w:p w14:paraId="6370372C" w14:textId="77777777" w:rsidR="00BD3158" w:rsidRDefault="00BD3158" w:rsidP="00BD3158">
      <w:pPr>
        <w:snapToGrid w:val="0"/>
        <w:ind w:leftChars="100" w:left="240"/>
        <w:jc w:val="center"/>
        <w:rPr>
          <w:rFonts w:ascii="Book Antiqua" w:hAnsi="Book Antiqua"/>
        </w:rPr>
      </w:pPr>
    </w:p>
    <w:p w14:paraId="630177B0" w14:textId="77777777" w:rsidR="00BD3158" w:rsidRDefault="00BD3158" w:rsidP="00BD3158">
      <w:pPr>
        <w:snapToGrid w:val="0"/>
        <w:ind w:leftChars="100" w:left="240"/>
        <w:jc w:val="center"/>
        <w:rPr>
          <w:rFonts w:ascii="Book Antiqua" w:hAnsi="Book Antiqua"/>
        </w:rPr>
      </w:pPr>
    </w:p>
    <w:p w14:paraId="4A597992" w14:textId="77777777" w:rsidR="00BD3158" w:rsidRDefault="00BD3158" w:rsidP="00BD3158">
      <w:pPr>
        <w:snapToGrid w:val="0"/>
        <w:ind w:leftChars="100" w:left="240"/>
        <w:jc w:val="center"/>
        <w:rPr>
          <w:rFonts w:ascii="Book Antiqua" w:hAnsi="Book Antiqua"/>
        </w:rPr>
      </w:pPr>
    </w:p>
    <w:p w14:paraId="6599BFB0" w14:textId="77777777" w:rsidR="00BD3158" w:rsidRDefault="00BD3158" w:rsidP="00BD3158">
      <w:pPr>
        <w:snapToGrid w:val="0"/>
        <w:ind w:leftChars="100" w:left="240"/>
        <w:jc w:val="center"/>
        <w:rPr>
          <w:rFonts w:ascii="Book Antiqua" w:hAnsi="Book Antiqua"/>
        </w:rPr>
      </w:pPr>
    </w:p>
    <w:p w14:paraId="565BA11F" w14:textId="77777777" w:rsidR="00BD3158" w:rsidRDefault="00BD3158" w:rsidP="00BD3158">
      <w:pPr>
        <w:snapToGrid w:val="0"/>
        <w:ind w:leftChars="100" w:left="240"/>
        <w:jc w:val="center"/>
        <w:rPr>
          <w:rFonts w:ascii="Book Antiqua" w:hAnsi="Book Antiqua"/>
        </w:rPr>
      </w:pPr>
    </w:p>
    <w:p w14:paraId="14410878" w14:textId="77777777" w:rsidR="00BD3158" w:rsidRDefault="00BD3158" w:rsidP="00BD3158">
      <w:pPr>
        <w:snapToGrid w:val="0"/>
        <w:ind w:leftChars="100" w:left="240"/>
        <w:jc w:val="center"/>
        <w:rPr>
          <w:rFonts w:ascii="Book Antiqua" w:hAnsi="Book Antiqua"/>
        </w:rPr>
      </w:pPr>
    </w:p>
    <w:p w14:paraId="1DEE8DC8" w14:textId="77777777" w:rsidR="00BD3158" w:rsidRDefault="00BD3158" w:rsidP="00BD3158">
      <w:pPr>
        <w:snapToGrid w:val="0"/>
        <w:ind w:leftChars="100" w:left="240"/>
        <w:jc w:val="center"/>
        <w:rPr>
          <w:rFonts w:ascii="Book Antiqua" w:hAnsi="Book Antiqua"/>
        </w:rPr>
      </w:pPr>
    </w:p>
    <w:p w14:paraId="63C1EF3F" w14:textId="77777777" w:rsidR="00BD3158" w:rsidRDefault="00BD3158" w:rsidP="00BD3158">
      <w:pPr>
        <w:snapToGrid w:val="0"/>
        <w:ind w:leftChars="100" w:left="240"/>
        <w:jc w:val="center"/>
        <w:rPr>
          <w:rFonts w:ascii="Book Antiqua" w:hAnsi="Book Antiqua"/>
        </w:rPr>
      </w:pPr>
    </w:p>
    <w:p w14:paraId="22042991" w14:textId="77777777" w:rsidR="00BD3158" w:rsidRDefault="00BD3158" w:rsidP="00BD3158">
      <w:pPr>
        <w:snapToGrid w:val="0"/>
        <w:ind w:leftChars="100" w:left="240"/>
        <w:jc w:val="right"/>
        <w:rPr>
          <w:rFonts w:ascii="Book Antiqua" w:hAnsi="Book Antiqua"/>
          <w:color w:val="000000" w:themeColor="text1"/>
        </w:rPr>
      </w:pPr>
    </w:p>
    <w:p w14:paraId="14BB65D0" w14:textId="77777777" w:rsidR="00BD3158" w:rsidRDefault="00BD3158" w:rsidP="00BD31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43D90A3" w14:textId="77777777" w:rsidR="00BD3158" w:rsidRDefault="00BD3158" w:rsidP="00BD3158">
      <w:pPr>
        <w:rPr>
          <w:rFonts w:ascii="Book Antiqua" w:hAnsi="Book Antiqua" w:cs="Book Antiqua"/>
          <w:b/>
          <w:bCs/>
          <w:color w:val="000000"/>
        </w:rPr>
      </w:pPr>
    </w:p>
    <w:p w14:paraId="6CD3F944" w14:textId="78E2A044" w:rsidR="00A555BB" w:rsidRDefault="00A555BB">
      <w:pPr>
        <w:adjustRightInd w:val="0"/>
        <w:snapToGrid w:val="0"/>
        <w:spacing w:line="360" w:lineRule="auto"/>
        <w:jc w:val="both"/>
        <w:rPr>
          <w:rFonts w:ascii="Book Antiqua" w:hAnsi="Book Antiqua" w:cs="Book Antiqua"/>
        </w:rPr>
      </w:pPr>
    </w:p>
    <w:sectPr w:rsidR="00A55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FD5A" w14:textId="77777777" w:rsidR="00435BE7" w:rsidRDefault="00435BE7">
      <w:r>
        <w:separator/>
      </w:r>
    </w:p>
  </w:endnote>
  <w:endnote w:type="continuationSeparator" w:id="0">
    <w:p w14:paraId="77375C91" w14:textId="77777777" w:rsidR="00435BE7" w:rsidRDefault="004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9538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0594B73" w14:textId="77777777" w:rsidR="00A555B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CB0305B" w14:textId="77777777" w:rsidR="00A555BB" w:rsidRDefault="00A55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8535" w14:textId="77777777" w:rsidR="00435BE7" w:rsidRDefault="00435BE7">
      <w:r>
        <w:separator/>
      </w:r>
    </w:p>
  </w:footnote>
  <w:footnote w:type="continuationSeparator" w:id="0">
    <w:p w14:paraId="2EECBACB" w14:textId="77777777" w:rsidR="00435BE7" w:rsidRDefault="0043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GI0YmYwNThkMDU0NGM4YzgwN2IzNzNkMWVhNWM3NjMifQ=="/>
  </w:docVars>
  <w:rsids>
    <w:rsidRoot w:val="00A77B3E"/>
    <w:rsid w:val="00003C35"/>
    <w:rsid w:val="00021D32"/>
    <w:rsid w:val="00066976"/>
    <w:rsid w:val="000C3E16"/>
    <w:rsid w:val="00100BC3"/>
    <w:rsid w:val="0013088C"/>
    <w:rsid w:val="001477A6"/>
    <w:rsid w:val="00187870"/>
    <w:rsid w:val="001A5508"/>
    <w:rsid w:val="001D53F7"/>
    <w:rsid w:val="001F75EB"/>
    <w:rsid w:val="00207F5B"/>
    <w:rsid w:val="0023372D"/>
    <w:rsid w:val="00256029"/>
    <w:rsid w:val="0025682D"/>
    <w:rsid w:val="00260E32"/>
    <w:rsid w:val="00273425"/>
    <w:rsid w:val="002B6032"/>
    <w:rsid w:val="002B69EF"/>
    <w:rsid w:val="002F1D80"/>
    <w:rsid w:val="00324AAD"/>
    <w:rsid w:val="003C7C5B"/>
    <w:rsid w:val="004149FE"/>
    <w:rsid w:val="00435110"/>
    <w:rsid w:val="00435BE7"/>
    <w:rsid w:val="004662EC"/>
    <w:rsid w:val="00484EE3"/>
    <w:rsid w:val="00487676"/>
    <w:rsid w:val="004932B9"/>
    <w:rsid w:val="004A26D0"/>
    <w:rsid w:val="004D6EF3"/>
    <w:rsid w:val="004E262C"/>
    <w:rsid w:val="004F169E"/>
    <w:rsid w:val="005208A1"/>
    <w:rsid w:val="00533942"/>
    <w:rsid w:val="00533CD6"/>
    <w:rsid w:val="00536042"/>
    <w:rsid w:val="00542B50"/>
    <w:rsid w:val="0054725B"/>
    <w:rsid w:val="00562518"/>
    <w:rsid w:val="00591150"/>
    <w:rsid w:val="005A47D1"/>
    <w:rsid w:val="005B1DB7"/>
    <w:rsid w:val="005C3831"/>
    <w:rsid w:val="005D1AD9"/>
    <w:rsid w:val="00626D4A"/>
    <w:rsid w:val="00647CAF"/>
    <w:rsid w:val="00663929"/>
    <w:rsid w:val="006935FE"/>
    <w:rsid w:val="00696D7A"/>
    <w:rsid w:val="006D584E"/>
    <w:rsid w:val="006E2D45"/>
    <w:rsid w:val="00702688"/>
    <w:rsid w:val="007137F7"/>
    <w:rsid w:val="00747951"/>
    <w:rsid w:val="00782165"/>
    <w:rsid w:val="008205ED"/>
    <w:rsid w:val="00832A4B"/>
    <w:rsid w:val="00835A58"/>
    <w:rsid w:val="00836F6D"/>
    <w:rsid w:val="00851584"/>
    <w:rsid w:val="008B5AB2"/>
    <w:rsid w:val="008D4FF9"/>
    <w:rsid w:val="00924B4C"/>
    <w:rsid w:val="009275FE"/>
    <w:rsid w:val="009301DE"/>
    <w:rsid w:val="00A23831"/>
    <w:rsid w:val="00A2775E"/>
    <w:rsid w:val="00A31D5D"/>
    <w:rsid w:val="00A50A1D"/>
    <w:rsid w:val="00A555BB"/>
    <w:rsid w:val="00A6474D"/>
    <w:rsid w:val="00A77B3E"/>
    <w:rsid w:val="00A832AF"/>
    <w:rsid w:val="00A91F21"/>
    <w:rsid w:val="00AB05AC"/>
    <w:rsid w:val="00AB7ECC"/>
    <w:rsid w:val="00AF6F7F"/>
    <w:rsid w:val="00B34928"/>
    <w:rsid w:val="00B56F35"/>
    <w:rsid w:val="00B64F06"/>
    <w:rsid w:val="00B6720B"/>
    <w:rsid w:val="00B817B5"/>
    <w:rsid w:val="00BA0EAF"/>
    <w:rsid w:val="00BD3158"/>
    <w:rsid w:val="00C03337"/>
    <w:rsid w:val="00C6589D"/>
    <w:rsid w:val="00C6735A"/>
    <w:rsid w:val="00C8638D"/>
    <w:rsid w:val="00CA02F2"/>
    <w:rsid w:val="00CA2A55"/>
    <w:rsid w:val="00CB3F24"/>
    <w:rsid w:val="00CC238F"/>
    <w:rsid w:val="00CC4D47"/>
    <w:rsid w:val="00CC5577"/>
    <w:rsid w:val="00D00033"/>
    <w:rsid w:val="00D05779"/>
    <w:rsid w:val="00D260B2"/>
    <w:rsid w:val="00DA79FF"/>
    <w:rsid w:val="00DB0945"/>
    <w:rsid w:val="00DE4B8A"/>
    <w:rsid w:val="00E257C9"/>
    <w:rsid w:val="00E3474B"/>
    <w:rsid w:val="00E34E23"/>
    <w:rsid w:val="00E37D65"/>
    <w:rsid w:val="00E812F7"/>
    <w:rsid w:val="00E83F69"/>
    <w:rsid w:val="00E845D1"/>
    <w:rsid w:val="00E8720F"/>
    <w:rsid w:val="00EA29A4"/>
    <w:rsid w:val="00EA3058"/>
    <w:rsid w:val="00EC5507"/>
    <w:rsid w:val="00ED36AA"/>
    <w:rsid w:val="00EE3C8F"/>
    <w:rsid w:val="00EF58BD"/>
    <w:rsid w:val="00EF7D0D"/>
    <w:rsid w:val="00F27E0C"/>
    <w:rsid w:val="00F440C0"/>
    <w:rsid w:val="00F51C9E"/>
    <w:rsid w:val="00FD3337"/>
    <w:rsid w:val="00FD5DC0"/>
    <w:rsid w:val="00FF6C1D"/>
    <w:rsid w:val="0A6749FB"/>
    <w:rsid w:val="1E9638EE"/>
    <w:rsid w:val="26FE0CC9"/>
    <w:rsid w:val="392F6AAE"/>
    <w:rsid w:val="74FE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DC719"/>
  <w15:docId w15:val="{8320A6D6-F394-48F2-AF45-569EFC8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table" w:customStyle="1" w:styleId="31">
    <w:name w:val="无格式表格 31"/>
    <w:basedOn w:val="a1"/>
    <w:uiPriority w:val="43"/>
    <w:qFormat/>
    <w:rPr>
      <w:rFonts w:ascii="Arial" w:hAnsi="Arial" w:cs="Arial"/>
      <w:sz w:val="22"/>
      <w:szCs w:val="22"/>
      <w:lang w:val="ro"/>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2B6032"/>
    <w:rPr>
      <w:sz w:val="24"/>
      <w:szCs w:val="24"/>
      <w:lang w:eastAsia="en-US"/>
    </w:rPr>
  </w:style>
  <w:style w:type="table" w:styleId="ad">
    <w:name w:val="Table Grid"/>
    <w:basedOn w:val="a1"/>
    <w:rsid w:val="0052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BD3158"/>
    <w:rPr>
      <w:color w:val="0000FF" w:themeColor="hyperlink"/>
      <w:u w:val="single"/>
    </w:rPr>
  </w:style>
  <w:style w:type="character" w:styleId="af">
    <w:name w:val="Unresolved Mention"/>
    <w:basedOn w:val="a0"/>
    <w:uiPriority w:val="99"/>
    <w:semiHidden/>
    <w:unhideWhenUsed/>
    <w:rsid w:val="00BD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9/102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40</Pages>
  <Words>10180</Words>
  <Characters>58028</Characters>
  <Application>Microsoft Office Word</Application>
  <DocSecurity>0</DocSecurity>
  <Lines>483</Lines>
  <Paragraphs>136</Paragraphs>
  <ScaleCrop>false</ScaleCrop>
  <Company>BPG</Company>
  <LinksUpToDate>false</LinksUpToDate>
  <CharactersWithSpaces>68072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一瑄 蔡</cp:lastModifiedBy>
  <cp:revision>37</cp:revision>
  <dcterms:created xsi:type="dcterms:W3CDTF">2023-08-16T05:19:00Z</dcterms:created>
  <dcterms:modified xsi:type="dcterms:W3CDTF">2023-09-22T00:11:00Z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B195475710C24DDE9641663E6D8B71E0_12</vt:lpwstr>
  </property>
</Properties>
</file>