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D27CA" w14:textId="77777777" w:rsidR="0086540B"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Psychiatry</w:t>
      </w:r>
    </w:p>
    <w:p w14:paraId="4F4C54F0" w14:textId="77777777" w:rsidR="0086540B"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87635</w:t>
      </w:r>
    </w:p>
    <w:p w14:paraId="3E634BE3" w14:textId="77777777" w:rsidR="0086540B"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02630EFF" w14:textId="77777777" w:rsidR="0086540B" w:rsidRDefault="0086540B">
      <w:pPr>
        <w:spacing w:line="360" w:lineRule="auto"/>
        <w:jc w:val="both"/>
        <w:rPr>
          <w:rFonts w:ascii="Book Antiqua" w:hAnsi="Book Antiqua"/>
        </w:rPr>
      </w:pPr>
    </w:p>
    <w:p w14:paraId="2D4303B6" w14:textId="77777777" w:rsidR="0086540B" w:rsidRDefault="00000000">
      <w:pPr>
        <w:spacing w:line="360" w:lineRule="auto"/>
        <w:jc w:val="both"/>
        <w:rPr>
          <w:rFonts w:ascii="Book Antiqua" w:hAnsi="Book Antiqua"/>
        </w:rPr>
      </w:pPr>
      <w:r>
        <w:rPr>
          <w:rFonts w:ascii="Book Antiqua" w:eastAsia="Book Antiqua" w:hAnsi="Book Antiqua" w:cs="Book Antiqua"/>
          <w:b/>
          <w:i/>
        </w:rPr>
        <w:t>Observational Study</w:t>
      </w:r>
    </w:p>
    <w:p w14:paraId="7EF22400" w14:textId="77777777" w:rsidR="0086540B" w:rsidRDefault="00000000">
      <w:pPr>
        <w:spacing w:line="360" w:lineRule="auto"/>
        <w:jc w:val="both"/>
        <w:rPr>
          <w:rFonts w:ascii="Book Antiqua" w:hAnsi="Book Antiqua"/>
        </w:rPr>
      </w:pPr>
      <w:r>
        <w:rPr>
          <w:rFonts w:ascii="Book Antiqua" w:eastAsia="Book Antiqua" w:hAnsi="Book Antiqua" w:cs="Book Antiqua"/>
          <w:b/>
          <w:bCs/>
          <w:color w:val="000000"/>
        </w:rPr>
        <w:t>Depression and sarcopenia-related traits: A Mendelian randomization study</w:t>
      </w:r>
    </w:p>
    <w:p w14:paraId="2A5BFE66" w14:textId="77777777" w:rsidR="0086540B" w:rsidRDefault="0086540B">
      <w:pPr>
        <w:spacing w:line="360" w:lineRule="auto"/>
        <w:jc w:val="both"/>
        <w:rPr>
          <w:rFonts w:ascii="Book Antiqua" w:hAnsi="Book Antiqua"/>
        </w:rPr>
      </w:pPr>
    </w:p>
    <w:p w14:paraId="263B6633" w14:textId="77777777" w:rsidR="0086540B" w:rsidRDefault="00000000">
      <w:pPr>
        <w:spacing w:line="360" w:lineRule="auto"/>
        <w:jc w:val="both"/>
        <w:rPr>
          <w:rFonts w:ascii="Book Antiqua" w:hAnsi="Book Antiqua"/>
        </w:rPr>
      </w:pPr>
      <w:r>
        <w:rPr>
          <w:rFonts w:ascii="Book Antiqua" w:eastAsia="Book Antiqua" w:hAnsi="Book Antiqua" w:cs="Book Antiqua"/>
          <w:color w:val="000000"/>
        </w:rPr>
        <w:t>Wang DK</w:t>
      </w:r>
      <w:r>
        <w:rPr>
          <w:rFonts w:ascii="Book Antiqua" w:eastAsia="Book Antiqua" w:hAnsi="Book Antiqua" w:cs="Book Antiqua"/>
          <w:i/>
          <w:iCs/>
          <w:color w:val="000000"/>
        </w:rPr>
        <w:t xml:space="preserve"> et al. </w:t>
      </w:r>
      <w:r>
        <w:rPr>
          <w:rFonts w:ascii="Book Antiqua" w:eastAsia="Book Antiqua" w:hAnsi="Book Antiqua" w:cs="Book Antiqua"/>
          <w:color w:val="000000"/>
        </w:rPr>
        <w:t>Depression and sarcopenia</w:t>
      </w:r>
    </w:p>
    <w:p w14:paraId="4FCC6F85" w14:textId="77777777" w:rsidR="0086540B" w:rsidRDefault="0086540B">
      <w:pPr>
        <w:spacing w:line="360" w:lineRule="auto"/>
        <w:jc w:val="both"/>
        <w:rPr>
          <w:rFonts w:ascii="Book Antiqua" w:hAnsi="Book Antiqua"/>
        </w:rPr>
      </w:pPr>
    </w:p>
    <w:p w14:paraId="70DF159C" w14:textId="77777777" w:rsidR="0086540B" w:rsidRDefault="00000000">
      <w:pPr>
        <w:spacing w:line="360" w:lineRule="auto"/>
        <w:jc w:val="both"/>
        <w:rPr>
          <w:rFonts w:ascii="Book Antiqua" w:hAnsi="Book Antiqua"/>
        </w:rPr>
      </w:pPr>
      <w:r>
        <w:rPr>
          <w:rFonts w:ascii="Book Antiqua" w:eastAsia="Book Antiqua" w:hAnsi="Book Antiqua" w:cs="Book Antiqua"/>
          <w:color w:val="000000"/>
        </w:rPr>
        <w:t>Ding-Kun Wang, Yi-Hao Li, Xiao-Ming Guo</w:t>
      </w:r>
    </w:p>
    <w:p w14:paraId="394CE8C6" w14:textId="77777777" w:rsidR="0086540B" w:rsidRDefault="0086540B">
      <w:pPr>
        <w:spacing w:line="360" w:lineRule="auto"/>
        <w:jc w:val="both"/>
        <w:rPr>
          <w:rFonts w:ascii="Book Antiqua" w:hAnsi="Book Antiqua"/>
        </w:rPr>
      </w:pPr>
    </w:p>
    <w:p w14:paraId="568ACB5F" w14:textId="77777777" w:rsidR="0086540B" w:rsidRDefault="00000000">
      <w:pPr>
        <w:spacing w:line="360" w:lineRule="auto"/>
        <w:jc w:val="both"/>
        <w:rPr>
          <w:rFonts w:ascii="Book Antiqua" w:hAnsi="Book Antiqua"/>
        </w:rPr>
      </w:pPr>
      <w:r>
        <w:rPr>
          <w:rFonts w:ascii="Book Antiqua" w:eastAsia="Book Antiqua" w:hAnsi="Book Antiqua" w:cs="Book Antiqua"/>
          <w:b/>
          <w:bCs/>
          <w:color w:val="000000"/>
        </w:rPr>
        <w:t xml:space="preserve">Ding-Kun Wang, Yi-Hao Li, </w:t>
      </w:r>
      <w:r>
        <w:rPr>
          <w:rFonts w:ascii="Book Antiqua" w:eastAsia="Book Antiqua" w:hAnsi="Book Antiqua" w:cs="Book Antiqua"/>
          <w:color w:val="000000"/>
        </w:rPr>
        <w:t>Department of</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Neurosurgery, </w:t>
      </w:r>
      <w:proofErr w:type="spellStart"/>
      <w:r>
        <w:rPr>
          <w:rFonts w:ascii="Book Antiqua" w:eastAsia="Book Antiqua" w:hAnsi="Book Antiqua" w:cs="Book Antiqua"/>
          <w:color w:val="000000"/>
        </w:rPr>
        <w:t>Tongde</w:t>
      </w:r>
      <w:proofErr w:type="spellEnd"/>
      <w:r>
        <w:rPr>
          <w:rFonts w:ascii="Book Antiqua" w:eastAsia="Book Antiqua" w:hAnsi="Book Antiqua" w:cs="Book Antiqua"/>
          <w:color w:val="000000"/>
        </w:rPr>
        <w:t xml:space="preserve"> Hospital of Zhejiang Province, Hangzhou 310016, Zhejiang Province, China</w:t>
      </w:r>
    </w:p>
    <w:p w14:paraId="25A8D461" w14:textId="77777777" w:rsidR="0086540B" w:rsidRDefault="0086540B">
      <w:pPr>
        <w:spacing w:line="360" w:lineRule="auto"/>
        <w:jc w:val="both"/>
        <w:rPr>
          <w:rFonts w:ascii="Book Antiqua" w:hAnsi="Book Antiqua"/>
        </w:rPr>
      </w:pPr>
    </w:p>
    <w:p w14:paraId="58E8510C" w14:textId="77777777" w:rsidR="0086540B" w:rsidRDefault="00000000">
      <w:pPr>
        <w:spacing w:line="360" w:lineRule="auto"/>
        <w:jc w:val="both"/>
        <w:rPr>
          <w:rFonts w:ascii="Book Antiqua" w:hAnsi="Book Antiqua"/>
        </w:rPr>
      </w:pPr>
      <w:r>
        <w:rPr>
          <w:rFonts w:ascii="Book Antiqua" w:eastAsia="Book Antiqua" w:hAnsi="Book Antiqua" w:cs="Book Antiqua"/>
          <w:b/>
          <w:bCs/>
          <w:color w:val="000000"/>
        </w:rPr>
        <w:t xml:space="preserve">Xiao-Ming Guo, </w:t>
      </w:r>
      <w:r>
        <w:rPr>
          <w:rFonts w:ascii="Book Antiqua" w:eastAsia="Book Antiqua" w:hAnsi="Book Antiqua" w:cs="Book Antiqua"/>
          <w:color w:val="000000"/>
        </w:rPr>
        <w:t>Department of Neurosurgery, Second Affiliated Hospital of Zhejiang University, School of Medicine, Hangzhou 310012, Zhejiang Province, China</w:t>
      </w:r>
    </w:p>
    <w:p w14:paraId="637A21F5" w14:textId="77777777" w:rsidR="0086540B" w:rsidRDefault="0086540B">
      <w:pPr>
        <w:spacing w:line="360" w:lineRule="auto"/>
        <w:jc w:val="both"/>
        <w:rPr>
          <w:rFonts w:ascii="Book Antiqua" w:hAnsi="Book Antiqua"/>
        </w:rPr>
      </w:pPr>
    </w:p>
    <w:p w14:paraId="5F75A3B8" w14:textId="77777777" w:rsidR="0086540B"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Wang DK and Li YH drafted the initial manuscript, analyzed the data, and interpreted the results; Guo XM designed the study, analyzed the data, and critically revised the manuscript; All authors read and approved the final manuscript.</w:t>
      </w:r>
    </w:p>
    <w:p w14:paraId="3F16C361" w14:textId="77777777" w:rsidR="0086540B" w:rsidRDefault="0086540B">
      <w:pPr>
        <w:spacing w:line="360" w:lineRule="auto"/>
        <w:jc w:val="both"/>
        <w:rPr>
          <w:rFonts w:ascii="Book Antiqua" w:hAnsi="Book Antiqua"/>
        </w:rPr>
      </w:pPr>
    </w:p>
    <w:p w14:paraId="67522B8A" w14:textId="77777777" w:rsidR="0086540B" w:rsidRDefault="00000000">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Zhejiang Province Traditional Chinese Medicine Science and Technology Project, No. 2023ZR075.</w:t>
      </w:r>
    </w:p>
    <w:p w14:paraId="565D3C07" w14:textId="77777777" w:rsidR="0086540B" w:rsidRDefault="0086540B">
      <w:pPr>
        <w:spacing w:line="360" w:lineRule="auto"/>
        <w:jc w:val="both"/>
        <w:rPr>
          <w:rFonts w:ascii="Book Antiqua" w:hAnsi="Book Antiqua"/>
        </w:rPr>
      </w:pPr>
    </w:p>
    <w:p w14:paraId="51D4ABCA" w14:textId="77777777" w:rsidR="0086540B"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Xiao-Ming Guo, MD, Doctor, </w:t>
      </w:r>
      <w:r>
        <w:rPr>
          <w:rFonts w:ascii="Book Antiqua" w:eastAsia="Book Antiqua" w:hAnsi="Book Antiqua" w:cs="Book Antiqua"/>
          <w:color w:val="000000"/>
        </w:rPr>
        <w:t xml:space="preserve">Department of Neurosurgery, Second Affiliated Hospital of Zhejiang University, School of Medicine, No. 88 </w:t>
      </w:r>
      <w:proofErr w:type="spellStart"/>
      <w:r>
        <w:rPr>
          <w:rFonts w:ascii="Book Antiqua" w:eastAsia="Book Antiqua" w:hAnsi="Book Antiqua" w:cs="Book Antiqua"/>
          <w:color w:val="000000"/>
        </w:rPr>
        <w:t>Jiefang</w:t>
      </w:r>
      <w:proofErr w:type="spellEnd"/>
      <w:r>
        <w:rPr>
          <w:rFonts w:ascii="Book Antiqua" w:eastAsia="Book Antiqua" w:hAnsi="Book Antiqua" w:cs="Book Antiqua"/>
          <w:color w:val="000000"/>
        </w:rPr>
        <w:t xml:space="preserve"> Road, Hangzhou 310012, Zhejiang Province, China. 21718274@zju.edu.cn</w:t>
      </w:r>
    </w:p>
    <w:p w14:paraId="66CF36A7" w14:textId="77777777" w:rsidR="0086540B" w:rsidRDefault="0086540B">
      <w:pPr>
        <w:spacing w:line="360" w:lineRule="auto"/>
        <w:jc w:val="both"/>
        <w:rPr>
          <w:rFonts w:ascii="Book Antiqua" w:hAnsi="Book Antiqua"/>
        </w:rPr>
      </w:pPr>
    </w:p>
    <w:p w14:paraId="36708F71" w14:textId="77777777" w:rsidR="0086540B"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August 19, 2023</w:t>
      </w:r>
    </w:p>
    <w:p w14:paraId="173BB5AC" w14:textId="77777777" w:rsidR="0086540B" w:rsidRDefault="00000000">
      <w:pPr>
        <w:spacing w:line="360" w:lineRule="auto"/>
        <w:jc w:val="both"/>
        <w:rPr>
          <w:rFonts w:ascii="Book Antiqua" w:hAnsi="Book Antiqua"/>
        </w:rPr>
      </w:pPr>
      <w:r>
        <w:rPr>
          <w:rFonts w:ascii="Book Antiqua" w:eastAsia="Book Antiqua" w:hAnsi="Book Antiqua" w:cs="Book Antiqua"/>
          <w:b/>
          <w:bCs/>
        </w:rPr>
        <w:lastRenderedPageBreak/>
        <w:t xml:space="preserve">Revised: </w:t>
      </w:r>
      <w:r>
        <w:rPr>
          <w:rFonts w:ascii="Book Antiqua" w:eastAsia="Book Antiqua" w:hAnsi="Book Antiqua" w:cs="Book Antiqua"/>
        </w:rPr>
        <w:t>October 6, 2023</w:t>
      </w:r>
    </w:p>
    <w:p w14:paraId="68B5563B" w14:textId="77777777" w:rsidR="0086540B" w:rsidRDefault="00000000">
      <w:pPr>
        <w:spacing w:line="360" w:lineRule="auto"/>
        <w:jc w:val="both"/>
        <w:rPr>
          <w:rFonts w:ascii="Book Antiqua" w:hAnsi="Book Antiqua"/>
        </w:rPr>
      </w:pPr>
      <w:r>
        <w:rPr>
          <w:rFonts w:ascii="Book Antiqua" w:eastAsia="Book Antiqua" w:hAnsi="Book Antiqua" w:cs="Book Antiqua"/>
          <w:b/>
          <w:bCs/>
        </w:rPr>
        <w:t xml:space="preserve">Accepted: </w:t>
      </w:r>
      <w:r>
        <w:rPr>
          <w:rFonts w:ascii="Book Antiqua" w:eastAsia="Book Antiqua" w:hAnsi="Book Antiqua" w:cs="Book Antiqua"/>
        </w:rPr>
        <w:t>October 23, 2023</w:t>
      </w:r>
    </w:p>
    <w:p w14:paraId="0FBA11F8" w14:textId="77777777" w:rsidR="0086540B" w:rsidRDefault="00000000">
      <w:pPr>
        <w:spacing w:line="360" w:lineRule="auto"/>
        <w:jc w:val="both"/>
        <w:rPr>
          <w:rFonts w:ascii="Book Antiqua" w:hAnsi="Book Antiqua"/>
        </w:rPr>
      </w:pPr>
      <w:r>
        <w:rPr>
          <w:rFonts w:ascii="Book Antiqua" w:eastAsia="Book Antiqua" w:hAnsi="Book Antiqua" w:cs="Book Antiqua"/>
          <w:b/>
          <w:bCs/>
        </w:rPr>
        <w:t>Published online:</w:t>
      </w:r>
      <w:r>
        <w:rPr>
          <w:rFonts w:ascii="Book Antiqua" w:eastAsia="Book Antiqua" w:hAnsi="Book Antiqua" w:cs="Book Antiqua"/>
        </w:rPr>
        <w:t xml:space="preserve"> </w:t>
      </w:r>
      <w:r>
        <w:rPr>
          <w:rFonts w:ascii="Book Antiqua" w:eastAsia="Book Antiqua" w:hAnsi="Book Antiqua" w:cs="Book Antiqua" w:hint="eastAsia"/>
        </w:rPr>
        <w:t>November 19, 2023</w:t>
      </w:r>
    </w:p>
    <w:p w14:paraId="70500639" w14:textId="77777777" w:rsidR="0086540B" w:rsidRDefault="0086540B">
      <w:pPr>
        <w:spacing w:line="360" w:lineRule="auto"/>
        <w:jc w:val="both"/>
        <w:rPr>
          <w:rFonts w:ascii="Book Antiqua" w:hAnsi="Book Antiqua"/>
        </w:rPr>
        <w:sectPr w:rsidR="0086540B">
          <w:footerReference w:type="default" r:id="rId7"/>
          <w:pgSz w:w="12240" w:h="15840"/>
          <w:pgMar w:top="1440" w:right="1440" w:bottom="1440" w:left="1440" w:header="720" w:footer="720" w:gutter="0"/>
          <w:cols w:space="720"/>
          <w:docGrid w:linePitch="360"/>
        </w:sectPr>
      </w:pPr>
    </w:p>
    <w:p w14:paraId="490B9C36" w14:textId="77777777" w:rsidR="0086540B"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5D74A5D9" w14:textId="77777777" w:rsidR="0086540B"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5F0B54B1" w14:textId="77777777" w:rsidR="0086540B" w:rsidRDefault="00000000">
      <w:pPr>
        <w:spacing w:line="360" w:lineRule="auto"/>
        <w:jc w:val="both"/>
        <w:rPr>
          <w:rFonts w:ascii="Book Antiqua" w:hAnsi="Book Antiqua"/>
        </w:rPr>
      </w:pPr>
      <w:r>
        <w:rPr>
          <w:rFonts w:ascii="Book Antiqua" w:eastAsia="Book Antiqua" w:hAnsi="Book Antiqua" w:cs="Book Antiqua"/>
        </w:rPr>
        <w:t>Observational studies have suggested that depression is associated with sarcopenia. However, the causal relationship between depression and sarcopenia remains unclear.</w:t>
      </w:r>
    </w:p>
    <w:p w14:paraId="50BCE27E" w14:textId="77777777" w:rsidR="0086540B" w:rsidRDefault="0086540B">
      <w:pPr>
        <w:spacing w:line="360" w:lineRule="auto"/>
        <w:jc w:val="both"/>
        <w:rPr>
          <w:rFonts w:ascii="Book Antiqua" w:hAnsi="Book Antiqua"/>
        </w:rPr>
      </w:pPr>
    </w:p>
    <w:p w14:paraId="7949CD98" w14:textId="77777777" w:rsidR="0086540B" w:rsidRDefault="00000000">
      <w:pPr>
        <w:spacing w:line="360" w:lineRule="auto"/>
        <w:jc w:val="both"/>
        <w:rPr>
          <w:rFonts w:ascii="Book Antiqua" w:hAnsi="Book Antiqua"/>
        </w:rPr>
      </w:pPr>
      <w:r>
        <w:rPr>
          <w:rFonts w:ascii="Book Antiqua" w:eastAsia="Book Antiqua" w:hAnsi="Book Antiqua" w:cs="Book Antiqua"/>
          <w:color w:val="000000"/>
        </w:rPr>
        <w:t>AIM</w:t>
      </w:r>
    </w:p>
    <w:p w14:paraId="1F61278C" w14:textId="77777777" w:rsidR="0086540B" w:rsidRDefault="00000000">
      <w:pPr>
        <w:spacing w:line="360" w:lineRule="auto"/>
        <w:jc w:val="both"/>
        <w:rPr>
          <w:rFonts w:ascii="Book Antiqua" w:hAnsi="Book Antiqua"/>
        </w:rPr>
      </w:pPr>
      <w:r>
        <w:rPr>
          <w:rFonts w:ascii="Book Antiqua" w:eastAsia="Book Antiqua" w:hAnsi="Book Antiqua" w:cs="Book Antiqua"/>
        </w:rPr>
        <w:t>To investigate the causal relationship between depression and sarcopenia.</w:t>
      </w:r>
    </w:p>
    <w:p w14:paraId="6D36EBEA" w14:textId="77777777" w:rsidR="0086540B" w:rsidRDefault="0086540B">
      <w:pPr>
        <w:spacing w:line="360" w:lineRule="auto"/>
        <w:jc w:val="both"/>
        <w:rPr>
          <w:rFonts w:ascii="Book Antiqua" w:hAnsi="Book Antiqua"/>
        </w:rPr>
      </w:pPr>
    </w:p>
    <w:p w14:paraId="6F0569D7" w14:textId="77777777" w:rsidR="0086540B" w:rsidRDefault="00000000">
      <w:pPr>
        <w:spacing w:line="360" w:lineRule="auto"/>
        <w:jc w:val="both"/>
        <w:rPr>
          <w:rFonts w:ascii="Book Antiqua" w:hAnsi="Book Antiqua"/>
        </w:rPr>
      </w:pPr>
      <w:r>
        <w:rPr>
          <w:rFonts w:ascii="Book Antiqua" w:eastAsia="Book Antiqua" w:hAnsi="Book Antiqua" w:cs="Book Antiqua"/>
          <w:color w:val="000000"/>
        </w:rPr>
        <w:t>METHODS</w:t>
      </w:r>
    </w:p>
    <w:p w14:paraId="3DBA446F" w14:textId="77777777" w:rsidR="0086540B" w:rsidRDefault="00000000">
      <w:pPr>
        <w:spacing w:line="360" w:lineRule="auto"/>
        <w:jc w:val="both"/>
        <w:rPr>
          <w:rFonts w:ascii="Book Antiqua" w:hAnsi="Book Antiqua"/>
        </w:rPr>
      </w:pPr>
      <w:r>
        <w:rPr>
          <w:rFonts w:ascii="Book Antiqua" w:eastAsia="Book Antiqua" w:hAnsi="Book Antiqua" w:cs="Book Antiqua"/>
        </w:rPr>
        <w:t>We performed a Mendelian randomization (</w:t>
      </w:r>
      <w:r>
        <w:rPr>
          <w:rFonts w:ascii="Book Antiqua" w:eastAsia="Book Antiqua" w:hAnsi="Book Antiqua" w:cs="Book Antiqua"/>
          <w:color w:val="000000"/>
        </w:rPr>
        <w:t>MR)</w:t>
      </w:r>
      <w:r>
        <w:rPr>
          <w:rFonts w:ascii="Book Antiqua" w:eastAsia="Book Antiqua" w:hAnsi="Book Antiqua" w:cs="Book Antiqua"/>
        </w:rPr>
        <w:t xml:space="preserve"> analysis to identify the bidirectional relationship between depression and sarcopenia-related traits. Summary-level data and independent variants used as instrumental variables came from large genome-wide association studies of depression (414055 cases and 892299 controls), of appendicular lean mass (ALM, 450243 participants), and of hand grip strength (exposure: 360000 participants; outcome: 334925 participants).</w:t>
      </w:r>
    </w:p>
    <w:p w14:paraId="2DE01C62" w14:textId="77777777" w:rsidR="0086540B" w:rsidRDefault="0086540B">
      <w:pPr>
        <w:spacing w:line="360" w:lineRule="auto"/>
        <w:jc w:val="both"/>
        <w:rPr>
          <w:rFonts w:ascii="Book Antiqua" w:hAnsi="Book Antiqua"/>
        </w:rPr>
      </w:pPr>
    </w:p>
    <w:p w14:paraId="09ADAF13" w14:textId="77777777" w:rsidR="0086540B" w:rsidRDefault="00000000">
      <w:pPr>
        <w:spacing w:line="360" w:lineRule="auto"/>
        <w:jc w:val="both"/>
        <w:rPr>
          <w:rFonts w:ascii="Book Antiqua" w:hAnsi="Book Antiqua"/>
        </w:rPr>
      </w:pPr>
      <w:r>
        <w:rPr>
          <w:rFonts w:ascii="Book Antiqua" w:eastAsia="Book Antiqua" w:hAnsi="Book Antiqua" w:cs="Book Antiqua"/>
          <w:color w:val="000000"/>
        </w:rPr>
        <w:t>RESULTS</w:t>
      </w:r>
    </w:p>
    <w:p w14:paraId="67222CB7" w14:textId="77777777" w:rsidR="0086540B" w:rsidRDefault="00000000">
      <w:pPr>
        <w:spacing w:line="360" w:lineRule="auto"/>
        <w:jc w:val="both"/>
        <w:rPr>
          <w:rFonts w:ascii="Book Antiqua" w:hAnsi="Book Antiqua"/>
        </w:rPr>
      </w:pPr>
      <w:r>
        <w:rPr>
          <w:rFonts w:ascii="Book Antiqua" w:eastAsia="Book Antiqua" w:hAnsi="Book Antiqua" w:cs="Book Antiqua"/>
        </w:rPr>
        <w:t xml:space="preserve">We identified a negative association of depression with lower ALM [odds ratio (OR): 0.932, 95% confidence interval (95%CI): 0.889-0.979, </w:t>
      </w:r>
      <w:r>
        <w:rPr>
          <w:rFonts w:ascii="Book Antiqua" w:eastAsia="Book Antiqua" w:hAnsi="Book Antiqua" w:cs="Book Antiqua"/>
          <w:i/>
          <w:iCs/>
        </w:rPr>
        <w:t>P</w:t>
      </w:r>
      <w:r>
        <w:rPr>
          <w:rFonts w:ascii="Book Antiqua" w:eastAsia="Book Antiqua" w:hAnsi="Book Antiqua" w:cs="Book Antiqua"/>
        </w:rPr>
        <w:t xml:space="preserve"> = 0.005]. In the reverse </w:t>
      </w:r>
      <w:r>
        <w:rPr>
          <w:rFonts w:ascii="Book Antiqua" w:eastAsia="Book Antiqua" w:hAnsi="Book Antiqua" w:cs="Book Antiqua"/>
          <w:color w:val="000000"/>
        </w:rPr>
        <w:t>MR</w:t>
      </w:r>
      <w:r>
        <w:rPr>
          <w:rFonts w:ascii="Book Antiqua" w:eastAsia="Book Antiqua" w:hAnsi="Book Antiqua" w:cs="Book Antiqua"/>
        </w:rPr>
        <w:t xml:space="preserve"> analysis, we also observed an inverse association of hand grip strength with depression (OR: 0.200, 95%CI: 0.108-0.370, </w:t>
      </w:r>
      <w:r>
        <w:rPr>
          <w:rFonts w:ascii="Book Antiqua" w:eastAsia="Book Antiqua" w:hAnsi="Book Antiqua" w:cs="Book Antiqua"/>
          <w:i/>
          <w:iCs/>
        </w:rPr>
        <w:t>P</w:t>
      </w:r>
      <w:r>
        <w:rPr>
          <w:rFonts w:ascii="Book Antiqua" w:eastAsia="Book Antiqua" w:hAnsi="Book Antiqua" w:cs="Book Antiqua"/>
        </w:rPr>
        <w:t xml:space="preserve"> &lt; 0.001). Similar results were obtained in sensitivity analyses.</w:t>
      </w:r>
    </w:p>
    <w:p w14:paraId="251A46E4" w14:textId="77777777" w:rsidR="0086540B" w:rsidRDefault="0086540B">
      <w:pPr>
        <w:spacing w:line="360" w:lineRule="auto"/>
        <w:jc w:val="both"/>
        <w:rPr>
          <w:rFonts w:ascii="Book Antiqua" w:hAnsi="Book Antiqua"/>
        </w:rPr>
      </w:pPr>
    </w:p>
    <w:p w14:paraId="7C1E6D92" w14:textId="77777777" w:rsidR="0086540B"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365E6497" w14:textId="77777777" w:rsidR="0086540B" w:rsidRDefault="00000000">
      <w:pPr>
        <w:spacing w:line="360" w:lineRule="auto"/>
        <w:jc w:val="both"/>
        <w:rPr>
          <w:rFonts w:ascii="Book Antiqua" w:hAnsi="Book Antiqua"/>
        </w:rPr>
      </w:pPr>
      <w:r>
        <w:rPr>
          <w:rFonts w:ascii="Book Antiqua" w:eastAsia="Book Antiqua" w:hAnsi="Book Antiqua" w:cs="Book Antiqua"/>
        </w:rPr>
        <w:t>Depression was causally related to decreased muscle mass, and declined muscle strength might lead to a higher risk of depression.</w:t>
      </w:r>
    </w:p>
    <w:p w14:paraId="5E45B3B8" w14:textId="77777777" w:rsidR="0086540B" w:rsidRDefault="0086540B">
      <w:pPr>
        <w:spacing w:line="360" w:lineRule="auto"/>
        <w:jc w:val="both"/>
        <w:rPr>
          <w:rFonts w:ascii="Book Antiqua" w:hAnsi="Book Antiqua"/>
        </w:rPr>
      </w:pPr>
    </w:p>
    <w:p w14:paraId="330C82E5" w14:textId="77777777" w:rsidR="0086540B"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Appendicular lean mass; Depression; Hand grip strength; Mendelian randomization; Older adults; Sarcopenia</w:t>
      </w:r>
    </w:p>
    <w:p w14:paraId="18D2ACD8" w14:textId="77777777" w:rsidR="00981676" w:rsidRDefault="00981676" w:rsidP="00981676">
      <w:bookmarkStart w:id="0" w:name="_Hlk150985351"/>
    </w:p>
    <w:p w14:paraId="653D8CE5" w14:textId="77777777" w:rsidR="00981676" w:rsidRDefault="00981676" w:rsidP="00981676">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020657FF" w14:textId="77777777" w:rsidR="0086540B" w:rsidRDefault="0086540B">
      <w:pPr>
        <w:spacing w:line="360" w:lineRule="auto"/>
        <w:jc w:val="both"/>
        <w:rPr>
          <w:rFonts w:ascii="Book Antiqua" w:hAnsi="Book Antiqua"/>
        </w:rPr>
      </w:pPr>
    </w:p>
    <w:p w14:paraId="3C1FDE8B" w14:textId="370B3C5B" w:rsidR="00725558" w:rsidRDefault="00725558">
      <w:pPr>
        <w:spacing w:line="360" w:lineRule="auto"/>
        <w:jc w:val="both"/>
        <w:rPr>
          <w:rFonts w:ascii="Book Antiqua" w:eastAsia="Book Antiqua" w:hAnsi="Book Antiqua" w:cs="Book Antiqua"/>
        </w:rPr>
      </w:pPr>
      <w:r w:rsidRPr="00A421E6">
        <w:rPr>
          <w:rFonts w:ascii="Book Antiqua" w:eastAsia="Book Antiqua" w:hAnsi="Book Antiqua" w:cs="Book Antiqua"/>
          <w:b/>
          <w:bCs/>
        </w:rPr>
        <w:t>Citation</w:t>
      </w:r>
      <w:r>
        <w:rPr>
          <w:rFonts w:ascii="Book Antiqua" w:eastAsia="Book Antiqua" w:hAnsi="Book Antiqua" w:cs="Book Antiqua"/>
        </w:rPr>
        <w:t xml:space="preserve">: Wang DK, Li YH, Guo XM. Depression and sarcopenia-related traits: A Mendelian randomization study. </w:t>
      </w:r>
      <w:r>
        <w:rPr>
          <w:rFonts w:ascii="Book Antiqua" w:eastAsia="Book Antiqua" w:hAnsi="Book Antiqua" w:cs="Book Antiqua"/>
          <w:i/>
          <w:iCs/>
        </w:rPr>
        <w:t>World J Psychiatry</w:t>
      </w:r>
      <w:r>
        <w:rPr>
          <w:rFonts w:ascii="Book Antiqua" w:eastAsia="Book Antiqua" w:hAnsi="Book Antiqua" w:cs="Book Antiqua"/>
        </w:rPr>
        <w:t xml:space="preserve"> 2023; 13(1</w:t>
      </w:r>
      <w:r>
        <w:rPr>
          <w:rFonts w:ascii="Book Antiqua" w:eastAsia="宋体" w:hAnsi="Book Antiqua" w:cs="Book Antiqua" w:hint="eastAsia"/>
          <w:lang w:eastAsia="zh-CN"/>
        </w:rPr>
        <w:t>1</w:t>
      </w:r>
      <w:r>
        <w:rPr>
          <w:rFonts w:ascii="Book Antiqua" w:eastAsia="Book Antiqua" w:hAnsi="Book Antiqua" w:cs="Book Antiqua"/>
        </w:rPr>
        <w:t xml:space="preserve">): </w:t>
      </w:r>
      <w:r w:rsidR="00F839D2" w:rsidRPr="00F839D2">
        <w:rPr>
          <w:rFonts w:ascii="Book Antiqua" w:eastAsia="Book Antiqua" w:hAnsi="Book Antiqua" w:cs="Book Antiqua"/>
        </w:rPr>
        <w:t>929-936</w:t>
      </w:r>
    </w:p>
    <w:p w14:paraId="06AC4149" w14:textId="2A4E4D5A" w:rsidR="00725558" w:rsidRDefault="00000000">
      <w:pPr>
        <w:spacing w:line="360" w:lineRule="auto"/>
        <w:jc w:val="both"/>
        <w:rPr>
          <w:rFonts w:ascii="Book Antiqua" w:eastAsia="Book Antiqua" w:hAnsi="Book Antiqua" w:cs="Book Antiqua"/>
        </w:rPr>
      </w:pPr>
      <w:r w:rsidRPr="00725558">
        <w:rPr>
          <w:rFonts w:ascii="Book Antiqua" w:eastAsia="Book Antiqua" w:hAnsi="Book Antiqua" w:cs="Book Antiqua"/>
          <w:b/>
          <w:bCs/>
        </w:rPr>
        <w:t>URL</w:t>
      </w:r>
      <w:r>
        <w:rPr>
          <w:rFonts w:ascii="Book Antiqua" w:eastAsia="Book Antiqua" w:hAnsi="Book Antiqua" w:cs="Book Antiqua"/>
        </w:rPr>
        <w:t>: https://www.wjgnet.com/2220-3206/full/v13/i1</w:t>
      </w:r>
      <w:r>
        <w:rPr>
          <w:rFonts w:ascii="Book Antiqua" w:eastAsia="宋体" w:hAnsi="Book Antiqua" w:cs="Book Antiqua" w:hint="eastAsia"/>
          <w:lang w:eastAsia="zh-CN"/>
        </w:rPr>
        <w:t>1</w:t>
      </w:r>
      <w:r>
        <w:rPr>
          <w:rFonts w:ascii="Book Antiqua" w:eastAsia="Book Antiqua" w:hAnsi="Book Antiqua" w:cs="Book Antiqua"/>
        </w:rPr>
        <w:t>/</w:t>
      </w:r>
      <w:r w:rsidR="00F839D2" w:rsidRPr="00F839D2">
        <w:rPr>
          <w:rFonts w:ascii="Book Antiqua" w:eastAsia="Book Antiqua" w:hAnsi="Book Antiqua" w:cs="Book Antiqua"/>
        </w:rPr>
        <w:t>929</w:t>
      </w:r>
      <w:r>
        <w:rPr>
          <w:rFonts w:ascii="Book Antiqua" w:eastAsia="Book Antiqua" w:hAnsi="Book Antiqua" w:cs="Book Antiqua"/>
        </w:rPr>
        <w:t>.htm</w:t>
      </w:r>
    </w:p>
    <w:p w14:paraId="486A8C15" w14:textId="236F8957" w:rsidR="0086540B" w:rsidRDefault="00000000" w:rsidP="00F839D2">
      <w:pPr>
        <w:spacing w:line="360" w:lineRule="auto"/>
        <w:jc w:val="both"/>
        <w:rPr>
          <w:rFonts w:ascii="Book Antiqua" w:hAnsi="Book Antiqua"/>
        </w:rPr>
      </w:pPr>
      <w:r w:rsidRPr="00725558">
        <w:rPr>
          <w:rFonts w:ascii="Book Antiqua" w:eastAsia="Book Antiqua" w:hAnsi="Book Antiqua" w:cs="Book Antiqua"/>
          <w:b/>
          <w:bCs/>
        </w:rPr>
        <w:t>DOI</w:t>
      </w:r>
      <w:r>
        <w:rPr>
          <w:rFonts w:ascii="Book Antiqua" w:eastAsia="Book Antiqua" w:hAnsi="Book Antiqua" w:cs="Book Antiqua"/>
        </w:rPr>
        <w:t>: https://dx.doi.org/10.5498/wjp.v13.i1</w:t>
      </w:r>
      <w:r>
        <w:rPr>
          <w:rFonts w:ascii="Book Antiqua" w:eastAsia="宋体" w:hAnsi="Book Antiqua" w:cs="Book Antiqua" w:hint="eastAsia"/>
          <w:lang w:eastAsia="zh-CN"/>
        </w:rPr>
        <w:t>1</w:t>
      </w:r>
      <w:r>
        <w:rPr>
          <w:rFonts w:ascii="Book Antiqua" w:eastAsia="Book Antiqua" w:hAnsi="Book Antiqua" w:cs="Book Antiqua"/>
        </w:rPr>
        <w:t>.</w:t>
      </w:r>
      <w:r w:rsidR="00F839D2" w:rsidRPr="00F839D2">
        <w:rPr>
          <w:rFonts w:ascii="Book Antiqua" w:eastAsia="Book Antiqua" w:hAnsi="Book Antiqua" w:cs="Book Antiqua"/>
        </w:rPr>
        <w:t>929</w:t>
      </w:r>
    </w:p>
    <w:p w14:paraId="3A8CCF2F" w14:textId="77777777" w:rsidR="0086540B" w:rsidRDefault="0086540B">
      <w:pPr>
        <w:spacing w:line="360" w:lineRule="auto"/>
        <w:jc w:val="both"/>
        <w:rPr>
          <w:rFonts w:ascii="Book Antiqua" w:hAnsi="Book Antiqua"/>
        </w:rPr>
      </w:pPr>
    </w:p>
    <w:p w14:paraId="46F5087A" w14:textId="77777777" w:rsidR="0086540B"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color w:val="000000"/>
          <w:shd w:val="clear" w:color="auto" w:fill="FFFFFF"/>
        </w:rPr>
        <w:t xml:space="preserve">In this Mendelian randomization study, we established a bidirectional relationship between depression and reduced muscle mass, specifically lower appendicular lean </w:t>
      </w:r>
      <w:proofErr w:type="gramStart"/>
      <w:r>
        <w:rPr>
          <w:rFonts w:ascii="Book Antiqua" w:eastAsia="Book Antiqua" w:hAnsi="Book Antiqua" w:cs="Book Antiqua"/>
          <w:color w:val="000000"/>
          <w:shd w:val="clear" w:color="auto" w:fill="FFFFFF"/>
        </w:rPr>
        <w:t>mass</w:t>
      </w:r>
      <w:proofErr w:type="gramEnd"/>
      <w:r>
        <w:rPr>
          <w:rFonts w:ascii="Book Antiqua" w:eastAsia="Book Antiqua" w:hAnsi="Book Antiqua" w:cs="Book Antiqua"/>
          <w:color w:val="000000"/>
          <w:shd w:val="clear" w:color="auto" w:fill="FFFFFF"/>
        </w:rPr>
        <w:t xml:space="preserve"> and hand grip strength. Our findings highlight a potential bidirectional relationship between depression and sarcopenia with implications for both mental and physical health.</w:t>
      </w:r>
    </w:p>
    <w:p w14:paraId="41531852" w14:textId="77777777" w:rsidR="0086540B" w:rsidRDefault="0086540B">
      <w:pPr>
        <w:spacing w:line="360" w:lineRule="auto"/>
        <w:jc w:val="both"/>
        <w:rPr>
          <w:rFonts w:ascii="Book Antiqua" w:hAnsi="Book Antiqua"/>
        </w:rPr>
      </w:pPr>
    </w:p>
    <w:p w14:paraId="2BD8E020" w14:textId="77777777" w:rsidR="0086540B"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3A1AF967" w14:textId="77777777" w:rsidR="0086540B" w:rsidRDefault="00000000">
      <w:pPr>
        <w:spacing w:line="360" w:lineRule="auto"/>
        <w:jc w:val="both"/>
        <w:rPr>
          <w:rFonts w:ascii="Book Antiqua" w:hAnsi="Book Antiqua"/>
        </w:rPr>
      </w:pPr>
      <w:r>
        <w:rPr>
          <w:rFonts w:ascii="Book Antiqua" w:eastAsia="Book Antiqua" w:hAnsi="Book Antiqua" w:cs="Book Antiqua"/>
          <w:color w:val="000000"/>
        </w:rPr>
        <w:t xml:space="preserve">Sarcopenia is a complex geriatric disorder marked by a gradual and progressive reduction of skeletal muscle mass, decrease in skeletal muscle strength, and deterioration in physical </w:t>
      </w:r>
      <w:proofErr w:type="gramStart"/>
      <w:r>
        <w:rPr>
          <w:rFonts w:ascii="Book Antiqua" w:eastAsia="Book Antiqua" w:hAnsi="Book Antiqua" w:cs="Book Antiqua"/>
          <w:color w:val="000000"/>
        </w:rPr>
        <w:t>performance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addition to elevating the risks of disability, sarcopenia also relates closely to a wide range of adverse consequences, such as falls, hospitalization due to fall-related injuries, and even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As the population ages, the prevalence of sarcopenia increases, making it an important public health issue and a global health burden. In addition, depression is common among the elderly, with an average 12-mo occurrence rate of approximately 6%. This is related to negative health consequences, including increased mortality and reduced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Thus, depression and sarcopenia are important concerns for the elderly population, and it is crucial to establish a clear understanding of their relationship.</w:t>
      </w:r>
    </w:p>
    <w:p w14:paraId="37DEACB9" w14:textId="77777777" w:rsidR="0086540B" w:rsidRDefault="00000000">
      <w:pPr>
        <w:spacing w:line="360" w:lineRule="auto"/>
        <w:ind w:firstLine="480"/>
        <w:jc w:val="both"/>
        <w:rPr>
          <w:rFonts w:ascii="Book Antiqua" w:hAnsi="Book Antiqua"/>
        </w:rPr>
      </w:pPr>
      <w:r>
        <w:rPr>
          <w:rFonts w:ascii="Book Antiqua" w:eastAsia="Book Antiqua" w:hAnsi="Book Antiqua" w:cs="Book Antiqua"/>
          <w:color w:val="000000"/>
        </w:rPr>
        <w:t xml:space="preserve">Numerous observational studies have suggested that depression and sarcopenia are common comorbidities, but there is no direct evidence of </w:t>
      </w:r>
      <w:proofErr w:type="gramStart"/>
      <w:r>
        <w:rPr>
          <w:rFonts w:ascii="Book Antiqua" w:eastAsia="Book Antiqua" w:hAnsi="Book Antiqua" w:cs="Book Antiqua"/>
          <w:color w:val="000000"/>
        </w:rPr>
        <w:t>causality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In a clinical </w:t>
      </w:r>
      <w:r>
        <w:rPr>
          <w:rFonts w:ascii="Book Antiqua" w:eastAsia="Book Antiqua" w:hAnsi="Book Antiqua" w:cs="Book Antiqua"/>
          <w:color w:val="000000"/>
        </w:rPr>
        <w:lastRenderedPageBreak/>
        <w:t xml:space="preserve">trial investigating sarcopenia as a therapeutic target, the management of sarcopenia was found to be associated with a notable reduction in depressive </w:t>
      </w:r>
      <w:proofErr w:type="gramStart"/>
      <w:r>
        <w:rPr>
          <w:rFonts w:ascii="Book Antiqua" w:eastAsia="Book Antiqua" w:hAnsi="Book Antiqua" w:cs="Book Antiqua"/>
          <w:color w:val="000000"/>
        </w:rPr>
        <w:t>symptoms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Some studies have suggested that skeletal muscle may influence psychiatric illnesses through neurotrophic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However, those studies were unable to provide convincing evidence to elucidate a null association for the effect of depression on sarcopenia.</w:t>
      </w:r>
    </w:p>
    <w:p w14:paraId="749519E8" w14:textId="77777777" w:rsidR="0086540B" w:rsidRDefault="00000000">
      <w:pPr>
        <w:spacing w:line="360" w:lineRule="auto"/>
        <w:ind w:firstLine="480"/>
        <w:jc w:val="both"/>
        <w:rPr>
          <w:rFonts w:ascii="Book Antiqua" w:hAnsi="Book Antiqua"/>
        </w:rPr>
      </w:pPr>
      <w:r>
        <w:rPr>
          <w:rFonts w:ascii="Book Antiqua" w:eastAsia="Book Antiqua" w:hAnsi="Book Antiqua" w:cs="Book Antiqua"/>
          <w:color w:val="000000"/>
        </w:rPr>
        <w:t>Mendelian randomization (MR) represents a compelling genetic epidemiological approach that utilizes genetic variants associated with exposures, which can effectively avoid the potential methodological limitations of observational studies, including reverse causation bias. We conducted this bidirectional MR study to examine the causal relationship between depression and sarcopenia.</w:t>
      </w:r>
    </w:p>
    <w:p w14:paraId="170FDE48" w14:textId="77777777" w:rsidR="0086540B" w:rsidRDefault="0086540B">
      <w:pPr>
        <w:spacing w:line="360" w:lineRule="auto"/>
        <w:jc w:val="both"/>
        <w:rPr>
          <w:rFonts w:ascii="Book Antiqua" w:hAnsi="Book Antiqua"/>
        </w:rPr>
      </w:pPr>
    </w:p>
    <w:p w14:paraId="56CF3384" w14:textId="77777777" w:rsidR="0086540B"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65F8341B" w14:textId="77777777" w:rsidR="0086540B" w:rsidRDefault="00000000">
      <w:pPr>
        <w:spacing w:line="360" w:lineRule="auto"/>
        <w:jc w:val="both"/>
        <w:rPr>
          <w:rFonts w:ascii="Book Antiqua" w:hAnsi="Book Antiqua"/>
        </w:rPr>
      </w:pPr>
      <w:r>
        <w:rPr>
          <w:rFonts w:ascii="Book Antiqua" w:eastAsia="Book Antiqua" w:hAnsi="Book Antiqua" w:cs="Book Antiqua"/>
          <w:b/>
          <w:bCs/>
          <w:i/>
          <w:iCs/>
          <w:color w:val="000000"/>
        </w:rPr>
        <w:t>Study design</w:t>
      </w:r>
    </w:p>
    <w:p w14:paraId="7DF3D1E3" w14:textId="77777777" w:rsidR="0086540B" w:rsidRDefault="00000000">
      <w:pPr>
        <w:spacing w:line="360" w:lineRule="auto"/>
        <w:jc w:val="both"/>
        <w:rPr>
          <w:rFonts w:ascii="Book Antiqua" w:hAnsi="Book Antiqua"/>
        </w:rPr>
      </w:pPr>
      <w:r>
        <w:rPr>
          <w:rFonts w:ascii="Book Antiqua" w:eastAsia="Book Antiqua" w:hAnsi="Book Antiqua" w:cs="Book Antiqua"/>
          <w:color w:val="000000"/>
        </w:rPr>
        <w:t xml:space="preserve">The diagram of this MR study is displayed in the Figure 1. The genetic variations selected as instrumental variables (IVs) were based on three predominant assumptions: (1) Selected IVs are strongly associated with exposures; (2) There is no observed association between the IVs and potential confounding factors; and (3) The IVs affect outcomes only through exposures without any other </w:t>
      </w:r>
      <w:proofErr w:type="gramStart"/>
      <w:r>
        <w:rPr>
          <w:rFonts w:ascii="Book Antiqua" w:eastAsia="Book Antiqua" w:hAnsi="Book Antiqua" w:cs="Book Antiqua"/>
          <w:color w:val="000000"/>
        </w:rPr>
        <w:t>pathways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0DC7E8C1" w14:textId="77777777" w:rsidR="0086540B" w:rsidRDefault="0086540B">
      <w:pPr>
        <w:spacing w:line="360" w:lineRule="auto"/>
        <w:jc w:val="both"/>
        <w:rPr>
          <w:rFonts w:ascii="Book Antiqua" w:hAnsi="Book Antiqua"/>
        </w:rPr>
      </w:pPr>
    </w:p>
    <w:p w14:paraId="4938EE2F" w14:textId="77777777" w:rsidR="0086540B" w:rsidRDefault="00000000">
      <w:pPr>
        <w:spacing w:line="360" w:lineRule="auto"/>
        <w:jc w:val="both"/>
        <w:rPr>
          <w:rFonts w:ascii="Book Antiqua" w:hAnsi="Book Antiqua"/>
        </w:rPr>
      </w:pPr>
      <w:r>
        <w:rPr>
          <w:rFonts w:ascii="Book Antiqua" w:eastAsia="Book Antiqua" w:hAnsi="Book Antiqua" w:cs="Book Antiqua"/>
          <w:b/>
          <w:bCs/>
          <w:i/>
          <w:iCs/>
          <w:color w:val="000000"/>
        </w:rPr>
        <w:t>IVs</w:t>
      </w:r>
    </w:p>
    <w:p w14:paraId="28165226" w14:textId="77777777" w:rsidR="0086540B" w:rsidRDefault="00000000">
      <w:pPr>
        <w:spacing w:line="360" w:lineRule="auto"/>
        <w:jc w:val="both"/>
        <w:rPr>
          <w:rFonts w:ascii="Book Antiqua" w:hAnsi="Book Antiqua"/>
        </w:rPr>
      </w:pPr>
      <w:r>
        <w:rPr>
          <w:rFonts w:ascii="Book Antiqua" w:eastAsia="Book Antiqua" w:hAnsi="Book Antiqua" w:cs="Book Antiqua"/>
          <w:color w:val="000000"/>
        </w:rPr>
        <w:t>The IVs for the MR analyses were derived from several different genome-wide association studies (GWASs). Single nucleotide polymorphisms (SNPs) were chosen as IVs when the SNPs for exposures reached genome-wide significance (</w:t>
      </w:r>
      <w:r>
        <w:rPr>
          <w:rFonts w:ascii="Book Antiqua" w:eastAsia="Book Antiqua" w:hAnsi="Book Antiqua" w:cs="Book Antiqua"/>
          <w:i/>
          <w:iCs/>
          <w:color w:val="000000"/>
        </w:rPr>
        <w:t>P</w:t>
      </w:r>
      <w:r>
        <w:rPr>
          <w:rFonts w:ascii="Book Antiqua" w:eastAsia="Book Antiqua" w:hAnsi="Book Antiqua" w:cs="Book Antiqua"/>
          <w:color w:val="000000"/>
        </w:rPr>
        <w:t xml:space="preserve"> &lt; 5.0 × 10</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All IVs were clumped for independence (linkage disequilibrium </w:t>
      </w:r>
      <w:r>
        <w:rPr>
          <w:rFonts w:ascii="Book Antiqua" w:eastAsia="Book Antiqua" w:hAnsi="Book Antiqua" w:cs="Book Antiqua"/>
          <w:i/>
          <w:iCs/>
          <w:color w:val="000000"/>
        </w:rPr>
        <w:t>r</w:t>
      </w:r>
      <w:r>
        <w:rPr>
          <w:rFonts w:ascii="Book Antiqua" w:eastAsia="Book Antiqua" w:hAnsi="Book Antiqua" w:cs="Book Antiqua"/>
          <w:i/>
          <w:iCs/>
          <w:color w:val="000000"/>
          <w:vertAlign w:val="superscript"/>
        </w:rPr>
        <w:t>2</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0.1; region size, 3000 kb) according to the European data from the 1000 Genomes Project. If the SNPs for exposures were not available in the outcome datasets, proxy SNPs (linkage disequilibrium </w:t>
      </w:r>
      <w:r>
        <w:rPr>
          <w:rFonts w:ascii="Book Antiqua" w:eastAsia="Book Antiqua" w:hAnsi="Book Antiqua" w:cs="Book Antiqua"/>
          <w:i/>
          <w:iCs/>
          <w:color w:val="000000"/>
        </w:rPr>
        <w:t>r</w:t>
      </w:r>
      <w:r>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&gt; 0.8) were adopted online (ldlink.nci.nih.gov/). Palindromic SNPs were excluded in the analyses when harmonizing the directions of SNP effects on </w:t>
      </w:r>
      <w:r>
        <w:rPr>
          <w:rFonts w:ascii="Book Antiqua" w:eastAsia="Book Antiqua" w:hAnsi="Book Antiqua" w:cs="Book Antiqua"/>
          <w:color w:val="000000"/>
        </w:rPr>
        <w:lastRenderedPageBreak/>
        <w:t>exposures and outcomes. We also calculated the F</w:t>
      </w:r>
      <w:r>
        <w:rPr>
          <w:rFonts w:ascii="宋体" w:eastAsia="宋体" w:hAnsi="宋体" w:cs="宋体" w:hint="eastAsia"/>
          <w:color w:val="000000"/>
          <w:lang w:eastAsia="zh-CN"/>
        </w:rPr>
        <w:t>-</w:t>
      </w:r>
      <w:r>
        <w:rPr>
          <w:rFonts w:ascii="Book Antiqua" w:eastAsia="Book Antiqua" w:hAnsi="Book Antiqua" w:cs="Book Antiqua"/>
          <w:color w:val="000000"/>
        </w:rPr>
        <w:t>statistics to assess the instrument strength. IVs with F</w:t>
      </w:r>
      <w:r>
        <w:rPr>
          <w:rFonts w:ascii="宋体" w:eastAsia="宋体" w:hAnsi="宋体" w:cs="宋体" w:hint="eastAsia"/>
          <w:color w:val="000000"/>
          <w:lang w:eastAsia="zh-CN"/>
        </w:rPr>
        <w:t>-</w:t>
      </w:r>
      <w:r>
        <w:rPr>
          <w:rFonts w:ascii="Book Antiqua" w:eastAsia="Book Antiqua" w:hAnsi="Book Antiqua" w:cs="Book Antiqua"/>
          <w:color w:val="000000"/>
        </w:rPr>
        <w:t>statistics &lt;</w:t>
      </w:r>
      <w:r>
        <w:rPr>
          <w:rFonts w:ascii="MS Mincho" w:eastAsia="MS Mincho" w:hAnsi="MS Mincho" w:cs="MS Mincho" w:hint="eastAsia"/>
          <w:color w:val="000000"/>
        </w:rPr>
        <w:t> </w:t>
      </w:r>
      <w:r>
        <w:rPr>
          <w:rFonts w:ascii="Book Antiqua" w:eastAsia="Book Antiqua" w:hAnsi="Book Antiqua" w:cs="Book Antiqua"/>
          <w:color w:val="000000"/>
        </w:rPr>
        <w:t>10 were considered to have a weak instrument bias.</w:t>
      </w:r>
    </w:p>
    <w:p w14:paraId="7B5A43CF" w14:textId="77777777" w:rsidR="0086540B" w:rsidRDefault="0086540B">
      <w:pPr>
        <w:spacing w:line="360" w:lineRule="auto"/>
        <w:jc w:val="both"/>
        <w:rPr>
          <w:rFonts w:ascii="Book Antiqua" w:hAnsi="Book Antiqua"/>
        </w:rPr>
      </w:pPr>
    </w:p>
    <w:p w14:paraId="50E84B64" w14:textId="77777777" w:rsidR="0086540B" w:rsidRDefault="00000000">
      <w:pPr>
        <w:spacing w:line="360" w:lineRule="auto"/>
        <w:jc w:val="both"/>
        <w:rPr>
          <w:rFonts w:ascii="Book Antiqua" w:hAnsi="Book Antiqua"/>
        </w:rPr>
      </w:pPr>
      <w:r>
        <w:rPr>
          <w:rFonts w:ascii="Book Antiqua" w:eastAsia="Book Antiqua" w:hAnsi="Book Antiqua" w:cs="Book Antiqua"/>
          <w:b/>
          <w:bCs/>
          <w:i/>
          <w:iCs/>
          <w:color w:val="000000"/>
        </w:rPr>
        <w:t>Data sources</w:t>
      </w:r>
    </w:p>
    <w:p w14:paraId="7AA12A72" w14:textId="77777777" w:rsidR="0086540B" w:rsidRDefault="00000000">
      <w:pPr>
        <w:spacing w:line="360" w:lineRule="auto"/>
        <w:jc w:val="both"/>
        <w:rPr>
          <w:rFonts w:ascii="Book Antiqua" w:hAnsi="Book Antiqua"/>
        </w:rPr>
      </w:pPr>
      <w:r>
        <w:rPr>
          <w:rFonts w:ascii="Book Antiqua" w:eastAsia="Book Antiqua" w:hAnsi="Book Antiqua" w:cs="Book Antiqua"/>
          <w:color w:val="000000"/>
        </w:rPr>
        <w:t>Genetic IVs associated with depression were obtained from a GWAS meta-analysis that included 414055 cases and 892299 controls from the UK Biobank, 23andMe_307k, and PGC_139</w:t>
      </w:r>
      <w:proofErr w:type="gramStart"/>
      <w:r>
        <w:rPr>
          <w:rFonts w:ascii="Book Antiqua" w:eastAsia="Book Antiqua" w:hAnsi="Book Antiqua" w:cs="Book Antiqua"/>
          <w:color w:val="000000"/>
        </w:rPr>
        <w:t>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In the UK Biobank cohort, the depression phenotype, referred to as “broad depression,” was determined based on self-reported responses to a web-based questionnaire. In the cohort from 23andMe_307k, the depression phenotype was determined based on self-reported information regarding clinical diagnosis or treatment for depression. In PGC_139k, the depression phenotype was clinically diagnosed. In total, this GWAS identified 102 independent SNPs located at 101 Loci that were associated with depression at a level of genome-wide significance, which led to an 8.9% variance in depression.</w:t>
      </w:r>
    </w:p>
    <w:p w14:paraId="13E63F91" w14:textId="77777777" w:rsidR="0086540B" w:rsidRDefault="00000000">
      <w:pPr>
        <w:spacing w:line="360" w:lineRule="auto"/>
        <w:ind w:firstLine="480"/>
        <w:jc w:val="both"/>
        <w:rPr>
          <w:rFonts w:ascii="Book Antiqua" w:hAnsi="Book Antiqua"/>
        </w:rPr>
      </w:pPr>
      <w:r>
        <w:rPr>
          <w:rFonts w:ascii="Book Antiqua" w:eastAsia="Book Antiqua" w:hAnsi="Book Antiqua" w:cs="Book Antiqua"/>
          <w:color w:val="000000"/>
        </w:rPr>
        <w:t xml:space="preserve">Appendicular lean mass (ALM) and hand grip strength were selected as a measure of muscle mass and strength. Unlike whole body lean mass, ALM is primarily affected by skeletal muscle and is recommended by the European Working Group on Sarcopenia in Older People due to its high predictive power for sarcopenia-related health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The summary statistic for ALM was obtained from a GWAS of the UK Biobank (</w:t>
      </w:r>
      <w:r>
        <w:rPr>
          <w:rFonts w:ascii="Book Antiqua" w:eastAsia="Book Antiqua" w:hAnsi="Book Antiqua" w:cs="Book Antiqua"/>
          <w:i/>
          <w:iCs/>
          <w:color w:val="000000"/>
        </w:rPr>
        <w:t>n</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450243)</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That GWAS had measured ALM by bioelectrical impedance analysis (BIA) for fat-free mass at the arms and legs. The summary statistic for hand grip strength was obtained from the UK Biobank (nealelab.is/</w:t>
      </w:r>
      <w:proofErr w:type="spellStart"/>
      <w:r>
        <w:rPr>
          <w:rFonts w:ascii="Book Antiqua" w:eastAsia="Book Antiqua" w:hAnsi="Book Antiqua" w:cs="Book Antiqua"/>
          <w:color w:val="000000"/>
        </w:rPr>
        <w:t>uk</w:t>
      </w:r>
      <w:proofErr w:type="spellEnd"/>
      <w:r>
        <w:rPr>
          <w:rFonts w:ascii="Book Antiqua" w:eastAsia="Book Antiqua" w:hAnsi="Book Antiqua" w:cs="Book Antiqua"/>
          <w:color w:val="000000"/>
        </w:rPr>
        <w:t>-biobank) and included approximately 360000 participants from Europe. Right-hand grip strength (</w:t>
      </w:r>
      <w:r>
        <w:rPr>
          <w:rFonts w:ascii="Book Antiqua" w:eastAsia="Book Antiqua" w:hAnsi="Book Antiqua" w:cs="Book Antiqua"/>
          <w:i/>
          <w:iCs/>
          <w:color w:val="000000"/>
        </w:rPr>
        <w:t>n</w:t>
      </w:r>
      <w:r>
        <w:rPr>
          <w:rFonts w:ascii="Book Antiqua" w:eastAsia="Book Antiqua" w:hAnsi="Book Antiqua" w:cs="Book Antiqua"/>
          <w:color w:val="000000"/>
        </w:rPr>
        <w:t xml:space="preserve"> = 359729) and left-hand grip strength (</w:t>
      </w:r>
      <w:r>
        <w:rPr>
          <w:rFonts w:ascii="Book Antiqua" w:eastAsia="Book Antiqua" w:hAnsi="Book Antiqua" w:cs="Book Antiqua"/>
          <w:i/>
          <w:iCs/>
          <w:color w:val="000000"/>
        </w:rPr>
        <w:t>n</w:t>
      </w:r>
      <w:r>
        <w:rPr>
          <w:rFonts w:ascii="Book Antiqua" w:eastAsia="Book Antiqua" w:hAnsi="Book Antiqua" w:cs="Book Antiqua"/>
          <w:color w:val="000000"/>
        </w:rPr>
        <w:t xml:space="preserve"> = 359704) were meticulously assessed using a calibrated Jamar J00105 hydraulic hand dynamometer adjusted to accommodate hand size variations. We derived 139 independent genetic IVs associated with hand grip from a GWAS from the UK Biobank, which included 334925 </w:t>
      </w:r>
      <w:proofErr w:type="gramStart"/>
      <w:r>
        <w:rPr>
          <w:rFonts w:ascii="Book Antiqua" w:eastAsia="Book Antiqua" w:hAnsi="Book Antiqua" w:cs="Book Antiqua"/>
          <w:color w:val="000000"/>
        </w:rPr>
        <w:t>individuals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These variants accounted for 1.7% of the variability in grip strength. In this study, relative grip </w:t>
      </w:r>
      <w:r>
        <w:rPr>
          <w:rFonts w:ascii="Book Antiqua" w:eastAsia="Book Antiqua" w:hAnsi="Book Antiqua" w:cs="Book Antiqua"/>
          <w:color w:val="000000"/>
        </w:rPr>
        <w:lastRenderedPageBreak/>
        <w:t>strength was applied, as it may show a better correlation with physical capability than absolute hand grip strength.</w:t>
      </w:r>
    </w:p>
    <w:p w14:paraId="032163BD" w14:textId="77777777" w:rsidR="0086540B" w:rsidRDefault="00000000">
      <w:pPr>
        <w:spacing w:line="360" w:lineRule="auto"/>
        <w:ind w:firstLine="480"/>
        <w:jc w:val="both"/>
        <w:rPr>
          <w:rFonts w:ascii="Book Antiqua" w:hAnsi="Book Antiqua"/>
        </w:rPr>
      </w:pPr>
      <w:r>
        <w:rPr>
          <w:rFonts w:ascii="Book Antiqua" w:eastAsia="Book Antiqua" w:hAnsi="Book Antiqua" w:cs="Book Antiqua"/>
          <w:color w:val="000000"/>
        </w:rPr>
        <w:t>Each study incorporated in the GWAS used in the present study was approved by local research ethics committees or Institutional Review Boards, and all participants had given their informed consent.</w:t>
      </w:r>
    </w:p>
    <w:p w14:paraId="32FBF6C5" w14:textId="77777777" w:rsidR="0086540B" w:rsidRDefault="0086540B">
      <w:pPr>
        <w:spacing w:line="360" w:lineRule="auto"/>
        <w:ind w:firstLine="480"/>
        <w:jc w:val="both"/>
        <w:rPr>
          <w:rFonts w:ascii="Book Antiqua" w:hAnsi="Book Antiqua"/>
        </w:rPr>
      </w:pPr>
    </w:p>
    <w:p w14:paraId="0736A463" w14:textId="77777777" w:rsidR="0086540B" w:rsidRDefault="00000000">
      <w:pPr>
        <w:spacing w:line="360" w:lineRule="auto"/>
        <w:jc w:val="both"/>
        <w:rPr>
          <w:rFonts w:ascii="Book Antiqua" w:hAnsi="Book Antiqua"/>
        </w:rPr>
      </w:pPr>
      <w:r>
        <w:rPr>
          <w:rFonts w:ascii="Book Antiqua" w:eastAsia="Book Antiqua" w:hAnsi="Book Antiqua" w:cs="Book Antiqua"/>
          <w:b/>
          <w:bCs/>
          <w:i/>
          <w:iCs/>
          <w:color w:val="000000"/>
        </w:rPr>
        <w:t>Statistical analysis</w:t>
      </w:r>
    </w:p>
    <w:p w14:paraId="564D12A6" w14:textId="77777777" w:rsidR="0086540B" w:rsidRDefault="00000000">
      <w:pPr>
        <w:spacing w:line="360" w:lineRule="auto"/>
        <w:jc w:val="both"/>
        <w:rPr>
          <w:rFonts w:ascii="Book Antiqua" w:hAnsi="Book Antiqua"/>
        </w:rPr>
      </w:pPr>
      <w:r>
        <w:rPr>
          <w:rFonts w:ascii="Book Antiqua" w:eastAsia="Book Antiqua" w:hAnsi="Book Antiqua" w:cs="Book Antiqua"/>
          <w:color w:val="000000"/>
        </w:rPr>
        <w:t xml:space="preserve">In the main analyses, the random-effects inverse-variance weighted (IVW) approach was applied to evaluate a bidirectional relationship between depression and sarcopenia-related </w:t>
      </w:r>
      <w:proofErr w:type="gramStart"/>
      <w:r>
        <w:rPr>
          <w:rFonts w:ascii="Book Antiqua" w:eastAsia="Book Antiqua" w:hAnsi="Book Antiqua" w:cs="Book Antiqua"/>
          <w:color w:val="000000"/>
        </w:rPr>
        <w:t>traits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In addition, several sensitivity analyses were also conducted to identify potential pleiotropy. Cochran’s </w:t>
      </w:r>
      <w:r>
        <w:rPr>
          <w:rFonts w:ascii="Book Antiqua" w:eastAsia="Book Antiqua" w:hAnsi="Book Antiqua" w:cs="Book Antiqua"/>
          <w:i/>
          <w:iCs/>
          <w:color w:val="000000"/>
        </w:rPr>
        <w:t>Q</w:t>
      </w:r>
      <w:r>
        <w:rPr>
          <w:rFonts w:ascii="Book Antiqua" w:eastAsia="Book Antiqua" w:hAnsi="Book Antiqua" w:cs="Book Antiqua"/>
          <w:color w:val="000000"/>
        </w:rPr>
        <w:t xml:space="preserve"> test was used to assess the heterogeneity among various IVs. The weighted median method was used to include only valid IVs, allowing less than 50% of the genetic variants to be invalid </w:t>
      </w:r>
      <w:proofErr w:type="gramStart"/>
      <w:r>
        <w:rPr>
          <w:rFonts w:ascii="Book Antiqua" w:eastAsia="Book Antiqua" w:hAnsi="Book Antiqua" w:cs="Book Antiqua"/>
          <w:color w:val="000000"/>
        </w:rPr>
        <w:t>IVs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The MR-Egger method was conducted to detect and correct for any pleiotropic </w:t>
      </w:r>
      <w:proofErr w:type="gramStart"/>
      <w:r>
        <w:rPr>
          <w:rFonts w:ascii="Book Antiqua" w:eastAsia="Book Antiqua" w:hAnsi="Book Antiqua" w:cs="Book Antiqua"/>
          <w:color w:val="000000"/>
        </w:rPr>
        <w:t>bias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Furthermore, we used the MR Pleiotropy Residual Sum and Outlier (MR-PRESSO) method to conduct a global test of heterogeneity and to identify horizontal pleiotropy.</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Any identified SNPs with pleiotropic effects were excluded, and a repeated IVW analysis was subsequently performed to ensure the robustness of the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65D15C58" w14:textId="77777777" w:rsidR="0086540B" w:rsidRDefault="00000000">
      <w:pPr>
        <w:spacing w:line="360" w:lineRule="auto"/>
        <w:ind w:firstLine="480"/>
        <w:jc w:val="both"/>
        <w:rPr>
          <w:rFonts w:ascii="Book Antiqua" w:hAnsi="Book Antiqua"/>
        </w:rPr>
      </w:pPr>
      <w:r>
        <w:rPr>
          <w:rFonts w:ascii="Book Antiqua" w:eastAsia="Book Antiqua" w:hAnsi="Book Antiqua" w:cs="Book Antiqua"/>
          <w:color w:val="000000"/>
        </w:rPr>
        <w:t xml:space="preserve">All tests were two-sided, and the Bonferroni-corrected significance threshold was set to </w:t>
      </w:r>
      <w:r>
        <w:rPr>
          <w:rFonts w:ascii="Book Antiqua" w:eastAsia="Book Antiqua" w:hAnsi="Book Antiqua" w:cs="Book Antiqua"/>
          <w:i/>
          <w:iCs/>
          <w:color w:val="000000"/>
        </w:rPr>
        <w:t>P</w:t>
      </w:r>
      <w:r>
        <w:rPr>
          <w:rFonts w:ascii="Book Antiqua" w:eastAsia="Book Antiqua" w:hAnsi="Book Antiqua" w:cs="Book Antiqua"/>
          <w:color w:val="000000"/>
        </w:rPr>
        <w:t xml:space="preserve"> ≤ 0.01 (correcting for 5 outcomes) to account for multiple comparisons. The </w:t>
      </w:r>
      <w:r>
        <w:rPr>
          <w:rFonts w:ascii="Book Antiqua" w:eastAsia="Book Antiqua" w:hAnsi="Book Antiqua" w:cs="Book Antiqua"/>
          <w:i/>
          <w:iCs/>
          <w:color w:val="000000"/>
        </w:rPr>
        <w:t>P</w:t>
      </w:r>
      <w:r>
        <w:rPr>
          <w:rFonts w:ascii="Book Antiqua" w:eastAsia="Book Antiqua" w:hAnsi="Book Antiqua" w:cs="Book Antiqua"/>
          <w:color w:val="000000"/>
        </w:rPr>
        <w:t xml:space="preserve"> values ranging from 0.05 to 0.01 </w:t>
      </w:r>
      <w:proofErr w:type="gramStart"/>
      <w:r>
        <w:rPr>
          <w:rFonts w:ascii="Book Antiqua" w:eastAsia="Book Antiqua" w:hAnsi="Book Antiqua" w:cs="Book Antiqua"/>
          <w:color w:val="000000"/>
        </w:rPr>
        <w:t>were considered to be</w:t>
      </w:r>
      <w:proofErr w:type="gramEnd"/>
      <w:r>
        <w:rPr>
          <w:rFonts w:ascii="Book Antiqua" w:eastAsia="Book Antiqua" w:hAnsi="Book Antiqua" w:cs="Book Antiqua"/>
          <w:color w:val="000000"/>
        </w:rPr>
        <w:t xml:space="preserve"> suggestive of a potential association between exposures and outcomes. All analyses were conducted using </w:t>
      </w:r>
      <w:proofErr w:type="spellStart"/>
      <w:r>
        <w:rPr>
          <w:rFonts w:ascii="Book Antiqua" w:eastAsia="Book Antiqua" w:hAnsi="Book Antiqua" w:cs="Book Antiqua"/>
          <w:color w:val="000000"/>
        </w:rPr>
        <w:t>TwoSampleMR</w:t>
      </w:r>
      <w:proofErr w:type="spellEnd"/>
      <w:r>
        <w:rPr>
          <w:rFonts w:ascii="Book Antiqua" w:eastAsia="Book Antiqua" w:hAnsi="Book Antiqua" w:cs="Book Antiqua"/>
          <w:color w:val="000000"/>
        </w:rPr>
        <w:t xml:space="preserve"> and MR-PRESSO packages in R software (Version 4.1.3).</w:t>
      </w:r>
    </w:p>
    <w:p w14:paraId="2BD08758" w14:textId="77777777" w:rsidR="0086540B" w:rsidRDefault="0086540B">
      <w:pPr>
        <w:spacing w:line="360" w:lineRule="auto"/>
        <w:ind w:firstLine="480"/>
        <w:jc w:val="both"/>
        <w:rPr>
          <w:rFonts w:ascii="Book Antiqua" w:hAnsi="Book Antiqua"/>
        </w:rPr>
      </w:pPr>
    </w:p>
    <w:p w14:paraId="79E4F99B" w14:textId="77777777" w:rsidR="0086540B"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6048A9D1" w14:textId="77777777" w:rsidR="0086540B" w:rsidRDefault="00000000">
      <w:pPr>
        <w:spacing w:line="360" w:lineRule="auto"/>
        <w:jc w:val="both"/>
        <w:rPr>
          <w:rFonts w:ascii="Book Antiqua" w:hAnsi="Book Antiqua"/>
        </w:rPr>
      </w:pPr>
      <w:r>
        <w:rPr>
          <w:rFonts w:ascii="Book Antiqua" w:eastAsia="Book Antiqua" w:hAnsi="Book Antiqua" w:cs="Book Antiqua"/>
          <w:color w:val="000000"/>
        </w:rPr>
        <w:t xml:space="preserve">The main characteristics of all SNPs adopted in the MR analyses are shown in Table 1. The F-statistics for all IVs were higher than the threshold of 10, indicating the absence of weak instrument bias in the present study. The summary information of SNPs for the </w:t>
      </w:r>
      <w:r>
        <w:rPr>
          <w:rFonts w:ascii="Book Antiqua" w:eastAsia="Book Antiqua" w:hAnsi="Book Antiqua" w:cs="Book Antiqua"/>
          <w:color w:val="000000"/>
        </w:rPr>
        <w:lastRenderedPageBreak/>
        <w:t xml:space="preserve">three traits is displayed in Supplementary Tables 1 and 2. The results of Cochran’s </w:t>
      </w:r>
      <w:r>
        <w:rPr>
          <w:rFonts w:ascii="Book Antiqua" w:eastAsia="Book Antiqua" w:hAnsi="Book Antiqua" w:cs="Book Antiqua"/>
          <w:i/>
          <w:iCs/>
          <w:color w:val="000000"/>
        </w:rPr>
        <w:t>Q</w:t>
      </w:r>
      <w:r>
        <w:rPr>
          <w:rFonts w:ascii="Book Antiqua" w:eastAsia="Book Antiqua" w:hAnsi="Book Antiqua" w:cs="Book Antiqua"/>
          <w:color w:val="000000"/>
        </w:rPr>
        <w:t xml:space="preserve"> tests and MR-Egger regression are shown in Table 2.</w:t>
      </w:r>
    </w:p>
    <w:p w14:paraId="5EA7902A" w14:textId="77777777" w:rsidR="0086540B" w:rsidRDefault="00000000">
      <w:pPr>
        <w:spacing w:line="360" w:lineRule="auto"/>
        <w:ind w:firstLine="480"/>
        <w:jc w:val="both"/>
        <w:rPr>
          <w:rFonts w:ascii="Book Antiqua" w:hAnsi="Book Antiqua"/>
        </w:rPr>
      </w:pPr>
      <w:r>
        <w:rPr>
          <w:rFonts w:ascii="Book Antiqua" w:eastAsia="Book Antiqua" w:hAnsi="Book Antiqua" w:cs="Book Antiqua"/>
          <w:color w:val="000000"/>
        </w:rPr>
        <w:t xml:space="preserve">In the random-effect IVW estimates, genetically determined depression was causally associated with lower ALM [odds ratio (OR): 0.932, 95% confidence interval (95%CI): 0.889–0.979,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Figure 2]. This association was robust in the weighted median. The MR-PRESSO analysis identified 18 potential SNP outliers. After removing the outliers, the result was similar. There was significant association of depression with left hand grip and </w:t>
      </w:r>
      <w:proofErr w:type="gramStart"/>
      <w:r>
        <w:rPr>
          <w:rFonts w:ascii="Book Antiqua" w:eastAsia="Book Antiqua" w:hAnsi="Book Antiqua" w:cs="Book Antiqua"/>
          <w:color w:val="000000"/>
        </w:rPr>
        <w:t>right hand</w:t>
      </w:r>
      <w:proofErr w:type="gramEnd"/>
      <w:r>
        <w:rPr>
          <w:rFonts w:ascii="Book Antiqua" w:eastAsia="Book Antiqua" w:hAnsi="Book Antiqua" w:cs="Book Antiqua"/>
          <w:color w:val="000000"/>
        </w:rPr>
        <w:t xml:space="preserve"> grip (OR: 0.962, 95%CI: 0.936–</w:t>
      </w:r>
      <w:r>
        <w:rPr>
          <w:rFonts w:ascii="Book Antiqua" w:eastAsia="宋体" w:hAnsi="Book Antiqua" w:cs="Book Antiqua" w:hint="eastAsia"/>
          <w:color w:val="000000"/>
          <w:lang w:eastAsia="zh-CN"/>
        </w:rPr>
        <w:t>0</w:t>
      </w:r>
      <w:r>
        <w:rPr>
          <w:rFonts w:ascii="Book Antiqua" w:eastAsia="Book Antiqua" w:hAnsi="Book Antiqua" w:cs="Book Antiqua"/>
          <w:color w:val="000000"/>
        </w:rPr>
        <w:t xml:space="preserve">.989,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OR: 0.961, 95%CI: 0.935–0.987,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However, these results were not confirmed in the sensitivity analyses. Several potential SNP outliers were identified in the MR-PRESSO tests. After removing the outliers, the results remained significant.</w:t>
      </w:r>
    </w:p>
    <w:p w14:paraId="5D5281E8" w14:textId="77777777" w:rsidR="0086540B" w:rsidRDefault="00000000">
      <w:pPr>
        <w:spacing w:line="360" w:lineRule="auto"/>
        <w:ind w:firstLine="480"/>
        <w:jc w:val="both"/>
        <w:rPr>
          <w:rFonts w:ascii="Book Antiqua" w:hAnsi="Book Antiqua"/>
        </w:rPr>
      </w:pPr>
      <w:r>
        <w:rPr>
          <w:rFonts w:ascii="Book Antiqua" w:eastAsia="Book Antiqua" w:hAnsi="Book Antiqua" w:cs="Book Antiqua"/>
          <w:color w:val="000000"/>
        </w:rPr>
        <w:t xml:space="preserve">A significant association was observed between decreased ALM and depression (OR: 0.969, 95%CI: 0.947–0.992, </w:t>
      </w:r>
      <w:r>
        <w:rPr>
          <w:rFonts w:ascii="Book Antiqua" w:eastAsia="Book Antiqua" w:hAnsi="Book Antiqua" w:cs="Book Antiqua"/>
          <w:i/>
          <w:iCs/>
          <w:color w:val="000000"/>
        </w:rPr>
        <w:t>P</w:t>
      </w:r>
      <w:r>
        <w:rPr>
          <w:rFonts w:ascii="Book Antiqua" w:eastAsia="Book Antiqua" w:hAnsi="Book Antiqua" w:cs="Book Antiqua"/>
          <w:color w:val="000000"/>
        </w:rPr>
        <w:t xml:space="preserve"> = 0.047; Figure 3). In the sensitivity analyses, weighted median and MR-Egger tests revealed similar effects but with broader confidence intervals. Nine SNPs were detected in the MR-PRESSO test. After removing outliers, the result indicated a suggestive association (OR: 0.978, 95%CI: 0.957–0.999,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0.044). In addition, genetically determined hand grip strength was causally associated with depression by the IVW method (OR: 0.200, 95%CI: 0.108–0.370,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The weighted median method yielded similar results despite the MR-Egger test revealing a null association. In the MR-PRESSO test, three outliers were identified and removed, and the result remained significant.</w:t>
      </w:r>
    </w:p>
    <w:p w14:paraId="414E9BA4" w14:textId="77777777" w:rsidR="0086540B" w:rsidRDefault="0086540B">
      <w:pPr>
        <w:spacing w:line="360" w:lineRule="auto"/>
        <w:jc w:val="both"/>
        <w:rPr>
          <w:rFonts w:ascii="Book Antiqua" w:hAnsi="Book Antiqua"/>
        </w:rPr>
      </w:pPr>
    </w:p>
    <w:p w14:paraId="7FB5ADCD" w14:textId="77777777" w:rsidR="0086540B"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77D99FC2" w14:textId="77777777" w:rsidR="0086540B" w:rsidRDefault="00000000">
      <w:pPr>
        <w:spacing w:line="360" w:lineRule="auto"/>
        <w:jc w:val="both"/>
        <w:rPr>
          <w:rFonts w:ascii="Book Antiqua" w:hAnsi="Book Antiqua"/>
        </w:rPr>
      </w:pPr>
      <w:r>
        <w:rPr>
          <w:rFonts w:ascii="Book Antiqua" w:eastAsia="Book Antiqua" w:hAnsi="Book Antiqua" w:cs="Book Antiqua"/>
          <w:color w:val="000000"/>
        </w:rPr>
        <w:t xml:space="preserve">We performed this MR study to explore the bidirectional causal association between depression and sarcopenia. In the forward MR analyses, depression was associated with decreased ALM. Results from IVW suggested that decreased ALM was associated with depression and that depression was associated with lower hand grip strength. However, these results could not be repeated in sensitivity analyses. In the reverse MR analyses, </w:t>
      </w:r>
      <w:r>
        <w:rPr>
          <w:rFonts w:ascii="Book Antiqua" w:eastAsia="Book Antiqua" w:hAnsi="Book Antiqua" w:cs="Book Antiqua"/>
          <w:color w:val="000000"/>
        </w:rPr>
        <w:lastRenderedPageBreak/>
        <w:t>lower hand grip strength was associated with a higher risk of depression. Overall, we reported a significant bidirectional association between depression and sarcopenia.</w:t>
      </w:r>
    </w:p>
    <w:p w14:paraId="72D2D347" w14:textId="77777777" w:rsidR="0086540B" w:rsidRDefault="00000000">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Previous observational studies, mainly cross-sectional in design, suggested that there was a positive association between depression and </w:t>
      </w:r>
      <w:proofErr w:type="gramStart"/>
      <w:r>
        <w:rPr>
          <w:rFonts w:ascii="Book Antiqua" w:eastAsia="Book Antiqua" w:hAnsi="Book Antiqua" w:cs="Book Antiqua"/>
          <w:color w:val="000000"/>
        </w:rPr>
        <w:t>sarcopenia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8,19-22]</w:t>
      </w:r>
      <w:r>
        <w:rPr>
          <w:rFonts w:ascii="Book Antiqua" w:eastAsia="Book Antiqua" w:hAnsi="Book Antiqua" w:cs="Book Antiqua"/>
          <w:color w:val="000000"/>
        </w:rPr>
        <w:t xml:space="preserve">. Two meta-analyses included also drew the conclusion that the prevalence of depression in patients with sarcopenia is higher than in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Despite considering many common covariates, these studies were still unable to provide evidence of causality between the two conditions. A recent longitudinal study comprising 115601 older adults reported that higher hand grip strength was associated with a lower risk of depression among older </w:t>
      </w:r>
      <w:proofErr w:type="gramStart"/>
      <w:r>
        <w:rPr>
          <w:rFonts w:ascii="Book Antiqua" w:eastAsia="Book Antiqua" w:hAnsi="Book Antiqua" w:cs="Book Antiqua"/>
          <w:color w:val="000000"/>
        </w:rPr>
        <w:t>adults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Similar results were also drawn from a 7-year prospective cohort study conducted in </w:t>
      </w:r>
      <w:proofErr w:type="gramStart"/>
      <w:r>
        <w:rPr>
          <w:rFonts w:ascii="Book Antiqua" w:eastAsia="Book Antiqua" w:hAnsi="Book Antiqua" w:cs="Book Antiqua"/>
          <w:color w:val="000000"/>
        </w:rPr>
        <w:t>China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Although this topic has received widespread attention, few studies have investigated the effect of depression on sarcopenia. Overall, our MR study provided evidence that depression and sarcopenia are possibly connected in a bidirectional manner, whereas previous studies primarily focused on investigating the effect of depression on sarcopenia in a unidirectional manner.</w:t>
      </w:r>
    </w:p>
    <w:p w14:paraId="1D004A19" w14:textId="77777777" w:rsidR="0086540B" w:rsidRDefault="00000000">
      <w:pPr>
        <w:spacing w:line="360" w:lineRule="auto"/>
        <w:ind w:firstLine="480"/>
        <w:jc w:val="both"/>
        <w:rPr>
          <w:rFonts w:ascii="Book Antiqua" w:hAnsi="Book Antiqua"/>
        </w:rPr>
      </w:pPr>
      <w:r>
        <w:rPr>
          <w:rFonts w:ascii="Book Antiqua" w:eastAsia="Book Antiqua" w:hAnsi="Book Antiqua" w:cs="Book Antiqua"/>
          <w:color w:val="000000"/>
        </w:rPr>
        <w:t xml:space="preserve">The exact mechanism between depression and sarcopenia remains inconclusive. However, there are several potential connections between the two conditions. First, in the original GWAS of hand grip strength, expression quantitative trait loci analyses revealed multiple genes associated with neurodevelopmental disorders or brain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The results of a meta-analysis demonstrated a significant enrichment of gene expression of brain-related </w:t>
      </w:r>
      <w:proofErr w:type="gramStart"/>
      <w:r>
        <w:rPr>
          <w:rFonts w:ascii="Book Antiqua" w:eastAsia="Book Antiqua" w:hAnsi="Book Antiqua" w:cs="Book Antiqua"/>
          <w:color w:val="000000"/>
        </w:rPr>
        <w:t>transcripts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In another study, researchers used twin data from China to explore the genetic overlap between depression and grip </w:t>
      </w:r>
      <w:proofErr w:type="gramStart"/>
      <w:r>
        <w:rPr>
          <w:rFonts w:ascii="Book Antiqua" w:eastAsia="Book Antiqua" w:hAnsi="Book Antiqua" w:cs="Book Antiqua"/>
          <w:color w:val="000000"/>
        </w:rPr>
        <w:t>strength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They observed potential genetic correlations, SNPs, genes, and pathways common to both conditions, which indicates a shared genetic </w:t>
      </w:r>
      <w:proofErr w:type="gramStart"/>
      <w:r>
        <w:rPr>
          <w:rFonts w:ascii="Book Antiqua" w:eastAsia="Book Antiqua" w:hAnsi="Book Antiqua" w:cs="Book Antiqua"/>
          <w:color w:val="000000"/>
        </w:rPr>
        <w:t>basis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Second, some studies have suggested that brain</w:t>
      </w:r>
      <w:r>
        <w:rPr>
          <w:rFonts w:ascii="宋体" w:eastAsia="宋体" w:hAnsi="宋体" w:cs="宋体" w:hint="eastAsia"/>
          <w:color w:val="000000"/>
          <w:lang w:eastAsia="zh-CN"/>
        </w:rPr>
        <w:t>-</w:t>
      </w:r>
      <w:r>
        <w:rPr>
          <w:rFonts w:ascii="Book Antiqua" w:eastAsia="Book Antiqua" w:hAnsi="Book Antiqua" w:cs="Book Antiqua"/>
          <w:color w:val="000000"/>
        </w:rPr>
        <w:t xml:space="preserve">derived neurotrophic factor secreted by skeletal muscle may play a role in depression and </w:t>
      </w:r>
      <w:proofErr w:type="gramStart"/>
      <w:r>
        <w:rPr>
          <w:rFonts w:ascii="Book Antiqua" w:eastAsia="Book Antiqua" w:hAnsi="Book Antiqua" w:cs="Book Antiqua"/>
          <w:color w:val="000000"/>
        </w:rPr>
        <w:t>anxiety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Brain-derived neurotrophic factor drives hippocampal neurogenesis, and the hippocampus is a key region of the brain implicated in psychiatric </w:t>
      </w:r>
      <w:proofErr w:type="gramStart"/>
      <w:r>
        <w:rPr>
          <w:rFonts w:ascii="Book Antiqua" w:eastAsia="Book Antiqua" w:hAnsi="Book Antiqua" w:cs="Book Antiqua"/>
          <w:color w:val="000000"/>
        </w:rPr>
        <w:t>illness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Third, chronic inflammation could potentially serve </w:t>
      </w:r>
      <w:r>
        <w:rPr>
          <w:rFonts w:ascii="Book Antiqua" w:eastAsia="Book Antiqua" w:hAnsi="Book Antiqua" w:cs="Book Antiqua"/>
          <w:color w:val="000000"/>
        </w:rPr>
        <w:lastRenderedPageBreak/>
        <w:t xml:space="preserve">as a shared risk factor for both depression and </w:t>
      </w:r>
      <w:proofErr w:type="gramStart"/>
      <w:r>
        <w:rPr>
          <w:rFonts w:ascii="Book Antiqua" w:eastAsia="Book Antiqua" w:hAnsi="Book Antiqua" w:cs="Book Antiqua"/>
          <w:color w:val="000000"/>
        </w:rPr>
        <w:t>sarcopenia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Inflammatory biomarkers, such as C-reactive protein and interleukin 6, are negatively associated with </w:t>
      </w:r>
      <w:proofErr w:type="gramStart"/>
      <w:r>
        <w:rPr>
          <w:rFonts w:ascii="Book Antiqua" w:eastAsia="Book Antiqua" w:hAnsi="Book Antiqua" w:cs="Book Antiqua"/>
          <w:color w:val="000000"/>
        </w:rPr>
        <w:t>ALM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Meanwhile, increased C-reactive protein and interleukin 6 are also associated with future </w:t>
      </w:r>
      <w:proofErr w:type="gramStart"/>
      <w:r>
        <w:rPr>
          <w:rFonts w:ascii="Book Antiqua" w:eastAsia="Book Antiqua" w:hAnsi="Book Antiqua" w:cs="Book Antiqua"/>
          <w:color w:val="000000"/>
        </w:rPr>
        <w:t>depression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This could be attributed to increased inflammatory cytokines in patients with sarcopenia, which could negatively impact the central nervous systems of older adults leading to a depressed mood and reduced </w:t>
      </w:r>
      <w:proofErr w:type="gramStart"/>
      <w:r>
        <w:rPr>
          <w:rFonts w:ascii="Book Antiqua" w:eastAsia="Book Antiqua" w:hAnsi="Book Antiqua" w:cs="Book Antiqua"/>
          <w:color w:val="000000"/>
        </w:rPr>
        <w:t>mobility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Finally, patients with depression are typically lacking in physical activity, which is a well-known factor leading to </w:t>
      </w:r>
      <w:proofErr w:type="gramStart"/>
      <w:r>
        <w:rPr>
          <w:rFonts w:ascii="Book Antiqua" w:eastAsia="Book Antiqua" w:hAnsi="Book Antiqua" w:cs="Book Antiqua"/>
          <w:color w:val="000000"/>
        </w:rPr>
        <w:t>sarcopenia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These findings collectively supported the conclusion of our current MR analysis, indicating a bidirectional relationship between depression and sarcopenia.</w:t>
      </w:r>
    </w:p>
    <w:p w14:paraId="2F276BF0" w14:textId="77777777" w:rsidR="0086540B" w:rsidRDefault="00000000">
      <w:pPr>
        <w:spacing w:line="360" w:lineRule="auto"/>
        <w:ind w:firstLine="480"/>
        <w:jc w:val="both"/>
        <w:rPr>
          <w:rFonts w:ascii="Book Antiqua" w:hAnsi="Book Antiqua"/>
        </w:rPr>
      </w:pPr>
      <w:r>
        <w:rPr>
          <w:rFonts w:ascii="Book Antiqua" w:eastAsia="Book Antiqua" w:hAnsi="Book Antiqua" w:cs="Book Antiqua"/>
          <w:color w:val="000000"/>
        </w:rPr>
        <w:t xml:space="preserve">One of the key strengths of this analysis was the utilization of well-powered GWAS data for depression and sarcopenia-related traits. The implementation of a bidirectional MR design allowed for a comprehensive evaluation of the mutually causal relationship. Nevertheless, there are several limitations that need to be addressed. First, sample overlap between the exposure and outcome populations might potentially influence the study results. There was also a study, however, supporting the applicability of a single large dataset from large biobanks in two-sample MR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Second, ALM was not directly measured by the BIA equipment but was estimated based on whole-body electrical conductivity. The estimates of BIA can be influenced by factors such as age, ethnicity, hydration status, and other related discrepancies. </w:t>
      </w:r>
      <w:proofErr w:type="gramStart"/>
      <w:r>
        <w:rPr>
          <w:rFonts w:ascii="Book Antiqua" w:eastAsia="Book Antiqua" w:hAnsi="Book Antiqua" w:cs="Book Antiqua"/>
          <w:color w:val="000000"/>
        </w:rPr>
        <w:t>All of</w:t>
      </w:r>
      <w:proofErr w:type="gramEnd"/>
      <w:r>
        <w:rPr>
          <w:rFonts w:ascii="Book Antiqua" w:eastAsia="Book Antiqua" w:hAnsi="Book Antiqua" w:cs="Book Antiqua"/>
          <w:color w:val="000000"/>
        </w:rPr>
        <w:t xml:space="preserve"> these factors may subsequently influence the MR results. Third, in the original GWAS the authors reported that they used the broad definition of depression in the cohort of the UK Biobank. This reporting mechanism differed from the self-declared clinical depression phenotype of the 23andMe_307k cohort and the clinically obtained phenotype of the PGC_139k cohort. This difference may have an impact on the results of the MR analysis. Fourth, the population in our study was restricted to Europe, which limits the generalizability of our findings to non-European populations. Finally, potential directional pleiotropy may contribute to bias in the estimation of causal inference even though MR-Egger regression and MR-PRESSO methods were applied.</w:t>
      </w:r>
    </w:p>
    <w:p w14:paraId="16649B46" w14:textId="77777777" w:rsidR="0086540B" w:rsidRDefault="0086540B">
      <w:pPr>
        <w:spacing w:line="360" w:lineRule="auto"/>
        <w:jc w:val="both"/>
        <w:rPr>
          <w:rFonts w:ascii="Book Antiqua" w:hAnsi="Book Antiqua"/>
        </w:rPr>
      </w:pPr>
    </w:p>
    <w:p w14:paraId="2CA5920A" w14:textId="77777777" w:rsidR="0086540B"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66E059A7" w14:textId="77777777" w:rsidR="0086540B" w:rsidRDefault="00000000">
      <w:pPr>
        <w:spacing w:line="360" w:lineRule="auto"/>
        <w:jc w:val="both"/>
        <w:rPr>
          <w:rFonts w:ascii="Book Antiqua" w:hAnsi="Book Antiqua"/>
        </w:rPr>
      </w:pPr>
      <w:r>
        <w:rPr>
          <w:rFonts w:ascii="Book Antiqua" w:eastAsia="Book Antiqua" w:hAnsi="Book Antiqua" w:cs="Book Antiqua"/>
          <w:color w:val="000000"/>
        </w:rPr>
        <w:t>We provided evidence of a bidirectional association between depression and sarcopenia. Depression was causally related to decreased muscle mass. Meanwhile, declined muscle strength might lead to a higher risk of depression. Our study highlighted the importance of assessing sarcopenia and depression among older adults to understand and address the interplay between physical and mental health.</w:t>
      </w:r>
    </w:p>
    <w:p w14:paraId="47DC5B92" w14:textId="77777777" w:rsidR="0086540B" w:rsidRDefault="0086540B">
      <w:pPr>
        <w:spacing w:line="360" w:lineRule="auto"/>
        <w:jc w:val="both"/>
        <w:rPr>
          <w:rFonts w:ascii="Book Antiqua" w:hAnsi="Book Antiqua"/>
        </w:rPr>
      </w:pPr>
    </w:p>
    <w:p w14:paraId="6BB1CC33" w14:textId="77777777" w:rsidR="0086540B"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1EF3AA67" w14:textId="77777777" w:rsidR="0086540B"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14:paraId="04DCFE39" w14:textId="77777777" w:rsidR="0086540B" w:rsidRDefault="00000000">
      <w:pPr>
        <w:spacing w:line="360" w:lineRule="auto"/>
        <w:jc w:val="both"/>
        <w:rPr>
          <w:rFonts w:ascii="Book Antiqua" w:hAnsi="Book Antiqua"/>
        </w:rPr>
      </w:pPr>
      <w:r>
        <w:rPr>
          <w:rFonts w:ascii="Book Antiqua" w:eastAsia="Book Antiqua" w:hAnsi="Book Antiqua" w:cs="Book Antiqua"/>
          <w:color w:val="000000"/>
        </w:rPr>
        <w:t>Sarcopenia is a complex geriatric disorder marked by a gradual and progressive reduction of skeletal muscle mass, decrease in skeletal muscle strength, and deterioration in physical performance. Depression is also common among the elderly. Observational studies have suggested that depression is associated with sarcopenia.</w:t>
      </w:r>
    </w:p>
    <w:p w14:paraId="2D118B27" w14:textId="77777777" w:rsidR="0086540B" w:rsidRDefault="0086540B">
      <w:pPr>
        <w:spacing w:line="360" w:lineRule="auto"/>
        <w:jc w:val="both"/>
        <w:rPr>
          <w:rFonts w:ascii="Book Antiqua" w:hAnsi="Book Antiqua"/>
        </w:rPr>
      </w:pPr>
    </w:p>
    <w:p w14:paraId="151424B9" w14:textId="77777777" w:rsidR="0086540B"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14:paraId="40D1809C" w14:textId="77777777" w:rsidR="0086540B" w:rsidRDefault="00000000">
      <w:pPr>
        <w:spacing w:line="360" w:lineRule="auto"/>
        <w:jc w:val="both"/>
        <w:rPr>
          <w:rFonts w:ascii="Book Antiqua" w:hAnsi="Book Antiqua"/>
        </w:rPr>
      </w:pPr>
      <w:r>
        <w:rPr>
          <w:rFonts w:ascii="Book Antiqua" w:eastAsia="Book Antiqua" w:hAnsi="Book Antiqua" w:cs="Book Antiqua"/>
          <w:color w:val="000000"/>
        </w:rPr>
        <w:t>The causal relationship between depression and sarcopenia remains unclear.</w:t>
      </w:r>
    </w:p>
    <w:p w14:paraId="403FAB60" w14:textId="77777777" w:rsidR="0086540B" w:rsidRDefault="0086540B">
      <w:pPr>
        <w:spacing w:line="360" w:lineRule="auto"/>
        <w:jc w:val="both"/>
        <w:rPr>
          <w:rFonts w:ascii="Book Antiqua" w:hAnsi="Book Antiqua"/>
        </w:rPr>
      </w:pPr>
    </w:p>
    <w:p w14:paraId="659E5F62" w14:textId="77777777" w:rsidR="0086540B" w:rsidRDefault="00000000">
      <w:pPr>
        <w:spacing w:line="360" w:lineRule="auto"/>
        <w:jc w:val="both"/>
        <w:rPr>
          <w:rFonts w:ascii="Book Antiqua" w:hAnsi="Book Antiqua"/>
        </w:rPr>
      </w:pPr>
      <w:r>
        <w:rPr>
          <w:rFonts w:ascii="Book Antiqua" w:eastAsia="Book Antiqua" w:hAnsi="Book Antiqua" w:cs="Book Antiqua"/>
          <w:b/>
          <w:i/>
          <w:color w:val="000000"/>
        </w:rPr>
        <w:t>Research objectives</w:t>
      </w:r>
    </w:p>
    <w:p w14:paraId="07BE26D2" w14:textId="77777777" w:rsidR="0086540B" w:rsidRDefault="00000000">
      <w:pPr>
        <w:spacing w:line="360" w:lineRule="auto"/>
        <w:jc w:val="both"/>
        <w:rPr>
          <w:rFonts w:ascii="Book Antiqua" w:hAnsi="Book Antiqua"/>
        </w:rPr>
      </w:pPr>
      <w:r>
        <w:rPr>
          <w:rFonts w:ascii="Book Antiqua" w:eastAsia="Book Antiqua" w:hAnsi="Book Antiqua" w:cs="Book Antiqua"/>
          <w:color w:val="000000"/>
        </w:rPr>
        <w:t>To investigate the causal relationship between depression and sarcopenia.</w:t>
      </w:r>
    </w:p>
    <w:p w14:paraId="24E3EF34" w14:textId="77777777" w:rsidR="0086540B" w:rsidRDefault="0086540B">
      <w:pPr>
        <w:spacing w:line="360" w:lineRule="auto"/>
        <w:jc w:val="both"/>
        <w:rPr>
          <w:rFonts w:ascii="Book Antiqua" w:hAnsi="Book Antiqua"/>
        </w:rPr>
      </w:pPr>
    </w:p>
    <w:p w14:paraId="575C581C" w14:textId="77777777" w:rsidR="0086540B" w:rsidRDefault="00000000">
      <w:pPr>
        <w:spacing w:line="360" w:lineRule="auto"/>
        <w:jc w:val="both"/>
        <w:rPr>
          <w:rFonts w:ascii="Book Antiqua" w:hAnsi="Book Antiqua"/>
        </w:rPr>
      </w:pPr>
      <w:r>
        <w:rPr>
          <w:rFonts w:ascii="Book Antiqua" w:eastAsia="Book Antiqua" w:hAnsi="Book Antiqua" w:cs="Book Antiqua"/>
          <w:b/>
          <w:i/>
          <w:color w:val="000000"/>
        </w:rPr>
        <w:t>Research methods</w:t>
      </w:r>
    </w:p>
    <w:p w14:paraId="0CAD092F" w14:textId="77777777" w:rsidR="0086540B" w:rsidRDefault="00000000">
      <w:pPr>
        <w:spacing w:line="360" w:lineRule="auto"/>
        <w:jc w:val="both"/>
        <w:rPr>
          <w:rFonts w:ascii="Book Antiqua" w:hAnsi="Book Antiqua"/>
        </w:rPr>
      </w:pPr>
      <w:r>
        <w:rPr>
          <w:rFonts w:ascii="Book Antiqua" w:eastAsia="Book Antiqua" w:hAnsi="Book Antiqua" w:cs="Book Antiqua"/>
          <w:color w:val="000000"/>
        </w:rPr>
        <w:t>We performed a Mendelian randomization (MR) analysis to identify the bidirectional relationship between depression and sarcopenia-related traits. Summary-level data and independent variants were used as instrumental variables that came from large genome-wide association studies of depression (414055 cases and892299 controls), of appendicular lean mass (</w:t>
      </w:r>
      <w:r>
        <w:rPr>
          <w:rFonts w:ascii="Book Antiqua" w:eastAsia="Book Antiqua" w:hAnsi="Book Antiqua" w:cs="Book Antiqua"/>
        </w:rPr>
        <w:t>ALM,</w:t>
      </w:r>
      <w:r>
        <w:rPr>
          <w:rFonts w:ascii="Book Antiqua" w:eastAsia="Book Antiqua" w:hAnsi="Book Antiqua" w:cs="Book Antiqua"/>
          <w:color w:val="000000"/>
        </w:rPr>
        <w:t xml:space="preserve"> 450243 participants), and of hand grip strength (exposures: 360000 participants; outcomes: 334925 participants).</w:t>
      </w:r>
    </w:p>
    <w:p w14:paraId="65460FD6" w14:textId="77777777" w:rsidR="0086540B" w:rsidRDefault="0086540B">
      <w:pPr>
        <w:spacing w:line="360" w:lineRule="auto"/>
        <w:jc w:val="both"/>
        <w:rPr>
          <w:rFonts w:ascii="Book Antiqua" w:hAnsi="Book Antiqua"/>
        </w:rPr>
      </w:pPr>
    </w:p>
    <w:p w14:paraId="4BDA74AF" w14:textId="77777777" w:rsidR="0086540B" w:rsidRDefault="00000000">
      <w:pPr>
        <w:spacing w:line="360" w:lineRule="auto"/>
        <w:jc w:val="both"/>
        <w:rPr>
          <w:rFonts w:ascii="Book Antiqua" w:hAnsi="Book Antiqua"/>
        </w:rPr>
      </w:pPr>
      <w:r>
        <w:rPr>
          <w:rFonts w:ascii="Book Antiqua" w:eastAsia="Book Antiqua" w:hAnsi="Book Antiqua" w:cs="Book Antiqua"/>
          <w:b/>
          <w:i/>
          <w:color w:val="000000"/>
        </w:rPr>
        <w:lastRenderedPageBreak/>
        <w:t>Research results</w:t>
      </w:r>
    </w:p>
    <w:p w14:paraId="16BB45A7" w14:textId="77777777" w:rsidR="0086540B" w:rsidRDefault="00000000">
      <w:pPr>
        <w:spacing w:line="360" w:lineRule="auto"/>
        <w:jc w:val="both"/>
        <w:rPr>
          <w:rFonts w:ascii="Book Antiqua" w:hAnsi="Book Antiqua"/>
        </w:rPr>
      </w:pPr>
      <w:r>
        <w:rPr>
          <w:rFonts w:ascii="Book Antiqua" w:eastAsia="Book Antiqua" w:hAnsi="Book Antiqua" w:cs="Book Antiqua"/>
          <w:color w:val="000000"/>
        </w:rPr>
        <w:t xml:space="preserve">We identified a negative association of depression with lower </w:t>
      </w:r>
      <w:r>
        <w:rPr>
          <w:rFonts w:ascii="Book Antiqua" w:eastAsia="Book Antiqua" w:hAnsi="Book Antiqua" w:cs="Book Antiqua"/>
        </w:rPr>
        <w:t>ALM</w:t>
      </w:r>
      <w:r>
        <w:rPr>
          <w:rFonts w:ascii="Book Antiqua" w:eastAsia="Book Antiqua" w:hAnsi="Book Antiqua" w:cs="Book Antiqua"/>
          <w:color w:val="000000"/>
        </w:rPr>
        <w:t>. In the reverse MR analysis, we also observed an inverse association of hand grip strength with depression. Similar results were obtained in the sensitivity analyses.</w:t>
      </w:r>
    </w:p>
    <w:p w14:paraId="296BD69C" w14:textId="77777777" w:rsidR="0086540B" w:rsidRDefault="0086540B">
      <w:pPr>
        <w:spacing w:line="360" w:lineRule="auto"/>
        <w:jc w:val="both"/>
        <w:rPr>
          <w:rFonts w:ascii="Book Antiqua" w:hAnsi="Book Antiqua"/>
        </w:rPr>
      </w:pPr>
    </w:p>
    <w:p w14:paraId="2914E854" w14:textId="77777777" w:rsidR="0086540B"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2221A733" w14:textId="77777777" w:rsidR="0086540B" w:rsidRDefault="00000000">
      <w:pPr>
        <w:spacing w:line="360" w:lineRule="auto"/>
        <w:jc w:val="both"/>
        <w:rPr>
          <w:rFonts w:ascii="Book Antiqua" w:hAnsi="Book Antiqua"/>
        </w:rPr>
      </w:pPr>
      <w:r>
        <w:rPr>
          <w:rFonts w:ascii="Book Antiqua" w:eastAsia="Book Antiqua" w:hAnsi="Book Antiqua" w:cs="Book Antiqua"/>
          <w:color w:val="000000"/>
        </w:rPr>
        <w:t>Depression was causally related to decreased muscle mass. Declined muscle strength might lead to a higher risk of depression.</w:t>
      </w:r>
    </w:p>
    <w:p w14:paraId="00180A5A" w14:textId="77777777" w:rsidR="0086540B" w:rsidRDefault="0086540B">
      <w:pPr>
        <w:spacing w:line="360" w:lineRule="auto"/>
        <w:jc w:val="both"/>
        <w:rPr>
          <w:rFonts w:ascii="Book Antiqua" w:hAnsi="Book Antiqua"/>
        </w:rPr>
      </w:pPr>
    </w:p>
    <w:p w14:paraId="3551C25D" w14:textId="77777777" w:rsidR="0086540B" w:rsidRDefault="00000000">
      <w:pPr>
        <w:spacing w:line="360" w:lineRule="auto"/>
        <w:jc w:val="both"/>
        <w:rPr>
          <w:rFonts w:ascii="Book Antiqua" w:hAnsi="Book Antiqua"/>
        </w:rPr>
      </w:pPr>
      <w:r>
        <w:rPr>
          <w:rFonts w:ascii="Book Antiqua" w:eastAsia="Book Antiqua" w:hAnsi="Book Antiqua" w:cs="Book Antiqua"/>
          <w:b/>
          <w:i/>
          <w:color w:val="000000"/>
        </w:rPr>
        <w:t>Research perspectives</w:t>
      </w:r>
    </w:p>
    <w:p w14:paraId="1C9A2EF3" w14:textId="77777777" w:rsidR="0086540B" w:rsidRDefault="00000000">
      <w:pPr>
        <w:spacing w:line="360" w:lineRule="auto"/>
        <w:jc w:val="both"/>
        <w:rPr>
          <w:rFonts w:ascii="Book Antiqua" w:hAnsi="Book Antiqua"/>
        </w:rPr>
      </w:pPr>
      <w:r>
        <w:rPr>
          <w:rFonts w:ascii="Book Antiqua" w:eastAsia="Book Antiqua" w:hAnsi="Book Antiqua" w:cs="Book Antiqua"/>
          <w:color w:val="000000"/>
        </w:rPr>
        <w:t>Our findings highlighted a potential bidirectional relationship between depression and sarcopenia with implications for both mental and physical health.</w:t>
      </w:r>
    </w:p>
    <w:p w14:paraId="6207D420" w14:textId="77777777" w:rsidR="0086540B" w:rsidRDefault="0086540B">
      <w:pPr>
        <w:spacing w:line="360" w:lineRule="auto"/>
        <w:jc w:val="both"/>
        <w:rPr>
          <w:rFonts w:ascii="Book Antiqua" w:hAnsi="Book Antiqua"/>
        </w:rPr>
      </w:pPr>
    </w:p>
    <w:p w14:paraId="6161C423" w14:textId="77777777" w:rsidR="0086540B" w:rsidRDefault="00000000">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7EAE5DDC" w14:textId="77777777" w:rsidR="0086540B" w:rsidRDefault="00000000">
      <w:pPr>
        <w:spacing w:line="360" w:lineRule="auto"/>
        <w:jc w:val="both"/>
        <w:rPr>
          <w:rFonts w:ascii="Book Antiqua" w:hAnsi="Book Antiqua"/>
        </w:rPr>
      </w:pPr>
      <w:r>
        <w:rPr>
          <w:rFonts w:ascii="Book Antiqua" w:eastAsia="Book Antiqua" w:hAnsi="Book Antiqua" w:cs="Book Antiqua"/>
          <w:color w:val="000000"/>
        </w:rPr>
        <w:t>The authors thank the participants in the UK Biobank for their contribution to the study.</w:t>
      </w:r>
    </w:p>
    <w:p w14:paraId="0253B763" w14:textId="77777777" w:rsidR="0086540B" w:rsidRDefault="0086540B">
      <w:pPr>
        <w:spacing w:line="360" w:lineRule="auto"/>
        <w:jc w:val="both"/>
        <w:rPr>
          <w:rFonts w:ascii="Book Antiqua" w:hAnsi="Book Antiqua"/>
        </w:rPr>
      </w:pPr>
    </w:p>
    <w:p w14:paraId="60AF0B2F" w14:textId="77777777" w:rsidR="0086540B"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364CE916" w14:textId="77777777" w:rsidR="0086540B" w:rsidRDefault="00000000">
      <w:pPr>
        <w:spacing w:line="360" w:lineRule="auto"/>
        <w:jc w:val="both"/>
        <w:rPr>
          <w:rFonts w:ascii="Book Antiqua" w:hAnsi="Book Antiqua"/>
        </w:rPr>
      </w:pPr>
      <w:r>
        <w:rPr>
          <w:rFonts w:ascii="Book Antiqua" w:eastAsia="Book Antiqua" w:hAnsi="Book Antiqua" w:cs="Book Antiqua"/>
        </w:rPr>
        <w:t xml:space="preserve">1 </w:t>
      </w:r>
      <w:r>
        <w:rPr>
          <w:rFonts w:ascii="Book Antiqua" w:eastAsia="Book Antiqua" w:hAnsi="Book Antiqua" w:cs="Book Antiqua"/>
          <w:b/>
          <w:bCs/>
        </w:rPr>
        <w:t>Cruz-</w:t>
      </w:r>
      <w:proofErr w:type="spellStart"/>
      <w:r>
        <w:rPr>
          <w:rFonts w:ascii="Book Antiqua" w:eastAsia="Book Antiqua" w:hAnsi="Book Antiqua" w:cs="Book Antiqua"/>
          <w:b/>
          <w:bCs/>
        </w:rPr>
        <w:t>Jentoft</w:t>
      </w:r>
      <w:proofErr w:type="spellEnd"/>
      <w:r>
        <w:rPr>
          <w:rFonts w:ascii="Book Antiqua" w:eastAsia="Book Antiqua" w:hAnsi="Book Antiqua" w:cs="Book Antiqua"/>
          <w:b/>
          <w:bCs/>
        </w:rPr>
        <w:t xml:space="preserve"> AJ</w:t>
      </w:r>
      <w:r>
        <w:rPr>
          <w:rFonts w:ascii="Book Antiqua" w:eastAsia="Book Antiqua" w:hAnsi="Book Antiqua" w:cs="Book Antiqua"/>
        </w:rPr>
        <w:t xml:space="preserve">, </w:t>
      </w:r>
      <w:proofErr w:type="spellStart"/>
      <w:r>
        <w:rPr>
          <w:rFonts w:ascii="Book Antiqua" w:eastAsia="Book Antiqua" w:hAnsi="Book Antiqua" w:cs="Book Antiqua"/>
        </w:rPr>
        <w:t>Bahat</w:t>
      </w:r>
      <w:proofErr w:type="spellEnd"/>
      <w:r>
        <w:rPr>
          <w:rFonts w:ascii="Book Antiqua" w:eastAsia="Book Antiqua" w:hAnsi="Book Antiqua" w:cs="Book Antiqua"/>
        </w:rPr>
        <w:t xml:space="preserve"> G, Bauer J, </w:t>
      </w:r>
      <w:proofErr w:type="spellStart"/>
      <w:r>
        <w:rPr>
          <w:rFonts w:ascii="Book Antiqua" w:eastAsia="Book Antiqua" w:hAnsi="Book Antiqua" w:cs="Book Antiqua"/>
        </w:rPr>
        <w:t>Boirie</w:t>
      </w:r>
      <w:proofErr w:type="spellEnd"/>
      <w:r>
        <w:rPr>
          <w:rFonts w:ascii="Book Antiqua" w:eastAsia="Book Antiqua" w:hAnsi="Book Antiqua" w:cs="Book Antiqua"/>
        </w:rPr>
        <w:t xml:space="preserve"> Y, Bruyère O, Cederholm T, Cooper C, </w:t>
      </w:r>
      <w:proofErr w:type="spellStart"/>
      <w:r>
        <w:rPr>
          <w:rFonts w:ascii="Book Antiqua" w:eastAsia="Book Antiqua" w:hAnsi="Book Antiqua" w:cs="Book Antiqua"/>
        </w:rPr>
        <w:t>Landi</w:t>
      </w:r>
      <w:proofErr w:type="spellEnd"/>
      <w:r>
        <w:rPr>
          <w:rFonts w:ascii="Book Antiqua" w:eastAsia="Book Antiqua" w:hAnsi="Book Antiqua" w:cs="Book Antiqua"/>
        </w:rPr>
        <w:t xml:space="preserve"> F, Rolland Y, Sayer AA, Schneider SM, </w:t>
      </w:r>
      <w:proofErr w:type="spellStart"/>
      <w:r>
        <w:rPr>
          <w:rFonts w:ascii="Book Antiqua" w:eastAsia="Book Antiqua" w:hAnsi="Book Antiqua" w:cs="Book Antiqua"/>
        </w:rPr>
        <w:t>Sieber</w:t>
      </w:r>
      <w:proofErr w:type="spellEnd"/>
      <w:r>
        <w:rPr>
          <w:rFonts w:ascii="Book Antiqua" w:eastAsia="Book Antiqua" w:hAnsi="Book Antiqua" w:cs="Book Antiqua"/>
        </w:rPr>
        <w:t xml:space="preserve"> CC, </w:t>
      </w:r>
      <w:proofErr w:type="spellStart"/>
      <w:r>
        <w:rPr>
          <w:rFonts w:ascii="Book Antiqua" w:eastAsia="Book Antiqua" w:hAnsi="Book Antiqua" w:cs="Book Antiqua"/>
        </w:rPr>
        <w:t>Topinkova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Vandewoude</w:t>
      </w:r>
      <w:proofErr w:type="spellEnd"/>
      <w:r>
        <w:rPr>
          <w:rFonts w:ascii="Book Antiqua" w:eastAsia="Book Antiqua" w:hAnsi="Book Antiqua" w:cs="Book Antiqua"/>
        </w:rPr>
        <w:t xml:space="preserve"> M, Visser M, Zamboni M; Writing Group for the European Working Group on Sarcopenia in Older People 2 (EWGSOP2), and the Extended Group for EWGSOP2. Sarcopenia: revised European consensus on definition and diagnosis. </w:t>
      </w:r>
      <w:r>
        <w:rPr>
          <w:rFonts w:ascii="Book Antiqua" w:eastAsia="Book Antiqua" w:hAnsi="Book Antiqua" w:cs="Book Antiqua"/>
          <w:i/>
          <w:iCs/>
        </w:rPr>
        <w:t>Age Ageing</w:t>
      </w:r>
      <w:r>
        <w:rPr>
          <w:rFonts w:ascii="Book Antiqua" w:eastAsia="Book Antiqua" w:hAnsi="Book Antiqua" w:cs="Book Antiqua"/>
        </w:rPr>
        <w:t xml:space="preserve"> 2019; </w:t>
      </w:r>
      <w:r>
        <w:rPr>
          <w:rFonts w:ascii="Book Antiqua" w:eastAsia="Book Antiqua" w:hAnsi="Book Antiqua" w:cs="Book Antiqua"/>
          <w:b/>
          <w:bCs/>
        </w:rPr>
        <w:t>48</w:t>
      </w:r>
      <w:r>
        <w:rPr>
          <w:rFonts w:ascii="Book Antiqua" w:eastAsia="Book Antiqua" w:hAnsi="Book Antiqua" w:cs="Book Antiqua"/>
        </w:rPr>
        <w:t>: 16-31 [PMID: 30312372 DOI: 10.1093/ageing/afy169]</w:t>
      </w:r>
    </w:p>
    <w:p w14:paraId="3F96C7C2" w14:textId="77777777" w:rsidR="0086540B" w:rsidRDefault="00000000">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Senior HE</w:t>
      </w:r>
      <w:r>
        <w:rPr>
          <w:rFonts w:ascii="Book Antiqua" w:eastAsia="Book Antiqua" w:hAnsi="Book Antiqua" w:cs="Book Antiqua"/>
        </w:rPr>
        <w:t xml:space="preserve">, Henwood TR, </w:t>
      </w:r>
      <w:proofErr w:type="spellStart"/>
      <w:r>
        <w:rPr>
          <w:rFonts w:ascii="Book Antiqua" w:eastAsia="Book Antiqua" w:hAnsi="Book Antiqua" w:cs="Book Antiqua"/>
        </w:rPr>
        <w:t>Beller</w:t>
      </w:r>
      <w:proofErr w:type="spellEnd"/>
      <w:r>
        <w:rPr>
          <w:rFonts w:ascii="Book Antiqua" w:eastAsia="Book Antiqua" w:hAnsi="Book Antiqua" w:cs="Book Antiqua"/>
        </w:rPr>
        <w:t xml:space="preserve"> EM, Mitchell GK, Keogh JW. Prevalence and risk factors of sarcopenia among adults living in nursing homes. </w:t>
      </w:r>
      <w:proofErr w:type="spellStart"/>
      <w:r>
        <w:rPr>
          <w:rFonts w:ascii="Book Antiqua" w:eastAsia="Book Antiqua" w:hAnsi="Book Antiqua" w:cs="Book Antiqua"/>
          <w:i/>
          <w:iCs/>
        </w:rPr>
        <w:t>Maturitas</w:t>
      </w:r>
      <w:proofErr w:type="spellEnd"/>
      <w:r>
        <w:rPr>
          <w:rFonts w:ascii="Book Antiqua" w:eastAsia="Book Antiqua" w:hAnsi="Book Antiqua" w:cs="Book Antiqua"/>
        </w:rPr>
        <w:t xml:space="preserve"> 2015; </w:t>
      </w:r>
      <w:r>
        <w:rPr>
          <w:rFonts w:ascii="Book Antiqua" w:eastAsia="Book Antiqua" w:hAnsi="Book Antiqua" w:cs="Book Antiqua"/>
          <w:b/>
          <w:bCs/>
        </w:rPr>
        <w:t>82</w:t>
      </w:r>
      <w:r>
        <w:rPr>
          <w:rFonts w:ascii="Book Antiqua" w:eastAsia="Book Antiqua" w:hAnsi="Book Antiqua" w:cs="Book Antiqua"/>
        </w:rPr>
        <w:t>: 418-423 [PMID: 26341045 DOI: 10.1016/j.maturitas.2015.08.006]</w:t>
      </w:r>
    </w:p>
    <w:p w14:paraId="167A445B" w14:textId="77777777" w:rsidR="0086540B" w:rsidRDefault="00000000">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Maggio M</w:t>
      </w:r>
      <w:r>
        <w:rPr>
          <w:rFonts w:ascii="Book Antiqua" w:eastAsia="Book Antiqua" w:hAnsi="Book Antiqua" w:cs="Book Antiqua"/>
        </w:rPr>
        <w:t xml:space="preserve">, </w:t>
      </w:r>
      <w:proofErr w:type="spellStart"/>
      <w:r>
        <w:rPr>
          <w:rFonts w:ascii="Book Antiqua" w:eastAsia="Book Antiqua" w:hAnsi="Book Antiqua" w:cs="Book Antiqua"/>
        </w:rPr>
        <w:t>Lauretani</w:t>
      </w:r>
      <w:proofErr w:type="spellEnd"/>
      <w:r>
        <w:rPr>
          <w:rFonts w:ascii="Book Antiqua" w:eastAsia="Book Antiqua" w:hAnsi="Book Antiqua" w:cs="Book Antiqua"/>
        </w:rPr>
        <w:t xml:space="preserve"> F. Prevalence, incidence, and clinical impact of cognitive-motoric risk syndrome in Europe, USA, and Japan: facts and numbers update 2019. </w:t>
      </w:r>
      <w:r>
        <w:rPr>
          <w:rFonts w:ascii="Book Antiqua" w:eastAsia="Book Antiqua" w:hAnsi="Book Antiqua" w:cs="Book Antiqua"/>
          <w:i/>
          <w:iCs/>
        </w:rPr>
        <w:t>J Cachexia Sarcopenia Muscle</w:t>
      </w:r>
      <w:r>
        <w:rPr>
          <w:rFonts w:ascii="Book Antiqua" w:eastAsia="Book Antiqua" w:hAnsi="Book Antiqua" w:cs="Book Antiqua"/>
        </w:rPr>
        <w:t xml:space="preserve"> 2019; </w:t>
      </w:r>
      <w:r>
        <w:rPr>
          <w:rFonts w:ascii="Book Antiqua" w:eastAsia="Book Antiqua" w:hAnsi="Book Antiqua" w:cs="Book Antiqua"/>
          <w:b/>
          <w:bCs/>
        </w:rPr>
        <w:t>10</w:t>
      </w:r>
      <w:r>
        <w:rPr>
          <w:rFonts w:ascii="Book Antiqua" w:eastAsia="Book Antiqua" w:hAnsi="Book Antiqua" w:cs="Book Antiqua"/>
        </w:rPr>
        <w:t>: 953-955 [PMID: 31408280 DOI: 10.1002/jcsm.12476]</w:t>
      </w:r>
    </w:p>
    <w:p w14:paraId="6B9D1998" w14:textId="77777777" w:rsidR="0086540B" w:rsidRDefault="00000000">
      <w:pPr>
        <w:spacing w:line="360" w:lineRule="auto"/>
        <w:jc w:val="both"/>
        <w:rPr>
          <w:rFonts w:ascii="Book Antiqua" w:hAnsi="Book Antiqua"/>
        </w:rPr>
      </w:pPr>
      <w:r>
        <w:rPr>
          <w:rFonts w:ascii="Book Antiqua" w:eastAsia="Book Antiqua" w:hAnsi="Book Antiqua" w:cs="Book Antiqua"/>
        </w:rPr>
        <w:lastRenderedPageBreak/>
        <w:t xml:space="preserve">4 </w:t>
      </w:r>
      <w:r>
        <w:rPr>
          <w:rFonts w:ascii="Book Antiqua" w:eastAsia="Book Antiqua" w:hAnsi="Book Antiqua" w:cs="Book Antiqua"/>
          <w:b/>
          <w:bCs/>
        </w:rPr>
        <w:t>McCarron RM</w:t>
      </w:r>
      <w:r>
        <w:rPr>
          <w:rFonts w:ascii="Book Antiqua" w:eastAsia="Book Antiqua" w:hAnsi="Book Antiqua" w:cs="Book Antiqua"/>
        </w:rPr>
        <w:t xml:space="preserve">, Shapiro B, </w:t>
      </w:r>
      <w:proofErr w:type="spellStart"/>
      <w:r>
        <w:rPr>
          <w:rFonts w:ascii="Book Antiqua" w:eastAsia="Book Antiqua" w:hAnsi="Book Antiqua" w:cs="Book Antiqua"/>
        </w:rPr>
        <w:t>Rawles</w:t>
      </w:r>
      <w:proofErr w:type="spellEnd"/>
      <w:r>
        <w:rPr>
          <w:rFonts w:ascii="Book Antiqua" w:eastAsia="Book Antiqua" w:hAnsi="Book Antiqua" w:cs="Book Antiqua"/>
        </w:rPr>
        <w:t xml:space="preserve"> J, Luo J. Depression. </w:t>
      </w:r>
      <w:r>
        <w:rPr>
          <w:rFonts w:ascii="Book Antiqua" w:eastAsia="Book Antiqua" w:hAnsi="Book Antiqua" w:cs="Book Antiqua"/>
          <w:i/>
          <w:iCs/>
        </w:rPr>
        <w:t>Ann Intern Med</w:t>
      </w:r>
      <w:r>
        <w:rPr>
          <w:rFonts w:ascii="Book Antiqua" w:eastAsia="Book Antiqua" w:hAnsi="Book Antiqua" w:cs="Book Antiqua"/>
        </w:rPr>
        <w:t xml:space="preserve"> 2021; </w:t>
      </w:r>
      <w:r>
        <w:rPr>
          <w:rFonts w:ascii="Book Antiqua" w:eastAsia="Book Antiqua" w:hAnsi="Book Antiqua" w:cs="Book Antiqua"/>
          <w:b/>
          <w:bCs/>
        </w:rPr>
        <w:t>174</w:t>
      </w:r>
      <w:r>
        <w:rPr>
          <w:rFonts w:ascii="Book Antiqua" w:eastAsia="Book Antiqua" w:hAnsi="Book Antiqua" w:cs="Book Antiqua"/>
        </w:rPr>
        <w:t>: ITC65-ITC80 [PMID: 33971098 DOI: 10.7326/AITC202105180]</w:t>
      </w:r>
      <w:r>
        <w:rPr>
          <w:rFonts w:ascii="Book Antiqua" w:hAnsi="Book Antiqua"/>
          <w:noProof/>
          <w:color w:val="0000EE"/>
          <w:u w:color="0000EE"/>
        </w:rPr>
        <w:drawing>
          <wp:inline distT="0" distB="0" distL="0" distR="0" wp14:anchorId="26059709" wp14:editId="3F7FF1C9">
            <wp:extent cx="215265" cy="215265"/>
            <wp:effectExtent l="0" t="0" r="0" b="0"/>
            <wp:docPr id="100001" name="图片 10000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9"/>
                    <a:stretch>
                      <a:fillRect/>
                    </a:stretch>
                  </pic:blipFill>
                  <pic:spPr>
                    <a:xfrm>
                      <a:off x="0" y="0"/>
                      <a:ext cx="215634" cy="215754"/>
                    </a:xfrm>
                    <a:prstGeom prst="rect">
                      <a:avLst/>
                    </a:prstGeom>
                  </pic:spPr>
                </pic:pic>
              </a:graphicData>
            </a:graphic>
          </wp:inline>
        </w:drawing>
      </w:r>
    </w:p>
    <w:p w14:paraId="04EBC173" w14:textId="77777777" w:rsidR="0086540B" w:rsidRDefault="00000000">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Rodda J</w:t>
      </w:r>
      <w:r>
        <w:rPr>
          <w:rFonts w:ascii="Book Antiqua" w:eastAsia="Book Antiqua" w:hAnsi="Book Antiqua" w:cs="Book Antiqua"/>
        </w:rPr>
        <w:t xml:space="preserve">, Walker Z, Carter J. Depression in older adults. </w:t>
      </w:r>
      <w:r>
        <w:rPr>
          <w:rFonts w:ascii="Book Antiqua" w:eastAsia="Book Antiqua" w:hAnsi="Book Antiqua" w:cs="Book Antiqua"/>
          <w:i/>
          <w:iCs/>
        </w:rPr>
        <w:t>BMJ</w:t>
      </w:r>
      <w:r>
        <w:rPr>
          <w:rFonts w:ascii="Book Antiqua" w:eastAsia="Book Antiqua" w:hAnsi="Book Antiqua" w:cs="Book Antiqua"/>
        </w:rPr>
        <w:t xml:space="preserve"> 2011; </w:t>
      </w:r>
      <w:r>
        <w:rPr>
          <w:rFonts w:ascii="Book Antiqua" w:eastAsia="Book Antiqua" w:hAnsi="Book Antiqua" w:cs="Book Antiqua"/>
          <w:b/>
          <w:bCs/>
        </w:rPr>
        <w:t>343</w:t>
      </w:r>
      <w:r>
        <w:rPr>
          <w:rFonts w:ascii="Book Antiqua" w:eastAsia="Book Antiqua" w:hAnsi="Book Antiqua" w:cs="Book Antiqua"/>
        </w:rPr>
        <w:t>: d5219 [PMID: 21957206 DOI: 10.1136/</w:t>
      </w:r>
      <w:proofErr w:type="gramStart"/>
      <w:r>
        <w:rPr>
          <w:rFonts w:ascii="Book Antiqua" w:eastAsia="Book Antiqua" w:hAnsi="Book Antiqua" w:cs="Book Antiqua"/>
        </w:rPr>
        <w:t>bmj.d</w:t>
      </w:r>
      <w:proofErr w:type="gramEnd"/>
      <w:r>
        <w:rPr>
          <w:rFonts w:ascii="Book Antiqua" w:eastAsia="Book Antiqua" w:hAnsi="Book Antiqua" w:cs="Book Antiqua"/>
        </w:rPr>
        <w:t>5219]</w:t>
      </w:r>
    </w:p>
    <w:p w14:paraId="63691B89" w14:textId="77777777" w:rsidR="0086540B" w:rsidRDefault="00000000">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Li Z</w:t>
      </w:r>
      <w:r>
        <w:rPr>
          <w:rFonts w:ascii="Book Antiqua" w:eastAsia="Book Antiqua" w:hAnsi="Book Antiqua" w:cs="Book Antiqua"/>
        </w:rPr>
        <w:t xml:space="preserve">, Tong X, Ma Y, Bao T, Yue J. Prevalence of depression in patients with sarcopenia and correlation between the two diseases: systematic review and meta-analysis. </w:t>
      </w:r>
      <w:r>
        <w:rPr>
          <w:rFonts w:ascii="Book Antiqua" w:eastAsia="Book Antiqua" w:hAnsi="Book Antiqua" w:cs="Book Antiqua"/>
          <w:i/>
          <w:iCs/>
        </w:rPr>
        <w:t>J Cachexia Sarcopenia Muscle</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128-144 [PMID: 34997702 DOI: 10.1002/jcsm.12908]</w:t>
      </w:r>
    </w:p>
    <w:p w14:paraId="525250E7" w14:textId="77777777" w:rsidR="0086540B" w:rsidRDefault="00000000">
      <w:pPr>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Chang KV</w:t>
      </w:r>
      <w:r>
        <w:rPr>
          <w:rFonts w:ascii="Book Antiqua" w:eastAsia="Book Antiqua" w:hAnsi="Book Antiqua" w:cs="Book Antiqua"/>
        </w:rPr>
        <w:t xml:space="preserve">, Hsu TH, Wu WT, Huang KC, Han DS. Is sarcopenia associated with depression? A systematic review and meta-analysis of observational studies. </w:t>
      </w:r>
      <w:r>
        <w:rPr>
          <w:rFonts w:ascii="Book Antiqua" w:eastAsia="Book Antiqua" w:hAnsi="Book Antiqua" w:cs="Book Antiqua"/>
          <w:i/>
          <w:iCs/>
        </w:rPr>
        <w:t>Age Ageing</w:t>
      </w:r>
      <w:r>
        <w:rPr>
          <w:rFonts w:ascii="Book Antiqua" w:eastAsia="Book Antiqua" w:hAnsi="Book Antiqua" w:cs="Book Antiqua"/>
        </w:rPr>
        <w:t xml:space="preserve"> 2017; </w:t>
      </w:r>
      <w:r>
        <w:rPr>
          <w:rFonts w:ascii="Book Antiqua" w:eastAsia="Book Antiqua" w:hAnsi="Book Antiqua" w:cs="Book Antiqua"/>
          <w:b/>
          <w:bCs/>
        </w:rPr>
        <w:t>46</w:t>
      </w:r>
      <w:r>
        <w:rPr>
          <w:rFonts w:ascii="Book Antiqua" w:eastAsia="Book Antiqua" w:hAnsi="Book Antiqua" w:cs="Book Antiqua"/>
        </w:rPr>
        <w:t>: 738-746 [PMID: 28633395 DOI: 10.1093/ageing/afx094]</w:t>
      </w:r>
    </w:p>
    <w:p w14:paraId="3AF68A9B" w14:textId="77777777" w:rsidR="0086540B" w:rsidRDefault="00000000">
      <w:pPr>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Zhu Y</w:t>
      </w:r>
      <w:r>
        <w:rPr>
          <w:rFonts w:ascii="Book Antiqua" w:eastAsia="Book Antiqua" w:hAnsi="Book Antiqua" w:cs="Book Antiqua"/>
        </w:rPr>
        <w:t xml:space="preserve">, Guo X, Zhang X, Shi X, Yang Y, Zhang Q. Sex differences in the relationship of serum creatinine to cystatin C ratio and depressive symptoms among middle-aged and older adults in China. </w:t>
      </w:r>
      <w:r>
        <w:rPr>
          <w:rFonts w:ascii="Book Antiqua" w:eastAsia="Book Antiqua" w:hAnsi="Book Antiqua" w:cs="Book Antiqua"/>
          <w:i/>
          <w:iCs/>
        </w:rPr>
        <w:t xml:space="preserve">J Affect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2022; </w:t>
      </w:r>
      <w:r>
        <w:rPr>
          <w:rFonts w:ascii="Book Antiqua" w:eastAsia="Book Antiqua" w:hAnsi="Book Antiqua" w:cs="Book Antiqua"/>
          <w:b/>
          <w:bCs/>
        </w:rPr>
        <w:t>319</w:t>
      </w:r>
      <w:r>
        <w:rPr>
          <w:rFonts w:ascii="Book Antiqua" w:eastAsia="Book Antiqua" w:hAnsi="Book Antiqua" w:cs="Book Antiqua"/>
        </w:rPr>
        <w:t>: 57-61 [PMID: 36116601 DOI: 10.1016/j.jad.2022.09.030]</w:t>
      </w:r>
    </w:p>
    <w:p w14:paraId="1F302A3D" w14:textId="77777777" w:rsidR="0086540B" w:rsidRDefault="00000000">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Sparrow D</w:t>
      </w:r>
      <w:r>
        <w:rPr>
          <w:rFonts w:ascii="Book Antiqua" w:eastAsia="Book Antiqua" w:hAnsi="Book Antiqua" w:cs="Book Antiqua"/>
        </w:rPr>
        <w:t xml:space="preserve">, Gottlieb DJ, </w:t>
      </w:r>
      <w:proofErr w:type="spellStart"/>
      <w:r>
        <w:rPr>
          <w:rFonts w:ascii="Book Antiqua" w:eastAsia="Book Antiqua" w:hAnsi="Book Antiqua" w:cs="Book Antiqua"/>
        </w:rPr>
        <w:t>Demolles</w:t>
      </w:r>
      <w:proofErr w:type="spellEnd"/>
      <w:r>
        <w:rPr>
          <w:rFonts w:ascii="Book Antiqua" w:eastAsia="Book Antiqua" w:hAnsi="Book Antiqua" w:cs="Book Antiqua"/>
        </w:rPr>
        <w:t xml:space="preserve"> D, Fielding RA. Increases in muscle strength and balance using a resistance training program administered </w:t>
      </w:r>
      <w:r>
        <w:rPr>
          <w:rFonts w:ascii="Book Antiqua" w:eastAsia="Book Antiqua" w:hAnsi="Book Antiqua" w:cs="Book Antiqua"/>
          <w:i/>
          <w:iCs/>
        </w:rPr>
        <w:t>via</w:t>
      </w:r>
      <w:r>
        <w:rPr>
          <w:rFonts w:ascii="Book Antiqua" w:eastAsia="Book Antiqua" w:hAnsi="Book Antiqua" w:cs="Book Antiqua"/>
        </w:rPr>
        <w:t xml:space="preserve"> a telecommunications system in older adults. </w:t>
      </w:r>
      <w:r>
        <w:rPr>
          <w:rFonts w:ascii="Book Antiqua" w:eastAsia="Book Antiqua" w:hAnsi="Book Antiqua" w:cs="Book Antiqua"/>
          <w:i/>
          <w:iCs/>
        </w:rPr>
        <w:t xml:space="preserve">J </w:t>
      </w:r>
      <w:proofErr w:type="spellStart"/>
      <w:r>
        <w:rPr>
          <w:rFonts w:ascii="Book Antiqua" w:eastAsia="Book Antiqua" w:hAnsi="Book Antiqua" w:cs="Book Antiqua"/>
          <w:i/>
          <w:iCs/>
        </w:rPr>
        <w:t>Gerontol</w:t>
      </w:r>
      <w:proofErr w:type="spellEnd"/>
      <w:r>
        <w:rPr>
          <w:rFonts w:ascii="Book Antiqua" w:eastAsia="Book Antiqua" w:hAnsi="Book Antiqua" w:cs="Book Antiqua"/>
          <w:i/>
          <w:iCs/>
        </w:rPr>
        <w:t xml:space="preserve"> </w:t>
      </w:r>
      <w:proofErr w:type="gramStart"/>
      <w:r>
        <w:rPr>
          <w:rFonts w:ascii="Book Antiqua" w:eastAsia="Book Antiqua" w:hAnsi="Book Antiqua" w:cs="Book Antiqua"/>
          <w:i/>
          <w:iCs/>
        </w:rPr>
        <w:t>A</w:t>
      </w:r>
      <w:proofErr w:type="gramEnd"/>
      <w:r>
        <w:rPr>
          <w:rFonts w:ascii="Book Antiqua" w:eastAsia="Book Antiqua" w:hAnsi="Book Antiqua" w:cs="Book Antiqua"/>
          <w:i/>
          <w:iCs/>
        </w:rPr>
        <w:t xml:space="preserve"> Biol Sci Med Sci</w:t>
      </w:r>
      <w:r>
        <w:rPr>
          <w:rFonts w:ascii="Book Antiqua" w:eastAsia="Book Antiqua" w:hAnsi="Book Antiqua" w:cs="Book Antiqua"/>
        </w:rPr>
        <w:t xml:space="preserve"> 2011; </w:t>
      </w:r>
      <w:r>
        <w:rPr>
          <w:rFonts w:ascii="Book Antiqua" w:eastAsia="Book Antiqua" w:hAnsi="Book Antiqua" w:cs="Book Antiqua"/>
          <w:b/>
          <w:bCs/>
        </w:rPr>
        <w:t>66</w:t>
      </w:r>
      <w:r>
        <w:rPr>
          <w:rFonts w:ascii="Book Antiqua" w:eastAsia="Book Antiqua" w:hAnsi="Book Antiqua" w:cs="Book Antiqua"/>
        </w:rPr>
        <w:t>: 1251-1257 [PMID: 21852283 DOI: 10.1093/</w:t>
      </w:r>
      <w:proofErr w:type="spellStart"/>
      <w:r>
        <w:rPr>
          <w:rFonts w:ascii="Book Antiqua" w:eastAsia="Book Antiqua" w:hAnsi="Book Antiqua" w:cs="Book Antiqua"/>
        </w:rPr>
        <w:t>gerona</w:t>
      </w:r>
      <w:proofErr w:type="spellEnd"/>
      <w:r>
        <w:rPr>
          <w:rFonts w:ascii="Book Antiqua" w:eastAsia="Book Antiqua" w:hAnsi="Book Antiqua" w:cs="Book Antiqua"/>
        </w:rPr>
        <w:t>/glr138]</w:t>
      </w:r>
    </w:p>
    <w:p w14:paraId="15D1160B" w14:textId="77777777" w:rsidR="0086540B" w:rsidRDefault="00000000">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Pasco JA</w:t>
      </w:r>
      <w:r>
        <w:rPr>
          <w:rFonts w:ascii="Book Antiqua" w:eastAsia="Book Antiqua" w:hAnsi="Book Antiqua" w:cs="Book Antiqua"/>
        </w:rPr>
        <w:t xml:space="preserve">, Williams LJ, </w:t>
      </w:r>
      <w:proofErr w:type="spellStart"/>
      <w:r>
        <w:rPr>
          <w:rFonts w:ascii="Book Antiqua" w:eastAsia="Book Antiqua" w:hAnsi="Book Antiqua" w:cs="Book Antiqua"/>
        </w:rPr>
        <w:t>Jacka</w:t>
      </w:r>
      <w:proofErr w:type="spellEnd"/>
      <w:r>
        <w:rPr>
          <w:rFonts w:ascii="Book Antiqua" w:eastAsia="Book Antiqua" w:hAnsi="Book Antiqua" w:cs="Book Antiqua"/>
        </w:rPr>
        <w:t xml:space="preserve"> FN, </w:t>
      </w:r>
      <w:proofErr w:type="spellStart"/>
      <w:r>
        <w:rPr>
          <w:rFonts w:ascii="Book Antiqua" w:eastAsia="Book Antiqua" w:hAnsi="Book Antiqua" w:cs="Book Antiqua"/>
        </w:rPr>
        <w:t>Stupka</w:t>
      </w:r>
      <w:proofErr w:type="spellEnd"/>
      <w:r>
        <w:rPr>
          <w:rFonts w:ascii="Book Antiqua" w:eastAsia="Book Antiqua" w:hAnsi="Book Antiqua" w:cs="Book Antiqua"/>
        </w:rPr>
        <w:t xml:space="preserve"> N, Brennan-Olsen SL, Holloway KL, Berk M. Sarcopenia and the Common Mental Disorders: </w:t>
      </w:r>
      <w:proofErr w:type="gramStart"/>
      <w:r>
        <w:rPr>
          <w:rFonts w:ascii="Book Antiqua" w:eastAsia="Book Antiqua" w:hAnsi="Book Antiqua" w:cs="Book Antiqua"/>
        </w:rPr>
        <w:t>a</w:t>
      </w:r>
      <w:proofErr w:type="gramEnd"/>
      <w:r>
        <w:rPr>
          <w:rFonts w:ascii="Book Antiqua" w:eastAsia="Book Antiqua" w:hAnsi="Book Antiqua" w:cs="Book Antiqua"/>
        </w:rPr>
        <w:t xml:space="preserve"> Potential Regulatory Role of Skeletal Muscle on Brain Function?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Osteoporos</w:t>
      </w:r>
      <w:proofErr w:type="spellEnd"/>
      <w:r>
        <w:rPr>
          <w:rFonts w:ascii="Book Antiqua" w:eastAsia="Book Antiqua" w:hAnsi="Book Antiqua" w:cs="Book Antiqua"/>
          <w:i/>
          <w:iCs/>
        </w:rPr>
        <w:t xml:space="preserve"> Rep</w:t>
      </w:r>
      <w:r>
        <w:rPr>
          <w:rFonts w:ascii="Book Antiqua" w:eastAsia="Book Antiqua" w:hAnsi="Book Antiqua" w:cs="Book Antiqua"/>
        </w:rPr>
        <w:t xml:space="preserve"> 2015; </w:t>
      </w:r>
      <w:r>
        <w:rPr>
          <w:rFonts w:ascii="Book Antiqua" w:eastAsia="Book Antiqua" w:hAnsi="Book Antiqua" w:cs="Book Antiqua"/>
          <w:b/>
          <w:bCs/>
        </w:rPr>
        <w:t>13</w:t>
      </w:r>
      <w:r>
        <w:rPr>
          <w:rFonts w:ascii="Book Antiqua" w:eastAsia="Book Antiqua" w:hAnsi="Book Antiqua" w:cs="Book Antiqua"/>
        </w:rPr>
        <w:t>: 351-357 [PMID: 26228522 DOI: 10.1007/s11914-015-0279-7]</w:t>
      </w:r>
    </w:p>
    <w:p w14:paraId="11475A19" w14:textId="77777777" w:rsidR="0086540B" w:rsidRDefault="00000000">
      <w:pPr>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Burgess S</w:t>
      </w:r>
      <w:r>
        <w:rPr>
          <w:rFonts w:ascii="Book Antiqua" w:eastAsia="Book Antiqua" w:hAnsi="Book Antiqua" w:cs="Book Antiqua"/>
        </w:rPr>
        <w:t xml:space="preserve">, Small DS, Thompson SG. A review of instrumental variable estimators for Mendelian randomization. </w:t>
      </w:r>
      <w:r>
        <w:rPr>
          <w:rFonts w:ascii="Book Antiqua" w:eastAsia="Book Antiqua" w:hAnsi="Book Antiqua" w:cs="Book Antiqua"/>
          <w:i/>
          <w:iCs/>
        </w:rPr>
        <w:t>Stat Methods Med Res</w:t>
      </w:r>
      <w:r>
        <w:rPr>
          <w:rFonts w:ascii="Book Antiqua" w:eastAsia="Book Antiqua" w:hAnsi="Book Antiqua" w:cs="Book Antiqua"/>
        </w:rPr>
        <w:t xml:space="preserve"> 2017; </w:t>
      </w:r>
      <w:r>
        <w:rPr>
          <w:rFonts w:ascii="Book Antiqua" w:eastAsia="Book Antiqua" w:hAnsi="Book Antiqua" w:cs="Book Antiqua"/>
          <w:b/>
          <w:bCs/>
        </w:rPr>
        <w:t>26</w:t>
      </w:r>
      <w:r>
        <w:rPr>
          <w:rFonts w:ascii="Book Antiqua" w:eastAsia="Book Antiqua" w:hAnsi="Book Antiqua" w:cs="Book Antiqua"/>
        </w:rPr>
        <w:t>: 2333-2355 [PMID: 26282889 DOI: 10.1177/0962280215597579]</w:t>
      </w:r>
    </w:p>
    <w:p w14:paraId="79582A19" w14:textId="77777777" w:rsidR="0086540B" w:rsidRDefault="00000000">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Howard DM</w:t>
      </w:r>
      <w:r>
        <w:rPr>
          <w:rFonts w:ascii="Book Antiqua" w:eastAsia="Book Antiqua" w:hAnsi="Book Antiqua" w:cs="Book Antiqua"/>
        </w:rPr>
        <w:t xml:space="preserve">, Adams MJ, Clarke TK, </w:t>
      </w:r>
      <w:proofErr w:type="spellStart"/>
      <w:r>
        <w:rPr>
          <w:rFonts w:ascii="Book Antiqua" w:eastAsia="Book Antiqua" w:hAnsi="Book Antiqua" w:cs="Book Antiqua"/>
        </w:rPr>
        <w:t>Hafferty</w:t>
      </w:r>
      <w:proofErr w:type="spellEnd"/>
      <w:r>
        <w:rPr>
          <w:rFonts w:ascii="Book Antiqua" w:eastAsia="Book Antiqua" w:hAnsi="Book Antiqua" w:cs="Book Antiqua"/>
        </w:rPr>
        <w:t xml:space="preserve"> JD, Gibson J, </w:t>
      </w:r>
      <w:proofErr w:type="spellStart"/>
      <w:r>
        <w:rPr>
          <w:rFonts w:ascii="Book Antiqua" w:eastAsia="Book Antiqua" w:hAnsi="Book Antiqua" w:cs="Book Antiqua"/>
        </w:rPr>
        <w:t>Shirali</w:t>
      </w:r>
      <w:proofErr w:type="spellEnd"/>
      <w:r>
        <w:rPr>
          <w:rFonts w:ascii="Book Antiqua" w:eastAsia="Book Antiqua" w:hAnsi="Book Antiqua" w:cs="Book Antiqua"/>
        </w:rPr>
        <w:t xml:space="preserve"> M, Coleman JRI, </w:t>
      </w:r>
      <w:proofErr w:type="spellStart"/>
      <w:r>
        <w:rPr>
          <w:rFonts w:ascii="Book Antiqua" w:eastAsia="Book Antiqua" w:hAnsi="Book Antiqua" w:cs="Book Antiqua"/>
        </w:rPr>
        <w:t>Hagenaars</w:t>
      </w:r>
      <w:proofErr w:type="spellEnd"/>
      <w:r>
        <w:rPr>
          <w:rFonts w:ascii="Book Antiqua" w:eastAsia="Book Antiqua" w:hAnsi="Book Antiqua" w:cs="Book Antiqua"/>
        </w:rPr>
        <w:t xml:space="preserve"> SP, Ward J, </w:t>
      </w:r>
      <w:proofErr w:type="spellStart"/>
      <w:r>
        <w:rPr>
          <w:rFonts w:ascii="Book Antiqua" w:eastAsia="Book Antiqua" w:hAnsi="Book Antiqua" w:cs="Book Antiqua"/>
        </w:rPr>
        <w:t>Wigmore</w:t>
      </w:r>
      <w:proofErr w:type="spellEnd"/>
      <w:r>
        <w:rPr>
          <w:rFonts w:ascii="Book Antiqua" w:eastAsia="Book Antiqua" w:hAnsi="Book Antiqua" w:cs="Book Antiqua"/>
        </w:rPr>
        <w:t xml:space="preserve"> EM, </w:t>
      </w:r>
      <w:proofErr w:type="spellStart"/>
      <w:r>
        <w:rPr>
          <w:rFonts w:ascii="Book Antiqua" w:eastAsia="Book Antiqua" w:hAnsi="Book Antiqua" w:cs="Book Antiqua"/>
        </w:rPr>
        <w:t>Alloza</w:t>
      </w:r>
      <w:proofErr w:type="spellEnd"/>
      <w:r>
        <w:rPr>
          <w:rFonts w:ascii="Book Antiqua" w:eastAsia="Book Antiqua" w:hAnsi="Book Antiqua" w:cs="Book Antiqua"/>
        </w:rPr>
        <w:t xml:space="preserve"> C, Shen X, </w:t>
      </w:r>
      <w:proofErr w:type="spellStart"/>
      <w:r>
        <w:rPr>
          <w:rFonts w:ascii="Book Antiqua" w:eastAsia="Book Antiqua" w:hAnsi="Book Antiqua" w:cs="Book Antiqua"/>
        </w:rPr>
        <w:t>Barbu</w:t>
      </w:r>
      <w:proofErr w:type="spellEnd"/>
      <w:r>
        <w:rPr>
          <w:rFonts w:ascii="Book Antiqua" w:eastAsia="Book Antiqua" w:hAnsi="Book Antiqua" w:cs="Book Antiqua"/>
        </w:rPr>
        <w:t xml:space="preserve"> MC, Xu EY, Whalley HC, </w:t>
      </w:r>
      <w:proofErr w:type="spellStart"/>
      <w:r>
        <w:rPr>
          <w:rFonts w:ascii="Book Antiqua" w:eastAsia="Book Antiqua" w:hAnsi="Book Antiqua" w:cs="Book Antiqua"/>
        </w:rPr>
        <w:t>Marioni</w:t>
      </w:r>
      <w:proofErr w:type="spellEnd"/>
      <w:r>
        <w:rPr>
          <w:rFonts w:ascii="Book Antiqua" w:eastAsia="Book Antiqua" w:hAnsi="Book Antiqua" w:cs="Book Antiqua"/>
        </w:rPr>
        <w:t xml:space="preserve"> RE, Porteous DJ, Davies G, Deary IJ, Hemani G, Berger K, </w:t>
      </w:r>
      <w:proofErr w:type="spellStart"/>
      <w:r>
        <w:rPr>
          <w:rFonts w:ascii="Book Antiqua" w:eastAsia="Book Antiqua" w:hAnsi="Book Antiqua" w:cs="Book Antiqua"/>
        </w:rPr>
        <w:t>Teismann</w:t>
      </w:r>
      <w:proofErr w:type="spellEnd"/>
      <w:r>
        <w:rPr>
          <w:rFonts w:ascii="Book Antiqua" w:eastAsia="Book Antiqua" w:hAnsi="Book Antiqua" w:cs="Book Antiqua"/>
        </w:rPr>
        <w:t xml:space="preserve"> H, Rawal R, </w:t>
      </w:r>
      <w:proofErr w:type="spellStart"/>
      <w:r>
        <w:rPr>
          <w:rFonts w:ascii="Book Antiqua" w:eastAsia="Book Antiqua" w:hAnsi="Book Antiqua" w:cs="Book Antiqua"/>
        </w:rPr>
        <w:t>Arolt</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Baune</w:t>
      </w:r>
      <w:proofErr w:type="spellEnd"/>
      <w:r>
        <w:rPr>
          <w:rFonts w:ascii="Book Antiqua" w:eastAsia="Book Antiqua" w:hAnsi="Book Antiqua" w:cs="Book Antiqua"/>
        </w:rPr>
        <w:t xml:space="preserve"> BT, </w:t>
      </w:r>
      <w:proofErr w:type="spellStart"/>
      <w:r>
        <w:rPr>
          <w:rFonts w:ascii="Book Antiqua" w:eastAsia="Book Antiqua" w:hAnsi="Book Antiqua" w:cs="Book Antiqua"/>
        </w:rPr>
        <w:t>Dannlowski</w:t>
      </w:r>
      <w:proofErr w:type="spellEnd"/>
      <w:r>
        <w:rPr>
          <w:rFonts w:ascii="Book Antiqua" w:eastAsia="Book Antiqua" w:hAnsi="Book Antiqua" w:cs="Book Antiqua"/>
        </w:rPr>
        <w:t xml:space="preserve"> U, </w:t>
      </w:r>
      <w:proofErr w:type="spellStart"/>
      <w:r>
        <w:rPr>
          <w:rFonts w:ascii="Book Antiqua" w:eastAsia="Book Antiqua" w:hAnsi="Book Antiqua" w:cs="Book Antiqua"/>
        </w:rPr>
        <w:t>Domschke</w:t>
      </w:r>
      <w:proofErr w:type="spellEnd"/>
      <w:r>
        <w:rPr>
          <w:rFonts w:ascii="Book Antiqua" w:eastAsia="Book Antiqua" w:hAnsi="Book Antiqua" w:cs="Book Antiqua"/>
        </w:rPr>
        <w:t xml:space="preserve"> K, Tian C, Hinds DA; 23andMe </w:t>
      </w:r>
      <w:r>
        <w:rPr>
          <w:rFonts w:ascii="Book Antiqua" w:eastAsia="Book Antiqua" w:hAnsi="Book Antiqua" w:cs="Book Antiqua"/>
        </w:rPr>
        <w:lastRenderedPageBreak/>
        <w:t xml:space="preserve">Research Team; Major Depressive Disorder Working Group of the Psychiatric Genomics Consortium, </w:t>
      </w:r>
      <w:proofErr w:type="spellStart"/>
      <w:r>
        <w:rPr>
          <w:rFonts w:ascii="Book Antiqua" w:eastAsia="Book Antiqua" w:hAnsi="Book Antiqua" w:cs="Book Antiqua"/>
        </w:rPr>
        <w:t>Trzaskowski</w:t>
      </w:r>
      <w:proofErr w:type="spellEnd"/>
      <w:r>
        <w:rPr>
          <w:rFonts w:ascii="Book Antiqua" w:eastAsia="Book Antiqua" w:hAnsi="Book Antiqua" w:cs="Book Antiqua"/>
        </w:rPr>
        <w:t xml:space="preserve"> M, Byrne EM, </w:t>
      </w:r>
      <w:proofErr w:type="spellStart"/>
      <w:r>
        <w:rPr>
          <w:rFonts w:ascii="Book Antiqua" w:eastAsia="Book Antiqua" w:hAnsi="Book Antiqua" w:cs="Book Antiqua"/>
        </w:rPr>
        <w:t>Ripke</w:t>
      </w:r>
      <w:proofErr w:type="spellEnd"/>
      <w:r>
        <w:rPr>
          <w:rFonts w:ascii="Book Antiqua" w:eastAsia="Book Antiqua" w:hAnsi="Book Antiqua" w:cs="Book Antiqua"/>
        </w:rPr>
        <w:t xml:space="preserve"> S, Smith DJ, Sullivan PF, Wray NR, Breen G, Lewis CM, McIntosh AM. Genome-wide meta-analysis of depression identifies 102 independent variants and highlights the importance of the prefrontal brain regions. </w:t>
      </w:r>
      <w:r>
        <w:rPr>
          <w:rFonts w:ascii="Book Antiqua" w:eastAsia="Book Antiqua" w:hAnsi="Book Antiqua" w:cs="Book Antiqua"/>
          <w:i/>
          <w:iCs/>
        </w:rPr>
        <w:t xml:space="preserve">Nat </w:t>
      </w:r>
      <w:proofErr w:type="spellStart"/>
      <w:r>
        <w:rPr>
          <w:rFonts w:ascii="Book Antiqua" w:eastAsia="Book Antiqua" w:hAnsi="Book Antiqua" w:cs="Book Antiqua"/>
          <w:i/>
          <w:iCs/>
        </w:rPr>
        <w:t>Neurosci</w:t>
      </w:r>
      <w:proofErr w:type="spellEnd"/>
      <w:r>
        <w:rPr>
          <w:rFonts w:ascii="Book Antiqua" w:eastAsia="Book Antiqua" w:hAnsi="Book Antiqua" w:cs="Book Antiqua"/>
        </w:rPr>
        <w:t xml:space="preserve"> 2019; </w:t>
      </w:r>
      <w:r>
        <w:rPr>
          <w:rFonts w:ascii="Book Antiqua" w:eastAsia="Book Antiqua" w:hAnsi="Book Antiqua" w:cs="Book Antiqua"/>
          <w:b/>
          <w:bCs/>
        </w:rPr>
        <w:t>22</w:t>
      </w:r>
      <w:r>
        <w:rPr>
          <w:rFonts w:ascii="Book Antiqua" w:eastAsia="Book Antiqua" w:hAnsi="Book Antiqua" w:cs="Book Antiqua"/>
        </w:rPr>
        <w:t>: 343-352 [PMID: 30718901 DOI: 10.1038/s41593-018-0326-7]</w:t>
      </w:r>
    </w:p>
    <w:p w14:paraId="46540A0D" w14:textId="77777777" w:rsidR="0086540B" w:rsidRDefault="00000000">
      <w:pPr>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Pei YF</w:t>
      </w:r>
      <w:r>
        <w:rPr>
          <w:rFonts w:ascii="Book Antiqua" w:eastAsia="Book Antiqua" w:hAnsi="Book Antiqua" w:cs="Book Antiqua"/>
        </w:rPr>
        <w:t xml:space="preserve">, Liu YZ, Yang XL, Zhang H, Feng GJ, Wei XT, Zhang L. The genetic architecture of appendicular lean mass characterized by association analysis in the UK Biobank study. </w:t>
      </w:r>
      <w:proofErr w:type="spellStart"/>
      <w:r>
        <w:rPr>
          <w:rFonts w:ascii="Book Antiqua" w:eastAsia="Book Antiqua" w:hAnsi="Book Antiqua" w:cs="Book Antiqua"/>
          <w:i/>
          <w:iCs/>
        </w:rPr>
        <w:t>Commun</w:t>
      </w:r>
      <w:proofErr w:type="spellEnd"/>
      <w:r>
        <w:rPr>
          <w:rFonts w:ascii="Book Antiqua" w:eastAsia="Book Antiqua" w:hAnsi="Book Antiqua" w:cs="Book Antiqua"/>
          <w:i/>
          <w:iCs/>
        </w:rPr>
        <w:t xml:space="preserve"> Biol</w:t>
      </w:r>
      <w:r>
        <w:rPr>
          <w:rFonts w:ascii="Book Antiqua" w:eastAsia="Book Antiqua" w:hAnsi="Book Antiqua" w:cs="Book Antiqua"/>
        </w:rPr>
        <w:t xml:space="preserve"> 2020; </w:t>
      </w:r>
      <w:r>
        <w:rPr>
          <w:rFonts w:ascii="Book Antiqua" w:eastAsia="Book Antiqua" w:hAnsi="Book Antiqua" w:cs="Book Antiqua"/>
          <w:b/>
          <w:bCs/>
        </w:rPr>
        <w:t>3</w:t>
      </w:r>
      <w:r>
        <w:rPr>
          <w:rFonts w:ascii="Book Antiqua" w:eastAsia="Book Antiqua" w:hAnsi="Book Antiqua" w:cs="Book Antiqua"/>
        </w:rPr>
        <w:t>: 608 [PMID: 33097823 DOI: 10.1038/s42003-020-01334-0]</w:t>
      </w:r>
    </w:p>
    <w:p w14:paraId="21127010" w14:textId="77777777" w:rsidR="0086540B" w:rsidRDefault="00000000">
      <w:pPr>
        <w:spacing w:line="360" w:lineRule="auto"/>
        <w:jc w:val="both"/>
        <w:rPr>
          <w:rFonts w:ascii="Book Antiqua" w:hAnsi="Book Antiqua"/>
        </w:rPr>
      </w:pPr>
      <w:r>
        <w:rPr>
          <w:rFonts w:ascii="Book Antiqua" w:eastAsia="Book Antiqua" w:hAnsi="Book Antiqua" w:cs="Book Antiqua"/>
        </w:rPr>
        <w:t xml:space="preserve">14 </w:t>
      </w:r>
      <w:proofErr w:type="spellStart"/>
      <w:r>
        <w:rPr>
          <w:rFonts w:ascii="Book Antiqua" w:eastAsia="Book Antiqua" w:hAnsi="Book Antiqua" w:cs="Book Antiqua"/>
          <w:b/>
          <w:bCs/>
        </w:rPr>
        <w:t>Tikkanen</w:t>
      </w:r>
      <w:proofErr w:type="spellEnd"/>
      <w:r>
        <w:rPr>
          <w:rFonts w:ascii="Book Antiqua" w:eastAsia="Book Antiqua" w:hAnsi="Book Antiqua" w:cs="Book Antiqua"/>
          <w:b/>
          <w:bCs/>
        </w:rPr>
        <w:t xml:space="preserve"> E</w:t>
      </w:r>
      <w:r>
        <w:rPr>
          <w:rFonts w:ascii="Book Antiqua" w:eastAsia="Book Antiqua" w:hAnsi="Book Antiqua" w:cs="Book Antiqua"/>
        </w:rPr>
        <w:t xml:space="preserve">, Gustafsson S, Amar D, </w:t>
      </w:r>
      <w:proofErr w:type="spellStart"/>
      <w:r>
        <w:rPr>
          <w:rFonts w:ascii="Book Antiqua" w:eastAsia="Book Antiqua" w:hAnsi="Book Antiqua" w:cs="Book Antiqua"/>
        </w:rPr>
        <w:t>Shcherbina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Waggott</w:t>
      </w:r>
      <w:proofErr w:type="spellEnd"/>
      <w:r>
        <w:rPr>
          <w:rFonts w:ascii="Book Antiqua" w:eastAsia="Book Antiqua" w:hAnsi="Book Antiqua" w:cs="Book Antiqua"/>
        </w:rPr>
        <w:t xml:space="preserve"> D, Ashley EA, </w:t>
      </w:r>
      <w:proofErr w:type="spellStart"/>
      <w:r>
        <w:rPr>
          <w:rFonts w:ascii="Book Antiqua" w:eastAsia="Book Antiqua" w:hAnsi="Book Antiqua" w:cs="Book Antiqua"/>
        </w:rPr>
        <w:t>Ingelsson</w:t>
      </w:r>
      <w:proofErr w:type="spellEnd"/>
      <w:r>
        <w:rPr>
          <w:rFonts w:ascii="Book Antiqua" w:eastAsia="Book Antiqua" w:hAnsi="Book Antiqua" w:cs="Book Antiqua"/>
        </w:rPr>
        <w:t xml:space="preserve"> E. Biological Insights </w:t>
      </w:r>
      <w:proofErr w:type="gramStart"/>
      <w:r>
        <w:rPr>
          <w:rFonts w:ascii="Book Antiqua" w:eastAsia="Book Antiqua" w:hAnsi="Book Antiqua" w:cs="Book Antiqua"/>
        </w:rPr>
        <w:t>Into</w:t>
      </w:r>
      <w:proofErr w:type="gramEnd"/>
      <w:r>
        <w:rPr>
          <w:rFonts w:ascii="Book Antiqua" w:eastAsia="Book Antiqua" w:hAnsi="Book Antiqua" w:cs="Book Antiqua"/>
        </w:rPr>
        <w:t xml:space="preserve"> Muscular Strength: Genetic Findings in the UK Biobank. </w:t>
      </w:r>
      <w:r>
        <w:rPr>
          <w:rFonts w:ascii="Book Antiqua" w:eastAsia="Book Antiqua" w:hAnsi="Book Antiqua" w:cs="Book Antiqua"/>
          <w:i/>
          <w:iCs/>
        </w:rPr>
        <w:t>Sci Rep</w:t>
      </w:r>
      <w:r>
        <w:rPr>
          <w:rFonts w:ascii="Book Antiqua" w:eastAsia="Book Antiqua" w:hAnsi="Book Antiqua" w:cs="Book Antiqua"/>
        </w:rPr>
        <w:t xml:space="preserve"> 2018; </w:t>
      </w:r>
      <w:r>
        <w:rPr>
          <w:rFonts w:ascii="Book Antiqua" w:eastAsia="Book Antiqua" w:hAnsi="Book Antiqua" w:cs="Book Antiqua"/>
          <w:b/>
          <w:bCs/>
        </w:rPr>
        <w:t>8</w:t>
      </w:r>
      <w:r>
        <w:rPr>
          <w:rFonts w:ascii="Book Antiqua" w:eastAsia="Book Antiqua" w:hAnsi="Book Antiqua" w:cs="Book Antiqua"/>
        </w:rPr>
        <w:t>: 6451 [PMID: 29691431 DOI: 10.1038/s41598-018-24735-y]</w:t>
      </w:r>
    </w:p>
    <w:p w14:paraId="5B61D965" w14:textId="77777777" w:rsidR="0086540B" w:rsidRDefault="00000000">
      <w:pPr>
        <w:spacing w:line="360" w:lineRule="auto"/>
        <w:jc w:val="both"/>
        <w:rPr>
          <w:rFonts w:ascii="Book Antiqua" w:hAnsi="Book Antiqua"/>
        </w:rPr>
      </w:pPr>
      <w:r>
        <w:rPr>
          <w:rFonts w:ascii="Book Antiqua" w:eastAsia="Book Antiqua" w:hAnsi="Book Antiqua" w:cs="Book Antiqua"/>
        </w:rPr>
        <w:t xml:space="preserve">15 </w:t>
      </w:r>
      <w:r>
        <w:rPr>
          <w:rFonts w:ascii="Book Antiqua" w:eastAsia="Book Antiqua" w:hAnsi="Book Antiqua" w:cs="Book Antiqua"/>
          <w:b/>
          <w:bCs/>
        </w:rPr>
        <w:t>Burgess S</w:t>
      </w:r>
      <w:r>
        <w:rPr>
          <w:rFonts w:ascii="Book Antiqua" w:eastAsia="Book Antiqua" w:hAnsi="Book Antiqua" w:cs="Book Antiqua"/>
        </w:rPr>
        <w:t xml:space="preserve">, Bowden J, Fall T, </w:t>
      </w:r>
      <w:proofErr w:type="spellStart"/>
      <w:r>
        <w:rPr>
          <w:rFonts w:ascii="Book Antiqua" w:eastAsia="Book Antiqua" w:hAnsi="Book Antiqua" w:cs="Book Antiqua"/>
        </w:rPr>
        <w:t>Ingelsson</w:t>
      </w:r>
      <w:proofErr w:type="spellEnd"/>
      <w:r>
        <w:rPr>
          <w:rFonts w:ascii="Book Antiqua" w:eastAsia="Book Antiqua" w:hAnsi="Book Antiqua" w:cs="Book Antiqua"/>
        </w:rPr>
        <w:t xml:space="preserve"> E, Thompson SG. Sensitivity Analyses for Robust Causal Inference from Mendelian Randomization Analyses with Multiple Genetic Variants. </w:t>
      </w:r>
      <w:r>
        <w:rPr>
          <w:rFonts w:ascii="Book Antiqua" w:eastAsia="Book Antiqua" w:hAnsi="Book Antiqua" w:cs="Book Antiqua"/>
          <w:i/>
          <w:iCs/>
        </w:rPr>
        <w:t>Epidemiology</w:t>
      </w:r>
      <w:r>
        <w:rPr>
          <w:rFonts w:ascii="Book Antiqua" w:eastAsia="Book Antiqua" w:hAnsi="Book Antiqua" w:cs="Book Antiqua"/>
        </w:rPr>
        <w:t xml:space="preserve"> 2017; </w:t>
      </w:r>
      <w:r>
        <w:rPr>
          <w:rFonts w:ascii="Book Antiqua" w:eastAsia="Book Antiqua" w:hAnsi="Book Antiqua" w:cs="Book Antiqua"/>
          <w:b/>
          <w:bCs/>
        </w:rPr>
        <w:t>28</w:t>
      </w:r>
      <w:r>
        <w:rPr>
          <w:rFonts w:ascii="Book Antiqua" w:eastAsia="Book Antiqua" w:hAnsi="Book Antiqua" w:cs="Book Antiqua"/>
        </w:rPr>
        <w:t>: 30-42 [PMID: 27749700 DOI: 10.1097/EDE.0000000000000559]</w:t>
      </w:r>
    </w:p>
    <w:p w14:paraId="53DDF1C0" w14:textId="77777777" w:rsidR="0086540B" w:rsidRDefault="00000000">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Burgess S</w:t>
      </w:r>
      <w:r>
        <w:rPr>
          <w:rFonts w:ascii="Book Antiqua" w:eastAsia="Book Antiqua" w:hAnsi="Book Antiqua" w:cs="Book Antiqua"/>
        </w:rPr>
        <w:t xml:space="preserve">, Zuber V, </w:t>
      </w:r>
      <w:proofErr w:type="spellStart"/>
      <w:r>
        <w:rPr>
          <w:rFonts w:ascii="Book Antiqua" w:eastAsia="Book Antiqua" w:hAnsi="Book Antiqua" w:cs="Book Antiqua"/>
        </w:rPr>
        <w:t>Gkatzionis</w:t>
      </w:r>
      <w:proofErr w:type="spellEnd"/>
      <w:r>
        <w:rPr>
          <w:rFonts w:ascii="Book Antiqua" w:eastAsia="Book Antiqua" w:hAnsi="Book Antiqua" w:cs="Book Antiqua"/>
        </w:rPr>
        <w:t xml:space="preserve"> A, Foley CN. Modal-based estimation </w:t>
      </w:r>
      <w:r>
        <w:rPr>
          <w:rFonts w:ascii="Book Antiqua" w:eastAsia="Book Antiqua" w:hAnsi="Book Antiqua" w:cs="Book Antiqua"/>
          <w:i/>
          <w:iCs/>
        </w:rPr>
        <w:t>via</w:t>
      </w:r>
      <w:r>
        <w:rPr>
          <w:rFonts w:ascii="Book Antiqua" w:eastAsia="Book Antiqua" w:hAnsi="Book Antiqua" w:cs="Book Antiqua"/>
        </w:rPr>
        <w:t xml:space="preserve"> heterogeneity-penalized weighting: model averaging for consistent and efficient estimation in Mendelian randomization when a plurality of candidate instruments </w:t>
      </w:r>
      <w:proofErr w:type="gramStart"/>
      <w:r>
        <w:rPr>
          <w:rFonts w:ascii="Book Antiqua" w:eastAsia="Book Antiqua" w:hAnsi="Book Antiqua" w:cs="Book Antiqua"/>
        </w:rPr>
        <w:t>are</w:t>
      </w:r>
      <w:proofErr w:type="gramEnd"/>
      <w:r>
        <w:rPr>
          <w:rFonts w:ascii="Book Antiqua" w:eastAsia="Book Antiqua" w:hAnsi="Book Antiqua" w:cs="Book Antiqua"/>
        </w:rPr>
        <w:t xml:space="preserve"> valid. </w:t>
      </w:r>
      <w:r>
        <w:rPr>
          <w:rFonts w:ascii="Book Antiqua" w:eastAsia="Book Antiqua" w:hAnsi="Book Antiqua" w:cs="Book Antiqua"/>
          <w:i/>
          <w:iCs/>
        </w:rPr>
        <w:t>Int J Epidemiol</w:t>
      </w:r>
      <w:r>
        <w:rPr>
          <w:rFonts w:ascii="Book Antiqua" w:eastAsia="Book Antiqua" w:hAnsi="Book Antiqua" w:cs="Book Antiqua"/>
        </w:rPr>
        <w:t xml:space="preserve"> 2018; </w:t>
      </w:r>
      <w:r>
        <w:rPr>
          <w:rFonts w:ascii="Book Antiqua" w:eastAsia="Book Antiqua" w:hAnsi="Book Antiqua" w:cs="Book Antiqua"/>
          <w:b/>
          <w:bCs/>
        </w:rPr>
        <w:t>47</w:t>
      </w:r>
      <w:r>
        <w:rPr>
          <w:rFonts w:ascii="Book Antiqua" w:eastAsia="Book Antiqua" w:hAnsi="Book Antiqua" w:cs="Book Antiqua"/>
        </w:rPr>
        <w:t>: 1242-1254 [PMID: 29846613 DOI: 10.1093/</w:t>
      </w:r>
      <w:proofErr w:type="spellStart"/>
      <w:r>
        <w:rPr>
          <w:rFonts w:ascii="Book Antiqua" w:eastAsia="Book Antiqua" w:hAnsi="Book Antiqua" w:cs="Book Antiqua"/>
        </w:rPr>
        <w:t>ije</w:t>
      </w:r>
      <w:proofErr w:type="spellEnd"/>
      <w:r>
        <w:rPr>
          <w:rFonts w:ascii="Book Antiqua" w:eastAsia="Book Antiqua" w:hAnsi="Book Antiqua" w:cs="Book Antiqua"/>
        </w:rPr>
        <w:t>/dyy080]</w:t>
      </w:r>
    </w:p>
    <w:p w14:paraId="04902879" w14:textId="77777777" w:rsidR="0086540B" w:rsidRDefault="00000000">
      <w:pPr>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Burgess S</w:t>
      </w:r>
      <w:r>
        <w:rPr>
          <w:rFonts w:ascii="Book Antiqua" w:eastAsia="Book Antiqua" w:hAnsi="Book Antiqua" w:cs="Book Antiqua"/>
        </w:rPr>
        <w:t xml:space="preserve">, Thompson SG. Interpreting findings from Mendelian randomization using the MR-Egger method.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Epidemiol</w:t>
      </w:r>
      <w:r>
        <w:rPr>
          <w:rFonts w:ascii="Book Antiqua" w:eastAsia="Book Antiqua" w:hAnsi="Book Antiqua" w:cs="Book Antiqua"/>
        </w:rPr>
        <w:t xml:space="preserve"> 2017; </w:t>
      </w:r>
      <w:r>
        <w:rPr>
          <w:rFonts w:ascii="Book Antiqua" w:eastAsia="Book Antiqua" w:hAnsi="Book Antiqua" w:cs="Book Antiqua"/>
          <w:b/>
          <w:bCs/>
        </w:rPr>
        <w:t>32</w:t>
      </w:r>
      <w:r>
        <w:rPr>
          <w:rFonts w:ascii="Book Antiqua" w:eastAsia="Book Antiqua" w:hAnsi="Book Antiqua" w:cs="Book Antiqua"/>
        </w:rPr>
        <w:t>: 377-389 [PMID: 28527048 DOI: 10.1007/s10654-017-0255-x]</w:t>
      </w:r>
    </w:p>
    <w:p w14:paraId="296D55A4" w14:textId="77777777" w:rsidR="0086540B" w:rsidRDefault="00000000">
      <w:pPr>
        <w:spacing w:line="360" w:lineRule="auto"/>
        <w:jc w:val="both"/>
        <w:rPr>
          <w:rFonts w:ascii="Book Antiqua" w:hAnsi="Book Antiqua"/>
        </w:rPr>
      </w:pPr>
      <w:r>
        <w:rPr>
          <w:rFonts w:ascii="Book Antiqua" w:eastAsia="Book Antiqua" w:hAnsi="Book Antiqua" w:cs="Book Antiqua"/>
        </w:rPr>
        <w:t xml:space="preserve">18 </w:t>
      </w:r>
      <w:proofErr w:type="spellStart"/>
      <w:r>
        <w:rPr>
          <w:rFonts w:ascii="Book Antiqua" w:eastAsia="Book Antiqua" w:hAnsi="Book Antiqua" w:cs="Book Antiqua"/>
          <w:b/>
          <w:bCs/>
        </w:rPr>
        <w:t>Verbanck</w:t>
      </w:r>
      <w:proofErr w:type="spellEnd"/>
      <w:r>
        <w:rPr>
          <w:rFonts w:ascii="Book Antiqua" w:eastAsia="Book Antiqua" w:hAnsi="Book Antiqua" w:cs="Book Antiqua"/>
          <w:b/>
          <w:bCs/>
        </w:rPr>
        <w:t xml:space="preserve"> M</w:t>
      </w:r>
      <w:r>
        <w:rPr>
          <w:rFonts w:ascii="Book Antiqua" w:eastAsia="Book Antiqua" w:hAnsi="Book Antiqua" w:cs="Book Antiqua"/>
        </w:rPr>
        <w:t xml:space="preserve">, Chen CY, Neale B, Do R. Detection of widespread horizontal pleiotropy in causal relationships inferred from Mendelian randomization between complex traits and diseases. </w:t>
      </w:r>
      <w:r>
        <w:rPr>
          <w:rFonts w:ascii="Book Antiqua" w:eastAsia="Book Antiqua" w:hAnsi="Book Antiqua" w:cs="Book Antiqua"/>
          <w:i/>
          <w:iCs/>
        </w:rPr>
        <w:t>Nat Genet</w:t>
      </w:r>
      <w:r>
        <w:rPr>
          <w:rFonts w:ascii="Book Antiqua" w:eastAsia="Book Antiqua" w:hAnsi="Book Antiqua" w:cs="Book Antiqua"/>
        </w:rPr>
        <w:t xml:space="preserve"> 2018; </w:t>
      </w:r>
      <w:r>
        <w:rPr>
          <w:rFonts w:ascii="Book Antiqua" w:eastAsia="Book Antiqua" w:hAnsi="Book Antiqua" w:cs="Book Antiqua"/>
          <w:b/>
          <w:bCs/>
        </w:rPr>
        <w:t>50</w:t>
      </w:r>
      <w:r>
        <w:rPr>
          <w:rFonts w:ascii="Book Antiqua" w:eastAsia="Book Antiqua" w:hAnsi="Book Antiqua" w:cs="Book Antiqua"/>
        </w:rPr>
        <w:t>: 693-698 [PMID: 29686387 DOI: 10.1038/s41588-018-0099-7]</w:t>
      </w:r>
    </w:p>
    <w:p w14:paraId="627B4A72" w14:textId="77777777" w:rsidR="0086540B" w:rsidRDefault="00000000">
      <w:pPr>
        <w:spacing w:line="360" w:lineRule="auto"/>
        <w:jc w:val="both"/>
        <w:rPr>
          <w:rFonts w:ascii="Book Antiqua" w:hAnsi="Book Antiqua"/>
        </w:rPr>
      </w:pPr>
      <w:r>
        <w:rPr>
          <w:rFonts w:ascii="Book Antiqua" w:eastAsia="Book Antiqua" w:hAnsi="Book Antiqua" w:cs="Book Antiqua"/>
        </w:rPr>
        <w:lastRenderedPageBreak/>
        <w:t xml:space="preserve">19 </w:t>
      </w:r>
      <w:r>
        <w:rPr>
          <w:rFonts w:ascii="Book Antiqua" w:eastAsia="Book Antiqua" w:hAnsi="Book Antiqua" w:cs="Book Antiqua"/>
          <w:b/>
          <w:bCs/>
        </w:rPr>
        <w:t>Kim J</w:t>
      </w:r>
      <w:r>
        <w:rPr>
          <w:rFonts w:ascii="Book Antiqua" w:eastAsia="Book Antiqua" w:hAnsi="Book Antiqua" w:cs="Book Antiqua"/>
        </w:rPr>
        <w:t xml:space="preserve">, Kang S, Hong H, Kang H, Kim JH, Woo SK. Muscle Strength Moderates the Relationship between Nutritional Health Risk and Depression in Korean Older Adults. </w:t>
      </w:r>
      <w:r>
        <w:rPr>
          <w:rFonts w:ascii="Book Antiqua" w:eastAsia="Book Antiqua" w:hAnsi="Book Antiqua" w:cs="Book Antiqua"/>
          <w:i/>
          <w:iCs/>
        </w:rPr>
        <w:t>Nutrients</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xml:space="preserve"> [PMID: 35277024 DOI: 10.3390/nu14030665]</w:t>
      </w:r>
    </w:p>
    <w:p w14:paraId="2EE3D766" w14:textId="77777777" w:rsidR="0086540B" w:rsidRDefault="00000000">
      <w:pPr>
        <w:spacing w:line="360" w:lineRule="auto"/>
        <w:jc w:val="both"/>
        <w:rPr>
          <w:rFonts w:ascii="Book Antiqua" w:hAnsi="Book Antiqua"/>
        </w:rPr>
      </w:pPr>
      <w:r>
        <w:rPr>
          <w:rFonts w:ascii="Book Antiqua" w:eastAsia="Book Antiqua" w:hAnsi="Book Antiqua" w:cs="Book Antiqua"/>
        </w:rPr>
        <w:t xml:space="preserve">20 </w:t>
      </w:r>
      <w:proofErr w:type="spellStart"/>
      <w:r>
        <w:rPr>
          <w:rFonts w:ascii="Book Antiqua" w:eastAsia="Book Antiqua" w:hAnsi="Book Antiqua" w:cs="Book Antiqua"/>
          <w:b/>
          <w:bCs/>
        </w:rPr>
        <w:t>Ulugerger</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Avci</w:t>
      </w:r>
      <w:proofErr w:type="spellEnd"/>
      <w:r>
        <w:rPr>
          <w:rFonts w:ascii="Book Antiqua" w:eastAsia="Book Antiqua" w:hAnsi="Book Antiqua" w:cs="Book Antiqua"/>
          <w:b/>
          <w:bCs/>
        </w:rPr>
        <w:t xml:space="preserve"> G</w:t>
      </w:r>
      <w:r>
        <w:rPr>
          <w:rFonts w:ascii="Book Antiqua" w:eastAsia="Book Antiqua" w:hAnsi="Book Antiqua" w:cs="Book Antiqua"/>
        </w:rPr>
        <w:t xml:space="preserve">, Suzan V, </w:t>
      </w:r>
      <w:proofErr w:type="spellStart"/>
      <w:r>
        <w:rPr>
          <w:rFonts w:ascii="Book Antiqua" w:eastAsia="Book Antiqua" w:hAnsi="Book Antiqua" w:cs="Book Antiqua"/>
        </w:rPr>
        <w:t>Bektan</w:t>
      </w:r>
      <w:proofErr w:type="spellEnd"/>
      <w:r>
        <w:rPr>
          <w:rFonts w:ascii="Book Antiqua" w:eastAsia="Book Antiqua" w:hAnsi="Book Antiqua" w:cs="Book Antiqua"/>
        </w:rPr>
        <w:t xml:space="preserve"> Kanat B, </w:t>
      </w:r>
      <w:proofErr w:type="spellStart"/>
      <w:r>
        <w:rPr>
          <w:rFonts w:ascii="Book Antiqua" w:eastAsia="Book Antiqua" w:hAnsi="Book Antiqua" w:cs="Book Antiqua"/>
        </w:rPr>
        <w:t>Unal</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Emiroglu</w:t>
      </w:r>
      <w:proofErr w:type="spellEnd"/>
      <w:r>
        <w:rPr>
          <w:rFonts w:ascii="Book Antiqua" w:eastAsia="Book Antiqua" w:hAnsi="Book Antiqua" w:cs="Book Antiqua"/>
        </w:rPr>
        <w:t xml:space="preserve"> </w:t>
      </w:r>
      <w:proofErr w:type="spellStart"/>
      <w:r>
        <w:rPr>
          <w:rFonts w:ascii="Book Antiqua" w:eastAsia="Book Antiqua" w:hAnsi="Book Antiqua" w:cs="Book Antiqua"/>
        </w:rPr>
        <w:t>Gedik</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Doventas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Suna</w:t>
      </w:r>
      <w:proofErr w:type="spellEnd"/>
      <w:r>
        <w:rPr>
          <w:rFonts w:ascii="Book Antiqua" w:eastAsia="Book Antiqua" w:hAnsi="Book Antiqua" w:cs="Book Antiqua"/>
        </w:rPr>
        <w:t xml:space="preserve"> </w:t>
      </w:r>
      <w:proofErr w:type="spellStart"/>
      <w:r>
        <w:rPr>
          <w:rFonts w:ascii="Book Antiqua" w:eastAsia="Book Antiqua" w:hAnsi="Book Antiqua" w:cs="Book Antiqua"/>
        </w:rPr>
        <w:t>Erdincler</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Yavuzer</w:t>
      </w:r>
      <w:proofErr w:type="spellEnd"/>
      <w:r>
        <w:rPr>
          <w:rFonts w:ascii="Book Antiqua" w:eastAsia="Book Antiqua" w:hAnsi="Book Antiqua" w:cs="Book Antiqua"/>
        </w:rPr>
        <w:t xml:space="preserve"> H. Depressive symptoms are associated with sarcopenia and malnutrition in older adults. </w:t>
      </w:r>
      <w:r>
        <w:rPr>
          <w:rFonts w:ascii="Book Antiqua" w:eastAsia="Book Antiqua" w:hAnsi="Book Antiqua" w:cs="Book Antiqua"/>
          <w:i/>
          <w:iCs/>
        </w:rPr>
        <w:t>Psychogeriatrics</w:t>
      </w:r>
      <w:r>
        <w:rPr>
          <w:rFonts w:ascii="Book Antiqua" w:eastAsia="Book Antiqua" w:hAnsi="Book Antiqua" w:cs="Book Antiqua"/>
        </w:rPr>
        <w:t xml:space="preserve"> 2023; </w:t>
      </w:r>
      <w:r>
        <w:rPr>
          <w:rFonts w:ascii="Book Antiqua" w:eastAsia="Book Antiqua" w:hAnsi="Book Antiqua" w:cs="Book Antiqua"/>
          <w:b/>
          <w:bCs/>
        </w:rPr>
        <w:t>23</w:t>
      </w:r>
      <w:r>
        <w:rPr>
          <w:rFonts w:ascii="Book Antiqua" w:eastAsia="Book Antiqua" w:hAnsi="Book Antiqua" w:cs="Book Antiqua"/>
        </w:rPr>
        <w:t>: 63-70 [PMID: 36307099 DOI: 10.1111/psyg.12903]</w:t>
      </w:r>
    </w:p>
    <w:p w14:paraId="75CB31AD" w14:textId="77777777" w:rsidR="0086540B" w:rsidRDefault="00000000">
      <w:pPr>
        <w:spacing w:line="360" w:lineRule="auto"/>
        <w:jc w:val="both"/>
        <w:rPr>
          <w:rFonts w:ascii="Book Antiqua" w:hAnsi="Book Antiqua"/>
        </w:rPr>
      </w:pPr>
      <w:r>
        <w:rPr>
          <w:rFonts w:ascii="Book Antiqua" w:eastAsia="Book Antiqua" w:hAnsi="Book Antiqua" w:cs="Book Antiqua"/>
        </w:rPr>
        <w:t xml:space="preserve">21 </w:t>
      </w:r>
      <w:proofErr w:type="spellStart"/>
      <w:r>
        <w:rPr>
          <w:rFonts w:ascii="Book Antiqua" w:eastAsia="Book Antiqua" w:hAnsi="Book Antiqua" w:cs="Book Antiqua"/>
          <w:b/>
          <w:bCs/>
        </w:rPr>
        <w:t>Delibaş</w:t>
      </w:r>
      <w:proofErr w:type="spellEnd"/>
      <w:r>
        <w:rPr>
          <w:rFonts w:ascii="Book Antiqua" w:eastAsia="Book Antiqua" w:hAnsi="Book Antiqua" w:cs="Book Antiqua"/>
          <w:b/>
          <w:bCs/>
        </w:rPr>
        <w:t xml:space="preserve"> DH</w:t>
      </w:r>
      <w:r>
        <w:rPr>
          <w:rFonts w:ascii="Book Antiqua" w:eastAsia="Book Antiqua" w:hAnsi="Book Antiqua" w:cs="Book Antiqua"/>
        </w:rPr>
        <w:t xml:space="preserve">, </w:t>
      </w:r>
      <w:proofErr w:type="spellStart"/>
      <w:r>
        <w:rPr>
          <w:rFonts w:ascii="Book Antiqua" w:eastAsia="Book Antiqua" w:hAnsi="Book Antiqua" w:cs="Book Antiqua"/>
        </w:rPr>
        <w:t>Eşkut</w:t>
      </w:r>
      <w:proofErr w:type="spellEnd"/>
      <w:r>
        <w:rPr>
          <w:rFonts w:ascii="Book Antiqua" w:eastAsia="Book Antiqua" w:hAnsi="Book Antiqua" w:cs="Book Antiqua"/>
        </w:rPr>
        <w:t xml:space="preserve"> N, İlhan B, </w:t>
      </w:r>
      <w:proofErr w:type="spellStart"/>
      <w:r>
        <w:rPr>
          <w:rFonts w:ascii="Book Antiqua" w:eastAsia="Book Antiqua" w:hAnsi="Book Antiqua" w:cs="Book Antiqua"/>
        </w:rPr>
        <w:t>Erdoğan</w:t>
      </w:r>
      <w:proofErr w:type="spellEnd"/>
      <w:r>
        <w:rPr>
          <w:rFonts w:ascii="Book Antiqua" w:eastAsia="Book Antiqua" w:hAnsi="Book Antiqua" w:cs="Book Antiqua"/>
        </w:rPr>
        <w:t xml:space="preserve"> E, Top </w:t>
      </w:r>
      <w:proofErr w:type="spellStart"/>
      <w:r>
        <w:rPr>
          <w:rFonts w:ascii="Book Antiqua" w:eastAsia="Book Antiqua" w:hAnsi="Book Antiqua" w:cs="Book Antiqua"/>
        </w:rPr>
        <w:t>Kartı</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Yılmaz</w:t>
      </w:r>
      <w:proofErr w:type="spellEnd"/>
      <w:r>
        <w:rPr>
          <w:rFonts w:ascii="Book Antiqua" w:eastAsia="Book Antiqua" w:hAnsi="Book Antiqua" w:cs="Book Antiqua"/>
        </w:rPr>
        <w:t xml:space="preserve"> </w:t>
      </w:r>
      <w:proofErr w:type="spellStart"/>
      <w:r>
        <w:rPr>
          <w:rFonts w:ascii="Book Antiqua" w:eastAsia="Book Antiqua" w:hAnsi="Book Antiqua" w:cs="Book Antiqua"/>
        </w:rPr>
        <w:t>Küsbeci</w:t>
      </w:r>
      <w:proofErr w:type="spellEnd"/>
      <w:r>
        <w:rPr>
          <w:rFonts w:ascii="Book Antiqua" w:eastAsia="Book Antiqua" w:hAnsi="Book Antiqua" w:cs="Book Antiqua"/>
        </w:rPr>
        <w:t xml:space="preserve"> Ö, </w:t>
      </w:r>
      <w:proofErr w:type="spellStart"/>
      <w:r>
        <w:rPr>
          <w:rFonts w:ascii="Book Antiqua" w:eastAsia="Book Antiqua" w:hAnsi="Book Antiqua" w:cs="Book Antiqua"/>
        </w:rPr>
        <w:t>Bahat</w:t>
      </w:r>
      <w:proofErr w:type="spellEnd"/>
      <w:r>
        <w:rPr>
          <w:rFonts w:ascii="Book Antiqua" w:eastAsia="Book Antiqua" w:hAnsi="Book Antiqua" w:cs="Book Antiqua"/>
        </w:rPr>
        <w:t xml:space="preserve"> G. Clarifying the relationship between sarcopenia and depression in geriatric outpatients. </w:t>
      </w:r>
      <w:r>
        <w:rPr>
          <w:rFonts w:ascii="Book Antiqua" w:eastAsia="Book Antiqua" w:hAnsi="Book Antiqua" w:cs="Book Antiqua"/>
          <w:i/>
          <w:iCs/>
        </w:rPr>
        <w:t>Aging Male</w:t>
      </w:r>
      <w:r>
        <w:rPr>
          <w:rFonts w:ascii="Book Antiqua" w:eastAsia="Book Antiqua" w:hAnsi="Book Antiqua" w:cs="Book Antiqua"/>
        </w:rPr>
        <w:t xml:space="preserve"> 2021; </w:t>
      </w:r>
      <w:r>
        <w:rPr>
          <w:rFonts w:ascii="Book Antiqua" w:eastAsia="Book Antiqua" w:hAnsi="Book Antiqua" w:cs="Book Antiqua"/>
          <w:b/>
          <w:bCs/>
        </w:rPr>
        <w:t>24</w:t>
      </w:r>
      <w:r>
        <w:rPr>
          <w:rFonts w:ascii="Book Antiqua" w:eastAsia="Book Antiqua" w:hAnsi="Book Antiqua" w:cs="Book Antiqua"/>
        </w:rPr>
        <w:t>: 29-36 [PMID: 34151708 DOI: 10.1080/13685538.2021.1936482]</w:t>
      </w:r>
    </w:p>
    <w:p w14:paraId="0F3DC0F2" w14:textId="77777777" w:rsidR="0086540B" w:rsidRDefault="00000000">
      <w:pPr>
        <w:spacing w:line="360" w:lineRule="auto"/>
        <w:jc w:val="both"/>
        <w:rPr>
          <w:rFonts w:ascii="Book Antiqua" w:hAnsi="Book Antiqua"/>
        </w:rPr>
      </w:pPr>
      <w:r>
        <w:rPr>
          <w:rFonts w:ascii="Book Antiqua" w:eastAsia="Book Antiqua" w:hAnsi="Book Antiqua" w:cs="Book Antiqua"/>
        </w:rPr>
        <w:t xml:space="preserve">22 </w:t>
      </w:r>
      <w:r>
        <w:rPr>
          <w:rFonts w:ascii="Book Antiqua" w:eastAsia="Book Antiqua" w:hAnsi="Book Antiqua" w:cs="Book Antiqua"/>
          <w:b/>
          <w:bCs/>
        </w:rPr>
        <w:t>Cabanas-Sánchez V</w:t>
      </w:r>
      <w:r>
        <w:rPr>
          <w:rFonts w:ascii="Book Antiqua" w:eastAsia="Book Antiqua" w:hAnsi="Book Antiqua" w:cs="Book Antiqua"/>
        </w:rPr>
        <w:t xml:space="preserve">, Esteban-Cornejo I, Parra-Soto S, </w:t>
      </w:r>
      <w:proofErr w:type="spellStart"/>
      <w:r>
        <w:rPr>
          <w:rFonts w:ascii="Book Antiqua" w:eastAsia="Book Antiqua" w:hAnsi="Book Antiqua" w:cs="Book Antiqua"/>
        </w:rPr>
        <w:t>Petermann</w:t>
      </w:r>
      <w:proofErr w:type="spellEnd"/>
      <w:r>
        <w:rPr>
          <w:rFonts w:ascii="Book Antiqua" w:eastAsia="Book Antiqua" w:hAnsi="Book Antiqua" w:cs="Book Antiqua"/>
        </w:rPr>
        <w:t>-Rocha F, Gray SR, Rodríguez-</w:t>
      </w:r>
      <w:proofErr w:type="spellStart"/>
      <w:r>
        <w:rPr>
          <w:rFonts w:ascii="Book Antiqua" w:eastAsia="Book Antiqua" w:hAnsi="Book Antiqua" w:cs="Book Antiqua"/>
        </w:rPr>
        <w:t>Artalejo</w:t>
      </w:r>
      <w:proofErr w:type="spellEnd"/>
      <w:r>
        <w:rPr>
          <w:rFonts w:ascii="Book Antiqua" w:eastAsia="Book Antiqua" w:hAnsi="Book Antiqua" w:cs="Book Antiqua"/>
        </w:rPr>
        <w:t xml:space="preserve"> F, Ho FK, Pell JP, Martínez-Gómez D, </w:t>
      </w:r>
      <w:proofErr w:type="spellStart"/>
      <w:r>
        <w:rPr>
          <w:rFonts w:ascii="Book Antiqua" w:eastAsia="Book Antiqua" w:hAnsi="Book Antiqua" w:cs="Book Antiqua"/>
        </w:rPr>
        <w:t>Celis</w:t>
      </w:r>
      <w:proofErr w:type="spellEnd"/>
      <w:r>
        <w:rPr>
          <w:rFonts w:ascii="Book Antiqua" w:eastAsia="Book Antiqua" w:hAnsi="Book Antiqua" w:cs="Book Antiqua"/>
        </w:rPr>
        <w:t xml:space="preserve">-Morales C. Muscle strength and incidence of depression and anxiety: findings from the UK Biobank prospective cohort study. </w:t>
      </w:r>
      <w:r>
        <w:rPr>
          <w:rFonts w:ascii="Book Antiqua" w:eastAsia="Book Antiqua" w:hAnsi="Book Antiqua" w:cs="Book Antiqua"/>
          <w:i/>
          <w:iCs/>
        </w:rPr>
        <w:t>J Cachexia Sarcopenia Muscle</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1983-1994 [PMID: 35678014 DOI: 10.1002/jcsm.12963]</w:t>
      </w:r>
    </w:p>
    <w:p w14:paraId="4F1FCA92" w14:textId="77777777" w:rsidR="0086540B" w:rsidRDefault="00000000">
      <w:pPr>
        <w:spacing w:line="360" w:lineRule="auto"/>
        <w:jc w:val="both"/>
        <w:rPr>
          <w:rFonts w:ascii="Book Antiqua" w:hAnsi="Book Antiqua"/>
        </w:rPr>
      </w:pPr>
      <w:r>
        <w:rPr>
          <w:rFonts w:ascii="Book Antiqua" w:eastAsia="Book Antiqua" w:hAnsi="Book Antiqua" w:cs="Book Antiqua"/>
        </w:rPr>
        <w:t xml:space="preserve">23 </w:t>
      </w:r>
      <w:r>
        <w:rPr>
          <w:rFonts w:ascii="Book Antiqua" w:eastAsia="Book Antiqua" w:hAnsi="Book Antiqua" w:cs="Book Antiqua"/>
          <w:b/>
          <w:bCs/>
        </w:rPr>
        <w:t>López-Bueno R</w:t>
      </w:r>
      <w:r>
        <w:rPr>
          <w:rFonts w:ascii="Book Antiqua" w:eastAsia="Book Antiqua" w:hAnsi="Book Antiqua" w:cs="Book Antiqua"/>
        </w:rPr>
        <w:t xml:space="preserve">, </w:t>
      </w:r>
      <w:proofErr w:type="spellStart"/>
      <w:r>
        <w:rPr>
          <w:rFonts w:ascii="Book Antiqua" w:eastAsia="Book Antiqua" w:hAnsi="Book Antiqua" w:cs="Book Antiqua"/>
        </w:rPr>
        <w:t>Calatayud</w:t>
      </w:r>
      <w:proofErr w:type="spellEnd"/>
      <w:r>
        <w:rPr>
          <w:rFonts w:ascii="Book Antiqua" w:eastAsia="Book Antiqua" w:hAnsi="Book Antiqua" w:cs="Book Antiqua"/>
        </w:rPr>
        <w:t xml:space="preserve"> J, Andersen LL, </w:t>
      </w:r>
      <w:proofErr w:type="spellStart"/>
      <w:r>
        <w:rPr>
          <w:rFonts w:ascii="Book Antiqua" w:eastAsia="Book Antiqua" w:hAnsi="Book Antiqua" w:cs="Book Antiqua"/>
        </w:rPr>
        <w:t>Casaña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Koyanagi</w:t>
      </w:r>
      <w:proofErr w:type="spellEnd"/>
      <w:r>
        <w:rPr>
          <w:rFonts w:ascii="Book Antiqua" w:eastAsia="Book Antiqua" w:hAnsi="Book Antiqua" w:cs="Book Antiqua"/>
        </w:rPr>
        <w:t xml:space="preserve"> A, Del </w:t>
      </w:r>
      <w:proofErr w:type="spellStart"/>
      <w:r>
        <w:rPr>
          <w:rFonts w:ascii="Book Antiqua" w:eastAsia="Book Antiqua" w:hAnsi="Book Antiqua" w:cs="Book Antiqua"/>
        </w:rPr>
        <w:t>Pozo</w:t>
      </w:r>
      <w:proofErr w:type="spellEnd"/>
      <w:r>
        <w:rPr>
          <w:rFonts w:ascii="Book Antiqua" w:eastAsia="Book Antiqua" w:hAnsi="Book Antiqua" w:cs="Book Antiqua"/>
        </w:rPr>
        <w:t xml:space="preserve"> Cruz B, Smith L. Dose-response association of handgrip strength and risk of depression: a longitudinal study of 115 601 older adults from 24 countries. </w:t>
      </w:r>
      <w:r>
        <w:rPr>
          <w:rFonts w:ascii="Book Antiqua" w:eastAsia="Book Antiqua" w:hAnsi="Book Antiqua" w:cs="Book Antiqua"/>
          <w:i/>
          <w:iCs/>
        </w:rPr>
        <w:t>Br J Psychiatry</w:t>
      </w:r>
      <w:r>
        <w:rPr>
          <w:rFonts w:ascii="Book Antiqua" w:eastAsia="Book Antiqua" w:hAnsi="Book Antiqua" w:cs="Book Antiqua"/>
        </w:rPr>
        <w:t xml:space="preserve"> 2023; </w:t>
      </w:r>
      <w:r>
        <w:rPr>
          <w:rFonts w:ascii="Book Antiqua" w:eastAsia="Book Antiqua" w:hAnsi="Book Antiqua" w:cs="Book Antiqua"/>
          <w:b/>
          <w:bCs/>
        </w:rPr>
        <w:t>222</w:t>
      </w:r>
      <w:r>
        <w:rPr>
          <w:rFonts w:ascii="Book Antiqua" w:eastAsia="Book Antiqua" w:hAnsi="Book Antiqua" w:cs="Book Antiqua"/>
        </w:rPr>
        <w:t>: 135-142 [PMID: 36464972 DOI: 10.1192/bjp.2022.178]</w:t>
      </w:r>
    </w:p>
    <w:p w14:paraId="11AB27E5" w14:textId="77777777" w:rsidR="0086540B" w:rsidRDefault="00000000">
      <w:pPr>
        <w:spacing w:line="360" w:lineRule="auto"/>
        <w:jc w:val="both"/>
        <w:rPr>
          <w:rFonts w:ascii="Book Antiqua" w:hAnsi="Book Antiqua"/>
        </w:rPr>
      </w:pPr>
      <w:r>
        <w:rPr>
          <w:rFonts w:ascii="Book Antiqua" w:eastAsia="Book Antiqua" w:hAnsi="Book Antiqua" w:cs="Book Antiqua"/>
        </w:rPr>
        <w:t xml:space="preserve">24 </w:t>
      </w:r>
      <w:r>
        <w:rPr>
          <w:rFonts w:ascii="Book Antiqua" w:eastAsia="Book Antiqua" w:hAnsi="Book Antiqua" w:cs="Book Antiqua"/>
          <w:b/>
          <w:bCs/>
        </w:rPr>
        <w:t>Bao M</w:t>
      </w:r>
      <w:r>
        <w:rPr>
          <w:rFonts w:ascii="Book Antiqua" w:eastAsia="Book Antiqua" w:hAnsi="Book Antiqua" w:cs="Book Antiqua"/>
        </w:rPr>
        <w:t xml:space="preserve">, Chao J, Sheng M, Cai R, Zhang N, Chen H. Longitudinal association between muscle strength and depression in middle-aged and older adults: A 7-year prospective cohort study in China. </w:t>
      </w:r>
      <w:r>
        <w:rPr>
          <w:rFonts w:ascii="Book Antiqua" w:eastAsia="Book Antiqua" w:hAnsi="Book Antiqua" w:cs="Book Antiqua"/>
          <w:i/>
          <w:iCs/>
        </w:rPr>
        <w:t xml:space="preserve">J Affect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2022; </w:t>
      </w:r>
      <w:r>
        <w:rPr>
          <w:rFonts w:ascii="Book Antiqua" w:eastAsia="Book Antiqua" w:hAnsi="Book Antiqua" w:cs="Book Antiqua"/>
          <w:b/>
          <w:bCs/>
        </w:rPr>
        <w:t>301</w:t>
      </w:r>
      <w:r>
        <w:rPr>
          <w:rFonts w:ascii="Book Antiqua" w:eastAsia="Book Antiqua" w:hAnsi="Book Antiqua" w:cs="Book Antiqua"/>
        </w:rPr>
        <w:t>: 81-86 [PMID: 35026357 DOI: 10.1016/j.jad.2022.01.036]</w:t>
      </w:r>
    </w:p>
    <w:p w14:paraId="6E264266" w14:textId="77777777" w:rsidR="0086540B" w:rsidRDefault="00000000">
      <w:pPr>
        <w:spacing w:line="360" w:lineRule="auto"/>
        <w:jc w:val="both"/>
        <w:rPr>
          <w:rFonts w:ascii="Book Antiqua" w:hAnsi="Book Antiqua"/>
        </w:rPr>
      </w:pPr>
      <w:r>
        <w:rPr>
          <w:rFonts w:ascii="Book Antiqua" w:eastAsia="Book Antiqua" w:hAnsi="Book Antiqua" w:cs="Book Antiqua"/>
        </w:rPr>
        <w:t xml:space="preserve">25 </w:t>
      </w:r>
      <w:r>
        <w:rPr>
          <w:rFonts w:ascii="Book Antiqua" w:eastAsia="Book Antiqua" w:hAnsi="Book Antiqua" w:cs="Book Antiqua"/>
          <w:b/>
          <w:bCs/>
        </w:rPr>
        <w:t>Zhang T</w:t>
      </w:r>
      <w:r>
        <w:rPr>
          <w:rFonts w:ascii="Book Antiqua" w:eastAsia="Book Antiqua" w:hAnsi="Book Antiqua" w:cs="Book Antiqua"/>
        </w:rPr>
        <w:t xml:space="preserve">, Ji L, Luo J, Wang W, Tian X, Duan H, Xu C, Zhang D. A genetic correlation and bivariate genome-wide association study of grip strength and depression.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2022; </w:t>
      </w:r>
      <w:r>
        <w:rPr>
          <w:rFonts w:ascii="Book Antiqua" w:eastAsia="Book Antiqua" w:hAnsi="Book Antiqua" w:cs="Book Antiqua"/>
          <w:b/>
          <w:bCs/>
        </w:rPr>
        <w:t>17</w:t>
      </w:r>
      <w:r>
        <w:rPr>
          <w:rFonts w:ascii="Book Antiqua" w:eastAsia="Book Antiqua" w:hAnsi="Book Antiqua" w:cs="Book Antiqua"/>
        </w:rPr>
        <w:t>: e0278392 [PMID: 36520780 DOI: 10.1371/journal.pone.0278392]</w:t>
      </w:r>
    </w:p>
    <w:p w14:paraId="4CCE2476" w14:textId="77777777" w:rsidR="0086540B" w:rsidRDefault="00000000">
      <w:pPr>
        <w:spacing w:line="360" w:lineRule="auto"/>
        <w:jc w:val="both"/>
        <w:rPr>
          <w:rFonts w:ascii="Book Antiqua" w:hAnsi="Book Antiqua"/>
        </w:rPr>
      </w:pPr>
      <w:r>
        <w:rPr>
          <w:rFonts w:ascii="Book Antiqua" w:eastAsia="Book Antiqua" w:hAnsi="Book Antiqua" w:cs="Book Antiqua"/>
        </w:rPr>
        <w:t xml:space="preserve">26 </w:t>
      </w:r>
      <w:r>
        <w:rPr>
          <w:rFonts w:ascii="Book Antiqua" w:eastAsia="Book Antiqua" w:hAnsi="Book Antiqua" w:cs="Book Antiqua"/>
          <w:b/>
          <w:bCs/>
        </w:rPr>
        <w:t>Binder DK</w:t>
      </w:r>
      <w:r>
        <w:rPr>
          <w:rFonts w:ascii="Book Antiqua" w:eastAsia="Book Antiqua" w:hAnsi="Book Antiqua" w:cs="Book Antiqua"/>
        </w:rPr>
        <w:t xml:space="preserve">, </w:t>
      </w:r>
      <w:proofErr w:type="spellStart"/>
      <w:r>
        <w:rPr>
          <w:rFonts w:ascii="Book Antiqua" w:eastAsia="Book Antiqua" w:hAnsi="Book Antiqua" w:cs="Book Antiqua"/>
        </w:rPr>
        <w:t>Scharfman</w:t>
      </w:r>
      <w:proofErr w:type="spellEnd"/>
      <w:r>
        <w:rPr>
          <w:rFonts w:ascii="Book Antiqua" w:eastAsia="Book Antiqua" w:hAnsi="Book Antiqua" w:cs="Book Antiqua"/>
        </w:rPr>
        <w:t xml:space="preserve"> HE. Brain-derived neurotrophic factor. </w:t>
      </w:r>
      <w:r>
        <w:rPr>
          <w:rFonts w:ascii="Book Antiqua" w:eastAsia="Book Antiqua" w:hAnsi="Book Antiqua" w:cs="Book Antiqua"/>
          <w:i/>
          <w:iCs/>
        </w:rPr>
        <w:t>Growth Factors</w:t>
      </w:r>
      <w:r>
        <w:rPr>
          <w:rFonts w:ascii="Book Antiqua" w:eastAsia="Book Antiqua" w:hAnsi="Book Antiqua" w:cs="Book Antiqua"/>
        </w:rPr>
        <w:t xml:space="preserve"> 2004; </w:t>
      </w:r>
      <w:r>
        <w:rPr>
          <w:rFonts w:ascii="Book Antiqua" w:eastAsia="Book Antiqua" w:hAnsi="Book Antiqua" w:cs="Book Antiqua"/>
          <w:b/>
          <w:bCs/>
        </w:rPr>
        <w:t>22</w:t>
      </w:r>
      <w:r>
        <w:rPr>
          <w:rFonts w:ascii="Book Antiqua" w:eastAsia="Book Antiqua" w:hAnsi="Book Antiqua" w:cs="Book Antiqua"/>
        </w:rPr>
        <w:t>: 123-131 [PMID: 15518235 DOI: 10.1080/08977190410001723308]</w:t>
      </w:r>
    </w:p>
    <w:p w14:paraId="1B59A1CE" w14:textId="77777777" w:rsidR="0086540B" w:rsidRDefault="00000000">
      <w:pPr>
        <w:spacing w:line="360" w:lineRule="auto"/>
        <w:jc w:val="both"/>
        <w:rPr>
          <w:rFonts w:ascii="Book Antiqua" w:hAnsi="Book Antiqua"/>
        </w:rPr>
      </w:pPr>
      <w:r>
        <w:rPr>
          <w:rFonts w:ascii="Book Antiqua" w:eastAsia="Book Antiqua" w:hAnsi="Book Antiqua" w:cs="Book Antiqua"/>
        </w:rPr>
        <w:lastRenderedPageBreak/>
        <w:t xml:space="preserve">27 </w:t>
      </w:r>
      <w:r>
        <w:rPr>
          <w:rFonts w:ascii="Book Antiqua" w:eastAsia="Book Antiqua" w:hAnsi="Book Antiqua" w:cs="Book Antiqua"/>
          <w:b/>
          <w:bCs/>
        </w:rPr>
        <w:t>Brown PJ</w:t>
      </w:r>
      <w:r>
        <w:rPr>
          <w:rFonts w:ascii="Book Antiqua" w:eastAsia="Book Antiqua" w:hAnsi="Book Antiqua" w:cs="Book Antiqua"/>
        </w:rPr>
        <w:t xml:space="preserve">, Rutherford BR, </w:t>
      </w:r>
      <w:proofErr w:type="spellStart"/>
      <w:r>
        <w:rPr>
          <w:rFonts w:ascii="Book Antiqua" w:eastAsia="Book Antiqua" w:hAnsi="Book Antiqua" w:cs="Book Antiqua"/>
        </w:rPr>
        <w:t>Yaffe</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Tandler</w:t>
      </w:r>
      <w:proofErr w:type="spellEnd"/>
      <w:r>
        <w:rPr>
          <w:rFonts w:ascii="Book Antiqua" w:eastAsia="Book Antiqua" w:hAnsi="Book Antiqua" w:cs="Book Antiqua"/>
        </w:rPr>
        <w:t xml:space="preserve"> JM, Ray JL, Pott E, Chung S, </w:t>
      </w:r>
      <w:proofErr w:type="spellStart"/>
      <w:r>
        <w:rPr>
          <w:rFonts w:ascii="Book Antiqua" w:eastAsia="Book Antiqua" w:hAnsi="Book Antiqua" w:cs="Book Antiqua"/>
        </w:rPr>
        <w:t>Roose</w:t>
      </w:r>
      <w:proofErr w:type="spellEnd"/>
      <w:r>
        <w:rPr>
          <w:rFonts w:ascii="Book Antiqua" w:eastAsia="Book Antiqua" w:hAnsi="Book Antiqua" w:cs="Book Antiqua"/>
        </w:rPr>
        <w:t xml:space="preserve"> SP. The Depressed Frail Phenotype: The Clinical Manifestation of Increased Biological Aging. </w:t>
      </w:r>
      <w:r>
        <w:rPr>
          <w:rFonts w:ascii="Book Antiqua" w:eastAsia="Book Antiqua" w:hAnsi="Book Antiqua" w:cs="Book Antiqua"/>
          <w:i/>
          <w:iCs/>
        </w:rPr>
        <w:t xml:space="preserve">Am J </w:t>
      </w:r>
      <w:proofErr w:type="spellStart"/>
      <w:r>
        <w:rPr>
          <w:rFonts w:ascii="Book Antiqua" w:eastAsia="Book Antiqua" w:hAnsi="Book Antiqua" w:cs="Book Antiqua"/>
          <w:i/>
          <w:iCs/>
        </w:rPr>
        <w:t>Geriatr</w:t>
      </w:r>
      <w:proofErr w:type="spellEnd"/>
      <w:r>
        <w:rPr>
          <w:rFonts w:ascii="Book Antiqua" w:eastAsia="Book Antiqua" w:hAnsi="Book Antiqua" w:cs="Book Antiqua"/>
          <w:i/>
          <w:iCs/>
        </w:rPr>
        <w:t xml:space="preserve"> Psychiatry</w:t>
      </w:r>
      <w:r>
        <w:rPr>
          <w:rFonts w:ascii="Book Antiqua" w:eastAsia="Book Antiqua" w:hAnsi="Book Antiqua" w:cs="Book Antiqua"/>
        </w:rPr>
        <w:t xml:space="preserve"> 2016; </w:t>
      </w:r>
      <w:r>
        <w:rPr>
          <w:rFonts w:ascii="Book Antiqua" w:eastAsia="Book Antiqua" w:hAnsi="Book Antiqua" w:cs="Book Antiqua"/>
          <w:b/>
          <w:bCs/>
        </w:rPr>
        <w:t>24</w:t>
      </w:r>
      <w:r>
        <w:rPr>
          <w:rFonts w:ascii="Book Antiqua" w:eastAsia="Book Antiqua" w:hAnsi="Book Antiqua" w:cs="Book Antiqua"/>
        </w:rPr>
        <w:t>: 1084-1094 [PMID: 27618646 DOI: 10.1016/j.jagp.2016.06.005]</w:t>
      </w:r>
    </w:p>
    <w:p w14:paraId="58A114A1" w14:textId="77777777" w:rsidR="0086540B" w:rsidRDefault="00000000">
      <w:pPr>
        <w:spacing w:line="360" w:lineRule="auto"/>
        <w:jc w:val="both"/>
        <w:rPr>
          <w:rFonts w:ascii="Book Antiqua" w:hAnsi="Book Antiqua"/>
        </w:rPr>
      </w:pPr>
      <w:r>
        <w:rPr>
          <w:rFonts w:ascii="Book Antiqua" w:eastAsia="Book Antiqua" w:hAnsi="Book Antiqua" w:cs="Book Antiqua"/>
        </w:rPr>
        <w:t xml:space="preserve">28 </w:t>
      </w:r>
      <w:proofErr w:type="spellStart"/>
      <w:r>
        <w:rPr>
          <w:rFonts w:ascii="Book Antiqua" w:eastAsia="Book Antiqua" w:hAnsi="Book Antiqua" w:cs="Book Antiqua"/>
          <w:b/>
          <w:bCs/>
        </w:rPr>
        <w:t>Cesari</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Kritchevsky</w:t>
      </w:r>
      <w:proofErr w:type="spellEnd"/>
      <w:r>
        <w:rPr>
          <w:rFonts w:ascii="Book Antiqua" w:eastAsia="Book Antiqua" w:hAnsi="Book Antiqua" w:cs="Book Antiqua"/>
        </w:rPr>
        <w:t xml:space="preserve"> SB, Baumgartner RN, Atkinson HH, </w:t>
      </w:r>
      <w:proofErr w:type="spellStart"/>
      <w:r>
        <w:rPr>
          <w:rFonts w:ascii="Book Antiqua" w:eastAsia="Book Antiqua" w:hAnsi="Book Antiqua" w:cs="Book Antiqua"/>
        </w:rPr>
        <w:t>Penninx</w:t>
      </w:r>
      <w:proofErr w:type="spellEnd"/>
      <w:r>
        <w:rPr>
          <w:rFonts w:ascii="Book Antiqua" w:eastAsia="Book Antiqua" w:hAnsi="Book Antiqua" w:cs="Book Antiqua"/>
        </w:rPr>
        <w:t xml:space="preserve"> BW, </w:t>
      </w:r>
      <w:proofErr w:type="spellStart"/>
      <w:r>
        <w:rPr>
          <w:rFonts w:ascii="Book Antiqua" w:eastAsia="Book Antiqua" w:hAnsi="Book Antiqua" w:cs="Book Antiqua"/>
        </w:rPr>
        <w:t>Lenchik</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Palla</w:t>
      </w:r>
      <w:proofErr w:type="spellEnd"/>
      <w:r>
        <w:rPr>
          <w:rFonts w:ascii="Book Antiqua" w:eastAsia="Book Antiqua" w:hAnsi="Book Antiqua" w:cs="Book Antiqua"/>
        </w:rPr>
        <w:t xml:space="preserve"> SL, Ambrosius WT, Tracy RP, Pahor M. Sarcopenia, obesity, and inflammation--results from the Trial of Angiotensin Converting Enzyme Inhibition and Novel Cardiovascular Risk Factors study. </w:t>
      </w:r>
      <w:r>
        <w:rPr>
          <w:rFonts w:ascii="Book Antiqua" w:eastAsia="Book Antiqua" w:hAnsi="Book Antiqua" w:cs="Book Antiqua"/>
          <w:i/>
          <w:iCs/>
        </w:rPr>
        <w:t xml:space="preserve">Am J Clin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2005; </w:t>
      </w:r>
      <w:r>
        <w:rPr>
          <w:rFonts w:ascii="Book Antiqua" w:eastAsia="Book Antiqua" w:hAnsi="Book Antiqua" w:cs="Book Antiqua"/>
          <w:b/>
          <w:bCs/>
        </w:rPr>
        <w:t>82</w:t>
      </w:r>
      <w:r>
        <w:rPr>
          <w:rFonts w:ascii="Book Antiqua" w:eastAsia="Book Antiqua" w:hAnsi="Book Antiqua" w:cs="Book Antiqua"/>
        </w:rPr>
        <w:t>: 428-434 [PMID: 16087989 DOI: 10.1093/ajcn.82.2.428]</w:t>
      </w:r>
    </w:p>
    <w:p w14:paraId="36A1588E" w14:textId="77777777" w:rsidR="0086540B" w:rsidRDefault="00000000">
      <w:pPr>
        <w:spacing w:line="360" w:lineRule="auto"/>
        <w:jc w:val="both"/>
        <w:rPr>
          <w:rFonts w:ascii="Book Antiqua" w:hAnsi="Book Antiqua"/>
        </w:rPr>
      </w:pPr>
      <w:r>
        <w:rPr>
          <w:rFonts w:ascii="Book Antiqua" w:eastAsia="Book Antiqua" w:hAnsi="Book Antiqua" w:cs="Book Antiqua"/>
        </w:rPr>
        <w:t xml:space="preserve">29 </w:t>
      </w:r>
      <w:r>
        <w:rPr>
          <w:rFonts w:ascii="Book Antiqua" w:eastAsia="Book Antiqua" w:hAnsi="Book Antiqua" w:cs="Book Antiqua"/>
          <w:b/>
          <w:bCs/>
        </w:rPr>
        <w:t xml:space="preserve">Mac </w:t>
      </w:r>
      <w:proofErr w:type="spellStart"/>
      <w:r>
        <w:rPr>
          <w:rFonts w:ascii="Book Antiqua" w:eastAsia="Book Antiqua" w:hAnsi="Book Antiqua" w:cs="Book Antiqua"/>
          <w:b/>
          <w:bCs/>
        </w:rPr>
        <w:t>Giollabhui</w:t>
      </w:r>
      <w:proofErr w:type="spellEnd"/>
      <w:r>
        <w:rPr>
          <w:rFonts w:ascii="Book Antiqua" w:eastAsia="Book Antiqua" w:hAnsi="Book Antiqua" w:cs="Book Antiqua"/>
          <w:b/>
          <w:bCs/>
        </w:rPr>
        <w:t xml:space="preserve"> N</w:t>
      </w:r>
      <w:r>
        <w:rPr>
          <w:rFonts w:ascii="Book Antiqua" w:eastAsia="Book Antiqua" w:hAnsi="Book Antiqua" w:cs="Book Antiqua"/>
        </w:rPr>
        <w:t xml:space="preserve">, Ng TH, Ellman LM, Alloy LB. The longitudinal associations of inflammatory biomarkers and depression revisited: systematic review, meta-analysis, and meta-regression. </w:t>
      </w:r>
      <w:r>
        <w:rPr>
          <w:rFonts w:ascii="Book Antiqua" w:eastAsia="Book Antiqua" w:hAnsi="Book Antiqua" w:cs="Book Antiqua"/>
          <w:i/>
          <w:iCs/>
        </w:rPr>
        <w:t>Mol Psychiatry</w:t>
      </w:r>
      <w:r>
        <w:rPr>
          <w:rFonts w:ascii="Book Antiqua" w:eastAsia="Book Antiqua" w:hAnsi="Book Antiqua" w:cs="Book Antiqua"/>
        </w:rPr>
        <w:t xml:space="preserve"> 2021; </w:t>
      </w:r>
      <w:r>
        <w:rPr>
          <w:rFonts w:ascii="Book Antiqua" w:eastAsia="Book Antiqua" w:hAnsi="Book Antiqua" w:cs="Book Antiqua"/>
          <w:b/>
          <w:bCs/>
        </w:rPr>
        <w:t>26</w:t>
      </w:r>
      <w:r>
        <w:rPr>
          <w:rFonts w:ascii="Book Antiqua" w:eastAsia="Book Antiqua" w:hAnsi="Book Antiqua" w:cs="Book Antiqua"/>
        </w:rPr>
        <w:t>: 3302-3314 [PMID: 32807846 DOI: 10.1038/s41380-020-00867-4]</w:t>
      </w:r>
    </w:p>
    <w:p w14:paraId="66CF00EC" w14:textId="77777777" w:rsidR="0086540B" w:rsidRDefault="00000000">
      <w:pPr>
        <w:spacing w:line="360" w:lineRule="auto"/>
        <w:jc w:val="both"/>
        <w:rPr>
          <w:rFonts w:ascii="Book Antiqua" w:hAnsi="Book Antiqua"/>
        </w:rPr>
      </w:pPr>
      <w:r>
        <w:rPr>
          <w:rFonts w:ascii="Book Antiqua" w:eastAsia="Book Antiqua" w:hAnsi="Book Antiqua" w:cs="Book Antiqua"/>
        </w:rPr>
        <w:t xml:space="preserve">30 </w:t>
      </w:r>
      <w:proofErr w:type="spellStart"/>
      <w:r>
        <w:rPr>
          <w:rFonts w:ascii="Book Antiqua" w:eastAsia="Book Antiqua" w:hAnsi="Book Antiqua" w:cs="Book Antiqua"/>
          <w:b/>
          <w:bCs/>
        </w:rPr>
        <w:t>Budui</w:t>
      </w:r>
      <w:proofErr w:type="spellEnd"/>
      <w:r>
        <w:rPr>
          <w:rFonts w:ascii="Book Antiqua" w:eastAsia="Book Antiqua" w:hAnsi="Book Antiqua" w:cs="Book Antiqua"/>
          <w:b/>
          <w:bCs/>
        </w:rPr>
        <w:t xml:space="preserve"> SL</w:t>
      </w:r>
      <w:r>
        <w:rPr>
          <w:rFonts w:ascii="Book Antiqua" w:eastAsia="Book Antiqua" w:hAnsi="Book Antiqua" w:cs="Book Antiqua"/>
        </w:rPr>
        <w:t xml:space="preserve">, Rossi AP, Zamboni M. The pathogenetic bases of sarcopenia. </w:t>
      </w:r>
      <w:r>
        <w:rPr>
          <w:rFonts w:ascii="Book Antiqua" w:eastAsia="Book Antiqua" w:hAnsi="Book Antiqua" w:cs="Book Antiqua"/>
          <w:i/>
          <w:iCs/>
        </w:rPr>
        <w:t xml:space="preserve">Clin Cases Miner Bone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2015; </w:t>
      </w:r>
      <w:r>
        <w:rPr>
          <w:rFonts w:ascii="Book Antiqua" w:eastAsia="Book Antiqua" w:hAnsi="Book Antiqua" w:cs="Book Antiqua"/>
          <w:b/>
          <w:bCs/>
        </w:rPr>
        <w:t>12</w:t>
      </w:r>
      <w:r>
        <w:rPr>
          <w:rFonts w:ascii="Book Antiqua" w:eastAsia="Book Antiqua" w:hAnsi="Book Antiqua" w:cs="Book Antiqua"/>
        </w:rPr>
        <w:t>: 22-26 [PMID: 26136791 DOI: 10.11138/</w:t>
      </w:r>
      <w:proofErr w:type="spellStart"/>
      <w:r>
        <w:rPr>
          <w:rFonts w:ascii="Book Antiqua" w:eastAsia="Book Antiqua" w:hAnsi="Book Antiqua" w:cs="Book Antiqua"/>
        </w:rPr>
        <w:t>ccmbm</w:t>
      </w:r>
      <w:proofErr w:type="spellEnd"/>
      <w:r>
        <w:rPr>
          <w:rFonts w:ascii="Book Antiqua" w:eastAsia="Book Antiqua" w:hAnsi="Book Antiqua" w:cs="Book Antiqua"/>
        </w:rPr>
        <w:t>/2015.12.1.022]</w:t>
      </w:r>
    </w:p>
    <w:p w14:paraId="2E63468F" w14:textId="77777777" w:rsidR="0086540B" w:rsidRDefault="00000000">
      <w:pPr>
        <w:spacing w:line="360" w:lineRule="auto"/>
        <w:jc w:val="both"/>
        <w:rPr>
          <w:rFonts w:ascii="Book Antiqua" w:hAnsi="Book Antiqua"/>
        </w:rPr>
      </w:pPr>
      <w:r>
        <w:rPr>
          <w:rFonts w:ascii="Book Antiqua" w:eastAsia="Book Antiqua" w:hAnsi="Book Antiqua" w:cs="Book Antiqua"/>
        </w:rPr>
        <w:t xml:space="preserve">31 </w:t>
      </w:r>
      <w:r>
        <w:rPr>
          <w:rFonts w:ascii="Book Antiqua" w:eastAsia="Book Antiqua" w:hAnsi="Book Antiqua" w:cs="Book Antiqua"/>
          <w:b/>
          <w:bCs/>
        </w:rPr>
        <w:t>Minelli C</w:t>
      </w:r>
      <w:r>
        <w:rPr>
          <w:rFonts w:ascii="Book Antiqua" w:eastAsia="Book Antiqua" w:hAnsi="Book Antiqua" w:cs="Book Antiqua"/>
        </w:rPr>
        <w:t xml:space="preserve">, Del Greco M F, van der </w:t>
      </w:r>
      <w:proofErr w:type="spellStart"/>
      <w:r>
        <w:rPr>
          <w:rFonts w:ascii="Book Antiqua" w:eastAsia="Book Antiqua" w:hAnsi="Book Antiqua" w:cs="Book Antiqua"/>
        </w:rPr>
        <w:t>Plaat</w:t>
      </w:r>
      <w:proofErr w:type="spellEnd"/>
      <w:r>
        <w:rPr>
          <w:rFonts w:ascii="Book Antiqua" w:eastAsia="Book Antiqua" w:hAnsi="Book Antiqua" w:cs="Book Antiqua"/>
        </w:rPr>
        <w:t xml:space="preserve"> DA, Bowden J, Sheehan NA, Thompson J. The use of two-sample methods for Mendelian randomization analyses on single large datasets. </w:t>
      </w:r>
      <w:r>
        <w:rPr>
          <w:rFonts w:ascii="Book Antiqua" w:eastAsia="Book Antiqua" w:hAnsi="Book Antiqua" w:cs="Book Antiqua"/>
          <w:i/>
          <w:iCs/>
        </w:rPr>
        <w:t>Int J Epidemiol</w:t>
      </w:r>
      <w:r>
        <w:rPr>
          <w:rFonts w:ascii="Book Antiqua" w:eastAsia="Book Antiqua" w:hAnsi="Book Antiqua" w:cs="Book Antiqua"/>
        </w:rPr>
        <w:t xml:space="preserve"> 2021; </w:t>
      </w:r>
      <w:r>
        <w:rPr>
          <w:rFonts w:ascii="Book Antiqua" w:eastAsia="Book Antiqua" w:hAnsi="Book Antiqua" w:cs="Book Antiqua"/>
          <w:b/>
          <w:bCs/>
        </w:rPr>
        <w:t>50</w:t>
      </w:r>
      <w:r>
        <w:rPr>
          <w:rFonts w:ascii="Book Antiqua" w:eastAsia="Book Antiqua" w:hAnsi="Book Antiqua" w:cs="Book Antiqua"/>
        </w:rPr>
        <w:t>: 1651-1659 [PMID: 33899104 DOI: 10.1093/</w:t>
      </w:r>
      <w:proofErr w:type="spellStart"/>
      <w:r>
        <w:rPr>
          <w:rFonts w:ascii="Book Antiqua" w:eastAsia="Book Antiqua" w:hAnsi="Book Antiqua" w:cs="Book Antiqua"/>
        </w:rPr>
        <w:t>ije</w:t>
      </w:r>
      <w:proofErr w:type="spellEnd"/>
      <w:r>
        <w:rPr>
          <w:rFonts w:ascii="Book Antiqua" w:eastAsia="Book Antiqua" w:hAnsi="Book Antiqua" w:cs="Book Antiqua"/>
        </w:rPr>
        <w:t>/dyab084]</w:t>
      </w:r>
    </w:p>
    <w:p w14:paraId="3196BA36" w14:textId="77777777" w:rsidR="0086540B" w:rsidRDefault="0086540B">
      <w:pPr>
        <w:spacing w:line="360" w:lineRule="auto"/>
        <w:jc w:val="both"/>
        <w:rPr>
          <w:rFonts w:ascii="Book Antiqua" w:hAnsi="Book Antiqua"/>
        </w:rPr>
        <w:sectPr w:rsidR="0086540B">
          <w:pgSz w:w="12240" w:h="15840"/>
          <w:pgMar w:top="1440" w:right="1440" w:bottom="1440" w:left="1440" w:header="720" w:footer="720" w:gutter="0"/>
          <w:cols w:space="720"/>
          <w:docGrid w:linePitch="360"/>
        </w:sectPr>
      </w:pPr>
    </w:p>
    <w:p w14:paraId="7E72706C" w14:textId="77777777" w:rsidR="0086540B"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74FD207" w14:textId="77777777" w:rsidR="0086540B" w:rsidRDefault="00000000">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This study only adopted publicly available data. Ethical review and approval were not required for this study in accordance with the local legislation and institutional requirements.</w:t>
      </w:r>
    </w:p>
    <w:p w14:paraId="1C391483" w14:textId="77777777" w:rsidR="0086540B" w:rsidRDefault="0086540B">
      <w:pPr>
        <w:spacing w:line="360" w:lineRule="auto"/>
        <w:jc w:val="both"/>
        <w:rPr>
          <w:rFonts w:ascii="Book Antiqua" w:hAnsi="Book Antiqua"/>
        </w:rPr>
      </w:pPr>
    </w:p>
    <w:p w14:paraId="54D4A162" w14:textId="77777777" w:rsidR="0086540B"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that they have no conﬂicts of interest to disclose. They confirm that they have read the Journal’s position on issues involved in ethical publication and affirm that this report is consistent with those guidelines.</w:t>
      </w:r>
    </w:p>
    <w:p w14:paraId="7C40047D" w14:textId="77777777" w:rsidR="0086540B" w:rsidRDefault="0086540B">
      <w:pPr>
        <w:spacing w:line="360" w:lineRule="auto"/>
        <w:jc w:val="both"/>
        <w:rPr>
          <w:rFonts w:ascii="Book Antiqua" w:hAnsi="Book Antiqua"/>
        </w:rPr>
      </w:pPr>
    </w:p>
    <w:p w14:paraId="3EF93216" w14:textId="77777777" w:rsidR="0086540B" w:rsidRDefault="00000000">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 xml:space="preserve">This study only used publicly available data. </w:t>
      </w:r>
      <w:r>
        <w:rPr>
          <w:rFonts w:ascii="Book Antiqua" w:eastAsia="Book Antiqua" w:hAnsi="Book Antiqua" w:cs="Book Antiqua"/>
          <w:color w:val="000000"/>
          <w:shd w:val="clear" w:color="auto" w:fill="FFFFFF"/>
        </w:rPr>
        <w:t>Technical appendix, statistical code, and dataset available from the corresponding author at 21718274@zju.edu.cn.</w:t>
      </w:r>
    </w:p>
    <w:p w14:paraId="79034770" w14:textId="77777777" w:rsidR="0086540B" w:rsidRDefault="0086540B">
      <w:pPr>
        <w:spacing w:line="360" w:lineRule="auto"/>
        <w:jc w:val="both"/>
        <w:rPr>
          <w:rFonts w:ascii="Book Antiqua" w:hAnsi="Book Antiqua"/>
        </w:rPr>
      </w:pPr>
    </w:p>
    <w:p w14:paraId="0DD87E8A" w14:textId="77777777" w:rsidR="0086540B" w:rsidRDefault="00000000">
      <w:pPr>
        <w:spacing w:line="360" w:lineRule="auto"/>
        <w:jc w:val="both"/>
        <w:rPr>
          <w:rFonts w:ascii="Book Antiqua" w:hAnsi="Book Antiqua"/>
        </w:rPr>
      </w:pPr>
      <w:r>
        <w:rPr>
          <w:rFonts w:ascii="Book Antiqua" w:eastAsia="Book Antiqua" w:hAnsi="Book Antiqua" w:cs="Book Antiqua"/>
          <w:b/>
          <w:bCs/>
        </w:rPr>
        <w:t xml:space="preserve">STROBE statement: </w:t>
      </w:r>
      <w:r>
        <w:rPr>
          <w:rFonts w:ascii="Book Antiqua" w:eastAsia="Book Antiqua" w:hAnsi="Book Antiqua" w:cs="Book Antiqua"/>
          <w:color w:val="000000"/>
          <w:shd w:val="clear" w:color="auto" w:fill="FFFFFF"/>
        </w:rPr>
        <w:t>The authors have read the STROBE Statement—checklist of items, and the manuscript was prepared and revised according to the STROBE Statement—checklist of items.</w:t>
      </w:r>
    </w:p>
    <w:p w14:paraId="457B2882" w14:textId="77777777" w:rsidR="0086540B" w:rsidRDefault="0086540B">
      <w:pPr>
        <w:spacing w:line="360" w:lineRule="auto"/>
        <w:jc w:val="both"/>
        <w:rPr>
          <w:rFonts w:ascii="Book Antiqua" w:hAnsi="Book Antiqua"/>
        </w:rPr>
      </w:pPr>
    </w:p>
    <w:p w14:paraId="20CDDBCB" w14:textId="77777777" w:rsidR="0086540B"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475C90D" w14:textId="77777777" w:rsidR="0086540B" w:rsidRDefault="0086540B">
      <w:pPr>
        <w:spacing w:line="360" w:lineRule="auto"/>
        <w:jc w:val="both"/>
        <w:rPr>
          <w:rFonts w:ascii="Book Antiqua" w:hAnsi="Book Antiqua"/>
        </w:rPr>
      </w:pPr>
    </w:p>
    <w:p w14:paraId="05AEA416" w14:textId="77777777" w:rsidR="0086540B"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17D9817D" w14:textId="77777777" w:rsidR="0086540B" w:rsidRDefault="0086540B">
      <w:pPr>
        <w:spacing w:line="360" w:lineRule="auto"/>
        <w:jc w:val="both"/>
        <w:rPr>
          <w:rFonts w:ascii="Book Antiqua" w:hAnsi="Book Antiqua"/>
        </w:rPr>
      </w:pPr>
    </w:p>
    <w:p w14:paraId="0E49534F" w14:textId="77777777" w:rsidR="0086540B"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E0DA856" w14:textId="77777777" w:rsidR="0086540B" w:rsidRDefault="0086540B">
      <w:pPr>
        <w:spacing w:line="360" w:lineRule="auto"/>
        <w:jc w:val="both"/>
        <w:rPr>
          <w:rFonts w:ascii="Book Antiqua" w:hAnsi="Book Antiqua"/>
        </w:rPr>
      </w:pPr>
    </w:p>
    <w:p w14:paraId="5CFFAC47" w14:textId="77777777" w:rsidR="0086540B"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August 19, 2023</w:t>
      </w:r>
    </w:p>
    <w:p w14:paraId="5781131B" w14:textId="77777777" w:rsidR="0086540B"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September 19, 2023</w:t>
      </w:r>
    </w:p>
    <w:p w14:paraId="0DC6E18E" w14:textId="77777777" w:rsidR="0086540B"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rPr>
        <w:t>October 23, 2023</w:t>
      </w:r>
    </w:p>
    <w:p w14:paraId="21C7C9E6" w14:textId="77777777" w:rsidR="0086540B" w:rsidRDefault="0086540B">
      <w:pPr>
        <w:spacing w:line="360" w:lineRule="auto"/>
        <w:jc w:val="both"/>
        <w:rPr>
          <w:rFonts w:ascii="Book Antiqua" w:hAnsi="Book Antiqua"/>
        </w:rPr>
      </w:pPr>
    </w:p>
    <w:p w14:paraId="089930B5" w14:textId="77777777" w:rsidR="0086540B"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Psychiatry</w:t>
      </w:r>
    </w:p>
    <w:p w14:paraId="77EE5369" w14:textId="77777777" w:rsidR="0086540B"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0D02E42D" w14:textId="77777777" w:rsidR="0086540B"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2F83DBB" w14:textId="77777777" w:rsidR="0086540B" w:rsidRDefault="00000000">
      <w:pPr>
        <w:spacing w:line="360" w:lineRule="auto"/>
        <w:jc w:val="both"/>
        <w:rPr>
          <w:rFonts w:ascii="Book Antiqua" w:hAnsi="Book Antiqua"/>
        </w:rPr>
      </w:pPr>
      <w:r>
        <w:rPr>
          <w:rFonts w:ascii="Book Antiqua" w:eastAsia="Book Antiqua" w:hAnsi="Book Antiqua" w:cs="Book Antiqua"/>
        </w:rPr>
        <w:t>Grade A (Excellent): 0</w:t>
      </w:r>
    </w:p>
    <w:p w14:paraId="48650F4B" w14:textId="77777777" w:rsidR="0086540B" w:rsidRDefault="00000000">
      <w:pPr>
        <w:spacing w:line="360" w:lineRule="auto"/>
        <w:jc w:val="both"/>
        <w:rPr>
          <w:rFonts w:ascii="Book Antiqua" w:hAnsi="Book Antiqua"/>
        </w:rPr>
      </w:pPr>
      <w:r>
        <w:rPr>
          <w:rFonts w:ascii="Book Antiqua" w:eastAsia="Book Antiqua" w:hAnsi="Book Antiqua" w:cs="Book Antiqua"/>
        </w:rPr>
        <w:t>Grade B (Very good): B, B</w:t>
      </w:r>
    </w:p>
    <w:p w14:paraId="68087A59" w14:textId="77777777" w:rsidR="0086540B" w:rsidRDefault="00000000">
      <w:pPr>
        <w:spacing w:line="360" w:lineRule="auto"/>
        <w:jc w:val="both"/>
        <w:rPr>
          <w:rFonts w:ascii="Book Antiqua" w:hAnsi="Book Antiqua"/>
        </w:rPr>
      </w:pPr>
      <w:r>
        <w:rPr>
          <w:rFonts w:ascii="Book Antiqua" w:eastAsia="Book Antiqua" w:hAnsi="Book Antiqua" w:cs="Book Antiqua"/>
        </w:rPr>
        <w:t>Grade C (Good): 0</w:t>
      </w:r>
    </w:p>
    <w:p w14:paraId="284A9AD3" w14:textId="77777777" w:rsidR="0086540B" w:rsidRDefault="00000000">
      <w:pPr>
        <w:spacing w:line="360" w:lineRule="auto"/>
        <w:jc w:val="both"/>
        <w:rPr>
          <w:rFonts w:ascii="Book Antiqua" w:hAnsi="Book Antiqua"/>
        </w:rPr>
      </w:pPr>
      <w:r>
        <w:rPr>
          <w:rFonts w:ascii="Book Antiqua" w:eastAsia="Book Antiqua" w:hAnsi="Book Antiqua" w:cs="Book Antiqua"/>
        </w:rPr>
        <w:t>Grade D (Fair): 0</w:t>
      </w:r>
    </w:p>
    <w:p w14:paraId="5122591B" w14:textId="77777777" w:rsidR="0086540B" w:rsidRDefault="00000000">
      <w:pPr>
        <w:spacing w:line="360" w:lineRule="auto"/>
        <w:jc w:val="both"/>
        <w:rPr>
          <w:rFonts w:ascii="Book Antiqua" w:hAnsi="Book Antiqua"/>
        </w:rPr>
      </w:pPr>
      <w:r>
        <w:rPr>
          <w:rFonts w:ascii="Book Antiqua" w:eastAsia="Book Antiqua" w:hAnsi="Book Antiqua" w:cs="Book Antiqua"/>
        </w:rPr>
        <w:t>Grade E (Poor): 0</w:t>
      </w:r>
    </w:p>
    <w:p w14:paraId="2DC15373" w14:textId="77777777" w:rsidR="0086540B" w:rsidRDefault="0086540B">
      <w:pPr>
        <w:spacing w:line="360" w:lineRule="auto"/>
        <w:jc w:val="both"/>
        <w:rPr>
          <w:rFonts w:ascii="Book Antiqua" w:hAnsi="Book Antiqua"/>
        </w:rPr>
      </w:pPr>
    </w:p>
    <w:p w14:paraId="6CAB392B" w14:textId="77777777" w:rsidR="0086540B" w:rsidRDefault="00000000">
      <w:pPr>
        <w:spacing w:line="360" w:lineRule="auto"/>
        <w:jc w:val="both"/>
        <w:rPr>
          <w:rFonts w:ascii="Book Antiqua" w:eastAsia="宋体" w:hAnsi="Book Antiqua" w:cs="Book Antiqua"/>
          <w:bCs/>
          <w:color w:val="000000"/>
          <w:lang w:eastAsia="zh-CN"/>
        </w:rPr>
      </w:pPr>
      <w:r>
        <w:rPr>
          <w:rFonts w:ascii="Book Antiqua" w:eastAsia="宋体" w:hAnsi="Book Antiqua" w:cs="Book Antiqua" w:hint="eastAsia"/>
          <w:b/>
          <w:color w:val="000000"/>
          <w:lang w:eastAsia="zh-CN"/>
        </w:rPr>
        <w:t>P-</w:t>
      </w:r>
      <w:r>
        <w:rPr>
          <w:rFonts w:ascii="Book Antiqua" w:eastAsia="Book Antiqua" w:hAnsi="Book Antiqua" w:cs="Book Antiqua"/>
          <w:b/>
          <w:color w:val="000000"/>
        </w:rPr>
        <w:t xml:space="preserve">Reviewer: </w:t>
      </w:r>
      <w:r>
        <w:rPr>
          <w:rFonts w:ascii="Book Antiqua" w:eastAsia="Book Antiqua" w:hAnsi="Book Antiqua" w:cs="Book Antiqua"/>
        </w:rPr>
        <w:t xml:space="preserve">Chakrabarti S, India; </w:t>
      </w:r>
      <w:proofErr w:type="spellStart"/>
      <w:r>
        <w:rPr>
          <w:rFonts w:ascii="Book Antiqua" w:eastAsia="Book Antiqua" w:hAnsi="Book Antiqua" w:cs="Book Antiqua"/>
        </w:rPr>
        <w:t>Gazouli</w:t>
      </w:r>
      <w:proofErr w:type="spellEnd"/>
      <w:r>
        <w:rPr>
          <w:rFonts w:ascii="Book Antiqua" w:eastAsia="Book Antiqua" w:hAnsi="Book Antiqua" w:cs="Book Antiqua"/>
        </w:rPr>
        <w:t xml:space="preserve"> M, Greece</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Lin C</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Guo X</w:t>
      </w:r>
    </w:p>
    <w:p w14:paraId="7FBD1104" w14:textId="77777777" w:rsidR="0086540B" w:rsidRDefault="0086540B">
      <w:pPr>
        <w:numPr>
          <w:ilvl w:val="0"/>
          <w:numId w:val="1"/>
        </w:numPr>
        <w:spacing w:line="360" w:lineRule="auto"/>
        <w:jc w:val="both"/>
        <w:rPr>
          <w:rFonts w:ascii="Book Antiqua" w:eastAsia="宋体" w:hAnsi="Book Antiqua" w:cs="Book Antiqua"/>
          <w:bCs/>
          <w:color w:val="000000"/>
          <w:lang w:eastAsia="zh-CN"/>
        </w:rPr>
        <w:sectPr w:rsidR="0086540B">
          <w:pgSz w:w="12240" w:h="15840"/>
          <w:pgMar w:top="1440" w:right="1440" w:bottom="1440" w:left="1440" w:header="720" w:footer="720" w:gutter="0"/>
          <w:cols w:space="720"/>
          <w:docGrid w:linePitch="360"/>
        </w:sectPr>
      </w:pPr>
    </w:p>
    <w:p w14:paraId="1342C3F6" w14:textId="77777777" w:rsidR="0086540B"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3647170" w14:textId="799864BA" w:rsidR="0086540B" w:rsidRDefault="00936C73">
      <w:pPr>
        <w:spacing w:line="360" w:lineRule="auto"/>
        <w:jc w:val="both"/>
        <w:rPr>
          <w:rFonts w:ascii="Book Antiqua" w:hAnsi="Book Antiqua"/>
        </w:rPr>
      </w:pPr>
      <w:r>
        <w:rPr>
          <w:rFonts w:ascii="Book Antiqua" w:hAnsi="Book Antiqua"/>
          <w:noProof/>
        </w:rPr>
        <w:drawing>
          <wp:inline distT="0" distB="0" distL="0" distR="0" wp14:anchorId="4CDDE2D3" wp14:editId="6751039F">
            <wp:extent cx="4723367" cy="32159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23367" cy="3215965"/>
                    </a:xfrm>
                    <a:prstGeom prst="rect">
                      <a:avLst/>
                    </a:prstGeom>
                  </pic:spPr>
                </pic:pic>
              </a:graphicData>
            </a:graphic>
          </wp:inline>
        </w:drawing>
      </w:r>
    </w:p>
    <w:p w14:paraId="3F608A96" w14:textId="77777777" w:rsidR="0086540B"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 1</w:t>
      </w:r>
      <w:r>
        <w:rPr>
          <w:rFonts w:ascii="Book Antiqua" w:eastAsia="Book Antiqua" w:hAnsi="Book Antiqua" w:cs="Book Antiqua"/>
        </w:rPr>
        <w:t xml:space="preserve"> </w:t>
      </w:r>
      <w:r>
        <w:rPr>
          <w:rFonts w:ascii="Book Antiqua" w:eastAsia="Book Antiqua" w:hAnsi="Book Antiqua" w:cs="Book Antiqua"/>
          <w:b/>
          <w:bCs/>
        </w:rPr>
        <w:t xml:space="preserve">Principles of the Mendelian randomization study for depression and sarcopenia-related traits. </w:t>
      </w:r>
      <w:r>
        <w:rPr>
          <w:rFonts w:ascii="Book Antiqua" w:eastAsia="Book Antiqua" w:hAnsi="Book Antiqua" w:cs="Book Antiqua"/>
        </w:rPr>
        <w:t>MR: Mendelian randomization.</w:t>
      </w:r>
    </w:p>
    <w:p w14:paraId="75B17F78" w14:textId="77777777" w:rsidR="0086540B" w:rsidRDefault="0086540B">
      <w:pPr>
        <w:spacing w:line="360" w:lineRule="auto"/>
        <w:jc w:val="both"/>
        <w:rPr>
          <w:rFonts w:ascii="Book Antiqua" w:eastAsia="Book Antiqua" w:hAnsi="Book Antiqua" w:cs="Book Antiqua"/>
        </w:rPr>
      </w:pPr>
    </w:p>
    <w:p w14:paraId="35741CC6" w14:textId="1FF9EBB7" w:rsidR="0086540B" w:rsidRDefault="00936C73">
      <w:pPr>
        <w:spacing w:line="360" w:lineRule="auto"/>
        <w:jc w:val="both"/>
        <w:rPr>
          <w:rFonts w:ascii="Book Antiqua" w:hAnsi="Book Antiqua"/>
        </w:rPr>
      </w:pPr>
      <w:r>
        <w:rPr>
          <w:rFonts w:ascii="Book Antiqua" w:hAnsi="Book Antiqua"/>
          <w:noProof/>
        </w:rPr>
        <w:drawing>
          <wp:inline distT="0" distB="0" distL="0" distR="0" wp14:anchorId="51D4A159" wp14:editId="653EB350">
            <wp:extent cx="4153846" cy="284499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53846" cy="2844993"/>
                    </a:xfrm>
                    <a:prstGeom prst="rect">
                      <a:avLst/>
                    </a:prstGeom>
                  </pic:spPr>
                </pic:pic>
              </a:graphicData>
            </a:graphic>
          </wp:inline>
        </w:drawing>
      </w:r>
    </w:p>
    <w:p w14:paraId="4280AD46" w14:textId="77777777" w:rsidR="0086540B"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 2</w:t>
      </w:r>
      <w:r>
        <w:rPr>
          <w:rFonts w:ascii="Book Antiqua" w:eastAsia="Book Antiqua" w:hAnsi="Book Antiqua" w:cs="Book Antiqua"/>
        </w:rPr>
        <w:t xml:space="preserve"> </w:t>
      </w:r>
      <w:r>
        <w:rPr>
          <w:rFonts w:ascii="Book Antiqua" w:eastAsia="Book Antiqua" w:hAnsi="Book Antiqua" w:cs="Book Antiqua"/>
          <w:b/>
          <w:bCs/>
        </w:rPr>
        <w:t xml:space="preserve">Effect of depression on sarcopenia-related traits. </w:t>
      </w:r>
      <w:r>
        <w:rPr>
          <w:rFonts w:ascii="Book Antiqua" w:eastAsia="Book Antiqua" w:hAnsi="Book Antiqua" w:cs="Book Antiqua"/>
        </w:rPr>
        <w:t>95%CI: 95%confidence interval; OR: Odds ratio; PRESSO: Pleiotropy Residual Sum and Outlier; SNPs: Single nucleotide polymorphisms.</w:t>
      </w:r>
    </w:p>
    <w:p w14:paraId="5D842BFF" w14:textId="77777777" w:rsidR="0086540B" w:rsidRDefault="0086540B">
      <w:pPr>
        <w:spacing w:line="360" w:lineRule="auto"/>
        <w:jc w:val="both"/>
        <w:rPr>
          <w:rFonts w:ascii="Book Antiqua" w:eastAsia="Book Antiqua" w:hAnsi="Book Antiqua" w:cs="Book Antiqua"/>
        </w:rPr>
      </w:pPr>
    </w:p>
    <w:p w14:paraId="3298C01C" w14:textId="02188E63" w:rsidR="0086540B" w:rsidRDefault="00936C73">
      <w:pPr>
        <w:spacing w:line="360" w:lineRule="auto"/>
        <w:jc w:val="both"/>
        <w:rPr>
          <w:rFonts w:ascii="Book Antiqua" w:hAnsi="Book Antiqua"/>
        </w:rPr>
      </w:pPr>
      <w:r>
        <w:rPr>
          <w:rFonts w:ascii="Book Antiqua" w:hAnsi="Book Antiqua"/>
          <w:noProof/>
        </w:rPr>
        <w:drawing>
          <wp:inline distT="0" distB="0" distL="0" distR="0" wp14:anchorId="031B2524" wp14:editId="436C79E5">
            <wp:extent cx="4456894" cy="195413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56894" cy="1954136"/>
                    </a:xfrm>
                    <a:prstGeom prst="rect">
                      <a:avLst/>
                    </a:prstGeom>
                  </pic:spPr>
                </pic:pic>
              </a:graphicData>
            </a:graphic>
          </wp:inline>
        </w:drawing>
      </w:r>
    </w:p>
    <w:p w14:paraId="290ED049" w14:textId="77777777" w:rsidR="0086540B"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3 Effect of sarcopenia-related traits on depression. </w:t>
      </w:r>
      <w:r>
        <w:rPr>
          <w:rFonts w:ascii="Book Antiqua" w:eastAsia="Book Antiqua" w:hAnsi="Book Antiqua" w:cs="Book Antiqua"/>
        </w:rPr>
        <w:t>95%CI: 95%confidence interval; OR: Odds ratio; PRESSO: Pleiotropy Residual Sum and Outlier; SNPs: Single nucleotide polymorphisms.</w:t>
      </w:r>
    </w:p>
    <w:p w14:paraId="38593964" w14:textId="77777777" w:rsidR="0086540B" w:rsidRDefault="0086540B">
      <w:pPr>
        <w:spacing w:line="360" w:lineRule="auto"/>
        <w:jc w:val="both"/>
        <w:rPr>
          <w:rFonts w:ascii="Book Antiqua" w:hAnsi="Book Antiqua"/>
        </w:rPr>
      </w:pPr>
    </w:p>
    <w:p w14:paraId="51FB85FF" w14:textId="77777777" w:rsidR="0086540B" w:rsidRDefault="00000000">
      <w:pPr>
        <w:snapToGrid w:val="0"/>
        <w:spacing w:line="360" w:lineRule="auto"/>
        <w:jc w:val="both"/>
        <w:rPr>
          <w:rFonts w:ascii="Book Antiqua" w:eastAsia="等线" w:hAnsi="Book Antiqua"/>
          <w:b/>
          <w:bCs/>
        </w:rPr>
      </w:pPr>
      <w:r>
        <w:rPr>
          <w:rFonts w:ascii="Book Antiqua" w:eastAsia="等线" w:hAnsi="Book Antiqua"/>
          <w:b/>
          <w:bCs/>
        </w:rPr>
        <w:t xml:space="preserve">Table 1 Studies and datasets adopted in the </w:t>
      </w:r>
      <w:r>
        <w:rPr>
          <w:rFonts w:ascii="Book Antiqua" w:hAnsi="Book Antiqua"/>
          <w:b/>
          <w:bCs/>
        </w:rPr>
        <w:t>Mendelian randomization</w:t>
      </w:r>
      <w:r>
        <w:rPr>
          <w:rFonts w:ascii="Book Antiqua" w:eastAsia="等线" w:hAnsi="Book Antiqua"/>
          <w:b/>
          <w:bCs/>
        </w:rPr>
        <w:t xml:space="preserve"> analyses</w:t>
      </w:r>
    </w:p>
    <w:tbl>
      <w:tblPr>
        <w:tblW w:w="8222" w:type="dxa"/>
        <w:tblLook w:val="04A0" w:firstRow="1" w:lastRow="0" w:firstColumn="1" w:lastColumn="0" w:noHBand="0" w:noVBand="1"/>
      </w:tblPr>
      <w:tblGrid>
        <w:gridCol w:w="1701"/>
        <w:gridCol w:w="2268"/>
        <w:gridCol w:w="2835"/>
        <w:gridCol w:w="1418"/>
      </w:tblGrid>
      <w:tr w:rsidR="0086540B" w14:paraId="7C195744" w14:textId="77777777">
        <w:trPr>
          <w:trHeight w:val="280"/>
        </w:trPr>
        <w:tc>
          <w:tcPr>
            <w:tcW w:w="1701" w:type="dxa"/>
            <w:tcBorders>
              <w:top w:val="single" w:sz="4" w:space="0" w:color="auto"/>
              <w:left w:val="nil"/>
              <w:bottom w:val="single" w:sz="4" w:space="0" w:color="auto"/>
              <w:right w:val="nil"/>
            </w:tcBorders>
            <w:shd w:val="clear" w:color="auto" w:fill="auto"/>
            <w:noWrap/>
            <w:vAlign w:val="center"/>
          </w:tcPr>
          <w:p w14:paraId="39506B38" w14:textId="77777777" w:rsidR="0086540B" w:rsidRDefault="00000000">
            <w:pPr>
              <w:snapToGrid w:val="0"/>
              <w:spacing w:line="360" w:lineRule="auto"/>
              <w:jc w:val="both"/>
              <w:rPr>
                <w:rFonts w:ascii="Book Antiqua" w:eastAsia="等线" w:hAnsi="Book Antiqua"/>
                <w:b/>
                <w:bCs/>
              </w:rPr>
            </w:pPr>
            <w:r>
              <w:rPr>
                <w:rFonts w:ascii="Book Antiqua" w:eastAsia="等线" w:hAnsi="Book Antiqua"/>
                <w:b/>
                <w:bCs/>
              </w:rPr>
              <w:t>Trait</w:t>
            </w:r>
          </w:p>
        </w:tc>
        <w:tc>
          <w:tcPr>
            <w:tcW w:w="2268" w:type="dxa"/>
            <w:tcBorders>
              <w:top w:val="single" w:sz="4" w:space="0" w:color="auto"/>
              <w:left w:val="nil"/>
              <w:bottom w:val="single" w:sz="4" w:space="0" w:color="auto"/>
              <w:right w:val="nil"/>
            </w:tcBorders>
            <w:shd w:val="clear" w:color="auto" w:fill="auto"/>
            <w:noWrap/>
            <w:vAlign w:val="center"/>
          </w:tcPr>
          <w:p w14:paraId="5D2E062E" w14:textId="77777777" w:rsidR="0086540B" w:rsidRDefault="00000000">
            <w:pPr>
              <w:snapToGrid w:val="0"/>
              <w:spacing w:line="360" w:lineRule="auto"/>
              <w:jc w:val="both"/>
              <w:rPr>
                <w:rFonts w:ascii="Book Antiqua" w:eastAsia="等线" w:hAnsi="Book Antiqua"/>
                <w:b/>
                <w:bCs/>
              </w:rPr>
            </w:pPr>
            <w:r>
              <w:rPr>
                <w:rFonts w:ascii="Book Antiqua" w:eastAsia="等线" w:hAnsi="Book Antiqua"/>
                <w:b/>
                <w:bCs/>
              </w:rPr>
              <w:t>Data source</w:t>
            </w:r>
          </w:p>
        </w:tc>
        <w:tc>
          <w:tcPr>
            <w:tcW w:w="2835" w:type="dxa"/>
            <w:tcBorders>
              <w:top w:val="single" w:sz="4" w:space="0" w:color="auto"/>
              <w:left w:val="nil"/>
              <w:bottom w:val="single" w:sz="4" w:space="0" w:color="auto"/>
              <w:right w:val="nil"/>
            </w:tcBorders>
            <w:shd w:val="clear" w:color="auto" w:fill="auto"/>
            <w:noWrap/>
            <w:vAlign w:val="center"/>
          </w:tcPr>
          <w:p w14:paraId="49AFED73" w14:textId="77777777" w:rsidR="0086540B" w:rsidRDefault="00000000">
            <w:pPr>
              <w:snapToGrid w:val="0"/>
              <w:spacing w:line="360" w:lineRule="auto"/>
              <w:jc w:val="both"/>
              <w:rPr>
                <w:rFonts w:ascii="Book Antiqua" w:eastAsia="等线" w:hAnsi="Book Antiqua"/>
                <w:b/>
                <w:bCs/>
              </w:rPr>
            </w:pPr>
            <w:r>
              <w:rPr>
                <w:rFonts w:ascii="Book Antiqua" w:eastAsia="等线" w:hAnsi="Book Antiqua"/>
                <w:b/>
                <w:bCs/>
              </w:rPr>
              <w:t>Sample size, cases/controls</w:t>
            </w:r>
          </w:p>
        </w:tc>
        <w:tc>
          <w:tcPr>
            <w:tcW w:w="1418" w:type="dxa"/>
            <w:tcBorders>
              <w:top w:val="single" w:sz="4" w:space="0" w:color="auto"/>
              <w:left w:val="nil"/>
              <w:bottom w:val="single" w:sz="4" w:space="0" w:color="auto"/>
              <w:right w:val="nil"/>
            </w:tcBorders>
            <w:shd w:val="clear" w:color="auto" w:fill="auto"/>
            <w:noWrap/>
            <w:vAlign w:val="center"/>
          </w:tcPr>
          <w:p w14:paraId="7D352D57" w14:textId="77777777" w:rsidR="0086540B" w:rsidRDefault="00000000">
            <w:pPr>
              <w:snapToGrid w:val="0"/>
              <w:spacing w:line="360" w:lineRule="auto"/>
              <w:jc w:val="both"/>
              <w:rPr>
                <w:rFonts w:ascii="Book Antiqua" w:eastAsia="等线" w:hAnsi="Book Antiqua"/>
                <w:b/>
                <w:bCs/>
              </w:rPr>
            </w:pPr>
            <w:r>
              <w:rPr>
                <w:rFonts w:ascii="Book Antiqua" w:eastAsia="等线" w:hAnsi="Book Antiqua"/>
                <w:b/>
                <w:bCs/>
              </w:rPr>
              <w:t>Ancestry</w:t>
            </w:r>
          </w:p>
        </w:tc>
      </w:tr>
      <w:tr w:rsidR="0086540B" w14:paraId="07D0A463" w14:textId="77777777">
        <w:trPr>
          <w:trHeight w:val="365"/>
        </w:trPr>
        <w:tc>
          <w:tcPr>
            <w:tcW w:w="1701" w:type="dxa"/>
            <w:vMerge w:val="restart"/>
            <w:tcBorders>
              <w:top w:val="nil"/>
              <w:left w:val="nil"/>
              <w:right w:val="nil"/>
            </w:tcBorders>
            <w:shd w:val="clear" w:color="auto" w:fill="auto"/>
            <w:noWrap/>
            <w:vAlign w:val="center"/>
          </w:tcPr>
          <w:p w14:paraId="7335C4DC" w14:textId="77777777" w:rsidR="0086540B" w:rsidRDefault="00000000">
            <w:pPr>
              <w:snapToGrid w:val="0"/>
              <w:spacing w:line="360" w:lineRule="auto"/>
              <w:jc w:val="both"/>
              <w:rPr>
                <w:rFonts w:ascii="Book Antiqua" w:eastAsia="等线" w:hAnsi="Book Antiqua"/>
              </w:rPr>
            </w:pPr>
            <w:r>
              <w:rPr>
                <w:rFonts w:ascii="Book Antiqua" w:eastAsia="等线" w:hAnsi="Book Antiqua"/>
              </w:rPr>
              <w:t>Depression</w:t>
            </w:r>
          </w:p>
        </w:tc>
        <w:tc>
          <w:tcPr>
            <w:tcW w:w="2268" w:type="dxa"/>
            <w:tcBorders>
              <w:top w:val="nil"/>
              <w:left w:val="nil"/>
              <w:bottom w:val="nil"/>
              <w:right w:val="nil"/>
            </w:tcBorders>
            <w:shd w:val="clear" w:color="auto" w:fill="auto"/>
            <w:vAlign w:val="center"/>
          </w:tcPr>
          <w:p w14:paraId="70CE212F" w14:textId="77777777" w:rsidR="0086540B" w:rsidRDefault="00000000">
            <w:pPr>
              <w:snapToGrid w:val="0"/>
              <w:spacing w:line="360" w:lineRule="auto"/>
              <w:jc w:val="both"/>
              <w:rPr>
                <w:rFonts w:ascii="Book Antiqua" w:eastAsia="等线" w:hAnsi="Book Antiqua"/>
              </w:rPr>
            </w:pPr>
            <w:r>
              <w:rPr>
                <w:rFonts w:ascii="Book Antiqua" w:eastAsia="等线" w:hAnsi="Book Antiqua"/>
              </w:rPr>
              <w:t>UK Biobank</w:t>
            </w:r>
            <w:r>
              <w:rPr>
                <w:rFonts w:ascii="Book Antiqua" w:eastAsia="等线" w:hAnsi="Book Antiqua"/>
                <w:vertAlign w:val="superscript"/>
              </w:rPr>
              <w:t>1</w:t>
            </w:r>
          </w:p>
        </w:tc>
        <w:tc>
          <w:tcPr>
            <w:tcW w:w="2835" w:type="dxa"/>
            <w:tcBorders>
              <w:top w:val="nil"/>
              <w:left w:val="nil"/>
              <w:right w:val="nil"/>
            </w:tcBorders>
            <w:shd w:val="clear" w:color="auto" w:fill="auto"/>
            <w:noWrap/>
            <w:vAlign w:val="center"/>
          </w:tcPr>
          <w:p w14:paraId="2EDBEC41" w14:textId="77777777" w:rsidR="0086540B" w:rsidRDefault="00000000">
            <w:pPr>
              <w:snapToGrid w:val="0"/>
              <w:spacing w:line="360" w:lineRule="auto"/>
              <w:jc w:val="both"/>
              <w:rPr>
                <w:rFonts w:ascii="Book Antiqua" w:eastAsia="等线" w:hAnsi="Book Antiqua"/>
              </w:rPr>
            </w:pPr>
            <w:r>
              <w:rPr>
                <w:rFonts w:ascii="Book Antiqua" w:eastAsia="等线" w:hAnsi="Book Antiqua"/>
              </w:rPr>
              <w:t>127552/233763</w:t>
            </w:r>
          </w:p>
        </w:tc>
        <w:tc>
          <w:tcPr>
            <w:tcW w:w="1418" w:type="dxa"/>
            <w:vMerge w:val="restart"/>
            <w:tcBorders>
              <w:top w:val="nil"/>
              <w:left w:val="nil"/>
              <w:right w:val="nil"/>
            </w:tcBorders>
            <w:shd w:val="clear" w:color="auto" w:fill="auto"/>
            <w:noWrap/>
            <w:vAlign w:val="center"/>
          </w:tcPr>
          <w:p w14:paraId="46034DE8" w14:textId="77777777" w:rsidR="0086540B" w:rsidRDefault="00000000">
            <w:pPr>
              <w:snapToGrid w:val="0"/>
              <w:spacing w:line="360" w:lineRule="auto"/>
              <w:jc w:val="both"/>
              <w:rPr>
                <w:rFonts w:ascii="Book Antiqua" w:eastAsia="等线" w:hAnsi="Book Antiqua"/>
              </w:rPr>
            </w:pPr>
            <w:r>
              <w:rPr>
                <w:rFonts w:ascii="Book Antiqua" w:eastAsia="等线" w:hAnsi="Book Antiqua"/>
              </w:rPr>
              <w:t>European</w:t>
            </w:r>
          </w:p>
        </w:tc>
      </w:tr>
      <w:tr w:rsidR="0086540B" w14:paraId="6D38E324" w14:textId="77777777">
        <w:trPr>
          <w:trHeight w:val="449"/>
        </w:trPr>
        <w:tc>
          <w:tcPr>
            <w:tcW w:w="1701" w:type="dxa"/>
            <w:vMerge/>
            <w:tcBorders>
              <w:left w:val="nil"/>
              <w:right w:val="nil"/>
            </w:tcBorders>
            <w:shd w:val="clear" w:color="auto" w:fill="auto"/>
            <w:noWrap/>
            <w:vAlign w:val="center"/>
          </w:tcPr>
          <w:p w14:paraId="6A3F1B0A" w14:textId="77777777" w:rsidR="0086540B" w:rsidRDefault="0086540B">
            <w:pPr>
              <w:snapToGrid w:val="0"/>
              <w:spacing w:line="360" w:lineRule="auto"/>
              <w:jc w:val="both"/>
            </w:pPr>
          </w:p>
        </w:tc>
        <w:tc>
          <w:tcPr>
            <w:tcW w:w="2268" w:type="dxa"/>
            <w:tcBorders>
              <w:top w:val="nil"/>
              <w:left w:val="nil"/>
              <w:bottom w:val="nil"/>
              <w:right w:val="nil"/>
            </w:tcBorders>
            <w:shd w:val="clear" w:color="auto" w:fill="auto"/>
            <w:vAlign w:val="center"/>
          </w:tcPr>
          <w:p w14:paraId="11FD4DDD" w14:textId="77777777" w:rsidR="0086540B" w:rsidRDefault="00000000">
            <w:pPr>
              <w:snapToGrid w:val="0"/>
              <w:spacing w:line="360" w:lineRule="auto"/>
              <w:jc w:val="both"/>
              <w:rPr>
                <w:rFonts w:ascii="Book Antiqua" w:eastAsia="等线" w:hAnsi="Book Antiqua"/>
              </w:rPr>
            </w:pPr>
            <w:r>
              <w:rPr>
                <w:rFonts w:ascii="Book Antiqua" w:eastAsia="等线" w:hAnsi="Book Antiqua"/>
              </w:rPr>
              <w:t>23andMe_307K</w:t>
            </w:r>
            <w:r>
              <w:rPr>
                <w:rFonts w:ascii="Book Antiqua" w:eastAsia="等线" w:hAnsi="Book Antiqua"/>
                <w:vertAlign w:val="superscript"/>
              </w:rPr>
              <w:t>2</w:t>
            </w:r>
          </w:p>
        </w:tc>
        <w:tc>
          <w:tcPr>
            <w:tcW w:w="2835" w:type="dxa"/>
            <w:tcBorders>
              <w:left w:val="nil"/>
              <w:right w:val="nil"/>
            </w:tcBorders>
            <w:shd w:val="clear" w:color="auto" w:fill="auto"/>
            <w:noWrap/>
            <w:vAlign w:val="center"/>
          </w:tcPr>
          <w:p w14:paraId="3DA0DB19" w14:textId="77777777" w:rsidR="0086540B" w:rsidRDefault="00000000">
            <w:pPr>
              <w:snapToGrid w:val="0"/>
              <w:spacing w:line="360" w:lineRule="auto"/>
              <w:jc w:val="both"/>
              <w:rPr>
                <w:rFonts w:ascii="Book Antiqua" w:eastAsia="等线" w:hAnsi="Book Antiqua"/>
              </w:rPr>
            </w:pPr>
            <w:r>
              <w:rPr>
                <w:rFonts w:ascii="Book Antiqua" w:eastAsia="等线" w:hAnsi="Book Antiqua"/>
              </w:rPr>
              <w:t>75607/231747</w:t>
            </w:r>
          </w:p>
        </w:tc>
        <w:tc>
          <w:tcPr>
            <w:tcW w:w="1418" w:type="dxa"/>
            <w:vMerge/>
            <w:tcBorders>
              <w:left w:val="nil"/>
              <w:right w:val="nil"/>
            </w:tcBorders>
            <w:shd w:val="clear" w:color="auto" w:fill="auto"/>
            <w:noWrap/>
            <w:vAlign w:val="center"/>
          </w:tcPr>
          <w:p w14:paraId="5F021051" w14:textId="77777777" w:rsidR="0086540B" w:rsidRDefault="0086540B">
            <w:pPr>
              <w:snapToGrid w:val="0"/>
              <w:spacing w:line="360" w:lineRule="auto"/>
              <w:jc w:val="both"/>
              <w:rPr>
                <w:rFonts w:ascii="Book Antiqua" w:eastAsia="等线" w:hAnsi="Book Antiqua"/>
              </w:rPr>
            </w:pPr>
          </w:p>
        </w:tc>
      </w:tr>
      <w:tr w:rsidR="0086540B" w14:paraId="1524DE1F" w14:textId="77777777">
        <w:trPr>
          <w:trHeight w:val="449"/>
        </w:trPr>
        <w:tc>
          <w:tcPr>
            <w:tcW w:w="1701" w:type="dxa"/>
            <w:vMerge/>
            <w:tcBorders>
              <w:left w:val="nil"/>
              <w:right w:val="nil"/>
            </w:tcBorders>
            <w:shd w:val="clear" w:color="auto" w:fill="auto"/>
            <w:noWrap/>
            <w:vAlign w:val="center"/>
          </w:tcPr>
          <w:p w14:paraId="3A6ED59D" w14:textId="77777777" w:rsidR="0086540B" w:rsidRDefault="0086540B">
            <w:pPr>
              <w:snapToGrid w:val="0"/>
              <w:spacing w:line="360" w:lineRule="auto"/>
              <w:jc w:val="both"/>
              <w:rPr>
                <w:rFonts w:ascii="Book Antiqua" w:eastAsia="等线" w:hAnsi="Book Antiqua"/>
              </w:rPr>
            </w:pPr>
          </w:p>
        </w:tc>
        <w:tc>
          <w:tcPr>
            <w:tcW w:w="2268" w:type="dxa"/>
            <w:tcBorders>
              <w:top w:val="nil"/>
              <w:left w:val="nil"/>
              <w:bottom w:val="nil"/>
              <w:right w:val="nil"/>
            </w:tcBorders>
            <w:shd w:val="clear" w:color="auto" w:fill="auto"/>
            <w:vAlign w:val="center"/>
          </w:tcPr>
          <w:p w14:paraId="4905B37D" w14:textId="77777777" w:rsidR="0086540B" w:rsidRDefault="00000000">
            <w:pPr>
              <w:snapToGrid w:val="0"/>
              <w:spacing w:line="360" w:lineRule="auto"/>
              <w:jc w:val="both"/>
              <w:rPr>
                <w:rFonts w:ascii="Book Antiqua" w:eastAsia="等线" w:hAnsi="Book Antiqua"/>
              </w:rPr>
            </w:pPr>
            <w:r>
              <w:rPr>
                <w:rFonts w:ascii="Book Antiqua" w:eastAsia="等线" w:hAnsi="Book Antiqua"/>
              </w:rPr>
              <w:t>PGC_139K</w:t>
            </w:r>
            <w:r>
              <w:rPr>
                <w:rFonts w:ascii="Book Antiqua" w:eastAsia="等线" w:hAnsi="Book Antiqua"/>
                <w:vertAlign w:val="superscript"/>
              </w:rPr>
              <w:t>3</w:t>
            </w:r>
          </w:p>
        </w:tc>
        <w:tc>
          <w:tcPr>
            <w:tcW w:w="2835" w:type="dxa"/>
            <w:tcBorders>
              <w:left w:val="nil"/>
              <w:right w:val="nil"/>
            </w:tcBorders>
            <w:shd w:val="clear" w:color="auto" w:fill="auto"/>
            <w:noWrap/>
            <w:vAlign w:val="center"/>
          </w:tcPr>
          <w:p w14:paraId="7AC398E0" w14:textId="77777777" w:rsidR="0086540B" w:rsidRDefault="00000000">
            <w:pPr>
              <w:snapToGrid w:val="0"/>
              <w:spacing w:line="360" w:lineRule="auto"/>
              <w:jc w:val="both"/>
              <w:rPr>
                <w:rFonts w:ascii="Book Antiqua" w:eastAsia="等线" w:hAnsi="Book Antiqua"/>
              </w:rPr>
            </w:pPr>
            <w:r>
              <w:rPr>
                <w:rFonts w:ascii="Book Antiqua" w:eastAsia="等线" w:hAnsi="Book Antiqua"/>
              </w:rPr>
              <w:t>43204/95680</w:t>
            </w:r>
          </w:p>
        </w:tc>
        <w:tc>
          <w:tcPr>
            <w:tcW w:w="1418" w:type="dxa"/>
            <w:vMerge/>
            <w:tcBorders>
              <w:left w:val="nil"/>
              <w:right w:val="nil"/>
            </w:tcBorders>
            <w:shd w:val="clear" w:color="auto" w:fill="auto"/>
            <w:noWrap/>
            <w:vAlign w:val="center"/>
          </w:tcPr>
          <w:p w14:paraId="3CCCBABE" w14:textId="77777777" w:rsidR="0086540B" w:rsidRDefault="0086540B">
            <w:pPr>
              <w:snapToGrid w:val="0"/>
              <w:spacing w:line="360" w:lineRule="auto"/>
              <w:jc w:val="both"/>
              <w:rPr>
                <w:rFonts w:ascii="Book Antiqua" w:eastAsia="等线" w:hAnsi="Book Antiqua"/>
              </w:rPr>
            </w:pPr>
          </w:p>
        </w:tc>
      </w:tr>
      <w:tr w:rsidR="0086540B" w14:paraId="3FDE5BC4" w14:textId="77777777">
        <w:trPr>
          <w:trHeight w:val="449"/>
        </w:trPr>
        <w:tc>
          <w:tcPr>
            <w:tcW w:w="1701" w:type="dxa"/>
            <w:vMerge/>
            <w:tcBorders>
              <w:left w:val="nil"/>
              <w:bottom w:val="nil"/>
              <w:right w:val="nil"/>
            </w:tcBorders>
            <w:shd w:val="clear" w:color="auto" w:fill="auto"/>
            <w:noWrap/>
            <w:vAlign w:val="center"/>
          </w:tcPr>
          <w:p w14:paraId="426A0F99" w14:textId="77777777" w:rsidR="0086540B" w:rsidRDefault="0086540B">
            <w:pPr>
              <w:snapToGrid w:val="0"/>
              <w:spacing w:line="360" w:lineRule="auto"/>
              <w:jc w:val="both"/>
              <w:rPr>
                <w:rFonts w:ascii="Book Antiqua" w:eastAsia="等线" w:hAnsi="Book Antiqua"/>
              </w:rPr>
            </w:pPr>
          </w:p>
        </w:tc>
        <w:tc>
          <w:tcPr>
            <w:tcW w:w="2268" w:type="dxa"/>
            <w:tcBorders>
              <w:top w:val="nil"/>
              <w:left w:val="nil"/>
              <w:bottom w:val="nil"/>
              <w:right w:val="nil"/>
            </w:tcBorders>
            <w:shd w:val="clear" w:color="auto" w:fill="auto"/>
            <w:vAlign w:val="center"/>
          </w:tcPr>
          <w:p w14:paraId="79E52D3B" w14:textId="77777777" w:rsidR="0086540B" w:rsidRDefault="00000000">
            <w:pPr>
              <w:snapToGrid w:val="0"/>
              <w:spacing w:line="360" w:lineRule="auto"/>
              <w:jc w:val="both"/>
              <w:rPr>
                <w:rFonts w:ascii="Book Antiqua" w:eastAsia="等线" w:hAnsi="Book Antiqua"/>
              </w:rPr>
            </w:pPr>
            <w:r>
              <w:rPr>
                <w:rFonts w:ascii="Book Antiqua" w:eastAsia="等线" w:hAnsi="Book Antiqua"/>
              </w:rPr>
              <w:t>Replication</w:t>
            </w:r>
          </w:p>
        </w:tc>
        <w:tc>
          <w:tcPr>
            <w:tcW w:w="2835" w:type="dxa"/>
            <w:tcBorders>
              <w:left w:val="nil"/>
              <w:bottom w:val="nil"/>
              <w:right w:val="nil"/>
            </w:tcBorders>
            <w:shd w:val="clear" w:color="auto" w:fill="auto"/>
            <w:noWrap/>
            <w:vAlign w:val="center"/>
          </w:tcPr>
          <w:p w14:paraId="680529AA" w14:textId="77777777" w:rsidR="0086540B" w:rsidRDefault="00000000">
            <w:pPr>
              <w:snapToGrid w:val="0"/>
              <w:spacing w:line="360" w:lineRule="auto"/>
              <w:jc w:val="both"/>
              <w:rPr>
                <w:rFonts w:ascii="Book Antiqua" w:eastAsia="等线" w:hAnsi="Book Antiqua"/>
              </w:rPr>
            </w:pPr>
            <w:r>
              <w:rPr>
                <w:rFonts w:ascii="Book Antiqua" w:eastAsia="等线" w:hAnsi="Book Antiqua"/>
              </w:rPr>
              <w:t>474574/1032579</w:t>
            </w:r>
          </w:p>
        </w:tc>
        <w:tc>
          <w:tcPr>
            <w:tcW w:w="1418" w:type="dxa"/>
            <w:vMerge/>
            <w:tcBorders>
              <w:left w:val="nil"/>
              <w:bottom w:val="nil"/>
              <w:right w:val="nil"/>
            </w:tcBorders>
            <w:shd w:val="clear" w:color="auto" w:fill="auto"/>
            <w:noWrap/>
            <w:vAlign w:val="center"/>
          </w:tcPr>
          <w:p w14:paraId="291C5B11" w14:textId="77777777" w:rsidR="0086540B" w:rsidRDefault="0086540B">
            <w:pPr>
              <w:snapToGrid w:val="0"/>
              <w:spacing w:line="360" w:lineRule="auto"/>
              <w:jc w:val="both"/>
              <w:rPr>
                <w:rFonts w:ascii="Book Antiqua" w:eastAsia="等线" w:hAnsi="Book Antiqua"/>
              </w:rPr>
            </w:pPr>
          </w:p>
        </w:tc>
      </w:tr>
      <w:tr w:rsidR="0086540B" w14:paraId="1A5A061C" w14:textId="77777777">
        <w:trPr>
          <w:trHeight w:val="280"/>
        </w:trPr>
        <w:tc>
          <w:tcPr>
            <w:tcW w:w="1701" w:type="dxa"/>
            <w:tcBorders>
              <w:top w:val="nil"/>
              <w:left w:val="nil"/>
              <w:bottom w:val="nil"/>
              <w:right w:val="nil"/>
            </w:tcBorders>
            <w:shd w:val="clear" w:color="auto" w:fill="auto"/>
            <w:noWrap/>
            <w:vAlign w:val="center"/>
          </w:tcPr>
          <w:p w14:paraId="507337B5" w14:textId="77777777" w:rsidR="0086540B" w:rsidRDefault="00000000">
            <w:pPr>
              <w:snapToGrid w:val="0"/>
              <w:spacing w:line="360" w:lineRule="auto"/>
              <w:jc w:val="both"/>
              <w:rPr>
                <w:rFonts w:ascii="Book Antiqua" w:eastAsia="等线" w:hAnsi="Book Antiqua"/>
              </w:rPr>
            </w:pPr>
            <w:r>
              <w:rPr>
                <w:rFonts w:ascii="Book Antiqua" w:eastAsia="等线" w:hAnsi="Book Antiqua"/>
              </w:rPr>
              <w:t>Appendicular lean mass</w:t>
            </w:r>
          </w:p>
        </w:tc>
        <w:tc>
          <w:tcPr>
            <w:tcW w:w="2268" w:type="dxa"/>
            <w:tcBorders>
              <w:top w:val="nil"/>
              <w:left w:val="nil"/>
              <w:bottom w:val="nil"/>
              <w:right w:val="nil"/>
            </w:tcBorders>
            <w:shd w:val="clear" w:color="auto" w:fill="auto"/>
            <w:noWrap/>
            <w:vAlign w:val="center"/>
          </w:tcPr>
          <w:p w14:paraId="6F2CFBDC" w14:textId="77777777" w:rsidR="0086540B" w:rsidRDefault="00000000">
            <w:pPr>
              <w:snapToGrid w:val="0"/>
              <w:spacing w:line="360" w:lineRule="auto"/>
              <w:jc w:val="both"/>
              <w:rPr>
                <w:rFonts w:ascii="Book Antiqua" w:eastAsia="等线" w:hAnsi="Book Antiqua"/>
              </w:rPr>
            </w:pPr>
            <w:r>
              <w:rPr>
                <w:rFonts w:ascii="Book Antiqua" w:eastAsia="等线" w:hAnsi="Book Antiqua"/>
              </w:rPr>
              <w:t>UK Biobank</w:t>
            </w:r>
            <w:r>
              <w:rPr>
                <w:rFonts w:ascii="Book Antiqua" w:eastAsia="等线" w:hAnsi="Book Antiqua"/>
                <w:vertAlign w:val="superscript"/>
              </w:rPr>
              <w:t>1</w:t>
            </w:r>
          </w:p>
        </w:tc>
        <w:tc>
          <w:tcPr>
            <w:tcW w:w="2835" w:type="dxa"/>
            <w:tcBorders>
              <w:top w:val="nil"/>
              <w:left w:val="nil"/>
              <w:bottom w:val="nil"/>
              <w:right w:val="nil"/>
            </w:tcBorders>
            <w:shd w:val="clear" w:color="auto" w:fill="auto"/>
            <w:noWrap/>
            <w:vAlign w:val="center"/>
          </w:tcPr>
          <w:p w14:paraId="2BC71059" w14:textId="77777777" w:rsidR="0086540B" w:rsidRDefault="00000000">
            <w:pPr>
              <w:snapToGrid w:val="0"/>
              <w:spacing w:line="360" w:lineRule="auto"/>
              <w:jc w:val="both"/>
              <w:rPr>
                <w:rFonts w:ascii="Book Antiqua" w:eastAsia="等线" w:hAnsi="Book Antiqua"/>
              </w:rPr>
            </w:pPr>
            <w:r>
              <w:rPr>
                <w:rFonts w:ascii="Book Antiqua" w:eastAsia="等线" w:hAnsi="Book Antiqua"/>
              </w:rPr>
              <w:t>450243</w:t>
            </w:r>
          </w:p>
        </w:tc>
        <w:tc>
          <w:tcPr>
            <w:tcW w:w="1418" w:type="dxa"/>
            <w:tcBorders>
              <w:top w:val="nil"/>
              <w:left w:val="nil"/>
              <w:bottom w:val="nil"/>
              <w:right w:val="nil"/>
            </w:tcBorders>
            <w:shd w:val="clear" w:color="auto" w:fill="auto"/>
            <w:noWrap/>
            <w:vAlign w:val="center"/>
          </w:tcPr>
          <w:p w14:paraId="0ECAEFB1" w14:textId="77777777" w:rsidR="0086540B" w:rsidRDefault="00000000">
            <w:pPr>
              <w:snapToGrid w:val="0"/>
              <w:spacing w:line="360" w:lineRule="auto"/>
              <w:jc w:val="both"/>
              <w:rPr>
                <w:rFonts w:ascii="Book Antiqua" w:eastAsia="等线" w:hAnsi="Book Antiqua"/>
              </w:rPr>
            </w:pPr>
            <w:r>
              <w:rPr>
                <w:rFonts w:ascii="Book Antiqua" w:eastAsia="等线" w:hAnsi="Book Antiqua"/>
              </w:rPr>
              <w:t>European</w:t>
            </w:r>
          </w:p>
        </w:tc>
      </w:tr>
      <w:tr w:rsidR="0086540B" w14:paraId="6ED0AA8F" w14:textId="77777777">
        <w:trPr>
          <w:trHeight w:val="280"/>
        </w:trPr>
        <w:tc>
          <w:tcPr>
            <w:tcW w:w="1701" w:type="dxa"/>
            <w:tcBorders>
              <w:top w:val="nil"/>
              <w:left w:val="nil"/>
              <w:bottom w:val="nil"/>
              <w:right w:val="nil"/>
            </w:tcBorders>
            <w:shd w:val="clear" w:color="auto" w:fill="auto"/>
            <w:noWrap/>
            <w:vAlign w:val="bottom"/>
          </w:tcPr>
          <w:p w14:paraId="0AA92B7A" w14:textId="77777777" w:rsidR="0086540B" w:rsidRDefault="00000000">
            <w:pPr>
              <w:snapToGrid w:val="0"/>
              <w:spacing w:line="360" w:lineRule="auto"/>
              <w:jc w:val="both"/>
              <w:rPr>
                <w:rFonts w:ascii="Book Antiqua" w:eastAsia="等线" w:hAnsi="Book Antiqua"/>
              </w:rPr>
            </w:pPr>
            <w:r>
              <w:rPr>
                <w:rFonts w:ascii="Book Antiqua" w:eastAsia="等线" w:hAnsi="Book Antiqua"/>
              </w:rPr>
              <w:t>Hand grip strength, exposures</w:t>
            </w:r>
          </w:p>
        </w:tc>
        <w:tc>
          <w:tcPr>
            <w:tcW w:w="2268" w:type="dxa"/>
            <w:tcBorders>
              <w:top w:val="nil"/>
              <w:left w:val="nil"/>
              <w:bottom w:val="nil"/>
              <w:right w:val="nil"/>
            </w:tcBorders>
            <w:shd w:val="clear" w:color="auto" w:fill="auto"/>
            <w:noWrap/>
            <w:vAlign w:val="center"/>
          </w:tcPr>
          <w:p w14:paraId="16F5AFDB" w14:textId="77777777" w:rsidR="0086540B" w:rsidRDefault="00000000">
            <w:pPr>
              <w:snapToGrid w:val="0"/>
              <w:spacing w:line="360" w:lineRule="auto"/>
              <w:jc w:val="both"/>
              <w:rPr>
                <w:rFonts w:ascii="Book Antiqua" w:eastAsia="等线" w:hAnsi="Book Antiqua"/>
              </w:rPr>
            </w:pPr>
            <w:r>
              <w:rPr>
                <w:rFonts w:ascii="Book Antiqua" w:eastAsia="等线" w:hAnsi="Book Antiqua"/>
              </w:rPr>
              <w:t>UK Biobank</w:t>
            </w:r>
            <w:r>
              <w:rPr>
                <w:rFonts w:ascii="Book Antiqua" w:eastAsia="等线" w:hAnsi="Book Antiqua"/>
                <w:vertAlign w:val="superscript"/>
              </w:rPr>
              <w:t>1</w:t>
            </w:r>
          </w:p>
        </w:tc>
        <w:tc>
          <w:tcPr>
            <w:tcW w:w="2835" w:type="dxa"/>
            <w:tcBorders>
              <w:top w:val="nil"/>
              <w:left w:val="nil"/>
              <w:bottom w:val="nil"/>
              <w:right w:val="nil"/>
            </w:tcBorders>
            <w:shd w:val="clear" w:color="auto" w:fill="auto"/>
            <w:noWrap/>
            <w:vAlign w:val="center"/>
          </w:tcPr>
          <w:p w14:paraId="6A681170" w14:textId="77777777" w:rsidR="0086540B" w:rsidRDefault="00000000">
            <w:pPr>
              <w:snapToGrid w:val="0"/>
              <w:spacing w:line="360" w:lineRule="auto"/>
              <w:jc w:val="both"/>
              <w:rPr>
                <w:rFonts w:ascii="Book Antiqua" w:eastAsia="等线" w:hAnsi="Book Antiqua"/>
              </w:rPr>
            </w:pPr>
            <w:r>
              <w:rPr>
                <w:rFonts w:ascii="Book Antiqua" w:eastAsia="等线" w:hAnsi="Book Antiqua"/>
              </w:rPr>
              <w:t>Approximately 360000</w:t>
            </w:r>
          </w:p>
        </w:tc>
        <w:tc>
          <w:tcPr>
            <w:tcW w:w="1418" w:type="dxa"/>
            <w:tcBorders>
              <w:top w:val="nil"/>
              <w:left w:val="nil"/>
              <w:bottom w:val="nil"/>
              <w:right w:val="nil"/>
            </w:tcBorders>
            <w:shd w:val="clear" w:color="auto" w:fill="auto"/>
            <w:noWrap/>
            <w:vAlign w:val="center"/>
          </w:tcPr>
          <w:p w14:paraId="3571EE53" w14:textId="77777777" w:rsidR="0086540B" w:rsidRDefault="00000000">
            <w:pPr>
              <w:snapToGrid w:val="0"/>
              <w:spacing w:line="360" w:lineRule="auto"/>
              <w:jc w:val="both"/>
              <w:rPr>
                <w:rFonts w:ascii="Book Antiqua" w:eastAsia="等线" w:hAnsi="Book Antiqua"/>
              </w:rPr>
            </w:pPr>
            <w:r>
              <w:rPr>
                <w:rFonts w:ascii="Book Antiqua" w:eastAsia="等线" w:hAnsi="Book Antiqua"/>
              </w:rPr>
              <w:t>European</w:t>
            </w:r>
          </w:p>
        </w:tc>
      </w:tr>
      <w:tr w:rsidR="0086540B" w14:paraId="5C073BA7" w14:textId="77777777">
        <w:trPr>
          <w:trHeight w:val="280"/>
        </w:trPr>
        <w:tc>
          <w:tcPr>
            <w:tcW w:w="1701" w:type="dxa"/>
            <w:tcBorders>
              <w:top w:val="nil"/>
              <w:left w:val="nil"/>
              <w:bottom w:val="single" w:sz="4" w:space="0" w:color="auto"/>
              <w:right w:val="nil"/>
            </w:tcBorders>
            <w:shd w:val="clear" w:color="auto" w:fill="auto"/>
            <w:noWrap/>
            <w:vAlign w:val="bottom"/>
          </w:tcPr>
          <w:p w14:paraId="562C29EE" w14:textId="77777777" w:rsidR="0086540B" w:rsidRDefault="00000000">
            <w:pPr>
              <w:snapToGrid w:val="0"/>
              <w:spacing w:line="360" w:lineRule="auto"/>
              <w:jc w:val="both"/>
              <w:rPr>
                <w:rFonts w:ascii="Book Antiqua" w:eastAsia="等线" w:hAnsi="Book Antiqua"/>
              </w:rPr>
            </w:pPr>
            <w:r>
              <w:rPr>
                <w:rFonts w:ascii="Book Antiqua" w:eastAsia="等线" w:hAnsi="Book Antiqua"/>
              </w:rPr>
              <w:t>Hand grip strength, outcomes</w:t>
            </w:r>
          </w:p>
        </w:tc>
        <w:tc>
          <w:tcPr>
            <w:tcW w:w="2268" w:type="dxa"/>
            <w:tcBorders>
              <w:top w:val="nil"/>
              <w:left w:val="nil"/>
              <w:bottom w:val="single" w:sz="4" w:space="0" w:color="auto"/>
              <w:right w:val="nil"/>
            </w:tcBorders>
            <w:shd w:val="clear" w:color="auto" w:fill="auto"/>
            <w:noWrap/>
            <w:vAlign w:val="center"/>
          </w:tcPr>
          <w:p w14:paraId="77518492" w14:textId="77777777" w:rsidR="0086540B" w:rsidRDefault="00000000">
            <w:pPr>
              <w:snapToGrid w:val="0"/>
              <w:spacing w:line="360" w:lineRule="auto"/>
              <w:jc w:val="both"/>
              <w:rPr>
                <w:rFonts w:ascii="Book Antiqua" w:eastAsia="等线" w:hAnsi="Book Antiqua"/>
              </w:rPr>
            </w:pPr>
            <w:r>
              <w:rPr>
                <w:rFonts w:ascii="Book Antiqua" w:eastAsia="等线" w:hAnsi="Book Antiqua"/>
              </w:rPr>
              <w:t>UK Biobank</w:t>
            </w:r>
            <w:r>
              <w:rPr>
                <w:rFonts w:ascii="Book Antiqua" w:eastAsia="等线" w:hAnsi="Book Antiqua"/>
                <w:vertAlign w:val="superscript"/>
              </w:rPr>
              <w:t>1</w:t>
            </w:r>
          </w:p>
        </w:tc>
        <w:tc>
          <w:tcPr>
            <w:tcW w:w="2835" w:type="dxa"/>
            <w:tcBorders>
              <w:top w:val="nil"/>
              <w:left w:val="nil"/>
              <w:bottom w:val="single" w:sz="4" w:space="0" w:color="auto"/>
              <w:right w:val="nil"/>
            </w:tcBorders>
            <w:shd w:val="clear" w:color="auto" w:fill="auto"/>
            <w:noWrap/>
            <w:vAlign w:val="center"/>
          </w:tcPr>
          <w:p w14:paraId="0D57D193" w14:textId="77777777" w:rsidR="0086540B" w:rsidRDefault="00000000">
            <w:pPr>
              <w:snapToGrid w:val="0"/>
              <w:spacing w:line="360" w:lineRule="auto"/>
              <w:jc w:val="both"/>
              <w:rPr>
                <w:rFonts w:ascii="Book Antiqua" w:eastAsia="等线" w:hAnsi="Book Antiqua"/>
              </w:rPr>
            </w:pPr>
            <w:r>
              <w:rPr>
                <w:rFonts w:ascii="Book Antiqua" w:eastAsia="等线" w:hAnsi="Book Antiqua"/>
              </w:rPr>
              <w:t>334925</w:t>
            </w:r>
          </w:p>
        </w:tc>
        <w:tc>
          <w:tcPr>
            <w:tcW w:w="1418" w:type="dxa"/>
            <w:tcBorders>
              <w:top w:val="nil"/>
              <w:left w:val="nil"/>
              <w:bottom w:val="single" w:sz="4" w:space="0" w:color="auto"/>
              <w:right w:val="nil"/>
            </w:tcBorders>
            <w:shd w:val="clear" w:color="auto" w:fill="auto"/>
            <w:noWrap/>
            <w:vAlign w:val="center"/>
          </w:tcPr>
          <w:p w14:paraId="7D0FA3AE" w14:textId="77777777" w:rsidR="0086540B" w:rsidRDefault="00000000">
            <w:pPr>
              <w:snapToGrid w:val="0"/>
              <w:spacing w:line="360" w:lineRule="auto"/>
              <w:jc w:val="both"/>
              <w:rPr>
                <w:rFonts w:ascii="Book Antiqua" w:eastAsia="等线" w:hAnsi="Book Antiqua"/>
              </w:rPr>
            </w:pPr>
            <w:r>
              <w:rPr>
                <w:rFonts w:ascii="Book Antiqua" w:eastAsia="等线" w:hAnsi="Book Antiqua"/>
              </w:rPr>
              <w:t>European</w:t>
            </w:r>
          </w:p>
        </w:tc>
      </w:tr>
    </w:tbl>
    <w:p w14:paraId="1C884FCF" w14:textId="77777777" w:rsidR="0086540B" w:rsidRDefault="00000000">
      <w:pPr>
        <w:snapToGrid w:val="0"/>
        <w:spacing w:line="360" w:lineRule="auto"/>
        <w:jc w:val="both"/>
        <w:rPr>
          <w:rFonts w:ascii="Book Antiqua" w:eastAsia="等线" w:hAnsi="Book Antiqua"/>
        </w:rPr>
      </w:pPr>
      <w:r>
        <w:rPr>
          <w:rFonts w:ascii="Book Antiqua" w:eastAsia="等线" w:hAnsi="Book Antiqua"/>
          <w:vertAlign w:val="superscript"/>
        </w:rPr>
        <w:t>1</w:t>
      </w:r>
      <w:r>
        <w:rPr>
          <w:rFonts w:ascii="Book Antiqua" w:eastAsia="等线" w:hAnsi="Book Antiqua"/>
        </w:rPr>
        <w:t xml:space="preserve">UK biobank: (1) The broad definition of depression was used in the UK Biobank. Measured in a variety of ways, as follows: Have you ever seen a general practitioner for </w:t>
      </w:r>
      <w:r>
        <w:rPr>
          <w:rFonts w:ascii="Book Antiqua" w:eastAsia="等线" w:hAnsi="Book Antiqua"/>
        </w:rPr>
        <w:lastRenderedPageBreak/>
        <w:t xml:space="preserve">nerves, anxiety, </w:t>
      </w:r>
      <w:proofErr w:type="gramStart"/>
      <w:r>
        <w:rPr>
          <w:rFonts w:ascii="Book Antiqua" w:eastAsia="等线" w:hAnsi="Book Antiqua"/>
        </w:rPr>
        <w:t>tension</w:t>
      </w:r>
      <w:proofErr w:type="gramEnd"/>
      <w:r>
        <w:rPr>
          <w:rFonts w:ascii="Book Antiqua" w:eastAsia="等线" w:hAnsi="Book Antiqua"/>
        </w:rPr>
        <w:t xml:space="preserve"> or depression? and have you ever seen a psychiatrist for nerves, anxiety, tension or depression? and (2) Does not include the participants who were identified with bipolar disorder, schizophrenia, or personality disorder using self-declared data as well as prescriptions for antipsychotic medications.</w:t>
      </w:r>
    </w:p>
    <w:p w14:paraId="346A7F62" w14:textId="77777777" w:rsidR="0086540B" w:rsidRDefault="00000000">
      <w:pPr>
        <w:snapToGrid w:val="0"/>
        <w:spacing w:line="360" w:lineRule="auto"/>
        <w:jc w:val="both"/>
        <w:rPr>
          <w:rFonts w:ascii="Book Antiqua" w:eastAsia="等线" w:hAnsi="Book Antiqua"/>
        </w:rPr>
      </w:pPr>
      <w:r>
        <w:rPr>
          <w:rFonts w:ascii="Book Antiqua" w:eastAsia="等线" w:hAnsi="Book Antiqua"/>
          <w:vertAlign w:val="superscript"/>
        </w:rPr>
        <w:t>2</w:t>
      </w:r>
      <w:r>
        <w:rPr>
          <w:rFonts w:ascii="Book Antiqua" w:eastAsia="等线" w:hAnsi="Book Antiqua"/>
        </w:rPr>
        <w:t>23andMe_307k: (1) The data were derived from the genome-wide association study results from the 23andMe Interactive Discovery projects; and (2) Depression was defined based on responses to web-based surveys, with individuals that self- reported as having received a clinical diagnosis or treatment for depression classified as cases.</w:t>
      </w:r>
    </w:p>
    <w:p w14:paraId="74A59B81" w14:textId="77777777" w:rsidR="0086540B" w:rsidRDefault="00000000">
      <w:pPr>
        <w:snapToGrid w:val="0"/>
        <w:spacing w:line="360" w:lineRule="auto"/>
        <w:jc w:val="both"/>
        <w:rPr>
          <w:rFonts w:ascii="Book Antiqua" w:eastAsia="等线" w:hAnsi="Book Antiqua"/>
          <w:kern w:val="2"/>
        </w:rPr>
      </w:pPr>
      <w:r>
        <w:rPr>
          <w:rFonts w:ascii="Book Antiqua" w:eastAsia="等线" w:hAnsi="Book Antiqua"/>
          <w:vertAlign w:val="superscript"/>
        </w:rPr>
        <w:t>3</w:t>
      </w:r>
      <w:r>
        <w:rPr>
          <w:rFonts w:ascii="Book Antiqua" w:eastAsia="等线" w:hAnsi="Book Antiqua"/>
        </w:rPr>
        <w:t>PGC_139k: (1) The PGC_139k cohort was obtained from the meta-analysis of major depressive disorder utilizing European-ancestry PGC cohorts with the 23andMe_307k and the previous UK Biobank cohorts removed; and (2) Depression was defined based on structured diagnostic interviews, or electronic medical records, with individuals that self-reported as having received a clinical diagnosis or treatment for depression.</w:t>
      </w:r>
    </w:p>
    <w:p w14:paraId="104B99F4" w14:textId="77777777" w:rsidR="0086540B" w:rsidRDefault="0086540B">
      <w:pPr>
        <w:snapToGrid w:val="0"/>
        <w:spacing w:line="360" w:lineRule="auto"/>
        <w:jc w:val="both"/>
        <w:rPr>
          <w:rFonts w:ascii="Book Antiqua" w:eastAsia="宋体" w:hAnsi="Book Antiqua"/>
        </w:rPr>
      </w:pPr>
    </w:p>
    <w:p w14:paraId="3F5DE34F" w14:textId="77777777" w:rsidR="0086540B" w:rsidRDefault="00000000">
      <w:pPr>
        <w:snapToGrid w:val="0"/>
        <w:spacing w:line="360" w:lineRule="auto"/>
        <w:jc w:val="both"/>
        <w:rPr>
          <w:rFonts w:ascii="Book Antiqua" w:eastAsia="等线" w:hAnsi="Book Antiqua"/>
          <w:b/>
          <w:bCs/>
        </w:rPr>
      </w:pPr>
      <w:r>
        <w:rPr>
          <w:rFonts w:ascii="Book Antiqua" w:eastAsia="等线" w:hAnsi="Book Antiqua"/>
          <w:b/>
          <w:bCs/>
        </w:rPr>
        <w:t xml:space="preserve">Table 2 </w:t>
      </w:r>
      <w:r>
        <w:rPr>
          <w:rFonts w:ascii="Book Antiqua" w:hAnsi="Book Antiqua"/>
          <w:b/>
          <w:bCs/>
        </w:rPr>
        <w:t>Results of potential pleiotropy and heterogeneity assessments in the bidirectional analyses</w:t>
      </w:r>
    </w:p>
    <w:tbl>
      <w:tblPr>
        <w:tblW w:w="5760" w:type="dxa"/>
        <w:tblInd w:w="96" w:type="dxa"/>
        <w:tblLook w:val="04A0" w:firstRow="1" w:lastRow="0" w:firstColumn="1" w:lastColumn="0" w:noHBand="0" w:noVBand="1"/>
      </w:tblPr>
      <w:tblGrid>
        <w:gridCol w:w="2847"/>
        <w:gridCol w:w="1297"/>
        <w:gridCol w:w="1297"/>
        <w:gridCol w:w="1203"/>
        <w:gridCol w:w="1920"/>
      </w:tblGrid>
      <w:tr w:rsidR="0086540B" w14:paraId="3401BCAF" w14:textId="77777777">
        <w:trPr>
          <w:trHeight w:val="966"/>
        </w:trPr>
        <w:tc>
          <w:tcPr>
            <w:tcW w:w="960" w:type="dxa"/>
            <w:tcBorders>
              <w:top w:val="single" w:sz="8" w:space="0" w:color="000000"/>
              <w:left w:val="nil"/>
              <w:bottom w:val="single" w:sz="8" w:space="0" w:color="000000"/>
              <w:right w:val="nil"/>
            </w:tcBorders>
            <w:shd w:val="clear" w:color="auto" w:fill="auto"/>
            <w:noWrap/>
          </w:tcPr>
          <w:p w14:paraId="0FE613FC" w14:textId="77777777" w:rsidR="0086540B" w:rsidRDefault="00000000">
            <w:pPr>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Parameter</w:t>
            </w:r>
          </w:p>
        </w:tc>
        <w:tc>
          <w:tcPr>
            <w:tcW w:w="960" w:type="dxa"/>
            <w:tcBorders>
              <w:top w:val="single" w:sz="8" w:space="0" w:color="000000"/>
              <w:left w:val="nil"/>
              <w:bottom w:val="single" w:sz="8" w:space="0" w:color="000000"/>
              <w:right w:val="nil"/>
            </w:tcBorders>
            <w:shd w:val="clear" w:color="auto" w:fill="auto"/>
            <w:noWrap/>
          </w:tcPr>
          <w:p w14:paraId="08996C90" w14:textId="77777777" w:rsidR="0086540B" w:rsidRDefault="00000000">
            <w:pPr>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Cochran's Q</w:t>
            </w:r>
          </w:p>
        </w:tc>
        <w:tc>
          <w:tcPr>
            <w:tcW w:w="960" w:type="dxa"/>
            <w:tcBorders>
              <w:top w:val="single" w:sz="8" w:space="0" w:color="000000"/>
              <w:left w:val="nil"/>
              <w:bottom w:val="single" w:sz="8" w:space="0" w:color="000000"/>
              <w:right w:val="nil"/>
            </w:tcBorders>
            <w:shd w:val="clear" w:color="auto" w:fill="auto"/>
            <w:noWrap/>
          </w:tcPr>
          <w:p w14:paraId="00E684C4" w14:textId="77777777" w:rsidR="0086540B" w:rsidRDefault="00000000">
            <w:pPr>
              <w:textAlignment w:val="top"/>
              <w:rPr>
                <w:rFonts w:ascii="Book Antiqua" w:eastAsia="Book Antiqua" w:hAnsi="Book Antiqua" w:cs="Book Antiqua"/>
                <w:b/>
                <w:bCs/>
                <w:i/>
                <w:iCs/>
                <w:color w:val="000000"/>
              </w:rPr>
            </w:pPr>
            <w:r>
              <w:rPr>
                <w:rFonts w:ascii="Book Antiqua" w:eastAsia="Book Antiqua" w:hAnsi="Book Antiqua" w:cs="Book Antiqua"/>
                <w:b/>
                <w:bCs/>
                <w:i/>
                <w:iCs/>
                <w:color w:val="000000"/>
                <w:lang w:eastAsia="zh-CN" w:bidi="ar"/>
              </w:rPr>
              <w:t>P</w:t>
            </w:r>
            <w:r>
              <w:rPr>
                <w:rFonts w:ascii="Book Antiqua" w:eastAsia="Book Antiqua" w:hAnsi="Book Antiqua" w:cs="Book Antiqua"/>
                <w:b/>
                <w:bCs/>
                <w:color w:val="000000"/>
                <w:lang w:eastAsia="zh-CN" w:bidi="ar"/>
              </w:rPr>
              <w:t xml:space="preserve"> for Cochran's Q</w:t>
            </w:r>
          </w:p>
        </w:tc>
        <w:tc>
          <w:tcPr>
            <w:tcW w:w="960" w:type="dxa"/>
            <w:tcBorders>
              <w:top w:val="single" w:sz="8" w:space="0" w:color="000000"/>
              <w:left w:val="nil"/>
              <w:bottom w:val="single" w:sz="8" w:space="0" w:color="000000"/>
              <w:right w:val="nil"/>
            </w:tcBorders>
            <w:shd w:val="clear" w:color="auto" w:fill="auto"/>
            <w:noWrap/>
          </w:tcPr>
          <w:p w14:paraId="26800C60" w14:textId="77777777" w:rsidR="0086540B" w:rsidRDefault="00000000">
            <w:pPr>
              <w:textAlignment w:val="top"/>
              <w:rPr>
                <w:rFonts w:ascii="Book Antiqua" w:eastAsia="Book Antiqua" w:hAnsi="Book Antiqua" w:cs="Book Antiqua"/>
                <w:b/>
                <w:bCs/>
                <w:color w:val="000000"/>
              </w:rPr>
            </w:pPr>
            <w:r>
              <w:rPr>
                <w:rFonts w:ascii="Book Antiqua" w:eastAsia="Book Antiqua" w:hAnsi="Book Antiqua" w:cs="Book Antiqua"/>
                <w:b/>
                <w:bCs/>
                <w:color w:val="000000"/>
                <w:lang w:eastAsia="zh-CN" w:bidi="ar"/>
              </w:rPr>
              <w:t>Intercept</w:t>
            </w:r>
          </w:p>
        </w:tc>
        <w:tc>
          <w:tcPr>
            <w:tcW w:w="1920" w:type="dxa"/>
            <w:tcBorders>
              <w:top w:val="single" w:sz="8" w:space="0" w:color="000000"/>
              <w:left w:val="nil"/>
              <w:bottom w:val="single" w:sz="8" w:space="0" w:color="000000"/>
              <w:right w:val="nil"/>
            </w:tcBorders>
            <w:shd w:val="clear" w:color="auto" w:fill="auto"/>
            <w:noWrap/>
          </w:tcPr>
          <w:p w14:paraId="1967890F" w14:textId="77777777" w:rsidR="0086540B" w:rsidRDefault="00000000">
            <w:pPr>
              <w:textAlignment w:val="top"/>
              <w:rPr>
                <w:rFonts w:ascii="Book Antiqua" w:eastAsia="Book Antiqua" w:hAnsi="Book Antiqua" w:cs="Book Antiqua"/>
                <w:b/>
                <w:bCs/>
                <w:i/>
                <w:iCs/>
                <w:color w:val="000000"/>
              </w:rPr>
            </w:pPr>
            <w:r>
              <w:rPr>
                <w:rFonts w:ascii="Book Antiqua" w:eastAsia="Book Antiqua" w:hAnsi="Book Antiqua" w:cs="Book Antiqua"/>
                <w:b/>
                <w:bCs/>
                <w:i/>
                <w:iCs/>
                <w:color w:val="000000"/>
                <w:lang w:eastAsia="zh-CN" w:bidi="ar"/>
              </w:rPr>
              <w:t>P</w:t>
            </w:r>
            <w:r>
              <w:rPr>
                <w:rFonts w:ascii="Book Antiqua" w:eastAsia="Book Antiqua" w:hAnsi="Book Antiqua" w:cs="Book Antiqua"/>
                <w:b/>
                <w:bCs/>
                <w:color w:val="000000"/>
                <w:lang w:eastAsia="zh-CN" w:bidi="ar"/>
              </w:rPr>
              <w:t xml:space="preserve"> for intercept</w:t>
            </w:r>
          </w:p>
        </w:tc>
      </w:tr>
      <w:tr w:rsidR="0086540B" w14:paraId="58DE402B" w14:textId="77777777">
        <w:trPr>
          <w:trHeight w:val="457"/>
        </w:trPr>
        <w:tc>
          <w:tcPr>
            <w:tcW w:w="0" w:type="auto"/>
            <w:tcBorders>
              <w:top w:val="nil"/>
              <w:left w:val="nil"/>
              <w:bottom w:val="nil"/>
              <w:right w:val="nil"/>
            </w:tcBorders>
            <w:shd w:val="clear" w:color="auto" w:fill="auto"/>
            <w:noWrap/>
            <w:vAlign w:val="bottom"/>
          </w:tcPr>
          <w:p w14:paraId="41B0588F" w14:textId="77777777" w:rsidR="0086540B" w:rsidRDefault="00000000">
            <w:pPr>
              <w:jc w:val="both"/>
              <w:textAlignment w:val="bottom"/>
              <w:rPr>
                <w:rFonts w:ascii="Book Antiqua" w:eastAsia="Book Antiqua" w:hAnsi="Book Antiqua" w:cs="Book Antiqua"/>
                <w:color w:val="000000"/>
              </w:rPr>
            </w:pPr>
            <w:r>
              <w:rPr>
                <w:rFonts w:ascii="Book Antiqua" w:eastAsia="Book Antiqua" w:hAnsi="Book Antiqua" w:cs="Book Antiqua"/>
                <w:color w:val="000000"/>
                <w:lang w:eastAsia="zh-CN" w:bidi="ar"/>
              </w:rPr>
              <w:t>Outcome</w:t>
            </w:r>
          </w:p>
        </w:tc>
        <w:tc>
          <w:tcPr>
            <w:tcW w:w="0" w:type="auto"/>
            <w:tcBorders>
              <w:top w:val="nil"/>
              <w:left w:val="nil"/>
              <w:bottom w:val="nil"/>
              <w:right w:val="nil"/>
            </w:tcBorders>
            <w:shd w:val="clear" w:color="auto" w:fill="auto"/>
            <w:noWrap/>
            <w:vAlign w:val="bottom"/>
          </w:tcPr>
          <w:p w14:paraId="25423304" w14:textId="77777777" w:rsidR="0086540B" w:rsidRDefault="0086540B">
            <w:pPr>
              <w:jc w:val="both"/>
              <w:rPr>
                <w:rFonts w:ascii="Book Antiqua" w:eastAsia="Book Antiqua" w:hAnsi="Book Antiqua" w:cs="Book Antiqua"/>
                <w:color w:val="000000"/>
              </w:rPr>
            </w:pPr>
          </w:p>
        </w:tc>
        <w:tc>
          <w:tcPr>
            <w:tcW w:w="0" w:type="auto"/>
            <w:tcBorders>
              <w:top w:val="nil"/>
              <w:left w:val="nil"/>
              <w:bottom w:val="nil"/>
              <w:right w:val="nil"/>
            </w:tcBorders>
            <w:shd w:val="clear" w:color="auto" w:fill="auto"/>
            <w:noWrap/>
            <w:vAlign w:val="bottom"/>
          </w:tcPr>
          <w:p w14:paraId="77ABE024" w14:textId="77777777" w:rsidR="0086540B" w:rsidRDefault="0086540B">
            <w:pPr>
              <w:jc w:val="both"/>
              <w:rPr>
                <w:rFonts w:ascii="Book Antiqua" w:eastAsia="Book Antiqua" w:hAnsi="Book Antiqua" w:cs="Book Antiqua"/>
                <w:color w:val="000000"/>
              </w:rPr>
            </w:pPr>
          </w:p>
        </w:tc>
        <w:tc>
          <w:tcPr>
            <w:tcW w:w="0" w:type="auto"/>
            <w:tcBorders>
              <w:top w:val="nil"/>
              <w:left w:val="nil"/>
              <w:bottom w:val="nil"/>
              <w:right w:val="nil"/>
            </w:tcBorders>
            <w:shd w:val="clear" w:color="auto" w:fill="auto"/>
            <w:noWrap/>
            <w:vAlign w:val="bottom"/>
          </w:tcPr>
          <w:p w14:paraId="17C2AE0E" w14:textId="77777777" w:rsidR="0086540B" w:rsidRDefault="0086540B">
            <w:pPr>
              <w:jc w:val="both"/>
              <w:rPr>
                <w:rFonts w:ascii="Book Antiqua" w:eastAsia="Book Antiqua" w:hAnsi="Book Antiqua" w:cs="Book Antiqua"/>
                <w:color w:val="000000"/>
              </w:rPr>
            </w:pPr>
          </w:p>
        </w:tc>
        <w:tc>
          <w:tcPr>
            <w:tcW w:w="0" w:type="auto"/>
            <w:tcBorders>
              <w:top w:val="nil"/>
              <w:left w:val="nil"/>
              <w:bottom w:val="nil"/>
              <w:right w:val="nil"/>
            </w:tcBorders>
            <w:shd w:val="clear" w:color="auto" w:fill="auto"/>
            <w:noWrap/>
            <w:vAlign w:val="bottom"/>
          </w:tcPr>
          <w:p w14:paraId="229C14FF" w14:textId="77777777" w:rsidR="0086540B" w:rsidRDefault="0086540B">
            <w:pPr>
              <w:rPr>
                <w:rFonts w:ascii="Book Antiqua" w:eastAsia="Book Antiqua" w:hAnsi="Book Antiqua" w:cs="Book Antiqua"/>
                <w:color w:val="000000"/>
              </w:rPr>
            </w:pPr>
          </w:p>
        </w:tc>
      </w:tr>
      <w:tr w:rsidR="0086540B" w14:paraId="3CDD6831" w14:textId="77777777">
        <w:trPr>
          <w:trHeight w:val="635"/>
        </w:trPr>
        <w:tc>
          <w:tcPr>
            <w:tcW w:w="0" w:type="auto"/>
            <w:tcBorders>
              <w:top w:val="nil"/>
              <w:left w:val="nil"/>
              <w:bottom w:val="nil"/>
              <w:right w:val="nil"/>
            </w:tcBorders>
            <w:shd w:val="clear" w:color="auto" w:fill="auto"/>
            <w:noWrap/>
            <w:vAlign w:val="bottom"/>
          </w:tcPr>
          <w:p w14:paraId="6150A10A" w14:textId="77777777" w:rsidR="0086540B" w:rsidRDefault="00000000">
            <w:pPr>
              <w:jc w:val="both"/>
              <w:textAlignment w:val="bottom"/>
              <w:rPr>
                <w:rFonts w:ascii="Book Antiqua" w:eastAsia="Book Antiqua" w:hAnsi="Book Antiqua" w:cs="Book Antiqua"/>
                <w:color w:val="000000"/>
              </w:rPr>
            </w:pPr>
            <w:r>
              <w:rPr>
                <w:rFonts w:ascii="Book Antiqua" w:eastAsia="Book Antiqua" w:hAnsi="Book Antiqua" w:cs="Book Antiqua"/>
                <w:color w:val="000000"/>
                <w:lang w:eastAsia="zh-CN" w:bidi="ar"/>
              </w:rPr>
              <w:t>Appendicular lean mass</w:t>
            </w:r>
          </w:p>
        </w:tc>
        <w:tc>
          <w:tcPr>
            <w:tcW w:w="0" w:type="auto"/>
            <w:tcBorders>
              <w:top w:val="nil"/>
              <w:left w:val="nil"/>
              <w:bottom w:val="nil"/>
              <w:right w:val="nil"/>
            </w:tcBorders>
            <w:shd w:val="clear" w:color="auto" w:fill="auto"/>
            <w:noWrap/>
            <w:vAlign w:val="bottom"/>
          </w:tcPr>
          <w:p w14:paraId="6D3EDA4A" w14:textId="77777777" w:rsidR="0086540B" w:rsidRDefault="00000000">
            <w:pPr>
              <w:jc w:val="both"/>
              <w:textAlignment w:val="bottom"/>
              <w:rPr>
                <w:rFonts w:ascii="Book Antiqua" w:eastAsia="Book Antiqua" w:hAnsi="Book Antiqua" w:cs="Book Antiqua"/>
                <w:color w:val="000000"/>
              </w:rPr>
            </w:pPr>
            <w:r>
              <w:rPr>
                <w:rFonts w:ascii="Book Antiqua" w:eastAsia="Book Antiqua" w:hAnsi="Book Antiqua" w:cs="Book Antiqua"/>
                <w:color w:val="000000"/>
                <w:lang w:eastAsia="zh-CN" w:bidi="ar"/>
              </w:rPr>
              <w:t>911.568</w:t>
            </w:r>
          </w:p>
        </w:tc>
        <w:tc>
          <w:tcPr>
            <w:tcW w:w="0" w:type="auto"/>
            <w:tcBorders>
              <w:top w:val="nil"/>
              <w:left w:val="nil"/>
              <w:bottom w:val="nil"/>
              <w:right w:val="nil"/>
            </w:tcBorders>
            <w:shd w:val="clear" w:color="auto" w:fill="auto"/>
            <w:noWrap/>
            <w:vAlign w:val="bottom"/>
          </w:tcPr>
          <w:p w14:paraId="1F494B09" w14:textId="77777777" w:rsidR="0086540B" w:rsidRDefault="00000000">
            <w:pPr>
              <w:jc w:val="both"/>
              <w:textAlignment w:val="bottom"/>
              <w:rPr>
                <w:rFonts w:ascii="Book Antiqua" w:eastAsia="Book Antiqua" w:hAnsi="Book Antiqua" w:cs="Book Antiqua"/>
                <w:color w:val="000000"/>
              </w:rPr>
            </w:pPr>
            <w:r>
              <w:rPr>
                <w:rFonts w:ascii="Book Antiqua" w:eastAsia="Book Antiqua" w:hAnsi="Book Antiqua" w:cs="Book Antiqua"/>
                <w:color w:val="000000"/>
                <w:lang w:eastAsia="zh-CN" w:bidi="ar"/>
              </w:rPr>
              <w:t>&lt; 0.001</w:t>
            </w:r>
          </w:p>
        </w:tc>
        <w:tc>
          <w:tcPr>
            <w:tcW w:w="0" w:type="auto"/>
            <w:tcBorders>
              <w:top w:val="nil"/>
              <w:left w:val="nil"/>
              <w:bottom w:val="nil"/>
              <w:right w:val="nil"/>
            </w:tcBorders>
            <w:shd w:val="clear" w:color="auto" w:fill="auto"/>
            <w:noWrap/>
            <w:vAlign w:val="bottom"/>
          </w:tcPr>
          <w:p w14:paraId="59D05F60" w14:textId="77777777" w:rsidR="0086540B" w:rsidRDefault="00000000">
            <w:pPr>
              <w:jc w:val="both"/>
              <w:textAlignment w:val="bottom"/>
              <w:rPr>
                <w:rFonts w:ascii="Book Antiqua" w:eastAsia="Book Antiqua" w:hAnsi="Book Antiqua" w:cs="Book Antiqua"/>
                <w:color w:val="000000"/>
              </w:rPr>
            </w:pPr>
            <w:r>
              <w:rPr>
                <w:rFonts w:ascii="Book Antiqua" w:eastAsia="Book Antiqua" w:hAnsi="Book Antiqua" w:cs="Book Antiqua"/>
                <w:color w:val="000000"/>
                <w:lang w:eastAsia="zh-CN" w:bidi="ar"/>
              </w:rPr>
              <w:t>-0.002</w:t>
            </w:r>
          </w:p>
        </w:tc>
        <w:tc>
          <w:tcPr>
            <w:tcW w:w="0" w:type="auto"/>
            <w:tcBorders>
              <w:top w:val="nil"/>
              <w:left w:val="nil"/>
              <w:bottom w:val="nil"/>
              <w:right w:val="nil"/>
            </w:tcBorders>
            <w:shd w:val="clear" w:color="auto" w:fill="auto"/>
            <w:noWrap/>
            <w:vAlign w:val="bottom"/>
          </w:tcPr>
          <w:p w14:paraId="29E7CE2D" w14:textId="77777777" w:rsidR="0086540B" w:rsidRDefault="00000000">
            <w:pPr>
              <w:jc w:val="right"/>
              <w:textAlignment w:val="bottom"/>
              <w:rPr>
                <w:rFonts w:ascii="Book Antiqua" w:eastAsia="Book Antiqua" w:hAnsi="Book Antiqua" w:cs="Book Antiqua"/>
                <w:color w:val="000000"/>
              </w:rPr>
            </w:pPr>
            <w:r>
              <w:rPr>
                <w:rFonts w:ascii="Book Antiqua" w:eastAsia="Book Antiqua" w:hAnsi="Book Antiqua" w:cs="Book Antiqua"/>
                <w:color w:val="000000"/>
                <w:lang w:eastAsia="zh-CN" w:bidi="ar"/>
              </w:rPr>
              <w:t>0.602</w:t>
            </w:r>
          </w:p>
        </w:tc>
      </w:tr>
      <w:tr w:rsidR="0086540B" w14:paraId="0F6DBE94" w14:textId="77777777">
        <w:trPr>
          <w:trHeight w:val="547"/>
        </w:trPr>
        <w:tc>
          <w:tcPr>
            <w:tcW w:w="0" w:type="auto"/>
            <w:tcBorders>
              <w:top w:val="nil"/>
              <w:left w:val="nil"/>
              <w:bottom w:val="nil"/>
              <w:right w:val="nil"/>
            </w:tcBorders>
            <w:shd w:val="clear" w:color="auto" w:fill="auto"/>
            <w:noWrap/>
            <w:vAlign w:val="bottom"/>
          </w:tcPr>
          <w:p w14:paraId="14F30375" w14:textId="77777777" w:rsidR="0086540B" w:rsidRDefault="00000000">
            <w:pPr>
              <w:jc w:val="both"/>
              <w:textAlignment w:val="bottom"/>
              <w:rPr>
                <w:rFonts w:ascii="Book Antiqua" w:eastAsia="Book Antiqua" w:hAnsi="Book Antiqua" w:cs="Book Antiqua"/>
                <w:color w:val="000000"/>
              </w:rPr>
            </w:pPr>
            <w:r>
              <w:rPr>
                <w:rFonts w:ascii="Book Antiqua" w:eastAsia="Book Antiqua" w:hAnsi="Book Antiqua" w:cs="Book Antiqua"/>
                <w:color w:val="000000"/>
                <w:lang w:eastAsia="zh-CN" w:bidi="ar"/>
              </w:rPr>
              <w:t>Left hand grip strength</w:t>
            </w:r>
          </w:p>
        </w:tc>
        <w:tc>
          <w:tcPr>
            <w:tcW w:w="0" w:type="auto"/>
            <w:tcBorders>
              <w:top w:val="nil"/>
              <w:left w:val="nil"/>
              <w:bottom w:val="nil"/>
              <w:right w:val="nil"/>
            </w:tcBorders>
            <w:shd w:val="clear" w:color="auto" w:fill="auto"/>
            <w:noWrap/>
            <w:vAlign w:val="bottom"/>
          </w:tcPr>
          <w:p w14:paraId="49D8694F" w14:textId="77777777" w:rsidR="0086540B" w:rsidRDefault="00000000">
            <w:pPr>
              <w:jc w:val="both"/>
              <w:textAlignment w:val="bottom"/>
              <w:rPr>
                <w:rFonts w:ascii="Book Antiqua" w:eastAsia="Book Antiqua" w:hAnsi="Book Antiqua" w:cs="Book Antiqua"/>
                <w:color w:val="000000"/>
              </w:rPr>
            </w:pPr>
            <w:r>
              <w:rPr>
                <w:rFonts w:ascii="Book Antiqua" w:eastAsia="Book Antiqua" w:hAnsi="Book Antiqua" w:cs="Book Antiqua"/>
                <w:color w:val="000000"/>
                <w:lang w:eastAsia="zh-CN" w:bidi="ar"/>
              </w:rPr>
              <w:t>409.92</w:t>
            </w:r>
          </w:p>
        </w:tc>
        <w:tc>
          <w:tcPr>
            <w:tcW w:w="0" w:type="auto"/>
            <w:tcBorders>
              <w:top w:val="nil"/>
              <w:left w:val="nil"/>
              <w:bottom w:val="nil"/>
              <w:right w:val="nil"/>
            </w:tcBorders>
            <w:shd w:val="clear" w:color="auto" w:fill="auto"/>
            <w:noWrap/>
            <w:vAlign w:val="bottom"/>
          </w:tcPr>
          <w:p w14:paraId="0E4CD252" w14:textId="77777777" w:rsidR="0086540B" w:rsidRDefault="00000000">
            <w:pPr>
              <w:jc w:val="both"/>
              <w:textAlignment w:val="bottom"/>
              <w:rPr>
                <w:rFonts w:ascii="Book Antiqua" w:eastAsia="Book Antiqua" w:hAnsi="Book Antiqua" w:cs="Book Antiqua"/>
                <w:color w:val="000000"/>
              </w:rPr>
            </w:pPr>
            <w:r>
              <w:rPr>
                <w:rFonts w:ascii="Book Antiqua" w:eastAsia="Book Antiqua" w:hAnsi="Book Antiqua" w:cs="Book Antiqua"/>
                <w:color w:val="000000"/>
                <w:lang w:eastAsia="zh-CN" w:bidi="ar"/>
              </w:rPr>
              <w:t>0.004</w:t>
            </w:r>
          </w:p>
        </w:tc>
        <w:tc>
          <w:tcPr>
            <w:tcW w:w="0" w:type="auto"/>
            <w:tcBorders>
              <w:top w:val="nil"/>
              <w:left w:val="nil"/>
              <w:bottom w:val="nil"/>
              <w:right w:val="nil"/>
            </w:tcBorders>
            <w:shd w:val="clear" w:color="auto" w:fill="auto"/>
            <w:noWrap/>
            <w:vAlign w:val="bottom"/>
          </w:tcPr>
          <w:p w14:paraId="342D465E" w14:textId="77777777" w:rsidR="0086540B" w:rsidRDefault="00000000">
            <w:pPr>
              <w:jc w:val="both"/>
              <w:textAlignment w:val="bottom"/>
              <w:rPr>
                <w:rFonts w:ascii="Book Antiqua" w:eastAsia="Book Antiqua" w:hAnsi="Book Antiqua" w:cs="Book Antiqua"/>
                <w:color w:val="000000"/>
              </w:rPr>
            </w:pPr>
            <w:r>
              <w:rPr>
                <w:rFonts w:ascii="Book Antiqua" w:eastAsia="Book Antiqua" w:hAnsi="Book Antiqua" w:cs="Book Antiqua"/>
                <w:color w:val="000000"/>
                <w:lang w:eastAsia="zh-CN" w:bidi="ar"/>
              </w:rPr>
              <w:t>0.002</w:t>
            </w:r>
          </w:p>
        </w:tc>
        <w:tc>
          <w:tcPr>
            <w:tcW w:w="0" w:type="auto"/>
            <w:tcBorders>
              <w:top w:val="nil"/>
              <w:left w:val="nil"/>
              <w:bottom w:val="nil"/>
              <w:right w:val="nil"/>
            </w:tcBorders>
            <w:shd w:val="clear" w:color="auto" w:fill="auto"/>
            <w:noWrap/>
            <w:vAlign w:val="bottom"/>
          </w:tcPr>
          <w:p w14:paraId="47F14EED" w14:textId="77777777" w:rsidR="0086540B" w:rsidRDefault="00000000">
            <w:pPr>
              <w:jc w:val="right"/>
              <w:textAlignment w:val="bottom"/>
              <w:rPr>
                <w:rFonts w:ascii="Book Antiqua" w:eastAsia="Book Antiqua" w:hAnsi="Book Antiqua" w:cs="Book Antiqua"/>
                <w:color w:val="000000"/>
              </w:rPr>
            </w:pPr>
            <w:r>
              <w:rPr>
                <w:rFonts w:ascii="Book Antiqua" w:eastAsia="Book Antiqua" w:hAnsi="Book Antiqua" w:cs="Book Antiqua"/>
                <w:color w:val="000000"/>
                <w:lang w:eastAsia="zh-CN" w:bidi="ar"/>
              </w:rPr>
              <w:t>0.486</w:t>
            </w:r>
          </w:p>
        </w:tc>
      </w:tr>
      <w:tr w:rsidR="0086540B" w14:paraId="77F4BA6F" w14:textId="77777777">
        <w:trPr>
          <w:trHeight w:val="560"/>
        </w:trPr>
        <w:tc>
          <w:tcPr>
            <w:tcW w:w="0" w:type="auto"/>
            <w:tcBorders>
              <w:top w:val="nil"/>
              <w:left w:val="nil"/>
              <w:bottom w:val="nil"/>
              <w:right w:val="nil"/>
            </w:tcBorders>
            <w:shd w:val="clear" w:color="auto" w:fill="auto"/>
            <w:noWrap/>
            <w:vAlign w:val="bottom"/>
          </w:tcPr>
          <w:p w14:paraId="0034FD80" w14:textId="77777777" w:rsidR="0086540B" w:rsidRDefault="00000000">
            <w:pPr>
              <w:jc w:val="both"/>
              <w:textAlignment w:val="bottom"/>
              <w:rPr>
                <w:rFonts w:ascii="Book Antiqua" w:eastAsia="Book Antiqua" w:hAnsi="Book Antiqua" w:cs="Book Antiqua"/>
                <w:color w:val="000000"/>
              </w:rPr>
            </w:pPr>
            <w:r>
              <w:rPr>
                <w:rFonts w:ascii="Book Antiqua" w:eastAsia="Book Antiqua" w:hAnsi="Book Antiqua" w:cs="Book Antiqua"/>
                <w:color w:val="000000"/>
                <w:lang w:eastAsia="zh-CN" w:bidi="ar"/>
              </w:rPr>
              <w:t>Right hand grip strength</w:t>
            </w:r>
          </w:p>
        </w:tc>
        <w:tc>
          <w:tcPr>
            <w:tcW w:w="0" w:type="auto"/>
            <w:tcBorders>
              <w:top w:val="nil"/>
              <w:left w:val="nil"/>
              <w:bottom w:val="nil"/>
              <w:right w:val="nil"/>
            </w:tcBorders>
            <w:shd w:val="clear" w:color="auto" w:fill="auto"/>
            <w:noWrap/>
            <w:vAlign w:val="bottom"/>
          </w:tcPr>
          <w:p w14:paraId="0BEDC0CA" w14:textId="77777777" w:rsidR="0086540B" w:rsidRDefault="00000000">
            <w:pPr>
              <w:jc w:val="both"/>
              <w:textAlignment w:val="bottom"/>
              <w:rPr>
                <w:rFonts w:ascii="Book Antiqua" w:eastAsia="Book Antiqua" w:hAnsi="Book Antiqua" w:cs="Book Antiqua"/>
                <w:color w:val="000000"/>
              </w:rPr>
            </w:pPr>
            <w:r>
              <w:rPr>
                <w:rFonts w:ascii="Book Antiqua" w:eastAsia="Book Antiqua" w:hAnsi="Book Antiqua" w:cs="Book Antiqua"/>
                <w:color w:val="000000"/>
                <w:lang w:eastAsia="zh-CN" w:bidi="ar"/>
              </w:rPr>
              <w:t>379.511</w:t>
            </w:r>
          </w:p>
        </w:tc>
        <w:tc>
          <w:tcPr>
            <w:tcW w:w="0" w:type="auto"/>
            <w:tcBorders>
              <w:top w:val="nil"/>
              <w:left w:val="nil"/>
              <w:bottom w:val="nil"/>
              <w:right w:val="nil"/>
            </w:tcBorders>
            <w:shd w:val="clear" w:color="auto" w:fill="auto"/>
            <w:noWrap/>
            <w:vAlign w:val="bottom"/>
          </w:tcPr>
          <w:p w14:paraId="3B09BC15" w14:textId="77777777" w:rsidR="0086540B" w:rsidRDefault="00000000">
            <w:pPr>
              <w:jc w:val="both"/>
              <w:textAlignment w:val="bottom"/>
              <w:rPr>
                <w:rFonts w:ascii="Book Antiqua" w:eastAsia="Book Antiqua" w:hAnsi="Book Antiqua" w:cs="Book Antiqua"/>
                <w:color w:val="000000"/>
              </w:rPr>
            </w:pPr>
            <w:r>
              <w:rPr>
                <w:rFonts w:ascii="Book Antiqua" w:eastAsia="Book Antiqua" w:hAnsi="Book Antiqua" w:cs="Book Antiqua"/>
                <w:color w:val="000000"/>
                <w:lang w:eastAsia="zh-CN" w:bidi="ar"/>
              </w:rPr>
              <w:t>&lt; 0.001</w:t>
            </w:r>
          </w:p>
        </w:tc>
        <w:tc>
          <w:tcPr>
            <w:tcW w:w="0" w:type="auto"/>
            <w:tcBorders>
              <w:top w:val="nil"/>
              <w:left w:val="nil"/>
              <w:bottom w:val="nil"/>
              <w:right w:val="nil"/>
            </w:tcBorders>
            <w:shd w:val="clear" w:color="auto" w:fill="auto"/>
            <w:noWrap/>
            <w:vAlign w:val="bottom"/>
          </w:tcPr>
          <w:p w14:paraId="7F814A68" w14:textId="77777777" w:rsidR="0086540B" w:rsidRDefault="00000000">
            <w:pPr>
              <w:jc w:val="both"/>
              <w:textAlignment w:val="bottom"/>
              <w:rPr>
                <w:rFonts w:ascii="Book Antiqua" w:eastAsia="Book Antiqua" w:hAnsi="Book Antiqua" w:cs="Book Antiqua"/>
                <w:color w:val="000000"/>
              </w:rPr>
            </w:pPr>
            <w:r>
              <w:rPr>
                <w:rFonts w:ascii="Book Antiqua" w:eastAsia="Book Antiqua" w:hAnsi="Book Antiqua" w:cs="Book Antiqua"/>
                <w:color w:val="000000"/>
                <w:lang w:eastAsia="zh-CN" w:bidi="ar"/>
              </w:rPr>
              <w:t>0.002</w:t>
            </w:r>
          </w:p>
        </w:tc>
        <w:tc>
          <w:tcPr>
            <w:tcW w:w="0" w:type="auto"/>
            <w:tcBorders>
              <w:top w:val="nil"/>
              <w:left w:val="nil"/>
              <w:bottom w:val="nil"/>
              <w:right w:val="nil"/>
            </w:tcBorders>
            <w:shd w:val="clear" w:color="auto" w:fill="auto"/>
            <w:noWrap/>
            <w:vAlign w:val="bottom"/>
          </w:tcPr>
          <w:p w14:paraId="1E107211" w14:textId="77777777" w:rsidR="0086540B" w:rsidRDefault="00000000">
            <w:pPr>
              <w:jc w:val="right"/>
              <w:textAlignment w:val="bottom"/>
              <w:rPr>
                <w:rFonts w:ascii="Book Antiqua" w:eastAsia="Book Antiqua" w:hAnsi="Book Antiqua" w:cs="Book Antiqua"/>
                <w:color w:val="000000"/>
              </w:rPr>
            </w:pPr>
            <w:r>
              <w:rPr>
                <w:rFonts w:ascii="Book Antiqua" w:eastAsia="Book Antiqua" w:hAnsi="Book Antiqua" w:cs="Book Antiqua"/>
                <w:color w:val="000000"/>
                <w:lang w:eastAsia="zh-CN" w:bidi="ar"/>
              </w:rPr>
              <w:t>0.243</w:t>
            </w:r>
          </w:p>
        </w:tc>
      </w:tr>
      <w:tr w:rsidR="0086540B" w14:paraId="50738137" w14:textId="77777777">
        <w:trPr>
          <w:trHeight w:val="531"/>
        </w:trPr>
        <w:tc>
          <w:tcPr>
            <w:tcW w:w="0" w:type="auto"/>
            <w:tcBorders>
              <w:top w:val="nil"/>
              <w:left w:val="nil"/>
              <w:bottom w:val="nil"/>
              <w:right w:val="nil"/>
            </w:tcBorders>
            <w:shd w:val="clear" w:color="auto" w:fill="auto"/>
            <w:noWrap/>
            <w:vAlign w:val="bottom"/>
          </w:tcPr>
          <w:p w14:paraId="02A12060" w14:textId="77777777" w:rsidR="0086540B" w:rsidRDefault="00000000">
            <w:pPr>
              <w:jc w:val="both"/>
              <w:textAlignment w:val="bottom"/>
              <w:rPr>
                <w:rFonts w:ascii="Book Antiqua" w:eastAsia="Book Antiqua" w:hAnsi="Book Antiqua" w:cs="Book Antiqua"/>
                <w:color w:val="000000"/>
              </w:rPr>
            </w:pPr>
            <w:r>
              <w:rPr>
                <w:rFonts w:ascii="Book Antiqua" w:eastAsia="Book Antiqua" w:hAnsi="Book Antiqua" w:cs="Book Antiqua"/>
                <w:color w:val="000000"/>
                <w:lang w:eastAsia="zh-CN" w:bidi="ar"/>
              </w:rPr>
              <w:t>Exposure</w:t>
            </w:r>
          </w:p>
        </w:tc>
        <w:tc>
          <w:tcPr>
            <w:tcW w:w="0" w:type="auto"/>
            <w:tcBorders>
              <w:top w:val="nil"/>
              <w:left w:val="nil"/>
              <w:bottom w:val="nil"/>
              <w:right w:val="nil"/>
            </w:tcBorders>
            <w:shd w:val="clear" w:color="auto" w:fill="auto"/>
            <w:noWrap/>
            <w:vAlign w:val="bottom"/>
          </w:tcPr>
          <w:p w14:paraId="7A63B3A6" w14:textId="77777777" w:rsidR="0086540B" w:rsidRDefault="0086540B">
            <w:pPr>
              <w:rPr>
                <w:rFonts w:ascii="Book Antiqua" w:eastAsia="Book Antiqua" w:hAnsi="Book Antiqua" w:cs="Book Antiqua"/>
                <w:color w:val="000000"/>
              </w:rPr>
            </w:pPr>
          </w:p>
        </w:tc>
        <w:tc>
          <w:tcPr>
            <w:tcW w:w="0" w:type="auto"/>
            <w:tcBorders>
              <w:top w:val="nil"/>
              <w:left w:val="nil"/>
              <w:bottom w:val="nil"/>
              <w:right w:val="nil"/>
            </w:tcBorders>
            <w:shd w:val="clear" w:color="auto" w:fill="auto"/>
            <w:noWrap/>
            <w:vAlign w:val="center"/>
          </w:tcPr>
          <w:p w14:paraId="5DEFF106" w14:textId="77777777" w:rsidR="0086540B" w:rsidRDefault="0086540B">
            <w:pPr>
              <w:rPr>
                <w:rFonts w:ascii="宋体" w:eastAsia="宋体" w:hAnsi="宋体" w:cs="宋体"/>
                <w:color w:val="000000"/>
                <w:sz w:val="22"/>
                <w:szCs w:val="22"/>
              </w:rPr>
            </w:pPr>
          </w:p>
        </w:tc>
        <w:tc>
          <w:tcPr>
            <w:tcW w:w="0" w:type="auto"/>
            <w:tcBorders>
              <w:top w:val="nil"/>
              <w:left w:val="nil"/>
              <w:bottom w:val="nil"/>
              <w:right w:val="nil"/>
            </w:tcBorders>
            <w:shd w:val="clear" w:color="auto" w:fill="auto"/>
            <w:noWrap/>
            <w:vAlign w:val="center"/>
          </w:tcPr>
          <w:p w14:paraId="58FE5E8D" w14:textId="77777777" w:rsidR="0086540B" w:rsidRDefault="0086540B">
            <w:pPr>
              <w:rPr>
                <w:rFonts w:ascii="宋体" w:eastAsia="宋体" w:hAnsi="宋体" w:cs="宋体"/>
                <w:color w:val="000000"/>
                <w:sz w:val="22"/>
                <w:szCs w:val="22"/>
              </w:rPr>
            </w:pPr>
          </w:p>
        </w:tc>
        <w:tc>
          <w:tcPr>
            <w:tcW w:w="0" w:type="auto"/>
            <w:tcBorders>
              <w:top w:val="nil"/>
              <w:left w:val="nil"/>
              <w:bottom w:val="nil"/>
              <w:right w:val="nil"/>
            </w:tcBorders>
            <w:shd w:val="clear" w:color="auto" w:fill="auto"/>
            <w:noWrap/>
            <w:vAlign w:val="center"/>
          </w:tcPr>
          <w:p w14:paraId="317E2C3A" w14:textId="77777777" w:rsidR="0086540B" w:rsidRDefault="0086540B">
            <w:pPr>
              <w:rPr>
                <w:rFonts w:ascii="宋体" w:eastAsia="宋体" w:hAnsi="宋体" w:cs="宋体"/>
                <w:color w:val="000000"/>
                <w:sz w:val="22"/>
                <w:szCs w:val="22"/>
              </w:rPr>
            </w:pPr>
          </w:p>
        </w:tc>
      </w:tr>
      <w:tr w:rsidR="0086540B" w14:paraId="20E8C98A" w14:textId="77777777">
        <w:trPr>
          <w:trHeight w:val="608"/>
        </w:trPr>
        <w:tc>
          <w:tcPr>
            <w:tcW w:w="0" w:type="auto"/>
            <w:tcBorders>
              <w:top w:val="nil"/>
              <w:left w:val="nil"/>
              <w:bottom w:val="nil"/>
              <w:right w:val="nil"/>
            </w:tcBorders>
            <w:shd w:val="clear" w:color="auto" w:fill="auto"/>
            <w:noWrap/>
            <w:vAlign w:val="bottom"/>
          </w:tcPr>
          <w:p w14:paraId="7A30F424" w14:textId="77777777" w:rsidR="0086540B" w:rsidRDefault="00000000">
            <w:pPr>
              <w:jc w:val="both"/>
              <w:textAlignment w:val="bottom"/>
              <w:rPr>
                <w:rFonts w:ascii="Book Antiqua" w:eastAsia="Book Antiqua" w:hAnsi="Book Antiqua" w:cs="Book Antiqua"/>
                <w:color w:val="000000"/>
              </w:rPr>
            </w:pPr>
            <w:r>
              <w:rPr>
                <w:rFonts w:ascii="Book Antiqua" w:eastAsia="Book Antiqua" w:hAnsi="Book Antiqua" w:cs="Book Antiqua"/>
                <w:color w:val="000000"/>
                <w:lang w:eastAsia="zh-CN" w:bidi="ar"/>
              </w:rPr>
              <w:t>Appendicular lean mass</w:t>
            </w:r>
          </w:p>
        </w:tc>
        <w:tc>
          <w:tcPr>
            <w:tcW w:w="0" w:type="auto"/>
            <w:tcBorders>
              <w:top w:val="nil"/>
              <w:left w:val="nil"/>
              <w:bottom w:val="nil"/>
              <w:right w:val="nil"/>
            </w:tcBorders>
            <w:shd w:val="clear" w:color="auto" w:fill="auto"/>
            <w:noWrap/>
            <w:vAlign w:val="bottom"/>
          </w:tcPr>
          <w:p w14:paraId="43130F20" w14:textId="77777777" w:rsidR="0086540B" w:rsidRDefault="00000000">
            <w:pPr>
              <w:jc w:val="both"/>
              <w:textAlignment w:val="bottom"/>
              <w:rPr>
                <w:rFonts w:ascii="Book Antiqua" w:eastAsia="Book Antiqua" w:hAnsi="Book Antiqua" w:cs="Book Antiqua"/>
                <w:color w:val="000000"/>
              </w:rPr>
            </w:pPr>
            <w:r>
              <w:rPr>
                <w:rFonts w:ascii="Book Antiqua" w:eastAsia="Book Antiqua" w:hAnsi="Book Antiqua" w:cs="Book Antiqua"/>
                <w:color w:val="000000"/>
                <w:lang w:eastAsia="zh-CN" w:bidi="ar"/>
              </w:rPr>
              <w:t>1401.776</w:t>
            </w:r>
          </w:p>
        </w:tc>
        <w:tc>
          <w:tcPr>
            <w:tcW w:w="0" w:type="auto"/>
            <w:tcBorders>
              <w:top w:val="nil"/>
              <w:left w:val="nil"/>
              <w:bottom w:val="nil"/>
              <w:right w:val="nil"/>
            </w:tcBorders>
            <w:shd w:val="clear" w:color="auto" w:fill="auto"/>
            <w:noWrap/>
            <w:vAlign w:val="bottom"/>
          </w:tcPr>
          <w:p w14:paraId="4D3816D1" w14:textId="77777777" w:rsidR="0086540B" w:rsidRDefault="00000000">
            <w:pPr>
              <w:jc w:val="both"/>
              <w:textAlignment w:val="bottom"/>
              <w:rPr>
                <w:rFonts w:ascii="Book Antiqua" w:eastAsia="Book Antiqua" w:hAnsi="Book Antiqua" w:cs="Book Antiqua"/>
                <w:color w:val="000000"/>
              </w:rPr>
            </w:pPr>
            <w:r>
              <w:rPr>
                <w:rFonts w:ascii="Book Antiqua" w:eastAsia="Book Antiqua" w:hAnsi="Book Antiqua" w:cs="Book Antiqua"/>
                <w:color w:val="000000"/>
                <w:lang w:eastAsia="zh-CN" w:bidi="ar"/>
              </w:rPr>
              <w:t>&lt; 0.001</w:t>
            </w:r>
          </w:p>
        </w:tc>
        <w:tc>
          <w:tcPr>
            <w:tcW w:w="0" w:type="auto"/>
            <w:tcBorders>
              <w:top w:val="nil"/>
              <w:left w:val="nil"/>
              <w:bottom w:val="nil"/>
              <w:right w:val="nil"/>
            </w:tcBorders>
            <w:shd w:val="clear" w:color="auto" w:fill="auto"/>
            <w:noWrap/>
            <w:vAlign w:val="bottom"/>
          </w:tcPr>
          <w:p w14:paraId="7BD021BF" w14:textId="77777777" w:rsidR="0086540B" w:rsidRDefault="00000000">
            <w:pPr>
              <w:jc w:val="both"/>
              <w:textAlignment w:val="bottom"/>
              <w:rPr>
                <w:rFonts w:ascii="Book Antiqua" w:eastAsia="Book Antiqua" w:hAnsi="Book Antiqua" w:cs="Book Antiqua"/>
                <w:color w:val="000000"/>
              </w:rPr>
            </w:pPr>
            <w:r>
              <w:rPr>
                <w:rFonts w:ascii="Book Antiqua" w:eastAsia="Book Antiqua" w:hAnsi="Book Antiqua" w:cs="Book Antiqua"/>
                <w:color w:val="000000"/>
                <w:lang w:eastAsia="zh-CN" w:bidi="ar"/>
              </w:rPr>
              <w:t>0.001</w:t>
            </w:r>
          </w:p>
        </w:tc>
        <w:tc>
          <w:tcPr>
            <w:tcW w:w="0" w:type="auto"/>
            <w:tcBorders>
              <w:top w:val="nil"/>
              <w:left w:val="nil"/>
              <w:bottom w:val="nil"/>
              <w:right w:val="nil"/>
            </w:tcBorders>
            <w:shd w:val="clear" w:color="auto" w:fill="auto"/>
            <w:noWrap/>
            <w:vAlign w:val="bottom"/>
          </w:tcPr>
          <w:p w14:paraId="7AAB83B6" w14:textId="77777777" w:rsidR="0086540B" w:rsidRDefault="00000000">
            <w:pPr>
              <w:jc w:val="right"/>
              <w:textAlignment w:val="bottom"/>
              <w:rPr>
                <w:rFonts w:ascii="Book Antiqua" w:eastAsia="Book Antiqua" w:hAnsi="Book Antiqua" w:cs="Book Antiqua"/>
                <w:color w:val="000000"/>
              </w:rPr>
            </w:pPr>
            <w:r>
              <w:rPr>
                <w:rFonts w:ascii="Book Antiqua" w:eastAsia="Book Antiqua" w:hAnsi="Book Antiqua" w:cs="Book Antiqua"/>
                <w:color w:val="000000"/>
                <w:lang w:eastAsia="zh-CN" w:bidi="ar"/>
              </w:rPr>
              <w:t>0.953</w:t>
            </w:r>
          </w:p>
        </w:tc>
      </w:tr>
      <w:tr w:rsidR="0086540B" w14:paraId="44FD5F62" w14:textId="77777777">
        <w:trPr>
          <w:trHeight w:val="544"/>
        </w:trPr>
        <w:tc>
          <w:tcPr>
            <w:tcW w:w="0" w:type="auto"/>
            <w:tcBorders>
              <w:top w:val="nil"/>
              <w:left w:val="nil"/>
              <w:bottom w:val="single" w:sz="8" w:space="0" w:color="000000"/>
              <w:right w:val="nil"/>
            </w:tcBorders>
            <w:shd w:val="clear" w:color="auto" w:fill="auto"/>
            <w:noWrap/>
            <w:vAlign w:val="bottom"/>
          </w:tcPr>
          <w:p w14:paraId="1D8886AE" w14:textId="77777777" w:rsidR="0086540B" w:rsidRDefault="00000000">
            <w:pPr>
              <w:jc w:val="both"/>
              <w:textAlignment w:val="bottom"/>
              <w:rPr>
                <w:rFonts w:ascii="Book Antiqua" w:eastAsia="Book Antiqua" w:hAnsi="Book Antiqua" w:cs="Book Antiqua"/>
                <w:color w:val="000000"/>
              </w:rPr>
            </w:pPr>
            <w:r>
              <w:rPr>
                <w:rFonts w:ascii="Book Antiqua" w:eastAsia="Book Antiqua" w:hAnsi="Book Antiqua" w:cs="Book Antiqua"/>
                <w:color w:val="000000"/>
                <w:lang w:eastAsia="zh-CN" w:bidi="ar"/>
              </w:rPr>
              <w:t>Hand grip strength</w:t>
            </w:r>
          </w:p>
        </w:tc>
        <w:tc>
          <w:tcPr>
            <w:tcW w:w="0" w:type="auto"/>
            <w:tcBorders>
              <w:top w:val="nil"/>
              <w:left w:val="nil"/>
              <w:bottom w:val="single" w:sz="8" w:space="0" w:color="000000"/>
              <w:right w:val="nil"/>
            </w:tcBorders>
            <w:shd w:val="clear" w:color="auto" w:fill="auto"/>
            <w:noWrap/>
            <w:vAlign w:val="bottom"/>
          </w:tcPr>
          <w:p w14:paraId="19A388FF" w14:textId="77777777" w:rsidR="0086540B" w:rsidRDefault="00000000">
            <w:pPr>
              <w:jc w:val="both"/>
              <w:textAlignment w:val="bottom"/>
              <w:rPr>
                <w:rFonts w:ascii="Book Antiqua" w:eastAsia="Book Antiqua" w:hAnsi="Book Antiqua" w:cs="Book Antiqua"/>
                <w:color w:val="000000"/>
              </w:rPr>
            </w:pPr>
            <w:r>
              <w:rPr>
                <w:rFonts w:ascii="Book Antiqua" w:eastAsia="Book Antiqua" w:hAnsi="Book Antiqua" w:cs="Book Antiqua"/>
                <w:color w:val="000000"/>
                <w:lang w:eastAsia="zh-CN" w:bidi="ar"/>
              </w:rPr>
              <w:t>306.463</w:t>
            </w:r>
          </w:p>
        </w:tc>
        <w:tc>
          <w:tcPr>
            <w:tcW w:w="0" w:type="auto"/>
            <w:tcBorders>
              <w:top w:val="nil"/>
              <w:left w:val="nil"/>
              <w:bottom w:val="single" w:sz="8" w:space="0" w:color="000000"/>
              <w:right w:val="nil"/>
            </w:tcBorders>
            <w:shd w:val="clear" w:color="auto" w:fill="auto"/>
            <w:noWrap/>
            <w:vAlign w:val="bottom"/>
          </w:tcPr>
          <w:p w14:paraId="31CB5290" w14:textId="77777777" w:rsidR="0086540B" w:rsidRDefault="00000000">
            <w:pPr>
              <w:jc w:val="both"/>
              <w:textAlignment w:val="bottom"/>
              <w:rPr>
                <w:rFonts w:ascii="Book Antiqua" w:eastAsia="Book Antiqua" w:hAnsi="Book Antiqua" w:cs="Book Antiqua"/>
                <w:color w:val="000000"/>
              </w:rPr>
            </w:pPr>
            <w:r>
              <w:rPr>
                <w:rFonts w:ascii="Book Antiqua" w:eastAsia="Book Antiqua" w:hAnsi="Book Antiqua" w:cs="Book Antiqua"/>
                <w:color w:val="000000"/>
                <w:lang w:eastAsia="zh-CN" w:bidi="ar"/>
              </w:rPr>
              <w:t>&lt; 0.001</w:t>
            </w:r>
          </w:p>
        </w:tc>
        <w:tc>
          <w:tcPr>
            <w:tcW w:w="0" w:type="auto"/>
            <w:tcBorders>
              <w:top w:val="nil"/>
              <w:left w:val="nil"/>
              <w:bottom w:val="single" w:sz="8" w:space="0" w:color="000000"/>
              <w:right w:val="nil"/>
            </w:tcBorders>
            <w:shd w:val="clear" w:color="auto" w:fill="auto"/>
            <w:noWrap/>
            <w:vAlign w:val="bottom"/>
          </w:tcPr>
          <w:p w14:paraId="602B336E" w14:textId="77777777" w:rsidR="0086540B" w:rsidRDefault="00000000">
            <w:pPr>
              <w:jc w:val="both"/>
              <w:textAlignment w:val="bottom"/>
              <w:rPr>
                <w:rFonts w:ascii="Book Antiqua" w:eastAsia="Book Antiqua" w:hAnsi="Book Antiqua" w:cs="Book Antiqua"/>
                <w:color w:val="000000"/>
              </w:rPr>
            </w:pPr>
            <w:r>
              <w:rPr>
                <w:rFonts w:ascii="Book Antiqua" w:eastAsia="Book Antiqua" w:hAnsi="Book Antiqua" w:cs="Book Antiqua"/>
                <w:color w:val="000000"/>
                <w:lang w:eastAsia="zh-CN" w:bidi="ar"/>
              </w:rPr>
              <w:t>0.003</w:t>
            </w:r>
          </w:p>
        </w:tc>
        <w:tc>
          <w:tcPr>
            <w:tcW w:w="0" w:type="auto"/>
            <w:tcBorders>
              <w:top w:val="nil"/>
              <w:left w:val="nil"/>
              <w:bottom w:val="single" w:sz="8" w:space="0" w:color="000000"/>
              <w:right w:val="nil"/>
            </w:tcBorders>
            <w:shd w:val="clear" w:color="auto" w:fill="auto"/>
            <w:noWrap/>
            <w:vAlign w:val="bottom"/>
          </w:tcPr>
          <w:p w14:paraId="7460E9FC" w14:textId="77777777" w:rsidR="0086540B" w:rsidRDefault="00000000">
            <w:pPr>
              <w:jc w:val="right"/>
              <w:textAlignment w:val="bottom"/>
              <w:rPr>
                <w:rFonts w:ascii="Book Antiqua" w:eastAsia="Book Antiqua" w:hAnsi="Book Antiqua" w:cs="Book Antiqua"/>
                <w:color w:val="000000"/>
              </w:rPr>
            </w:pPr>
            <w:r>
              <w:rPr>
                <w:rFonts w:ascii="Book Antiqua" w:eastAsia="Book Antiqua" w:hAnsi="Book Antiqua" w:cs="Book Antiqua"/>
                <w:color w:val="000000"/>
                <w:lang w:eastAsia="zh-CN" w:bidi="ar"/>
              </w:rPr>
              <w:t>0.887</w:t>
            </w:r>
          </w:p>
        </w:tc>
      </w:tr>
    </w:tbl>
    <w:p w14:paraId="674EB917" w14:textId="77777777" w:rsidR="00981676" w:rsidRDefault="00981676">
      <w:pPr>
        <w:spacing w:line="360" w:lineRule="auto"/>
        <w:jc w:val="both"/>
        <w:rPr>
          <w:rFonts w:ascii="Book Antiqua" w:hAnsi="Book Antiqua"/>
        </w:rPr>
        <w:sectPr w:rsidR="00981676">
          <w:pgSz w:w="12240" w:h="15840"/>
          <w:pgMar w:top="1440" w:right="1440" w:bottom="1440" w:left="1440" w:header="720" w:footer="720" w:gutter="0"/>
          <w:cols w:space="720"/>
          <w:docGrid w:linePitch="360"/>
        </w:sectPr>
      </w:pPr>
    </w:p>
    <w:p w14:paraId="521F919A" w14:textId="77777777" w:rsidR="00981676" w:rsidRDefault="00981676" w:rsidP="00981676">
      <w:pPr>
        <w:snapToGrid w:val="0"/>
        <w:ind w:leftChars="100" w:left="240"/>
        <w:jc w:val="center"/>
        <w:rPr>
          <w:rFonts w:ascii="Book Antiqua" w:hAnsi="Book Antiqua"/>
        </w:rPr>
      </w:pPr>
      <w:bookmarkStart w:id="1" w:name="_Hlk150985362"/>
    </w:p>
    <w:p w14:paraId="2021B084" w14:textId="77777777" w:rsidR="00981676" w:rsidRDefault="00981676" w:rsidP="00981676">
      <w:pPr>
        <w:snapToGrid w:val="0"/>
        <w:ind w:leftChars="100" w:left="240"/>
        <w:jc w:val="center"/>
        <w:rPr>
          <w:rFonts w:ascii="Book Antiqua" w:hAnsi="Book Antiqua"/>
        </w:rPr>
      </w:pPr>
    </w:p>
    <w:p w14:paraId="477D7D30" w14:textId="77777777" w:rsidR="00981676" w:rsidRDefault="00981676" w:rsidP="00981676">
      <w:pPr>
        <w:snapToGrid w:val="0"/>
        <w:ind w:leftChars="100" w:left="240"/>
        <w:jc w:val="center"/>
        <w:rPr>
          <w:rFonts w:ascii="Book Antiqua" w:hAnsi="Book Antiqua"/>
        </w:rPr>
      </w:pPr>
    </w:p>
    <w:p w14:paraId="34386DFC" w14:textId="77777777" w:rsidR="00981676" w:rsidRDefault="00981676" w:rsidP="00981676">
      <w:pPr>
        <w:snapToGrid w:val="0"/>
        <w:ind w:leftChars="100" w:left="240"/>
        <w:jc w:val="center"/>
        <w:rPr>
          <w:rFonts w:ascii="Book Antiqua" w:hAnsi="Book Antiqua"/>
        </w:rPr>
      </w:pPr>
    </w:p>
    <w:p w14:paraId="73E02453" w14:textId="77777777" w:rsidR="00981676" w:rsidRDefault="00981676" w:rsidP="00981676">
      <w:pPr>
        <w:snapToGrid w:val="0"/>
        <w:ind w:leftChars="100" w:left="240"/>
        <w:jc w:val="center"/>
        <w:rPr>
          <w:rFonts w:ascii="Book Antiqua" w:hAnsi="Book Antiqua"/>
        </w:rPr>
      </w:pPr>
      <w:r>
        <w:rPr>
          <w:rFonts w:ascii="Book Antiqua" w:hAnsi="Book Antiqua"/>
          <w:noProof/>
        </w:rPr>
        <w:drawing>
          <wp:inline distT="0" distB="0" distL="0" distR="0" wp14:anchorId="1F914D64" wp14:editId="2452B47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8DE84CD" w14:textId="77777777" w:rsidR="00981676" w:rsidRDefault="00981676" w:rsidP="00981676">
      <w:pPr>
        <w:snapToGrid w:val="0"/>
        <w:ind w:leftChars="100" w:left="240"/>
        <w:jc w:val="center"/>
        <w:rPr>
          <w:rFonts w:ascii="Book Antiqua" w:hAnsi="Book Antiqua"/>
        </w:rPr>
      </w:pPr>
    </w:p>
    <w:p w14:paraId="0B99A808" w14:textId="77777777" w:rsidR="00981676" w:rsidRDefault="00981676" w:rsidP="0098167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20D0029D" w14:textId="77777777" w:rsidR="00981676" w:rsidRDefault="00981676" w:rsidP="0098167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701145A" w14:textId="77777777" w:rsidR="00981676" w:rsidRDefault="00981676" w:rsidP="0098167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F76C04D" w14:textId="77777777" w:rsidR="00981676" w:rsidRDefault="00981676" w:rsidP="0098167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9BC0A42" w14:textId="77777777" w:rsidR="00981676" w:rsidRDefault="00981676" w:rsidP="0098167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DE28056" w14:textId="77777777" w:rsidR="00981676" w:rsidRDefault="00981676" w:rsidP="0098167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5622E8C" w14:textId="77777777" w:rsidR="00981676" w:rsidRDefault="00981676" w:rsidP="00981676">
      <w:pPr>
        <w:snapToGrid w:val="0"/>
        <w:ind w:leftChars="100" w:left="240"/>
        <w:jc w:val="center"/>
        <w:rPr>
          <w:rFonts w:ascii="Book Antiqua" w:hAnsi="Book Antiqua"/>
        </w:rPr>
      </w:pPr>
    </w:p>
    <w:p w14:paraId="12A07965" w14:textId="77777777" w:rsidR="00981676" w:rsidRDefault="00981676" w:rsidP="00981676">
      <w:pPr>
        <w:snapToGrid w:val="0"/>
        <w:ind w:leftChars="100" w:left="240"/>
        <w:jc w:val="center"/>
        <w:rPr>
          <w:rFonts w:ascii="Book Antiqua" w:hAnsi="Book Antiqua"/>
        </w:rPr>
      </w:pPr>
    </w:p>
    <w:p w14:paraId="315DC493" w14:textId="77777777" w:rsidR="00981676" w:rsidRDefault="00981676" w:rsidP="00981676">
      <w:pPr>
        <w:snapToGrid w:val="0"/>
        <w:ind w:leftChars="100" w:left="240"/>
        <w:jc w:val="center"/>
        <w:rPr>
          <w:rFonts w:ascii="Book Antiqua" w:hAnsi="Book Antiqua"/>
        </w:rPr>
      </w:pPr>
    </w:p>
    <w:p w14:paraId="754B0DAC" w14:textId="77777777" w:rsidR="00981676" w:rsidRDefault="00981676" w:rsidP="00981676">
      <w:pPr>
        <w:snapToGrid w:val="0"/>
        <w:ind w:leftChars="100" w:left="240"/>
        <w:jc w:val="center"/>
        <w:rPr>
          <w:rFonts w:ascii="Book Antiqua" w:hAnsi="Book Antiqua"/>
        </w:rPr>
      </w:pPr>
      <w:r>
        <w:rPr>
          <w:rFonts w:ascii="Book Antiqua" w:hAnsi="Book Antiqua"/>
          <w:noProof/>
        </w:rPr>
        <w:drawing>
          <wp:inline distT="0" distB="0" distL="0" distR="0" wp14:anchorId="13E33B57" wp14:editId="0F682BD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B586A41" w14:textId="77777777" w:rsidR="00981676" w:rsidRDefault="00981676" w:rsidP="00981676">
      <w:pPr>
        <w:snapToGrid w:val="0"/>
        <w:ind w:leftChars="100" w:left="240"/>
        <w:jc w:val="center"/>
        <w:rPr>
          <w:rFonts w:ascii="Book Antiqua" w:hAnsi="Book Antiqua"/>
        </w:rPr>
      </w:pPr>
    </w:p>
    <w:p w14:paraId="69F139AB" w14:textId="77777777" w:rsidR="00981676" w:rsidRDefault="00981676" w:rsidP="00981676">
      <w:pPr>
        <w:snapToGrid w:val="0"/>
        <w:ind w:leftChars="100" w:left="240"/>
        <w:jc w:val="center"/>
        <w:rPr>
          <w:rFonts w:ascii="Book Antiqua" w:hAnsi="Book Antiqua"/>
        </w:rPr>
      </w:pPr>
    </w:p>
    <w:p w14:paraId="663E5133" w14:textId="77777777" w:rsidR="00981676" w:rsidRDefault="00981676" w:rsidP="00981676">
      <w:pPr>
        <w:snapToGrid w:val="0"/>
        <w:ind w:leftChars="100" w:left="240"/>
        <w:jc w:val="center"/>
        <w:rPr>
          <w:rFonts w:ascii="Book Antiqua" w:hAnsi="Book Antiqua"/>
        </w:rPr>
      </w:pPr>
    </w:p>
    <w:p w14:paraId="7FBE09EF" w14:textId="77777777" w:rsidR="00981676" w:rsidRDefault="00981676" w:rsidP="00981676">
      <w:pPr>
        <w:snapToGrid w:val="0"/>
        <w:ind w:leftChars="100" w:left="240"/>
        <w:jc w:val="center"/>
        <w:rPr>
          <w:rFonts w:ascii="Book Antiqua" w:hAnsi="Book Antiqua"/>
        </w:rPr>
      </w:pPr>
    </w:p>
    <w:p w14:paraId="3890120E" w14:textId="77777777" w:rsidR="00981676" w:rsidRDefault="00981676" w:rsidP="00981676">
      <w:pPr>
        <w:snapToGrid w:val="0"/>
        <w:ind w:leftChars="100" w:left="240"/>
        <w:jc w:val="center"/>
        <w:rPr>
          <w:rFonts w:ascii="Book Antiqua" w:hAnsi="Book Antiqua"/>
        </w:rPr>
      </w:pPr>
    </w:p>
    <w:p w14:paraId="0A118339" w14:textId="77777777" w:rsidR="00981676" w:rsidRDefault="00981676" w:rsidP="00981676">
      <w:pPr>
        <w:snapToGrid w:val="0"/>
        <w:ind w:leftChars="100" w:left="240"/>
        <w:jc w:val="center"/>
        <w:rPr>
          <w:rFonts w:ascii="Book Antiqua" w:hAnsi="Book Antiqua"/>
        </w:rPr>
      </w:pPr>
    </w:p>
    <w:p w14:paraId="5CE3D6E8" w14:textId="77777777" w:rsidR="00981676" w:rsidRDefault="00981676" w:rsidP="00981676">
      <w:pPr>
        <w:snapToGrid w:val="0"/>
        <w:ind w:leftChars="100" w:left="240"/>
        <w:jc w:val="center"/>
        <w:rPr>
          <w:rFonts w:ascii="Book Antiqua" w:hAnsi="Book Antiqua"/>
        </w:rPr>
      </w:pPr>
    </w:p>
    <w:p w14:paraId="2BB85AC6" w14:textId="77777777" w:rsidR="00981676" w:rsidRDefault="00981676" w:rsidP="00981676">
      <w:pPr>
        <w:snapToGrid w:val="0"/>
        <w:ind w:leftChars="100" w:left="240"/>
        <w:jc w:val="center"/>
        <w:rPr>
          <w:rFonts w:ascii="Book Antiqua" w:hAnsi="Book Antiqua"/>
        </w:rPr>
      </w:pPr>
    </w:p>
    <w:p w14:paraId="5A7F2543" w14:textId="77777777" w:rsidR="00981676" w:rsidRDefault="00981676" w:rsidP="00981676">
      <w:pPr>
        <w:snapToGrid w:val="0"/>
        <w:ind w:leftChars="100" w:left="240"/>
        <w:jc w:val="center"/>
        <w:rPr>
          <w:rFonts w:ascii="Book Antiqua" w:hAnsi="Book Antiqua"/>
        </w:rPr>
      </w:pPr>
    </w:p>
    <w:p w14:paraId="5AC5522E" w14:textId="77777777" w:rsidR="00981676" w:rsidRDefault="00981676" w:rsidP="00981676">
      <w:pPr>
        <w:snapToGrid w:val="0"/>
        <w:ind w:leftChars="100" w:left="240"/>
        <w:jc w:val="right"/>
        <w:rPr>
          <w:rFonts w:ascii="Book Antiqua" w:hAnsi="Book Antiqua"/>
          <w:color w:val="000000" w:themeColor="text1"/>
        </w:rPr>
      </w:pPr>
    </w:p>
    <w:p w14:paraId="5EEE9C8E" w14:textId="77777777" w:rsidR="00981676" w:rsidRDefault="00981676" w:rsidP="0098167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1"/>
    <w:p w14:paraId="02F8D85E" w14:textId="77777777" w:rsidR="00981676" w:rsidRDefault="00981676" w:rsidP="00981676">
      <w:pPr>
        <w:rPr>
          <w:rFonts w:ascii="Book Antiqua" w:hAnsi="Book Antiqua" w:cs="Book Antiqua"/>
          <w:b/>
          <w:bCs/>
          <w:color w:val="000000"/>
        </w:rPr>
      </w:pPr>
    </w:p>
    <w:p w14:paraId="47410FBD" w14:textId="77777777" w:rsidR="0086540B" w:rsidRDefault="0086540B">
      <w:pPr>
        <w:spacing w:line="360" w:lineRule="auto"/>
        <w:jc w:val="both"/>
        <w:rPr>
          <w:rFonts w:ascii="Book Antiqua" w:hAnsi="Book Antiqua"/>
        </w:rPr>
      </w:pPr>
    </w:p>
    <w:sectPr w:rsidR="008654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6CC54" w14:textId="77777777" w:rsidR="00F95E18" w:rsidRDefault="00F95E18">
      <w:r>
        <w:separator/>
      </w:r>
    </w:p>
  </w:endnote>
  <w:endnote w:type="continuationSeparator" w:id="0">
    <w:p w14:paraId="5C65E0C4" w14:textId="77777777" w:rsidR="00F95E18" w:rsidRDefault="00F9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902031"/>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43480A7F" w14:textId="77777777" w:rsidR="0086540B"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3DC77FA1" w14:textId="77777777" w:rsidR="0086540B" w:rsidRDefault="008654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BE1FE" w14:textId="77777777" w:rsidR="00F95E18" w:rsidRDefault="00F95E18">
      <w:r>
        <w:separator/>
      </w:r>
    </w:p>
  </w:footnote>
  <w:footnote w:type="continuationSeparator" w:id="0">
    <w:p w14:paraId="35F50F25" w14:textId="77777777" w:rsidR="00F95E18" w:rsidRDefault="00F95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1A0E4A"/>
    <w:multiLevelType w:val="singleLevel"/>
    <w:tmpl w:val="901A0E4A"/>
    <w:lvl w:ilvl="0">
      <w:start w:val="16"/>
      <w:numFmt w:val="upperLetter"/>
      <w:suff w:val="nothing"/>
      <w:lvlText w:val="%1-"/>
      <w:lvlJc w:val="left"/>
    </w:lvl>
  </w:abstractNum>
  <w:num w:numId="1" w16cid:durableId="950743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zQxMjQ0YTQ0ZmU3OTI5ZWNhNzI4MzQxYjA4YWJlOTIifQ=="/>
  </w:docVars>
  <w:rsids>
    <w:rsidRoot w:val="00A77B3E"/>
    <w:rsid w:val="00000553"/>
    <w:rsid w:val="00030AEF"/>
    <w:rsid w:val="00041ABF"/>
    <w:rsid w:val="00116E3B"/>
    <w:rsid w:val="001C442D"/>
    <w:rsid w:val="002869B4"/>
    <w:rsid w:val="00362AFC"/>
    <w:rsid w:val="0043571C"/>
    <w:rsid w:val="004832BA"/>
    <w:rsid w:val="00485FA6"/>
    <w:rsid w:val="004A20A4"/>
    <w:rsid w:val="005878C9"/>
    <w:rsid w:val="00633BDA"/>
    <w:rsid w:val="00654B55"/>
    <w:rsid w:val="00701E27"/>
    <w:rsid w:val="00725558"/>
    <w:rsid w:val="007E3416"/>
    <w:rsid w:val="00860D0A"/>
    <w:rsid w:val="0086540B"/>
    <w:rsid w:val="008B2B34"/>
    <w:rsid w:val="00936C73"/>
    <w:rsid w:val="00974BFE"/>
    <w:rsid w:val="00981676"/>
    <w:rsid w:val="00A35941"/>
    <w:rsid w:val="00A40683"/>
    <w:rsid w:val="00A77B3E"/>
    <w:rsid w:val="00A826FE"/>
    <w:rsid w:val="00AA012F"/>
    <w:rsid w:val="00BA4B6F"/>
    <w:rsid w:val="00BF400E"/>
    <w:rsid w:val="00BF5720"/>
    <w:rsid w:val="00C07F14"/>
    <w:rsid w:val="00C627C3"/>
    <w:rsid w:val="00C944DA"/>
    <w:rsid w:val="00CA1216"/>
    <w:rsid w:val="00CA2A55"/>
    <w:rsid w:val="00CA2B43"/>
    <w:rsid w:val="00CF2420"/>
    <w:rsid w:val="00D26C1A"/>
    <w:rsid w:val="00DE2FCD"/>
    <w:rsid w:val="00DE3D41"/>
    <w:rsid w:val="00DF509C"/>
    <w:rsid w:val="00DF5A18"/>
    <w:rsid w:val="00E10D5D"/>
    <w:rsid w:val="00E54D80"/>
    <w:rsid w:val="00F26D99"/>
    <w:rsid w:val="00F839D2"/>
    <w:rsid w:val="00F95E18"/>
    <w:rsid w:val="123975FA"/>
    <w:rsid w:val="1BC90340"/>
    <w:rsid w:val="25282D1C"/>
    <w:rsid w:val="447332B3"/>
    <w:rsid w:val="529F6174"/>
    <w:rsid w:val="56413CC6"/>
    <w:rsid w:val="725F2725"/>
    <w:rsid w:val="7B930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FD866"/>
  <w15:docId w15:val="{6775B310-F7B9-4503-AC21-E14159A4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character" w:styleId="ab">
    <w:name w:val="annotation reference"/>
    <w:basedOn w:val="a0"/>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rPr>
      <w:sz w:val="24"/>
      <w:szCs w:val="24"/>
    </w:rPr>
  </w:style>
  <w:style w:type="character" w:customStyle="1" w:styleId="aa">
    <w:name w:val="批注主题 字符"/>
    <w:basedOn w:val="a4"/>
    <w:link w:val="a9"/>
    <w:rPr>
      <w:b/>
      <w:bCs/>
      <w:sz w:val="24"/>
      <w:szCs w:val="24"/>
    </w:rPr>
  </w:style>
  <w:style w:type="paragraph" w:customStyle="1" w:styleId="1">
    <w:name w:val="修订1"/>
    <w:hidden/>
    <w:uiPriority w:val="99"/>
    <w:semiHidden/>
    <w:rPr>
      <w:rFonts w:eastAsiaTheme="minorEastAsia"/>
      <w:sz w:val="24"/>
      <w:szCs w:val="24"/>
      <w:lang w:eastAsia="en-US"/>
    </w:rPr>
  </w:style>
  <w:style w:type="character" w:customStyle="1" w:styleId="font11">
    <w:name w:val="font11"/>
    <w:basedOn w:val="a0"/>
    <w:rPr>
      <w:rFonts w:ascii="Book Antiqua" w:eastAsia="Book Antiqua" w:hAnsi="Book Antiqua" w:cs="Book Antiqua" w:hint="default"/>
      <w:b/>
      <w:bCs/>
      <w:color w:val="000000"/>
      <w:sz w:val="24"/>
      <w:szCs w:val="24"/>
      <w:u w:val="none"/>
    </w:rPr>
  </w:style>
  <w:style w:type="character" w:customStyle="1" w:styleId="font21">
    <w:name w:val="font21"/>
    <w:basedOn w:val="a0"/>
    <w:rPr>
      <w:rFonts w:ascii="Book Antiqua" w:eastAsia="Book Antiqua" w:hAnsi="Book Antiqua" w:cs="Book Antiqua" w:hint="default"/>
      <w:b/>
      <w:bCs/>
      <w:i/>
      <w:iCs/>
      <w:color w:val="000000"/>
      <w:sz w:val="24"/>
      <w:szCs w:val="24"/>
      <w:u w:val="none"/>
    </w:rPr>
  </w:style>
  <w:style w:type="character" w:customStyle="1" w:styleId="font31">
    <w:name w:val="font31"/>
    <w:basedOn w:val="a0"/>
    <w:rPr>
      <w:rFonts w:ascii="Book Antiqua" w:eastAsia="Book Antiqua" w:hAnsi="Book Antiqua" w:cs="Book Antiqua" w:hint="default"/>
      <w:color w:val="000000"/>
      <w:sz w:val="24"/>
      <w:szCs w:val="24"/>
      <w:u w:val="none"/>
    </w:rPr>
  </w:style>
  <w:style w:type="character" w:styleId="ac">
    <w:name w:val="Hyperlink"/>
    <w:basedOn w:val="a0"/>
    <w:rsid w:val="00725558"/>
    <w:rPr>
      <w:color w:val="0000FF" w:themeColor="hyperlink"/>
      <w:u w:val="single"/>
    </w:rPr>
  </w:style>
  <w:style w:type="character" w:styleId="ad">
    <w:name w:val="Unresolved Mention"/>
    <w:basedOn w:val="a0"/>
    <w:uiPriority w:val="99"/>
    <w:semiHidden/>
    <w:unhideWhenUsed/>
    <w:rsid w:val="00725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ci-hub.se/10.7326/AITC202105180"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4864</Words>
  <Characters>27728</Characters>
  <Application>Microsoft Office Word</Application>
  <DocSecurity>0</DocSecurity>
  <Lines>231</Lines>
  <Paragraphs>65</Paragraphs>
  <ScaleCrop>false</ScaleCrop>
  <Company/>
  <LinksUpToDate>false</LinksUpToDate>
  <CharactersWithSpaces>32527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梅长苏</dc:creator>
  <cp:lastModifiedBy>Chen YX</cp:lastModifiedBy>
  <cp:revision>26</cp:revision>
  <dcterms:created xsi:type="dcterms:W3CDTF">2023-10-10T10:25:00Z</dcterms:created>
  <dcterms:modified xsi:type="dcterms:W3CDTF">2023-11-17T04:35:00Z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68CBB162E53A462AB0588BDA7DD76884_12</vt:lpwstr>
  </property>
</Properties>
</file>