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10C6"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lang w:val="en-GB"/>
        </w:rPr>
        <w:t xml:space="preserve">Name of Journal: </w:t>
      </w:r>
      <w:r w:rsidRPr="001115FB">
        <w:rPr>
          <w:rFonts w:ascii="Book Antiqua" w:eastAsia="Book Antiqua" w:hAnsi="Book Antiqua" w:cs="Book Antiqua"/>
          <w:i/>
          <w:lang w:val="en-GB"/>
        </w:rPr>
        <w:t>World Journal of Obstetrics and Gynecology</w:t>
      </w:r>
    </w:p>
    <w:p w14:paraId="6F5D5218"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lang w:val="en-GB"/>
        </w:rPr>
        <w:t xml:space="preserve">Manuscript NO: </w:t>
      </w:r>
      <w:r w:rsidRPr="001115FB">
        <w:rPr>
          <w:rFonts w:ascii="Book Antiqua" w:eastAsia="Book Antiqua" w:hAnsi="Book Antiqua" w:cs="Book Antiqua"/>
          <w:lang w:val="en-GB"/>
        </w:rPr>
        <w:t>88687</w:t>
      </w:r>
    </w:p>
    <w:p w14:paraId="6A235E93"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lang w:val="en-GB"/>
        </w:rPr>
        <w:t xml:space="preserve">Manuscript Type: </w:t>
      </w:r>
      <w:r w:rsidRPr="001115FB">
        <w:rPr>
          <w:rFonts w:ascii="Book Antiqua" w:eastAsia="Book Antiqua" w:hAnsi="Book Antiqua" w:cs="Book Antiqua"/>
          <w:lang w:val="en-GB"/>
        </w:rPr>
        <w:t>CASE REPORT</w:t>
      </w:r>
    </w:p>
    <w:p w14:paraId="69F010FB" w14:textId="77777777" w:rsidR="0059721C" w:rsidRPr="001115FB" w:rsidRDefault="0059721C">
      <w:pPr>
        <w:spacing w:line="360" w:lineRule="auto"/>
        <w:jc w:val="both"/>
        <w:rPr>
          <w:rFonts w:ascii="Book Antiqua" w:hAnsi="Book Antiqua" w:cs="Book Antiqua"/>
          <w:lang w:val="en-GB"/>
        </w:rPr>
      </w:pPr>
    </w:p>
    <w:p w14:paraId="39C85662" w14:textId="3AA6260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bCs/>
          <w:color w:val="000000"/>
          <w:lang w:val="en-GB"/>
        </w:rPr>
        <w:t xml:space="preserve">Atypical </w:t>
      </w:r>
      <w:r w:rsidRPr="001115FB">
        <w:rPr>
          <w:rFonts w:ascii="Book Antiqua" w:eastAsia="SimSun" w:hAnsi="Book Antiqua" w:cs="Book Antiqua"/>
          <w:b/>
          <w:bCs/>
          <w:color w:val="000000"/>
          <w:lang w:val="en-GB" w:eastAsia="zh-CN"/>
        </w:rPr>
        <w:t>e</w:t>
      </w:r>
      <w:r w:rsidRPr="001115FB">
        <w:rPr>
          <w:rFonts w:ascii="Book Antiqua" w:eastAsia="Book Antiqua" w:hAnsi="Book Antiqua" w:cs="Book Antiqua"/>
          <w:b/>
          <w:bCs/>
          <w:color w:val="000000"/>
          <w:lang w:val="en-GB"/>
        </w:rPr>
        <w:t xml:space="preserve">clampsia at </w:t>
      </w:r>
      <w:r w:rsidRPr="001115FB">
        <w:rPr>
          <w:rFonts w:ascii="Book Antiqua" w:eastAsia="SimSun" w:hAnsi="Book Antiqua" w:cs="Book Antiqua"/>
          <w:b/>
          <w:bCs/>
          <w:color w:val="000000"/>
          <w:lang w:val="en-GB" w:eastAsia="zh-CN"/>
        </w:rPr>
        <w:t>p</w:t>
      </w:r>
      <w:r w:rsidRPr="001115FB">
        <w:rPr>
          <w:rFonts w:ascii="Book Antiqua" w:eastAsia="Book Antiqua" w:hAnsi="Book Antiqua" w:cs="Book Antiqua"/>
          <w:b/>
          <w:bCs/>
          <w:color w:val="000000"/>
          <w:lang w:val="en-GB"/>
        </w:rPr>
        <w:t xml:space="preserve">rimary </w:t>
      </w:r>
      <w:r w:rsidRPr="001115FB">
        <w:rPr>
          <w:rFonts w:ascii="Book Antiqua" w:eastAsia="SimSun" w:hAnsi="Book Antiqua" w:cs="Book Antiqua"/>
          <w:b/>
          <w:bCs/>
          <w:color w:val="000000"/>
          <w:lang w:val="en-GB" w:eastAsia="zh-CN"/>
        </w:rPr>
        <w:t>h</w:t>
      </w:r>
      <w:r w:rsidRPr="001115FB">
        <w:rPr>
          <w:rFonts w:ascii="Book Antiqua" w:eastAsia="Book Antiqua" w:hAnsi="Book Antiqua" w:cs="Book Antiqua"/>
          <w:b/>
          <w:bCs/>
          <w:color w:val="000000"/>
          <w:lang w:val="en-GB"/>
        </w:rPr>
        <w:t>ealth</w:t>
      </w:r>
      <w:r w:rsidR="001115FB" w:rsidRPr="001115FB">
        <w:rPr>
          <w:rFonts w:ascii="Book Antiqua" w:eastAsia="Book Antiqua" w:hAnsi="Book Antiqua" w:cs="Book Antiqua"/>
          <w:b/>
          <w:bCs/>
          <w:color w:val="000000"/>
          <w:lang w:val="en-GB"/>
        </w:rPr>
        <w:t xml:space="preserve"> </w:t>
      </w:r>
      <w:r w:rsidRPr="001115FB">
        <w:rPr>
          <w:rFonts w:ascii="Book Antiqua" w:eastAsia="Book Antiqua" w:hAnsi="Book Antiqua" w:cs="Book Antiqua"/>
          <w:b/>
          <w:bCs/>
          <w:color w:val="000000"/>
          <w:lang w:val="en-GB"/>
        </w:rPr>
        <w:t xml:space="preserve">care in </w:t>
      </w:r>
      <w:r w:rsidRPr="001115FB">
        <w:rPr>
          <w:rFonts w:ascii="Book Antiqua" w:eastAsia="SimSun" w:hAnsi="Book Antiqua" w:cs="Book Antiqua"/>
          <w:b/>
          <w:bCs/>
          <w:color w:val="000000"/>
          <w:lang w:val="en-GB" w:eastAsia="zh-CN"/>
        </w:rPr>
        <w:t>a</w:t>
      </w:r>
      <w:r w:rsidRPr="001115FB">
        <w:rPr>
          <w:rFonts w:ascii="Book Antiqua" w:eastAsia="Book Antiqua" w:hAnsi="Book Antiqua" w:cs="Book Antiqua"/>
          <w:b/>
          <w:bCs/>
          <w:color w:val="000000"/>
          <w:lang w:val="en-GB"/>
        </w:rPr>
        <w:t xml:space="preserve"> </w:t>
      </w:r>
      <w:r w:rsidRPr="001115FB">
        <w:rPr>
          <w:rFonts w:ascii="Book Antiqua" w:eastAsia="SimSun" w:hAnsi="Book Antiqua" w:cs="Book Antiqua"/>
          <w:b/>
          <w:bCs/>
          <w:color w:val="000000"/>
          <w:lang w:val="en-GB" w:eastAsia="zh-CN"/>
        </w:rPr>
        <w:t>r</w:t>
      </w:r>
      <w:r w:rsidRPr="001115FB">
        <w:rPr>
          <w:rFonts w:ascii="Book Antiqua" w:eastAsia="Book Antiqua" w:hAnsi="Book Antiqua" w:cs="Book Antiqua"/>
          <w:b/>
          <w:bCs/>
          <w:color w:val="000000"/>
          <w:lang w:val="en-GB"/>
        </w:rPr>
        <w:t xml:space="preserve">emote </w:t>
      </w:r>
      <w:r w:rsidRPr="001115FB">
        <w:rPr>
          <w:rFonts w:ascii="Book Antiqua" w:eastAsia="SimSun" w:hAnsi="Book Antiqua" w:cs="Book Antiqua"/>
          <w:b/>
          <w:bCs/>
          <w:color w:val="000000"/>
          <w:lang w:val="en-GB" w:eastAsia="zh-CN"/>
        </w:rPr>
        <w:t>a</w:t>
      </w:r>
      <w:r w:rsidRPr="001115FB">
        <w:rPr>
          <w:rFonts w:ascii="Book Antiqua" w:eastAsia="Book Antiqua" w:hAnsi="Book Antiqua" w:cs="Book Antiqua"/>
          <w:b/>
          <w:bCs/>
          <w:color w:val="000000"/>
          <w:lang w:val="en-GB"/>
        </w:rPr>
        <w:t xml:space="preserve">rea: A </w:t>
      </w:r>
      <w:r w:rsidRPr="001115FB">
        <w:rPr>
          <w:rFonts w:ascii="Book Antiqua" w:eastAsia="SimSun" w:hAnsi="Book Antiqua" w:cs="Book Antiqua"/>
          <w:b/>
          <w:bCs/>
          <w:color w:val="000000"/>
          <w:lang w:val="en-GB" w:eastAsia="zh-CN"/>
        </w:rPr>
        <w:t>c</w:t>
      </w:r>
      <w:r w:rsidRPr="001115FB">
        <w:rPr>
          <w:rFonts w:ascii="Book Antiqua" w:eastAsia="Book Antiqua" w:hAnsi="Book Antiqua" w:cs="Book Antiqua"/>
          <w:b/>
          <w:bCs/>
          <w:color w:val="000000"/>
          <w:lang w:val="en-GB"/>
        </w:rPr>
        <w:t>ase report</w:t>
      </w:r>
    </w:p>
    <w:p w14:paraId="55A6C857" w14:textId="77777777" w:rsidR="0059721C" w:rsidRPr="001115FB" w:rsidRDefault="0059721C">
      <w:pPr>
        <w:spacing w:line="360" w:lineRule="auto"/>
        <w:jc w:val="both"/>
        <w:rPr>
          <w:rFonts w:ascii="Book Antiqua" w:hAnsi="Book Antiqua" w:cs="Book Antiqua"/>
          <w:lang w:val="en-GB"/>
        </w:rPr>
      </w:pPr>
    </w:p>
    <w:p w14:paraId="7A608A2B"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lang w:val="en-GB"/>
        </w:rPr>
        <w:t>Putri RWY</w:t>
      </w:r>
      <w:r w:rsidRPr="001115FB">
        <w:rPr>
          <w:rFonts w:ascii="Book Antiqua" w:eastAsia="SimSun" w:hAnsi="Book Antiqua" w:cs="Book Antiqua"/>
          <w:lang w:val="en-GB" w:eastAsia="zh-CN"/>
        </w:rPr>
        <w:t xml:space="preserve"> </w:t>
      </w:r>
      <w:r w:rsidRPr="001115FB">
        <w:rPr>
          <w:rFonts w:ascii="Book Antiqua" w:eastAsia="SimSun" w:hAnsi="Book Antiqua" w:cs="Book Antiqua"/>
          <w:i/>
          <w:iCs/>
          <w:lang w:val="en-GB" w:eastAsia="zh-CN"/>
        </w:rPr>
        <w:t>et al</w:t>
      </w:r>
      <w:r w:rsidRPr="001115FB">
        <w:rPr>
          <w:rFonts w:ascii="Book Antiqua" w:eastAsia="SimSun" w:hAnsi="Book Antiqua" w:cs="Book Antiqua"/>
          <w:lang w:val="en-GB" w:eastAsia="zh-CN"/>
        </w:rPr>
        <w:t xml:space="preserve">. </w:t>
      </w:r>
      <w:r w:rsidRPr="001115FB">
        <w:rPr>
          <w:rFonts w:ascii="Book Antiqua" w:eastAsia="Book Antiqua" w:hAnsi="Book Antiqua" w:cs="Book Antiqua"/>
          <w:color w:val="000000"/>
          <w:lang w:val="en-GB"/>
        </w:rPr>
        <w:t xml:space="preserve">Atypical </w:t>
      </w:r>
      <w:r w:rsidRPr="001115FB">
        <w:rPr>
          <w:rFonts w:ascii="Book Antiqua" w:eastAsia="SimSun" w:hAnsi="Book Antiqua" w:cs="Book Antiqua"/>
          <w:color w:val="000000"/>
          <w:lang w:val="en-GB" w:eastAsia="zh-CN"/>
        </w:rPr>
        <w:t>e</w:t>
      </w:r>
      <w:r w:rsidRPr="001115FB">
        <w:rPr>
          <w:rFonts w:ascii="Book Antiqua" w:eastAsia="Book Antiqua" w:hAnsi="Book Antiqua" w:cs="Book Antiqua"/>
          <w:color w:val="000000"/>
          <w:lang w:val="en-GB"/>
        </w:rPr>
        <w:t>clampsia</w:t>
      </w:r>
    </w:p>
    <w:p w14:paraId="64A18848" w14:textId="77777777" w:rsidR="0059721C" w:rsidRPr="001115FB" w:rsidRDefault="0059721C">
      <w:pPr>
        <w:spacing w:line="360" w:lineRule="auto"/>
        <w:jc w:val="both"/>
        <w:rPr>
          <w:rFonts w:ascii="Book Antiqua" w:hAnsi="Book Antiqua" w:cs="Book Antiqua"/>
          <w:lang w:val="en-GB"/>
        </w:rPr>
      </w:pPr>
    </w:p>
    <w:p w14:paraId="23F62B51"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color w:val="000000"/>
          <w:lang w:val="en-GB"/>
        </w:rPr>
        <w:t>Rifka Wangiana Yulia Putri, Rifda El Mahroos</w:t>
      </w:r>
    </w:p>
    <w:p w14:paraId="35E89140" w14:textId="77777777" w:rsidR="0059721C" w:rsidRPr="001115FB" w:rsidRDefault="0059721C">
      <w:pPr>
        <w:spacing w:line="360" w:lineRule="auto"/>
        <w:jc w:val="both"/>
        <w:rPr>
          <w:rFonts w:ascii="Book Antiqua" w:hAnsi="Book Antiqua" w:cs="Book Antiqua"/>
          <w:lang w:val="en-GB"/>
        </w:rPr>
      </w:pPr>
    </w:p>
    <w:p w14:paraId="36192163"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bCs/>
          <w:color w:val="000000"/>
          <w:lang w:val="en-GB"/>
        </w:rPr>
        <w:t xml:space="preserve">Rifka Wangiana Yulia Putri, </w:t>
      </w:r>
      <w:r w:rsidRPr="001115FB">
        <w:rPr>
          <w:rFonts w:ascii="Book Antiqua" w:eastAsia="Book Antiqua" w:hAnsi="Book Antiqua" w:cs="Book Antiqua"/>
          <w:color w:val="000000"/>
          <w:lang w:val="en-GB"/>
        </w:rPr>
        <w:t>Department of Medicine, Muhammadiyah University of Surakarta, Central Java,</w:t>
      </w:r>
      <w:r w:rsidRPr="001115FB">
        <w:rPr>
          <w:rFonts w:ascii="Book Antiqua" w:eastAsia="SimSun" w:hAnsi="Book Antiqua" w:cs="Book Antiqua"/>
          <w:color w:val="000000"/>
          <w:lang w:val="en-GB" w:eastAsia="zh-CN"/>
        </w:rPr>
        <w:t xml:space="preserve"> </w:t>
      </w:r>
      <w:r w:rsidRPr="001115FB">
        <w:rPr>
          <w:rFonts w:ascii="Book Antiqua" w:eastAsia="Book Antiqua" w:hAnsi="Book Antiqua" w:cs="Book Antiqua"/>
          <w:color w:val="000000"/>
          <w:lang w:val="en-GB"/>
        </w:rPr>
        <w:t>Sukoharjo 57169, Indonesia</w:t>
      </w:r>
    </w:p>
    <w:p w14:paraId="7D22A455" w14:textId="77777777" w:rsidR="0059721C" w:rsidRPr="001115FB" w:rsidRDefault="0059721C">
      <w:pPr>
        <w:spacing w:line="360" w:lineRule="auto"/>
        <w:jc w:val="both"/>
        <w:rPr>
          <w:rFonts w:ascii="Book Antiqua" w:hAnsi="Book Antiqua" w:cs="Book Antiqua"/>
          <w:lang w:val="en-GB"/>
        </w:rPr>
      </w:pPr>
    </w:p>
    <w:p w14:paraId="35075B1F"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bCs/>
          <w:color w:val="000000"/>
          <w:lang w:val="en-GB"/>
        </w:rPr>
        <w:t xml:space="preserve">Rifda El Mahroos, </w:t>
      </w:r>
      <w:r w:rsidRPr="001115FB">
        <w:rPr>
          <w:rFonts w:ascii="Book Antiqua" w:eastAsia="Book Antiqua" w:hAnsi="Book Antiqua" w:cs="Book Antiqua"/>
          <w:color w:val="000000"/>
          <w:lang w:val="en-GB"/>
        </w:rPr>
        <w:t>Department of Physiology, The National Development Veteran University of East Java, East Java, Surabaya 60294, Indonesia</w:t>
      </w:r>
    </w:p>
    <w:p w14:paraId="763F930B" w14:textId="77777777" w:rsidR="0059721C" w:rsidRPr="001115FB" w:rsidRDefault="0059721C">
      <w:pPr>
        <w:spacing w:line="360" w:lineRule="auto"/>
        <w:jc w:val="both"/>
        <w:rPr>
          <w:rFonts w:ascii="Book Antiqua" w:hAnsi="Book Antiqua" w:cs="Book Antiqua"/>
          <w:lang w:val="en-GB"/>
        </w:rPr>
      </w:pPr>
    </w:p>
    <w:p w14:paraId="7FF90494"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bCs/>
          <w:color w:val="000000"/>
          <w:lang w:val="en-GB"/>
        </w:rPr>
        <w:t xml:space="preserve">Author contributions: </w:t>
      </w:r>
      <w:r w:rsidRPr="001115FB">
        <w:rPr>
          <w:rFonts w:ascii="Book Antiqua" w:eastAsia="Book Antiqua" w:hAnsi="Book Antiqua" w:cs="Book Antiqua"/>
          <w:color w:val="000000"/>
          <w:lang w:val="en-GB"/>
        </w:rPr>
        <w:t>Putri RWY contributed to manuscript writing and editing, and data collection; Putri RWY and Mahroos RE contributed to data analysis; Mahroos RE contributed to conceptualization and supervision; all authors have read and approved the final manuscript.</w:t>
      </w:r>
    </w:p>
    <w:p w14:paraId="0F319E13" w14:textId="77777777" w:rsidR="0059721C" w:rsidRPr="001115FB" w:rsidRDefault="0059721C">
      <w:pPr>
        <w:spacing w:line="360" w:lineRule="auto"/>
        <w:jc w:val="both"/>
        <w:rPr>
          <w:rFonts w:ascii="Book Antiqua" w:hAnsi="Book Antiqua" w:cs="Book Antiqua"/>
          <w:lang w:val="en-GB"/>
        </w:rPr>
      </w:pPr>
    </w:p>
    <w:p w14:paraId="7D89FF90"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bCs/>
          <w:color w:val="000000"/>
          <w:lang w:val="en-GB"/>
        </w:rPr>
        <w:t xml:space="preserve">Corresponding author: Rifka Wangiana Yulia Putri, MD, Doctor, </w:t>
      </w:r>
      <w:r w:rsidRPr="001115FB">
        <w:rPr>
          <w:rFonts w:ascii="Book Antiqua" w:eastAsia="Book Antiqua" w:hAnsi="Book Antiqua" w:cs="Book Antiqua"/>
          <w:color w:val="000000"/>
          <w:lang w:val="en-GB"/>
        </w:rPr>
        <w:t>Department of Medicine, Muhammadiyah University of Surakarta, St. A. Yani, Pabelan, Kartasura, Central Java, Sukoharjo 57169, Indonesia. rifkawangianayuliaputri@gmail.com</w:t>
      </w:r>
    </w:p>
    <w:p w14:paraId="321E2E26" w14:textId="77777777" w:rsidR="0059721C" w:rsidRPr="001115FB" w:rsidRDefault="0059721C">
      <w:pPr>
        <w:spacing w:line="360" w:lineRule="auto"/>
        <w:jc w:val="both"/>
        <w:rPr>
          <w:rFonts w:ascii="Book Antiqua" w:hAnsi="Book Antiqua" w:cs="Book Antiqua"/>
          <w:lang w:val="en-GB"/>
        </w:rPr>
      </w:pPr>
    </w:p>
    <w:p w14:paraId="4ADD44F1"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bCs/>
          <w:lang w:val="en-GB"/>
        </w:rPr>
        <w:t xml:space="preserve">Received: </w:t>
      </w:r>
      <w:r w:rsidRPr="001115FB">
        <w:rPr>
          <w:rFonts w:ascii="Book Antiqua" w:eastAsia="Book Antiqua" w:hAnsi="Book Antiqua" w:cs="Book Antiqua"/>
          <w:lang w:val="en-GB"/>
        </w:rPr>
        <w:t>October 5, 2023</w:t>
      </w:r>
    </w:p>
    <w:p w14:paraId="25AAA2ED"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bCs/>
          <w:lang w:val="en-GB"/>
        </w:rPr>
        <w:t xml:space="preserve">Revised: </w:t>
      </w:r>
      <w:r w:rsidRPr="001115FB">
        <w:rPr>
          <w:rFonts w:ascii="Book Antiqua" w:eastAsia="Book Antiqua" w:hAnsi="Book Antiqua" w:cs="Book Antiqua"/>
          <w:lang w:val="en-GB"/>
        </w:rPr>
        <w:t>November 4, 2023</w:t>
      </w:r>
    </w:p>
    <w:p w14:paraId="1E391B9E" w14:textId="56D6780E"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bCs/>
          <w:lang w:val="en-GB"/>
        </w:rPr>
        <w:t xml:space="preserve">Accepted: </w:t>
      </w:r>
      <w:r w:rsidR="000C63AE" w:rsidRPr="001115FB">
        <w:rPr>
          <w:rFonts w:ascii="Book Antiqua" w:eastAsia="Book Antiqua" w:hAnsi="Book Antiqua" w:cs="Book Antiqua"/>
          <w:lang w:val="en-GB"/>
        </w:rPr>
        <w:t>November 17, 2023</w:t>
      </w:r>
    </w:p>
    <w:p w14:paraId="0FE534BF"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bCs/>
          <w:lang w:val="en-GB"/>
        </w:rPr>
        <w:t xml:space="preserve">Published online: </w:t>
      </w:r>
    </w:p>
    <w:p w14:paraId="67254DA3" w14:textId="77777777" w:rsidR="0059721C" w:rsidRPr="001115FB" w:rsidRDefault="0059721C">
      <w:pPr>
        <w:spacing w:line="360" w:lineRule="auto"/>
        <w:jc w:val="both"/>
        <w:rPr>
          <w:rFonts w:ascii="Book Antiqua" w:hAnsi="Book Antiqua" w:cs="Book Antiqua"/>
          <w:lang w:val="en-GB"/>
        </w:rPr>
        <w:sectPr w:rsidR="0059721C" w:rsidRPr="001115FB">
          <w:footerReference w:type="default" r:id="rId6"/>
          <w:pgSz w:w="12240" w:h="15840"/>
          <w:pgMar w:top="1440" w:right="1440" w:bottom="1440" w:left="1440" w:header="720" w:footer="720" w:gutter="0"/>
          <w:cols w:space="720"/>
          <w:docGrid w:linePitch="360"/>
        </w:sectPr>
      </w:pPr>
    </w:p>
    <w:p w14:paraId="1D2066A5"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color w:val="000000"/>
          <w:lang w:val="en-GB"/>
        </w:rPr>
        <w:lastRenderedPageBreak/>
        <w:t>Abstract</w:t>
      </w:r>
    </w:p>
    <w:p w14:paraId="7F0E8827"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color w:val="000000"/>
          <w:lang w:val="en-GB"/>
        </w:rPr>
        <w:t>BACKGROUND</w:t>
      </w:r>
    </w:p>
    <w:p w14:paraId="6B8A338E" w14:textId="01F598FE"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lang w:val="en-GB"/>
        </w:rPr>
        <w:t>Eclampsia is a generalized tonic</w:t>
      </w:r>
      <w:r w:rsidR="001115FB" w:rsidRPr="001115FB">
        <w:rPr>
          <w:rFonts w:ascii="Book Antiqua" w:eastAsia="Book Antiqua" w:hAnsi="Book Antiqua" w:cs="Book Antiqua"/>
          <w:lang w:val="en-GB"/>
        </w:rPr>
        <w:t>–</w:t>
      </w:r>
      <w:r w:rsidRPr="001115FB">
        <w:rPr>
          <w:rFonts w:ascii="Book Antiqua" w:eastAsia="Book Antiqua" w:hAnsi="Book Antiqua" w:cs="Book Antiqua"/>
          <w:lang w:val="en-GB"/>
        </w:rPr>
        <w:t xml:space="preserve">clonic seizure induced by pregnancy. It contributes to a high rate of maternal and neonatal morbidity and mortality worldwide. Eclampsia is characterised by classic signs such as elevated blood pressure, proteinuria, and seizures. However, it may occur in the absence of hypertension and/or proteinuria. The uncommon appearance of eclampsia makes it difficult to immediately assess and treat it. In addition, the occurrence of this case in a remote area makes it more challenging to handle. The objective of this case </w:t>
      </w:r>
      <w:r w:rsidR="001115FB">
        <w:rPr>
          <w:rFonts w:ascii="Book Antiqua" w:eastAsia="Book Antiqua" w:hAnsi="Book Antiqua" w:cs="Book Antiqua"/>
          <w:lang w:val="en-GB"/>
        </w:rPr>
        <w:t xml:space="preserve">report </w:t>
      </w:r>
      <w:r w:rsidRPr="001115FB">
        <w:rPr>
          <w:rFonts w:ascii="Book Antiqua" w:eastAsia="Book Antiqua" w:hAnsi="Book Antiqua" w:cs="Book Antiqua"/>
          <w:lang w:val="en-GB"/>
        </w:rPr>
        <w:t>is to increase awareness of uncommon manifestations of eclampsia, particularly in limited-resource settings.</w:t>
      </w:r>
    </w:p>
    <w:p w14:paraId="2FE8C44D" w14:textId="77777777" w:rsidR="0059721C" w:rsidRPr="001115FB" w:rsidRDefault="0059721C">
      <w:pPr>
        <w:spacing w:line="360" w:lineRule="auto"/>
        <w:jc w:val="both"/>
        <w:rPr>
          <w:rFonts w:ascii="Book Antiqua" w:hAnsi="Book Antiqua" w:cs="Book Antiqua"/>
          <w:lang w:val="en-GB"/>
        </w:rPr>
      </w:pPr>
    </w:p>
    <w:p w14:paraId="0FBF7F3D"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color w:val="000000"/>
          <w:lang w:val="en-GB"/>
        </w:rPr>
        <w:t>CASE SUMMARY</w:t>
      </w:r>
    </w:p>
    <w:p w14:paraId="408102A7" w14:textId="45FAF5C1"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lang w:val="en-GB"/>
        </w:rPr>
        <w:t xml:space="preserve">A young primigravida experienced a generalised seizure without hypertension and/or proteinuria. Sudden hearing loss, blurred vision, and </w:t>
      </w:r>
      <w:r w:rsidR="001115FB" w:rsidRPr="001115FB">
        <w:rPr>
          <w:rFonts w:ascii="Book Antiqua" w:eastAsia="Book Antiqua" w:hAnsi="Book Antiqua" w:cs="Book Antiqua"/>
          <w:lang w:val="en-GB"/>
        </w:rPr>
        <w:t>vomit</w:t>
      </w:r>
      <w:r w:rsidR="001115FB">
        <w:rPr>
          <w:rFonts w:ascii="Book Antiqua" w:eastAsia="Book Antiqua" w:hAnsi="Book Antiqua" w:cs="Book Antiqua"/>
          <w:lang w:val="en-GB"/>
        </w:rPr>
        <w:t xml:space="preserve">ing </w:t>
      </w:r>
      <w:r w:rsidRPr="001115FB">
        <w:rPr>
          <w:rFonts w:ascii="Book Antiqua" w:eastAsia="Book Antiqua" w:hAnsi="Book Antiqua" w:cs="Book Antiqua"/>
          <w:lang w:val="en-GB"/>
        </w:rPr>
        <w:t>were complained about before the seizure attack. The patient was diagnosed with eclampsia. A loading dose of magnesium sulphate was administered immediately. The patient was referred from community healthcare to a hospital and discharged without any complications.</w:t>
      </w:r>
    </w:p>
    <w:p w14:paraId="304FA30D" w14:textId="77777777" w:rsidR="0059721C" w:rsidRPr="001115FB" w:rsidRDefault="0059721C">
      <w:pPr>
        <w:spacing w:line="360" w:lineRule="auto"/>
        <w:jc w:val="both"/>
        <w:rPr>
          <w:rFonts w:ascii="Book Antiqua" w:hAnsi="Book Antiqua" w:cs="Book Antiqua"/>
          <w:lang w:val="en-GB"/>
        </w:rPr>
      </w:pPr>
    </w:p>
    <w:p w14:paraId="7A2EF027"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color w:val="000000"/>
          <w:lang w:val="en-GB"/>
        </w:rPr>
        <w:t>CONCLUSION</w:t>
      </w:r>
    </w:p>
    <w:p w14:paraId="75BFFE7A" w14:textId="47B2D0C5"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lang w:val="en-GB"/>
        </w:rPr>
        <w:t xml:space="preserve">Atypical eclampsia may be a </w:t>
      </w:r>
      <w:r w:rsidR="001115FB">
        <w:rPr>
          <w:rFonts w:ascii="Book Antiqua" w:eastAsia="Book Antiqua" w:hAnsi="Book Antiqua" w:cs="Book Antiqua"/>
          <w:lang w:val="en-GB"/>
        </w:rPr>
        <w:t xml:space="preserve">diagnostic </w:t>
      </w:r>
      <w:r w:rsidRPr="001115FB">
        <w:rPr>
          <w:rFonts w:ascii="Book Antiqua" w:eastAsia="Book Antiqua" w:hAnsi="Book Antiqua" w:cs="Book Antiqua"/>
          <w:lang w:val="en-GB"/>
        </w:rPr>
        <w:t>challenge. However, other symptoms may be beneficial, such as awareness of eclampsia signs.</w:t>
      </w:r>
    </w:p>
    <w:p w14:paraId="61928754" w14:textId="77777777" w:rsidR="0059721C" w:rsidRPr="001115FB" w:rsidRDefault="0059721C">
      <w:pPr>
        <w:spacing w:line="360" w:lineRule="auto"/>
        <w:jc w:val="both"/>
        <w:rPr>
          <w:rFonts w:ascii="Book Antiqua" w:hAnsi="Book Antiqua" w:cs="Book Antiqua"/>
          <w:lang w:val="en-GB"/>
        </w:rPr>
      </w:pPr>
    </w:p>
    <w:p w14:paraId="4D5E88D7"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bCs/>
          <w:lang w:val="en-GB"/>
        </w:rPr>
        <w:t xml:space="preserve">Key Words: </w:t>
      </w:r>
      <w:r w:rsidRPr="001115FB">
        <w:rPr>
          <w:rFonts w:ascii="Book Antiqua" w:eastAsia="Book Antiqua" w:hAnsi="Book Antiqua" w:cs="Book Antiqua"/>
          <w:lang w:val="en-GB"/>
        </w:rPr>
        <w:t>Atypical eclampsia; Eclampsia; Hypertension-induced pregnancy</w:t>
      </w:r>
      <w:r w:rsidRPr="001115FB">
        <w:rPr>
          <w:rFonts w:ascii="Book Antiqua" w:eastAsia="SimSun" w:hAnsi="Book Antiqua" w:cs="Book Antiqua"/>
          <w:lang w:val="en-GB" w:eastAsia="zh-CN"/>
        </w:rPr>
        <w:t xml:space="preserve">; </w:t>
      </w:r>
      <w:r w:rsidRPr="001115FB">
        <w:rPr>
          <w:rFonts w:ascii="Book Antiqua" w:eastAsia="Book Antiqua" w:hAnsi="Book Antiqua" w:cs="Book Antiqua"/>
          <w:lang w:val="en-GB"/>
        </w:rPr>
        <w:t xml:space="preserve">Case </w:t>
      </w:r>
      <w:r w:rsidRPr="001115FB">
        <w:rPr>
          <w:rFonts w:ascii="Book Antiqua" w:eastAsia="SimSun" w:hAnsi="Book Antiqua" w:cs="Book Antiqua"/>
          <w:lang w:val="en-GB" w:eastAsia="zh-CN"/>
        </w:rPr>
        <w:t>r</w:t>
      </w:r>
      <w:r w:rsidRPr="001115FB">
        <w:rPr>
          <w:rFonts w:ascii="Book Antiqua" w:eastAsia="Book Antiqua" w:hAnsi="Book Antiqua" w:cs="Book Antiqua"/>
          <w:lang w:val="en-GB"/>
        </w:rPr>
        <w:t>eport</w:t>
      </w:r>
    </w:p>
    <w:p w14:paraId="3EB48C74" w14:textId="77777777" w:rsidR="0059721C" w:rsidRPr="001115FB" w:rsidRDefault="0059721C">
      <w:pPr>
        <w:spacing w:line="360" w:lineRule="auto"/>
        <w:jc w:val="both"/>
        <w:rPr>
          <w:rFonts w:ascii="Book Antiqua" w:hAnsi="Book Antiqua" w:cs="Book Antiqua"/>
          <w:lang w:val="en-GB"/>
        </w:rPr>
      </w:pPr>
    </w:p>
    <w:p w14:paraId="2F7D0AA5"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lang w:val="en-GB"/>
        </w:rPr>
        <w:t xml:space="preserve">Putri RWY, Mahroos RE. Atypical eclampsia at primary healthcare in a remote area: A case report. </w:t>
      </w:r>
      <w:r w:rsidRPr="001115FB">
        <w:rPr>
          <w:rFonts w:ascii="Book Antiqua" w:eastAsia="Book Antiqua" w:hAnsi="Book Antiqua" w:cs="Book Antiqua"/>
          <w:i/>
          <w:iCs/>
          <w:lang w:val="en-GB"/>
        </w:rPr>
        <w:t>World J Obstet Gynecol</w:t>
      </w:r>
      <w:r w:rsidRPr="001115FB">
        <w:rPr>
          <w:rFonts w:ascii="Book Antiqua" w:eastAsia="Book Antiqua" w:hAnsi="Book Antiqua" w:cs="Book Antiqua"/>
          <w:lang w:val="en-GB"/>
        </w:rPr>
        <w:t xml:space="preserve"> 2023; In press</w:t>
      </w:r>
    </w:p>
    <w:p w14:paraId="6B0E20E0" w14:textId="77777777" w:rsidR="0059721C" w:rsidRPr="001115FB" w:rsidRDefault="0059721C">
      <w:pPr>
        <w:spacing w:line="360" w:lineRule="auto"/>
        <w:jc w:val="both"/>
        <w:rPr>
          <w:rFonts w:ascii="Book Antiqua" w:hAnsi="Book Antiqua" w:cs="Book Antiqua"/>
          <w:lang w:val="en-GB"/>
        </w:rPr>
      </w:pPr>
    </w:p>
    <w:p w14:paraId="18100F6A"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bCs/>
          <w:lang w:val="en-GB"/>
        </w:rPr>
        <w:t xml:space="preserve">Core Tip: </w:t>
      </w:r>
      <w:r w:rsidRPr="001115FB">
        <w:rPr>
          <w:rFonts w:ascii="Book Antiqua" w:eastAsia="Book Antiqua" w:hAnsi="Book Antiqua" w:cs="Book Antiqua"/>
          <w:lang w:val="en-GB"/>
        </w:rPr>
        <w:t xml:space="preserve">Generalized seizures are the hallmark of eclampsia, along with high blood pressure and proteinuria. However, in some women, eclampsia could develop in the </w:t>
      </w:r>
      <w:r w:rsidRPr="001115FB">
        <w:rPr>
          <w:rFonts w:ascii="Book Antiqua" w:eastAsia="Book Antiqua" w:hAnsi="Book Antiqua" w:cs="Book Antiqua"/>
          <w:lang w:val="en-GB"/>
        </w:rPr>
        <w:lastRenderedPageBreak/>
        <w:t>absence of proteinuria and hypertension. A seizure in pregnancy without hypertension and/or proteinuria is considered atypical eclampsia. Here, we report an atypical presentation of eclampsia, the generalised seizure without prior hypertension and proteinuria, experienced by a young primigravida in a primary healthcare centre located in a remote area. We found neurological disturbances and gastrointestinal symptoms were present as impending eclampsia symptoms. Magnesium sulphate is administered as the first line of eclampsia treatment.</w:t>
      </w:r>
    </w:p>
    <w:p w14:paraId="3B2C077C" w14:textId="77777777" w:rsidR="0059721C" w:rsidRPr="001115FB" w:rsidRDefault="0059721C">
      <w:pPr>
        <w:spacing w:line="360" w:lineRule="auto"/>
        <w:jc w:val="both"/>
        <w:rPr>
          <w:rFonts w:ascii="Book Antiqua" w:hAnsi="Book Antiqua" w:cs="Book Antiqua"/>
          <w:lang w:val="en-GB"/>
        </w:rPr>
      </w:pPr>
    </w:p>
    <w:p w14:paraId="2327FFCF"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caps/>
          <w:color w:val="000000"/>
          <w:u w:val="single"/>
          <w:lang w:val="en-GB"/>
        </w:rPr>
        <w:t>INTRODUCTION</w:t>
      </w:r>
    </w:p>
    <w:p w14:paraId="508D60EB" w14:textId="3507D7EC"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color w:val="000000"/>
          <w:lang w:val="en-GB"/>
        </w:rPr>
        <w:t>Eclampsia is an emergency obstetric complication that is characterised by seizures accompanied by hypertension and proteinuria that occur during antepartum (over 20 wk of gestation), intrapartum, or postpartum (48</w:t>
      </w:r>
      <w:r w:rsidR="00457899">
        <w:rPr>
          <w:rFonts w:ascii="Book Antiqua" w:eastAsia="Book Antiqua" w:hAnsi="Book Antiqua" w:cs="Book Antiqua"/>
          <w:color w:val="000000"/>
          <w:lang w:val="en-GB"/>
        </w:rPr>
        <w:t xml:space="preserve"> </w:t>
      </w:r>
      <w:r w:rsidRPr="001115FB">
        <w:rPr>
          <w:rFonts w:ascii="Book Antiqua" w:eastAsia="Book Antiqua" w:hAnsi="Book Antiqua" w:cs="Book Antiqua"/>
          <w:color w:val="000000"/>
          <w:lang w:val="en-GB"/>
        </w:rPr>
        <w:t>h post-delivery) and can lead to maternal morbidity and death</w:t>
      </w:r>
      <w:r w:rsidRPr="001115FB">
        <w:rPr>
          <w:rFonts w:ascii="Book Antiqua" w:eastAsia="Book Antiqua" w:hAnsi="Book Antiqua" w:cs="Book Antiqua"/>
          <w:color w:val="000000"/>
          <w:vertAlign w:val="superscript"/>
          <w:lang w:val="en-GB"/>
        </w:rPr>
        <w:t>[1]</w:t>
      </w:r>
      <w:r w:rsidRPr="001115FB">
        <w:rPr>
          <w:rFonts w:ascii="Book Antiqua" w:eastAsia="Book Antiqua" w:hAnsi="Book Antiqua" w:cs="Book Antiqua"/>
          <w:color w:val="000000"/>
          <w:lang w:val="en-GB"/>
        </w:rPr>
        <w:t>.</w:t>
      </w:r>
      <w:r w:rsidRPr="001115FB">
        <w:rPr>
          <w:rFonts w:ascii="Book Antiqua" w:eastAsia="SimSun" w:hAnsi="Book Antiqua" w:cs="Book Antiqua"/>
          <w:color w:val="000000"/>
          <w:lang w:val="en-GB" w:eastAsia="zh-CN"/>
        </w:rPr>
        <w:t xml:space="preserve"> </w:t>
      </w:r>
      <w:r w:rsidRPr="001115FB">
        <w:rPr>
          <w:rFonts w:ascii="Book Antiqua" w:eastAsia="Book Antiqua" w:hAnsi="Book Antiqua" w:cs="Book Antiqua"/>
          <w:color w:val="000000"/>
          <w:lang w:val="en-GB"/>
        </w:rPr>
        <w:t xml:space="preserve">In a rare case, eclampsia can present as atypical, which refers to eclamptic seizures that happen without usual high blood pressure (BP) or proteinuria. </w:t>
      </w:r>
      <w:r w:rsidR="00457899">
        <w:rPr>
          <w:rFonts w:ascii="Book Antiqua" w:eastAsia="Book Antiqua" w:hAnsi="Book Antiqua" w:cs="Book Antiqua"/>
          <w:color w:val="000000"/>
          <w:lang w:val="en-GB"/>
        </w:rPr>
        <w:t xml:space="preserve">A </w:t>
      </w:r>
      <w:r w:rsidRPr="001115FB">
        <w:rPr>
          <w:rFonts w:ascii="Book Antiqua" w:eastAsia="Book Antiqua" w:hAnsi="Book Antiqua" w:cs="Book Antiqua"/>
          <w:color w:val="000000"/>
          <w:lang w:val="en-GB"/>
        </w:rPr>
        <w:t xml:space="preserve">seizure that occurs </w:t>
      </w:r>
      <w:r w:rsidR="00457899">
        <w:rPr>
          <w:rFonts w:ascii="Book Antiqua" w:eastAsia="Book Antiqua" w:hAnsi="Book Antiqua" w:cs="Book Antiqua"/>
          <w:color w:val="000000"/>
          <w:lang w:val="en-GB"/>
        </w:rPr>
        <w:t>&lt;</w:t>
      </w:r>
      <w:r w:rsidRPr="001115FB">
        <w:rPr>
          <w:rFonts w:ascii="Book Antiqua" w:eastAsia="Book Antiqua" w:hAnsi="Book Antiqua" w:cs="Book Antiqua"/>
          <w:color w:val="000000"/>
          <w:lang w:val="en-GB"/>
        </w:rPr>
        <w:t xml:space="preserve"> 20 wk after gestation or </w:t>
      </w:r>
      <w:r w:rsidR="00457899">
        <w:rPr>
          <w:rFonts w:ascii="Book Antiqua" w:eastAsia="Book Antiqua" w:hAnsi="Book Antiqua" w:cs="Book Antiqua"/>
          <w:color w:val="000000"/>
          <w:lang w:val="en-GB"/>
        </w:rPr>
        <w:t>&gt;</w:t>
      </w:r>
      <w:r w:rsidR="00457899" w:rsidRPr="001115FB">
        <w:rPr>
          <w:rFonts w:ascii="Book Antiqua" w:eastAsia="Book Antiqua" w:hAnsi="Book Antiqua" w:cs="Book Antiqua"/>
          <w:color w:val="000000"/>
          <w:lang w:val="en-GB"/>
        </w:rPr>
        <w:t xml:space="preserve"> </w:t>
      </w:r>
      <w:r w:rsidRPr="001115FB">
        <w:rPr>
          <w:rFonts w:ascii="Book Antiqua" w:eastAsia="Book Antiqua" w:hAnsi="Book Antiqua" w:cs="Book Antiqua"/>
          <w:color w:val="000000"/>
          <w:lang w:val="en-GB"/>
        </w:rPr>
        <w:t>48 h after childbirth is another atypical feature of eclampsia</w:t>
      </w:r>
      <w:r w:rsidRPr="001115FB">
        <w:rPr>
          <w:rFonts w:ascii="Book Antiqua" w:eastAsia="Book Antiqua" w:hAnsi="Book Antiqua" w:cs="Book Antiqua"/>
          <w:color w:val="000000"/>
          <w:vertAlign w:val="superscript"/>
          <w:lang w:val="en-GB"/>
        </w:rPr>
        <w:t>[2]</w:t>
      </w:r>
      <w:r w:rsidRPr="001115FB">
        <w:rPr>
          <w:rFonts w:ascii="Book Antiqua" w:eastAsia="Book Antiqua" w:hAnsi="Book Antiqua" w:cs="Book Antiqua"/>
          <w:color w:val="000000"/>
          <w:lang w:val="en-GB"/>
        </w:rPr>
        <w:t>.</w:t>
      </w:r>
    </w:p>
    <w:p w14:paraId="5ACC0477" w14:textId="77777777" w:rsidR="0059721C" w:rsidRPr="001115FB" w:rsidRDefault="00000000">
      <w:pPr>
        <w:spacing w:line="360" w:lineRule="auto"/>
        <w:ind w:firstLineChars="200" w:firstLine="480"/>
        <w:jc w:val="both"/>
        <w:rPr>
          <w:rFonts w:ascii="Book Antiqua" w:hAnsi="Book Antiqua" w:cs="Book Antiqua"/>
          <w:lang w:val="en-GB"/>
        </w:rPr>
      </w:pPr>
      <w:r w:rsidRPr="001115FB">
        <w:rPr>
          <w:rFonts w:ascii="Book Antiqua" w:eastAsia="Book Antiqua" w:hAnsi="Book Antiqua" w:cs="Book Antiqua"/>
          <w:color w:val="000000"/>
          <w:lang w:val="en-GB"/>
        </w:rPr>
        <w:t>Rural and remote communities often encounter more healthcare barriers that limit their access to the necessary healthcare services they need. Poor access to advanced healthcare facilities and limited resources in primary healthcare centres are two main reasons for inadequate healthcare delivery. Furthermore, this became a challenge for healthcare providers in order to provide appropriate diagnosis and treatment. Raising awareness of the uncommon presentation of eclampsia may enhance clinical management, especially in rural areas and other limited-resource primary healthcare services.</w:t>
      </w:r>
    </w:p>
    <w:p w14:paraId="5FD4350D" w14:textId="77777777" w:rsidR="0059721C" w:rsidRPr="001115FB" w:rsidRDefault="0059721C">
      <w:pPr>
        <w:spacing w:line="360" w:lineRule="auto"/>
        <w:jc w:val="both"/>
        <w:rPr>
          <w:rFonts w:ascii="Book Antiqua" w:hAnsi="Book Antiqua" w:cs="Book Antiqua"/>
          <w:lang w:val="en-GB"/>
        </w:rPr>
      </w:pPr>
    </w:p>
    <w:p w14:paraId="6B041C2C"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caps/>
          <w:color w:val="000000"/>
          <w:u w:val="single"/>
          <w:lang w:val="en-GB"/>
        </w:rPr>
        <w:t>CASE PRESENTATION</w:t>
      </w:r>
    </w:p>
    <w:p w14:paraId="17B9A5C5"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i/>
          <w:color w:val="000000"/>
          <w:lang w:val="en-GB"/>
        </w:rPr>
        <w:t>Chief complaints</w:t>
      </w:r>
    </w:p>
    <w:p w14:paraId="48192BB1" w14:textId="4E6409CB"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color w:val="000000"/>
          <w:lang w:val="en-GB"/>
        </w:rPr>
        <w:t xml:space="preserve">A 22-year-old, 39-wk-old primigravida (G1P0A0) Asian </w:t>
      </w:r>
      <w:r w:rsidR="005B3E3E">
        <w:rPr>
          <w:rFonts w:ascii="Book Antiqua" w:eastAsia="Book Antiqua" w:hAnsi="Book Antiqua" w:cs="Book Antiqua"/>
          <w:color w:val="000000"/>
          <w:lang w:val="en-GB"/>
        </w:rPr>
        <w:t>woman</w:t>
      </w:r>
      <w:r w:rsidR="005B3E3E" w:rsidRPr="001115FB">
        <w:rPr>
          <w:rFonts w:ascii="Book Antiqua" w:eastAsia="Book Antiqua" w:hAnsi="Book Antiqua" w:cs="Book Antiqua"/>
          <w:color w:val="000000"/>
          <w:lang w:val="en-GB"/>
        </w:rPr>
        <w:t xml:space="preserve"> </w:t>
      </w:r>
      <w:r w:rsidRPr="001115FB">
        <w:rPr>
          <w:rFonts w:ascii="Book Antiqua" w:eastAsia="Book Antiqua" w:hAnsi="Book Antiqua" w:cs="Book Antiqua"/>
          <w:color w:val="000000"/>
          <w:lang w:val="en-GB"/>
        </w:rPr>
        <w:t xml:space="preserve">complained of </w:t>
      </w:r>
      <w:r w:rsidR="005B3E3E" w:rsidRPr="001115FB">
        <w:rPr>
          <w:rFonts w:ascii="Book Antiqua" w:eastAsia="Book Antiqua" w:hAnsi="Book Antiqua" w:cs="Book Antiqua"/>
          <w:color w:val="000000"/>
          <w:lang w:val="en-GB"/>
        </w:rPr>
        <w:t>vomit</w:t>
      </w:r>
      <w:r w:rsidR="005B3E3E">
        <w:rPr>
          <w:rFonts w:ascii="Book Antiqua" w:eastAsia="Book Antiqua" w:hAnsi="Book Antiqua" w:cs="Book Antiqua"/>
          <w:color w:val="000000"/>
          <w:lang w:val="en-GB"/>
        </w:rPr>
        <w:t>ing</w:t>
      </w:r>
      <w:r w:rsidR="005B3E3E" w:rsidRPr="001115FB">
        <w:rPr>
          <w:rFonts w:ascii="Book Antiqua" w:eastAsia="Book Antiqua" w:hAnsi="Book Antiqua" w:cs="Book Antiqua"/>
          <w:color w:val="000000"/>
          <w:lang w:val="en-GB"/>
        </w:rPr>
        <w:t xml:space="preserve"> </w:t>
      </w:r>
      <w:r w:rsidRPr="001115FB">
        <w:rPr>
          <w:rFonts w:ascii="Book Antiqua" w:eastAsia="Book Antiqua" w:hAnsi="Book Antiqua" w:cs="Book Antiqua"/>
          <w:color w:val="000000"/>
          <w:lang w:val="en-GB"/>
        </w:rPr>
        <w:t xml:space="preserve">followed by sudden visual and hearing disturbances, </w:t>
      </w:r>
      <w:r w:rsidR="0011381E">
        <w:rPr>
          <w:rFonts w:ascii="Book Antiqua" w:eastAsia="Book Antiqua" w:hAnsi="Book Antiqua" w:cs="Book Antiqua"/>
          <w:color w:val="000000"/>
          <w:lang w:val="en-GB"/>
        </w:rPr>
        <w:t>and a</w:t>
      </w:r>
      <w:r w:rsidRPr="001115FB">
        <w:rPr>
          <w:rFonts w:ascii="Book Antiqua" w:eastAsia="Book Antiqua" w:hAnsi="Book Antiqua" w:cs="Book Antiqua"/>
          <w:color w:val="000000"/>
          <w:lang w:val="en-GB"/>
        </w:rPr>
        <w:t xml:space="preserve"> general</w:t>
      </w:r>
      <w:r w:rsidR="0011381E">
        <w:rPr>
          <w:rFonts w:ascii="Book Antiqua" w:eastAsia="Book Antiqua" w:hAnsi="Book Antiqua" w:cs="Book Antiqua"/>
          <w:color w:val="000000"/>
          <w:lang w:val="en-GB"/>
        </w:rPr>
        <w:t>ised</w:t>
      </w:r>
      <w:r w:rsidRPr="001115FB">
        <w:rPr>
          <w:rFonts w:ascii="Book Antiqua" w:eastAsia="Book Antiqua" w:hAnsi="Book Antiqua" w:cs="Book Antiqua"/>
          <w:color w:val="000000"/>
          <w:lang w:val="en-GB"/>
        </w:rPr>
        <w:t xml:space="preserve"> seizure.</w:t>
      </w:r>
    </w:p>
    <w:p w14:paraId="08ADF6D4" w14:textId="77777777" w:rsidR="0059721C" w:rsidRPr="001115FB" w:rsidRDefault="0059721C">
      <w:pPr>
        <w:spacing w:line="360" w:lineRule="auto"/>
        <w:jc w:val="both"/>
        <w:rPr>
          <w:rFonts w:ascii="Book Antiqua" w:hAnsi="Book Antiqua" w:cs="Book Antiqua"/>
          <w:lang w:val="en-GB"/>
        </w:rPr>
      </w:pPr>
    </w:p>
    <w:p w14:paraId="14E2C81C"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i/>
          <w:color w:val="000000"/>
          <w:lang w:val="en-GB"/>
        </w:rPr>
        <w:t>History of present illness</w:t>
      </w:r>
    </w:p>
    <w:p w14:paraId="5B238A46" w14:textId="40977B2A"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color w:val="000000"/>
          <w:lang w:val="en-GB"/>
        </w:rPr>
        <w:t>A young nulliparous woman was admitted to the primary healthcare centre due to true labour clinical manifestations, regular contractions, and a</w:t>
      </w:r>
      <w:r w:rsidR="0011381E">
        <w:rPr>
          <w:rFonts w:ascii="Book Antiqua" w:eastAsia="Book Antiqua" w:hAnsi="Book Antiqua" w:cs="Book Antiqua"/>
          <w:color w:val="000000"/>
          <w:lang w:val="en-GB"/>
        </w:rPr>
        <w:t xml:space="preserve"> small amount of blood and mucus released from the vagina</w:t>
      </w:r>
      <w:r w:rsidRPr="001115FB">
        <w:rPr>
          <w:rFonts w:ascii="Book Antiqua" w:eastAsia="Book Antiqua" w:hAnsi="Book Antiqua" w:cs="Book Antiqua"/>
          <w:color w:val="000000"/>
          <w:lang w:val="en-GB"/>
        </w:rPr>
        <w:t>. During stage 2 of labour, an episodic tonic</w:t>
      </w:r>
      <w:r w:rsidR="005B3E3E">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 xml:space="preserve">clonic seizure was present for around </w:t>
      </w:r>
      <w:r w:rsidR="005B3E3E">
        <w:rPr>
          <w:rFonts w:ascii="Book Antiqua" w:eastAsia="Book Antiqua" w:hAnsi="Book Antiqua" w:cs="Book Antiqua"/>
          <w:color w:val="000000"/>
          <w:lang w:val="en-GB"/>
        </w:rPr>
        <w:t>1 min</w:t>
      </w:r>
      <w:r w:rsidRPr="001115FB">
        <w:rPr>
          <w:rFonts w:ascii="Book Antiqua" w:eastAsia="Book Antiqua" w:hAnsi="Book Antiqua" w:cs="Book Antiqua"/>
          <w:color w:val="000000"/>
          <w:lang w:val="en-GB"/>
        </w:rPr>
        <w:t xml:space="preserve">. Sudden visual disturbances, </w:t>
      </w:r>
      <w:r w:rsidR="005B3E3E" w:rsidRPr="001115FB">
        <w:rPr>
          <w:rFonts w:ascii="Book Antiqua" w:eastAsia="Book Antiqua" w:hAnsi="Book Antiqua" w:cs="Book Antiqua"/>
          <w:color w:val="000000"/>
          <w:lang w:val="en-GB"/>
        </w:rPr>
        <w:t>vomit</w:t>
      </w:r>
      <w:r w:rsidR="005B3E3E">
        <w:rPr>
          <w:rFonts w:ascii="Book Antiqua" w:eastAsia="Book Antiqua" w:hAnsi="Book Antiqua" w:cs="Book Antiqua"/>
          <w:color w:val="000000"/>
          <w:lang w:val="en-GB"/>
        </w:rPr>
        <w:t>ing</w:t>
      </w:r>
      <w:r w:rsidRPr="001115FB">
        <w:rPr>
          <w:rFonts w:ascii="Book Antiqua" w:eastAsia="Book Antiqua" w:hAnsi="Book Antiqua" w:cs="Book Antiqua"/>
          <w:color w:val="000000"/>
          <w:lang w:val="en-GB"/>
        </w:rPr>
        <w:t xml:space="preserve">, and hearing disturbances were complained about by the patient </w:t>
      </w:r>
      <w:r w:rsidR="00AC5ED9">
        <w:rPr>
          <w:rFonts w:ascii="Book Antiqua" w:eastAsia="Book Antiqua" w:hAnsi="Book Antiqua" w:cs="Book Antiqua"/>
          <w:color w:val="000000"/>
          <w:lang w:val="en-GB"/>
        </w:rPr>
        <w:t>immediately</w:t>
      </w:r>
      <w:r w:rsidR="005B3E3E" w:rsidRPr="001115FB">
        <w:rPr>
          <w:rFonts w:ascii="Book Antiqua" w:eastAsia="Book Antiqua" w:hAnsi="Book Antiqua" w:cs="Book Antiqua"/>
          <w:color w:val="000000"/>
          <w:lang w:val="en-GB"/>
        </w:rPr>
        <w:t xml:space="preserve"> </w:t>
      </w:r>
      <w:r w:rsidRPr="001115FB">
        <w:rPr>
          <w:rFonts w:ascii="Book Antiqua" w:eastAsia="Book Antiqua" w:hAnsi="Book Antiqua" w:cs="Book Antiqua"/>
          <w:color w:val="000000"/>
          <w:lang w:val="en-GB"/>
        </w:rPr>
        <w:t>before the seizure.</w:t>
      </w:r>
    </w:p>
    <w:p w14:paraId="7D7C90CB" w14:textId="77777777" w:rsidR="0059721C" w:rsidRPr="001115FB" w:rsidRDefault="0059721C">
      <w:pPr>
        <w:spacing w:line="360" w:lineRule="auto"/>
        <w:jc w:val="both"/>
        <w:rPr>
          <w:rFonts w:ascii="Book Antiqua" w:hAnsi="Book Antiqua" w:cs="Book Antiqua"/>
          <w:lang w:val="en-GB"/>
        </w:rPr>
      </w:pPr>
    </w:p>
    <w:p w14:paraId="2ECBB522"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i/>
          <w:color w:val="000000"/>
          <w:lang w:val="en-GB"/>
        </w:rPr>
        <w:t>History of past illness</w:t>
      </w:r>
    </w:p>
    <w:p w14:paraId="57F096B7" w14:textId="3973CAB2"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color w:val="000000"/>
          <w:lang w:val="en-GB"/>
        </w:rPr>
        <w:t xml:space="preserve">The patient </w:t>
      </w:r>
      <w:r w:rsidR="005B3E3E" w:rsidRPr="001115FB">
        <w:rPr>
          <w:rFonts w:ascii="Book Antiqua" w:eastAsia="Book Antiqua" w:hAnsi="Book Antiqua" w:cs="Book Antiqua"/>
          <w:color w:val="000000"/>
          <w:lang w:val="en-GB"/>
        </w:rPr>
        <w:t>ha</w:t>
      </w:r>
      <w:r w:rsidR="005B3E3E">
        <w:rPr>
          <w:rFonts w:ascii="Book Antiqua" w:eastAsia="Book Antiqua" w:hAnsi="Book Antiqua" w:cs="Book Antiqua"/>
          <w:color w:val="000000"/>
          <w:lang w:val="en-GB"/>
        </w:rPr>
        <w:t>d</w:t>
      </w:r>
      <w:r w:rsidR="005B3E3E" w:rsidRPr="001115FB">
        <w:rPr>
          <w:rFonts w:ascii="Book Antiqua" w:eastAsia="Book Antiqua" w:hAnsi="Book Antiqua" w:cs="Book Antiqua"/>
          <w:color w:val="000000"/>
          <w:lang w:val="en-GB"/>
        </w:rPr>
        <w:t xml:space="preserve"> </w:t>
      </w:r>
      <w:r w:rsidRPr="001115FB">
        <w:rPr>
          <w:rFonts w:ascii="Book Antiqua" w:eastAsia="Book Antiqua" w:hAnsi="Book Antiqua" w:cs="Book Antiqua"/>
          <w:color w:val="000000"/>
          <w:lang w:val="en-GB"/>
        </w:rPr>
        <w:t xml:space="preserve">no history of seizures or hypertension before pregnancy and/or during antenatal care. Our patient had no past head trauma or illnesses such as hypertension, epilepsy, metabolic diseases, autoimmune disease, infection, stroke, severe headache, or cancer. </w:t>
      </w:r>
      <w:r w:rsidR="005B3E3E">
        <w:rPr>
          <w:rFonts w:ascii="Book Antiqua" w:eastAsia="Book Antiqua" w:hAnsi="Book Antiqua" w:cs="Book Antiqua"/>
          <w:color w:val="000000"/>
          <w:lang w:val="en-GB"/>
        </w:rPr>
        <w:t>A</w:t>
      </w:r>
      <w:r w:rsidR="005B3E3E" w:rsidRPr="001115FB">
        <w:rPr>
          <w:rFonts w:ascii="Book Antiqua" w:eastAsia="Book Antiqua" w:hAnsi="Book Antiqua" w:cs="Book Antiqua"/>
          <w:color w:val="000000"/>
          <w:lang w:val="en-GB"/>
        </w:rPr>
        <w:t xml:space="preserve"> </w:t>
      </w:r>
      <w:r w:rsidRPr="001115FB">
        <w:rPr>
          <w:rFonts w:ascii="Book Antiqua" w:eastAsia="Book Antiqua" w:hAnsi="Book Antiqua" w:cs="Book Antiqua"/>
          <w:color w:val="000000"/>
          <w:lang w:val="en-GB"/>
        </w:rPr>
        <w:t>history of medication was also denied. The patient had routine antenatal care in a primary healthcare facility and vaccination</w:t>
      </w:r>
      <w:r w:rsidR="0011381E">
        <w:rPr>
          <w:rFonts w:ascii="Book Antiqua" w:eastAsia="Book Antiqua" w:hAnsi="Book Antiqua" w:cs="Book Antiqua"/>
          <w:color w:val="000000"/>
          <w:lang w:val="en-GB"/>
        </w:rPr>
        <w:t xml:space="preserve"> for tetanus and COVID-19</w:t>
      </w:r>
      <w:r w:rsidRPr="001115FB">
        <w:rPr>
          <w:rFonts w:ascii="Book Antiqua" w:eastAsia="Book Antiqua" w:hAnsi="Book Antiqua" w:cs="Book Antiqua"/>
          <w:color w:val="000000"/>
          <w:lang w:val="en-GB"/>
        </w:rPr>
        <w:t>. The patient’s general conditions, vital signs, proteinuria, weight gain, and foetal conditions were examined through regular antenatal visits and showed no abnormalities.</w:t>
      </w:r>
    </w:p>
    <w:p w14:paraId="43D2E19E" w14:textId="77777777" w:rsidR="0059721C" w:rsidRPr="001115FB" w:rsidRDefault="0059721C">
      <w:pPr>
        <w:spacing w:line="360" w:lineRule="auto"/>
        <w:jc w:val="both"/>
        <w:rPr>
          <w:rFonts w:ascii="Book Antiqua" w:hAnsi="Book Antiqua" w:cs="Book Antiqua"/>
          <w:lang w:val="en-GB"/>
        </w:rPr>
      </w:pPr>
    </w:p>
    <w:p w14:paraId="0C263CE6"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i/>
          <w:color w:val="000000"/>
          <w:lang w:val="en-GB"/>
        </w:rPr>
        <w:t>Personal and family history</w:t>
      </w:r>
    </w:p>
    <w:p w14:paraId="31FAF682" w14:textId="37D9A810"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color w:val="000000"/>
          <w:lang w:val="en-GB"/>
        </w:rPr>
        <w:t>Relevant personal and family histories were denied. Family history of seizure, hypertension, eclampsia, and pre</w:t>
      </w:r>
      <w:r w:rsidR="005B3E3E">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eclampsia were absent.</w:t>
      </w:r>
    </w:p>
    <w:p w14:paraId="03CFA07D" w14:textId="77777777" w:rsidR="0059721C" w:rsidRPr="001115FB" w:rsidRDefault="0059721C">
      <w:pPr>
        <w:spacing w:line="360" w:lineRule="auto"/>
        <w:jc w:val="both"/>
        <w:rPr>
          <w:rFonts w:ascii="Book Antiqua" w:hAnsi="Book Antiqua" w:cs="Book Antiqua"/>
          <w:lang w:val="en-GB"/>
        </w:rPr>
      </w:pPr>
    </w:p>
    <w:p w14:paraId="4F4C84EB"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i/>
          <w:color w:val="000000"/>
          <w:lang w:val="en-GB"/>
        </w:rPr>
        <w:t>Physical examination</w:t>
      </w:r>
    </w:p>
    <w:p w14:paraId="45941D56" w14:textId="13EF5DFB"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color w:val="000000"/>
          <w:lang w:val="en-GB"/>
        </w:rPr>
        <w:t>At stage 1 of labour, the norm</w:t>
      </w:r>
      <w:r w:rsidR="005B3E3E">
        <w:rPr>
          <w:rFonts w:ascii="Book Antiqua" w:eastAsia="Book Antiqua" w:hAnsi="Book Antiqua" w:cs="Book Antiqua"/>
          <w:color w:val="000000"/>
          <w:lang w:val="en-GB"/>
        </w:rPr>
        <w:t>al-</w:t>
      </w:r>
      <w:r w:rsidRPr="001115FB">
        <w:rPr>
          <w:rFonts w:ascii="Book Antiqua" w:eastAsia="Book Antiqua" w:hAnsi="Book Antiqua" w:cs="Book Antiqua"/>
          <w:color w:val="000000"/>
          <w:lang w:val="en-GB"/>
        </w:rPr>
        <w:t xml:space="preserve">weight patient was conscious and </w:t>
      </w:r>
      <w:r w:rsidR="005B3E3E" w:rsidRPr="001115FB">
        <w:rPr>
          <w:rFonts w:ascii="Book Antiqua" w:eastAsia="Book Antiqua" w:hAnsi="Book Antiqua" w:cs="Book Antiqua"/>
          <w:color w:val="000000"/>
          <w:lang w:val="en-GB"/>
        </w:rPr>
        <w:t xml:space="preserve">in </w:t>
      </w:r>
      <w:r w:rsidRPr="001115FB">
        <w:rPr>
          <w:rFonts w:ascii="Book Antiqua" w:eastAsia="Book Antiqua" w:hAnsi="Book Antiqua" w:cs="Book Antiqua"/>
          <w:color w:val="000000"/>
          <w:lang w:val="en-GB"/>
        </w:rPr>
        <w:t xml:space="preserve">good general condition; thus, a physical examination was performed. On admission, it was reported that her supine </w:t>
      </w:r>
      <w:r w:rsidR="005B3E3E">
        <w:rPr>
          <w:rFonts w:ascii="Book Antiqua" w:eastAsia="Book Antiqua" w:hAnsi="Book Antiqua" w:cs="Book Antiqua"/>
          <w:color w:val="000000"/>
          <w:lang w:val="en-GB"/>
        </w:rPr>
        <w:t>blood pressure (</w:t>
      </w:r>
      <w:r w:rsidRPr="001115FB">
        <w:rPr>
          <w:rFonts w:ascii="Book Antiqua" w:eastAsia="Book Antiqua" w:hAnsi="Book Antiqua" w:cs="Book Antiqua"/>
          <w:color w:val="000000"/>
          <w:lang w:val="en-GB"/>
        </w:rPr>
        <w:t>BP</w:t>
      </w:r>
      <w:r w:rsidR="005B3E3E">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 xml:space="preserve"> was 112/70 mmHg, heart rate (HR) 76</w:t>
      </w:r>
      <w:r w:rsidR="005B3E3E">
        <w:rPr>
          <w:rFonts w:ascii="Book Antiqua" w:eastAsia="Book Antiqua" w:hAnsi="Book Antiqua" w:cs="Book Antiqua"/>
          <w:color w:val="000000"/>
          <w:lang w:val="en-GB"/>
        </w:rPr>
        <w:t xml:space="preserve"> beats/</w:t>
      </w:r>
      <w:r w:rsidRPr="001115FB">
        <w:rPr>
          <w:rFonts w:ascii="Book Antiqua" w:eastAsia="Book Antiqua" w:hAnsi="Book Antiqua" w:cs="Book Antiqua"/>
          <w:color w:val="000000"/>
          <w:lang w:val="en-GB"/>
        </w:rPr>
        <w:t>min, respiratory rate (RR) 20</w:t>
      </w:r>
      <w:r w:rsidR="005B3E3E">
        <w:rPr>
          <w:rFonts w:ascii="Book Antiqua" w:eastAsia="Book Antiqua" w:hAnsi="Book Antiqua" w:cs="Book Antiqua"/>
          <w:color w:val="000000"/>
          <w:lang w:val="en-GB"/>
        </w:rPr>
        <w:t xml:space="preserve"> breaths/</w:t>
      </w:r>
      <w:r w:rsidRPr="001115FB">
        <w:rPr>
          <w:rFonts w:ascii="Book Antiqua" w:eastAsia="Book Antiqua" w:hAnsi="Book Antiqua" w:cs="Book Antiqua"/>
          <w:color w:val="000000"/>
          <w:lang w:val="en-GB"/>
        </w:rPr>
        <w:t>min, temperature 36.8</w:t>
      </w:r>
      <w:r w:rsidR="005B3E3E">
        <w:rPr>
          <w:rFonts w:ascii="Book Antiqua" w:eastAsia="Book Antiqua" w:hAnsi="Book Antiqua" w:cs="Book Antiqua"/>
          <w:color w:val="000000"/>
          <w:lang w:val="en-GB"/>
        </w:rPr>
        <w:sym w:font="Symbol" w:char="F0B0"/>
      </w:r>
      <w:r w:rsidR="005B3E3E">
        <w:rPr>
          <w:rFonts w:ascii="Book Antiqua" w:eastAsia="Book Antiqua" w:hAnsi="Book Antiqua" w:cs="Book Antiqua"/>
          <w:color w:val="000000"/>
          <w:lang w:val="en-GB"/>
        </w:rPr>
        <w:t>C</w:t>
      </w:r>
      <w:r w:rsidRPr="001115FB">
        <w:rPr>
          <w:rFonts w:ascii="Book Antiqua" w:eastAsia="Book Antiqua" w:hAnsi="Book Antiqua" w:cs="Book Antiqua"/>
          <w:color w:val="000000"/>
          <w:lang w:val="en-GB"/>
        </w:rPr>
        <w:t>, and oxygen saturation 98% in room air. Cephalic proportion, normoregular foetal HR, 1 cm cervi</w:t>
      </w:r>
      <w:r w:rsidR="005B3E3E">
        <w:rPr>
          <w:rFonts w:ascii="Book Antiqua" w:eastAsia="Book Antiqua" w:hAnsi="Book Antiqua" w:cs="Book Antiqua"/>
          <w:color w:val="000000"/>
          <w:lang w:val="en-GB"/>
        </w:rPr>
        <w:t>cal</w:t>
      </w:r>
      <w:r w:rsidRPr="001115FB">
        <w:rPr>
          <w:rFonts w:ascii="Book Antiqua" w:eastAsia="Book Antiqua" w:hAnsi="Book Antiqua" w:cs="Book Antiqua"/>
          <w:color w:val="000000"/>
          <w:lang w:val="en-GB"/>
        </w:rPr>
        <w:t xml:space="preserve"> dilatation, and adequate uterine contraction were also reported. Extremity and lung </w:t>
      </w:r>
      <w:r w:rsidR="00883F3E" w:rsidRPr="001115FB">
        <w:rPr>
          <w:rFonts w:ascii="Book Antiqua" w:eastAsia="Book Antiqua" w:hAnsi="Book Antiqua" w:cs="Book Antiqua"/>
          <w:color w:val="000000"/>
          <w:lang w:val="en-GB"/>
        </w:rPr>
        <w:t>oedema</w:t>
      </w:r>
      <w:r w:rsidRPr="001115FB">
        <w:rPr>
          <w:rFonts w:ascii="Book Antiqua" w:eastAsia="Book Antiqua" w:hAnsi="Book Antiqua" w:cs="Book Antiqua"/>
          <w:color w:val="000000"/>
          <w:lang w:val="en-GB"/>
        </w:rPr>
        <w:t xml:space="preserve"> manifestations were absent. Other physical examinations were normal. Vital signs, </w:t>
      </w:r>
      <w:r w:rsidRPr="001115FB">
        <w:rPr>
          <w:rFonts w:ascii="Book Antiqua" w:eastAsia="Book Antiqua" w:hAnsi="Book Antiqua" w:cs="Book Antiqua"/>
          <w:color w:val="000000"/>
          <w:lang w:val="en-GB"/>
        </w:rPr>
        <w:lastRenderedPageBreak/>
        <w:t>progress of labour, and foetal HR were monitored every 4 h. During monitoring, the partograph curve and vital signs were within normal</w:t>
      </w:r>
      <w:r w:rsidR="005B3E3E">
        <w:rPr>
          <w:rFonts w:ascii="Book Antiqua" w:eastAsia="Book Antiqua" w:hAnsi="Book Antiqua" w:cs="Book Antiqua"/>
          <w:color w:val="000000"/>
          <w:lang w:val="en-GB"/>
        </w:rPr>
        <w:t xml:space="preserve"> ranges</w:t>
      </w:r>
      <w:r w:rsidRPr="001115FB">
        <w:rPr>
          <w:rFonts w:ascii="Book Antiqua" w:eastAsia="Book Antiqua" w:hAnsi="Book Antiqua" w:cs="Book Antiqua"/>
          <w:color w:val="000000"/>
          <w:lang w:val="en-GB"/>
        </w:rPr>
        <w:t>. Systolic BP was 110</w:t>
      </w:r>
      <w:r w:rsidR="005B3E3E">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124 mmHg, and diastolic BP was 72</w:t>
      </w:r>
      <w:r w:rsidR="005B3E3E">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80 mmHg.</w:t>
      </w:r>
    </w:p>
    <w:p w14:paraId="5E3650A5" w14:textId="0B36C95F" w:rsidR="0059721C" w:rsidRPr="001115FB" w:rsidRDefault="005B3E3E">
      <w:pPr>
        <w:spacing w:line="360" w:lineRule="auto"/>
        <w:ind w:firstLineChars="200" w:firstLine="480"/>
        <w:jc w:val="both"/>
        <w:rPr>
          <w:rFonts w:ascii="Book Antiqua" w:hAnsi="Book Antiqua" w:cs="Book Antiqua"/>
          <w:lang w:val="en-GB"/>
        </w:rPr>
      </w:pPr>
      <w:r>
        <w:rPr>
          <w:rFonts w:ascii="Book Antiqua" w:eastAsia="Book Antiqua" w:hAnsi="Book Antiqua" w:cs="Book Antiqua"/>
          <w:color w:val="000000"/>
          <w:lang w:val="en-GB"/>
        </w:rPr>
        <w:t>The</w:t>
      </w:r>
      <w:r w:rsidR="00000000" w:rsidRPr="001115FB">
        <w:rPr>
          <w:rFonts w:ascii="Book Antiqua" w:eastAsia="Book Antiqua" w:hAnsi="Book Antiqua" w:cs="Book Antiqua"/>
          <w:color w:val="000000"/>
          <w:lang w:val="en-GB"/>
        </w:rPr>
        <w:t xml:space="preserve"> patient experienced a prolonged second stage of labour due to inadequate power, thus complaining of </w:t>
      </w:r>
      <w:r w:rsidRPr="001115FB">
        <w:rPr>
          <w:rFonts w:ascii="Book Antiqua" w:eastAsia="Book Antiqua" w:hAnsi="Book Antiqua" w:cs="Book Antiqua"/>
          <w:color w:val="000000"/>
          <w:lang w:val="en-GB"/>
        </w:rPr>
        <w:t>vomit</w:t>
      </w:r>
      <w:r>
        <w:rPr>
          <w:rFonts w:ascii="Book Antiqua" w:eastAsia="Book Antiqua" w:hAnsi="Book Antiqua" w:cs="Book Antiqua"/>
          <w:color w:val="000000"/>
          <w:lang w:val="en-GB"/>
        </w:rPr>
        <w:t>ing</w:t>
      </w:r>
      <w:r w:rsidR="00000000" w:rsidRPr="001115FB">
        <w:rPr>
          <w:rFonts w:ascii="Book Antiqua" w:eastAsia="Book Antiqua" w:hAnsi="Book Antiqua" w:cs="Book Antiqua"/>
          <w:color w:val="000000"/>
          <w:lang w:val="en-GB"/>
        </w:rPr>
        <w:t xml:space="preserve">, </w:t>
      </w:r>
      <w:r w:rsidRPr="001115FB">
        <w:rPr>
          <w:rFonts w:ascii="Book Antiqua" w:eastAsia="Book Antiqua" w:hAnsi="Book Antiqua" w:cs="Book Antiqua"/>
          <w:color w:val="000000"/>
          <w:lang w:val="en-GB"/>
        </w:rPr>
        <w:t>blurr</w:t>
      </w:r>
      <w:r>
        <w:rPr>
          <w:rFonts w:ascii="Book Antiqua" w:eastAsia="Book Antiqua" w:hAnsi="Book Antiqua" w:cs="Book Antiqua"/>
          <w:color w:val="000000"/>
          <w:lang w:val="en-GB"/>
        </w:rPr>
        <w:t>ed</w:t>
      </w:r>
      <w:r w:rsidRPr="001115FB">
        <w:rPr>
          <w:rFonts w:ascii="Book Antiqua" w:eastAsia="Book Antiqua" w:hAnsi="Book Antiqua" w:cs="Book Antiqua"/>
          <w:color w:val="000000"/>
          <w:lang w:val="en-GB"/>
        </w:rPr>
        <w:t xml:space="preserve"> </w:t>
      </w:r>
      <w:r w:rsidR="00000000" w:rsidRPr="001115FB">
        <w:rPr>
          <w:rFonts w:ascii="Book Antiqua" w:eastAsia="Book Antiqua" w:hAnsi="Book Antiqua" w:cs="Book Antiqua"/>
          <w:color w:val="000000"/>
          <w:lang w:val="en-GB"/>
        </w:rPr>
        <w:t xml:space="preserve">vision, and hearing disturbances followed </w:t>
      </w:r>
      <w:r w:rsidR="0011381E">
        <w:rPr>
          <w:rFonts w:ascii="Book Antiqua" w:eastAsia="Book Antiqua" w:hAnsi="Book Antiqua" w:cs="Book Antiqua"/>
          <w:color w:val="000000"/>
          <w:lang w:val="en-GB"/>
        </w:rPr>
        <w:t xml:space="preserve">immediately </w:t>
      </w:r>
      <w:r w:rsidR="00000000" w:rsidRPr="001115FB">
        <w:rPr>
          <w:rFonts w:ascii="Book Antiqua" w:eastAsia="Book Antiqua" w:hAnsi="Book Antiqua" w:cs="Book Antiqua"/>
          <w:color w:val="000000"/>
          <w:lang w:val="en-GB"/>
        </w:rPr>
        <w:t>by a tonic</w:t>
      </w:r>
      <w:r>
        <w:rPr>
          <w:rFonts w:ascii="Book Antiqua" w:eastAsia="Book Antiqua" w:hAnsi="Book Antiqua" w:cs="Book Antiqua"/>
          <w:color w:val="000000"/>
          <w:lang w:val="en-GB"/>
        </w:rPr>
        <w:t>–</w:t>
      </w:r>
      <w:r w:rsidR="00000000" w:rsidRPr="001115FB">
        <w:rPr>
          <w:rFonts w:ascii="Book Antiqua" w:eastAsia="Book Antiqua" w:hAnsi="Book Antiqua" w:cs="Book Antiqua"/>
          <w:color w:val="000000"/>
          <w:lang w:val="en-GB"/>
        </w:rPr>
        <w:t xml:space="preserve">clonic seizure. Vital signs and foetal HR were re-evaluated. </w:t>
      </w:r>
      <w:r>
        <w:rPr>
          <w:rFonts w:ascii="Book Antiqua" w:eastAsia="Book Antiqua" w:hAnsi="Book Antiqua" w:cs="Book Antiqua"/>
          <w:color w:val="000000"/>
          <w:lang w:val="en-GB"/>
        </w:rPr>
        <w:t>The</w:t>
      </w:r>
      <w:r w:rsidR="00000000" w:rsidRPr="001115FB">
        <w:rPr>
          <w:rFonts w:ascii="Book Antiqua" w:eastAsia="Book Antiqua" w:hAnsi="Book Antiqua" w:cs="Book Antiqua"/>
          <w:color w:val="000000"/>
          <w:lang w:val="en-GB"/>
        </w:rPr>
        <w:t xml:space="preserve"> latest supine BP was 128/72 mmHg, HR 80</w:t>
      </w:r>
      <w:r>
        <w:rPr>
          <w:rFonts w:ascii="Book Antiqua" w:eastAsia="Book Antiqua" w:hAnsi="Book Antiqua" w:cs="Book Antiqua"/>
          <w:color w:val="000000"/>
          <w:lang w:val="en-GB"/>
        </w:rPr>
        <w:t xml:space="preserve"> beats/</w:t>
      </w:r>
      <w:r w:rsidR="00000000" w:rsidRPr="001115FB">
        <w:rPr>
          <w:rFonts w:ascii="Book Antiqua" w:eastAsia="Book Antiqua" w:hAnsi="Book Antiqua" w:cs="Book Antiqua"/>
          <w:color w:val="000000"/>
          <w:lang w:val="en-GB"/>
        </w:rPr>
        <w:t xml:space="preserve">min, RR 18 </w:t>
      </w:r>
      <w:r>
        <w:rPr>
          <w:rFonts w:ascii="Book Antiqua" w:eastAsia="Book Antiqua" w:hAnsi="Book Antiqua" w:cs="Book Antiqua"/>
          <w:color w:val="000000"/>
          <w:lang w:val="en-GB"/>
        </w:rPr>
        <w:t>breaths/min</w:t>
      </w:r>
      <w:r w:rsidR="00000000" w:rsidRPr="001115FB">
        <w:rPr>
          <w:rFonts w:ascii="Book Antiqua" w:eastAsia="Book Antiqua" w:hAnsi="Book Antiqua" w:cs="Book Antiqua"/>
          <w:color w:val="000000"/>
          <w:lang w:val="en-GB"/>
        </w:rPr>
        <w:t>, temperature 36.9</w:t>
      </w:r>
      <w:r>
        <w:rPr>
          <w:rFonts w:ascii="Book Antiqua" w:eastAsia="Book Antiqua" w:hAnsi="Book Antiqua" w:cs="Book Antiqua"/>
          <w:color w:val="000000"/>
          <w:lang w:val="en-GB"/>
        </w:rPr>
        <w:sym w:font="Symbol" w:char="F0B0"/>
      </w:r>
      <w:r>
        <w:rPr>
          <w:rFonts w:ascii="Book Antiqua" w:eastAsia="Book Antiqua" w:hAnsi="Book Antiqua" w:cs="Book Antiqua"/>
          <w:color w:val="000000"/>
          <w:lang w:val="en-GB"/>
        </w:rPr>
        <w:t>C</w:t>
      </w:r>
      <w:r w:rsidR="00000000" w:rsidRPr="001115FB">
        <w:rPr>
          <w:rFonts w:ascii="Book Antiqua" w:eastAsia="Book Antiqua" w:hAnsi="Book Antiqua" w:cs="Book Antiqua"/>
          <w:color w:val="000000"/>
          <w:lang w:val="en-GB"/>
        </w:rPr>
        <w:t>, and oxygen saturation 96% in room air. We found no abnormalities on physical and neurologic</w:t>
      </w:r>
      <w:r>
        <w:rPr>
          <w:rFonts w:ascii="Book Antiqua" w:eastAsia="Book Antiqua" w:hAnsi="Book Antiqua" w:cs="Book Antiqua"/>
          <w:color w:val="000000"/>
          <w:lang w:val="en-GB"/>
        </w:rPr>
        <w:t>al</w:t>
      </w:r>
      <w:r w:rsidR="00000000" w:rsidRPr="001115FB">
        <w:rPr>
          <w:rFonts w:ascii="Book Antiqua" w:eastAsia="Book Antiqua" w:hAnsi="Book Antiqua" w:cs="Book Antiqua"/>
          <w:color w:val="000000"/>
          <w:lang w:val="en-GB"/>
        </w:rPr>
        <w:t xml:space="preserve"> examinations.</w:t>
      </w:r>
    </w:p>
    <w:p w14:paraId="64C0B310" w14:textId="77777777" w:rsidR="0059721C" w:rsidRPr="001115FB" w:rsidRDefault="0059721C">
      <w:pPr>
        <w:spacing w:line="360" w:lineRule="auto"/>
        <w:jc w:val="both"/>
        <w:rPr>
          <w:rFonts w:ascii="Book Antiqua" w:hAnsi="Book Antiqua" w:cs="Book Antiqua"/>
          <w:lang w:val="en-GB"/>
        </w:rPr>
      </w:pPr>
    </w:p>
    <w:p w14:paraId="4FA266F2"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i/>
          <w:color w:val="000000"/>
          <w:lang w:val="en-GB"/>
        </w:rPr>
        <w:t>Laboratory examinations</w:t>
      </w:r>
    </w:p>
    <w:p w14:paraId="24542E9A" w14:textId="4A85F88C"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color w:val="000000"/>
          <w:lang w:val="en-GB"/>
        </w:rPr>
        <w:t xml:space="preserve">This case was first found in a limited-resource primary healthcare setting where there was </w:t>
      </w:r>
      <w:r w:rsidR="005B3E3E">
        <w:rPr>
          <w:rFonts w:ascii="Book Antiqua" w:eastAsia="Book Antiqua" w:hAnsi="Book Antiqua" w:cs="Book Antiqua"/>
          <w:color w:val="000000"/>
          <w:lang w:val="en-GB"/>
        </w:rPr>
        <w:t>no</w:t>
      </w:r>
      <w:r w:rsidRPr="001115FB">
        <w:rPr>
          <w:rFonts w:ascii="Book Antiqua" w:eastAsia="Book Antiqua" w:hAnsi="Book Antiqua" w:cs="Book Antiqua"/>
          <w:color w:val="000000"/>
          <w:lang w:val="en-GB"/>
        </w:rPr>
        <w:t xml:space="preserve"> laboratory facility, so only simple traditional laboratory examinations could be performed through strip tests. Stick haemoglobin 12.8 g/dL, stick random blood glucose 110 mg/dL, negative rapid test human immunodeficiency virus, and negative proteinuria (dipstick) were reported.</w:t>
      </w:r>
    </w:p>
    <w:p w14:paraId="4C8C97DF" w14:textId="77777777" w:rsidR="0059721C" w:rsidRPr="001115FB" w:rsidRDefault="0059721C">
      <w:pPr>
        <w:spacing w:line="360" w:lineRule="auto"/>
        <w:jc w:val="both"/>
        <w:rPr>
          <w:rFonts w:ascii="Book Antiqua" w:hAnsi="Book Antiqua" w:cs="Book Antiqua"/>
          <w:lang w:val="en-GB"/>
        </w:rPr>
      </w:pPr>
    </w:p>
    <w:p w14:paraId="48AB1C41"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i/>
          <w:color w:val="000000"/>
          <w:lang w:val="en-GB"/>
        </w:rPr>
        <w:t>Imaging examinations</w:t>
      </w:r>
    </w:p>
    <w:p w14:paraId="6767C613" w14:textId="109CEFEC"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color w:val="000000"/>
          <w:lang w:val="en-GB"/>
        </w:rPr>
        <w:t xml:space="preserve">Imaging examinations such as brain magnetic resonance imaging (MRI) and brain computed tomography (CT) scan could not be performed </w:t>
      </w:r>
      <w:r w:rsidR="005B3E3E">
        <w:rPr>
          <w:rFonts w:ascii="Book Antiqua" w:eastAsia="Book Antiqua" w:hAnsi="Book Antiqua" w:cs="Book Antiqua"/>
          <w:color w:val="000000"/>
          <w:lang w:val="en-GB"/>
        </w:rPr>
        <w:t>because of absenc</w:t>
      </w:r>
      <w:r w:rsidRPr="001115FB">
        <w:rPr>
          <w:rFonts w:ascii="Book Antiqua" w:eastAsia="Book Antiqua" w:hAnsi="Book Antiqua" w:cs="Book Antiqua"/>
          <w:color w:val="000000"/>
          <w:lang w:val="en-GB"/>
        </w:rPr>
        <w:t>e</w:t>
      </w:r>
      <w:r w:rsidR="005B3E3E">
        <w:rPr>
          <w:rFonts w:ascii="Book Antiqua" w:eastAsia="Book Antiqua" w:hAnsi="Book Antiqua" w:cs="Book Antiqua"/>
          <w:color w:val="000000"/>
          <w:lang w:val="en-GB"/>
        </w:rPr>
        <w:t xml:space="preserve"> of equipment</w:t>
      </w:r>
      <w:r w:rsidRPr="001115FB">
        <w:rPr>
          <w:rFonts w:ascii="Book Antiqua" w:eastAsia="Book Antiqua" w:hAnsi="Book Antiqua" w:cs="Book Antiqua"/>
          <w:color w:val="000000"/>
          <w:lang w:val="en-GB"/>
        </w:rPr>
        <w:t>.</w:t>
      </w:r>
    </w:p>
    <w:p w14:paraId="1326A64A" w14:textId="77777777" w:rsidR="0059721C" w:rsidRPr="001115FB" w:rsidRDefault="0059721C">
      <w:pPr>
        <w:spacing w:line="360" w:lineRule="auto"/>
        <w:jc w:val="both"/>
        <w:rPr>
          <w:rFonts w:ascii="Book Antiqua" w:hAnsi="Book Antiqua" w:cs="Book Antiqua"/>
          <w:lang w:val="en-GB"/>
        </w:rPr>
      </w:pPr>
    </w:p>
    <w:p w14:paraId="4CC62120"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caps/>
          <w:color w:val="000000"/>
          <w:u w:val="single"/>
          <w:lang w:val="en-GB"/>
        </w:rPr>
        <w:t>MULTIDISCIPLINARY EXPERT CONSULTATION</w:t>
      </w:r>
    </w:p>
    <w:p w14:paraId="67F1A3F6" w14:textId="5433E39E"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color w:val="000000"/>
          <w:lang w:val="en-GB"/>
        </w:rPr>
        <w:t xml:space="preserve">Susanto Rahmad, MD, </w:t>
      </w:r>
      <w:r w:rsidRPr="001115FB">
        <w:rPr>
          <w:rFonts w:ascii="Book Antiqua" w:eastAsia="SimSun" w:hAnsi="Book Antiqua" w:cs="Book Antiqua"/>
          <w:color w:val="000000"/>
          <w:lang w:val="en-GB" w:eastAsia="zh-CN"/>
        </w:rPr>
        <w:t>o</w:t>
      </w:r>
      <w:r w:rsidRPr="001115FB">
        <w:rPr>
          <w:rFonts w:ascii="Book Antiqua" w:eastAsia="Book Antiqua" w:hAnsi="Book Antiqua" w:cs="Book Antiqua"/>
          <w:color w:val="000000"/>
          <w:lang w:val="en-GB"/>
        </w:rPr>
        <w:t xml:space="preserve">bstetrician and </w:t>
      </w:r>
      <w:r w:rsidR="0011381E" w:rsidRPr="001115FB">
        <w:rPr>
          <w:rFonts w:ascii="Book Antiqua" w:eastAsia="SimSun" w:hAnsi="Book Antiqua" w:cs="Book Antiqua"/>
          <w:color w:val="000000"/>
          <w:lang w:val="en-GB" w:eastAsia="zh-CN"/>
        </w:rPr>
        <w:t>g</w:t>
      </w:r>
      <w:r w:rsidR="0011381E" w:rsidRPr="001115FB">
        <w:rPr>
          <w:rFonts w:ascii="Book Antiqua" w:eastAsia="Book Antiqua" w:hAnsi="Book Antiqua" w:cs="Book Antiqua"/>
          <w:color w:val="000000"/>
          <w:lang w:val="en-GB"/>
        </w:rPr>
        <w:t>ynaecologist</w:t>
      </w:r>
      <w:r w:rsidRPr="001115FB">
        <w:rPr>
          <w:rFonts w:ascii="Book Antiqua" w:eastAsia="Book Antiqua" w:hAnsi="Book Antiqua" w:cs="Book Antiqua"/>
          <w:color w:val="000000"/>
          <w:lang w:val="en-GB"/>
        </w:rPr>
        <w:t>.</w:t>
      </w:r>
    </w:p>
    <w:p w14:paraId="3C2BFE51" w14:textId="77777777" w:rsidR="0059721C" w:rsidRPr="001115FB" w:rsidRDefault="0059721C">
      <w:pPr>
        <w:spacing w:line="360" w:lineRule="auto"/>
        <w:jc w:val="both"/>
        <w:rPr>
          <w:rFonts w:ascii="Book Antiqua" w:hAnsi="Book Antiqua" w:cs="Book Antiqua"/>
          <w:lang w:val="en-GB"/>
        </w:rPr>
      </w:pPr>
    </w:p>
    <w:p w14:paraId="7EC83D1E"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caps/>
          <w:color w:val="000000"/>
          <w:u w:val="single"/>
          <w:lang w:val="en-GB"/>
        </w:rPr>
        <w:t>FINAL DIAGNOSIS</w:t>
      </w:r>
    </w:p>
    <w:p w14:paraId="62DDA3FA"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color w:val="000000"/>
          <w:lang w:val="en-GB"/>
        </w:rPr>
        <w:t>Eclampsia in primigravida patient.</w:t>
      </w:r>
    </w:p>
    <w:p w14:paraId="6BE8A63A" w14:textId="77777777" w:rsidR="0059721C" w:rsidRPr="001115FB" w:rsidRDefault="0059721C">
      <w:pPr>
        <w:spacing w:line="360" w:lineRule="auto"/>
        <w:jc w:val="both"/>
        <w:rPr>
          <w:rFonts w:ascii="Book Antiqua" w:hAnsi="Book Antiqua" w:cs="Book Antiqua"/>
          <w:lang w:val="en-GB"/>
        </w:rPr>
      </w:pPr>
    </w:p>
    <w:p w14:paraId="573DFB4D"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caps/>
          <w:color w:val="000000"/>
          <w:u w:val="single"/>
          <w:lang w:val="en-GB"/>
        </w:rPr>
        <w:t>TREATMENT</w:t>
      </w:r>
    </w:p>
    <w:p w14:paraId="7FDE991A" w14:textId="0A38ED01"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color w:val="000000"/>
          <w:lang w:val="en-GB"/>
        </w:rPr>
        <w:lastRenderedPageBreak/>
        <w:t xml:space="preserve">Treatment </w:t>
      </w:r>
      <w:r w:rsidR="005B3E3E">
        <w:rPr>
          <w:rFonts w:ascii="Book Antiqua" w:eastAsia="Book Antiqua" w:hAnsi="Book Antiqua" w:cs="Book Antiqua"/>
          <w:color w:val="000000"/>
          <w:lang w:val="en-GB"/>
        </w:rPr>
        <w:t>with 4 g</w:t>
      </w:r>
      <w:r w:rsidRPr="001115FB">
        <w:rPr>
          <w:rFonts w:ascii="Book Antiqua" w:eastAsia="Book Antiqua" w:hAnsi="Book Antiqua" w:cs="Book Antiqua"/>
          <w:color w:val="000000"/>
          <w:lang w:val="en-GB"/>
        </w:rPr>
        <w:t xml:space="preserve"> intravenous MgSO</w:t>
      </w:r>
      <w:r w:rsidRPr="001115FB">
        <w:rPr>
          <w:rFonts w:ascii="Book Antiqua" w:eastAsia="Book Antiqua" w:hAnsi="Book Antiqua" w:cs="Book Antiqua"/>
          <w:color w:val="000000"/>
          <w:szCs w:val="30"/>
          <w:vertAlign w:val="subscript"/>
          <w:lang w:val="en-GB"/>
        </w:rPr>
        <w:t>4</w:t>
      </w:r>
      <w:r w:rsidRPr="001115FB">
        <w:rPr>
          <w:rFonts w:ascii="Book Antiqua" w:eastAsia="Book Antiqua" w:hAnsi="Book Antiqua" w:cs="Book Antiqua"/>
          <w:color w:val="000000"/>
          <w:lang w:val="en-GB"/>
        </w:rPr>
        <w:t xml:space="preserve"> was given immediately as a loading dose, followed by 2 g intravenous MgSO</w:t>
      </w:r>
      <w:r w:rsidRPr="001115FB">
        <w:rPr>
          <w:rFonts w:ascii="Book Antiqua" w:eastAsia="Book Antiqua" w:hAnsi="Book Antiqua" w:cs="Book Antiqua"/>
          <w:color w:val="000000"/>
          <w:szCs w:val="30"/>
          <w:vertAlign w:val="subscript"/>
          <w:lang w:val="en-GB"/>
        </w:rPr>
        <w:t>4</w:t>
      </w:r>
      <w:r w:rsidRPr="001115FB">
        <w:rPr>
          <w:rFonts w:ascii="Book Antiqua" w:eastAsia="Book Antiqua" w:hAnsi="Book Antiqua" w:cs="Book Antiqua"/>
          <w:color w:val="000000"/>
          <w:lang w:val="en-GB"/>
        </w:rPr>
        <w:t xml:space="preserve"> dissolved in 500 </w:t>
      </w:r>
      <w:r w:rsidR="005B3E3E">
        <w:rPr>
          <w:rFonts w:ascii="Book Antiqua" w:eastAsia="Book Antiqua" w:hAnsi="Book Antiqua" w:cs="Book Antiqua"/>
          <w:color w:val="000000"/>
          <w:lang w:val="en-GB"/>
        </w:rPr>
        <w:t>mL</w:t>
      </w:r>
      <w:r w:rsidR="005B3E3E" w:rsidRPr="001115FB">
        <w:rPr>
          <w:rFonts w:ascii="Book Antiqua" w:eastAsia="Book Antiqua" w:hAnsi="Book Antiqua" w:cs="Book Antiqua"/>
          <w:color w:val="000000"/>
          <w:lang w:val="en-GB"/>
        </w:rPr>
        <w:t xml:space="preserve"> </w:t>
      </w:r>
      <w:r w:rsidRPr="001115FB">
        <w:rPr>
          <w:rFonts w:ascii="Book Antiqua" w:eastAsia="Book Antiqua" w:hAnsi="Book Antiqua" w:cs="Book Antiqua"/>
          <w:color w:val="000000"/>
          <w:lang w:val="en-GB"/>
        </w:rPr>
        <w:t>crystalloid (normal saline) at a rate of 28 drops</w:t>
      </w:r>
      <w:r w:rsidR="005B3E3E">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 xml:space="preserve">min. </w:t>
      </w:r>
      <w:r w:rsidR="005B3E3E">
        <w:rPr>
          <w:rFonts w:ascii="Book Antiqua" w:eastAsia="Book Antiqua" w:hAnsi="Book Antiqua" w:cs="Book Antiqua"/>
          <w:color w:val="000000"/>
          <w:lang w:val="en-GB"/>
        </w:rPr>
        <w:t>A</w:t>
      </w:r>
      <w:r w:rsidRPr="001115FB">
        <w:rPr>
          <w:rFonts w:ascii="Book Antiqua" w:eastAsia="Book Antiqua" w:hAnsi="Book Antiqua" w:cs="Book Antiqua"/>
          <w:color w:val="000000"/>
          <w:lang w:val="en-GB"/>
        </w:rPr>
        <w:t xml:space="preserve"> urine catheter and 3 </w:t>
      </w:r>
      <w:r w:rsidR="005B3E3E">
        <w:rPr>
          <w:rFonts w:ascii="Book Antiqua" w:eastAsia="SimSun" w:hAnsi="Book Antiqua" w:cs="Book Antiqua"/>
          <w:color w:val="000000"/>
          <w:lang w:val="en-GB" w:eastAsia="zh-CN"/>
        </w:rPr>
        <w:t>L/min</w:t>
      </w:r>
      <w:r w:rsidRPr="001115FB">
        <w:rPr>
          <w:rFonts w:ascii="Book Antiqua" w:eastAsia="Book Antiqua" w:hAnsi="Book Antiqua" w:cs="Book Antiqua"/>
          <w:color w:val="000000"/>
          <w:lang w:val="en-GB"/>
        </w:rPr>
        <w:t xml:space="preserve"> oxygen </w:t>
      </w:r>
      <w:r w:rsidRPr="001115FB">
        <w:rPr>
          <w:rFonts w:ascii="Book Antiqua" w:eastAsia="Book Antiqua" w:hAnsi="Book Antiqua" w:cs="Book Antiqua"/>
          <w:i/>
          <w:iCs/>
          <w:color w:val="000000"/>
          <w:lang w:val="en-GB"/>
        </w:rPr>
        <w:t>via</w:t>
      </w:r>
      <w:r w:rsidRPr="001115FB">
        <w:rPr>
          <w:rFonts w:ascii="Book Antiqua" w:eastAsia="Book Antiqua" w:hAnsi="Book Antiqua" w:cs="Book Antiqua"/>
          <w:color w:val="000000"/>
          <w:lang w:val="en-GB"/>
        </w:rPr>
        <w:t xml:space="preserve"> nasal cannula were administered. We did not give antihypertensive medication because the patient’s BP was normal.</w:t>
      </w:r>
    </w:p>
    <w:p w14:paraId="19A47C60" w14:textId="77777777" w:rsidR="0059721C" w:rsidRPr="001115FB" w:rsidRDefault="0059721C">
      <w:pPr>
        <w:spacing w:line="360" w:lineRule="auto"/>
        <w:jc w:val="both"/>
        <w:rPr>
          <w:rFonts w:ascii="Book Antiqua" w:hAnsi="Book Antiqua" w:cs="Book Antiqua"/>
          <w:lang w:val="en-GB"/>
        </w:rPr>
      </w:pPr>
    </w:p>
    <w:p w14:paraId="56442127"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caps/>
          <w:color w:val="000000"/>
          <w:u w:val="single"/>
          <w:lang w:val="en-GB"/>
        </w:rPr>
        <w:t>OUTCOME AND FOLLOW-UP</w:t>
      </w:r>
    </w:p>
    <w:p w14:paraId="0EB8AA71" w14:textId="42E9A4BD"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color w:val="000000"/>
          <w:lang w:val="en-GB"/>
        </w:rPr>
        <w:t xml:space="preserve">The seizure did not relapse after immediate treatment was given. </w:t>
      </w:r>
      <w:r w:rsidR="005B3E3E" w:rsidRPr="001115FB">
        <w:rPr>
          <w:rFonts w:ascii="Book Antiqua" w:eastAsia="Book Antiqua" w:hAnsi="Book Antiqua" w:cs="Book Antiqua"/>
          <w:color w:val="000000"/>
          <w:lang w:val="en-GB"/>
        </w:rPr>
        <w:t>Vomit</w:t>
      </w:r>
      <w:r w:rsidR="005B3E3E">
        <w:rPr>
          <w:rFonts w:ascii="Book Antiqua" w:eastAsia="Book Antiqua" w:hAnsi="Book Antiqua" w:cs="Book Antiqua"/>
          <w:color w:val="000000"/>
          <w:lang w:val="en-GB"/>
        </w:rPr>
        <w:t>ing</w:t>
      </w:r>
      <w:r w:rsidR="005B3E3E" w:rsidRPr="001115FB">
        <w:rPr>
          <w:rFonts w:ascii="Book Antiqua" w:eastAsia="Book Antiqua" w:hAnsi="Book Antiqua" w:cs="Book Antiqua"/>
          <w:color w:val="000000"/>
          <w:lang w:val="en-GB"/>
        </w:rPr>
        <w:t xml:space="preserve"> </w:t>
      </w:r>
      <w:r w:rsidRPr="001115FB">
        <w:rPr>
          <w:rFonts w:ascii="Book Antiqua" w:eastAsia="Book Antiqua" w:hAnsi="Book Antiqua" w:cs="Book Antiqua"/>
          <w:color w:val="000000"/>
          <w:lang w:val="en-GB"/>
        </w:rPr>
        <w:t xml:space="preserve">and visual and hearing disturbances were also relieved after treatment. Vital signs were re-evaluated after treatment: supine BP 110/75 mmHg, HR 75 </w:t>
      </w:r>
      <w:r w:rsidR="005B3E3E">
        <w:rPr>
          <w:rFonts w:ascii="Book Antiqua" w:eastAsia="Book Antiqua" w:hAnsi="Book Antiqua" w:cs="Book Antiqua"/>
          <w:color w:val="000000"/>
          <w:lang w:val="en-GB"/>
        </w:rPr>
        <w:t>beats/min</w:t>
      </w:r>
      <w:r w:rsidRPr="001115FB">
        <w:rPr>
          <w:rFonts w:ascii="Book Antiqua" w:eastAsia="Book Antiqua" w:hAnsi="Book Antiqua" w:cs="Book Antiqua"/>
          <w:color w:val="000000"/>
          <w:lang w:val="en-GB"/>
        </w:rPr>
        <w:t xml:space="preserve">, RR 21 </w:t>
      </w:r>
      <w:r w:rsidR="005B3E3E">
        <w:rPr>
          <w:rFonts w:ascii="Book Antiqua" w:eastAsia="Book Antiqua" w:hAnsi="Book Antiqua" w:cs="Book Antiqua"/>
          <w:color w:val="000000"/>
          <w:lang w:val="en-GB"/>
        </w:rPr>
        <w:t>breaths/min</w:t>
      </w:r>
      <w:r w:rsidRPr="001115FB">
        <w:rPr>
          <w:rFonts w:ascii="Book Antiqua" w:eastAsia="Book Antiqua" w:hAnsi="Book Antiqua" w:cs="Book Antiqua"/>
          <w:color w:val="000000"/>
          <w:lang w:val="en-GB"/>
        </w:rPr>
        <w:t>, temperature 36.9</w:t>
      </w:r>
      <w:r w:rsidR="005B3E3E">
        <w:rPr>
          <w:rFonts w:ascii="Book Antiqua" w:eastAsia="Book Antiqua" w:hAnsi="Book Antiqua" w:cs="Book Antiqua"/>
          <w:color w:val="000000"/>
          <w:lang w:val="en-GB"/>
        </w:rPr>
        <w:sym w:font="Symbol" w:char="F0B0"/>
      </w:r>
      <w:r w:rsidR="005B3E3E">
        <w:rPr>
          <w:rFonts w:ascii="Book Antiqua" w:eastAsia="Book Antiqua" w:hAnsi="Book Antiqua" w:cs="Book Antiqua"/>
          <w:color w:val="000000"/>
          <w:lang w:val="en-GB"/>
        </w:rPr>
        <w:t>C</w:t>
      </w:r>
      <w:r w:rsidRPr="001115FB">
        <w:rPr>
          <w:rFonts w:ascii="Book Antiqua" w:eastAsia="Book Antiqua" w:hAnsi="Book Antiqua" w:cs="Book Antiqua"/>
          <w:color w:val="000000"/>
          <w:lang w:val="en-GB"/>
        </w:rPr>
        <w:t xml:space="preserve">, and oxygen saturation 98% with </w:t>
      </w:r>
      <w:r w:rsidR="005B3E3E">
        <w:rPr>
          <w:rFonts w:ascii="Book Antiqua" w:eastAsia="Book Antiqua" w:hAnsi="Book Antiqua" w:cs="Book Antiqua"/>
          <w:color w:val="000000"/>
          <w:lang w:val="en-GB"/>
        </w:rPr>
        <w:t>3 L/min</w:t>
      </w:r>
      <w:r w:rsidRPr="001115FB">
        <w:rPr>
          <w:rFonts w:ascii="Book Antiqua" w:eastAsia="Book Antiqua" w:hAnsi="Book Antiqua" w:cs="Book Antiqua"/>
          <w:color w:val="000000"/>
          <w:lang w:val="en-GB"/>
        </w:rPr>
        <w:t xml:space="preserve"> oxygen administered by nasal cannula. Around 50 </w:t>
      </w:r>
      <w:r w:rsidR="005B3E3E">
        <w:rPr>
          <w:rFonts w:ascii="Book Antiqua" w:eastAsia="Book Antiqua" w:hAnsi="Book Antiqua" w:cs="Book Antiqua"/>
          <w:color w:val="000000"/>
          <w:lang w:val="en-GB"/>
        </w:rPr>
        <w:t>mL</w:t>
      </w:r>
      <w:r w:rsidR="005B3E3E" w:rsidRPr="001115FB">
        <w:rPr>
          <w:rFonts w:ascii="Book Antiqua" w:eastAsia="Book Antiqua" w:hAnsi="Book Antiqua" w:cs="Book Antiqua"/>
          <w:color w:val="000000"/>
          <w:lang w:val="en-GB"/>
        </w:rPr>
        <w:t xml:space="preserve"> </w:t>
      </w:r>
      <w:r w:rsidRPr="001115FB">
        <w:rPr>
          <w:rFonts w:ascii="Book Antiqua" w:eastAsia="Book Antiqua" w:hAnsi="Book Antiqua" w:cs="Book Antiqua"/>
          <w:color w:val="000000"/>
          <w:lang w:val="en-GB"/>
        </w:rPr>
        <w:t>urine output and 1+ proteinuria (30</w:t>
      </w:r>
      <w:r w:rsidR="005B3E3E">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100 mg/dL) were present in the urine examination. The complete blood test was not carried out due to limited laboratory facilities. Subsequently, the patient was referred to the hospital in a conscious and stable condition. The patient’s condition and vital signs were re-evaluated every 1 h after treatment was given until they arrived at the hospital: systolic BP was 128</w:t>
      </w:r>
      <w:r w:rsidR="005B3E3E">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123 mmHg, diastolic BP 71</w:t>
      </w:r>
      <w:r w:rsidR="005B3E3E">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 xml:space="preserve">85 mmHg, HR 95 </w:t>
      </w:r>
      <w:r w:rsidR="005B3E3E">
        <w:rPr>
          <w:rFonts w:ascii="Book Antiqua" w:eastAsia="Book Antiqua" w:hAnsi="Book Antiqua" w:cs="Book Antiqua"/>
          <w:color w:val="000000"/>
          <w:lang w:val="en-GB"/>
        </w:rPr>
        <w:t>beats/min</w:t>
      </w:r>
      <w:r w:rsidRPr="001115FB">
        <w:rPr>
          <w:rFonts w:ascii="Book Antiqua" w:eastAsia="Book Antiqua" w:hAnsi="Book Antiqua" w:cs="Book Antiqua"/>
          <w:color w:val="000000"/>
          <w:lang w:val="en-GB"/>
        </w:rPr>
        <w:t>, RR 20</w:t>
      </w:r>
      <w:r w:rsidR="005B3E3E">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 xml:space="preserve">22 </w:t>
      </w:r>
      <w:r w:rsidR="005B3E3E">
        <w:rPr>
          <w:rFonts w:ascii="Book Antiqua" w:eastAsia="Book Antiqua" w:hAnsi="Book Antiqua" w:cs="Book Antiqua"/>
          <w:color w:val="000000"/>
          <w:lang w:val="en-GB"/>
        </w:rPr>
        <w:t>breaths/min</w:t>
      </w:r>
      <w:r w:rsidRPr="001115FB">
        <w:rPr>
          <w:rFonts w:ascii="Book Antiqua" w:eastAsia="Book Antiqua" w:hAnsi="Book Antiqua" w:cs="Book Antiqua"/>
          <w:color w:val="000000"/>
          <w:lang w:val="en-GB"/>
        </w:rPr>
        <w:t>, temperature 36.8</w:t>
      </w:r>
      <w:r w:rsidR="005B3E3E">
        <w:rPr>
          <w:rFonts w:ascii="Book Antiqua" w:eastAsia="Book Antiqua" w:hAnsi="Book Antiqua" w:cs="Book Antiqua"/>
          <w:color w:val="000000"/>
          <w:lang w:val="en-GB"/>
        </w:rPr>
        <w:sym w:font="Symbol" w:char="F0B0"/>
      </w:r>
      <w:r w:rsidR="005B3E3E">
        <w:rPr>
          <w:rFonts w:ascii="Book Antiqua" w:eastAsia="Book Antiqua" w:hAnsi="Book Antiqua" w:cs="Book Antiqua"/>
          <w:color w:val="000000"/>
          <w:lang w:val="en-GB"/>
        </w:rPr>
        <w:t>C</w:t>
      </w:r>
      <w:r w:rsidRPr="001115FB">
        <w:rPr>
          <w:rFonts w:ascii="Book Antiqua" w:eastAsia="Book Antiqua" w:hAnsi="Book Antiqua" w:cs="Book Antiqua"/>
          <w:color w:val="000000"/>
          <w:lang w:val="en-GB"/>
        </w:rPr>
        <w:t>, and oxygen saturation 97</w:t>
      </w:r>
      <w:r w:rsidR="005B3E3E" w:rsidRPr="001115FB">
        <w:rPr>
          <w:rFonts w:ascii="Book Antiqua" w:eastAsia="SimSun" w:hAnsi="Book Antiqua" w:cs="Book Antiqua"/>
          <w:color w:val="000000"/>
          <w:lang w:val="en-GB" w:eastAsia="zh-CN"/>
        </w:rPr>
        <w:t>%</w:t>
      </w:r>
      <w:r w:rsidR="005B3E3E">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 xml:space="preserve">98%. The patient’s follow-up during hospitalisation could not be obtained due to incomplete medical record documentation. The patient was discharged in healthy condition from the hospital </w:t>
      </w:r>
      <w:r w:rsidR="005B3E3E">
        <w:rPr>
          <w:rFonts w:ascii="Book Antiqua" w:eastAsia="Book Antiqua" w:hAnsi="Book Antiqua" w:cs="Book Antiqua"/>
          <w:color w:val="000000"/>
          <w:lang w:val="en-GB"/>
        </w:rPr>
        <w:t>3 d</w:t>
      </w:r>
      <w:r w:rsidRPr="001115FB">
        <w:rPr>
          <w:rFonts w:ascii="Book Antiqua" w:eastAsia="Book Antiqua" w:hAnsi="Book Antiqua" w:cs="Book Antiqua"/>
          <w:color w:val="000000"/>
          <w:lang w:val="en-GB"/>
        </w:rPr>
        <w:t xml:space="preserve"> later, and a healthy 2</w:t>
      </w:r>
      <w:r w:rsidR="005B3E3E">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8</w:t>
      </w:r>
      <w:r w:rsidR="005B3E3E">
        <w:rPr>
          <w:rFonts w:ascii="Book Antiqua" w:eastAsia="Book Antiqua" w:hAnsi="Book Antiqua" w:cs="Book Antiqua"/>
          <w:color w:val="000000"/>
          <w:lang w:val="en-GB"/>
        </w:rPr>
        <w:t>-k</w:t>
      </w:r>
      <w:r w:rsidRPr="001115FB">
        <w:rPr>
          <w:rFonts w:ascii="Book Antiqua" w:eastAsia="Book Antiqua" w:hAnsi="Book Antiqua" w:cs="Book Antiqua"/>
          <w:color w:val="000000"/>
          <w:lang w:val="en-GB"/>
        </w:rPr>
        <w:t>g baby was born by vaginal delivery. The complete timeline of the patient’s condition is shown in Figure 1.</w:t>
      </w:r>
    </w:p>
    <w:p w14:paraId="5D6F5949" w14:textId="77777777" w:rsidR="0059721C" w:rsidRPr="001115FB" w:rsidRDefault="0059721C">
      <w:pPr>
        <w:spacing w:line="360" w:lineRule="auto"/>
        <w:jc w:val="both"/>
        <w:rPr>
          <w:rFonts w:ascii="Book Antiqua" w:hAnsi="Book Antiqua" w:cs="Book Antiqua"/>
          <w:lang w:val="en-GB"/>
        </w:rPr>
      </w:pPr>
    </w:p>
    <w:p w14:paraId="13C1341E"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caps/>
          <w:color w:val="000000"/>
          <w:u w:val="single"/>
          <w:lang w:val="en-GB"/>
        </w:rPr>
        <w:t>DISCUSSION</w:t>
      </w:r>
    </w:p>
    <w:p w14:paraId="75F91A44" w14:textId="05944C83"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color w:val="000000"/>
          <w:lang w:val="en-GB"/>
        </w:rPr>
        <w:t>Elevated BP during pregnancy is considered one of the five leading causes of maternal mortality and morbidity worldwide. The global report that was analysed by the World Health Organization showed that around 343</w:t>
      </w:r>
      <w:r w:rsidR="002856D3">
        <w:rPr>
          <w:rFonts w:ascii="Book Antiqua" w:eastAsia="Book Antiqua" w:hAnsi="Book Antiqua" w:cs="Book Antiqua"/>
          <w:color w:val="000000"/>
          <w:lang w:val="en-GB"/>
        </w:rPr>
        <w:t> </w:t>
      </w:r>
      <w:r w:rsidRPr="001115FB">
        <w:rPr>
          <w:rFonts w:ascii="Book Antiqua" w:eastAsia="Book Antiqua" w:hAnsi="Book Antiqua" w:cs="Book Antiqua"/>
          <w:color w:val="000000"/>
          <w:lang w:val="en-GB"/>
        </w:rPr>
        <w:t xml:space="preserve">000 maternal mortalities from 2003 to 2009 were caused by hypertension, and it </w:t>
      </w:r>
      <w:r w:rsidR="002856D3">
        <w:rPr>
          <w:rFonts w:ascii="Book Antiqua" w:eastAsia="Book Antiqua" w:hAnsi="Book Antiqua" w:cs="Book Antiqua"/>
          <w:color w:val="000000"/>
          <w:lang w:val="en-GB"/>
        </w:rPr>
        <w:t>was the second most common direct cause of</w:t>
      </w:r>
      <w:r w:rsidRPr="001115FB">
        <w:rPr>
          <w:rFonts w:ascii="Book Antiqua" w:eastAsia="Book Antiqua" w:hAnsi="Book Antiqua" w:cs="Book Antiqua"/>
          <w:color w:val="000000"/>
          <w:lang w:val="en-GB"/>
        </w:rPr>
        <w:t xml:space="preserve"> maternal death (14%) after haemorrhage (26</w:t>
      </w:r>
      <w:r w:rsidRPr="001115FB">
        <w:rPr>
          <w:rFonts w:ascii="Book Antiqua" w:eastAsia="SimSun" w:hAnsi="Book Antiqua" w:cs="Book Antiqua"/>
          <w:color w:val="000000"/>
          <w:lang w:val="en-GB" w:eastAsia="zh-CN"/>
        </w:rPr>
        <w:t>.</w:t>
      </w:r>
      <w:r w:rsidRPr="001115FB">
        <w:rPr>
          <w:rFonts w:ascii="Book Antiqua" w:eastAsia="Book Antiqua" w:hAnsi="Book Antiqua" w:cs="Book Antiqua"/>
          <w:color w:val="000000"/>
          <w:lang w:val="en-GB"/>
        </w:rPr>
        <w:t>1%). The incidence of pre</w:t>
      </w:r>
      <w:r w:rsidR="002856D3">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 xml:space="preserve">eclampsia and </w:t>
      </w:r>
      <w:r w:rsidRPr="001115FB">
        <w:rPr>
          <w:rFonts w:ascii="Book Antiqua" w:eastAsia="Book Antiqua" w:hAnsi="Book Antiqua" w:cs="Book Antiqua"/>
          <w:color w:val="000000"/>
          <w:lang w:val="en-GB"/>
        </w:rPr>
        <w:lastRenderedPageBreak/>
        <w:t>eclampsia was also higher in low- and low-</w:t>
      </w:r>
      <w:r w:rsidR="002856D3">
        <w:rPr>
          <w:rFonts w:ascii="Book Antiqua" w:eastAsia="Book Antiqua" w:hAnsi="Book Antiqua" w:cs="Book Antiqua"/>
          <w:color w:val="000000"/>
          <w:lang w:val="en-GB"/>
        </w:rPr>
        <w:t>to-</w:t>
      </w:r>
      <w:r w:rsidRPr="001115FB">
        <w:rPr>
          <w:rFonts w:ascii="Book Antiqua" w:eastAsia="Book Antiqua" w:hAnsi="Book Antiqua" w:cs="Book Antiqua"/>
          <w:color w:val="000000"/>
          <w:lang w:val="en-GB"/>
        </w:rPr>
        <w:t>middle-income countries. In Indonesia, the incidence of eclampsia was 128.753 per annum</w:t>
      </w:r>
      <w:r w:rsidRPr="001115FB">
        <w:rPr>
          <w:rFonts w:ascii="Book Antiqua" w:eastAsia="Book Antiqua" w:hAnsi="Book Antiqua" w:cs="Book Antiqua"/>
          <w:color w:val="000000"/>
          <w:vertAlign w:val="superscript"/>
          <w:lang w:val="en-GB"/>
        </w:rPr>
        <w:t>[3]</w:t>
      </w:r>
      <w:r w:rsidRPr="001115FB">
        <w:rPr>
          <w:rFonts w:ascii="Book Antiqua" w:eastAsia="Book Antiqua" w:hAnsi="Book Antiqua" w:cs="Book Antiqua"/>
          <w:color w:val="000000"/>
          <w:lang w:val="en-GB"/>
        </w:rPr>
        <w:t>.</w:t>
      </w:r>
    </w:p>
    <w:p w14:paraId="7071ABD2" w14:textId="280FA08C" w:rsidR="0059721C" w:rsidRPr="001115FB" w:rsidRDefault="00000000">
      <w:pPr>
        <w:spacing w:line="360" w:lineRule="auto"/>
        <w:ind w:firstLineChars="200" w:firstLine="480"/>
        <w:jc w:val="both"/>
        <w:rPr>
          <w:rFonts w:ascii="Book Antiqua" w:hAnsi="Book Antiqua" w:cs="Book Antiqua"/>
          <w:lang w:val="en-GB"/>
        </w:rPr>
      </w:pPr>
      <w:r w:rsidRPr="001115FB">
        <w:rPr>
          <w:rFonts w:ascii="Book Antiqua" w:eastAsia="Book Antiqua" w:hAnsi="Book Antiqua" w:cs="Book Antiqua"/>
          <w:color w:val="000000"/>
          <w:lang w:val="en-GB"/>
        </w:rPr>
        <w:t xml:space="preserve">Eclampsia is defined as one of the hypertensive disorders related to pregnancy that is </w:t>
      </w:r>
      <w:r w:rsidR="002856D3" w:rsidRPr="001115FB">
        <w:rPr>
          <w:rFonts w:ascii="Book Antiqua" w:eastAsia="Book Antiqua" w:hAnsi="Book Antiqua" w:cs="Book Antiqua"/>
          <w:color w:val="000000"/>
          <w:lang w:val="en-GB"/>
        </w:rPr>
        <w:t>characteri</w:t>
      </w:r>
      <w:r w:rsidR="002856D3">
        <w:rPr>
          <w:rFonts w:ascii="Book Antiqua" w:eastAsia="Book Antiqua" w:hAnsi="Book Antiqua" w:cs="Book Antiqua"/>
          <w:color w:val="000000"/>
          <w:lang w:val="en-GB"/>
        </w:rPr>
        <w:t>s</w:t>
      </w:r>
      <w:r w:rsidR="002856D3" w:rsidRPr="001115FB">
        <w:rPr>
          <w:rFonts w:ascii="Book Antiqua" w:eastAsia="Book Antiqua" w:hAnsi="Book Antiqua" w:cs="Book Antiqua"/>
          <w:color w:val="000000"/>
          <w:lang w:val="en-GB"/>
        </w:rPr>
        <w:t xml:space="preserve">ed </w:t>
      </w:r>
      <w:r w:rsidRPr="001115FB">
        <w:rPr>
          <w:rFonts w:ascii="Book Antiqua" w:eastAsia="Book Antiqua" w:hAnsi="Book Antiqua" w:cs="Book Antiqua"/>
          <w:color w:val="000000"/>
          <w:lang w:val="en-GB"/>
        </w:rPr>
        <w:t>by eclamptic seizures, an episodic general tonic</w:t>
      </w:r>
      <w:r w:rsidR="002856D3">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clonic seizure, followed by classic pre-eclampsia features such as hypertension (≥ 140 systolic</w:t>
      </w:r>
      <w:r w:rsidR="002856D3">
        <w:rPr>
          <w:rFonts w:ascii="Book Antiqua" w:eastAsia="Book Antiqua" w:hAnsi="Book Antiqua" w:cs="Book Antiqua"/>
          <w:color w:val="000000"/>
          <w:lang w:val="en-GB"/>
        </w:rPr>
        <w:t xml:space="preserve"> BP</w:t>
      </w:r>
      <w:r w:rsidRPr="001115FB">
        <w:rPr>
          <w:rFonts w:ascii="Book Antiqua" w:eastAsia="Book Antiqua" w:hAnsi="Book Antiqua" w:cs="Book Antiqua"/>
          <w:color w:val="000000"/>
          <w:lang w:val="en-GB"/>
        </w:rPr>
        <w:t xml:space="preserve"> and/or ≥ 90 diastolic</w:t>
      </w:r>
      <w:r w:rsidR="002856D3">
        <w:rPr>
          <w:rFonts w:ascii="Book Antiqua" w:eastAsia="Book Antiqua" w:hAnsi="Book Antiqua" w:cs="Book Antiqua"/>
          <w:color w:val="000000"/>
          <w:lang w:val="en-GB"/>
        </w:rPr>
        <w:t xml:space="preserve"> BP</w:t>
      </w:r>
      <w:r w:rsidRPr="001115FB">
        <w:rPr>
          <w:rFonts w:ascii="Book Antiqua" w:eastAsia="Book Antiqua" w:hAnsi="Book Antiqua" w:cs="Book Antiqua"/>
          <w:color w:val="000000"/>
          <w:lang w:val="en-GB"/>
        </w:rPr>
        <w:t>), proteinuria (≥ 30</w:t>
      </w:r>
      <w:r w:rsidR="002856D3">
        <w:rPr>
          <w:rFonts w:ascii="Book Antiqua" w:eastAsia="Book Antiqua" w:hAnsi="Book Antiqua" w:cs="Book Antiqua"/>
          <w:color w:val="000000"/>
          <w:lang w:val="en-GB"/>
        </w:rPr>
        <w:t xml:space="preserve"> </w:t>
      </w:r>
      <w:r w:rsidRPr="001115FB">
        <w:rPr>
          <w:rFonts w:ascii="Book Antiqua" w:eastAsia="Book Antiqua" w:hAnsi="Book Antiqua" w:cs="Book Antiqua"/>
          <w:color w:val="000000"/>
          <w:lang w:val="en-GB"/>
        </w:rPr>
        <w:t xml:space="preserve">mg/dL), and/or organ damage (liver or renal dysfunction, low platelet, lung oedema, haemolysis, and unconscious) between 20-wk gestation </w:t>
      </w:r>
      <w:r w:rsidR="002856D3">
        <w:rPr>
          <w:rFonts w:ascii="Book Antiqua" w:eastAsia="Book Antiqua" w:hAnsi="Book Antiqua" w:cs="Book Antiqua"/>
          <w:color w:val="000000"/>
          <w:lang w:val="en-GB"/>
        </w:rPr>
        <w:t>and</w:t>
      </w:r>
      <w:r w:rsidR="002856D3" w:rsidRPr="001115FB">
        <w:rPr>
          <w:rFonts w:ascii="Book Antiqua" w:eastAsia="Book Antiqua" w:hAnsi="Book Antiqua" w:cs="Book Antiqua"/>
          <w:color w:val="000000"/>
          <w:lang w:val="en-GB"/>
        </w:rPr>
        <w:t xml:space="preserve"> </w:t>
      </w:r>
      <w:r w:rsidRPr="001115FB">
        <w:rPr>
          <w:rFonts w:ascii="Book Antiqua" w:eastAsia="Book Antiqua" w:hAnsi="Book Antiqua" w:cs="Book Antiqua"/>
          <w:color w:val="000000"/>
          <w:lang w:val="en-GB"/>
        </w:rPr>
        <w:t xml:space="preserve">48-h post-delivery. In </w:t>
      </w:r>
      <w:r w:rsidR="0011381E" w:rsidRPr="001115FB">
        <w:rPr>
          <w:rFonts w:ascii="Book Antiqua" w:eastAsia="Book Antiqua" w:hAnsi="Book Antiqua" w:cs="Book Antiqua"/>
          <w:color w:val="000000"/>
          <w:lang w:val="en-GB"/>
        </w:rPr>
        <w:t>rare, atypical</w:t>
      </w:r>
      <w:r w:rsidR="002856D3">
        <w:rPr>
          <w:rFonts w:ascii="Book Antiqua" w:eastAsia="Book Antiqua" w:hAnsi="Book Antiqua" w:cs="Book Antiqua"/>
          <w:color w:val="000000"/>
          <w:lang w:val="en-GB"/>
        </w:rPr>
        <w:t xml:space="preserve"> </w:t>
      </w:r>
      <w:r w:rsidRPr="001115FB">
        <w:rPr>
          <w:rFonts w:ascii="Book Antiqua" w:eastAsia="Book Antiqua" w:hAnsi="Book Antiqua" w:cs="Book Antiqua"/>
          <w:color w:val="000000"/>
          <w:lang w:val="en-GB"/>
        </w:rPr>
        <w:t>case</w:t>
      </w:r>
      <w:r w:rsidR="002856D3">
        <w:rPr>
          <w:rFonts w:ascii="Book Antiqua" w:eastAsia="Book Antiqua" w:hAnsi="Book Antiqua" w:cs="Book Antiqua"/>
          <w:color w:val="000000"/>
          <w:lang w:val="en-GB"/>
        </w:rPr>
        <w:t>s</w:t>
      </w:r>
      <w:r w:rsidRPr="001115FB">
        <w:rPr>
          <w:rFonts w:ascii="Book Antiqua" w:eastAsia="Book Antiqua" w:hAnsi="Book Antiqua" w:cs="Book Antiqua"/>
          <w:color w:val="000000"/>
          <w:lang w:val="en-GB"/>
        </w:rPr>
        <w:t xml:space="preserve">, a pregnant woman may experience pre-eclampsia and/or eclampsia without either hypertension or proteinuria. However, other clinical manifestations such as severe abdominal pain, nausea, </w:t>
      </w:r>
      <w:r w:rsidR="002856D3" w:rsidRPr="001115FB">
        <w:rPr>
          <w:rFonts w:ascii="Book Antiqua" w:eastAsia="Book Antiqua" w:hAnsi="Book Antiqua" w:cs="Book Antiqua"/>
          <w:color w:val="000000"/>
          <w:lang w:val="en-GB"/>
        </w:rPr>
        <w:t>vomit</w:t>
      </w:r>
      <w:r w:rsidR="002856D3">
        <w:rPr>
          <w:rFonts w:ascii="Book Antiqua" w:eastAsia="Book Antiqua" w:hAnsi="Book Antiqua" w:cs="Book Antiqua"/>
          <w:color w:val="000000"/>
          <w:lang w:val="en-GB"/>
        </w:rPr>
        <w:t>ing</w:t>
      </w:r>
      <w:r w:rsidRPr="001115FB">
        <w:rPr>
          <w:rFonts w:ascii="Book Antiqua" w:eastAsia="Book Antiqua" w:hAnsi="Book Antiqua" w:cs="Book Antiqua"/>
          <w:color w:val="000000"/>
          <w:lang w:val="en-GB"/>
        </w:rPr>
        <w:t>, blurred vision, mucosal bleeding, and severe headache may present in atypical pre-eclampsia eclampsia</w:t>
      </w:r>
      <w:r w:rsidRPr="001115FB">
        <w:rPr>
          <w:rFonts w:ascii="Book Antiqua" w:eastAsia="Book Antiqua" w:hAnsi="Book Antiqua" w:cs="Book Antiqua"/>
          <w:color w:val="000000"/>
          <w:vertAlign w:val="superscript"/>
          <w:lang w:val="en-GB"/>
        </w:rPr>
        <w:t>[4]</w:t>
      </w:r>
      <w:r w:rsidRPr="001115FB">
        <w:rPr>
          <w:rFonts w:ascii="Book Antiqua" w:eastAsia="Book Antiqua" w:hAnsi="Book Antiqua" w:cs="Book Antiqua"/>
          <w:color w:val="000000"/>
          <w:lang w:val="en-GB"/>
        </w:rPr>
        <w:t xml:space="preserve">. A systematic review also reported that visual disturbance (27%), headache (66%), and epigastric pain (25%) </w:t>
      </w:r>
      <w:r w:rsidR="002856D3">
        <w:rPr>
          <w:rFonts w:ascii="Book Antiqua" w:eastAsia="Book Antiqua" w:hAnsi="Book Antiqua" w:cs="Book Antiqua"/>
          <w:color w:val="000000"/>
          <w:lang w:val="en-GB"/>
        </w:rPr>
        <w:t>are</w:t>
      </w:r>
      <w:r w:rsidR="002856D3" w:rsidRPr="001115FB">
        <w:rPr>
          <w:rFonts w:ascii="Book Antiqua" w:eastAsia="Book Antiqua" w:hAnsi="Book Antiqua" w:cs="Book Antiqua"/>
          <w:color w:val="000000"/>
          <w:lang w:val="en-GB"/>
        </w:rPr>
        <w:t xml:space="preserve"> </w:t>
      </w:r>
      <w:r w:rsidRPr="001115FB">
        <w:rPr>
          <w:rFonts w:ascii="Book Antiqua" w:eastAsia="Book Antiqua" w:hAnsi="Book Antiqua" w:cs="Book Antiqua"/>
          <w:color w:val="000000"/>
          <w:lang w:val="en-GB"/>
        </w:rPr>
        <w:t>common symptoms, followed by eclampsia</w:t>
      </w:r>
      <w:r w:rsidRPr="001115FB">
        <w:rPr>
          <w:rFonts w:ascii="Book Antiqua" w:eastAsia="Book Antiqua" w:hAnsi="Book Antiqua" w:cs="Book Antiqua"/>
          <w:color w:val="000000"/>
          <w:vertAlign w:val="superscript"/>
          <w:lang w:val="en-GB"/>
        </w:rPr>
        <w:t>[5,6]</w:t>
      </w:r>
      <w:r w:rsidRPr="001115FB">
        <w:rPr>
          <w:rFonts w:ascii="Book Antiqua" w:eastAsia="Book Antiqua" w:hAnsi="Book Antiqua" w:cs="Book Antiqua"/>
          <w:color w:val="000000"/>
          <w:lang w:val="en-GB"/>
        </w:rPr>
        <w:t xml:space="preserve">. </w:t>
      </w:r>
      <w:r w:rsidR="002856D3">
        <w:rPr>
          <w:rFonts w:ascii="Book Antiqua" w:eastAsia="Book Antiqua" w:hAnsi="Book Antiqua" w:cs="Book Antiqua"/>
          <w:color w:val="000000"/>
          <w:lang w:val="en-GB"/>
        </w:rPr>
        <w:t>Our</w:t>
      </w:r>
      <w:r w:rsidR="002856D3" w:rsidRPr="001115FB">
        <w:rPr>
          <w:rFonts w:ascii="Book Antiqua" w:eastAsia="Book Antiqua" w:hAnsi="Book Antiqua" w:cs="Book Antiqua"/>
          <w:color w:val="000000"/>
          <w:lang w:val="en-GB"/>
        </w:rPr>
        <w:t xml:space="preserve"> </w:t>
      </w:r>
      <w:r w:rsidRPr="001115FB">
        <w:rPr>
          <w:rFonts w:ascii="Book Antiqua" w:eastAsia="Book Antiqua" w:hAnsi="Book Antiqua" w:cs="Book Antiqua"/>
          <w:color w:val="000000"/>
          <w:lang w:val="en-GB"/>
        </w:rPr>
        <w:t>patient also experienced sudden persistent hearing loss, blurred vision, and vomiting without prior high BP and proteinuria.</w:t>
      </w:r>
    </w:p>
    <w:p w14:paraId="53D980B6" w14:textId="728F0147" w:rsidR="0059721C" w:rsidRPr="001115FB" w:rsidRDefault="00000000">
      <w:pPr>
        <w:spacing w:line="360" w:lineRule="auto"/>
        <w:ind w:firstLineChars="200" w:firstLine="480"/>
        <w:jc w:val="both"/>
        <w:rPr>
          <w:rFonts w:ascii="Book Antiqua" w:hAnsi="Book Antiqua" w:cs="Book Antiqua"/>
          <w:lang w:val="en-GB"/>
        </w:rPr>
      </w:pPr>
      <w:r w:rsidRPr="001115FB">
        <w:rPr>
          <w:rFonts w:ascii="Book Antiqua" w:eastAsia="Book Antiqua" w:hAnsi="Book Antiqua" w:cs="Book Antiqua"/>
          <w:color w:val="000000"/>
          <w:lang w:val="en-GB"/>
        </w:rPr>
        <w:t>New</w:t>
      </w:r>
      <w:r w:rsidR="002856D3">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 xml:space="preserve">onset seizures in pregnant women can be difficult and challenging to differentiate between eclampsia and other aetiologies. Eclampsia without classical signs may </w:t>
      </w:r>
      <w:r w:rsidR="002856D3">
        <w:rPr>
          <w:rFonts w:ascii="Book Antiqua" w:eastAsia="Book Antiqua" w:hAnsi="Book Antiqua" w:cs="Book Antiqua"/>
          <w:color w:val="000000"/>
          <w:lang w:val="en-GB"/>
        </w:rPr>
        <w:t>lead to</w:t>
      </w:r>
      <w:r w:rsidR="002856D3" w:rsidRPr="001115FB">
        <w:rPr>
          <w:rFonts w:ascii="Book Antiqua" w:eastAsia="Book Antiqua" w:hAnsi="Book Antiqua" w:cs="Book Antiqua"/>
          <w:color w:val="000000"/>
          <w:lang w:val="en-GB"/>
        </w:rPr>
        <w:t xml:space="preserve"> </w:t>
      </w:r>
      <w:r w:rsidRPr="001115FB">
        <w:rPr>
          <w:rFonts w:ascii="Book Antiqua" w:eastAsia="Book Antiqua" w:hAnsi="Book Antiqua" w:cs="Book Antiqua"/>
          <w:color w:val="000000"/>
          <w:lang w:val="en-GB"/>
        </w:rPr>
        <w:t xml:space="preserve">unawareness of the diagnosis and delay </w:t>
      </w:r>
      <w:r w:rsidR="002856D3">
        <w:rPr>
          <w:rFonts w:ascii="Book Antiqua" w:eastAsia="Book Antiqua" w:hAnsi="Book Antiqua" w:cs="Book Antiqua"/>
          <w:color w:val="000000"/>
          <w:lang w:val="en-GB"/>
        </w:rPr>
        <w:t>in</w:t>
      </w:r>
      <w:r w:rsidR="002856D3" w:rsidRPr="001115FB">
        <w:rPr>
          <w:rFonts w:ascii="Book Antiqua" w:eastAsia="Book Antiqua" w:hAnsi="Book Antiqua" w:cs="Book Antiqua"/>
          <w:color w:val="000000"/>
          <w:lang w:val="en-GB"/>
        </w:rPr>
        <w:t xml:space="preserve"> </w:t>
      </w:r>
      <w:r w:rsidRPr="001115FB">
        <w:rPr>
          <w:rFonts w:ascii="Book Antiqua" w:eastAsia="Book Antiqua" w:hAnsi="Book Antiqua" w:cs="Book Antiqua"/>
          <w:color w:val="000000"/>
          <w:lang w:val="en-GB"/>
        </w:rPr>
        <w:t xml:space="preserve">necessary treatment. Further examination, such as deeper physical examination, laboratory examination, and neuroimaging (head CT scan or MRI), should be carried out carefully to determine the underlying aetiology of </w:t>
      </w:r>
      <w:r w:rsidR="002856D3">
        <w:rPr>
          <w:rFonts w:ascii="Book Antiqua" w:eastAsia="Book Antiqua" w:hAnsi="Book Antiqua" w:cs="Book Antiqua"/>
          <w:color w:val="000000"/>
          <w:lang w:val="en-GB"/>
        </w:rPr>
        <w:t xml:space="preserve">the </w:t>
      </w:r>
      <w:r w:rsidRPr="001115FB">
        <w:rPr>
          <w:rFonts w:ascii="Book Antiqua" w:eastAsia="Book Antiqua" w:hAnsi="Book Antiqua" w:cs="Book Antiqua"/>
          <w:color w:val="000000"/>
          <w:lang w:val="en-GB"/>
        </w:rPr>
        <w:t>seizure attack, such as epilepsy, brain injury (ischemic or haemorrhagic), meningoencephalitis, hypoglycaemia, and posterior reversible encephalopathy syndrome</w:t>
      </w:r>
      <w:r w:rsidRPr="001115FB">
        <w:rPr>
          <w:rFonts w:ascii="Book Antiqua" w:eastAsia="Book Antiqua" w:hAnsi="Book Antiqua" w:cs="Book Antiqua"/>
          <w:color w:val="000000"/>
          <w:vertAlign w:val="superscript"/>
          <w:lang w:val="en-GB"/>
        </w:rPr>
        <w:t>[6]</w:t>
      </w:r>
      <w:r w:rsidRPr="001115FB">
        <w:rPr>
          <w:rFonts w:ascii="Book Antiqua" w:eastAsia="Book Antiqua" w:hAnsi="Book Antiqua" w:cs="Book Antiqua"/>
          <w:color w:val="000000"/>
          <w:lang w:val="en-GB"/>
        </w:rPr>
        <w:t>. In addition, a multidisciplinary approach may be required to diagnose appropriately. Our patient denied any history of trauma or past illnesses. In addition, physical and neurological examinations were also normal. Unfortunately, this case occurred in a remote area with limited resources, so required neuroimaging and laboratory work could not be performed.</w:t>
      </w:r>
    </w:p>
    <w:p w14:paraId="5A2BB5D6" w14:textId="26121F6E" w:rsidR="0059721C" w:rsidRPr="001115FB" w:rsidRDefault="00000000">
      <w:pPr>
        <w:spacing w:line="360" w:lineRule="auto"/>
        <w:ind w:firstLineChars="200" w:firstLine="480"/>
        <w:jc w:val="both"/>
        <w:rPr>
          <w:rFonts w:ascii="Book Antiqua" w:hAnsi="Book Antiqua" w:cs="Book Antiqua"/>
          <w:lang w:val="en-GB"/>
        </w:rPr>
      </w:pPr>
      <w:r w:rsidRPr="001115FB">
        <w:rPr>
          <w:rFonts w:ascii="Book Antiqua" w:eastAsia="Book Antiqua" w:hAnsi="Book Antiqua" w:cs="Book Antiqua"/>
          <w:color w:val="000000"/>
          <w:lang w:val="en-GB"/>
        </w:rPr>
        <w:t xml:space="preserve">Eclampsia can develop before, during or after </w:t>
      </w:r>
      <w:r w:rsidR="002856D3">
        <w:rPr>
          <w:rFonts w:ascii="Book Antiqua" w:eastAsia="Book Antiqua" w:hAnsi="Book Antiqua" w:cs="Book Antiqua"/>
          <w:color w:val="000000"/>
          <w:lang w:val="en-GB"/>
        </w:rPr>
        <w:t>delivery</w:t>
      </w:r>
      <w:r w:rsidRPr="001115FB">
        <w:rPr>
          <w:rFonts w:ascii="Book Antiqua" w:eastAsia="Book Antiqua" w:hAnsi="Book Antiqua" w:cs="Book Antiqua"/>
          <w:color w:val="000000"/>
          <w:lang w:val="en-GB"/>
        </w:rPr>
        <w:t xml:space="preserve">. Based on gestational age, it can occur </w:t>
      </w:r>
      <w:r w:rsidR="002856D3">
        <w:rPr>
          <w:rFonts w:ascii="Book Antiqua" w:eastAsia="Book Antiqua" w:hAnsi="Book Antiqua" w:cs="Book Antiqua"/>
          <w:color w:val="000000"/>
          <w:lang w:val="en-GB"/>
        </w:rPr>
        <w:t>at &lt;</w:t>
      </w:r>
      <w:r w:rsidRPr="001115FB">
        <w:rPr>
          <w:rFonts w:ascii="Book Antiqua" w:eastAsia="Book Antiqua" w:hAnsi="Book Antiqua" w:cs="Book Antiqua"/>
          <w:color w:val="000000"/>
          <w:lang w:val="en-GB"/>
        </w:rPr>
        <w:t xml:space="preserve"> 34 wk gestation (early) and </w:t>
      </w:r>
      <w:r w:rsidR="002856D3">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 xml:space="preserve"> 34 wk gestation (late). In a comparative study, pre- and antepartum eclampsia were found more often in young (&lt; 25 years old) </w:t>
      </w:r>
      <w:r w:rsidRPr="001115FB">
        <w:rPr>
          <w:rFonts w:ascii="Book Antiqua" w:eastAsia="Book Antiqua" w:hAnsi="Book Antiqua" w:cs="Book Antiqua"/>
          <w:color w:val="000000"/>
          <w:lang w:val="en-GB"/>
        </w:rPr>
        <w:lastRenderedPageBreak/>
        <w:t>nulliparous rather than multiparous</w:t>
      </w:r>
      <w:r w:rsidR="002856D3">
        <w:rPr>
          <w:rFonts w:ascii="Book Antiqua" w:eastAsia="Book Antiqua" w:hAnsi="Book Antiqua" w:cs="Book Antiqua"/>
          <w:color w:val="000000"/>
          <w:lang w:val="en-GB"/>
        </w:rPr>
        <w:t xml:space="preserve"> women</w:t>
      </w:r>
      <w:r w:rsidRPr="001115FB">
        <w:rPr>
          <w:rFonts w:ascii="Book Antiqua" w:eastAsia="Book Antiqua" w:hAnsi="Book Antiqua" w:cs="Book Antiqua"/>
          <w:color w:val="000000"/>
          <w:vertAlign w:val="superscript"/>
          <w:lang w:val="en-GB"/>
        </w:rPr>
        <w:t>[7]</w:t>
      </w:r>
      <w:r w:rsidRPr="001115FB">
        <w:rPr>
          <w:rFonts w:ascii="Book Antiqua" w:eastAsia="Book Antiqua" w:hAnsi="Book Antiqua" w:cs="Book Antiqua"/>
          <w:color w:val="000000"/>
          <w:lang w:val="en-GB"/>
        </w:rPr>
        <w:t>.</w:t>
      </w:r>
      <w:r w:rsidRPr="001115FB">
        <w:rPr>
          <w:rFonts w:ascii="Book Antiqua" w:eastAsia="SimSun" w:hAnsi="Book Antiqua" w:cs="Book Antiqua"/>
          <w:color w:val="000000"/>
          <w:lang w:val="en-GB" w:eastAsia="zh-CN"/>
        </w:rPr>
        <w:t xml:space="preserve"> </w:t>
      </w:r>
      <w:r w:rsidRPr="001115FB">
        <w:rPr>
          <w:rFonts w:ascii="Book Antiqua" w:eastAsia="Book Antiqua" w:hAnsi="Book Antiqua" w:cs="Book Antiqua"/>
          <w:color w:val="000000"/>
          <w:lang w:val="en-GB"/>
        </w:rPr>
        <w:t xml:space="preserve">Similarly, a 6-year cohort study also reported that anaemia, obesity, </w:t>
      </w:r>
      <w:r w:rsidR="002856D3" w:rsidRPr="001115FB">
        <w:rPr>
          <w:rFonts w:ascii="Book Antiqua" w:eastAsia="Book Antiqua" w:hAnsi="Book Antiqua" w:cs="Book Antiqua"/>
          <w:color w:val="000000"/>
          <w:lang w:val="en-GB"/>
        </w:rPr>
        <w:t>nullipar</w:t>
      </w:r>
      <w:r w:rsidR="002856D3">
        <w:rPr>
          <w:rFonts w:ascii="Book Antiqua" w:eastAsia="Book Antiqua" w:hAnsi="Book Antiqua" w:cs="Book Antiqua"/>
          <w:color w:val="000000"/>
          <w:lang w:val="en-GB"/>
        </w:rPr>
        <w:t>ity</w:t>
      </w:r>
      <w:r w:rsidRPr="001115FB">
        <w:rPr>
          <w:rFonts w:ascii="Book Antiqua" w:eastAsia="Book Antiqua" w:hAnsi="Book Antiqua" w:cs="Book Antiqua"/>
          <w:color w:val="000000"/>
          <w:lang w:val="en-GB"/>
        </w:rPr>
        <w:t>, and history of heart disease may be potential risks for eclampsia development</w:t>
      </w:r>
      <w:r w:rsidRPr="001115FB">
        <w:rPr>
          <w:rFonts w:ascii="Book Antiqua" w:eastAsia="Book Antiqua" w:hAnsi="Book Antiqua" w:cs="Book Antiqua"/>
          <w:color w:val="000000"/>
          <w:vertAlign w:val="superscript"/>
          <w:lang w:val="en-GB"/>
        </w:rPr>
        <w:t>[8]</w:t>
      </w:r>
      <w:r w:rsidRPr="001115FB">
        <w:rPr>
          <w:rFonts w:ascii="Book Antiqua" w:eastAsia="Book Antiqua" w:hAnsi="Book Antiqua" w:cs="Book Antiqua"/>
          <w:color w:val="000000"/>
          <w:lang w:val="en-GB"/>
        </w:rPr>
        <w:t>. These findings were in line with the characteristics of the patient in this study, a 22-year-old primigravida.</w:t>
      </w:r>
    </w:p>
    <w:p w14:paraId="59EBA5E9" w14:textId="4EF57953" w:rsidR="0059721C" w:rsidRPr="001115FB" w:rsidRDefault="00000000">
      <w:pPr>
        <w:spacing w:line="360" w:lineRule="auto"/>
        <w:ind w:firstLineChars="200" w:firstLine="480"/>
        <w:jc w:val="both"/>
        <w:rPr>
          <w:rFonts w:ascii="Book Antiqua" w:hAnsi="Book Antiqua" w:cs="Book Antiqua"/>
          <w:lang w:val="en-GB"/>
        </w:rPr>
      </w:pPr>
      <w:r w:rsidRPr="001115FB">
        <w:rPr>
          <w:rFonts w:ascii="Book Antiqua" w:eastAsia="Book Antiqua" w:hAnsi="Book Antiqua" w:cs="Book Antiqua"/>
          <w:color w:val="000000"/>
          <w:lang w:val="en-GB"/>
        </w:rPr>
        <w:t xml:space="preserve">Based on guidelines from the National Institute for Health and Care Excellence, women with a history of hypertensive disease during previous pregnancy, autoimmune disease, chronic kidney disease, chronic hypertension, and diabetes would have a higher risk of developing pre-eclampsia and eclampsia. In addition, other conditions such as obesity, </w:t>
      </w:r>
      <w:r w:rsidR="002856D3" w:rsidRPr="001115FB">
        <w:rPr>
          <w:rFonts w:ascii="Book Antiqua" w:eastAsia="Book Antiqua" w:hAnsi="Book Antiqua" w:cs="Book Antiqua"/>
          <w:color w:val="000000"/>
          <w:lang w:val="en-GB"/>
        </w:rPr>
        <w:t>nullipar</w:t>
      </w:r>
      <w:r w:rsidR="002856D3">
        <w:rPr>
          <w:rFonts w:ascii="Book Antiqua" w:eastAsia="Book Antiqua" w:hAnsi="Book Antiqua" w:cs="Book Antiqua"/>
          <w:color w:val="000000"/>
          <w:lang w:val="en-GB"/>
        </w:rPr>
        <w:t>ity</w:t>
      </w:r>
      <w:r w:rsidRPr="001115FB">
        <w:rPr>
          <w:rFonts w:ascii="Book Antiqua" w:eastAsia="Book Antiqua" w:hAnsi="Book Antiqua" w:cs="Book Antiqua"/>
          <w:color w:val="000000"/>
          <w:lang w:val="en-GB"/>
        </w:rPr>
        <w:t>, age ≥ 40 years, ≥ 10 years pregnancy interval, and multiple pregnancies could also increase the risk of pre-eclampsia and eclampsia</w:t>
      </w:r>
      <w:r w:rsidRPr="001115FB">
        <w:rPr>
          <w:rFonts w:ascii="Book Antiqua" w:eastAsia="Book Antiqua" w:hAnsi="Book Antiqua" w:cs="Book Antiqua"/>
          <w:color w:val="000000"/>
          <w:vertAlign w:val="superscript"/>
          <w:lang w:val="en-GB"/>
        </w:rPr>
        <w:t>[9]</w:t>
      </w:r>
      <w:r w:rsidRPr="001115FB">
        <w:rPr>
          <w:rFonts w:ascii="Book Antiqua" w:eastAsia="Book Antiqua" w:hAnsi="Book Antiqua" w:cs="Book Antiqua"/>
          <w:color w:val="000000"/>
          <w:lang w:val="en-GB"/>
        </w:rPr>
        <w:t>.</w:t>
      </w:r>
    </w:p>
    <w:p w14:paraId="4048CD50" w14:textId="34E33111" w:rsidR="0059721C" w:rsidRPr="001115FB" w:rsidRDefault="00000000">
      <w:pPr>
        <w:spacing w:line="360" w:lineRule="auto"/>
        <w:ind w:firstLineChars="200" w:firstLine="480"/>
        <w:jc w:val="both"/>
        <w:rPr>
          <w:rFonts w:ascii="Book Antiqua" w:hAnsi="Book Antiqua" w:cs="Book Antiqua"/>
          <w:lang w:val="en-GB"/>
        </w:rPr>
      </w:pPr>
      <w:r w:rsidRPr="001115FB">
        <w:rPr>
          <w:rFonts w:ascii="Book Antiqua" w:eastAsia="Book Antiqua" w:hAnsi="Book Antiqua" w:cs="Book Antiqua"/>
          <w:color w:val="000000"/>
          <w:lang w:val="en-GB"/>
        </w:rPr>
        <w:t>The mechanism underlying eclampsia has been widely studied. Early onset of pre-eclampsia eclampsia is suggested to develop from placenta abruption, while late onset of pre-eclampsia eclampsia is suggested to develop from placenta senescence and the mother’s genetic predisposition to metabolic and cardiovascular diseases</w:t>
      </w:r>
      <w:r w:rsidRPr="001115FB">
        <w:rPr>
          <w:rFonts w:ascii="Book Antiqua" w:eastAsia="Book Antiqua" w:hAnsi="Book Antiqua" w:cs="Book Antiqua"/>
          <w:color w:val="000000"/>
          <w:vertAlign w:val="superscript"/>
          <w:lang w:val="en-GB"/>
        </w:rPr>
        <w:t>[10]</w:t>
      </w:r>
      <w:r w:rsidRPr="001115FB">
        <w:rPr>
          <w:rFonts w:ascii="Book Antiqua" w:eastAsia="Book Antiqua" w:hAnsi="Book Antiqua" w:cs="Book Antiqua"/>
          <w:color w:val="000000"/>
          <w:lang w:val="en-GB"/>
        </w:rPr>
        <w:t>. Disruption of placenta</w:t>
      </w:r>
      <w:r w:rsidR="002856D3">
        <w:rPr>
          <w:rFonts w:ascii="Book Antiqua" w:eastAsia="Book Antiqua" w:hAnsi="Book Antiqua" w:cs="Book Antiqua"/>
          <w:color w:val="000000"/>
          <w:lang w:val="en-GB"/>
        </w:rPr>
        <w:t>l</w:t>
      </w:r>
      <w:r w:rsidRPr="001115FB">
        <w:rPr>
          <w:rFonts w:ascii="Book Antiqua" w:eastAsia="Book Antiqua" w:hAnsi="Book Antiqua" w:cs="Book Antiqua"/>
          <w:color w:val="000000"/>
          <w:lang w:val="en-GB"/>
        </w:rPr>
        <w:t xml:space="preserve"> blood flow causes a decrease in uteroplacenta</w:t>
      </w:r>
      <w:r w:rsidR="002856D3">
        <w:rPr>
          <w:rFonts w:ascii="Book Antiqua" w:eastAsia="Book Antiqua" w:hAnsi="Book Antiqua" w:cs="Book Antiqua"/>
          <w:color w:val="000000"/>
          <w:lang w:val="en-GB"/>
        </w:rPr>
        <w:t>l</w:t>
      </w:r>
      <w:r w:rsidRPr="001115FB">
        <w:rPr>
          <w:rFonts w:ascii="Book Antiqua" w:eastAsia="Book Antiqua" w:hAnsi="Book Antiqua" w:cs="Book Antiqua"/>
          <w:color w:val="000000"/>
          <w:lang w:val="en-GB"/>
        </w:rPr>
        <w:t xml:space="preserve"> perfusion, thus inducing oxidative stress due to hypoxia and vascular endothelial dysfunction. The alteration of the placenta led to antiangiogenic factors and other inflammatory releases. In addition, the renin</w:t>
      </w:r>
      <w:r w:rsidR="00171CB9">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angiotensin II axis, immune maladaptation, and genetics may also have roles in pre-eclampsia pathogenesis</w:t>
      </w:r>
      <w:r w:rsidRPr="001115FB">
        <w:rPr>
          <w:rFonts w:ascii="Book Antiqua" w:eastAsia="Book Antiqua" w:hAnsi="Book Antiqua" w:cs="Book Antiqua"/>
          <w:color w:val="000000"/>
          <w:vertAlign w:val="superscript"/>
          <w:lang w:val="en-GB"/>
        </w:rPr>
        <w:t>[11]</w:t>
      </w:r>
      <w:r w:rsidRPr="001115FB">
        <w:rPr>
          <w:rFonts w:ascii="Book Antiqua" w:eastAsia="Book Antiqua" w:hAnsi="Book Antiqua" w:cs="Book Antiqua"/>
          <w:color w:val="000000"/>
          <w:lang w:val="en-GB"/>
        </w:rPr>
        <w:t xml:space="preserve"> (Figure 2).</w:t>
      </w:r>
    </w:p>
    <w:p w14:paraId="43F93E98" w14:textId="62114A68" w:rsidR="0059721C" w:rsidRPr="001115FB" w:rsidRDefault="00000000">
      <w:pPr>
        <w:spacing w:line="360" w:lineRule="auto"/>
        <w:ind w:firstLineChars="200" w:firstLine="480"/>
        <w:jc w:val="both"/>
        <w:rPr>
          <w:rFonts w:ascii="Book Antiqua" w:hAnsi="Book Antiqua" w:cs="Book Antiqua"/>
          <w:lang w:val="en-GB"/>
        </w:rPr>
      </w:pPr>
      <w:r w:rsidRPr="001115FB">
        <w:rPr>
          <w:rFonts w:ascii="Book Antiqua" w:eastAsia="Book Antiqua" w:hAnsi="Book Antiqua" w:cs="Book Antiqua"/>
          <w:color w:val="000000"/>
          <w:lang w:val="en-GB"/>
        </w:rPr>
        <w:t>Eclampsia is a life-threatening event during pregnancy or labour. Immediate treatment should be administered by a physician to prevent worse outcomes for both the mother and the baby. MgSO</w:t>
      </w:r>
      <w:r w:rsidRPr="001115FB">
        <w:rPr>
          <w:rFonts w:ascii="Book Antiqua" w:eastAsia="Book Antiqua" w:hAnsi="Book Antiqua" w:cs="Book Antiqua"/>
          <w:color w:val="000000"/>
          <w:szCs w:val="30"/>
          <w:vertAlign w:val="subscript"/>
          <w:lang w:val="en-GB"/>
        </w:rPr>
        <w:t>4</w:t>
      </w:r>
      <w:r w:rsidRPr="001115FB">
        <w:rPr>
          <w:rFonts w:ascii="Book Antiqua" w:eastAsia="Book Antiqua" w:hAnsi="Book Antiqua" w:cs="Book Antiqua"/>
          <w:color w:val="000000"/>
          <w:lang w:val="en-GB"/>
        </w:rPr>
        <w:t xml:space="preserve"> is a first-line drug to control and/or prevent convulsions in pre-eclampsia eclampsia treatment. The loading dose of MgSO</w:t>
      </w:r>
      <w:r w:rsidRPr="001115FB">
        <w:rPr>
          <w:rFonts w:ascii="Book Antiqua" w:eastAsia="Book Antiqua" w:hAnsi="Book Antiqua" w:cs="Book Antiqua"/>
          <w:color w:val="000000"/>
          <w:szCs w:val="30"/>
          <w:vertAlign w:val="subscript"/>
          <w:lang w:val="en-GB"/>
        </w:rPr>
        <w:t>4</w:t>
      </w:r>
      <w:r w:rsidRPr="001115FB">
        <w:rPr>
          <w:rFonts w:ascii="Book Antiqua" w:eastAsia="Book Antiqua" w:hAnsi="Book Antiqua" w:cs="Book Antiqua"/>
          <w:color w:val="000000"/>
          <w:lang w:val="en-GB"/>
        </w:rPr>
        <w:t xml:space="preserve"> is intravenous 4</w:t>
      </w:r>
      <w:r w:rsidR="00171CB9">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6 g given in 15</w:t>
      </w:r>
      <w:r w:rsidR="00171CB9">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20 min, followed by 1</w:t>
      </w:r>
      <w:r w:rsidR="00171CB9">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2 g</w:t>
      </w:r>
      <w:r w:rsidR="00171CB9">
        <w:rPr>
          <w:rFonts w:ascii="Book Antiqua" w:eastAsia="Book Antiqua" w:hAnsi="Book Antiqua" w:cs="Book Antiqua"/>
          <w:color w:val="000000"/>
          <w:lang w:val="en-GB"/>
        </w:rPr>
        <w:t>/h</w:t>
      </w:r>
      <w:r w:rsidRPr="001115FB">
        <w:rPr>
          <w:rFonts w:ascii="Book Antiqua" w:eastAsia="Book Antiqua" w:hAnsi="Book Antiqua" w:cs="Book Antiqua"/>
          <w:color w:val="000000"/>
          <w:lang w:val="en-GB"/>
        </w:rPr>
        <w:t xml:space="preserve"> MgSO</w:t>
      </w:r>
      <w:r w:rsidRPr="001115FB">
        <w:rPr>
          <w:rFonts w:ascii="Book Antiqua" w:eastAsia="Book Antiqua" w:hAnsi="Book Antiqua" w:cs="Book Antiqua"/>
          <w:color w:val="000000"/>
          <w:szCs w:val="30"/>
          <w:vertAlign w:val="subscript"/>
          <w:lang w:val="en-GB"/>
        </w:rPr>
        <w:t>4</w:t>
      </w:r>
      <w:r w:rsidRPr="001115FB">
        <w:rPr>
          <w:rFonts w:ascii="Book Antiqua" w:eastAsia="Book Antiqua" w:hAnsi="Book Antiqua" w:cs="Book Antiqua"/>
          <w:color w:val="000000"/>
          <w:lang w:val="en-GB"/>
        </w:rPr>
        <w:t xml:space="preserve"> administered by infusion. Patella reflexes, urine output, and vital signs should be well-monitored after magnesium treatment in order to detect its toxicity early</w:t>
      </w:r>
      <w:r w:rsidRPr="001115FB">
        <w:rPr>
          <w:rFonts w:ascii="Book Antiqua" w:eastAsia="Book Antiqua" w:hAnsi="Book Antiqua" w:cs="Book Antiqua"/>
          <w:color w:val="000000"/>
          <w:vertAlign w:val="superscript"/>
          <w:lang w:val="en-GB"/>
        </w:rPr>
        <w:t>[12]</w:t>
      </w:r>
      <w:r w:rsidRPr="001115FB">
        <w:rPr>
          <w:rFonts w:ascii="Book Antiqua" w:eastAsia="Book Antiqua" w:hAnsi="Book Antiqua" w:cs="Book Antiqua"/>
          <w:color w:val="000000"/>
          <w:lang w:val="en-GB"/>
        </w:rPr>
        <w:t>. Oxygen supplementation at 8</w:t>
      </w:r>
      <w:r w:rsidR="00171CB9">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 xml:space="preserve">10 </w:t>
      </w:r>
      <w:r w:rsidR="00171CB9">
        <w:rPr>
          <w:rFonts w:ascii="Book Antiqua" w:eastAsia="Book Antiqua" w:hAnsi="Book Antiqua" w:cs="Book Antiqua"/>
          <w:color w:val="000000"/>
          <w:lang w:val="en-GB"/>
        </w:rPr>
        <w:t>L/min</w:t>
      </w:r>
      <w:r w:rsidRPr="001115FB">
        <w:rPr>
          <w:rFonts w:ascii="Book Antiqua" w:eastAsia="Book Antiqua" w:hAnsi="Book Antiqua" w:cs="Book Antiqua"/>
          <w:color w:val="000000"/>
          <w:lang w:val="en-GB"/>
        </w:rPr>
        <w:t xml:space="preserve"> can be administered to maintain oxygenation, particularly during convulsive episodes. In addition, antihypertensive agents must be given to treat hypertensive emergencies (systolic </w:t>
      </w:r>
      <w:r w:rsidR="00171CB9">
        <w:rPr>
          <w:rFonts w:ascii="Book Antiqua" w:eastAsia="Book Antiqua" w:hAnsi="Book Antiqua" w:cs="Book Antiqua"/>
          <w:color w:val="000000"/>
          <w:lang w:val="en-GB"/>
        </w:rPr>
        <w:t xml:space="preserve">BP </w:t>
      </w:r>
      <w:r w:rsidRPr="001115FB">
        <w:rPr>
          <w:rFonts w:ascii="Book Antiqua" w:eastAsia="Book Antiqua" w:hAnsi="Book Antiqua" w:cs="Book Antiqua"/>
          <w:color w:val="000000"/>
          <w:lang w:val="en-GB"/>
        </w:rPr>
        <w:t>≥</w:t>
      </w:r>
      <w:r w:rsidRPr="001115FB">
        <w:rPr>
          <w:rFonts w:ascii="Book Antiqua" w:eastAsia="SimSun" w:hAnsi="Book Antiqua" w:cs="Book Antiqua"/>
          <w:color w:val="000000"/>
          <w:lang w:val="en-GB" w:eastAsia="zh-CN"/>
        </w:rPr>
        <w:t xml:space="preserve"> </w:t>
      </w:r>
      <w:r w:rsidRPr="001115FB">
        <w:rPr>
          <w:rFonts w:ascii="Book Antiqua" w:eastAsia="Book Antiqua" w:hAnsi="Book Antiqua" w:cs="Book Antiqua"/>
          <w:color w:val="000000"/>
          <w:lang w:val="en-GB"/>
        </w:rPr>
        <w:t xml:space="preserve">160 mmHg or diastolic </w:t>
      </w:r>
      <w:r w:rsidR="00171CB9">
        <w:rPr>
          <w:rFonts w:ascii="Book Antiqua" w:eastAsia="Book Antiqua" w:hAnsi="Book Antiqua" w:cs="Book Antiqua"/>
          <w:color w:val="000000"/>
          <w:lang w:val="en-GB"/>
        </w:rPr>
        <w:t xml:space="preserve">BP </w:t>
      </w:r>
      <w:r w:rsidRPr="001115FB">
        <w:rPr>
          <w:rFonts w:ascii="Book Antiqua" w:eastAsia="Book Antiqua" w:hAnsi="Book Antiqua" w:cs="Book Antiqua"/>
          <w:color w:val="000000"/>
          <w:lang w:val="en-GB"/>
        </w:rPr>
        <w:t>≥</w:t>
      </w:r>
      <w:r w:rsidRPr="001115FB">
        <w:rPr>
          <w:rFonts w:ascii="Book Antiqua" w:eastAsia="SimSun" w:hAnsi="Book Antiqua" w:cs="Book Antiqua"/>
          <w:color w:val="000000"/>
          <w:lang w:val="en-GB" w:eastAsia="zh-CN"/>
        </w:rPr>
        <w:t xml:space="preserve"> </w:t>
      </w:r>
      <w:r w:rsidRPr="001115FB">
        <w:rPr>
          <w:rFonts w:ascii="Book Antiqua" w:eastAsia="Book Antiqua" w:hAnsi="Book Antiqua" w:cs="Book Antiqua"/>
          <w:color w:val="000000"/>
          <w:lang w:val="en-GB"/>
        </w:rPr>
        <w:t xml:space="preserve">110 mmHg). Guideline recommendation of acute first-line antihypertensive medication includes </w:t>
      </w:r>
      <w:r w:rsidRPr="001115FB">
        <w:rPr>
          <w:rFonts w:ascii="Book Antiqua" w:eastAsia="Book Antiqua" w:hAnsi="Book Antiqua" w:cs="Book Antiqua"/>
          <w:color w:val="000000"/>
          <w:lang w:val="en-GB"/>
        </w:rPr>
        <w:lastRenderedPageBreak/>
        <w:t>labetalol 20 mg intravenously followed by 20</w:t>
      </w:r>
      <w:r w:rsidR="00171CB9">
        <w:rPr>
          <w:rFonts w:ascii="Book Antiqua" w:eastAsia="Book Antiqua" w:hAnsi="Book Antiqua" w:cs="Book Antiqua"/>
          <w:color w:val="000000"/>
          <w:lang w:val="en-GB"/>
        </w:rPr>
        <w:t>–</w:t>
      </w:r>
      <w:r w:rsidRPr="001115FB">
        <w:rPr>
          <w:rFonts w:ascii="Book Antiqua" w:eastAsia="Book Antiqua" w:hAnsi="Book Antiqua" w:cs="Book Antiqua"/>
          <w:color w:val="000000"/>
          <w:lang w:val="en-GB"/>
        </w:rPr>
        <w:t>80 mg at 10-min intervals, hydralazine 5-10 mg intravenously followed by 10 mg at 20-min intervals, and nifedipine 10 mg orally and repeated every 30-min for 50 mg maximum dose in 1 h. The next step of eclampsia management is to deliver the baby within 24 h of eclampsia onset</w:t>
      </w:r>
      <w:r w:rsidRPr="001115FB">
        <w:rPr>
          <w:rFonts w:ascii="Book Antiqua" w:eastAsia="Book Antiqua" w:hAnsi="Book Antiqua" w:cs="Book Antiqua"/>
          <w:color w:val="000000"/>
          <w:vertAlign w:val="superscript"/>
          <w:lang w:val="en-GB"/>
        </w:rPr>
        <w:t>[6]</w:t>
      </w:r>
      <w:r w:rsidRPr="001115FB">
        <w:rPr>
          <w:rFonts w:ascii="Book Antiqua" w:eastAsia="Book Antiqua" w:hAnsi="Book Antiqua" w:cs="Book Antiqua"/>
          <w:color w:val="000000"/>
          <w:lang w:val="en-GB"/>
        </w:rPr>
        <w:t>.</w:t>
      </w:r>
    </w:p>
    <w:p w14:paraId="4BE32077" w14:textId="77777777" w:rsidR="0059721C" w:rsidRPr="001115FB" w:rsidRDefault="0059721C">
      <w:pPr>
        <w:spacing w:line="360" w:lineRule="auto"/>
        <w:jc w:val="both"/>
        <w:rPr>
          <w:rFonts w:ascii="Book Antiqua" w:hAnsi="Book Antiqua" w:cs="Book Antiqua"/>
          <w:lang w:val="en-GB"/>
        </w:rPr>
      </w:pPr>
    </w:p>
    <w:p w14:paraId="63614780"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caps/>
          <w:color w:val="000000"/>
          <w:u w:val="single"/>
          <w:lang w:val="en-GB"/>
        </w:rPr>
        <w:t>CONCLUSION</w:t>
      </w:r>
    </w:p>
    <w:p w14:paraId="2600E446" w14:textId="251A5721"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color w:val="000000"/>
          <w:lang w:val="en-GB"/>
        </w:rPr>
        <w:t xml:space="preserve">Hypertension, proteinuria, and </w:t>
      </w:r>
      <w:r w:rsidR="00171CB9" w:rsidRPr="001115FB">
        <w:rPr>
          <w:rFonts w:ascii="Book Antiqua" w:eastAsia="Book Antiqua" w:hAnsi="Book Antiqua" w:cs="Book Antiqua"/>
          <w:color w:val="000000"/>
          <w:lang w:val="en-GB"/>
        </w:rPr>
        <w:t>generali</w:t>
      </w:r>
      <w:r w:rsidR="00171CB9">
        <w:rPr>
          <w:rFonts w:ascii="Book Antiqua" w:eastAsia="Book Antiqua" w:hAnsi="Book Antiqua" w:cs="Book Antiqua"/>
          <w:color w:val="000000"/>
          <w:lang w:val="en-GB"/>
        </w:rPr>
        <w:t>s</w:t>
      </w:r>
      <w:r w:rsidR="00171CB9" w:rsidRPr="001115FB">
        <w:rPr>
          <w:rFonts w:ascii="Book Antiqua" w:eastAsia="Book Antiqua" w:hAnsi="Book Antiqua" w:cs="Book Antiqua"/>
          <w:color w:val="000000"/>
          <w:lang w:val="en-GB"/>
        </w:rPr>
        <w:t xml:space="preserve">ed </w:t>
      </w:r>
      <w:r w:rsidRPr="001115FB">
        <w:rPr>
          <w:rFonts w:ascii="Book Antiqua" w:eastAsia="Book Antiqua" w:hAnsi="Book Antiqua" w:cs="Book Antiqua"/>
          <w:color w:val="000000"/>
          <w:lang w:val="en-GB"/>
        </w:rPr>
        <w:t xml:space="preserve">seizures are the hallmarks of eclampsia. However, some pregnant women may experience atypical features of eclampsia, and eclamptic seizures without a prior history of high BP and proteinuria. The absence of these classic signs may lead to physician unawareness of pre-eclampsia eclampsia and become a </w:t>
      </w:r>
      <w:r w:rsidR="00171CB9">
        <w:rPr>
          <w:rFonts w:ascii="Book Antiqua" w:eastAsia="Book Antiqua" w:hAnsi="Book Antiqua" w:cs="Book Antiqua"/>
          <w:color w:val="000000"/>
          <w:lang w:val="en-GB"/>
        </w:rPr>
        <w:t xml:space="preserve">diagnostic </w:t>
      </w:r>
      <w:r w:rsidRPr="001115FB">
        <w:rPr>
          <w:rFonts w:ascii="Book Antiqua" w:eastAsia="Book Antiqua" w:hAnsi="Book Antiqua" w:cs="Book Antiqua"/>
          <w:color w:val="000000"/>
          <w:lang w:val="en-GB"/>
        </w:rPr>
        <w:t>challenge. However, other symptoms, such as neural disturbances and gastrointestinal manifestations, may present as signs of impending eclampsia. In addition, deeper anamnesis and the required physical examination would be tremendously helpful for the physician in order to properly diagnose during work in a limited-facility setting.</w:t>
      </w:r>
    </w:p>
    <w:p w14:paraId="0B42250E" w14:textId="77777777" w:rsidR="0059721C" w:rsidRPr="001115FB" w:rsidRDefault="0059721C">
      <w:pPr>
        <w:spacing w:line="360" w:lineRule="auto"/>
        <w:jc w:val="both"/>
        <w:rPr>
          <w:rFonts w:ascii="Book Antiqua" w:hAnsi="Book Antiqua" w:cs="Book Antiqua"/>
          <w:lang w:val="en-GB"/>
        </w:rPr>
      </w:pPr>
    </w:p>
    <w:p w14:paraId="0394327A" w14:textId="7E8D4E2C"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caps/>
          <w:color w:val="000000"/>
          <w:u w:val="single"/>
          <w:lang w:val="en-GB"/>
        </w:rPr>
        <w:t>ACKNOWLEDGMENTS</w:t>
      </w:r>
    </w:p>
    <w:p w14:paraId="6761221F"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color w:val="000000"/>
          <w:lang w:val="en-GB"/>
        </w:rPr>
        <w:t xml:space="preserve">The authors thank to </w:t>
      </w:r>
      <w:proofErr w:type="spellStart"/>
      <w:r w:rsidRPr="001115FB">
        <w:rPr>
          <w:rFonts w:ascii="Book Antiqua" w:eastAsia="Book Antiqua" w:hAnsi="Book Antiqua" w:cs="Book Antiqua"/>
          <w:color w:val="000000"/>
          <w:lang w:val="en-GB"/>
        </w:rPr>
        <w:t>Pejawaran</w:t>
      </w:r>
      <w:proofErr w:type="spellEnd"/>
      <w:r w:rsidRPr="001115FB">
        <w:rPr>
          <w:rFonts w:ascii="Book Antiqua" w:eastAsia="Book Antiqua" w:hAnsi="Book Antiqua" w:cs="Book Antiqua"/>
          <w:color w:val="000000"/>
          <w:lang w:val="en-GB"/>
        </w:rPr>
        <w:t xml:space="preserve"> Primary Public Health </w:t>
      </w:r>
      <w:proofErr w:type="spellStart"/>
      <w:r w:rsidRPr="001115FB">
        <w:rPr>
          <w:rFonts w:ascii="Book Antiqua" w:eastAsia="Book Antiqua" w:hAnsi="Book Antiqua" w:cs="Book Antiqua"/>
          <w:color w:val="000000"/>
          <w:lang w:val="en-GB"/>
        </w:rPr>
        <w:t>Center</w:t>
      </w:r>
      <w:proofErr w:type="spellEnd"/>
      <w:r w:rsidRPr="001115FB">
        <w:rPr>
          <w:rFonts w:ascii="Book Antiqua" w:eastAsia="Book Antiqua" w:hAnsi="Book Antiqua" w:cs="Book Antiqua"/>
          <w:color w:val="000000"/>
          <w:lang w:val="en-GB"/>
        </w:rPr>
        <w:t xml:space="preserve"> that providing this case.</w:t>
      </w:r>
    </w:p>
    <w:p w14:paraId="1466FB1F" w14:textId="77777777" w:rsidR="0059721C" w:rsidRPr="001115FB" w:rsidRDefault="0059721C">
      <w:pPr>
        <w:spacing w:line="360" w:lineRule="auto"/>
        <w:jc w:val="both"/>
        <w:rPr>
          <w:rFonts w:ascii="Book Antiqua" w:hAnsi="Book Antiqua" w:cs="Book Antiqua"/>
          <w:lang w:val="en-GB"/>
        </w:rPr>
      </w:pPr>
    </w:p>
    <w:p w14:paraId="4DBC9167"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color w:val="000000"/>
          <w:lang w:val="en-GB"/>
        </w:rPr>
        <w:t>REFERENCES</w:t>
      </w:r>
    </w:p>
    <w:p w14:paraId="5622FEA6" w14:textId="77777777" w:rsidR="0059721C" w:rsidRPr="001115FB" w:rsidRDefault="00000000">
      <w:pPr>
        <w:spacing w:line="360" w:lineRule="auto"/>
        <w:jc w:val="both"/>
        <w:rPr>
          <w:rFonts w:ascii="Book Antiqua" w:hAnsi="Book Antiqua" w:cs="Book Antiqua"/>
          <w:lang w:val="en-GB"/>
        </w:rPr>
      </w:pPr>
      <w:r w:rsidRPr="001115FB">
        <w:rPr>
          <w:rFonts w:ascii="Book Antiqua" w:hAnsi="Book Antiqua" w:cs="Book Antiqua"/>
          <w:lang w:val="en-GB"/>
        </w:rPr>
        <w:t xml:space="preserve">1 </w:t>
      </w:r>
      <w:r w:rsidRPr="001115FB">
        <w:rPr>
          <w:rFonts w:ascii="Book Antiqua" w:hAnsi="Book Antiqua" w:cs="Book Antiqua"/>
          <w:b/>
          <w:bCs/>
          <w:lang w:val="en-GB"/>
        </w:rPr>
        <w:t>Xu,</w:t>
      </w:r>
      <w:r w:rsidRPr="001115FB">
        <w:rPr>
          <w:rFonts w:ascii="Book Antiqua" w:hAnsi="Book Antiqua" w:cs="Book Antiqua"/>
          <w:lang w:val="en-GB"/>
        </w:rPr>
        <w:t xml:space="preserve"> Timothy Miller, </w:t>
      </w:r>
      <w:proofErr w:type="spellStart"/>
      <w:r w:rsidRPr="001115FB">
        <w:rPr>
          <w:rFonts w:ascii="Book Antiqua" w:hAnsi="Book Antiqua" w:cs="Book Antiqua"/>
          <w:lang w:val="en-GB"/>
        </w:rPr>
        <w:t>Ozlem</w:t>
      </w:r>
      <w:proofErr w:type="spellEnd"/>
      <w:r w:rsidRPr="001115FB">
        <w:rPr>
          <w:rFonts w:ascii="Book Antiqua" w:hAnsi="Book Antiqua" w:cs="Book Antiqua"/>
          <w:lang w:val="en-GB"/>
        </w:rPr>
        <w:t xml:space="preserve"> </w:t>
      </w:r>
      <w:proofErr w:type="spellStart"/>
      <w:r w:rsidRPr="001115FB">
        <w:rPr>
          <w:rFonts w:ascii="Book Antiqua" w:hAnsi="Book Antiqua" w:cs="Book Antiqua"/>
          <w:lang w:val="en-GB"/>
        </w:rPr>
        <w:t>Uzuner</w:t>
      </w:r>
      <w:proofErr w:type="spellEnd"/>
      <w:r w:rsidRPr="001115FB">
        <w:rPr>
          <w:rFonts w:ascii="Book Antiqua" w:hAnsi="Book Antiqua" w:cs="Book Antiqua"/>
          <w:lang w:val="en-GB"/>
        </w:rPr>
        <w:t xml:space="preserve">, Matthew M </w:t>
      </w:r>
      <w:proofErr w:type="spellStart"/>
      <w:r w:rsidRPr="001115FB">
        <w:rPr>
          <w:rFonts w:ascii="Book Antiqua" w:hAnsi="Book Antiqua" w:cs="Book Antiqua"/>
          <w:lang w:val="en-GB"/>
        </w:rPr>
        <w:t>Churpek</w:t>
      </w:r>
      <w:proofErr w:type="spellEnd"/>
      <w:r w:rsidRPr="001115FB">
        <w:rPr>
          <w:rFonts w:ascii="Book Antiqua" w:hAnsi="Book Antiqua" w:cs="Book Antiqua"/>
          <w:lang w:val="en-GB"/>
        </w:rPr>
        <w:t xml:space="preserve">, Majid Afshar, A scoping review of publicly available language tasks in clinical natural language processing. </w:t>
      </w:r>
      <w:r w:rsidRPr="001115FB">
        <w:rPr>
          <w:rFonts w:ascii="Book Antiqua" w:hAnsi="Book Antiqua" w:cs="Book Antiqua"/>
          <w:i/>
          <w:iCs/>
          <w:lang w:val="en-GB"/>
        </w:rPr>
        <w:t>Journal of the American Medical Informatics Association</w:t>
      </w:r>
      <w:r w:rsidRPr="001115FB">
        <w:rPr>
          <w:rFonts w:ascii="Book Antiqua" w:hAnsi="Book Antiqua" w:cs="Book Antiqua"/>
          <w:lang w:val="en-GB"/>
        </w:rPr>
        <w:t xml:space="preserve"> 2022; </w:t>
      </w:r>
      <w:r w:rsidRPr="001115FB">
        <w:rPr>
          <w:rFonts w:ascii="Book Antiqua" w:hAnsi="Book Antiqua" w:cs="Book Antiqua"/>
          <w:b/>
          <w:bCs/>
          <w:lang w:val="en-GB"/>
        </w:rPr>
        <w:t>29</w:t>
      </w:r>
      <w:r w:rsidRPr="001115FB">
        <w:rPr>
          <w:rFonts w:ascii="Book Antiqua" w:hAnsi="Book Antiqua" w:cs="Book Antiqua"/>
          <w:lang w:val="en-GB"/>
        </w:rPr>
        <w:t>: 1797–1806 [DOI: 10.1093/</w:t>
      </w:r>
      <w:proofErr w:type="spellStart"/>
      <w:r w:rsidRPr="001115FB">
        <w:rPr>
          <w:rFonts w:ascii="Book Antiqua" w:hAnsi="Book Antiqua" w:cs="Book Antiqua"/>
          <w:lang w:val="en-GB"/>
        </w:rPr>
        <w:t>jamia</w:t>
      </w:r>
      <w:proofErr w:type="spellEnd"/>
      <w:r w:rsidRPr="001115FB">
        <w:rPr>
          <w:rFonts w:ascii="Book Antiqua" w:hAnsi="Book Antiqua" w:cs="Book Antiqua"/>
          <w:lang w:val="en-GB"/>
        </w:rPr>
        <w:t>/ocac127]</w:t>
      </w:r>
    </w:p>
    <w:p w14:paraId="1790052B" w14:textId="77777777" w:rsidR="0059721C" w:rsidRPr="001115FB" w:rsidRDefault="00000000">
      <w:pPr>
        <w:spacing w:line="360" w:lineRule="auto"/>
        <w:jc w:val="both"/>
        <w:rPr>
          <w:rFonts w:ascii="Book Antiqua" w:hAnsi="Book Antiqua" w:cs="Book Antiqua"/>
          <w:lang w:val="en-GB"/>
        </w:rPr>
      </w:pPr>
      <w:r w:rsidRPr="001115FB">
        <w:rPr>
          <w:rFonts w:ascii="Book Antiqua" w:hAnsi="Book Antiqua" w:cs="Book Antiqua"/>
          <w:lang w:val="en-GB"/>
        </w:rPr>
        <w:t xml:space="preserve">2 </w:t>
      </w:r>
      <w:proofErr w:type="spellStart"/>
      <w:r w:rsidRPr="001115FB">
        <w:rPr>
          <w:rFonts w:ascii="Book Antiqua" w:hAnsi="Book Antiqua" w:cs="Book Antiqua"/>
          <w:b/>
          <w:bCs/>
          <w:lang w:val="en-GB"/>
        </w:rPr>
        <w:t>Modzelewski</w:t>
      </w:r>
      <w:proofErr w:type="spellEnd"/>
      <w:r w:rsidRPr="001115FB">
        <w:rPr>
          <w:rFonts w:ascii="Book Antiqua" w:hAnsi="Book Antiqua" w:cs="Book Antiqua"/>
          <w:b/>
          <w:bCs/>
          <w:lang w:val="en-GB"/>
        </w:rPr>
        <w:t xml:space="preserve"> J</w:t>
      </w:r>
      <w:r w:rsidRPr="001115FB">
        <w:rPr>
          <w:rFonts w:ascii="Book Antiqua" w:hAnsi="Book Antiqua" w:cs="Book Antiqua"/>
          <w:lang w:val="en-GB"/>
        </w:rPr>
        <w:t xml:space="preserve">, </w:t>
      </w:r>
      <w:proofErr w:type="spellStart"/>
      <w:r w:rsidRPr="001115FB">
        <w:rPr>
          <w:rFonts w:ascii="Book Antiqua" w:hAnsi="Book Antiqua" w:cs="Book Antiqua"/>
          <w:lang w:val="en-GB"/>
        </w:rPr>
        <w:t>Siarkowska</w:t>
      </w:r>
      <w:proofErr w:type="spellEnd"/>
      <w:r w:rsidRPr="001115FB">
        <w:rPr>
          <w:rFonts w:ascii="Book Antiqua" w:hAnsi="Book Antiqua" w:cs="Book Antiqua"/>
          <w:lang w:val="en-GB"/>
        </w:rPr>
        <w:t xml:space="preserve"> I, </w:t>
      </w:r>
      <w:proofErr w:type="spellStart"/>
      <w:r w:rsidRPr="001115FB">
        <w:rPr>
          <w:rFonts w:ascii="Book Antiqua" w:hAnsi="Book Antiqua" w:cs="Book Antiqua"/>
          <w:lang w:val="en-GB"/>
        </w:rPr>
        <w:t>Pajurek</w:t>
      </w:r>
      <w:proofErr w:type="spellEnd"/>
      <w:r w:rsidRPr="001115FB">
        <w:rPr>
          <w:rFonts w:ascii="Book Antiqua" w:hAnsi="Book Antiqua" w:cs="Book Antiqua"/>
          <w:lang w:val="en-GB"/>
        </w:rPr>
        <w:t xml:space="preserve">-Dudek J, </w:t>
      </w:r>
      <w:proofErr w:type="spellStart"/>
      <w:r w:rsidRPr="001115FB">
        <w:rPr>
          <w:rFonts w:ascii="Book Antiqua" w:hAnsi="Book Antiqua" w:cs="Book Antiqua"/>
          <w:lang w:val="en-GB"/>
        </w:rPr>
        <w:t>Feduniw</w:t>
      </w:r>
      <w:proofErr w:type="spellEnd"/>
      <w:r w:rsidRPr="001115FB">
        <w:rPr>
          <w:rFonts w:ascii="Book Antiqua" w:hAnsi="Book Antiqua" w:cs="Book Antiqua"/>
          <w:lang w:val="en-GB"/>
        </w:rPr>
        <w:t xml:space="preserve"> S, </w:t>
      </w:r>
      <w:proofErr w:type="spellStart"/>
      <w:r w:rsidRPr="001115FB">
        <w:rPr>
          <w:rFonts w:ascii="Book Antiqua" w:hAnsi="Book Antiqua" w:cs="Book Antiqua"/>
          <w:lang w:val="en-GB"/>
        </w:rPr>
        <w:t>Muzyka-Placzyńska</w:t>
      </w:r>
      <w:proofErr w:type="spellEnd"/>
      <w:r w:rsidRPr="001115FB">
        <w:rPr>
          <w:rFonts w:ascii="Book Antiqua" w:hAnsi="Book Antiqua" w:cs="Book Antiqua"/>
          <w:lang w:val="en-GB"/>
        </w:rPr>
        <w:t xml:space="preserve"> K, Baran A, </w:t>
      </w:r>
      <w:proofErr w:type="spellStart"/>
      <w:r w:rsidRPr="001115FB">
        <w:rPr>
          <w:rFonts w:ascii="Book Antiqua" w:hAnsi="Book Antiqua" w:cs="Book Antiqua"/>
          <w:lang w:val="en-GB"/>
        </w:rPr>
        <w:t>Kajdy</w:t>
      </w:r>
      <w:proofErr w:type="spellEnd"/>
      <w:r w:rsidRPr="001115FB">
        <w:rPr>
          <w:rFonts w:ascii="Book Antiqua" w:hAnsi="Book Antiqua" w:cs="Book Antiqua"/>
          <w:lang w:val="en-GB"/>
        </w:rPr>
        <w:t xml:space="preserve"> A, </w:t>
      </w:r>
      <w:proofErr w:type="spellStart"/>
      <w:r w:rsidRPr="001115FB">
        <w:rPr>
          <w:rFonts w:ascii="Book Antiqua" w:hAnsi="Book Antiqua" w:cs="Book Antiqua"/>
          <w:lang w:val="en-GB"/>
        </w:rPr>
        <w:t>Bednarek-Jędrzejek</w:t>
      </w:r>
      <w:proofErr w:type="spellEnd"/>
      <w:r w:rsidRPr="001115FB">
        <w:rPr>
          <w:rFonts w:ascii="Book Antiqua" w:hAnsi="Book Antiqua" w:cs="Book Antiqua"/>
          <w:lang w:val="en-GB"/>
        </w:rPr>
        <w:t xml:space="preserve"> M, </w:t>
      </w:r>
      <w:proofErr w:type="spellStart"/>
      <w:r w:rsidRPr="001115FB">
        <w:rPr>
          <w:rFonts w:ascii="Book Antiqua" w:hAnsi="Book Antiqua" w:cs="Book Antiqua"/>
          <w:lang w:val="en-GB"/>
        </w:rPr>
        <w:t>Cymbaluk-Płoska</w:t>
      </w:r>
      <w:proofErr w:type="spellEnd"/>
      <w:r w:rsidRPr="001115FB">
        <w:rPr>
          <w:rFonts w:ascii="Book Antiqua" w:hAnsi="Book Antiqua" w:cs="Book Antiqua"/>
          <w:lang w:val="en-GB"/>
        </w:rPr>
        <w:t xml:space="preserve"> A, </w:t>
      </w:r>
      <w:proofErr w:type="spellStart"/>
      <w:r w:rsidRPr="001115FB">
        <w:rPr>
          <w:rFonts w:ascii="Book Antiqua" w:hAnsi="Book Antiqua" w:cs="Book Antiqua"/>
          <w:lang w:val="en-GB"/>
        </w:rPr>
        <w:t>Kwiatkowska</w:t>
      </w:r>
      <w:proofErr w:type="spellEnd"/>
      <w:r w:rsidRPr="001115FB">
        <w:rPr>
          <w:rFonts w:ascii="Book Antiqua" w:hAnsi="Book Antiqua" w:cs="Book Antiqua"/>
          <w:lang w:val="en-GB"/>
        </w:rPr>
        <w:t xml:space="preserve"> E, Kwiatkowski S. Atypical Preeclampsia before 20 Weeks of Gestation-A Systematic Review. </w:t>
      </w:r>
      <w:r w:rsidRPr="001115FB">
        <w:rPr>
          <w:rFonts w:ascii="Book Antiqua" w:hAnsi="Book Antiqua" w:cs="Book Antiqua"/>
          <w:i/>
          <w:iCs/>
          <w:lang w:val="en-GB"/>
        </w:rPr>
        <w:t>Int J Mol Sci</w:t>
      </w:r>
      <w:r w:rsidRPr="001115FB">
        <w:rPr>
          <w:rFonts w:ascii="Book Antiqua" w:hAnsi="Book Antiqua" w:cs="Book Antiqua"/>
          <w:lang w:val="en-GB"/>
        </w:rPr>
        <w:t xml:space="preserve"> 2023; </w:t>
      </w:r>
      <w:r w:rsidRPr="001115FB">
        <w:rPr>
          <w:rFonts w:ascii="Book Antiqua" w:hAnsi="Book Antiqua" w:cs="Book Antiqua"/>
          <w:b/>
          <w:bCs/>
          <w:lang w:val="en-GB"/>
        </w:rPr>
        <w:t>24</w:t>
      </w:r>
      <w:r w:rsidRPr="001115FB">
        <w:rPr>
          <w:rFonts w:ascii="Book Antiqua" w:hAnsi="Book Antiqua" w:cs="Book Antiqua"/>
          <w:lang w:val="en-GB"/>
        </w:rPr>
        <w:t xml:space="preserve"> [PMID: 36835158 DOI: 10.3390/ijms24043752]</w:t>
      </w:r>
    </w:p>
    <w:p w14:paraId="0B22F474" w14:textId="77777777" w:rsidR="0059721C" w:rsidRPr="001115FB" w:rsidRDefault="00000000">
      <w:pPr>
        <w:spacing w:line="360" w:lineRule="auto"/>
        <w:jc w:val="both"/>
        <w:rPr>
          <w:rFonts w:ascii="Book Antiqua" w:hAnsi="Book Antiqua" w:cs="Book Antiqua"/>
          <w:lang w:val="en-GB"/>
        </w:rPr>
      </w:pPr>
      <w:r w:rsidRPr="001115FB">
        <w:rPr>
          <w:rFonts w:ascii="Book Antiqua" w:hAnsi="Book Antiqua" w:cs="Book Antiqua"/>
          <w:lang w:val="en-GB"/>
        </w:rPr>
        <w:t xml:space="preserve">3 </w:t>
      </w:r>
      <w:r w:rsidRPr="001115FB">
        <w:rPr>
          <w:rFonts w:ascii="Book Antiqua" w:hAnsi="Book Antiqua" w:cs="Book Antiqua"/>
          <w:b/>
          <w:bCs/>
          <w:lang w:val="en-GB"/>
        </w:rPr>
        <w:t>Say L</w:t>
      </w:r>
      <w:r w:rsidRPr="001115FB">
        <w:rPr>
          <w:rFonts w:ascii="Book Antiqua" w:hAnsi="Book Antiqua" w:cs="Book Antiqua"/>
          <w:lang w:val="en-GB"/>
        </w:rPr>
        <w:t xml:space="preserve">, Chou D, Gemmill A, </w:t>
      </w:r>
      <w:proofErr w:type="spellStart"/>
      <w:r w:rsidRPr="001115FB">
        <w:rPr>
          <w:rFonts w:ascii="Book Antiqua" w:hAnsi="Book Antiqua" w:cs="Book Antiqua"/>
          <w:lang w:val="en-GB"/>
        </w:rPr>
        <w:t>Tunçalp</w:t>
      </w:r>
      <w:proofErr w:type="spellEnd"/>
      <w:r w:rsidRPr="001115FB">
        <w:rPr>
          <w:rFonts w:ascii="Book Antiqua" w:hAnsi="Book Antiqua" w:cs="Book Antiqua"/>
          <w:lang w:val="en-GB"/>
        </w:rPr>
        <w:t xml:space="preserve"> Ö, Moller AB, Daniels J, </w:t>
      </w:r>
      <w:proofErr w:type="spellStart"/>
      <w:r w:rsidRPr="001115FB">
        <w:rPr>
          <w:rFonts w:ascii="Book Antiqua" w:hAnsi="Book Antiqua" w:cs="Book Antiqua"/>
          <w:lang w:val="en-GB"/>
        </w:rPr>
        <w:t>Gülmezoglu</w:t>
      </w:r>
      <w:proofErr w:type="spellEnd"/>
      <w:r w:rsidRPr="001115FB">
        <w:rPr>
          <w:rFonts w:ascii="Book Antiqua" w:hAnsi="Book Antiqua" w:cs="Book Antiqua"/>
          <w:lang w:val="en-GB"/>
        </w:rPr>
        <w:t xml:space="preserve"> AM, Temmerman M, Alkema L. Global causes of maternal death: a WHO systematic </w:t>
      </w:r>
      <w:r w:rsidRPr="001115FB">
        <w:rPr>
          <w:rFonts w:ascii="Book Antiqua" w:hAnsi="Book Antiqua" w:cs="Book Antiqua"/>
          <w:lang w:val="en-GB"/>
        </w:rPr>
        <w:lastRenderedPageBreak/>
        <w:t xml:space="preserve">analysis. </w:t>
      </w:r>
      <w:r w:rsidRPr="001115FB">
        <w:rPr>
          <w:rFonts w:ascii="Book Antiqua" w:hAnsi="Book Antiqua" w:cs="Book Antiqua"/>
          <w:i/>
          <w:iCs/>
          <w:lang w:val="en-GB"/>
        </w:rPr>
        <w:t>Lancet Glob Health</w:t>
      </w:r>
      <w:r w:rsidRPr="001115FB">
        <w:rPr>
          <w:rFonts w:ascii="Book Antiqua" w:hAnsi="Book Antiqua" w:cs="Book Antiqua"/>
          <w:lang w:val="en-GB"/>
        </w:rPr>
        <w:t xml:space="preserve"> 2014; </w:t>
      </w:r>
      <w:r w:rsidRPr="001115FB">
        <w:rPr>
          <w:rFonts w:ascii="Book Antiqua" w:hAnsi="Book Antiqua" w:cs="Book Antiqua"/>
          <w:b/>
          <w:bCs/>
          <w:lang w:val="en-GB"/>
        </w:rPr>
        <w:t>2</w:t>
      </w:r>
      <w:r w:rsidRPr="001115FB">
        <w:rPr>
          <w:rFonts w:ascii="Book Antiqua" w:hAnsi="Book Antiqua" w:cs="Book Antiqua"/>
          <w:lang w:val="en-GB"/>
        </w:rPr>
        <w:t>: e323-e333 [PMID: 25103301 DOI: 10.1016/S2214-109X(14)70227-X]</w:t>
      </w:r>
    </w:p>
    <w:p w14:paraId="5708B199" w14:textId="77777777" w:rsidR="0059721C" w:rsidRPr="001115FB" w:rsidRDefault="00000000">
      <w:pPr>
        <w:spacing w:line="360" w:lineRule="auto"/>
        <w:jc w:val="both"/>
        <w:rPr>
          <w:rFonts w:ascii="Book Antiqua" w:hAnsi="Book Antiqua" w:cs="Book Antiqua"/>
          <w:lang w:val="en-GB"/>
        </w:rPr>
      </w:pPr>
      <w:r w:rsidRPr="001115FB">
        <w:rPr>
          <w:rFonts w:ascii="Book Antiqua" w:hAnsi="Book Antiqua" w:cs="Book Antiqua"/>
          <w:lang w:val="en-GB"/>
        </w:rPr>
        <w:t xml:space="preserve">4 </w:t>
      </w:r>
      <w:proofErr w:type="spellStart"/>
      <w:r w:rsidRPr="001115FB">
        <w:rPr>
          <w:rFonts w:ascii="Book Antiqua" w:hAnsi="Book Antiqua" w:cs="Book Antiqua"/>
          <w:b/>
          <w:bCs/>
          <w:lang w:val="en-GB"/>
        </w:rPr>
        <w:t>Sibai</w:t>
      </w:r>
      <w:proofErr w:type="spellEnd"/>
      <w:r w:rsidRPr="001115FB">
        <w:rPr>
          <w:rFonts w:ascii="Book Antiqua" w:hAnsi="Book Antiqua" w:cs="Book Antiqua"/>
          <w:b/>
          <w:bCs/>
          <w:lang w:val="en-GB"/>
        </w:rPr>
        <w:t xml:space="preserve"> BM</w:t>
      </w:r>
      <w:r w:rsidRPr="001115FB">
        <w:rPr>
          <w:rFonts w:ascii="Book Antiqua" w:hAnsi="Book Antiqua" w:cs="Book Antiqua"/>
          <w:lang w:val="en-GB"/>
        </w:rPr>
        <w:t xml:space="preserve">, Stella CL. Diagnosis and management of atypical preeclampsia-eclampsia. </w:t>
      </w:r>
      <w:r w:rsidRPr="001115FB">
        <w:rPr>
          <w:rFonts w:ascii="Book Antiqua" w:hAnsi="Book Antiqua" w:cs="Book Antiqua"/>
          <w:i/>
          <w:iCs/>
          <w:lang w:val="en-GB"/>
        </w:rPr>
        <w:t>Am J Obstet Gynecol</w:t>
      </w:r>
      <w:r w:rsidRPr="001115FB">
        <w:rPr>
          <w:rFonts w:ascii="Book Antiqua" w:hAnsi="Book Antiqua" w:cs="Book Antiqua"/>
          <w:lang w:val="en-GB"/>
        </w:rPr>
        <w:t xml:space="preserve"> 2009; </w:t>
      </w:r>
      <w:r w:rsidRPr="001115FB">
        <w:rPr>
          <w:rFonts w:ascii="Book Antiqua" w:hAnsi="Book Antiqua" w:cs="Book Antiqua"/>
          <w:b/>
          <w:bCs/>
          <w:lang w:val="en-GB"/>
        </w:rPr>
        <w:t>200</w:t>
      </w:r>
      <w:r w:rsidRPr="001115FB">
        <w:rPr>
          <w:rFonts w:ascii="Book Antiqua" w:hAnsi="Book Antiqua" w:cs="Book Antiqua"/>
          <w:lang w:val="en-GB"/>
        </w:rPr>
        <w:t>: 481.e1-481.e7 [PMID: 19019323 DOI: 10.1016/j.ajog.2008.07.048]</w:t>
      </w:r>
    </w:p>
    <w:p w14:paraId="039221EA" w14:textId="77777777" w:rsidR="0059721C" w:rsidRPr="001115FB" w:rsidRDefault="00000000">
      <w:pPr>
        <w:spacing w:line="360" w:lineRule="auto"/>
        <w:jc w:val="both"/>
        <w:rPr>
          <w:rFonts w:ascii="Book Antiqua" w:hAnsi="Book Antiqua" w:cs="Book Antiqua"/>
          <w:lang w:val="en-GB"/>
        </w:rPr>
      </w:pPr>
      <w:r w:rsidRPr="001115FB">
        <w:rPr>
          <w:rFonts w:ascii="Book Antiqua" w:hAnsi="Book Antiqua" w:cs="Book Antiqua"/>
          <w:lang w:val="en-GB"/>
        </w:rPr>
        <w:t xml:space="preserve">5 </w:t>
      </w:r>
      <w:proofErr w:type="spellStart"/>
      <w:r w:rsidRPr="001115FB">
        <w:rPr>
          <w:rFonts w:ascii="Book Antiqua" w:hAnsi="Book Antiqua" w:cs="Book Antiqua"/>
          <w:b/>
          <w:bCs/>
          <w:lang w:val="en-GB"/>
        </w:rPr>
        <w:t>Fishel</w:t>
      </w:r>
      <w:proofErr w:type="spellEnd"/>
      <w:r w:rsidRPr="001115FB">
        <w:rPr>
          <w:rFonts w:ascii="Book Antiqua" w:hAnsi="Book Antiqua" w:cs="Book Antiqua"/>
          <w:b/>
          <w:bCs/>
          <w:lang w:val="en-GB"/>
        </w:rPr>
        <w:t xml:space="preserve"> </w:t>
      </w:r>
      <w:proofErr w:type="spellStart"/>
      <w:r w:rsidRPr="001115FB">
        <w:rPr>
          <w:rFonts w:ascii="Book Antiqua" w:hAnsi="Book Antiqua" w:cs="Book Antiqua"/>
          <w:b/>
          <w:bCs/>
          <w:lang w:val="en-GB"/>
        </w:rPr>
        <w:t>Bartal</w:t>
      </w:r>
      <w:proofErr w:type="spellEnd"/>
      <w:r w:rsidRPr="001115FB">
        <w:rPr>
          <w:rFonts w:ascii="Book Antiqua" w:hAnsi="Book Antiqua" w:cs="Book Antiqua"/>
          <w:b/>
          <w:bCs/>
          <w:lang w:val="en-GB"/>
        </w:rPr>
        <w:t xml:space="preserve"> M</w:t>
      </w:r>
      <w:r w:rsidRPr="001115FB">
        <w:rPr>
          <w:rFonts w:ascii="Book Antiqua" w:hAnsi="Book Antiqua" w:cs="Book Antiqua"/>
          <w:lang w:val="en-GB"/>
        </w:rPr>
        <w:t xml:space="preserve">, </w:t>
      </w:r>
      <w:proofErr w:type="spellStart"/>
      <w:r w:rsidRPr="001115FB">
        <w:rPr>
          <w:rFonts w:ascii="Book Antiqua" w:hAnsi="Book Antiqua" w:cs="Book Antiqua"/>
          <w:lang w:val="en-GB"/>
        </w:rPr>
        <w:t>Sibai</w:t>
      </w:r>
      <w:proofErr w:type="spellEnd"/>
      <w:r w:rsidRPr="001115FB">
        <w:rPr>
          <w:rFonts w:ascii="Book Antiqua" w:hAnsi="Book Antiqua" w:cs="Book Antiqua"/>
          <w:lang w:val="en-GB"/>
        </w:rPr>
        <w:t xml:space="preserve"> BM. Eclampsia in the 21st century. </w:t>
      </w:r>
      <w:r w:rsidRPr="001115FB">
        <w:rPr>
          <w:rFonts w:ascii="Book Antiqua" w:hAnsi="Book Antiqua" w:cs="Book Antiqua"/>
          <w:i/>
          <w:iCs/>
          <w:lang w:val="en-GB"/>
        </w:rPr>
        <w:t>Am J Obstet Gynecol</w:t>
      </w:r>
      <w:r w:rsidRPr="001115FB">
        <w:rPr>
          <w:rFonts w:ascii="Book Antiqua" w:hAnsi="Book Antiqua" w:cs="Book Antiqua"/>
          <w:lang w:val="en-GB"/>
        </w:rPr>
        <w:t xml:space="preserve"> 2022; </w:t>
      </w:r>
      <w:r w:rsidRPr="001115FB">
        <w:rPr>
          <w:rFonts w:ascii="Book Antiqua" w:hAnsi="Book Antiqua" w:cs="Book Antiqua"/>
          <w:b/>
          <w:bCs/>
          <w:lang w:val="en-GB"/>
        </w:rPr>
        <w:t>226</w:t>
      </w:r>
      <w:r w:rsidRPr="001115FB">
        <w:rPr>
          <w:rFonts w:ascii="Book Antiqua" w:hAnsi="Book Antiqua" w:cs="Book Antiqua"/>
          <w:lang w:val="en-GB"/>
        </w:rPr>
        <w:t>: S1237-S1253 [PMID: 32980358 DOI: 10.1016/j.ajog.2020.09.037]</w:t>
      </w:r>
    </w:p>
    <w:p w14:paraId="182BADA1" w14:textId="77777777" w:rsidR="0059721C" w:rsidRPr="001115FB" w:rsidRDefault="00000000">
      <w:pPr>
        <w:spacing w:line="360" w:lineRule="auto"/>
        <w:jc w:val="both"/>
        <w:rPr>
          <w:rFonts w:ascii="Book Antiqua" w:hAnsi="Book Antiqua" w:cs="Book Antiqua"/>
          <w:lang w:val="en-GB"/>
        </w:rPr>
      </w:pPr>
      <w:r w:rsidRPr="001115FB">
        <w:rPr>
          <w:rFonts w:ascii="Book Antiqua" w:hAnsi="Book Antiqua" w:cs="Book Antiqua"/>
          <w:lang w:val="en-GB"/>
        </w:rPr>
        <w:t xml:space="preserve">6 </w:t>
      </w:r>
      <w:r w:rsidRPr="001115FB">
        <w:rPr>
          <w:rFonts w:ascii="Book Antiqua" w:hAnsi="Book Antiqua" w:cs="Book Antiqua"/>
          <w:b/>
          <w:bCs/>
          <w:lang w:val="en-GB"/>
        </w:rPr>
        <w:t>Hart LA</w:t>
      </w:r>
      <w:r w:rsidRPr="001115FB">
        <w:rPr>
          <w:rFonts w:ascii="Book Antiqua" w:hAnsi="Book Antiqua" w:cs="Book Antiqua"/>
          <w:lang w:val="en-GB"/>
        </w:rPr>
        <w:t xml:space="preserve">, </w:t>
      </w:r>
      <w:proofErr w:type="spellStart"/>
      <w:r w:rsidRPr="001115FB">
        <w:rPr>
          <w:rFonts w:ascii="Book Antiqua" w:hAnsi="Book Antiqua" w:cs="Book Antiqua"/>
          <w:lang w:val="en-GB"/>
        </w:rPr>
        <w:t>Sibai</w:t>
      </w:r>
      <w:proofErr w:type="spellEnd"/>
      <w:r w:rsidRPr="001115FB">
        <w:rPr>
          <w:rFonts w:ascii="Book Antiqua" w:hAnsi="Book Antiqua" w:cs="Book Antiqua"/>
          <w:lang w:val="en-GB"/>
        </w:rPr>
        <w:t xml:space="preserve"> BM. Seizures in pregnancy: epilepsy, eclampsia, and stroke. </w:t>
      </w:r>
      <w:r w:rsidRPr="001115FB">
        <w:rPr>
          <w:rFonts w:ascii="Book Antiqua" w:hAnsi="Book Antiqua" w:cs="Book Antiqua"/>
          <w:i/>
          <w:iCs/>
          <w:lang w:val="en-GB"/>
        </w:rPr>
        <w:t xml:space="preserve">Semin </w:t>
      </w:r>
      <w:proofErr w:type="spellStart"/>
      <w:r w:rsidRPr="001115FB">
        <w:rPr>
          <w:rFonts w:ascii="Book Antiqua" w:hAnsi="Book Antiqua" w:cs="Book Antiqua"/>
          <w:i/>
          <w:iCs/>
          <w:lang w:val="en-GB"/>
        </w:rPr>
        <w:t>Perinatol</w:t>
      </w:r>
      <w:proofErr w:type="spellEnd"/>
      <w:r w:rsidRPr="001115FB">
        <w:rPr>
          <w:rFonts w:ascii="Book Antiqua" w:hAnsi="Book Antiqua" w:cs="Book Antiqua"/>
          <w:lang w:val="en-GB"/>
        </w:rPr>
        <w:t xml:space="preserve"> 2013; </w:t>
      </w:r>
      <w:r w:rsidRPr="001115FB">
        <w:rPr>
          <w:rFonts w:ascii="Book Antiqua" w:hAnsi="Book Antiqua" w:cs="Book Antiqua"/>
          <w:b/>
          <w:bCs/>
          <w:lang w:val="en-GB"/>
        </w:rPr>
        <w:t>37</w:t>
      </w:r>
      <w:r w:rsidRPr="001115FB">
        <w:rPr>
          <w:rFonts w:ascii="Book Antiqua" w:hAnsi="Book Antiqua" w:cs="Book Antiqua"/>
          <w:lang w:val="en-GB"/>
        </w:rPr>
        <w:t>: 207-224 [PMID: 23916020 DOI: 10.1053/j.semperi.2013.04.001]</w:t>
      </w:r>
    </w:p>
    <w:p w14:paraId="5EB0C5FD" w14:textId="77777777" w:rsidR="0059721C" w:rsidRPr="001115FB" w:rsidRDefault="00000000">
      <w:pPr>
        <w:spacing w:line="360" w:lineRule="auto"/>
        <w:jc w:val="both"/>
        <w:rPr>
          <w:rFonts w:ascii="Book Antiqua" w:hAnsi="Book Antiqua" w:cs="Book Antiqua"/>
          <w:lang w:val="en-GB"/>
        </w:rPr>
      </w:pPr>
      <w:r w:rsidRPr="001115FB">
        <w:rPr>
          <w:rFonts w:ascii="Book Antiqua" w:hAnsi="Book Antiqua" w:cs="Book Antiqua"/>
          <w:lang w:val="en-GB"/>
        </w:rPr>
        <w:t xml:space="preserve">7 </w:t>
      </w:r>
      <w:proofErr w:type="spellStart"/>
      <w:r w:rsidRPr="001115FB">
        <w:rPr>
          <w:rFonts w:ascii="Book Antiqua" w:hAnsi="Book Antiqua" w:cs="Book Antiqua"/>
          <w:b/>
          <w:bCs/>
          <w:lang w:val="en-GB"/>
        </w:rPr>
        <w:t>Berhan</w:t>
      </w:r>
      <w:proofErr w:type="spellEnd"/>
      <w:r w:rsidRPr="001115FB">
        <w:rPr>
          <w:rFonts w:ascii="Book Antiqua" w:hAnsi="Book Antiqua" w:cs="Book Antiqua"/>
          <w:b/>
          <w:bCs/>
          <w:lang w:val="en-GB"/>
        </w:rPr>
        <w:t xml:space="preserve"> Y</w:t>
      </w:r>
      <w:r w:rsidRPr="001115FB">
        <w:rPr>
          <w:rFonts w:ascii="Book Antiqua" w:hAnsi="Book Antiqua" w:cs="Book Antiqua"/>
          <w:lang w:val="en-GB"/>
        </w:rPr>
        <w:t xml:space="preserve">, </w:t>
      </w:r>
      <w:proofErr w:type="spellStart"/>
      <w:r w:rsidRPr="001115FB">
        <w:rPr>
          <w:rFonts w:ascii="Book Antiqua" w:hAnsi="Book Antiqua" w:cs="Book Antiqua"/>
          <w:lang w:val="en-GB"/>
        </w:rPr>
        <w:t>Endeshaw</w:t>
      </w:r>
      <w:proofErr w:type="spellEnd"/>
      <w:r w:rsidRPr="001115FB">
        <w:rPr>
          <w:rFonts w:ascii="Book Antiqua" w:hAnsi="Book Antiqua" w:cs="Book Antiqua"/>
          <w:lang w:val="en-GB"/>
        </w:rPr>
        <w:t xml:space="preserve"> G. Clinical and Biomarkers Difference in Prepartum and Postpartum Eclampsia. </w:t>
      </w:r>
      <w:r w:rsidRPr="001115FB">
        <w:rPr>
          <w:rFonts w:ascii="Book Antiqua" w:hAnsi="Book Antiqua" w:cs="Book Antiqua"/>
          <w:i/>
          <w:iCs/>
          <w:lang w:val="en-GB"/>
        </w:rPr>
        <w:t>Ethiop J Health Sci</w:t>
      </w:r>
      <w:r w:rsidRPr="001115FB">
        <w:rPr>
          <w:rFonts w:ascii="Book Antiqua" w:hAnsi="Book Antiqua" w:cs="Book Antiqua"/>
          <w:lang w:val="en-GB"/>
        </w:rPr>
        <w:t xml:space="preserve"> 2015; </w:t>
      </w:r>
      <w:r w:rsidRPr="001115FB">
        <w:rPr>
          <w:rFonts w:ascii="Book Antiqua" w:hAnsi="Book Antiqua" w:cs="Book Antiqua"/>
          <w:b/>
          <w:bCs/>
          <w:lang w:val="en-GB"/>
        </w:rPr>
        <w:t>25</w:t>
      </w:r>
      <w:r w:rsidRPr="001115FB">
        <w:rPr>
          <w:rFonts w:ascii="Book Antiqua" w:hAnsi="Book Antiqua" w:cs="Book Antiqua"/>
          <w:lang w:val="en-GB"/>
        </w:rPr>
        <w:t>: 257-266 [PMID: 26633929 DOI: 10.4314/ejhs.v25i3.9]</w:t>
      </w:r>
    </w:p>
    <w:p w14:paraId="3EA86635" w14:textId="77777777" w:rsidR="0059721C" w:rsidRPr="001115FB" w:rsidRDefault="00000000">
      <w:pPr>
        <w:spacing w:line="360" w:lineRule="auto"/>
        <w:jc w:val="both"/>
        <w:rPr>
          <w:rFonts w:ascii="Book Antiqua" w:hAnsi="Book Antiqua" w:cs="Book Antiqua"/>
          <w:lang w:val="en-GB"/>
        </w:rPr>
      </w:pPr>
      <w:r w:rsidRPr="001115FB">
        <w:rPr>
          <w:rFonts w:ascii="Book Antiqua" w:hAnsi="Book Antiqua" w:cs="Book Antiqua"/>
          <w:lang w:val="en-GB"/>
        </w:rPr>
        <w:t xml:space="preserve">8 </w:t>
      </w:r>
      <w:r w:rsidRPr="001115FB">
        <w:rPr>
          <w:rFonts w:ascii="Book Antiqua" w:hAnsi="Book Antiqua" w:cs="Book Antiqua"/>
          <w:b/>
          <w:bCs/>
          <w:lang w:val="en-GB"/>
        </w:rPr>
        <w:t>Liu S</w:t>
      </w:r>
      <w:r w:rsidRPr="001115FB">
        <w:rPr>
          <w:rFonts w:ascii="Book Antiqua" w:hAnsi="Book Antiqua" w:cs="Book Antiqua"/>
          <w:lang w:val="en-GB"/>
        </w:rPr>
        <w:t xml:space="preserve">, Joseph KS, Liston RM, Bartholomew S, Walker M, León JA, Kirby RS, Sauve R, Kramer MS; Maternal Health Study Group of the Canadian Perinatal Surveillance System (Public Health Agency of Canada). Incidence, risk factors, and associated complications of eclampsia. </w:t>
      </w:r>
      <w:r w:rsidRPr="001115FB">
        <w:rPr>
          <w:rFonts w:ascii="Book Antiqua" w:hAnsi="Book Antiqua" w:cs="Book Antiqua"/>
          <w:i/>
          <w:iCs/>
          <w:lang w:val="en-GB"/>
        </w:rPr>
        <w:t>Obstet Gynecol</w:t>
      </w:r>
      <w:r w:rsidRPr="001115FB">
        <w:rPr>
          <w:rFonts w:ascii="Book Antiqua" w:hAnsi="Book Antiqua" w:cs="Book Antiqua"/>
          <w:lang w:val="en-GB"/>
        </w:rPr>
        <w:t xml:space="preserve"> 2011; </w:t>
      </w:r>
      <w:r w:rsidRPr="001115FB">
        <w:rPr>
          <w:rFonts w:ascii="Book Antiqua" w:hAnsi="Book Antiqua" w:cs="Book Antiqua"/>
          <w:b/>
          <w:bCs/>
          <w:lang w:val="en-GB"/>
        </w:rPr>
        <w:t>118</w:t>
      </w:r>
      <w:r w:rsidRPr="001115FB">
        <w:rPr>
          <w:rFonts w:ascii="Book Antiqua" w:hAnsi="Book Antiqua" w:cs="Book Antiqua"/>
          <w:lang w:val="en-GB"/>
        </w:rPr>
        <w:t>: 987-994 [PMID: 22015865 DOI: 10.1097/AOG.0b013e31823311c1]</w:t>
      </w:r>
    </w:p>
    <w:p w14:paraId="5D65DD4A" w14:textId="77777777" w:rsidR="0059721C" w:rsidRPr="001115FB" w:rsidRDefault="00000000">
      <w:pPr>
        <w:spacing w:line="360" w:lineRule="auto"/>
        <w:jc w:val="both"/>
        <w:rPr>
          <w:rFonts w:ascii="Book Antiqua" w:hAnsi="Book Antiqua" w:cs="Book Antiqua"/>
          <w:lang w:val="en-GB"/>
        </w:rPr>
      </w:pPr>
      <w:r w:rsidRPr="001115FB">
        <w:rPr>
          <w:rFonts w:ascii="Book Antiqua" w:hAnsi="Book Antiqua" w:cs="Book Antiqua"/>
          <w:lang w:val="en-GB"/>
        </w:rPr>
        <w:t xml:space="preserve">9 Hypertension in pregnancy: diagnosis and management. </w:t>
      </w:r>
      <w:r w:rsidRPr="001115FB">
        <w:rPr>
          <w:rFonts w:ascii="Book Antiqua" w:hAnsi="Book Antiqua" w:cs="Book Antiqua"/>
          <w:i/>
          <w:iCs/>
          <w:lang w:val="en-GB"/>
        </w:rPr>
        <w:t>NICE</w:t>
      </w:r>
      <w:r w:rsidRPr="001115FB">
        <w:rPr>
          <w:rFonts w:ascii="Book Antiqua" w:hAnsi="Book Antiqua" w:cs="Book Antiqua"/>
          <w:lang w:val="en-GB"/>
        </w:rPr>
        <w:t xml:space="preserve"> June 25, 2019. [cited 17 April 2023]. Available from: https:www.nice.org.uk/guidance/ng133</w:t>
      </w:r>
    </w:p>
    <w:p w14:paraId="27E73826" w14:textId="77777777" w:rsidR="0059721C" w:rsidRPr="001115FB" w:rsidRDefault="00000000">
      <w:pPr>
        <w:spacing w:line="360" w:lineRule="auto"/>
        <w:jc w:val="both"/>
        <w:rPr>
          <w:rFonts w:ascii="Book Antiqua" w:hAnsi="Book Antiqua" w:cs="Book Antiqua"/>
          <w:lang w:val="en-GB"/>
        </w:rPr>
      </w:pPr>
      <w:r w:rsidRPr="001115FB">
        <w:rPr>
          <w:rFonts w:ascii="Book Antiqua" w:hAnsi="Book Antiqua" w:cs="Book Antiqua"/>
          <w:lang w:val="en-GB"/>
        </w:rPr>
        <w:t xml:space="preserve">10 </w:t>
      </w:r>
      <w:r w:rsidRPr="001115FB">
        <w:rPr>
          <w:rFonts w:ascii="Book Antiqua" w:hAnsi="Book Antiqua" w:cs="Book Antiqua"/>
          <w:b/>
          <w:bCs/>
          <w:lang w:val="en-GB"/>
        </w:rPr>
        <w:t>Burton GJ</w:t>
      </w:r>
      <w:r w:rsidRPr="001115FB">
        <w:rPr>
          <w:rFonts w:ascii="Book Antiqua" w:hAnsi="Book Antiqua" w:cs="Book Antiqua"/>
          <w:lang w:val="en-GB"/>
        </w:rPr>
        <w:t xml:space="preserve">, Redman CW, Roberts JM, Moffett A. Pre-eclampsia: pathophysiology and clinical implications. </w:t>
      </w:r>
      <w:r w:rsidRPr="001115FB">
        <w:rPr>
          <w:rFonts w:ascii="Book Antiqua" w:hAnsi="Book Antiqua" w:cs="Book Antiqua"/>
          <w:i/>
          <w:iCs/>
          <w:lang w:val="en-GB"/>
        </w:rPr>
        <w:t>BMJ</w:t>
      </w:r>
      <w:r w:rsidRPr="001115FB">
        <w:rPr>
          <w:rFonts w:ascii="Book Antiqua" w:hAnsi="Book Antiqua" w:cs="Book Antiqua"/>
          <w:lang w:val="en-GB"/>
        </w:rPr>
        <w:t xml:space="preserve"> 2019; </w:t>
      </w:r>
      <w:r w:rsidRPr="001115FB">
        <w:rPr>
          <w:rFonts w:ascii="Book Antiqua" w:hAnsi="Book Antiqua" w:cs="Book Antiqua"/>
          <w:b/>
          <w:bCs/>
          <w:lang w:val="en-GB"/>
        </w:rPr>
        <w:t>366</w:t>
      </w:r>
      <w:r w:rsidRPr="001115FB">
        <w:rPr>
          <w:rFonts w:ascii="Book Antiqua" w:hAnsi="Book Antiqua" w:cs="Book Antiqua"/>
          <w:lang w:val="en-GB"/>
        </w:rPr>
        <w:t>: l2381 [PMID: 31307997 DOI: 10.1136/bmj.l2381]</w:t>
      </w:r>
    </w:p>
    <w:p w14:paraId="6C61E298" w14:textId="77777777" w:rsidR="0059721C" w:rsidRPr="001115FB" w:rsidRDefault="00000000">
      <w:pPr>
        <w:spacing w:line="360" w:lineRule="auto"/>
        <w:jc w:val="both"/>
        <w:rPr>
          <w:rFonts w:ascii="Book Antiqua" w:hAnsi="Book Antiqua" w:cs="Book Antiqua"/>
          <w:lang w:val="en-GB"/>
        </w:rPr>
      </w:pPr>
      <w:r w:rsidRPr="001115FB">
        <w:rPr>
          <w:rFonts w:ascii="Book Antiqua" w:hAnsi="Book Antiqua" w:cs="Book Antiqua"/>
          <w:lang w:val="en-GB"/>
        </w:rPr>
        <w:t xml:space="preserve">11 </w:t>
      </w:r>
      <w:r w:rsidRPr="001115FB">
        <w:rPr>
          <w:rFonts w:ascii="Book Antiqua" w:hAnsi="Book Antiqua" w:cs="Book Antiqua"/>
          <w:b/>
          <w:bCs/>
          <w:lang w:val="en-GB"/>
        </w:rPr>
        <w:t>Wang A</w:t>
      </w:r>
      <w:r w:rsidRPr="001115FB">
        <w:rPr>
          <w:rFonts w:ascii="Book Antiqua" w:hAnsi="Book Antiqua" w:cs="Book Antiqua"/>
          <w:lang w:val="en-GB"/>
        </w:rPr>
        <w:t xml:space="preserve">, Rana S, </w:t>
      </w:r>
      <w:proofErr w:type="spellStart"/>
      <w:r w:rsidRPr="001115FB">
        <w:rPr>
          <w:rFonts w:ascii="Book Antiqua" w:hAnsi="Book Antiqua" w:cs="Book Antiqua"/>
          <w:lang w:val="en-GB"/>
        </w:rPr>
        <w:t>Karumanchi</w:t>
      </w:r>
      <w:proofErr w:type="spellEnd"/>
      <w:r w:rsidRPr="001115FB">
        <w:rPr>
          <w:rFonts w:ascii="Book Antiqua" w:hAnsi="Book Antiqua" w:cs="Book Antiqua"/>
          <w:lang w:val="en-GB"/>
        </w:rPr>
        <w:t xml:space="preserve"> SA. Preeclampsia: the role of angiogenic factors in its pathogenesis. </w:t>
      </w:r>
      <w:r w:rsidRPr="001115FB">
        <w:rPr>
          <w:rFonts w:ascii="Book Antiqua" w:hAnsi="Book Antiqua" w:cs="Book Antiqua"/>
          <w:i/>
          <w:iCs/>
          <w:lang w:val="en-GB"/>
        </w:rPr>
        <w:t>Physiology (Bethesda)</w:t>
      </w:r>
      <w:r w:rsidRPr="001115FB">
        <w:rPr>
          <w:rFonts w:ascii="Book Antiqua" w:hAnsi="Book Antiqua" w:cs="Book Antiqua"/>
          <w:lang w:val="en-GB"/>
        </w:rPr>
        <w:t xml:space="preserve"> 2009; </w:t>
      </w:r>
      <w:r w:rsidRPr="001115FB">
        <w:rPr>
          <w:rFonts w:ascii="Book Antiqua" w:hAnsi="Book Antiqua" w:cs="Book Antiqua"/>
          <w:b/>
          <w:bCs/>
          <w:lang w:val="en-GB"/>
        </w:rPr>
        <w:t>24</w:t>
      </w:r>
      <w:r w:rsidRPr="001115FB">
        <w:rPr>
          <w:rFonts w:ascii="Book Antiqua" w:hAnsi="Book Antiqua" w:cs="Book Antiqua"/>
          <w:lang w:val="en-GB"/>
        </w:rPr>
        <w:t>: 147-158 [PMID: 19509125 DOI: 10.1152/physiol.00043.2008]</w:t>
      </w:r>
    </w:p>
    <w:p w14:paraId="023EC46E" w14:textId="77777777" w:rsidR="0059721C" w:rsidRPr="001115FB" w:rsidRDefault="00000000">
      <w:pPr>
        <w:spacing w:line="360" w:lineRule="auto"/>
        <w:jc w:val="both"/>
        <w:rPr>
          <w:rFonts w:ascii="Book Antiqua" w:hAnsi="Book Antiqua" w:cs="Book Antiqua"/>
          <w:lang w:val="en-GB"/>
        </w:rPr>
      </w:pPr>
      <w:r w:rsidRPr="001115FB">
        <w:rPr>
          <w:rFonts w:ascii="Book Antiqua" w:hAnsi="Book Antiqua" w:cs="Book Antiqua"/>
          <w:lang w:val="en-GB"/>
        </w:rPr>
        <w:t xml:space="preserve">12 </w:t>
      </w:r>
      <w:r w:rsidRPr="001115FB">
        <w:rPr>
          <w:rFonts w:ascii="Book Antiqua" w:hAnsi="Book Antiqua" w:cs="Book Antiqua"/>
          <w:b/>
          <w:bCs/>
          <w:lang w:val="en-GB"/>
        </w:rPr>
        <w:t>Wilkerson RG</w:t>
      </w:r>
      <w:r w:rsidRPr="001115FB">
        <w:rPr>
          <w:rFonts w:ascii="Book Antiqua" w:hAnsi="Book Antiqua" w:cs="Book Antiqua"/>
          <w:lang w:val="en-GB"/>
        </w:rPr>
        <w:t xml:space="preserve">, </w:t>
      </w:r>
      <w:proofErr w:type="spellStart"/>
      <w:r w:rsidRPr="001115FB">
        <w:rPr>
          <w:rFonts w:ascii="Book Antiqua" w:hAnsi="Book Antiqua" w:cs="Book Antiqua"/>
          <w:lang w:val="en-GB"/>
        </w:rPr>
        <w:t>Ogunbodede</w:t>
      </w:r>
      <w:proofErr w:type="spellEnd"/>
      <w:r w:rsidRPr="001115FB">
        <w:rPr>
          <w:rFonts w:ascii="Book Antiqua" w:hAnsi="Book Antiqua" w:cs="Book Antiqua"/>
          <w:lang w:val="en-GB"/>
        </w:rPr>
        <w:t xml:space="preserve"> AC. Hypertensive Disorders of Pregnancy. </w:t>
      </w:r>
      <w:r w:rsidRPr="001115FB">
        <w:rPr>
          <w:rFonts w:ascii="Book Antiqua" w:hAnsi="Book Antiqua" w:cs="Book Antiqua"/>
          <w:i/>
          <w:iCs/>
          <w:lang w:val="en-GB"/>
        </w:rPr>
        <w:t>Emerg Med Clin North Am</w:t>
      </w:r>
      <w:r w:rsidRPr="001115FB">
        <w:rPr>
          <w:rFonts w:ascii="Book Antiqua" w:hAnsi="Book Antiqua" w:cs="Book Antiqua"/>
          <w:lang w:val="en-GB"/>
        </w:rPr>
        <w:t xml:space="preserve"> 2019; </w:t>
      </w:r>
      <w:r w:rsidRPr="001115FB">
        <w:rPr>
          <w:rFonts w:ascii="Book Antiqua" w:hAnsi="Book Antiqua" w:cs="Book Antiqua"/>
          <w:b/>
          <w:bCs/>
          <w:lang w:val="en-GB"/>
        </w:rPr>
        <w:t>37</w:t>
      </w:r>
      <w:r w:rsidRPr="001115FB">
        <w:rPr>
          <w:rFonts w:ascii="Book Antiqua" w:hAnsi="Book Antiqua" w:cs="Book Antiqua"/>
          <w:lang w:val="en-GB"/>
        </w:rPr>
        <w:t>: 301-316 [PMID: 30940374 DOI: 10.1016/j.emc.2019.01.008]</w:t>
      </w:r>
    </w:p>
    <w:p w14:paraId="3D024FF5" w14:textId="77777777" w:rsidR="0059721C" w:rsidRPr="001115FB" w:rsidRDefault="0059721C">
      <w:pPr>
        <w:pStyle w:val="CommentText"/>
        <w:spacing w:line="360" w:lineRule="auto"/>
        <w:jc w:val="both"/>
        <w:rPr>
          <w:rFonts w:ascii="Book Antiqua" w:hAnsi="Book Antiqua" w:cs="Book Antiqua"/>
          <w:lang w:val="en-GB"/>
        </w:rPr>
      </w:pPr>
    </w:p>
    <w:p w14:paraId="1CC232FD" w14:textId="77777777" w:rsidR="0059721C" w:rsidRPr="001115FB" w:rsidRDefault="0059721C">
      <w:pPr>
        <w:spacing w:line="360" w:lineRule="auto"/>
        <w:jc w:val="both"/>
        <w:rPr>
          <w:rFonts w:ascii="Book Antiqua" w:hAnsi="Book Antiqua" w:cs="Book Antiqua"/>
          <w:lang w:val="en-GB"/>
        </w:rPr>
        <w:sectPr w:rsidR="0059721C" w:rsidRPr="001115FB">
          <w:pgSz w:w="12240" w:h="15840"/>
          <w:pgMar w:top="1440" w:right="1440" w:bottom="1440" w:left="1440" w:header="720" w:footer="720" w:gutter="0"/>
          <w:cols w:space="720"/>
          <w:docGrid w:linePitch="360"/>
        </w:sectPr>
      </w:pPr>
    </w:p>
    <w:p w14:paraId="612ADB3D"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color w:val="000000"/>
          <w:lang w:val="en-GB"/>
        </w:rPr>
        <w:lastRenderedPageBreak/>
        <w:t>Footnotes</w:t>
      </w:r>
    </w:p>
    <w:p w14:paraId="4429B05E" w14:textId="77777777" w:rsidR="0059721C" w:rsidRPr="001115FB" w:rsidRDefault="00000000">
      <w:pPr>
        <w:spacing w:line="360" w:lineRule="auto"/>
        <w:jc w:val="both"/>
        <w:rPr>
          <w:rFonts w:ascii="Book Antiqua" w:hAnsi="Book Antiqua" w:cs="Book Antiqua"/>
          <w:b/>
          <w:bCs/>
          <w:lang w:val="en-GB"/>
        </w:rPr>
      </w:pPr>
      <w:r w:rsidRPr="001115FB">
        <w:rPr>
          <w:rFonts w:ascii="Book Antiqua" w:hAnsi="Book Antiqua" w:cs="Book Antiqua"/>
          <w:b/>
          <w:bCs/>
          <w:lang w:val="en-GB"/>
        </w:rPr>
        <w:t xml:space="preserve">Informed consent statement: </w:t>
      </w:r>
      <w:r w:rsidRPr="001115FB">
        <w:rPr>
          <w:rFonts w:ascii="Book Antiqua" w:hAnsi="Book Antiqua" w:cs="Book Antiqua"/>
          <w:lang w:val="en-GB"/>
        </w:rPr>
        <w:t>Informed written consent was obtained from the patient for publication of this report and any accompanying images.</w:t>
      </w:r>
    </w:p>
    <w:p w14:paraId="0E5FCDA2" w14:textId="77777777" w:rsidR="0059721C" w:rsidRPr="001115FB" w:rsidRDefault="0059721C">
      <w:pPr>
        <w:spacing w:line="360" w:lineRule="auto"/>
        <w:jc w:val="both"/>
        <w:rPr>
          <w:rFonts w:ascii="Book Antiqua" w:hAnsi="Book Antiqua" w:cs="Book Antiqua"/>
          <w:b/>
          <w:bCs/>
          <w:lang w:val="en-GB"/>
        </w:rPr>
      </w:pPr>
    </w:p>
    <w:p w14:paraId="0C607E45" w14:textId="77777777" w:rsidR="0059721C" w:rsidRPr="001115FB" w:rsidRDefault="00000000">
      <w:pPr>
        <w:spacing w:line="360" w:lineRule="auto"/>
        <w:jc w:val="both"/>
        <w:rPr>
          <w:rFonts w:ascii="Book Antiqua" w:hAnsi="Book Antiqua" w:cs="Book Antiqua"/>
          <w:lang w:val="en-GB"/>
        </w:rPr>
      </w:pPr>
      <w:r w:rsidRPr="001115FB">
        <w:rPr>
          <w:rFonts w:ascii="Book Antiqua" w:hAnsi="Book Antiqua" w:cs="Book Antiqua"/>
          <w:b/>
          <w:bCs/>
          <w:lang w:val="en-GB"/>
        </w:rPr>
        <w:t xml:space="preserve">Conflict-of-interest statement: </w:t>
      </w:r>
      <w:r w:rsidRPr="001115FB">
        <w:rPr>
          <w:rFonts w:ascii="Book Antiqua" w:hAnsi="Book Antiqua" w:cs="Book Antiqua"/>
          <w:lang w:val="en-GB"/>
        </w:rPr>
        <w:t>The authors declare that they have no conflict of interest.</w:t>
      </w:r>
    </w:p>
    <w:p w14:paraId="6CD8DC4E" w14:textId="77777777" w:rsidR="0059721C" w:rsidRPr="001115FB" w:rsidRDefault="0059721C">
      <w:pPr>
        <w:spacing w:line="360" w:lineRule="auto"/>
        <w:jc w:val="both"/>
        <w:rPr>
          <w:rFonts w:ascii="Book Antiqua" w:hAnsi="Book Antiqua" w:cs="Book Antiqua"/>
          <w:b/>
          <w:bCs/>
          <w:lang w:val="en-GB"/>
        </w:rPr>
      </w:pPr>
    </w:p>
    <w:p w14:paraId="568881DD" w14:textId="77777777" w:rsidR="0059721C" w:rsidRPr="001115FB" w:rsidRDefault="00000000">
      <w:pPr>
        <w:spacing w:line="360" w:lineRule="auto"/>
        <w:jc w:val="both"/>
        <w:rPr>
          <w:rFonts w:ascii="Book Antiqua" w:hAnsi="Book Antiqua" w:cs="Book Antiqua"/>
          <w:lang w:val="en-GB"/>
        </w:rPr>
      </w:pPr>
      <w:r w:rsidRPr="001115FB">
        <w:rPr>
          <w:rFonts w:ascii="Book Antiqua" w:hAnsi="Book Antiqua" w:cs="Book Antiqua"/>
          <w:b/>
          <w:bCs/>
          <w:lang w:val="en-GB"/>
        </w:rPr>
        <w:t xml:space="preserve">CARE Checklist (2016) statement: </w:t>
      </w:r>
      <w:r w:rsidRPr="001115FB">
        <w:rPr>
          <w:rFonts w:ascii="Book Antiqua" w:hAnsi="Book Antiqua" w:cs="Book Antiqua"/>
          <w:lang w:val="en-GB"/>
        </w:rPr>
        <w:t>The authors have read the CARE Checklist (2016), and the manuscript was prepared and revised according to the CARE Checklist (2016).</w:t>
      </w:r>
    </w:p>
    <w:p w14:paraId="4DEAD9EB" w14:textId="77777777" w:rsidR="0059721C" w:rsidRPr="001115FB" w:rsidRDefault="0059721C">
      <w:pPr>
        <w:spacing w:line="360" w:lineRule="auto"/>
        <w:jc w:val="both"/>
        <w:rPr>
          <w:rFonts w:ascii="Book Antiqua" w:hAnsi="Book Antiqua" w:cs="Book Antiqua"/>
          <w:lang w:val="en-GB"/>
        </w:rPr>
      </w:pPr>
    </w:p>
    <w:p w14:paraId="45B6F605"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bCs/>
          <w:lang w:val="en-GB"/>
        </w:rPr>
        <w:t xml:space="preserve">Open-Access: </w:t>
      </w:r>
      <w:r w:rsidRPr="001115FB">
        <w:rPr>
          <w:rFonts w:ascii="Book Antiqua" w:eastAsia="Book Antiqua" w:hAnsi="Book Antiqua" w:cs="Book Antiqua"/>
          <w:lang w:val="en-GB"/>
        </w:rPr>
        <w:t xml:space="preserve">This article is an open-access article that was selected by an in-house editor and fully peer-reviewed by external reviewers. It is distributed in accordance with the Creative Commons Attribution </w:t>
      </w:r>
      <w:proofErr w:type="spellStart"/>
      <w:r w:rsidRPr="001115FB">
        <w:rPr>
          <w:rFonts w:ascii="Book Antiqua" w:eastAsia="Book Antiqua" w:hAnsi="Book Antiqua" w:cs="Book Antiqua"/>
          <w:lang w:val="en-GB"/>
        </w:rPr>
        <w:t>NonCommercial</w:t>
      </w:r>
      <w:proofErr w:type="spellEnd"/>
      <w:r w:rsidRPr="001115FB">
        <w:rPr>
          <w:rFonts w:ascii="Book Antiqua" w:eastAsia="Book Antiqua" w:hAnsi="Book Antiqua" w:cs="Book Antiqua"/>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08FC01" w14:textId="77777777" w:rsidR="0059721C" w:rsidRPr="001115FB" w:rsidRDefault="0059721C">
      <w:pPr>
        <w:spacing w:line="360" w:lineRule="auto"/>
        <w:jc w:val="both"/>
        <w:rPr>
          <w:rFonts w:ascii="Book Antiqua" w:hAnsi="Book Antiqua" w:cs="Book Antiqua"/>
          <w:lang w:val="en-GB"/>
        </w:rPr>
      </w:pPr>
    </w:p>
    <w:p w14:paraId="4EB87234" w14:textId="77777777" w:rsidR="0059721C" w:rsidRPr="001115FB" w:rsidRDefault="00000000">
      <w:pPr>
        <w:spacing w:line="360" w:lineRule="auto"/>
        <w:jc w:val="both"/>
        <w:rPr>
          <w:rFonts w:ascii="Book Antiqua" w:eastAsia="Book Antiqua" w:hAnsi="Book Antiqua" w:cs="Book Antiqua"/>
          <w:lang w:val="en-GB"/>
        </w:rPr>
      </w:pPr>
      <w:r w:rsidRPr="001115FB">
        <w:rPr>
          <w:rFonts w:ascii="Book Antiqua" w:eastAsia="Book Antiqua" w:hAnsi="Book Antiqua" w:cs="Book Antiqua"/>
          <w:b/>
          <w:color w:val="000000"/>
          <w:lang w:val="en-GB"/>
        </w:rPr>
        <w:t xml:space="preserve">Provenance and peer review: </w:t>
      </w:r>
      <w:r w:rsidRPr="001115FB">
        <w:rPr>
          <w:rFonts w:ascii="Book Antiqua" w:eastAsia="Book Antiqua" w:hAnsi="Book Antiqua" w:cs="Book Antiqua"/>
          <w:lang w:val="en-GB"/>
        </w:rPr>
        <w:t>Unsolicited article; Externally peer reviewed.</w:t>
      </w:r>
    </w:p>
    <w:p w14:paraId="15020571" w14:textId="77777777" w:rsidR="0059721C" w:rsidRPr="001115FB" w:rsidRDefault="0059721C">
      <w:pPr>
        <w:spacing w:line="360" w:lineRule="auto"/>
        <w:jc w:val="both"/>
        <w:rPr>
          <w:rFonts w:ascii="Book Antiqua" w:eastAsia="Book Antiqua" w:hAnsi="Book Antiqua" w:cs="Book Antiqua"/>
          <w:lang w:val="en-GB"/>
        </w:rPr>
      </w:pPr>
    </w:p>
    <w:p w14:paraId="09977DA5"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color w:val="000000"/>
          <w:lang w:val="en-GB"/>
        </w:rPr>
        <w:t xml:space="preserve">Peer-review model: </w:t>
      </w:r>
      <w:r w:rsidRPr="001115FB">
        <w:rPr>
          <w:rFonts w:ascii="Book Antiqua" w:eastAsia="Book Antiqua" w:hAnsi="Book Antiqua" w:cs="Book Antiqua"/>
          <w:lang w:val="en-GB"/>
        </w:rPr>
        <w:t>Single blind</w:t>
      </w:r>
    </w:p>
    <w:p w14:paraId="13BBE242" w14:textId="77777777" w:rsidR="0059721C" w:rsidRPr="001115FB" w:rsidRDefault="0059721C">
      <w:pPr>
        <w:spacing w:line="360" w:lineRule="auto"/>
        <w:jc w:val="both"/>
        <w:rPr>
          <w:rFonts w:ascii="Book Antiqua" w:hAnsi="Book Antiqua" w:cs="Book Antiqua"/>
          <w:lang w:val="en-GB"/>
        </w:rPr>
      </w:pPr>
    </w:p>
    <w:p w14:paraId="29E3C41C"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color w:val="000000"/>
          <w:lang w:val="en-GB"/>
        </w:rPr>
        <w:t xml:space="preserve">Peer-review started: </w:t>
      </w:r>
      <w:r w:rsidRPr="001115FB">
        <w:rPr>
          <w:rFonts w:ascii="Book Antiqua" w:eastAsia="Book Antiqua" w:hAnsi="Book Antiqua" w:cs="Book Antiqua"/>
          <w:lang w:val="en-GB"/>
        </w:rPr>
        <w:t>October 5, 2023</w:t>
      </w:r>
    </w:p>
    <w:p w14:paraId="21E7409D"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color w:val="000000"/>
          <w:lang w:val="en-GB"/>
        </w:rPr>
        <w:t xml:space="preserve">First decision: </w:t>
      </w:r>
      <w:r w:rsidRPr="001115FB">
        <w:rPr>
          <w:rFonts w:ascii="Book Antiqua" w:eastAsia="Book Antiqua" w:hAnsi="Book Antiqua" w:cs="Book Antiqua"/>
          <w:lang w:val="en-GB"/>
        </w:rPr>
        <w:t>October 9, 2023</w:t>
      </w:r>
    </w:p>
    <w:p w14:paraId="3FA683BA"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color w:val="000000"/>
          <w:lang w:val="en-GB"/>
        </w:rPr>
        <w:t xml:space="preserve">Article in press: </w:t>
      </w:r>
    </w:p>
    <w:p w14:paraId="7218555A" w14:textId="77777777" w:rsidR="0059721C" w:rsidRPr="001115FB" w:rsidRDefault="0059721C">
      <w:pPr>
        <w:spacing w:line="360" w:lineRule="auto"/>
        <w:jc w:val="both"/>
        <w:rPr>
          <w:rFonts w:ascii="Book Antiqua" w:hAnsi="Book Antiqua" w:cs="Book Antiqua"/>
          <w:lang w:val="en-GB"/>
        </w:rPr>
      </w:pPr>
    </w:p>
    <w:p w14:paraId="2A8F5548"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color w:val="000000"/>
          <w:lang w:val="en-GB"/>
        </w:rPr>
        <w:t xml:space="preserve">Specialty type: </w:t>
      </w:r>
      <w:r w:rsidRPr="001115FB">
        <w:rPr>
          <w:rFonts w:ascii="Book Antiqua" w:eastAsia="Book Antiqua" w:hAnsi="Book Antiqua" w:cs="Book Antiqua"/>
          <w:lang w:val="en-GB"/>
        </w:rPr>
        <w:t xml:space="preserve">Obstetrics and </w:t>
      </w:r>
      <w:proofErr w:type="spellStart"/>
      <w:r w:rsidRPr="001115FB">
        <w:rPr>
          <w:rFonts w:ascii="Book Antiqua" w:eastAsia="Book Antiqua" w:hAnsi="Book Antiqua" w:cs="Book Antiqua"/>
          <w:lang w:val="en-GB"/>
        </w:rPr>
        <w:t>gynecology</w:t>
      </w:r>
      <w:proofErr w:type="spellEnd"/>
    </w:p>
    <w:p w14:paraId="57C78119"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color w:val="000000"/>
          <w:lang w:val="en-GB"/>
        </w:rPr>
        <w:t xml:space="preserve">Country/Territory of origin: </w:t>
      </w:r>
      <w:r w:rsidRPr="001115FB">
        <w:rPr>
          <w:rFonts w:ascii="Book Antiqua" w:eastAsia="Book Antiqua" w:hAnsi="Book Antiqua" w:cs="Book Antiqua"/>
          <w:lang w:val="en-GB"/>
        </w:rPr>
        <w:t>Indonesia</w:t>
      </w:r>
    </w:p>
    <w:p w14:paraId="1BB08309"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b/>
          <w:color w:val="000000"/>
          <w:lang w:val="en-GB"/>
        </w:rPr>
        <w:t>Peer-review report’s scientific quality classification</w:t>
      </w:r>
    </w:p>
    <w:p w14:paraId="5D9FB9C6"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lang w:val="en-GB"/>
        </w:rPr>
        <w:t>Grade A (Excellent): 0</w:t>
      </w:r>
    </w:p>
    <w:p w14:paraId="53A6C209"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lang w:val="en-GB"/>
        </w:rPr>
        <w:lastRenderedPageBreak/>
        <w:t>Grade B (Very good): 0</w:t>
      </w:r>
    </w:p>
    <w:p w14:paraId="3F6EBCB2" w14:textId="77777777" w:rsidR="0059721C" w:rsidRPr="001115FB" w:rsidRDefault="00000000">
      <w:pPr>
        <w:spacing w:line="360" w:lineRule="auto"/>
        <w:jc w:val="both"/>
        <w:rPr>
          <w:rFonts w:ascii="Book Antiqua" w:eastAsia="SimSun" w:hAnsi="Book Antiqua" w:cs="Book Antiqua"/>
          <w:lang w:val="en-GB" w:eastAsia="zh-CN"/>
        </w:rPr>
      </w:pPr>
      <w:r w:rsidRPr="001115FB">
        <w:rPr>
          <w:rFonts w:ascii="Book Antiqua" w:eastAsia="Book Antiqua" w:hAnsi="Book Antiqua" w:cs="Book Antiqua"/>
          <w:lang w:val="en-GB"/>
        </w:rPr>
        <w:t>Grade C (Good): C</w:t>
      </w:r>
      <w:r w:rsidRPr="001115FB">
        <w:rPr>
          <w:rFonts w:ascii="Book Antiqua" w:eastAsia="SimSun" w:hAnsi="Book Antiqua" w:cs="Book Antiqua"/>
          <w:lang w:val="en-GB" w:eastAsia="zh-CN"/>
        </w:rPr>
        <w:t>, C</w:t>
      </w:r>
    </w:p>
    <w:p w14:paraId="1649C1F2"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lang w:val="en-GB"/>
        </w:rPr>
        <w:t>Grade D (Fair): 0</w:t>
      </w:r>
    </w:p>
    <w:p w14:paraId="26A22D1E" w14:textId="77777777" w:rsidR="0059721C" w:rsidRPr="001115FB" w:rsidRDefault="00000000">
      <w:pPr>
        <w:spacing w:line="360" w:lineRule="auto"/>
        <w:jc w:val="both"/>
        <w:rPr>
          <w:rFonts w:ascii="Book Antiqua" w:hAnsi="Book Antiqua" w:cs="Book Antiqua"/>
          <w:lang w:val="en-GB"/>
        </w:rPr>
      </w:pPr>
      <w:r w:rsidRPr="001115FB">
        <w:rPr>
          <w:rFonts w:ascii="Book Antiqua" w:eastAsia="Book Antiqua" w:hAnsi="Book Antiqua" w:cs="Book Antiqua"/>
          <w:lang w:val="en-GB"/>
        </w:rPr>
        <w:t>Grade E (Poor): 0</w:t>
      </w:r>
    </w:p>
    <w:p w14:paraId="36A9A753" w14:textId="77777777" w:rsidR="0059721C" w:rsidRPr="001115FB" w:rsidRDefault="0059721C">
      <w:pPr>
        <w:spacing w:line="360" w:lineRule="auto"/>
        <w:jc w:val="both"/>
        <w:rPr>
          <w:rFonts w:ascii="Book Antiqua" w:hAnsi="Book Antiqua" w:cs="Book Antiqua"/>
          <w:lang w:val="en-GB"/>
        </w:rPr>
      </w:pPr>
    </w:p>
    <w:p w14:paraId="2584E34F" w14:textId="46CB5F71" w:rsidR="0059721C" w:rsidRPr="001115FB" w:rsidRDefault="00000000">
      <w:pPr>
        <w:spacing w:line="360" w:lineRule="auto"/>
        <w:jc w:val="both"/>
        <w:rPr>
          <w:rFonts w:ascii="Book Antiqua" w:eastAsia="Book Antiqua" w:hAnsi="Book Antiqua" w:cs="Book Antiqua"/>
          <w:b/>
          <w:color w:val="000000"/>
          <w:lang w:val="en-GB"/>
        </w:rPr>
      </w:pPr>
      <w:r w:rsidRPr="001115FB">
        <w:rPr>
          <w:rFonts w:ascii="Book Antiqua" w:eastAsia="Book Antiqua" w:hAnsi="Book Antiqua" w:cs="Book Antiqua"/>
          <w:b/>
          <w:color w:val="000000"/>
          <w:lang w:val="en-GB"/>
        </w:rPr>
        <w:t xml:space="preserve">P-Reviewer: </w:t>
      </w:r>
      <w:r w:rsidRPr="001115FB">
        <w:rPr>
          <w:rFonts w:ascii="Book Antiqua" w:eastAsia="Book Antiqua" w:hAnsi="Book Antiqua" w:cs="Book Antiqua"/>
          <w:lang w:val="en-GB"/>
        </w:rPr>
        <w:t>Han J, China</w:t>
      </w:r>
      <w:r w:rsidRPr="001115FB">
        <w:rPr>
          <w:rFonts w:ascii="Book Antiqua" w:eastAsia="Book Antiqua" w:hAnsi="Book Antiqua" w:cs="Book Antiqua"/>
          <w:b/>
          <w:color w:val="000000"/>
          <w:lang w:val="en-GB"/>
        </w:rPr>
        <w:t xml:space="preserve"> S-Editor: </w:t>
      </w:r>
      <w:r w:rsidRPr="001115FB">
        <w:rPr>
          <w:rFonts w:ascii="Book Antiqua" w:eastAsia="SimSun" w:hAnsi="Book Antiqua" w:cs="Book Antiqua"/>
          <w:bCs/>
          <w:color w:val="000000"/>
          <w:lang w:val="en-GB" w:eastAsia="zh-CN"/>
        </w:rPr>
        <w:t>Qu XL</w:t>
      </w:r>
      <w:r w:rsidRPr="001115FB">
        <w:rPr>
          <w:rFonts w:ascii="Book Antiqua" w:eastAsia="Book Antiqua" w:hAnsi="Book Antiqua" w:cs="Book Antiqua"/>
          <w:b/>
          <w:color w:val="000000"/>
          <w:lang w:val="en-GB"/>
        </w:rPr>
        <w:t xml:space="preserve"> L-Editor: </w:t>
      </w:r>
      <w:r w:rsidR="00171CB9">
        <w:rPr>
          <w:rFonts w:ascii="Book Antiqua" w:eastAsia="Book Antiqua" w:hAnsi="Book Antiqua" w:cs="Book Antiqua"/>
          <w:bCs/>
          <w:color w:val="000000"/>
          <w:lang w:val="en-GB"/>
        </w:rPr>
        <w:t>Kerr C</w:t>
      </w:r>
      <w:r w:rsidRPr="001115FB">
        <w:rPr>
          <w:rFonts w:ascii="Book Antiqua" w:eastAsia="Book Antiqua" w:hAnsi="Book Antiqua" w:cs="Book Antiqua"/>
          <w:b/>
          <w:color w:val="000000"/>
          <w:lang w:val="en-GB"/>
        </w:rPr>
        <w:t xml:space="preserve"> P-Editor: </w:t>
      </w:r>
    </w:p>
    <w:p w14:paraId="76112477" w14:textId="77777777" w:rsidR="0059721C" w:rsidRPr="001115FB" w:rsidRDefault="00000000">
      <w:pPr>
        <w:adjustRightInd w:val="0"/>
        <w:spacing w:line="360" w:lineRule="auto"/>
        <w:jc w:val="both"/>
        <w:rPr>
          <w:rFonts w:ascii="Book Antiqua" w:hAnsi="Book Antiqua" w:cs="Book Antiqua"/>
          <w:lang w:val="en-GB"/>
        </w:rPr>
      </w:pPr>
      <w:r w:rsidRPr="001115FB">
        <w:rPr>
          <w:rFonts w:ascii="Book Antiqua" w:eastAsia="Book Antiqua" w:hAnsi="Book Antiqua" w:cs="Book Antiqua"/>
          <w:b/>
          <w:color w:val="000000"/>
          <w:lang w:val="en-GB"/>
        </w:rPr>
        <w:br w:type="page"/>
      </w:r>
      <w:r w:rsidRPr="001115FB">
        <w:rPr>
          <w:rFonts w:ascii="Book Antiqua" w:eastAsia="Book Antiqua" w:hAnsi="Book Antiqua" w:cs="Book Antiqua"/>
          <w:b/>
          <w:color w:val="000000"/>
          <w:lang w:val="en-GB"/>
        </w:rPr>
        <w:lastRenderedPageBreak/>
        <w:t>Figure Legends</w:t>
      </w:r>
    </w:p>
    <w:p w14:paraId="0AB0D01C" w14:textId="77777777" w:rsidR="0059721C" w:rsidRPr="001115FB" w:rsidRDefault="00000000">
      <w:pPr>
        <w:spacing w:line="360" w:lineRule="auto"/>
        <w:jc w:val="both"/>
        <w:rPr>
          <w:highlight w:val="yellow"/>
          <w:lang w:val="en-GB"/>
        </w:rPr>
      </w:pPr>
      <w:r w:rsidRPr="001115FB">
        <w:rPr>
          <w:noProof/>
          <w:lang w:val="en-GB"/>
        </w:rPr>
        <w:drawing>
          <wp:inline distT="0" distB="0" distL="114300" distR="114300" wp14:anchorId="0DEBD897" wp14:editId="2BE0E0B7">
            <wp:extent cx="5943600" cy="2449830"/>
            <wp:effectExtent l="0" t="0" r="0"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943600" cy="2449830"/>
                    </a:xfrm>
                    <a:prstGeom prst="rect">
                      <a:avLst/>
                    </a:prstGeom>
                    <a:noFill/>
                    <a:ln>
                      <a:noFill/>
                    </a:ln>
                  </pic:spPr>
                </pic:pic>
              </a:graphicData>
            </a:graphic>
          </wp:inline>
        </w:drawing>
      </w:r>
    </w:p>
    <w:p w14:paraId="3C2C84C9" w14:textId="77777777" w:rsidR="0059721C" w:rsidRPr="001115FB" w:rsidRDefault="00000000">
      <w:pPr>
        <w:spacing w:line="360" w:lineRule="auto"/>
        <w:jc w:val="both"/>
        <w:rPr>
          <w:rFonts w:ascii="Book Antiqua" w:hAnsi="Book Antiqua" w:cs="Book Antiqua"/>
          <w:b/>
          <w:bCs/>
          <w:lang w:val="en-GB"/>
        </w:rPr>
      </w:pPr>
      <w:r w:rsidRPr="001115FB">
        <w:rPr>
          <w:rFonts w:ascii="Book Antiqua" w:hAnsi="Book Antiqua" w:cs="Book Antiqua"/>
          <w:b/>
          <w:bCs/>
          <w:lang w:val="en-GB"/>
        </w:rPr>
        <w:t>Figure 1 Timeline of the case report.</w:t>
      </w:r>
    </w:p>
    <w:p w14:paraId="12EED8DB" w14:textId="77777777" w:rsidR="0059721C" w:rsidRPr="001115FB" w:rsidRDefault="0059721C">
      <w:pPr>
        <w:spacing w:line="360" w:lineRule="auto"/>
        <w:jc w:val="both"/>
        <w:rPr>
          <w:rFonts w:ascii="Book Antiqua" w:hAnsi="Book Antiqua" w:cs="Book Antiqua"/>
          <w:b/>
          <w:bCs/>
          <w:lang w:val="en-GB"/>
        </w:rPr>
      </w:pPr>
    </w:p>
    <w:p w14:paraId="7002081F" w14:textId="77777777" w:rsidR="0059721C" w:rsidRPr="001115FB" w:rsidRDefault="0059721C">
      <w:pPr>
        <w:spacing w:line="360" w:lineRule="auto"/>
        <w:jc w:val="both"/>
        <w:rPr>
          <w:rFonts w:ascii="Book Antiqua" w:hAnsi="Book Antiqua" w:cs="Book Antiqua"/>
          <w:b/>
          <w:bCs/>
          <w:lang w:val="en-GB"/>
        </w:rPr>
      </w:pPr>
    </w:p>
    <w:p w14:paraId="18FE80CE" w14:textId="77777777" w:rsidR="0059721C" w:rsidRPr="001115FB" w:rsidRDefault="00000000">
      <w:pPr>
        <w:spacing w:line="360" w:lineRule="auto"/>
        <w:jc w:val="both"/>
        <w:rPr>
          <w:highlight w:val="yellow"/>
          <w:lang w:val="en-GB"/>
        </w:rPr>
      </w:pPr>
      <w:r w:rsidRPr="001115FB">
        <w:rPr>
          <w:noProof/>
          <w:lang w:val="en-GB"/>
        </w:rPr>
        <w:drawing>
          <wp:inline distT="0" distB="0" distL="114300" distR="114300" wp14:anchorId="6D19875F" wp14:editId="076B3EE0">
            <wp:extent cx="5935345" cy="2294255"/>
            <wp:effectExtent l="0" t="0" r="8255" b="698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5935345" cy="2294255"/>
                    </a:xfrm>
                    <a:prstGeom prst="rect">
                      <a:avLst/>
                    </a:prstGeom>
                    <a:noFill/>
                    <a:ln>
                      <a:noFill/>
                    </a:ln>
                  </pic:spPr>
                </pic:pic>
              </a:graphicData>
            </a:graphic>
          </wp:inline>
        </w:drawing>
      </w:r>
    </w:p>
    <w:p w14:paraId="76A015E8" w14:textId="77777777" w:rsidR="0059721C" w:rsidRPr="001115FB" w:rsidRDefault="00000000">
      <w:pPr>
        <w:spacing w:line="360" w:lineRule="auto"/>
        <w:jc w:val="both"/>
        <w:rPr>
          <w:rFonts w:ascii="Book Antiqua" w:hAnsi="Book Antiqua" w:cs="Book Antiqua"/>
          <w:b/>
          <w:bCs/>
          <w:lang w:val="en-GB"/>
        </w:rPr>
      </w:pPr>
      <w:r w:rsidRPr="001115FB">
        <w:rPr>
          <w:rFonts w:ascii="Book Antiqua" w:hAnsi="Book Antiqua" w:cs="Book Antiqua"/>
          <w:b/>
          <w:bCs/>
          <w:lang w:val="en-GB"/>
        </w:rPr>
        <w:t xml:space="preserve">Figure 2 Possible </w:t>
      </w:r>
      <w:proofErr w:type="spellStart"/>
      <w:r w:rsidRPr="001115FB">
        <w:rPr>
          <w:rFonts w:ascii="Book Antiqua" w:hAnsi="Book Antiqua" w:cs="Book Antiqua"/>
          <w:b/>
          <w:bCs/>
          <w:lang w:val="en-GB"/>
        </w:rPr>
        <w:t>pathomechanisms</w:t>
      </w:r>
      <w:proofErr w:type="spellEnd"/>
      <w:r w:rsidRPr="001115FB">
        <w:rPr>
          <w:rFonts w:ascii="Book Antiqua" w:hAnsi="Book Antiqua" w:cs="Book Antiqua"/>
          <w:b/>
          <w:bCs/>
          <w:lang w:val="en-GB"/>
        </w:rPr>
        <w:t xml:space="preserve"> of eclampsia.</w:t>
      </w:r>
    </w:p>
    <w:p w14:paraId="76755286" w14:textId="77777777" w:rsidR="0059721C" w:rsidRPr="001115FB" w:rsidRDefault="0059721C">
      <w:pPr>
        <w:spacing w:line="360" w:lineRule="auto"/>
        <w:jc w:val="both"/>
        <w:rPr>
          <w:highlight w:val="yellow"/>
          <w:lang w:val="en-GB"/>
        </w:rPr>
      </w:pPr>
    </w:p>
    <w:sectPr w:rsidR="0059721C" w:rsidRPr="001115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D531" w14:textId="77777777" w:rsidR="00D36F4D" w:rsidRDefault="00D36F4D">
      <w:r>
        <w:separator/>
      </w:r>
    </w:p>
  </w:endnote>
  <w:endnote w:type="continuationSeparator" w:id="0">
    <w:p w14:paraId="38BBCDC1" w14:textId="77777777" w:rsidR="00D36F4D" w:rsidRDefault="00D3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510005"/>
    </w:sdtPr>
    <w:sdtContent>
      <w:sdt>
        <w:sdtPr>
          <w:id w:val="860082579"/>
        </w:sdtPr>
        <w:sdtContent>
          <w:p w14:paraId="348F2FA6" w14:textId="77777777" w:rsidR="0059721C" w:rsidRDefault="00000000">
            <w:pPr>
              <w:pStyle w:val="Footer"/>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13</w:t>
            </w:r>
            <w:r>
              <w:rPr>
                <w:rFonts w:ascii="Book Antiqua" w:hAnsi="Book Antiqua"/>
                <w:bCs/>
                <w:sz w:val="24"/>
                <w:szCs w:val="24"/>
              </w:rPr>
              <w:fldChar w:fldCharType="end"/>
            </w:r>
          </w:p>
        </w:sdtContent>
      </w:sdt>
    </w:sdtContent>
  </w:sdt>
  <w:p w14:paraId="7423B35E" w14:textId="77777777" w:rsidR="0059721C" w:rsidRDefault="00597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EEC2" w14:textId="77777777" w:rsidR="00D36F4D" w:rsidRDefault="00D36F4D">
      <w:r>
        <w:separator/>
      </w:r>
    </w:p>
  </w:footnote>
  <w:footnote w:type="continuationSeparator" w:id="0">
    <w:p w14:paraId="09F47417" w14:textId="77777777" w:rsidR="00D36F4D" w:rsidRDefault="00D36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C63AE"/>
    <w:rsid w:val="000F573F"/>
    <w:rsid w:val="00101595"/>
    <w:rsid w:val="00101B85"/>
    <w:rsid w:val="001115FB"/>
    <w:rsid w:val="0011381E"/>
    <w:rsid w:val="00171CB9"/>
    <w:rsid w:val="001C0EA1"/>
    <w:rsid w:val="001C48FD"/>
    <w:rsid w:val="001E6686"/>
    <w:rsid w:val="002610D4"/>
    <w:rsid w:val="002856D3"/>
    <w:rsid w:val="00356913"/>
    <w:rsid w:val="003853FC"/>
    <w:rsid w:val="0043339D"/>
    <w:rsid w:val="00457899"/>
    <w:rsid w:val="00510179"/>
    <w:rsid w:val="00532261"/>
    <w:rsid w:val="0059721C"/>
    <w:rsid w:val="005B3E3E"/>
    <w:rsid w:val="00763A12"/>
    <w:rsid w:val="00883F3E"/>
    <w:rsid w:val="00947681"/>
    <w:rsid w:val="00981526"/>
    <w:rsid w:val="00A73630"/>
    <w:rsid w:val="00A73D78"/>
    <w:rsid w:val="00A77B3E"/>
    <w:rsid w:val="00AC5ED9"/>
    <w:rsid w:val="00B1123D"/>
    <w:rsid w:val="00BB1137"/>
    <w:rsid w:val="00CA2A55"/>
    <w:rsid w:val="00CB793E"/>
    <w:rsid w:val="00D36F4D"/>
    <w:rsid w:val="00D83BD5"/>
    <w:rsid w:val="00E26BAA"/>
    <w:rsid w:val="00F06291"/>
    <w:rsid w:val="00F27F57"/>
    <w:rsid w:val="00F36778"/>
    <w:rsid w:val="00F720BD"/>
    <w:rsid w:val="00FF28A8"/>
    <w:rsid w:val="02987B74"/>
    <w:rsid w:val="03244FD8"/>
    <w:rsid w:val="037936EC"/>
    <w:rsid w:val="04D62941"/>
    <w:rsid w:val="055406CA"/>
    <w:rsid w:val="057F6DC9"/>
    <w:rsid w:val="06E8731C"/>
    <w:rsid w:val="0874698D"/>
    <w:rsid w:val="088F5575"/>
    <w:rsid w:val="09BD1E08"/>
    <w:rsid w:val="0B446AEB"/>
    <w:rsid w:val="0BF70001"/>
    <w:rsid w:val="0CF06F2A"/>
    <w:rsid w:val="0D5D26C8"/>
    <w:rsid w:val="0F5F5CA1"/>
    <w:rsid w:val="0FF24D67"/>
    <w:rsid w:val="118C4D48"/>
    <w:rsid w:val="127E6D86"/>
    <w:rsid w:val="12C329EB"/>
    <w:rsid w:val="155E4C4D"/>
    <w:rsid w:val="158F3C06"/>
    <w:rsid w:val="16691AFB"/>
    <w:rsid w:val="17035AAC"/>
    <w:rsid w:val="17771FF6"/>
    <w:rsid w:val="17982698"/>
    <w:rsid w:val="18E13BCB"/>
    <w:rsid w:val="19283731"/>
    <w:rsid w:val="192D5062"/>
    <w:rsid w:val="197E141A"/>
    <w:rsid w:val="1C3F7586"/>
    <w:rsid w:val="1CBB4733"/>
    <w:rsid w:val="1D497F91"/>
    <w:rsid w:val="1F5D3B9E"/>
    <w:rsid w:val="1F971487"/>
    <w:rsid w:val="200F101E"/>
    <w:rsid w:val="20DD736E"/>
    <w:rsid w:val="20FB5A46"/>
    <w:rsid w:val="231B5F2B"/>
    <w:rsid w:val="23D83E1C"/>
    <w:rsid w:val="249064A5"/>
    <w:rsid w:val="264F1922"/>
    <w:rsid w:val="276460F3"/>
    <w:rsid w:val="27F60D15"/>
    <w:rsid w:val="2A0E0981"/>
    <w:rsid w:val="2ADE440E"/>
    <w:rsid w:val="2B45448D"/>
    <w:rsid w:val="2B591CE7"/>
    <w:rsid w:val="2C372028"/>
    <w:rsid w:val="2C534988"/>
    <w:rsid w:val="2CC633AC"/>
    <w:rsid w:val="2D5C5ABE"/>
    <w:rsid w:val="2E8B0409"/>
    <w:rsid w:val="2F285C58"/>
    <w:rsid w:val="30405223"/>
    <w:rsid w:val="32195D2C"/>
    <w:rsid w:val="329F26D5"/>
    <w:rsid w:val="33254BC2"/>
    <w:rsid w:val="33E04D53"/>
    <w:rsid w:val="34541E69"/>
    <w:rsid w:val="34E268A9"/>
    <w:rsid w:val="358D2CB9"/>
    <w:rsid w:val="35AB1391"/>
    <w:rsid w:val="36174C78"/>
    <w:rsid w:val="36592B9B"/>
    <w:rsid w:val="378400EB"/>
    <w:rsid w:val="381E22EE"/>
    <w:rsid w:val="38B13162"/>
    <w:rsid w:val="3AA52853"/>
    <w:rsid w:val="3D2C2DB7"/>
    <w:rsid w:val="3D913562"/>
    <w:rsid w:val="3DDB658B"/>
    <w:rsid w:val="3DF37D79"/>
    <w:rsid w:val="3E573E64"/>
    <w:rsid w:val="3E5D0E9D"/>
    <w:rsid w:val="3F0B2EA0"/>
    <w:rsid w:val="3F854F4E"/>
    <w:rsid w:val="40356427"/>
    <w:rsid w:val="40C8729B"/>
    <w:rsid w:val="41D028CD"/>
    <w:rsid w:val="43302ED5"/>
    <w:rsid w:val="4484172B"/>
    <w:rsid w:val="45237196"/>
    <w:rsid w:val="45725A27"/>
    <w:rsid w:val="45E36925"/>
    <w:rsid w:val="47743CD8"/>
    <w:rsid w:val="48C12F4D"/>
    <w:rsid w:val="49414380"/>
    <w:rsid w:val="498B70B7"/>
    <w:rsid w:val="4A5E657A"/>
    <w:rsid w:val="4A761B16"/>
    <w:rsid w:val="4A9621B8"/>
    <w:rsid w:val="4B897627"/>
    <w:rsid w:val="4DBF5582"/>
    <w:rsid w:val="4E6C395B"/>
    <w:rsid w:val="4EA824BA"/>
    <w:rsid w:val="4F9C201E"/>
    <w:rsid w:val="503B636E"/>
    <w:rsid w:val="505A77E4"/>
    <w:rsid w:val="506B19F1"/>
    <w:rsid w:val="50DE2E0E"/>
    <w:rsid w:val="51864D34"/>
    <w:rsid w:val="53760DD8"/>
    <w:rsid w:val="55943798"/>
    <w:rsid w:val="55BA31FE"/>
    <w:rsid w:val="56004989"/>
    <w:rsid w:val="580469B3"/>
    <w:rsid w:val="584B2834"/>
    <w:rsid w:val="58E660B8"/>
    <w:rsid w:val="59A246D5"/>
    <w:rsid w:val="59B30690"/>
    <w:rsid w:val="5B3752F1"/>
    <w:rsid w:val="5B6B6D49"/>
    <w:rsid w:val="5B914A01"/>
    <w:rsid w:val="5BF8682E"/>
    <w:rsid w:val="5CF80AB0"/>
    <w:rsid w:val="5D080CF3"/>
    <w:rsid w:val="5D852344"/>
    <w:rsid w:val="5FF90DC7"/>
    <w:rsid w:val="62913539"/>
    <w:rsid w:val="62E96ED1"/>
    <w:rsid w:val="63D00B2B"/>
    <w:rsid w:val="63E43B3C"/>
    <w:rsid w:val="64B928D3"/>
    <w:rsid w:val="660D737A"/>
    <w:rsid w:val="672C1A82"/>
    <w:rsid w:val="684B418A"/>
    <w:rsid w:val="689E69AF"/>
    <w:rsid w:val="6AA10091"/>
    <w:rsid w:val="6AED777A"/>
    <w:rsid w:val="6C180827"/>
    <w:rsid w:val="6CDB7153"/>
    <w:rsid w:val="6D125276"/>
    <w:rsid w:val="6E663ACB"/>
    <w:rsid w:val="6EBD6E0F"/>
    <w:rsid w:val="6F345978"/>
    <w:rsid w:val="6FC50CC6"/>
    <w:rsid w:val="748702F8"/>
    <w:rsid w:val="7731279D"/>
    <w:rsid w:val="775070C7"/>
    <w:rsid w:val="77A96AB1"/>
    <w:rsid w:val="77AD276B"/>
    <w:rsid w:val="79CB6ED9"/>
    <w:rsid w:val="7B811F45"/>
    <w:rsid w:val="7D4D5E56"/>
    <w:rsid w:val="7D4E40A8"/>
    <w:rsid w:val="7D553689"/>
    <w:rsid w:val="7DD10836"/>
    <w:rsid w:val="7E307C52"/>
    <w:rsid w:val="7E3E411D"/>
    <w:rsid w:val="7EA83C8C"/>
    <w:rsid w:val="7F3B240A"/>
    <w:rsid w:val="7F8F6BFA"/>
    <w:rsid w:val="7FA06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419C0"/>
  <w15:docId w15:val="{45D04ED0-FC98-4DD0-8745-B8B892BE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sz w:val="20"/>
      <w:szCs w:val="20"/>
    </w:rPr>
  </w:style>
  <w:style w:type="character" w:styleId="LineNumber">
    <w:name w:val="line number"/>
    <w:basedOn w:val="DefaultParagraphFont"/>
    <w:qFormat/>
  </w:style>
  <w:style w:type="character" w:styleId="CommentReference">
    <w:name w:val="annotation reference"/>
    <w:basedOn w:val="DefaultParagraphFont"/>
    <w:qFormat/>
    <w:rPr>
      <w:sz w:val="16"/>
      <w:szCs w:val="16"/>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paragraph" w:customStyle="1" w:styleId="Revision1">
    <w:name w:val="Revision1"/>
    <w:hidden/>
    <w:uiPriority w:val="99"/>
    <w:unhideWhenUsed/>
    <w:qFormat/>
    <w:rPr>
      <w:rFonts w:eastAsia="Times New Roman"/>
      <w:sz w:val="24"/>
      <w:szCs w:val="24"/>
      <w:lang w:eastAsia="en-US"/>
    </w:rPr>
  </w:style>
  <w:style w:type="character" w:customStyle="1" w:styleId="CommentTextChar">
    <w:name w:val="Comment Text Char"/>
    <w:basedOn w:val="DefaultParagraphFont"/>
    <w:link w:val="CommentText"/>
    <w:qFormat/>
    <w:rPr>
      <w:rFonts w:eastAsia="Times New Roman"/>
      <w:sz w:val="24"/>
      <w:szCs w:val="24"/>
      <w:lang w:val="en-US" w:eastAsia="en-US"/>
    </w:rPr>
  </w:style>
  <w:style w:type="character" w:customStyle="1" w:styleId="CommentSubjectChar">
    <w:name w:val="Comment Subject Char"/>
    <w:basedOn w:val="CommentTextChar"/>
    <w:link w:val="CommentSubject"/>
    <w:qFormat/>
    <w:rPr>
      <w:rFonts w:eastAsia="Times New Roman"/>
      <w:b/>
      <w:bCs/>
      <w:sz w:val="24"/>
      <w:szCs w:val="24"/>
      <w:lang w:val="en-US" w:eastAsia="en-US"/>
    </w:rPr>
  </w:style>
  <w:style w:type="paragraph" w:customStyle="1" w:styleId="1">
    <w:name w:val="修订1"/>
    <w:hidden/>
    <w:uiPriority w:val="99"/>
    <w:unhideWhenUsed/>
    <w:qFormat/>
    <w:rPr>
      <w:rFonts w:eastAsia="Times New Roman"/>
      <w:sz w:val="24"/>
      <w:szCs w:val="24"/>
      <w:lang w:eastAsia="en-US"/>
    </w:rPr>
  </w:style>
  <w:style w:type="paragraph" w:styleId="Revision">
    <w:name w:val="Revision"/>
    <w:hidden/>
    <w:uiPriority w:val="99"/>
    <w:unhideWhenUsed/>
    <w:rsid w:val="000C63A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BPG</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Cathel Kerr</cp:lastModifiedBy>
  <cp:revision>5</cp:revision>
  <dcterms:created xsi:type="dcterms:W3CDTF">2023-11-22T13:08:00Z</dcterms:created>
  <dcterms:modified xsi:type="dcterms:W3CDTF">2023-11-22T13:11:00Z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EA4A1E56104F4070B1D53B5F14E782DB_12</vt:lpwstr>
  </property>
  <property fmtid="{D5CDD505-2E9C-101B-9397-08002B2CF9AE}" pid="4" name="GrammarlyDocumentId">
    <vt:lpwstr>b7b224fb9485850ffc798b2386598b8c0363d2afd5642ba1ba443e6840ebcbff</vt:lpwstr>
  </property>
</Properties>
</file>