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lang w:eastAsia="zh-CN"/>
        </w:rPr>
      </w:pPr>
      <w:r>
        <w:rPr>
          <w:rFonts w:ascii="Book Antiqua" w:hAnsi="Book Antiqua" w:eastAsia="Book Antiqua" w:cs="Book Antiqua"/>
          <w:b/>
        </w:rPr>
        <w:t xml:space="preserve">Manuscript NO: </w:t>
      </w:r>
      <w:r>
        <w:rPr>
          <w:rFonts w:ascii="Book Antiqua" w:hAnsi="Book Antiqua" w:eastAsia="Book Antiqua" w:cs="Book Antiqua"/>
        </w:rPr>
        <w:t>88922</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Endoscopic treatment of extreme esophageal stenosis complicated with esophagotracheal fistula: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Fang JH </w:t>
      </w:r>
      <w:r>
        <w:rPr>
          <w:rFonts w:ascii="Book Antiqua" w:hAnsi="Book Antiqua" w:eastAsia="Book Antiqua" w:cs="Book Antiqua"/>
          <w:i/>
          <w:iCs/>
          <w:color w:val="000000"/>
        </w:rPr>
        <w:t xml:space="preserve">et al. </w:t>
      </w:r>
      <w:r>
        <w:rPr>
          <w:rFonts w:ascii="Book Antiqua" w:hAnsi="Book Antiqua" w:eastAsia="Book Antiqua" w:cs="Book Antiqua"/>
          <w:color w:val="000000"/>
        </w:rPr>
        <w:t>Treatment of CES complicated with ETF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Jia-Heng Fang, Wei-Min Li, Cheng-Hai He, Jian-Liang Wu, Yun Guo, Zhi-Chao Lai, Guo-Dong Li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Jia-Heng Fang, Wei-Min Li, Cheng-Hai He, Jian-Liang Wu, Yun Guo, Zhi-Chao Lai, Guo-Dong Li, </w:t>
      </w:r>
      <w:r>
        <w:rPr>
          <w:rFonts w:ascii="Book Antiqua" w:hAnsi="Book Antiqua" w:eastAsia="Book Antiqua" w:cs="Book Antiqua"/>
          <w:color w:val="000000"/>
        </w:rPr>
        <w:t xml:space="preserve">Department of Gastroenterology, Hangzhou Normal University Affiliated Hospital, Hangzhou 310000, </w:t>
      </w:r>
      <w:r>
        <w:rPr>
          <w:rFonts w:hint="eastAsia" w:ascii="Book Antiqua" w:hAnsi="Book Antiqua" w:eastAsia="宋体" w:cs="Book Antiqua"/>
          <w:color w:val="000000"/>
          <w:lang w:val="en-US" w:eastAsia="zh-CN"/>
        </w:rPr>
        <w:t>Zhejiang</w:t>
      </w:r>
      <w:r>
        <w:rPr>
          <w:rFonts w:ascii="Book Antiqua" w:hAnsi="Book Antiqua" w:eastAsia="Book Antiqua" w:cs="Book Antiqua"/>
          <w:color w:val="000000"/>
        </w:rPr>
        <w:t xml:space="preserve">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 GD</w:t>
      </w:r>
      <w:r>
        <w:rPr>
          <w:rFonts w:hint="eastAsia" w:ascii="Book Antiqua" w:hAnsi="Book Antiqua" w:eastAsia="宋体" w:cs="Book Antiqua"/>
          <w:color w:val="000000"/>
          <w:lang w:val="en-US" w:eastAsia="zh-CN"/>
        </w:rPr>
        <w:t xml:space="preserve"> performed a</w:t>
      </w:r>
      <w:r>
        <w:rPr>
          <w:rFonts w:ascii="Book Antiqua" w:hAnsi="Book Antiqua" w:eastAsia="Book Antiqua" w:cs="Book Antiqua"/>
          <w:color w:val="000000"/>
        </w:rPr>
        <w:t xml:space="preserve">ll surgical treatments; Fang JH prepared the initial draft of the manuscript and revised the manuscript; Li GD and Wu JL critically reviewed and revised the manuscript and provided input on the </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ndoscopic operation aspects of the manuscript; Guo Y, Lai ZC, Li WM</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He CH contributed equally toward the senior authorship of this manuscript; all authors contributed to the article and approved the submitted version.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Guo-Dong Li, MD, Doctor, </w:t>
      </w:r>
      <w:r>
        <w:rPr>
          <w:rFonts w:ascii="Book Antiqua" w:hAnsi="Book Antiqua" w:eastAsia="Book Antiqua" w:cs="Book Antiqua"/>
          <w:color w:val="000000"/>
        </w:rPr>
        <w:t xml:space="preserve">Department of Gastroenterology, Hangzhou Normal University Affiliated Hospital, No. 126 Wenzhou Road, Hangzhou 310000, </w:t>
      </w:r>
      <w:r>
        <w:rPr>
          <w:rFonts w:hint="eastAsia" w:ascii="Book Antiqua" w:hAnsi="Book Antiqua" w:eastAsia="宋体" w:cs="Book Antiqua"/>
          <w:color w:val="000000"/>
          <w:lang w:val="en-US" w:eastAsia="zh-CN"/>
        </w:rPr>
        <w:t>Zhejiang</w:t>
      </w:r>
      <w:r>
        <w:rPr>
          <w:rFonts w:ascii="Book Antiqua" w:hAnsi="Book Antiqua" w:eastAsia="Book Antiqua" w:cs="Book Antiqua"/>
          <w:color w:val="000000"/>
        </w:rPr>
        <w:t xml:space="preserve"> Province, China. ligd_hzsffsyy@163.com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15,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November 25,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141"/>
      <w:bookmarkStart w:id="1" w:name="OLE_LINK1246"/>
      <w:bookmarkStart w:id="2" w:name="OLE_LINK1222"/>
      <w:bookmarkStart w:id="3" w:name="OLE_LINK7150"/>
      <w:bookmarkStart w:id="4" w:name="OLE_LINK7126"/>
      <w:bookmarkStart w:id="5" w:name="OLE_LINK6798"/>
      <w:bookmarkStart w:id="6" w:name="OLE_LINK1223"/>
      <w:bookmarkStart w:id="7" w:name="OLE_LINK1231"/>
      <w:bookmarkStart w:id="8" w:name="OLE_LINK6816"/>
      <w:bookmarkStart w:id="9" w:name="OLE_LINK6830"/>
      <w:bookmarkStart w:id="10" w:name="OLE_LINK6803"/>
      <w:bookmarkStart w:id="11" w:name="OLE_LINK6834"/>
      <w:bookmarkStart w:id="12" w:name="OLE_LINK6827"/>
      <w:bookmarkStart w:id="13" w:name="OLE_LINK1198"/>
      <w:bookmarkStart w:id="14" w:name="OLE_LINK1199"/>
      <w:bookmarkStart w:id="15" w:name="OLE_LINK7116"/>
      <w:bookmarkStart w:id="16" w:name="OLE_LINK7133"/>
      <w:bookmarkStart w:id="17" w:name="OLE_LINK7145"/>
      <w:bookmarkStart w:id="18" w:name="OLE_LINK1224"/>
      <w:bookmarkStart w:id="19" w:name="OLE_LINK1227"/>
      <w:bookmarkStart w:id="20" w:name="OLE_LINK7127"/>
      <w:bookmarkStart w:id="21" w:name="OLE_LINK1242"/>
      <w:bookmarkStart w:id="22" w:name="OLE_LINK7122"/>
      <w:bookmarkStart w:id="23" w:name="OLE_LINK1218"/>
      <w:bookmarkStart w:id="24" w:name="OLE_LINK7125"/>
      <w:bookmarkStart w:id="25" w:name="OLE_LINK7140"/>
      <w:bookmarkStart w:id="26" w:name="OLE_LINK6812"/>
      <w:bookmarkStart w:id="27" w:name="OLE_LINK7119"/>
      <w:bookmarkStart w:id="28" w:name="OLE_LINK7130"/>
      <w:r>
        <w:rPr>
          <w:rFonts w:ascii="Book Antiqua" w:hAnsi="Book Antiqua"/>
        </w:rPr>
        <w:t>December 12,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January 27,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At present, there is no unified and effective treatment for extreme corrosive esophageal stenosis (CES) with esophagotracheal fistula (ETF). This case had extreme and severe esophageal stenosis (ES) and ETF after ingesting an enzyme-based chemical detergent, resulting in a serious pulmonary infection and severe malnutrition. Upper gastrointestinal imaging showed that he had an ETF, and endoscopy showed </w:t>
      </w:r>
      <w:r>
        <w:rPr>
          <w:rFonts w:hint="eastAsia" w:ascii="Book Antiqua" w:hAnsi="Book Antiqua" w:eastAsia="宋体" w:cs="Book Antiqua"/>
          <w:color w:val="000000"/>
          <w:lang w:val="en-US" w:eastAsia="zh-CN"/>
        </w:rPr>
        <w:t xml:space="preserve">that </w:t>
      </w:r>
      <w:r>
        <w:rPr>
          <w:rFonts w:ascii="Book Antiqua" w:hAnsi="Book Antiqua" w:eastAsia="Book Antiqua" w:cs="Book Antiqua"/>
          <w:color w:val="000000"/>
        </w:rPr>
        <w:t>he had extreme and severe esophageal stricture. This case was complex 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difficult to treat. According to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domestic and foreign literature, there is no universal treatment that is low-risk.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hint="eastAsia" w:ascii="Book Antiqua" w:hAnsi="Book Antiqua" w:eastAsia="宋体" w:cs="Book Antiqua"/>
          <w:color w:val="000000"/>
          <w:lang w:val="en-US" w:eastAsia="zh-CN"/>
        </w:rPr>
        <w:t>A</w:t>
      </w:r>
      <w:r>
        <w:rPr>
          <w:rFonts w:ascii="Book Antiqua" w:hAnsi="Book Antiqua" w:eastAsia="Book Antiqua" w:cs="Book Antiqua"/>
          <w:color w:val="000000"/>
        </w:rPr>
        <w:t xml:space="preserve"> patient came to our hospital with extreme ES, a</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 xml:space="preserve"> ETF, and severe malnutrition complicated with pulmonary tuberculosis </w:t>
      </w:r>
      <w:r>
        <w:rPr>
          <w:rFonts w:hint="eastAsia" w:ascii="Book Antiqua" w:hAnsi="Book Antiqua" w:eastAsia="宋体" w:cs="Book Antiqua"/>
          <w:color w:val="000000"/>
          <w:lang w:val="en-US" w:eastAsia="zh-CN"/>
        </w:rPr>
        <w:t>1</w:t>
      </w:r>
      <w:r>
        <w:rPr>
          <w:rFonts w:ascii="Book Antiqua" w:hAnsi="Book Antiqua" w:eastAsia="Book Antiqua" w:cs="Book Antiqua"/>
          <w:color w:val="000000"/>
        </w:rPr>
        <w:t xml:space="preserve"> mo after the consumption of an enzyme-based detergent. The ES was serious, and the endoscope was unable to pass through the esophagus. We treated him </w:t>
      </w:r>
      <w:r>
        <w:rPr>
          <w:rFonts w:hint="eastAsia" w:ascii="Book Antiqua" w:hAnsi="Book Antiqua" w:eastAsia="宋体" w:cs="Book Antiqua"/>
          <w:color w:val="000000"/>
          <w:lang w:val="en-US" w:eastAsia="zh-CN"/>
        </w:rPr>
        <w:t>by</w:t>
      </w:r>
      <w:r>
        <w:rPr>
          <w:rFonts w:ascii="Book Antiqua" w:hAnsi="Book Antiqua" w:eastAsia="Book Antiqua" w:cs="Book Antiqua"/>
          <w:color w:val="000000"/>
        </w:rPr>
        <w:t xml:space="preserve"> endoscopic incision method (EIM), esophageal stent placement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endoscopic balloon dilation (EBD) by </w:t>
      </w:r>
      <w:r>
        <w:rPr>
          <w:rFonts w:hint="eastAsia" w:ascii="Book Antiqua" w:hAnsi="Book Antiqua" w:eastAsia="宋体" w:cs="Book Antiqua"/>
          <w:color w:val="000000"/>
          <w:lang w:val="en-US" w:eastAsia="zh-CN"/>
        </w:rPr>
        <w:t xml:space="preserve">using the </w:t>
      </w:r>
      <w:r>
        <w:rPr>
          <w:rFonts w:ascii="Book Antiqua" w:hAnsi="Book Antiqua" w:eastAsia="Book Antiqua" w:cs="Book Antiqua"/>
          <w:color w:val="000000"/>
        </w:rPr>
        <w:t xml:space="preserve">bronchoscope and gastroscope. This </w:t>
      </w:r>
      <w:r>
        <w:rPr>
          <w:rFonts w:hint="eastAsia" w:ascii="Book Antiqua" w:hAnsi="Book Antiqua" w:eastAsia="宋体" w:cs="Book Antiqua"/>
          <w:color w:val="000000"/>
          <w:lang w:val="en-US" w:eastAsia="zh-CN"/>
        </w:rPr>
        <w:t>treatment</w:t>
      </w:r>
      <w:r>
        <w:rPr>
          <w:rFonts w:ascii="Book Antiqua" w:hAnsi="Book Antiqua" w:eastAsia="Book Antiqua" w:cs="Book Antiqua"/>
          <w:color w:val="000000"/>
        </w:rPr>
        <w:t xml:space="preserve"> not only closed the ETF, but also expanded the esophagus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with minimal trauma</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greatly reduc</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the pain of the patient. According to the literature, there are no similar </w:t>
      </w:r>
      <w:r>
        <w:rPr>
          <w:rFonts w:hint="eastAsia" w:ascii="Book Antiqua" w:hAnsi="Book Antiqua" w:eastAsia="宋体" w:cs="Book Antiqua"/>
          <w:color w:val="000000"/>
          <w:lang w:val="en-US" w:eastAsia="zh-CN"/>
        </w:rPr>
        <w:t xml:space="preserve">reported </w:t>
      </w:r>
      <w:r>
        <w:rPr>
          <w:rFonts w:ascii="Book Antiqua" w:hAnsi="Book Antiqua" w:eastAsia="Book Antiqua" w:cs="Book Antiqua"/>
          <w:color w:val="000000"/>
        </w:rPr>
        <w:t>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We report, for the first time, a patient with extreme CES complicated with ETF, where the endoscope could not be passed through his esophagus but </w:t>
      </w:r>
      <w:r>
        <w:rPr>
          <w:rFonts w:hint="eastAsia" w:ascii="Book Antiqua" w:hAnsi="Book Antiqua" w:eastAsia="宋体" w:cs="Book Antiqua"/>
          <w:color w:val="000000"/>
          <w:lang w:val="en-US" w:eastAsia="zh-CN"/>
        </w:rPr>
        <w:t xml:space="preserve">he </w:t>
      </w:r>
      <w:r>
        <w:rPr>
          <w:rFonts w:ascii="Book Antiqua" w:hAnsi="Book Antiqua" w:eastAsia="Book Antiqua" w:cs="Book Antiqua"/>
          <w:color w:val="000000"/>
        </w:rPr>
        <w:t>could be examined by bronchoscopy and treated by EIM,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 xml:space="preserve">Extreme </w:t>
      </w:r>
      <w:r>
        <w:rPr>
          <w:rFonts w:ascii="Book Antiqua" w:hAnsi="Book Antiqua" w:eastAsia="Book Antiqua" w:cs="Book Antiqua"/>
          <w:color w:val="000000"/>
        </w:rPr>
        <w:t>corrosive esophageal stenosis</w:t>
      </w:r>
      <w:r>
        <w:rPr>
          <w:rFonts w:ascii="Book Antiqua" w:hAnsi="Book Antiqua" w:eastAsia="Book Antiqua" w:cs="Book Antiqua"/>
        </w:rPr>
        <w:t>; Esophagotracheal fistula; Endoscopic incision method; Esophageal stent placement; Endoscopic balloon dilation;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Citation</w:t>
      </w:r>
      <w:r>
        <w:rPr>
          <w:rFonts w:ascii="Book Antiqua" w:hAnsi="Book Antiqua" w:eastAsia="Book Antiqua" w:cs="Book Antiqua"/>
        </w:rPr>
        <w:t xml:space="preserve">: Fang JH, Li WM, He CH, Wu JL, Guo Y, Lai ZC, Li GD. Endoscopic treatment of extreme esophageal stenosis complicated with esophagotracheal fistula: A case report.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eastAsia="宋体" w:cs="Book Antiqua"/>
          <w:lang w:val="en-US" w:eastAsia="zh-CN"/>
        </w:rPr>
        <w:t>4</w:t>
      </w:r>
      <w:r>
        <w:rPr>
          <w:rFonts w:ascii="Book Antiqua" w:hAnsi="Book Antiqua" w:eastAsia="Book Antiqua" w:cs="Book Antiqua"/>
        </w:rPr>
        <w:t xml:space="preserve">; 16(1): </w:t>
      </w:r>
      <w:r>
        <w:rPr>
          <w:rFonts w:hint="default" w:ascii="Book Antiqua" w:hAnsi="Book Antiqua" w:eastAsia="宋体" w:cs="Book Antiqua"/>
          <w:i w:val="0"/>
          <w:iCs w:val="0"/>
          <w:color w:val="000000"/>
          <w:kern w:val="0"/>
          <w:sz w:val="24"/>
          <w:szCs w:val="24"/>
          <w:u w:val="none"/>
          <w:lang w:val="en-US" w:eastAsia="zh-CN" w:bidi="ar"/>
        </w:rPr>
        <w:t>239-247</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https://www.wjgnet.com/1948-9366/full/v16/i1/</w:t>
      </w:r>
      <w:r>
        <w:rPr>
          <w:rFonts w:hint="default" w:ascii="Book Antiqua" w:hAnsi="Book Antiqua" w:eastAsia="宋体" w:cs="Book Antiqua"/>
          <w:i w:val="0"/>
          <w:iCs w:val="0"/>
          <w:color w:val="000000"/>
          <w:kern w:val="0"/>
          <w:sz w:val="24"/>
          <w:szCs w:val="24"/>
          <w:u w:val="none"/>
          <w:lang w:val="en-US" w:eastAsia="zh-CN" w:bidi="ar"/>
        </w:rPr>
        <w:t>239</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https://dx.doi.org/10.4240/wjgs.v16.i1.</w:t>
      </w:r>
      <w:r>
        <w:rPr>
          <w:rFonts w:hint="default" w:ascii="Book Antiqua" w:hAnsi="Book Antiqua" w:eastAsia="宋体" w:cs="Book Antiqua"/>
          <w:i w:val="0"/>
          <w:iCs w:val="0"/>
          <w:color w:val="000000"/>
          <w:kern w:val="0"/>
          <w:sz w:val="24"/>
          <w:szCs w:val="24"/>
          <w:u w:val="none"/>
          <w:lang w:val="en-US" w:eastAsia="zh-CN" w:bidi="ar"/>
        </w:rPr>
        <w:t>239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Patients who have extreme </w:t>
      </w:r>
      <w:r>
        <w:rPr>
          <w:rFonts w:ascii="Book Antiqua" w:hAnsi="Book Antiqua" w:eastAsia="Book Antiqua" w:cs="Book Antiqua"/>
          <w:color w:val="000000"/>
        </w:rPr>
        <w:t xml:space="preserve">corrosive esophageal stenosis (CES) </w:t>
      </w:r>
      <w:r>
        <w:rPr>
          <w:rFonts w:ascii="Book Antiqua" w:hAnsi="Book Antiqua" w:eastAsia="Book Antiqua" w:cs="Book Antiqua"/>
        </w:rPr>
        <w:t xml:space="preserve">with </w:t>
      </w:r>
      <w:r>
        <w:rPr>
          <w:rFonts w:ascii="Book Antiqua" w:hAnsi="Book Antiqua" w:eastAsia="Book Antiqua" w:cs="Book Antiqua"/>
          <w:color w:val="000000"/>
        </w:rPr>
        <w:t>esophagotracheal fistula (ETF)</w:t>
      </w:r>
      <w:r>
        <w:rPr>
          <w:rFonts w:ascii="Book Antiqua" w:hAnsi="Book Antiqua" w:eastAsia="Book Antiqua" w:cs="Book Antiqua"/>
        </w:rPr>
        <w:t xml:space="preserve"> often suffer a lot and have bad quality of their lives. </w:t>
      </w:r>
      <w:r>
        <w:rPr>
          <w:rFonts w:hint="eastAsia" w:ascii="Book Antiqua" w:hAnsi="Book Antiqua" w:eastAsia="宋体" w:cs="Book Antiqua"/>
          <w:lang w:val="en-US" w:eastAsia="zh-CN"/>
        </w:rPr>
        <w:t>Currently,</w:t>
      </w:r>
      <w:r>
        <w:rPr>
          <w:rFonts w:ascii="Book Antiqua" w:hAnsi="Book Antiqua" w:eastAsia="Book Antiqua" w:cs="Book Antiqua"/>
        </w:rPr>
        <w:t xml:space="preserve"> </w:t>
      </w:r>
      <w:r>
        <w:rPr>
          <w:rFonts w:hint="eastAsia" w:ascii="Book Antiqua" w:hAnsi="Book Antiqua" w:eastAsia="宋体" w:cs="Book Antiqua"/>
          <w:lang w:val="en-US" w:eastAsia="zh-CN"/>
        </w:rPr>
        <w:t>there are no</w:t>
      </w:r>
      <w:r>
        <w:rPr>
          <w:rFonts w:ascii="Book Antiqua" w:hAnsi="Book Antiqua" w:eastAsia="Book Antiqua" w:cs="Book Antiqua"/>
        </w:rPr>
        <w:t xml:space="preserve"> clinical evidence-based guidelines, and there is great uncertainty regarding the best treatment approach. We report, for the first time, a patient with extreme CES complicated with ETF, where the endoscope could not be passed through his esophagus but </w:t>
      </w:r>
      <w:r>
        <w:rPr>
          <w:rFonts w:hint="eastAsia" w:ascii="Book Antiqua" w:hAnsi="Book Antiqua" w:eastAsia="宋体" w:cs="Book Antiqua"/>
          <w:lang w:val="en-US" w:eastAsia="zh-CN"/>
        </w:rPr>
        <w:t xml:space="preserve">he </w:t>
      </w:r>
      <w:r>
        <w:rPr>
          <w:rFonts w:ascii="Book Antiqua" w:hAnsi="Book Antiqua" w:eastAsia="Book Antiqua" w:cs="Book Antiqua"/>
        </w:rPr>
        <w:t xml:space="preserve">could be examined by bronchoscopy and treated by </w:t>
      </w:r>
      <w:r>
        <w:rPr>
          <w:rFonts w:ascii="Book Antiqua" w:hAnsi="Book Antiqua" w:eastAsia="Book Antiqua" w:cs="Book Antiqua"/>
          <w:color w:val="000000"/>
        </w:rPr>
        <w:t>endoscopic incision method, esophageal stent placement</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endoscopic balloon dilation</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Corrosive </w:t>
      </w:r>
      <w:bookmarkStart w:id="29" w:name="OLE_LINK7155"/>
      <w:bookmarkStart w:id="30" w:name="OLE_LINK7154"/>
      <w:r>
        <w:rPr>
          <w:rFonts w:ascii="Book Antiqua" w:hAnsi="Book Antiqua" w:eastAsia="Book Antiqua" w:cs="Book Antiqua"/>
          <w:color w:val="000000"/>
        </w:rPr>
        <w:t>esophageal stenosis</w:t>
      </w:r>
      <w:bookmarkEnd w:id="29"/>
      <w:bookmarkEnd w:id="30"/>
      <w:r>
        <w:rPr>
          <w:rFonts w:ascii="Book Antiqua" w:hAnsi="Book Antiqua" w:eastAsia="Book Antiqua" w:cs="Book Antiqua"/>
          <w:color w:val="000000"/>
        </w:rPr>
        <w:t xml:space="preserve"> (CES) is rare but destructive</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placing a significant burden on contemporary health systems around the world</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Patients who have extreme CES with esophagotracheal fistula (ETF) often suffer from typical chest pain, severe pulmonary infection-related symptoms, malnutrition, </w:t>
      </w:r>
      <w:r>
        <w:rPr>
          <w:rFonts w:ascii="Book Antiqua" w:hAnsi="Book Antiqua" w:eastAsia="Book Antiqua" w:cs="Book Antiqua"/>
          <w:i/>
          <w:iCs/>
          <w:color w:val="000000"/>
        </w:rPr>
        <w:t>etc.</w:t>
      </w:r>
      <w:r>
        <w:rPr>
          <w:rFonts w:ascii="Book Antiqua" w:hAnsi="Book Antiqua" w:eastAsia="Book Antiqua" w:cs="Book Antiqua"/>
          <w:color w:val="000000"/>
        </w:rPr>
        <w:t>, which seriously affect the quality of their lives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Because of the rarity of this adverse event, clinicians usually have limited personal experience with it. </w:t>
      </w:r>
      <w:r>
        <w:rPr>
          <w:rFonts w:hint="eastAsia" w:ascii="Book Antiqua" w:hAnsi="Book Antiqua" w:eastAsia="宋体" w:cs="Book Antiqua"/>
          <w:color w:val="000000"/>
          <w:lang w:val="en-US" w:eastAsia="zh-CN"/>
        </w:rPr>
        <w:t>Currently, there are</w:t>
      </w:r>
      <w:r>
        <w:rPr>
          <w:rFonts w:ascii="Book Antiqua" w:hAnsi="Book Antiqua" w:eastAsia="Book Antiqua" w:cs="Book Antiqua"/>
          <w:color w:val="000000"/>
        </w:rPr>
        <w:t xml:space="preserve"> no</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clinical evidence-based guidelines, and there is great uncertainty regarding the best treatment approach.</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For the treatment of extreme CES with ETF, there is no relevant guidelines or a relatively unified treatment plan in clinical practice. At present, the main clinical treatments for esophageal stenosis (ES) are the </w:t>
      </w:r>
      <w:bookmarkStart w:id="31" w:name="_Hlk152606993"/>
      <w:r>
        <w:rPr>
          <w:rFonts w:ascii="Book Antiqua" w:hAnsi="Book Antiqua" w:eastAsia="Book Antiqua" w:cs="Book Antiqua"/>
          <w:color w:val="000000"/>
        </w:rPr>
        <w:t>endoscopic incision method (EIM), endoscopic balloon dilation (EBD)</w:t>
      </w:r>
      <w:bookmarkEnd w:id="31"/>
      <w:r>
        <w:rPr>
          <w:rFonts w:ascii="Book Antiqua" w:hAnsi="Book Antiqua" w:eastAsia="Book Antiqua" w:cs="Book Antiqua"/>
          <w:color w:val="000000"/>
        </w:rPr>
        <w:t>, gastroscope-assisted bougienage, esophageal stent placement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local injection </w:t>
      </w:r>
      <w:r>
        <w:rPr>
          <w:rFonts w:hint="eastAsia" w:ascii="Book Antiqua" w:hAnsi="Book Antiqua" w:eastAsia="宋体" w:cs="Book Antiqua"/>
          <w:color w:val="000000"/>
          <w:lang w:val="en-US" w:eastAsia="zh-CN"/>
        </w:rPr>
        <w:t>of</w:t>
      </w:r>
      <w:r>
        <w:rPr>
          <w:rFonts w:ascii="Book Antiqua" w:hAnsi="Book Antiqua" w:eastAsia="Book Antiqua" w:cs="Book Antiqua"/>
          <w:color w:val="000000"/>
        </w:rPr>
        <w:t xml:space="preserve"> glucocorticoids</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Recently, a patient came to our hospital with extreme ES, a</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 xml:space="preserve"> ETF, and severe malnutrition complicated with pulmonary tuberculosis </w:t>
      </w:r>
      <w:r>
        <w:rPr>
          <w:rFonts w:hint="eastAsia" w:ascii="Book Antiqua" w:hAnsi="Book Antiqua" w:eastAsia="宋体" w:cs="Book Antiqua"/>
          <w:color w:val="000000"/>
          <w:lang w:val="en-US" w:eastAsia="zh-CN"/>
        </w:rPr>
        <w:t>1</w:t>
      </w:r>
      <w:r>
        <w:rPr>
          <w:rFonts w:ascii="Book Antiqua" w:hAnsi="Book Antiqua" w:eastAsia="Book Antiqua" w:cs="Book Antiqua"/>
          <w:color w:val="000000"/>
        </w:rPr>
        <w:t xml:space="preserve"> mo</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after the consumption of an enzyme-based detergent. The ES was serious, and the endoscope was unable to pass through the esophagus. We treated him </w:t>
      </w:r>
      <w:r>
        <w:rPr>
          <w:rFonts w:hint="eastAsia" w:ascii="Book Antiqua" w:hAnsi="Book Antiqua" w:eastAsia="宋体" w:cs="Book Antiqua"/>
          <w:color w:val="000000"/>
          <w:lang w:val="en-US" w:eastAsia="zh-CN"/>
        </w:rPr>
        <w:t>by</w:t>
      </w:r>
      <w:r>
        <w:rPr>
          <w:rFonts w:ascii="Book Antiqua" w:hAnsi="Book Antiqua" w:eastAsia="Book Antiqua" w:cs="Book Antiqua"/>
          <w:color w:val="000000"/>
        </w:rPr>
        <w:t xml:space="preserve"> EIM,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EBD </w:t>
      </w:r>
      <w:r>
        <w:rPr>
          <w:rFonts w:hint="eastAsia" w:ascii="Book Antiqua" w:hAnsi="Book Antiqua" w:eastAsia="宋体" w:cs="Book Antiqua"/>
          <w:color w:val="000000"/>
          <w:lang w:val="en-US" w:eastAsia="zh-CN"/>
        </w:rPr>
        <w:t>using the</w:t>
      </w:r>
      <w:r>
        <w:rPr>
          <w:rFonts w:ascii="Book Antiqua" w:hAnsi="Book Antiqua" w:eastAsia="Book Antiqua" w:cs="Book Antiqua"/>
          <w:color w:val="000000"/>
        </w:rPr>
        <w:t xml:space="preserve"> bronchoscope and gastroscope. This </w:t>
      </w:r>
      <w:r>
        <w:rPr>
          <w:rFonts w:hint="eastAsia" w:ascii="Book Antiqua" w:hAnsi="Book Antiqua" w:eastAsia="宋体" w:cs="Book Antiqua"/>
          <w:color w:val="000000"/>
          <w:lang w:val="en-US" w:eastAsia="zh-CN"/>
        </w:rPr>
        <w:t>treatment</w:t>
      </w:r>
      <w:r>
        <w:rPr>
          <w:rFonts w:ascii="Book Antiqua" w:hAnsi="Book Antiqua" w:eastAsia="Book Antiqua" w:cs="Book Antiqua"/>
          <w:color w:val="000000"/>
        </w:rPr>
        <w:t xml:space="preserve"> not only closed the ETF, but also expanded the esophagus. All treatment events are displayed on the timeline in Figure 1. It solved the problem with minimal trauma and greatly reduced the pain of the patient. According to the literature, there are no similar </w:t>
      </w:r>
      <w:r>
        <w:rPr>
          <w:rFonts w:hint="eastAsia" w:ascii="Book Antiqua" w:hAnsi="Book Antiqua" w:eastAsia="宋体" w:cs="Book Antiqua"/>
          <w:color w:val="000000"/>
          <w:lang w:val="en-US" w:eastAsia="zh-CN"/>
        </w:rPr>
        <w:t xml:space="preserve">reported </w:t>
      </w:r>
      <w:r>
        <w:rPr>
          <w:rFonts w:ascii="Book Antiqua" w:hAnsi="Book Antiqua" w:eastAsia="Book Antiqua" w:cs="Book Antiqua"/>
          <w:color w:val="000000"/>
        </w:rPr>
        <w:t>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21-year-old ma</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 xml:space="preserve"> came to the Department of Gastroenterology of our hospital for "having upper gastrointestinal pain with dysphagia after mistakenly consuming </w:t>
      </w:r>
      <w:r>
        <w:rPr>
          <w:rFonts w:hint="eastAsia" w:ascii="Book Antiqua" w:hAnsi="Book Antiqua" w:eastAsia="宋体" w:cs="Book Antiqua"/>
          <w:color w:val="000000"/>
          <w:lang w:val="en-US" w:eastAsia="zh-CN"/>
        </w:rPr>
        <w:t xml:space="preserve">an </w:t>
      </w:r>
      <w:r>
        <w:rPr>
          <w:rFonts w:ascii="Book Antiqua" w:hAnsi="Book Antiqua" w:eastAsia="Book Antiqua" w:cs="Book Antiqua"/>
          <w:color w:val="000000"/>
        </w:rPr>
        <w:t>enzyme</w:t>
      </w:r>
      <w:r>
        <w:rPr>
          <w:rFonts w:hint="eastAsia" w:ascii="Book Antiqua" w:hAnsi="Book Antiqua" w:eastAsia="宋体" w:cs="Book Antiqua"/>
          <w:color w:val="000000"/>
          <w:lang w:val="en-US" w:eastAsia="zh-CN"/>
        </w:rPr>
        <w:t>-based</w:t>
      </w:r>
      <w:r>
        <w:rPr>
          <w:rFonts w:ascii="Book Antiqua" w:hAnsi="Book Antiqua" w:eastAsia="Book Antiqua" w:cs="Book Antiqua"/>
          <w:color w:val="000000"/>
        </w:rPr>
        <w:t xml:space="preserve"> detergent 6 mo ago". The patient developed burning sensation and pain in the the oral, throat,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chest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behind the sternum and under the xiphoid process after taking </w:t>
      </w:r>
      <w:r>
        <w:rPr>
          <w:rFonts w:hint="eastAsia" w:ascii="Book Antiqua" w:hAnsi="Book Antiqua" w:eastAsia="宋体" w:cs="Book Antiqua"/>
          <w:color w:val="000000"/>
          <w:lang w:val="en-US" w:eastAsia="zh-CN"/>
        </w:rPr>
        <w:t xml:space="preserve">an </w:t>
      </w:r>
      <w:r>
        <w:rPr>
          <w:rFonts w:ascii="Book Antiqua" w:hAnsi="Book Antiqua" w:eastAsia="Book Antiqua" w:cs="Book Antiqua"/>
          <w:color w:val="000000"/>
        </w:rPr>
        <w:t>enzyme</w:t>
      </w:r>
      <w:r>
        <w:rPr>
          <w:rFonts w:hint="eastAsia" w:ascii="Book Antiqua" w:hAnsi="Book Antiqua" w:eastAsia="宋体" w:cs="Book Antiqua"/>
          <w:color w:val="000000"/>
          <w:lang w:val="en-US" w:eastAsia="zh-CN"/>
        </w:rPr>
        <w:t>-based</w:t>
      </w:r>
      <w:r>
        <w:rPr>
          <w:rFonts w:ascii="Book Antiqua" w:hAnsi="Book Antiqua" w:eastAsia="Book Antiqua" w:cs="Book Antiqua"/>
          <w:color w:val="000000"/>
        </w:rPr>
        <w:t xml:space="preserve"> detergent by mistake on May 5, 2020. The pain score was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8 </w:t>
      </w:r>
      <w:r>
        <w:rPr>
          <w:rFonts w:hint="eastAsia" w:ascii="Book Antiqua" w:hAnsi="Book Antiqua" w:eastAsia="宋体" w:cs="Book Antiqua"/>
          <w:color w:val="000000"/>
          <w:lang w:val="en-US" w:eastAsia="zh-CN"/>
        </w:rPr>
        <w:t xml:space="preserve">(total score: </w:t>
      </w:r>
      <w:r>
        <w:rPr>
          <w:rFonts w:ascii="Book Antiqua" w:hAnsi="Book Antiqua" w:eastAsia="Book Antiqua" w:cs="Book Antiqua"/>
          <w:color w:val="000000"/>
        </w:rPr>
        <w:t>10</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Contrast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nhanced chest  computed tomography </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CT</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showed infectious lesions in both lungs. Anti-infection treatment was given and the patient was discharged after improvement. On May 25, 2020, the patient had difficulty in swallowing and vomited after eating fluid</w:t>
      </w:r>
      <w:r>
        <w:rPr>
          <w:rFonts w:hint="eastAsia" w:ascii="Book Antiqua" w:hAnsi="Book Antiqua" w:eastAsia="宋体" w:cs="Book Antiqua"/>
          <w:color w:val="000000"/>
          <w:lang w:val="en-US" w:eastAsia="zh-CN"/>
        </w:rPr>
        <w:t xml:space="preserve"> food</w:t>
      </w:r>
      <w:r>
        <w:rPr>
          <w:rFonts w:ascii="Book Antiqua" w:hAnsi="Book Antiqua" w:eastAsia="Book Antiqua" w:cs="Book Antiqua"/>
          <w:color w:val="000000"/>
        </w:rPr>
        <w:t xml:space="preserve">. </w:t>
      </w:r>
      <w:bookmarkStart w:id="32" w:name="_Hlk152616291"/>
      <w:r>
        <w:rPr>
          <w:rFonts w:ascii="Book Antiqua" w:hAnsi="Book Antiqua" w:eastAsia="Book Antiqua" w:cs="Book Antiqua"/>
          <w:color w:val="000000"/>
        </w:rPr>
        <w:t>Upper gastrointestinal imaging</w:t>
      </w:r>
      <w:bookmarkEnd w:id="32"/>
      <w:r>
        <w:rPr>
          <w:rFonts w:ascii="Book Antiqua" w:hAnsi="Book Antiqua" w:eastAsia="Book Antiqua" w:cs="Book Antiqua"/>
          <w:color w:val="000000"/>
        </w:rPr>
        <w:t xml:space="preserve"> (UGI) showed that he had CES and pharyngeal fistula (Figure 2</w:t>
      </w:r>
      <w:r>
        <w:rPr>
          <w:rFonts w:ascii="Book Antiqua" w:hAnsi="Book Antiqua" w:eastAsia="Book Antiqua" w:cs="Book Antiqua"/>
          <w:color w:val="000000"/>
          <w:lang w:eastAsia="zh-CN"/>
        </w:rPr>
        <w:t>)</w:t>
      </w:r>
      <w:r>
        <w:rPr>
          <w:rFonts w:ascii="Book Antiqua" w:hAnsi="Book Antiqua" w:eastAsia="Book Antiqua" w:cs="Book Antiqua"/>
          <w:color w:val="000000"/>
        </w:rPr>
        <w:t>, but the patient decided to return to the local hospital for treatment. Gastroscopy was p</w:t>
      </w:r>
      <w:r>
        <w:rPr>
          <w:rFonts w:hint="eastAsia" w:ascii="Book Antiqua" w:hAnsi="Book Antiqua" w:eastAsia="Book Antiqua" w:cs="Book Antiqua"/>
          <w:color w:val="000000"/>
          <w:lang w:eastAsia="zh-CN"/>
        </w:rPr>
        <w:t>e</w:t>
      </w:r>
      <w:r>
        <w:rPr>
          <w:rFonts w:ascii="Book Antiqua" w:hAnsi="Book Antiqua" w:eastAsia="Book Antiqua" w:cs="Book Antiqua"/>
          <w:color w:val="000000"/>
        </w:rPr>
        <w:t>rformed in the First Hospital of Lanzhou University on June 1, 2020</w:t>
      </w:r>
      <w:r>
        <w:rPr>
          <w:rFonts w:hint="eastAsia" w:ascii="Book Antiqua" w:hAnsi="Book Antiqua" w:eastAsia="宋体" w:cs="Book Antiqua"/>
          <w:color w:val="000000"/>
          <w:lang w:val="en-US" w:eastAsia="zh-CN"/>
        </w:rPr>
        <w:t xml:space="preserve">, which </w:t>
      </w:r>
      <w:r>
        <w:rPr>
          <w:rFonts w:ascii="Book Antiqua" w:hAnsi="Book Antiqua" w:eastAsia="Book Antiqua" w:cs="Book Antiqua"/>
          <w:color w:val="000000"/>
        </w:rPr>
        <w:t xml:space="preserve">showed that the esophagus was narrow 19 cm away from the incisors, and the endoscope could not pass through. Esophageal scar hyperplasia was noticeable, </w:t>
      </w:r>
      <w:r>
        <w:rPr>
          <w:rFonts w:hint="eastAsia" w:ascii="Book Antiqua" w:hAnsi="Book Antiqua" w:eastAsia="宋体" w:cs="Book Antiqua"/>
          <w:color w:val="000000"/>
          <w:lang w:val="en-US" w:eastAsia="zh-CN"/>
        </w:rPr>
        <w:t xml:space="preserve">and it was </w:t>
      </w:r>
      <w:r>
        <w:rPr>
          <w:rFonts w:ascii="Book Antiqua" w:hAnsi="Book Antiqua" w:eastAsia="Book Antiqua" w:cs="Book Antiqua"/>
          <w:color w:val="000000"/>
        </w:rPr>
        <w:t xml:space="preserve">brittle and prone to bleeding. </w:t>
      </w:r>
      <w:r>
        <w:rPr>
          <w:rFonts w:hint="eastAsia" w:ascii="Book Antiqua" w:hAnsi="Book Antiqua" w:eastAsia="宋体" w:cs="Book Antiqua"/>
          <w:color w:val="000000"/>
          <w:lang w:val="en-US" w:eastAsia="zh-CN"/>
        </w:rPr>
        <w:t>A g</w:t>
      </w:r>
      <w:r>
        <w:rPr>
          <w:rFonts w:ascii="Book Antiqua" w:hAnsi="Book Antiqua" w:eastAsia="Book Antiqua" w:cs="Book Antiqua"/>
          <w:color w:val="000000"/>
        </w:rPr>
        <w:t>astric tube</w:t>
      </w:r>
      <w:r>
        <w:rPr>
          <w:rFonts w:hint="eastAsia" w:ascii="Book Antiqua" w:hAnsi="Book Antiqua" w:eastAsia="宋体" w:cs="Book Antiqua"/>
          <w:color w:val="000000"/>
          <w:lang w:val="en-US" w:eastAsia="zh-CN"/>
        </w:rPr>
        <w:t xml:space="preserve"> was </w:t>
      </w:r>
      <w:r>
        <w:rPr>
          <w:rFonts w:ascii="Book Antiqua" w:hAnsi="Book Antiqua" w:eastAsia="Book Antiqua" w:cs="Book Antiqua"/>
          <w:color w:val="000000"/>
        </w:rPr>
        <w:t>placed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for enteral nutrition. At 6 mo, the patient's weight had decreased by 15 kg. Finally, the patient came to our hospital for further treatment (November 23, 2021). On admission, continuous enteral nutrition was given since the patient complained of dysphagia and vomiting immediately after eating. </w:t>
      </w:r>
      <w:r>
        <w:rPr>
          <w:rFonts w:hint="eastAsia" w:ascii="Book Antiqua" w:hAnsi="Book Antiqua" w:eastAsia="宋体" w:cs="Book Antiqua"/>
          <w:color w:val="000000"/>
          <w:lang w:val="en-US" w:eastAsia="zh-CN"/>
        </w:rPr>
        <w:t>He</w:t>
      </w:r>
      <w:r>
        <w:rPr>
          <w:rFonts w:ascii="Book Antiqua" w:hAnsi="Book Antiqua" w:eastAsia="Book Antiqua" w:cs="Book Antiqua"/>
          <w:color w:val="000000"/>
        </w:rPr>
        <w:t xml:space="preserve"> had persistent pain behind the sternum and under the xiphoid process. The pain score was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4 </w:t>
      </w:r>
      <w:r>
        <w:rPr>
          <w:rFonts w:hint="eastAsia" w:ascii="Book Antiqua" w:hAnsi="Book Antiqua" w:eastAsia="宋体" w:cs="Book Antiqua"/>
          <w:color w:val="000000"/>
          <w:lang w:val="en-US" w:eastAsia="zh-CN"/>
        </w:rPr>
        <w:t xml:space="preserve">(total score: </w:t>
      </w:r>
      <w:r>
        <w:rPr>
          <w:rFonts w:ascii="Book Antiqua" w:hAnsi="Book Antiqua" w:eastAsia="Book Antiqua" w:cs="Book Antiqua"/>
          <w:color w:val="000000"/>
        </w:rPr>
        <w:t>10</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The patient had shortness of breath, accompanied by cough and expectoration. The sputum was yellow and purulent, which was semisolid and difficult to expectorate.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mistakenly consumed </w:t>
      </w:r>
      <w:r>
        <w:rPr>
          <w:rFonts w:hint="eastAsia" w:ascii="Book Antiqua" w:hAnsi="Book Antiqua" w:eastAsia="宋体" w:cs="Book Antiqua"/>
          <w:color w:val="000000"/>
          <w:lang w:val="en-US" w:eastAsia="zh-CN"/>
        </w:rPr>
        <w:t xml:space="preserve">an </w:t>
      </w:r>
      <w:r>
        <w:rPr>
          <w:rFonts w:ascii="Book Antiqua" w:hAnsi="Book Antiqua" w:eastAsia="Book Antiqua" w:cs="Book Antiqua"/>
          <w:color w:val="000000"/>
        </w:rPr>
        <w:t>enzyme</w:t>
      </w:r>
      <w:r>
        <w:rPr>
          <w:rFonts w:hint="eastAsia" w:ascii="Book Antiqua" w:hAnsi="Book Antiqua" w:eastAsia="宋体" w:cs="Book Antiqua"/>
          <w:color w:val="000000"/>
          <w:lang w:val="en-US" w:eastAsia="zh-CN"/>
        </w:rPr>
        <w:t>-based</w:t>
      </w:r>
      <w:r>
        <w:rPr>
          <w:rFonts w:ascii="Book Antiqua" w:hAnsi="Book Antiqua" w:eastAsia="Book Antiqua" w:cs="Book Antiqua"/>
          <w:color w:val="000000"/>
        </w:rPr>
        <w:t xml:space="preserve"> detergent 6 mo ago.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was healthy in the past.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w:t>
      </w:r>
      <w:r>
        <w:rPr>
          <w:rFonts w:hint="eastAsia" w:ascii="Book Antiqua" w:hAnsi="Book Antiqua" w:eastAsia="宋体" w:cs="Book Antiqua"/>
          <w:color w:val="000000"/>
          <w:lang w:val="en-US" w:eastAsia="zh-CN"/>
        </w:rPr>
        <w:t xml:space="preserve"> was</w:t>
      </w:r>
      <w:r>
        <w:rPr>
          <w:rFonts w:ascii="Book Antiqua" w:hAnsi="Book Antiqua" w:eastAsia="Book Antiqua" w:cs="Book Antiqua"/>
          <w:color w:val="000000"/>
        </w:rPr>
        <w:t xml:space="preserve"> no </w:t>
      </w:r>
      <w:r>
        <w:rPr>
          <w:rFonts w:hint="eastAsia" w:ascii="Book Antiqua" w:hAnsi="Book Antiqua" w:eastAsia="宋体" w:cs="Book Antiqua"/>
          <w:color w:val="000000"/>
          <w:lang w:val="en-US" w:eastAsia="zh-CN"/>
        </w:rPr>
        <w:t xml:space="preserve">remarkable </w:t>
      </w:r>
      <w:r>
        <w:rPr>
          <w:rFonts w:ascii="Book Antiqua" w:hAnsi="Book Antiqua" w:eastAsia="Book Antiqua" w:cs="Book Antiqua"/>
          <w:color w:val="000000"/>
        </w:rPr>
        <w:t>personal and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 xml:space="preserve">he </w:t>
      </w:r>
      <w:r>
        <w:rPr>
          <w:rFonts w:hint="eastAsia" w:ascii="Book Antiqua" w:hAnsi="Book Antiqua" w:eastAsia="Book Antiqua" w:cs="Book Antiqua"/>
          <w:color w:val="000000"/>
        </w:rPr>
        <w:t>Kubota water swallow test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suggested that the patient had </w:t>
      </w:r>
      <w:r>
        <w:rPr>
          <w:rFonts w:ascii="Book Antiqua" w:hAnsi="Book Antiqua" w:eastAsia="Book Antiqua" w:cs="Book Antiqua"/>
          <w:color w:val="000000"/>
        </w:rPr>
        <w:t>grade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5</w:t>
      </w:r>
      <w:r>
        <w:rPr>
          <w:rFonts w:hint="eastAsia" w:ascii="Book Antiqua" w:hAnsi="Book Antiqua" w:eastAsia="宋体" w:cs="Book Antiqua"/>
          <w:color w:val="000000"/>
          <w:lang w:val="en-US" w:eastAsia="zh-CN"/>
        </w:rPr>
        <w:t xml:space="preserve"> </w:t>
      </w:r>
      <w:r>
        <w:rPr>
          <w:rFonts w:hint="eastAsia" w:ascii="Book Antiqua" w:hAnsi="Book Antiqua" w:eastAsia="Book Antiqua" w:cs="Book Antiqua"/>
          <w:color w:val="000000"/>
        </w:rPr>
        <w:t>swallow</w:t>
      </w:r>
      <w:r>
        <w:rPr>
          <w:rFonts w:hint="eastAsia" w:ascii="Book Antiqua" w:hAnsi="Book Antiqua" w:eastAsia="宋体" w:cs="Book Antiqua"/>
          <w:color w:val="000000"/>
          <w:lang w:val="en-US" w:eastAsia="zh-CN"/>
        </w:rPr>
        <w:t>ing function</w:t>
      </w:r>
      <w:r>
        <w:rPr>
          <w:rFonts w:ascii="Book Antiqua" w:hAnsi="Book Antiqua" w:eastAsia="Book Antiqua" w:cs="Book Antiqua"/>
          <w:color w:val="000000"/>
        </w:rPr>
        <w:t xml:space="preserve">. The trachea was </w:t>
      </w:r>
      <w:r>
        <w:rPr>
          <w:rFonts w:hint="eastAsia" w:ascii="Book Antiqua" w:hAnsi="Book Antiqua" w:eastAsia="宋体" w:cs="Book Antiqua"/>
          <w:color w:val="000000"/>
          <w:lang w:val="en-US" w:eastAsia="zh-CN"/>
        </w:rPr>
        <w:t xml:space="preserve">in </w:t>
      </w:r>
      <w:r>
        <w:rPr>
          <w:rFonts w:ascii="Book Antiqua" w:hAnsi="Book Antiqua" w:eastAsia="Book Antiqua" w:cs="Book Antiqua"/>
          <w:color w:val="000000"/>
        </w:rPr>
        <w:t>midline, the breathing sounds in both lungs were not clear, and moist rales could be heard in the left lung. Bowel sounds</w:t>
      </w:r>
      <w:r>
        <w:rPr>
          <w:rFonts w:hint="eastAsia" w:ascii="Book Antiqua" w:hAnsi="Book Antiqua" w:eastAsia="宋体" w:cs="Book Antiqua"/>
          <w:color w:val="000000"/>
          <w:lang w:val="en-US" w:eastAsia="zh-CN"/>
        </w:rPr>
        <w:t xml:space="preserve"> at a frequency of</w:t>
      </w:r>
      <w:r>
        <w:rPr>
          <w:rFonts w:ascii="Book Antiqua" w:hAnsi="Book Antiqua" w:eastAsia="Book Antiqua" w:cs="Book Antiqua"/>
          <w:color w:val="000000"/>
        </w:rPr>
        <w:t xml:space="preserve"> 3-5 times/min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could be heard.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results are all shown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The UGI</w:t>
      </w:r>
      <w:r>
        <w:rPr>
          <w:rFonts w:hint="eastAsia" w:ascii="Book Antiqua" w:hAnsi="Book Antiqua" w:eastAsia="宋体" w:cs="Book Antiqua"/>
          <w:color w:val="000000"/>
          <w:lang w:val="en-US" w:eastAsia="zh-CN"/>
        </w:rPr>
        <w:t xml:space="preserve"> and </w:t>
      </w:r>
      <w:r>
        <w:rPr>
          <w:rFonts w:ascii="Book Antiqua" w:hAnsi="Book Antiqua" w:eastAsia="Book Antiqua" w:cs="Book Antiqua"/>
          <w:color w:val="000000"/>
        </w:rPr>
        <w:t>endoscopy results are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shown in the figures.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Extreme </w:t>
      </w:r>
      <w:r>
        <w:rPr>
          <w:rFonts w:hint="eastAsia" w:ascii="Book Antiqua" w:hAnsi="Book Antiqua" w:eastAsia="宋体" w:cs="Book Antiqua"/>
          <w:color w:val="000000"/>
          <w:lang w:val="en-US" w:eastAsia="zh-CN"/>
        </w:rPr>
        <w:t>ES</w:t>
      </w:r>
      <w:r>
        <w:rPr>
          <w:rFonts w:ascii="Book Antiqua" w:hAnsi="Book Antiqua" w:eastAsia="Book Antiqua" w:cs="Book Antiqua"/>
          <w:color w:val="000000"/>
        </w:rPr>
        <w:t xml:space="preserve"> complicated with </w:t>
      </w:r>
      <w:r>
        <w:rPr>
          <w:rFonts w:hint="eastAsia" w:ascii="Book Antiqua" w:hAnsi="Book Antiqua" w:eastAsia="宋体" w:cs="Book Antiqua"/>
          <w:color w:val="000000"/>
          <w:lang w:val="en-US" w:eastAsia="zh-CN"/>
        </w:rPr>
        <w:t>an ETF</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treated with nutritional support therapy and anti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infection therapy. The test results are shown in Table 1. </w:t>
      </w:r>
      <w:r>
        <w:rPr>
          <w:rFonts w:hint="eastAsia" w:ascii="Book Antiqua" w:hAnsi="Book Antiqua" w:eastAsia="宋体" w:cs="Book Antiqua"/>
          <w:color w:val="000000"/>
          <w:lang w:val="en-US" w:eastAsia="zh-CN"/>
        </w:rPr>
        <w:t>Contrast-</w:t>
      </w:r>
      <w:r>
        <w:rPr>
          <w:rFonts w:ascii="Book Antiqua" w:hAnsi="Book Antiqua" w:eastAsia="Book Antiqua" w:cs="Book Antiqua"/>
          <w:color w:val="000000"/>
        </w:rPr>
        <w:t xml:space="preserve">enhanced chest CT showed that the patient had ES. Hypopharyngeal and esophageal injury and partial gas accumulation can be seen. There were pneumonic lesions in both lungs. UGI (Figure 3) showed that the pharyngeal fistula disappeared, the esophageal mucosa was rough and disordered, the esophageal wall was irregular, </w:t>
      </w:r>
      <w:r>
        <w:rPr>
          <w:rFonts w:hint="eastAsia" w:ascii="Book Antiqua" w:hAnsi="Book Antiqua" w:eastAsia="宋体" w:cs="Book Antiqua"/>
          <w:color w:val="000000"/>
          <w:lang w:val="en-US" w:eastAsia="zh-CN"/>
        </w:rPr>
        <w:t xml:space="preserve">an </w:t>
      </w:r>
      <w:r>
        <w:rPr>
          <w:rFonts w:ascii="Book Antiqua" w:hAnsi="Book Antiqua" w:eastAsia="Book Antiqua" w:cs="Book Antiqua"/>
          <w:color w:val="000000"/>
        </w:rPr>
        <w:t>ETF appeared, and the fistula was located at the level of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thoracic vertebra. After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determin</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the location of the ETF, relevant surgical contraindications were excluded. On November 26, 2021, bronchoscopy (Olympus BF-260) instead of gastroscopy </w:t>
      </w:r>
      <w:r>
        <w:rPr>
          <w:rFonts w:hint="eastAsia" w:ascii="Book Antiqua" w:hAnsi="Book Antiqua" w:eastAsia="宋体" w:cs="Book Antiqua"/>
          <w:color w:val="000000"/>
          <w:lang w:val="en-US" w:eastAsia="zh-CN"/>
        </w:rPr>
        <w:t xml:space="preserve">was used </w:t>
      </w:r>
      <w:r>
        <w:rPr>
          <w:rFonts w:ascii="Book Antiqua" w:hAnsi="Book Antiqua" w:eastAsia="Book Antiqua" w:cs="Book Antiqua"/>
          <w:color w:val="000000"/>
        </w:rPr>
        <w:t>to evaluate the esophagus</w:t>
      </w:r>
      <w:r>
        <w:rPr>
          <w:rFonts w:hint="eastAsia" w:ascii="Book Antiqua" w:hAnsi="Book Antiqua" w:eastAsia="宋体" w:cs="Book Antiqua"/>
          <w:color w:val="000000"/>
          <w:lang w:val="en-US" w:eastAsia="zh-CN"/>
        </w:rPr>
        <w:t xml:space="preserve">, which </w:t>
      </w:r>
      <w:r>
        <w:rPr>
          <w:rFonts w:ascii="Book Antiqua" w:hAnsi="Book Antiqua" w:eastAsia="Book Antiqua" w:cs="Book Antiqua"/>
          <w:color w:val="000000"/>
        </w:rPr>
        <w:t xml:space="preserve">showed that the whole esophagus was narrow and twisted, and three </w:t>
      </w:r>
      <w:r>
        <w:rPr>
          <w:rFonts w:hint="eastAsia" w:ascii="Book Antiqua" w:hAnsi="Book Antiqua" w:eastAsia="宋体" w:cs="Book Antiqua"/>
          <w:color w:val="000000"/>
          <w:lang w:val="en-US" w:eastAsia="zh-CN"/>
        </w:rPr>
        <w:t>fistulas</w:t>
      </w:r>
      <w:r>
        <w:rPr>
          <w:rFonts w:ascii="Book Antiqua" w:hAnsi="Book Antiqua" w:eastAsia="Book Antiqua" w:cs="Book Antiqua"/>
          <w:color w:val="000000"/>
        </w:rPr>
        <w:t xml:space="preserve"> were found in the upper part of the esophagus (Figure 4A and </w:t>
      </w:r>
      <w:r>
        <w:rPr>
          <w:rFonts w:ascii="Book Antiqua" w:hAnsi="Book Antiqua" w:eastAsia="Book Antiqua" w:cs="Book Antiqua"/>
          <w:color w:val="000000"/>
          <w:lang w:eastAsia="zh-CN"/>
        </w:rPr>
        <w:t>B)</w:t>
      </w:r>
      <w:r>
        <w:rPr>
          <w:rFonts w:ascii="Book Antiqua" w:hAnsi="Book Antiqua" w:eastAsia="Book Antiqua" w:cs="Book Antiqua"/>
          <w:color w:val="000000"/>
        </w:rPr>
        <w:t xml:space="preserve">. The obvious stenosis part was located 19 cm and 38 cm away from the incisors. </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h</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 patient</w:t>
      </w:r>
      <w:r>
        <w:rPr>
          <w:rFonts w:hint="default" w:ascii="Book Antiqua" w:hAnsi="Book Antiqua" w:eastAsia="宋体" w:cs="Book Antiqua"/>
          <w:color w:val="000000"/>
          <w:lang w:val="en-US" w:eastAsia="zh-CN"/>
        </w:rPr>
        <w:t>’</w:t>
      </w:r>
      <w:r>
        <w:rPr>
          <w:rFonts w:ascii="Book Antiqua" w:hAnsi="Book Antiqua" w:eastAsia="Book Antiqua" w:cs="Book Antiqua"/>
          <w:color w:val="000000"/>
        </w:rPr>
        <w:t xml:space="preserve">s </w:t>
      </w:r>
      <w:r>
        <w:rPr>
          <w:rFonts w:hint="eastAsia" w:ascii="Book Antiqua" w:hAnsi="Book Antiqua" w:eastAsia="宋体" w:cs="Book Antiqua"/>
          <w:color w:val="000000"/>
          <w:lang w:val="en-US" w:eastAsia="zh-CN"/>
        </w:rPr>
        <w:t xml:space="preserve">following conditions posed great challenges to the </w:t>
      </w:r>
      <w:r>
        <w:rPr>
          <w:rFonts w:ascii="Book Antiqua" w:hAnsi="Book Antiqua" w:eastAsia="Book Antiqua" w:cs="Book Antiqua"/>
          <w:color w:val="000000"/>
        </w:rPr>
        <w:t>treatment: (1) The patient had total ES combined with ETF. Gastroscope could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n</w:t>
      </w:r>
      <w:r>
        <w:rPr>
          <w:rFonts w:hint="eastAsia" w:ascii="Book Antiqua" w:hAnsi="Book Antiqua" w:eastAsia="宋体" w:cs="Book Antiqua"/>
          <w:color w:val="000000"/>
          <w:lang w:val="en-US" w:eastAsia="zh-CN"/>
        </w:rPr>
        <w:t>o</w:t>
      </w:r>
      <w:r>
        <w:rPr>
          <w:rFonts w:ascii="Book Antiqua" w:hAnsi="Book Antiqua" w:eastAsia="Book Antiqua" w:cs="Book Antiqua"/>
          <w:color w:val="000000"/>
        </w:rPr>
        <w:t>t be use to a</w:t>
      </w:r>
      <w:r>
        <w:rPr>
          <w:rFonts w:hint="eastAsia" w:ascii="Book Antiqua" w:hAnsi="Book Antiqua" w:eastAsia="宋体" w:cs="Book Antiqua"/>
          <w:color w:val="000000"/>
          <w:lang w:val="en-US" w:eastAsia="zh-CN"/>
        </w:rPr>
        <w:t>ss</w:t>
      </w:r>
      <w:r>
        <w:rPr>
          <w:rFonts w:ascii="Book Antiqua" w:hAnsi="Book Antiqua" w:eastAsia="Book Antiqua" w:cs="Book Antiqua"/>
          <w:color w:val="000000"/>
        </w:rPr>
        <w:t>ess the condition</w:t>
      </w:r>
      <w:r>
        <w:rPr>
          <w:rFonts w:hint="eastAsia" w:ascii="Book Antiqua" w:hAnsi="Book Antiqua" w:eastAsia="宋体" w:cs="Book Antiqua"/>
          <w:color w:val="000000"/>
          <w:lang w:val="en-US" w:eastAsia="zh-CN"/>
        </w:rPr>
        <w:t xml:space="preserve"> and</w:t>
      </w:r>
      <w:r>
        <w:rPr>
          <w:rFonts w:ascii="Book Antiqua" w:hAnsi="Book Antiqua" w:eastAsia="Book Antiqua" w:cs="Book Antiqua"/>
          <w:color w:val="000000"/>
        </w:rPr>
        <w:t xml:space="preserve"> treat him; and (2) The length of ES in the patient is much longer than that of the existing stent.</w:t>
      </w:r>
    </w:p>
    <w:p>
      <w:pPr>
        <w:spacing w:line="360" w:lineRule="auto"/>
        <w:ind w:firstLine="480"/>
        <w:jc w:val="both"/>
        <w:rPr>
          <w:rFonts w:ascii="Book Antiqua" w:hAnsi="Book Antiqua"/>
        </w:rPr>
      </w:pPr>
      <w:r>
        <w:rPr>
          <w:rFonts w:ascii="Book Antiqua" w:hAnsi="Book Antiqua" w:eastAsia="Book Antiqua" w:cs="Book Antiqua"/>
          <w:color w:val="000000"/>
        </w:rPr>
        <w:t>We performed EIM with a gastroscope (Olympus GIF-H290Z) at 19 cm (Figure 4</w:t>
      </w:r>
      <w:r>
        <w:rPr>
          <w:rFonts w:ascii="Book Antiqua" w:hAnsi="Book Antiqua" w:eastAsia="Book Antiqua" w:cs="Book Antiqua"/>
          <w:color w:val="000000"/>
          <w:lang w:eastAsia="zh-CN"/>
        </w:rPr>
        <w:t>C</w:t>
      </w:r>
      <w:r>
        <w:rPr>
          <w:rFonts w:ascii="Book Antiqua" w:hAnsi="Book Antiqua" w:eastAsia="Book Antiqua" w:cs="Book Antiqua"/>
          <w:color w:val="000000"/>
        </w:rPr>
        <w:t>). The bronchoscope was used again to enter the gastric cavity and to insert the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guide</w:t>
      </w:r>
      <w:r>
        <w:rPr>
          <w:rFonts w:hint="eastAsia" w:ascii="Book Antiqua" w:hAnsi="Book Antiqua" w:eastAsia="宋体" w:cs="Book Antiqua"/>
          <w:color w:val="000000"/>
          <w:lang w:val="en-US" w:eastAsia="zh-CN"/>
        </w:rPr>
        <w:t xml:space="preserve">wire </w:t>
      </w:r>
      <w:r>
        <w:rPr>
          <w:rFonts w:ascii="Book Antiqua" w:hAnsi="Book Antiqua" w:eastAsia="Book Antiqua" w:cs="Book Antiqua"/>
          <w:color w:val="000000"/>
        </w:rPr>
        <w:t>(AG-5043-3545, Hangzhou Honghai Medical Devices Co., Ltd.). After the bronchoscope was withdrawn, the gastroscope was placed to send the esophageal stent pusher (NES-20-120-070, Hangzhou Qianshenghui Science and Technology Ltd.) along the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guide</w:t>
      </w:r>
      <w:r>
        <w:rPr>
          <w:rFonts w:hint="eastAsia" w:ascii="Book Antiqua" w:hAnsi="Book Antiqua" w:eastAsia="宋体" w:cs="Book Antiqua"/>
          <w:color w:val="000000"/>
          <w:lang w:val="en-US" w:eastAsia="zh-CN"/>
        </w:rPr>
        <w:t>wire</w:t>
      </w:r>
      <w:r>
        <w:rPr>
          <w:rFonts w:ascii="Book Antiqua" w:hAnsi="Book Antiqua" w:eastAsia="Book Antiqua" w:cs="Book Antiqua"/>
          <w:color w:val="000000"/>
        </w:rPr>
        <w:t>. Then, we released the covered stent under direct vision of the endoscope. It was found that the release position was good, the upper end was located 17 cm away from the incisors (Figure 4D), the inside of the stent was clear, and there was no obvious bleeding. On the second day after the operation, the patient had minor pharyngeal pain, with no obvious retrosternal pain and no pain under the xiphoid process. He drank fluids and had no discomfort after eating. Esophageal radiography (Figure 5) showed that the esophageal dilation was good, no contrast medium overflow was found, and the cardia opened and contracted regularly and freely. On December 7, 2021, the patient began to vomit immediately after eating liquid</w:t>
      </w:r>
      <w:r>
        <w:rPr>
          <w:rFonts w:hint="eastAsia" w:ascii="Book Antiqua" w:hAnsi="Book Antiqua" w:eastAsia="宋体" w:cs="Book Antiqua"/>
          <w:color w:val="000000"/>
          <w:lang w:val="en-US" w:eastAsia="zh-CN"/>
        </w:rPr>
        <w:t xml:space="preserve"> food</w:t>
      </w:r>
      <w:r>
        <w:rPr>
          <w:rFonts w:ascii="Book Antiqua" w:hAnsi="Book Antiqua" w:eastAsia="Book Antiqua" w:cs="Book Antiqua"/>
          <w:color w:val="000000"/>
        </w:rPr>
        <w:t xml:space="preserve">. The vomitus was food. The rating </w:t>
      </w:r>
      <w:r>
        <w:rPr>
          <w:rFonts w:hint="eastAsia" w:ascii="Book Antiqua" w:hAnsi="Book Antiqua" w:eastAsia="宋体" w:cs="Book Antiqua"/>
          <w:color w:val="000000"/>
          <w:lang w:val="en-US" w:eastAsia="zh-CN"/>
        </w:rPr>
        <w:t xml:space="preserve">grade </w:t>
      </w:r>
      <w:r>
        <w:rPr>
          <w:rFonts w:ascii="Book Antiqua" w:hAnsi="Book Antiqua" w:eastAsia="Book Antiqua" w:cs="Book Antiqua"/>
          <w:color w:val="000000"/>
        </w:rPr>
        <w:t xml:space="preserve">of the </w:t>
      </w:r>
      <w:r>
        <w:rPr>
          <w:rFonts w:hint="eastAsia" w:ascii="Book Antiqua" w:hAnsi="Book Antiqua" w:eastAsia="Book Antiqua" w:cs="Book Antiqua"/>
          <w:color w:val="000000"/>
        </w:rPr>
        <w:t xml:space="preserve">Kubota water swallow </w:t>
      </w:r>
      <w:r>
        <w:rPr>
          <w:rFonts w:ascii="Book Antiqua" w:hAnsi="Book Antiqua" w:eastAsia="Book Antiqua" w:cs="Book Antiqua"/>
          <w:color w:val="000000"/>
        </w:rPr>
        <w:t>test was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5. Then, EBD was performed </w:t>
      </w:r>
      <w:r>
        <w:rPr>
          <w:rFonts w:hint="eastAsia" w:ascii="Book Antiqua" w:hAnsi="Book Antiqua" w:eastAsia="宋体" w:cs="Book Antiqua"/>
          <w:color w:val="000000"/>
          <w:lang w:val="en-US" w:eastAsia="zh-CN"/>
        </w:rPr>
        <w:t>with an e</w:t>
      </w:r>
      <w:r>
        <w:rPr>
          <w:rFonts w:ascii="Book Antiqua" w:hAnsi="Book Antiqua" w:eastAsia="Book Antiqua" w:cs="Book Antiqua"/>
          <w:color w:val="000000"/>
        </w:rPr>
        <w:t>ndoscop</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No.: ES128549). The stent was still in place. A narrow esophageal lumen could be seen 38 cm away from the incisors, and the endoscope could not pass through. A guidewire was placed through the narrow part, and a columnar dilatation balloon of the duodenal papilla (BDC-12/55-7/18, Hangzhou Weichuang Medical (</w:t>
      </w:r>
      <w:r>
        <w:rPr>
          <w:rFonts w:hint="eastAsia" w:ascii="Book Antiqua" w:hAnsi="Book Antiqua" w:eastAsia="宋体" w:cs="Book Antiqua"/>
          <w:color w:val="000000"/>
          <w:lang w:val="en-US" w:eastAsia="zh-CN"/>
        </w:rPr>
        <w:t>G</w:t>
      </w:r>
      <w:r>
        <w:rPr>
          <w:rFonts w:ascii="Book Antiqua" w:hAnsi="Book Antiqua" w:eastAsia="Book Antiqua" w:cs="Book Antiqua"/>
          <w:color w:val="000000"/>
        </w:rPr>
        <w:t xml:space="preserve">roup) Co., Ltd.) was placed along the guidewire. After dilation, the mucosa was torn, and the gastroscope </w:t>
      </w:r>
      <w:r>
        <w:rPr>
          <w:rFonts w:hint="eastAsia" w:ascii="Book Antiqua" w:hAnsi="Book Antiqua" w:eastAsia="宋体" w:cs="Book Antiqua"/>
          <w:color w:val="000000"/>
          <w:lang w:val="en-US" w:eastAsia="zh-CN"/>
        </w:rPr>
        <w:t xml:space="preserve">could </w:t>
      </w:r>
      <w:r>
        <w:rPr>
          <w:rFonts w:ascii="Book Antiqua" w:hAnsi="Book Antiqua" w:eastAsia="Book Antiqua" w:cs="Book Antiqua"/>
          <w:color w:val="000000"/>
        </w:rPr>
        <w:t>enter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the gastric cavity through the narrow segment. Three more EBD procedures were performed 7, 21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35 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later (BDC-12/55-7/18, BDC-15/55-7/18,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BDC-15/55-7/18, Hangzhou Weichuang Medical (</w:t>
      </w:r>
      <w:r>
        <w:rPr>
          <w:rFonts w:hint="eastAsia" w:ascii="Book Antiqua" w:hAnsi="Book Antiqua" w:eastAsia="宋体" w:cs="Book Antiqua"/>
          <w:color w:val="000000"/>
          <w:lang w:val="en-US" w:eastAsia="zh-CN"/>
        </w:rPr>
        <w:t>G</w:t>
      </w:r>
      <w:r>
        <w:rPr>
          <w:rFonts w:ascii="Book Antiqua" w:hAnsi="Book Antiqua" w:eastAsia="Book Antiqua" w:cs="Book Antiqua"/>
          <w:color w:val="000000"/>
        </w:rPr>
        <w:t>roup) Co., Ltd.). The patient could drink fluids or semi-fluids during this period.</w:t>
      </w:r>
    </w:p>
    <w:p>
      <w:pPr>
        <w:spacing w:line="360" w:lineRule="auto"/>
        <w:ind w:firstLine="480"/>
        <w:jc w:val="both"/>
        <w:rPr>
          <w:rFonts w:ascii="Book Antiqua" w:hAnsi="Book Antiqua"/>
        </w:rPr>
      </w:pPr>
      <w:r>
        <w:rPr>
          <w:rFonts w:ascii="Book Antiqua" w:hAnsi="Book Antiqua" w:eastAsia="Book Antiqua" w:cs="Book Antiqua"/>
          <w:color w:val="000000"/>
        </w:rPr>
        <w:t xml:space="preserve">During hospitalization, the patient still suffered from cough and expectoration and maintained a low fever every day. Although the laboratory examination results did not support the diagnosis of pulmonary tuberculosis, we used bronchoscopy to collect bronchial lavage fluid to perform </w:t>
      </w:r>
      <w:r>
        <w:rPr>
          <w:rFonts w:hint="eastAsia" w:ascii="Book Antiqua" w:hAnsi="Book Antiqua" w:eastAsia="宋体" w:cs="Book Antiqua"/>
          <w:i/>
          <w:iCs/>
          <w:color w:val="000000"/>
          <w:lang w:val="en-US" w:eastAsia="zh-CN"/>
        </w:rPr>
        <w:t>M</w:t>
      </w:r>
      <w:r>
        <w:rPr>
          <w:rFonts w:ascii="Book Antiqua" w:hAnsi="Book Antiqua" w:eastAsia="Book Antiqua" w:cs="Book Antiqua"/>
          <w:i/>
          <w:iCs/>
          <w:color w:val="000000"/>
        </w:rPr>
        <w:t>ycobacterium tuberculosis</w:t>
      </w:r>
      <w:r>
        <w:rPr>
          <w:rFonts w:ascii="Book Antiqua" w:hAnsi="Book Antiqua" w:eastAsia="Book Antiqua" w:cs="Book Antiqua"/>
          <w:color w:val="000000"/>
        </w:rPr>
        <w:t xml:space="preserve"> culture. Tuberculosis was confirmed (Table 1) and four-drug antituberculosis therapy (ATT) was started. Finally, the patient's persistent pain behind the sternum and under the xiphoid process, pharyngeal pain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other discomfort disappeared, the nutritional index increased continuously, and his weight increased by 7 kg. </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he patient could tolerate the exercise of normal activities, and the quality of his life was greatly improved.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To avoid the implant</w:t>
      </w:r>
      <w:r>
        <w:rPr>
          <w:rFonts w:hint="eastAsia" w:ascii="Book Antiqua" w:hAnsi="Book Antiqua" w:eastAsia="宋体" w:cs="Book Antiqua"/>
          <w:color w:val="000000"/>
          <w:lang w:val="en-US" w:eastAsia="zh-CN"/>
        </w:rPr>
        <w:t>ation</w:t>
      </w:r>
      <w:r>
        <w:rPr>
          <w:rFonts w:ascii="Book Antiqua" w:hAnsi="Book Antiqua" w:eastAsia="Book Antiqua" w:cs="Book Antiqua"/>
          <w:color w:val="000000"/>
        </w:rPr>
        <w:t xml:space="preserve"> of the stent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into the esophageal mucosa</w:t>
      </w:r>
      <w:r>
        <w:rPr>
          <w:rFonts w:ascii="Book Antiqua" w:hAnsi="Book Antiqua" w:eastAsia="宋体" w:cs="宋体"/>
          <w:color w:val="000000"/>
          <w:lang w:eastAsia="zh-CN"/>
        </w:rPr>
        <w:t xml:space="preserve">, </w:t>
      </w:r>
      <w:r>
        <w:rPr>
          <w:rFonts w:ascii="Book Antiqua" w:hAnsi="Book Antiqua" w:eastAsia="Book Antiqua" w:cs="Book Antiqua"/>
          <w:color w:val="000000"/>
        </w:rPr>
        <w:t xml:space="preserve">we decided to remove the esophageal stent and place a new one. We removed the stent on January 1, 2022. Seven days later, a new stent was placed. The two operations went well, upper esophageal mucosal erosion was found, the esophageal cavity dilated well,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 xml:space="preserve">the </w:t>
      </w:r>
      <w:r>
        <w:rPr>
          <w:rFonts w:hint="eastAsia" w:ascii="Book Antiqua" w:hAnsi="Book Antiqua" w:eastAsia="宋体" w:cs="Book Antiqua"/>
          <w:color w:val="000000"/>
          <w:lang w:val="en-US" w:eastAsia="zh-CN"/>
        </w:rPr>
        <w:t>fistulas</w:t>
      </w:r>
      <w:r>
        <w:rPr>
          <w:rFonts w:ascii="Book Antiqua" w:hAnsi="Book Antiqua" w:eastAsia="Book Antiqua" w:cs="Book Antiqua"/>
          <w:color w:val="000000"/>
        </w:rPr>
        <w:t xml:space="preserve"> disappeared. ES could be seen 36 cm away from the incisors. The patient kept having semi-fluids. Sustained nutritional support and ATT were given. Since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UGI showed </w:t>
      </w:r>
      <w:r>
        <w:rPr>
          <w:rFonts w:hint="eastAsia" w:ascii="Book Antiqua" w:hAnsi="Book Antiqua" w:eastAsia="宋体" w:cs="Book Antiqua"/>
          <w:color w:val="000000"/>
          <w:lang w:val="en-US" w:eastAsia="zh-CN"/>
        </w:rPr>
        <w:t xml:space="preserve">that </w:t>
      </w:r>
      <w:r>
        <w:rPr>
          <w:rFonts w:ascii="Book Antiqua" w:hAnsi="Book Antiqua" w:eastAsia="Book Antiqua" w:cs="Book Antiqua"/>
          <w:color w:val="000000"/>
        </w:rPr>
        <w:t>the fistula had been blocked, we removed the stent on April 18, 2022 (Figure 6) and four times of EBD was performed since April 7, 2022 to dilate the esophagus. A month later, UGI showed that the fi</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tula was still blocked (Figure 7), but the esophagus was still partial</w:t>
      </w:r>
      <w:r>
        <w:rPr>
          <w:rFonts w:hint="eastAsia" w:ascii="Book Antiqua" w:hAnsi="Book Antiqua" w:eastAsia="宋体" w:cs="Book Antiqua"/>
          <w:color w:val="000000"/>
          <w:lang w:val="en-US" w:eastAsia="zh-CN"/>
        </w:rPr>
        <w:t>ly</w:t>
      </w:r>
      <w:r>
        <w:rPr>
          <w:rFonts w:ascii="Book Antiqua" w:hAnsi="Book Antiqua" w:eastAsia="Book Antiqua" w:cs="Book Antiqua"/>
          <w:color w:val="000000"/>
        </w:rPr>
        <w:t xml:space="preserve"> narrow. The pat</w:t>
      </w:r>
      <w:r>
        <w:rPr>
          <w:rFonts w:hint="eastAsia" w:ascii="Book Antiqua" w:hAnsi="Book Antiqua" w:eastAsia="宋体" w:cs="Book Antiqua"/>
          <w:color w:val="000000"/>
          <w:lang w:val="en-US" w:eastAsia="zh-CN"/>
        </w:rPr>
        <w:t>i</w:t>
      </w:r>
      <w:r>
        <w:rPr>
          <w:rFonts w:ascii="Book Antiqua" w:hAnsi="Book Antiqua" w:eastAsia="Book Antiqua" w:cs="Book Antiqua"/>
          <w:color w:val="000000"/>
        </w:rPr>
        <w:t>ent could have semi-fluids at that time. ETF may recur, and the patient may have to accept EIM,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EBD in the future.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Since the physiological structure of the esophagus is thin and tubular, it is prone to stenosis when subjected to major injuries, such as corrosion and surgery. The incidence </w:t>
      </w:r>
      <w:r>
        <w:rPr>
          <w:rFonts w:hint="eastAsia" w:ascii="Book Antiqua" w:hAnsi="Book Antiqua" w:eastAsia="宋体" w:cs="Book Antiqua"/>
          <w:color w:val="000000"/>
          <w:lang w:val="en-US" w:eastAsia="zh-CN"/>
        </w:rPr>
        <w:t xml:space="preserve">of esophageal </w:t>
      </w:r>
      <w:r>
        <w:rPr>
          <w:rFonts w:ascii="Book Antiqua" w:hAnsi="Book Antiqua" w:eastAsia="Book Antiqua" w:cs="Book Antiqua"/>
          <w:color w:val="000000"/>
        </w:rPr>
        <w:t>stenosis is approximately 1.1/100000 cases per year</w:t>
      </w:r>
      <w:r>
        <w:rPr>
          <w:rFonts w:ascii="Book Antiqua" w:hAnsi="Book Antiqua" w:eastAsia="Book Antiqua" w:cs="Book Antiqua"/>
          <w:color w:val="000000"/>
          <w:vertAlign w:val="superscript"/>
        </w:rPr>
        <w:t>[4]</w:t>
      </w:r>
      <w:r>
        <w:rPr>
          <w:rFonts w:ascii="Book Antiqua" w:hAnsi="Book Antiqua" w:eastAsia="Book Antiqua" w:cs="Book Antiqua"/>
          <w:color w:val="000000"/>
        </w:rPr>
        <w:t>. Chronic ETF is extremely rare and occurs in approximately 3% of patients with chemically CES</w:t>
      </w:r>
      <w:r>
        <w:rPr>
          <w:rFonts w:ascii="Book Antiqua" w:hAnsi="Book Antiqua" w:eastAsia="Book Antiqua" w:cs="Book Antiqua"/>
          <w:color w:val="000000"/>
          <w:vertAlign w:val="superscript"/>
        </w:rPr>
        <w:t>[1]</w:t>
      </w:r>
      <w:r>
        <w:rPr>
          <w:rFonts w:ascii="Book Antiqua" w:hAnsi="Book Antiqua" w:eastAsia="Book Antiqua" w:cs="Book Antiqua"/>
          <w:color w:val="000000"/>
        </w:rPr>
        <w:t>. The treatment mainly includes the repair of airway defects and esophageal reconstruction, which usually uses stag</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operation</w:t>
      </w:r>
      <w:r>
        <w:rPr>
          <w:rFonts w:ascii="Book Antiqua" w:hAnsi="Book Antiqua" w:eastAsia="Book Antiqua" w:cs="Book Antiqua"/>
          <w:color w:val="000000"/>
          <w:vertAlign w:val="superscript"/>
        </w:rPr>
        <w:t>[5,6]</w:t>
      </w:r>
      <w:r>
        <w:rPr>
          <w:rFonts w:ascii="Book Antiqua" w:hAnsi="Book Antiqua" w:eastAsia="Book Antiqua" w:cs="Book Antiqua"/>
          <w:color w:val="000000"/>
        </w:rPr>
        <w:t>. The first stage, as most clinicians think, is endoscopic esophageal dilatation (including EBD and bougienage)</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This case is very special for the following reasons: First, the patient </w:t>
      </w:r>
      <w:r>
        <w:rPr>
          <w:rFonts w:hint="eastAsia" w:ascii="Book Antiqua" w:hAnsi="Book Antiqua" w:eastAsia="宋体" w:cs="Book Antiqua"/>
          <w:color w:val="000000"/>
          <w:lang w:val="en-US" w:eastAsia="zh-CN"/>
        </w:rPr>
        <w:t>was</w:t>
      </w:r>
      <w:r>
        <w:rPr>
          <w:rFonts w:ascii="Book Antiqua" w:hAnsi="Book Antiqua" w:eastAsia="Book Antiqua" w:cs="Book Antiqua"/>
          <w:color w:val="000000"/>
        </w:rPr>
        <w:t xml:space="preserve"> very young. If we chose surgical resection of the whole esophagus, the quality of life w</w:t>
      </w:r>
      <w:r>
        <w:rPr>
          <w:rFonts w:hint="eastAsia" w:ascii="Book Antiqua" w:hAnsi="Book Antiqua" w:eastAsia="宋体" w:cs="Book Antiqua"/>
          <w:color w:val="000000"/>
          <w:lang w:val="en-US" w:eastAsia="zh-CN"/>
        </w:rPr>
        <w:t>ould</w:t>
      </w:r>
      <w:r>
        <w:rPr>
          <w:rFonts w:ascii="Book Antiqua" w:hAnsi="Book Antiqua" w:eastAsia="Book Antiqua" w:cs="Book Antiqua"/>
          <w:color w:val="000000"/>
        </w:rPr>
        <w:t xml:space="preserve"> be greatly reduced in the coming decades. Second, endoscopy suggested that the</w:t>
      </w:r>
      <w:r>
        <w:rPr>
          <w:rFonts w:hint="eastAsia" w:ascii="Book Antiqua" w:hAnsi="Book Antiqua" w:eastAsia="宋体" w:cs="Book Antiqua"/>
          <w:color w:val="000000"/>
          <w:lang w:val="en-US" w:eastAsia="zh-CN"/>
        </w:rPr>
        <w:t xml:space="preserve"> patient</w:t>
      </w:r>
      <w:r>
        <w:rPr>
          <w:rFonts w:hint="default" w:ascii="Book Antiqua" w:hAnsi="Book Antiqua" w:eastAsia="宋体" w:cs="Book Antiqua"/>
          <w:color w:val="000000"/>
          <w:lang w:val="en-US" w:eastAsia="zh-CN"/>
        </w:rPr>
        <w: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esophagus was entirely narrow</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with multiple fistulas. The guide</w:t>
      </w:r>
      <w:r>
        <w:rPr>
          <w:rFonts w:hint="eastAsia" w:ascii="Book Antiqua" w:hAnsi="Book Antiqua" w:eastAsia="宋体" w:cs="Book Antiqua"/>
          <w:color w:val="000000"/>
          <w:lang w:val="en-US" w:eastAsia="zh-CN"/>
        </w:rPr>
        <w:t>wire</w:t>
      </w:r>
      <w:r>
        <w:rPr>
          <w:rFonts w:ascii="Book Antiqua" w:hAnsi="Book Antiqua" w:eastAsia="Book Antiqua" w:cs="Book Antiqua"/>
          <w:color w:val="000000"/>
        </w:rPr>
        <w:t xml:space="preserve"> was very likely to be displaced during the EBD. Even if the dilation were successful, the large balloon pressure could easily tear the fistula mucosa and cause further damage. </w:t>
      </w:r>
      <w:r>
        <w:rPr>
          <w:rFonts w:hint="eastAsia" w:ascii="Book Antiqua" w:hAnsi="Book Antiqua" w:eastAsia="宋体" w:cs="Book Antiqua"/>
          <w:color w:val="000000"/>
          <w:lang w:val="en-US" w:eastAsia="zh-CN"/>
        </w:rPr>
        <w:t>Considering</w:t>
      </w:r>
      <w:r>
        <w:rPr>
          <w:rFonts w:ascii="Book Antiqua" w:hAnsi="Book Antiqua" w:eastAsia="Book Antiqua" w:cs="Book Antiqua"/>
          <w:color w:val="000000"/>
        </w:rPr>
        <w:t xml:space="preserve"> comprehensive</w:t>
      </w:r>
      <w:r>
        <w:rPr>
          <w:rFonts w:hint="eastAsia" w:ascii="Book Antiqua" w:hAnsi="Book Antiqua" w:eastAsia="宋体" w:cs="Book Antiqua"/>
          <w:color w:val="000000"/>
          <w:lang w:val="en-US" w:eastAsia="zh-CN"/>
        </w:rPr>
        <w:t>ly</w:t>
      </w:r>
      <w:r>
        <w:rPr>
          <w:rFonts w:ascii="Book Antiqua" w:hAnsi="Book Antiqua" w:eastAsia="Book Antiqua" w:cs="Book Antiqua"/>
          <w:color w:val="000000"/>
        </w:rPr>
        <w:t>, we immediately performed EIM, which made it possible to expand the esophageal cavity and provide further ESP. As a new technology, EIM shows amazing feasibility and effectiveness.</w:t>
      </w:r>
    </w:p>
    <w:p>
      <w:pPr>
        <w:spacing w:line="360" w:lineRule="auto"/>
        <w:ind w:firstLine="480"/>
        <w:jc w:val="both"/>
        <w:rPr>
          <w:rFonts w:ascii="Book Antiqua" w:hAnsi="Book Antiqua"/>
        </w:rPr>
      </w:pPr>
      <w:r>
        <w:rPr>
          <w:rFonts w:ascii="Book Antiqua" w:hAnsi="Book Antiqua" w:eastAsia="Book Antiqua" w:cs="Book Antiqua"/>
          <w:color w:val="000000"/>
        </w:rPr>
        <w:t xml:space="preserve">There is no unified clinical treatment for complex CES. EIM is a new technology developed in recent years that was first used to treat recurrent Schatzki rings. Since 2012, it has gradually replaced EBD </w:t>
      </w:r>
      <w:r>
        <w:rPr>
          <w:rFonts w:hint="eastAsia" w:ascii="Book Antiqua" w:hAnsi="Book Antiqua" w:eastAsia="宋体" w:cs="Book Antiqua"/>
          <w:color w:val="000000"/>
          <w:lang w:val="en-US" w:eastAsia="zh-CN"/>
        </w:rPr>
        <w:t>to be</w:t>
      </w:r>
      <w:r>
        <w:rPr>
          <w:rFonts w:ascii="Book Antiqua" w:hAnsi="Book Antiqua" w:eastAsia="Book Antiqua" w:cs="Book Antiqua"/>
          <w:color w:val="000000"/>
        </w:rPr>
        <w:t xml:space="preserve"> used to treat complex esophageal anastomotic stenosis</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Wu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have shown that EIM for complex ES is safe and can significantly alleviate the clinical symptoms of dysphagia in a short time, but its long-term effect is still uncertain. Li</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and Hordijk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[11] </w:t>
      </w:r>
      <w:r>
        <w:rPr>
          <w:rFonts w:ascii="Book Antiqua" w:hAnsi="Book Antiqua" w:eastAsia="Book Antiqua" w:cs="Book Antiqua"/>
          <w:color w:val="000000"/>
        </w:rPr>
        <w:t>believe</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 xml:space="preserve"> that EIM benefits patients who have severe and complex benign ES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and have fewer side effects. In this case, the total esophageal tube was narrow, there were multiple </w:t>
      </w:r>
      <w:r>
        <w:rPr>
          <w:rFonts w:hint="eastAsia" w:ascii="Book Antiqua" w:hAnsi="Book Antiqua" w:eastAsia="宋体" w:cs="Book Antiqua"/>
          <w:color w:val="000000"/>
          <w:lang w:val="en-US" w:eastAsia="zh-CN"/>
        </w:rPr>
        <w:t>fistulas</w:t>
      </w:r>
      <w:r>
        <w:rPr>
          <w:rFonts w:ascii="Book Antiqua" w:hAnsi="Book Antiqua" w:eastAsia="Book Antiqua" w:cs="Book Antiqua"/>
          <w:color w:val="000000"/>
        </w:rPr>
        <w:t xml:space="preserve"> in the esophagus, and it was difficult to reach the gastric cavity with the guidewire. We performed EIM for upper ES, which expanded the esophageal cavity and created the possibility of </w:t>
      </w:r>
      <w:r>
        <w:rPr>
          <w:rFonts w:hint="eastAsia" w:ascii="Book Antiqua" w:hAnsi="Book Antiqua" w:eastAsia="宋体" w:cs="Book Antiqua"/>
          <w:color w:val="000000"/>
          <w:lang w:val="en-US" w:eastAsia="zh-CN"/>
        </w:rPr>
        <w:t>subsequent</w:t>
      </w:r>
      <w:r>
        <w:rPr>
          <w:rFonts w:ascii="Book Antiqua" w:hAnsi="Book Antiqua" w:eastAsia="Book Antiqua" w:cs="Book Antiqua"/>
          <w:color w:val="000000"/>
        </w:rPr>
        <w:t xml:space="preserve"> treatment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 xml:space="preserve">As one of the treatments for ES, ESP has many adverse events, such as chest pain, stent displacement or shedding, and tissue embedding. Fuccio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performed a meta-analysis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indicat</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that approximately 28.6% of patients had esophageal stent displacement and 20.6% had adverse events. Therefore, ESP is not recommended as the best treatment for benign ES</w:t>
      </w:r>
      <w:r>
        <w:rPr>
          <w:rFonts w:ascii="Book Antiqua" w:hAnsi="Book Antiqua" w:eastAsia="Book Antiqua" w:cs="Book Antiqua"/>
          <w:color w:val="000000"/>
          <w:vertAlign w:val="superscript"/>
        </w:rPr>
        <w:t>[3]</w:t>
      </w:r>
      <w:r>
        <w:rPr>
          <w:rFonts w:ascii="Book Antiqua" w:hAnsi="Book Antiqua" w:eastAsia="Book Antiqua" w:cs="Book Antiqua"/>
          <w:color w:val="000000"/>
        </w:rPr>
        <w:t>. For cases of malignant ES complicated with ETF, ESP is the recommended scheme</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For the treatment of benign ES combined with ETF, </w:t>
      </w:r>
      <w:r>
        <w:rPr>
          <w:rFonts w:hint="eastAsia" w:ascii="Book Antiqua" w:hAnsi="Book Antiqua" w:eastAsia="宋体" w:cs="Book Antiqua"/>
          <w:color w:val="000000"/>
          <w:lang w:val="en-US" w:eastAsia="zh-CN"/>
        </w:rPr>
        <w:t>there has been</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no </w:t>
      </w:r>
      <w:r>
        <w:rPr>
          <w:rFonts w:ascii="Book Antiqua" w:hAnsi="Book Antiqua" w:eastAsia="Book Antiqua" w:cs="Book Antiqua"/>
          <w:color w:val="000000"/>
        </w:rPr>
        <w:t>recommended</w:t>
      </w:r>
      <w:r>
        <w:rPr>
          <w:rFonts w:hint="eastAsia" w:ascii="Book Antiqua" w:hAnsi="Book Antiqua" w:eastAsia="宋体" w:cs="Book Antiqua"/>
          <w:color w:val="000000"/>
          <w:lang w:val="en-US" w:eastAsia="zh-CN"/>
        </w:rPr>
        <w:t xml:space="preserve"> treatment</w:t>
      </w:r>
      <w:r>
        <w:rPr>
          <w:rFonts w:ascii="Book Antiqua" w:hAnsi="Book Antiqua" w:eastAsia="Book Antiqua" w:cs="Book Antiqua"/>
          <w:color w:val="000000"/>
        </w:rPr>
        <w:t>. The patient faced the following two problems on admission: (1) The patient’s esophagus was completely narrow, and the endoscope was unable to pass through; and (2) The patient had stenosis complicated with an ETF. Therefore, we believe</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 xml:space="preserve"> that the most appropriate </w:t>
      </w:r>
      <w:r>
        <w:rPr>
          <w:rFonts w:hint="eastAsia" w:ascii="Book Antiqua" w:hAnsi="Book Antiqua" w:eastAsia="宋体" w:cs="Book Antiqua"/>
          <w:color w:val="000000"/>
          <w:lang w:val="en-US" w:eastAsia="zh-CN"/>
        </w:rPr>
        <w:t>treatment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was</w:t>
      </w:r>
      <w:r>
        <w:rPr>
          <w:rFonts w:ascii="Book Antiqua" w:hAnsi="Book Antiqua" w:eastAsia="Book Antiqua" w:cs="Book Antiqua"/>
          <w:color w:val="000000"/>
        </w:rPr>
        <w:t xml:space="preserve"> EIM and ESP. On the one hand, the covered stent can block the ETF and promote self-healing; on the other hand, the covered stent can dilate the narrow esophagus and alleviate the symptoms of dysphagia. There were no adverse event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such as stent displacement or stent insertion. The esophagus was unobstructed after placement, and the fistula was closed after stent removal. It was proven to be a reasonable treatment for benign ES complicated with ETF.</w:t>
      </w:r>
    </w:p>
    <w:p>
      <w:pPr>
        <w:spacing w:line="360" w:lineRule="auto"/>
        <w:ind w:firstLine="480"/>
        <w:jc w:val="both"/>
        <w:rPr>
          <w:rFonts w:ascii="Book Antiqua" w:hAnsi="Book Antiqua"/>
        </w:rPr>
      </w:pPr>
      <w:r>
        <w:rPr>
          <w:rFonts w:ascii="Book Antiqua" w:hAnsi="Book Antiqua" w:eastAsia="Book Antiqua" w:cs="Book Antiqua"/>
          <w:color w:val="000000"/>
        </w:rPr>
        <w:t xml:space="preserve">Patients with extreme CES often have to accept EBD dozens of times. They go through a great deal, and the esophagus is easy to tear after operation. The medical cost is also high. The expansion success rate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corrosive stenosis is approximately 50%, which is significantly lower than that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other benign stenoses (75%-80%)</w:t>
      </w:r>
      <w:r>
        <w:rPr>
          <w:rFonts w:ascii="Book Antiqua" w:hAnsi="Book Antiqua" w:eastAsia="Book Antiqua" w:cs="Book Antiqua"/>
          <w:color w:val="000000"/>
          <w:vertAlign w:val="superscript"/>
        </w:rPr>
        <w:t>[7]</w:t>
      </w:r>
      <w:r>
        <w:rPr>
          <w:rFonts w:ascii="Book Antiqua" w:hAnsi="Book Antiqua" w:eastAsia="Book Antiqua" w:cs="Book Antiqua"/>
          <w:color w:val="000000"/>
        </w:rPr>
        <w:t>. For the stenosis part located below the esophageal stent in this case, considering the tear caused by ordinary balloon dilatation, we used the duodenal papilla columnar expansion balloon to expand the esophagus by dividing segments. We performed this three additional times at 7, 21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35 d after the initial EBD. The inner diameter of the balloon increased in turn during each expansion. The patient maintained a liquid and semiliquid diet during this period, without obvious tearing, perforation, bleeding</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or other adverse events. For the treatment of lower ES, there are two choices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ESP or ESP after EBD. More clinical studies are needed to prove which one has better safety, efficacy</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economic benefits.</w:t>
      </w:r>
    </w:p>
    <w:p>
      <w:pPr>
        <w:spacing w:line="360" w:lineRule="auto"/>
        <w:ind w:firstLine="480"/>
        <w:jc w:val="both"/>
        <w:rPr>
          <w:rFonts w:ascii="Book Antiqua" w:hAnsi="Book Antiqua" w:eastAsia="Book Antiqua" w:cs="Book Antiqua"/>
          <w:color w:val="000000"/>
        </w:rPr>
      </w:pPr>
      <w:r>
        <w:rPr>
          <w:rFonts w:ascii="Book Antiqua" w:hAnsi="Book Antiqua" w:eastAsia="Book Antiqua" w:cs="Book Antiqua"/>
          <w:color w:val="000000"/>
        </w:rPr>
        <w:t xml:space="preserve">For the treatment of benign ES, Xie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believe</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 xml:space="preserve"> that oral administration of glucocorticoids in patients with diabetes, hypertension, infection, tuberculosis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other patients will lead to aggravation, so it is not recommended. The effect of glucocorticoid injection is ideal, but no drug injection has been proven to be effective for the treatment of chemically CES, and corticosteroids also have no benefits</w:t>
      </w:r>
      <w:r>
        <w:rPr>
          <w:rFonts w:ascii="Book Antiqua" w:hAnsi="Book Antiqua" w:eastAsia="Book Antiqua" w:cs="Book Antiqua"/>
          <w:color w:val="000000"/>
          <w:vertAlign w:val="superscript"/>
        </w:rPr>
        <w:t>[14]</w:t>
      </w:r>
      <w:r>
        <w:rPr>
          <w:rFonts w:ascii="Book Antiqua" w:hAnsi="Book Antiqua" w:eastAsia="Book Antiqua" w:cs="Book Antiqua"/>
          <w:color w:val="000000"/>
        </w:rPr>
        <w:t>. Enzyme-based chemical detergent c</w:t>
      </w:r>
      <w:r>
        <w:rPr>
          <w:rFonts w:hint="eastAsia" w:ascii="Book Antiqua" w:hAnsi="Book Antiqua" w:eastAsia="宋体" w:cs="Book Antiqua"/>
          <w:color w:val="000000"/>
          <w:lang w:val="en-US" w:eastAsia="zh-CN"/>
        </w:rPr>
        <w:t>ould</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corrode</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patient’s esophagus,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 xml:space="preserve">long-standing tuberculosis infection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more than 2</w:t>
      </w:r>
      <w:r>
        <w:rPr>
          <w:rFonts w:hint="eastAsia" w:ascii="MS Mincho" w:hAnsi="MS Mincho" w:eastAsia="MS Mincho" w:cs="MS Mincho"/>
          <w:color w:val="000000"/>
        </w:rPr>
        <w:t> </w:t>
      </w:r>
      <w:r>
        <w:rPr>
          <w:rFonts w:ascii="Book Antiqua" w:hAnsi="Book Antiqua" w:eastAsia="Book Antiqua" w:cs="Book Antiqua"/>
          <w:color w:val="000000"/>
        </w:rPr>
        <w:t>mo also could lead to an acquired ETF. We believe that ATT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is also crucial for the healing of ETF and subsequent recovery, so we used ATT immediately as soon as tuberculosis was confirmed. Khan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cured a patient who had tuberculous fistulas successfully with ATT, </w:t>
      </w:r>
      <w:r>
        <w:rPr>
          <w:rFonts w:hint="eastAsia" w:ascii="Book Antiqua" w:hAnsi="Book Antiqua" w:eastAsia="宋体" w:cs="Book Antiqua"/>
          <w:color w:val="000000"/>
          <w:lang w:val="en-US" w:eastAsia="zh-CN"/>
        </w:rPr>
        <w:t xml:space="preserve">which </w:t>
      </w:r>
      <w:r>
        <w:rPr>
          <w:rFonts w:ascii="Book Antiqua" w:hAnsi="Book Antiqua" w:eastAsia="Book Antiqua" w:cs="Book Antiqua"/>
          <w:color w:val="000000"/>
        </w:rPr>
        <w:t>supports our 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Chemical corrosive esophageal injury should be examined by gastroscopy combined with UGI, nasal endoscopy</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even bronchoscopy when necessary. For treatment, EIM, EBD, and ESP </w:t>
      </w:r>
      <w:r>
        <w:rPr>
          <w:rFonts w:hint="eastAsia" w:ascii="Book Antiqua" w:hAnsi="Book Antiqua" w:eastAsia="宋体" w:cs="Book Antiqua"/>
          <w:color w:val="000000"/>
          <w:lang w:val="en-US" w:eastAsia="zh-CN"/>
        </w:rPr>
        <w:t xml:space="preserve">should be chosen </w:t>
      </w:r>
      <w:r>
        <w:rPr>
          <w:rFonts w:ascii="Book Antiqua" w:hAnsi="Book Antiqua" w:eastAsia="Book Antiqua" w:cs="Book Antiqua"/>
          <w:color w:val="000000"/>
        </w:rPr>
        <w:t xml:space="preserve">according to every patient’s specific situation. Due to entire CES combined with </w:t>
      </w:r>
      <w:r>
        <w:rPr>
          <w:rFonts w:hint="eastAsia" w:ascii="Book Antiqua" w:hAnsi="Book Antiqua" w:eastAsia="宋体" w:cs="Book Antiqua"/>
          <w:color w:val="000000"/>
          <w:lang w:val="en-US" w:eastAsia="zh-CN"/>
        </w:rPr>
        <w:t>ETF</w:t>
      </w:r>
      <w:r>
        <w:rPr>
          <w:rFonts w:ascii="Book Antiqua" w:hAnsi="Book Antiqua" w:eastAsia="Book Antiqua" w:cs="Book Antiqua"/>
          <w:color w:val="000000"/>
        </w:rPr>
        <w:t xml:space="preserve"> having a wide range of stenosis, the treatment is extremely difficult. Clinical treatment should be taken under individualized assessment, and combined treatment should be given when necessary. In this case, we used a bronchoscope with a thinner diameter to evaluate and treat ES repeatedly instead of a gastroscope, which </w:t>
      </w:r>
      <w:r>
        <w:rPr>
          <w:rFonts w:hint="eastAsia" w:ascii="Book Antiqua" w:hAnsi="Book Antiqua" w:eastAsia="宋体" w:cs="Book Antiqua"/>
          <w:color w:val="000000"/>
          <w:lang w:val="en-US" w:eastAsia="zh-CN"/>
        </w:rPr>
        <w:t>was</w:t>
      </w:r>
      <w:r>
        <w:rPr>
          <w:rFonts w:ascii="Book Antiqua" w:hAnsi="Book Antiqua" w:eastAsia="Book Antiqua" w:cs="Book Antiqua"/>
          <w:color w:val="000000"/>
        </w:rPr>
        <w:t xml:space="preserve"> rare</w:t>
      </w:r>
      <w:r>
        <w:rPr>
          <w:rFonts w:hint="eastAsia" w:ascii="Book Antiqua" w:hAnsi="Book Antiqua" w:eastAsia="宋体" w:cs="Book Antiqua"/>
          <w:color w:val="000000"/>
          <w:lang w:val="en-US" w:eastAsia="zh-CN"/>
        </w:rPr>
        <w:t>ly used</w:t>
      </w:r>
      <w:r>
        <w:rPr>
          <w:rFonts w:ascii="Book Antiqua" w:hAnsi="Book Antiqua" w:eastAsia="Book Antiqua" w:cs="Book Antiqua"/>
          <w:color w:val="000000"/>
        </w:rPr>
        <w:t xml:space="preserve"> in clinic</w:t>
      </w:r>
      <w:r>
        <w:rPr>
          <w:rFonts w:hint="eastAsia" w:ascii="Book Antiqua" w:hAnsi="Book Antiqua" w:eastAsia="宋体" w:cs="Book Antiqua"/>
          <w:color w:val="000000"/>
          <w:lang w:val="en-US" w:eastAsia="zh-CN"/>
        </w:rPr>
        <w:t>al practice</w:t>
      </w:r>
      <w:r>
        <w:rPr>
          <w:rFonts w:ascii="Book Antiqua" w:hAnsi="Book Antiqua" w:eastAsia="Book Antiqua" w:cs="Book Antiqua"/>
          <w:color w:val="000000"/>
        </w:rPr>
        <w:t xml:space="preserve"> and </w:t>
      </w:r>
      <w:r>
        <w:rPr>
          <w:rFonts w:hint="eastAsia" w:ascii="Book Antiqua" w:hAnsi="Book Antiqua" w:eastAsia="宋体" w:cs="Book Antiqua"/>
          <w:color w:val="000000"/>
          <w:lang w:val="en-US" w:eastAsia="zh-CN"/>
        </w:rPr>
        <w:t>achieved</w:t>
      </w:r>
      <w:r>
        <w:rPr>
          <w:rFonts w:ascii="Book Antiqua" w:hAnsi="Book Antiqua" w:eastAsia="Book Antiqua" w:cs="Book Antiqua"/>
          <w:color w:val="000000"/>
        </w:rPr>
        <w:t xml:space="preserve"> a perfect effect. Whether the ETF and ES will recur in this patient remains to be observed.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33" w:name="OLE_LINK7157"/>
      <w:bookmarkStart w:id="34" w:name="OLE_LINK7156"/>
      <w:r>
        <w:rPr>
          <w:rFonts w:ascii="Book Antiqua" w:hAnsi="Book Antiqua" w:eastAsia="Book Antiqua" w:cs="Book Antiqua"/>
        </w:rPr>
        <w:t xml:space="preserve">1 </w:t>
      </w:r>
      <w:r>
        <w:rPr>
          <w:rFonts w:ascii="Book Antiqua" w:hAnsi="Book Antiqua" w:eastAsia="Book Antiqua" w:cs="Book Antiqua"/>
          <w:b/>
          <w:bCs/>
        </w:rPr>
        <w:t>Chirica M</w:t>
      </w:r>
      <w:r>
        <w:rPr>
          <w:rFonts w:ascii="Book Antiqua" w:hAnsi="Book Antiqua" w:eastAsia="Book Antiqua" w:cs="Book Antiqua"/>
        </w:rPr>
        <w:t xml:space="preserve">, Bonavina L, Kelly MD, Sarfati E, Cattan P. Caustic ingestion. </w:t>
      </w:r>
      <w:r>
        <w:rPr>
          <w:rFonts w:ascii="Book Antiqua" w:hAnsi="Book Antiqua" w:eastAsia="Book Antiqua" w:cs="Book Antiqua"/>
          <w:i/>
          <w:iCs/>
        </w:rPr>
        <w:t>Lancet</w:t>
      </w:r>
      <w:r>
        <w:rPr>
          <w:rFonts w:ascii="Book Antiqua" w:hAnsi="Book Antiqua" w:eastAsia="Book Antiqua" w:cs="Book Antiqua"/>
        </w:rPr>
        <w:t xml:space="preserve"> 2017; </w:t>
      </w:r>
      <w:r>
        <w:rPr>
          <w:rFonts w:ascii="Book Antiqua" w:hAnsi="Book Antiqua" w:eastAsia="Book Antiqua" w:cs="Book Antiqua"/>
          <w:b/>
          <w:bCs/>
        </w:rPr>
        <w:t>389</w:t>
      </w:r>
      <w:r>
        <w:rPr>
          <w:rFonts w:ascii="Book Antiqua" w:hAnsi="Book Antiqua" w:eastAsia="Book Antiqua" w:cs="Book Antiqua"/>
        </w:rPr>
        <w:t>: 2041-2052 [PMID: 28045663 DOI: 10.1016/S0140-6736(16)30313-0]</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Poincloux L</w:t>
      </w:r>
      <w:r>
        <w:rPr>
          <w:rFonts w:ascii="Book Antiqua" w:hAnsi="Book Antiqua" w:eastAsia="Book Antiqua" w:cs="Book Antiqua"/>
        </w:rPr>
        <w:t xml:space="preserve">, Rouquette O, Abergel A. Endoscopic treatment of benign esophageal strictures: a literature review. </w:t>
      </w:r>
      <w:r>
        <w:rPr>
          <w:rFonts w:ascii="Book Antiqua" w:hAnsi="Book Antiqua" w:eastAsia="Book Antiqua" w:cs="Book Antiqua"/>
          <w:i/>
          <w:iCs/>
        </w:rPr>
        <w:t>Expert Rev Gastroenterol Hepatol</w:t>
      </w:r>
      <w:r>
        <w:rPr>
          <w:rFonts w:ascii="Book Antiqua" w:hAnsi="Book Antiqua" w:eastAsia="Book Antiqua" w:cs="Book Antiqua"/>
        </w:rPr>
        <w:t xml:space="preserve"> 2017; </w:t>
      </w:r>
      <w:r>
        <w:rPr>
          <w:rFonts w:ascii="Book Antiqua" w:hAnsi="Book Antiqua" w:eastAsia="Book Antiqua" w:cs="Book Antiqua"/>
          <w:b/>
          <w:bCs/>
        </w:rPr>
        <w:t>11</w:t>
      </w:r>
      <w:r>
        <w:rPr>
          <w:rFonts w:ascii="Book Antiqua" w:hAnsi="Book Antiqua" w:eastAsia="Book Antiqua" w:cs="Book Antiqua"/>
        </w:rPr>
        <w:t>: 53-64 [PMID: 27835929 DOI: 10.1080/17474124.2017.1260002]</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Chai NL,</w:t>
      </w:r>
      <w:r>
        <w:rPr>
          <w:rFonts w:ascii="Book Antiqua" w:hAnsi="Book Antiqua" w:eastAsia="Book Antiqua" w:cs="Book Antiqua"/>
        </w:rPr>
        <w:t xml:space="preserve"> Li LS, Zhou JL. Expert consensus on endoscopic prevention and treatment of benign and malignant esophageal stenosis in China. </w:t>
      </w:r>
      <w:r>
        <w:rPr>
          <w:rFonts w:ascii="Book Antiqua" w:hAnsi="Book Antiqua" w:eastAsia="Book Antiqua" w:cs="Book Antiqua"/>
          <w:i/>
          <w:iCs/>
        </w:rPr>
        <w:t>Zhonghua Changweineijing Dianzizazhi</w:t>
      </w:r>
      <w:r>
        <w:rPr>
          <w:rFonts w:ascii="Book Antiqua" w:hAnsi="Book Antiqua" w:eastAsia="Book Antiqua" w:cs="Book Antiqua"/>
        </w:rPr>
        <w:t xml:space="preserve"> 2020; </w:t>
      </w:r>
      <w:r>
        <w:rPr>
          <w:rFonts w:ascii="Book Antiqua" w:hAnsi="Book Antiqua" w:eastAsia="Book Antiqua" w:cs="Book Antiqua"/>
          <w:b/>
          <w:bCs/>
        </w:rPr>
        <w:t>7</w:t>
      </w:r>
      <w:r>
        <w:rPr>
          <w:rFonts w:ascii="Book Antiqua" w:hAnsi="Book Antiqua" w:eastAsia="Book Antiqua" w:cs="Book Antiqua"/>
        </w:rPr>
        <w:t>: 7-17</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Ruigómez A</w:t>
      </w:r>
      <w:r>
        <w:rPr>
          <w:rFonts w:ascii="Book Antiqua" w:hAnsi="Book Antiqua" w:eastAsia="Book Antiqua" w:cs="Book Antiqua"/>
        </w:rPr>
        <w:t xml:space="preserve">, García Rodríguez LA, Wallander MA, Johansson S, Eklund S. Esophageal stricture: incidence, treatment patterns, and recurrence rate. </w:t>
      </w:r>
      <w:r>
        <w:rPr>
          <w:rFonts w:ascii="Book Antiqua" w:hAnsi="Book Antiqua" w:eastAsia="Book Antiqua" w:cs="Book Antiqua"/>
          <w:i/>
          <w:iCs/>
        </w:rPr>
        <w:t>Am J Gastroenterol</w:t>
      </w:r>
      <w:r>
        <w:rPr>
          <w:rFonts w:ascii="Book Antiqua" w:hAnsi="Book Antiqua" w:eastAsia="Book Antiqua" w:cs="Book Antiqua"/>
        </w:rPr>
        <w:t xml:space="preserve"> 2006; </w:t>
      </w:r>
      <w:r>
        <w:rPr>
          <w:rFonts w:ascii="Book Antiqua" w:hAnsi="Book Antiqua" w:eastAsia="Book Antiqua" w:cs="Book Antiqua"/>
          <w:b/>
          <w:bCs/>
        </w:rPr>
        <w:t>101</w:t>
      </w:r>
      <w:r>
        <w:rPr>
          <w:rFonts w:ascii="Book Antiqua" w:hAnsi="Book Antiqua" w:eastAsia="Book Antiqua" w:cs="Book Antiqua"/>
        </w:rPr>
        <w:t>: 2685-2692 [PMID: 17227515 DOI: 10.1111/j.1572-0241.2006.00828.x]</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Gupta V</w:t>
      </w:r>
      <w:r>
        <w:rPr>
          <w:rFonts w:ascii="Book Antiqua" w:hAnsi="Book Antiqua" w:eastAsia="Book Antiqua" w:cs="Book Antiqua"/>
        </w:rPr>
        <w:t xml:space="preserve">, Kurdia KC, Sharma A, Mishra AK, Yadav TD, Kochhar R. Tracheoesophageal fistula in adults due to corrosive ingestion: challenges in management. </w:t>
      </w:r>
      <w:r>
        <w:rPr>
          <w:rFonts w:ascii="Book Antiqua" w:hAnsi="Book Antiqua" w:eastAsia="Book Antiqua" w:cs="Book Antiqua"/>
          <w:i/>
          <w:iCs/>
        </w:rPr>
        <w:t>Updates Surg</w:t>
      </w:r>
      <w:r>
        <w:rPr>
          <w:rFonts w:ascii="Book Antiqua" w:hAnsi="Book Antiqua" w:eastAsia="Book Antiqua" w:cs="Book Antiqua"/>
        </w:rPr>
        <w:t xml:space="preserve"> 2015; </w:t>
      </w:r>
      <w:r>
        <w:rPr>
          <w:rFonts w:ascii="Book Antiqua" w:hAnsi="Book Antiqua" w:eastAsia="Book Antiqua" w:cs="Book Antiqua"/>
          <w:b/>
          <w:bCs/>
        </w:rPr>
        <w:t>67</w:t>
      </w:r>
      <w:r>
        <w:rPr>
          <w:rFonts w:ascii="Book Antiqua" w:hAnsi="Book Antiqua" w:eastAsia="Book Antiqua" w:cs="Book Antiqua"/>
        </w:rPr>
        <w:t>: 75-81 [PMID: 25894506 DOI: 10.1007/s13304-015-0292-5]</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Yalçin Ş</w:t>
      </w:r>
      <w:r>
        <w:rPr>
          <w:rFonts w:ascii="Book Antiqua" w:hAnsi="Book Antiqua" w:eastAsia="Book Antiqua" w:cs="Book Antiqua"/>
        </w:rPr>
        <w:t xml:space="preserve">, Ciftci AO, Karnak I, Tanyel FC, Şenocak ME. Management of acquired tracheoesophageal fistula with various clinical presentations. </w:t>
      </w:r>
      <w:r>
        <w:rPr>
          <w:rFonts w:ascii="Book Antiqua" w:hAnsi="Book Antiqua" w:eastAsia="Book Antiqua" w:cs="Book Antiqua"/>
          <w:i/>
          <w:iCs/>
        </w:rPr>
        <w:t>J Pediatr Surg</w:t>
      </w:r>
      <w:r>
        <w:rPr>
          <w:rFonts w:ascii="Book Antiqua" w:hAnsi="Book Antiqua" w:eastAsia="Book Antiqua" w:cs="Book Antiqua"/>
        </w:rPr>
        <w:t xml:space="preserve"> 2011; </w:t>
      </w:r>
      <w:r>
        <w:rPr>
          <w:rFonts w:ascii="Book Antiqua" w:hAnsi="Book Antiqua" w:eastAsia="Book Antiqua" w:cs="Book Antiqua"/>
          <w:b/>
          <w:bCs/>
        </w:rPr>
        <w:t>46</w:t>
      </w:r>
      <w:r>
        <w:rPr>
          <w:rFonts w:ascii="Book Antiqua" w:hAnsi="Book Antiqua" w:eastAsia="Book Antiqua" w:cs="Book Antiqua"/>
        </w:rPr>
        <w:t>: 1887-1892 [PMID: 22008322 DOI: 10.1016/j.jpedsurg.2011.06.025]</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Contini S</w:t>
      </w:r>
      <w:r>
        <w:rPr>
          <w:rFonts w:ascii="Book Antiqua" w:hAnsi="Book Antiqua" w:eastAsia="Book Antiqua" w:cs="Book Antiqua"/>
        </w:rPr>
        <w:t xml:space="preserve">, Scarpignato C. Caustic injury of the upper gastrointestinal tract: a comprehensive review. </w:t>
      </w:r>
      <w:r>
        <w:rPr>
          <w:rFonts w:ascii="Book Antiqua" w:hAnsi="Book Antiqua" w:eastAsia="Book Antiqua" w:cs="Book Antiqua"/>
          <w:i/>
          <w:iCs/>
        </w:rPr>
        <w:t>World J Gastroenterol</w:t>
      </w:r>
      <w:r>
        <w:rPr>
          <w:rFonts w:ascii="Book Antiqua" w:hAnsi="Book Antiqua" w:eastAsia="Book Antiqua" w:cs="Book Antiqua"/>
        </w:rPr>
        <w:t xml:space="preserve"> 2013; </w:t>
      </w:r>
      <w:r>
        <w:rPr>
          <w:rFonts w:ascii="Book Antiqua" w:hAnsi="Book Antiqua" w:eastAsia="Book Antiqua" w:cs="Book Antiqua"/>
          <w:b/>
          <w:bCs/>
        </w:rPr>
        <w:t>19</w:t>
      </w:r>
      <w:r>
        <w:rPr>
          <w:rFonts w:ascii="Book Antiqua" w:hAnsi="Book Antiqua" w:eastAsia="Book Antiqua" w:cs="Book Antiqua"/>
        </w:rPr>
        <w:t>: 3918-3930 [PMID: 23840136 DOI: 10.3748/wjg.v19.i25.3918]</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Muto M</w:t>
      </w:r>
      <w:r>
        <w:rPr>
          <w:rFonts w:ascii="Book Antiqua" w:hAnsi="Book Antiqua" w:eastAsia="Book Antiqua" w:cs="Book Antiqua"/>
        </w:rPr>
        <w:t xml:space="preserve">, Ezoe Y, Yano T, Aoyama I, Yoda Y, Minashi K, Morita S, Horimatsu T, Miyamoto S, Ohtsu A, Chiba T. Usefulness of endoscopic radial incision and cutting method for refractory esophagogastric anastomotic stricture (with video). </w:t>
      </w:r>
      <w:r>
        <w:rPr>
          <w:rFonts w:ascii="Book Antiqua" w:hAnsi="Book Antiqua" w:eastAsia="Book Antiqua" w:cs="Book Antiqua"/>
          <w:i/>
          <w:iCs/>
        </w:rPr>
        <w:t>Gastrointest Endosc</w:t>
      </w:r>
      <w:r>
        <w:rPr>
          <w:rFonts w:ascii="Book Antiqua" w:hAnsi="Book Antiqua" w:eastAsia="Book Antiqua" w:cs="Book Antiqua"/>
        </w:rPr>
        <w:t xml:space="preserve"> 2012; </w:t>
      </w:r>
      <w:r>
        <w:rPr>
          <w:rFonts w:ascii="Book Antiqua" w:hAnsi="Book Antiqua" w:eastAsia="Book Antiqua" w:cs="Book Antiqua"/>
          <w:b/>
          <w:bCs/>
        </w:rPr>
        <w:t>75</w:t>
      </w:r>
      <w:r>
        <w:rPr>
          <w:rFonts w:ascii="Book Antiqua" w:hAnsi="Book Antiqua" w:eastAsia="Book Antiqua" w:cs="Book Antiqua"/>
        </w:rPr>
        <w:t>: 965-972 [PMID: 22520877 DOI: 10.1016/j.gie.2012.01.012]</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Wu P</w:t>
      </w:r>
      <w:r>
        <w:rPr>
          <w:rFonts w:ascii="Book Antiqua" w:hAnsi="Book Antiqua" w:eastAsia="Book Antiqua" w:cs="Book Antiqua"/>
        </w:rPr>
        <w:t xml:space="preserve">, Wang F, Wu X, Nie J, Ge X, Li Q, Lin J, Miao L. Comparison of esophageal stent placement versus endoscopic incision method for treatment of refractory esophageal anastomotic stricture. </w:t>
      </w:r>
      <w:r>
        <w:rPr>
          <w:rFonts w:ascii="Book Antiqua" w:hAnsi="Book Antiqua" w:eastAsia="Book Antiqua" w:cs="Book Antiqua"/>
          <w:i/>
          <w:iCs/>
        </w:rPr>
        <w:t>Ann Palliat Med</w:t>
      </w:r>
      <w:r>
        <w:rPr>
          <w:rFonts w:ascii="Book Antiqua" w:hAnsi="Book Antiqua" w:eastAsia="Book Antiqua" w:cs="Book Antiqua"/>
        </w:rPr>
        <w:t xml:space="preserve"> 2019; </w:t>
      </w:r>
      <w:r>
        <w:rPr>
          <w:rFonts w:ascii="Book Antiqua" w:hAnsi="Book Antiqua" w:eastAsia="Book Antiqua" w:cs="Book Antiqua"/>
          <w:b/>
          <w:bCs/>
        </w:rPr>
        <w:t>8</w:t>
      </w:r>
      <w:r>
        <w:rPr>
          <w:rFonts w:ascii="Book Antiqua" w:hAnsi="Book Antiqua" w:eastAsia="Book Antiqua" w:cs="Book Antiqua"/>
        </w:rPr>
        <w:t>: 462-468 [PMID: 31594374 DOI: 10.21037/apm.2019.09.07]</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Li J</w:t>
      </w:r>
      <w:r>
        <w:rPr>
          <w:rFonts w:ascii="Book Antiqua" w:hAnsi="Book Antiqua" w:eastAsia="Book Antiqua" w:cs="Book Antiqua"/>
        </w:rPr>
        <w:t xml:space="preserve">, Zhao H, Ma Z, Liu B. Endoscopic incision and selective cutting for primary treatment of benign esophageal anastomotic stricture: outcomes of 5 cases with a minimum follow-up of 12 month. </w:t>
      </w:r>
      <w:r>
        <w:rPr>
          <w:rFonts w:ascii="Book Antiqua" w:hAnsi="Book Antiqua" w:eastAsia="Book Antiqua" w:cs="Book Antiqua"/>
          <w:i/>
          <w:iCs/>
        </w:rPr>
        <w:t>Ann Palliat Med</w:t>
      </w:r>
      <w:r>
        <w:rPr>
          <w:rFonts w:ascii="Book Antiqua" w:hAnsi="Book Antiqua" w:eastAsia="Book Antiqua" w:cs="Book Antiqua"/>
        </w:rPr>
        <w:t xml:space="preserve"> 2020; </w:t>
      </w:r>
      <w:r>
        <w:rPr>
          <w:rFonts w:ascii="Book Antiqua" w:hAnsi="Book Antiqua" w:eastAsia="Book Antiqua" w:cs="Book Antiqua"/>
          <w:b/>
          <w:bCs/>
        </w:rPr>
        <w:t>9</w:t>
      </w:r>
      <w:r>
        <w:rPr>
          <w:rFonts w:ascii="Book Antiqua" w:hAnsi="Book Antiqua" w:eastAsia="Book Antiqua" w:cs="Book Antiqua"/>
        </w:rPr>
        <w:t>: 1206-1210 [PMID: 32498536 DOI: 10.21037/apm-20-1090]</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Hordijk ML</w:t>
      </w:r>
      <w:r>
        <w:rPr>
          <w:rFonts w:ascii="Book Antiqua" w:hAnsi="Book Antiqua" w:eastAsia="Book Antiqua" w:cs="Book Antiqua"/>
        </w:rPr>
        <w:t xml:space="preserve">, Siersema PD, Tilanus HW, Kuipers EJ. Electrocautery therapy for refractory anastomotic strictures of the esophagus. </w:t>
      </w:r>
      <w:r>
        <w:rPr>
          <w:rFonts w:ascii="Book Antiqua" w:hAnsi="Book Antiqua" w:eastAsia="Book Antiqua" w:cs="Book Antiqua"/>
          <w:i/>
          <w:iCs/>
        </w:rPr>
        <w:t>Gastrointest Endosc</w:t>
      </w:r>
      <w:r>
        <w:rPr>
          <w:rFonts w:ascii="Book Antiqua" w:hAnsi="Book Antiqua" w:eastAsia="Book Antiqua" w:cs="Book Antiqua"/>
        </w:rPr>
        <w:t xml:space="preserve"> 2006; </w:t>
      </w:r>
      <w:r>
        <w:rPr>
          <w:rFonts w:ascii="Book Antiqua" w:hAnsi="Book Antiqua" w:eastAsia="Book Antiqua" w:cs="Book Antiqua"/>
          <w:b/>
          <w:bCs/>
        </w:rPr>
        <w:t>63</w:t>
      </w:r>
      <w:r>
        <w:rPr>
          <w:rFonts w:ascii="Book Antiqua" w:hAnsi="Book Antiqua" w:eastAsia="Book Antiqua" w:cs="Book Antiqua"/>
        </w:rPr>
        <w:t>: 157-163 [PMID: 16377340 DOI: 10.1016/j.gie.2005.06.016]</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Fuccio L</w:t>
      </w:r>
      <w:r>
        <w:rPr>
          <w:rFonts w:ascii="Book Antiqua" w:hAnsi="Book Antiqua" w:eastAsia="Book Antiqua" w:cs="Book Antiqua"/>
        </w:rPr>
        <w:t xml:space="preserve">, Hassan C, Frazzoni L, Miglio R, Repici A. Clinical outcomes following stent placement in refractory benign esophageal stricture: a systematic review and meta-analysis. </w:t>
      </w:r>
      <w:r>
        <w:rPr>
          <w:rFonts w:ascii="Book Antiqua" w:hAnsi="Book Antiqua" w:eastAsia="Book Antiqua" w:cs="Book Antiqua"/>
          <w:i/>
          <w:iCs/>
        </w:rPr>
        <w:t>Endoscopy</w:t>
      </w:r>
      <w:r>
        <w:rPr>
          <w:rFonts w:ascii="Book Antiqua" w:hAnsi="Book Antiqua" w:eastAsia="Book Antiqua" w:cs="Book Antiqua"/>
        </w:rPr>
        <w:t xml:space="preserve"> 2016; </w:t>
      </w:r>
      <w:r>
        <w:rPr>
          <w:rFonts w:ascii="Book Antiqua" w:hAnsi="Book Antiqua" w:eastAsia="Book Antiqua" w:cs="Book Antiqua"/>
          <w:b/>
          <w:bCs/>
        </w:rPr>
        <w:t>48</w:t>
      </w:r>
      <w:r>
        <w:rPr>
          <w:rFonts w:ascii="Book Antiqua" w:hAnsi="Book Antiqua" w:eastAsia="Book Antiqua" w:cs="Book Antiqua"/>
        </w:rPr>
        <w:t>: 141-148 [PMID: 26528754 DOI: 10.1055/s-0034-1393331]</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Xie YX</w:t>
      </w:r>
      <w:r>
        <w:rPr>
          <w:rFonts w:ascii="Book Antiqua" w:hAnsi="Book Antiqua" w:eastAsia="Book Antiqua" w:cs="Book Antiqua"/>
          <w:b w:val="0"/>
          <w:bCs w:val="0"/>
        </w:rPr>
        <w:t>,</w:t>
      </w:r>
      <w:r>
        <w:rPr>
          <w:rFonts w:ascii="Book Antiqua" w:hAnsi="Book Antiqua" w:eastAsia="Book Antiqua" w:cs="Book Antiqua"/>
        </w:rPr>
        <w:t xml:space="preserve"> Guo JY, Yao H, Shi GQ. Progress in endoscopic prevention and treatment of benign gastrointestinal stenosis </w:t>
      </w:r>
      <w:r>
        <w:rPr>
          <w:rFonts w:ascii="Book Antiqua" w:hAnsi="Book Antiqua" w:eastAsia="Book Antiqua" w:cs="Book Antiqua"/>
          <w:i/>
          <w:iCs/>
        </w:rPr>
        <w:t>Yixue Zongshu</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8</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Mahawongkajit P</w:t>
      </w:r>
      <w:r>
        <w:rPr>
          <w:rFonts w:ascii="Book Antiqua" w:hAnsi="Book Antiqua" w:eastAsia="Book Antiqua" w:cs="Book Antiqua"/>
        </w:rPr>
        <w:t xml:space="preserve">, Tomtitchong P, Boochangkool N, Mingmalairak C, Awsakulsutthi S, Havanond C. A prospective randomized controlled trial of omeprazole for preventing esophageal stricture in grade 2b and 3a corrosive esophageal injuries. </w:t>
      </w:r>
      <w:r>
        <w:rPr>
          <w:rFonts w:ascii="Book Antiqua" w:hAnsi="Book Antiqua" w:eastAsia="Book Antiqua" w:cs="Book Antiqua"/>
          <w:i/>
          <w:iCs/>
        </w:rPr>
        <w:t>Surg Endosc</w:t>
      </w:r>
      <w:r>
        <w:rPr>
          <w:rFonts w:ascii="Book Antiqua" w:hAnsi="Book Antiqua" w:eastAsia="Book Antiqua" w:cs="Book Antiqua"/>
        </w:rPr>
        <w:t xml:space="preserve"> 2021; </w:t>
      </w:r>
      <w:r>
        <w:rPr>
          <w:rFonts w:ascii="Book Antiqua" w:hAnsi="Book Antiqua" w:eastAsia="Book Antiqua" w:cs="Book Antiqua"/>
          <w:b/>
          <w:bCs/>
        </w:rPr>
        <w:t>35</w:t>
      </w:r>
      <w:r>
        <w:rPr>
          <w:rFonts w:ascii="Book Antiqua" w:hAnsi="Book Antiqua" w:eastAsia="Book Antiqua" w:cs="Book Antiqua"/>
        </w:rPr>
        <w:t>: 2759-2764 [PMID: 32556768 DOI: 10.1007/s00464-020-07707-0]</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Khan A</w:t>
      </w:r>
      <w:r>
        <w:rPr>
          <w:rFonts w:ascii="Book Antiqua" w:hAnsi="Book Antiqua" w:eastAsia="Book Antiqua" w:cs="Book Antiqua"/>
        </w:rPr>
        <w:t xml:space="preserve">, Chakravarty A, Naqishbandi R, Qamar S. Atypical presentation of acquired tracheo-oesophageal fistula in an adolescent girl with pulmonary tuberculosis. </w:t>
      </w:r>
      <w:r>
        <w:rPr>
          <w:rFonts w:ascii="Book Antiqua" w:hAnsi="Book Antiqua" w:eastAsia="Book Antiqua" w:cs="Book Antiqua"/>
          <w:i/>
          <w:iCs/>
        </w:rPr>
        <w:t>BMJ Case Rep</w:t>
      </w:r>
      <w:r>
        <w:rPr>
          <w:rFonts w:ascii="Book Antiqua" w:hAnsi="Book Antiqua" w:eastAsia="Book Antiqua" w:cs="Book Antiqua"/>
        </w:rPr>
        <w:t xml:space="preserve"> 2022; </w:t>
      </w:r>
      <w:r>
        <w:rPr>
          <w:rFonts w:ascii="Book Antiqua" w:hAnsi="Book Antiqua" w:eastAsia="Book Antiqua" w:cs="Book Antiqua"/>
          <w:b/>
          <w:bCs/>
        </w:rPr>
        <w:t>15</w:t>
      </w:r>
      <w:r>
        <w:rPr>
          <w:rFonts w:ascii="Book Antiqua" w:hAnsi="Book Antiqua" w:eastAsia="Book Antiqua" w:cs="Book Antiqua"/>
        </w:rPr>
        <w:t xml:space="preserve"> [PMID: 35228211 DOI: 10.1136/bcr-2021-242384]</w:t>
      </w:r>
    </w:p>
    <w:bookmarkEnd w:id="33"/>
    <w:bookmarkEnd w:id="34"/>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The study</w:t>
      </w:r>
      <w:r>
        <w:rPr>
          <w:rFonts w:hint="eastAsia" w:ascii="Book Antiqua" w:hAnsi="Book Antiqua" w:eastAsia="宋体" w:cs="Book Antiqua"/>
          <w:color w:val="000000"/>
          <w:lang w:val="en-US" w:eastAsia="zh-CN"/>
        </w:rPr>
        <w:t xml:space="preserve"> was</w:t>
      </w:r>
      <w:r>
        <w:rPr>
          <w:rFonts w:ascii="Book Antiqua" w:hAnsi="Book Antiqua" w:eastAsia="Book Antiqua" w:cs="Book Antiqua"/>
          <w:color w:val="000000"/>
        </w:rPr>
        <w:t xml:space="preserve"> reviewed and approved by Hangzhou Normal University Affiliated Hospital’s ethics committee. The patient provided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written informed consent </w:t>
      </w:r>
      <w:r>
        <w:rPr>
          <w:rFonts w:hint="eastAsia" w:ascii="Book Antiqua" w:hAnsi="Book Antiqua" w:eastAsia="宋体" w:cs="Book Antiqua"/>
          <w:color w:val="000000"/>
          <w:lang w:val="en-US" w:eastAsia="zh-CN"/>
        </w:rPr>
        <w:t>for the publication of this case report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eastAsia="宋体" w:cs="Book Antiqua"/>
          <w:color w:val="333333"/>
          <w:shd w:val="clear" w:color="auto" w:fill="FFFFFF"/>
          <w:lang w:val="en-US" w:eastAsia="zh-CN"/>
        </w:rPr>
        <w:t>There is n</w:t>
      </w:r>
      <w:r>
        <w:rPr>
          <w:rFonts w:ascii="Book Antiqua" w:hAnsi="Book Antiqua" w:eastAsia="Book Antiqua" w:cs="Book Antiqua"/>
          <w:color w:val="333333"/>
          <w:shd w:val="clear" w:color="auto" w:fill="FFFFFF"/>
        </w:rPr>
        <w:t xml:space="preserve">o conflict of interest </w:t>
      </w:r>
      <w:r>
        <w:rPr>
          <w:rFonts w:hint="eastAsia" w:ascii="Book Antiqua" w:hAnsi="Book Antiqua" w:eastAsia="宋体" w:cs="Book Antiqua"/>
          <w:color w:val="333333"/>
          <w:shd w:val="clear" w:color="auto" w:fill="FFFFFF"/>
          <w:lang w:val="en-US" w:eastAsia="zh-CN"/>
        </w:rPr>
        <w:t>to disclose</w:t>
      </w:r>
      <w:r>
        <w:rPr>
          <w:rFonts w:ascii="Book Antiqua" w:hAnsi="Book Antiqua" w:eastAsia="Book Antiqua" w:cs="Book Antiqua"/>
          <w:color w:val="333333"/>
          <w:shd w:val="clear" w:color="auto" w:fill="FFFFFF"/>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15,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16,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December 12,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Martino A, Italy; Sintusek P, Thailand</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Lin C</w:t>
      </w:r>
      <w:r>
        <w:rPr>
          <w:rFonts w:ascii="Book Antiqua" w:hAnsi="Book Antiqua" w:eastAsia="Book Antiqua" w:cs="Book Antiqua"/>
          <w:b/>
          <w:color w:val="000000"/>
        </w:rPr>
        <w:t xml:space="preserve"> L-Editor: </w:t>
      </w:r>
      <w:r>
        <w:rPr>
          <w:rFonts w:hint="eastAsia" w:ascii="Book Antiqua" w:hAnsi="Book Antiqua" w:eastAsia="宋体" w:cs="Book Antiqua"/>
          <w:bCs/>
          <w:color w:val="000000"/>
          <w:lang w:val="en-US" w:eastAsia="zh-CN"/>
        </w:rPr>
        <w:t>Wang TQ</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5941060" cy="2459355"/>
            <wp:effectExtent l="0" t="0" r="2540" b="7620"/>
            <wp:docPr id="1" name="图片 1" descr="WJGS-16-23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239-g001"/>
                    <pic:cNvPicPr>
                      <a:picLocks noChangeAspect="1"/>
                    </pic:cNvPicPr>
                  </pic:nvPicPr>
                  <pic:blipFill>
                    <a:blip r:embed="rId5"/>
                    <a:stretch>
                      <a:fillRect/>
                    </a:stretch>
                  </pic:blipFill>
                  <pic:spPr>
                    <a:xfrm>
                      <a:off x="0" y="0"/>
                      <a:ext cx="5941060" cy="2459355"/>
                    </a:xfrm>
                    <a:prstGeom prst="rect">
                      <a:avLst/>
                    </a:prstGeom>
                  </pic:spPr>
                </pic:pic>
              </a:graphicData>
            </a:graphic>
          </wp:inline>
        </w:drawing>
      </w:r>
    </w:p>
    <w:p>
      <w:pPr>
        <w:spacing w:line="360" w:lineRule="auto"/>
        <w:jc w:val="both"/>
        <w:rPr>
          <w:rFonts w:ascii="Book Antiqua" w:hAnsi="Book Antiqua" w:eastAsia="Book Antiqua" w:cs="Book Antiqua"/>
          <w:b w:val="0"/>
          <w:bCs w:val="0"/>
        </w:rPr>
      </w:pPr>
      <w:r>
        <w:rPr>
          <w:rFonts w:ascii="Book Antiqua" w:hAnsi="Book Antiqua" w:eastAsia="Book Antiqua" w:cs="Book Antiqua"/>
          <w:b/>
          <w:bCs/>
        </w:rPr>
        <w:t xml:space="preserve">Figure 1 </w:t>
      </w:r>
      <w:r>
        <w:rPr>
          <w:rFonts w:hint="eastAsia" w:ascii="Book Antiqua" w:hAnsi="Book Antiqua" w:eastAsia="宋体" w:cs="Book Antiqua"/>
          <w:b/>
          <w:bCs/>
          <w:lang w:val="en-US" w:eastAsia="zh-CN"/>
        </w:rPr>
        <w:t>T</w:t>
      </w:r>
      <w:r>
        <w:rPr>
          <w:rFonts w:ascii="Book Antiqua" w:hAnsi="Book Antiqua" w:eastAsia="Book Antiqua" w:cs="Book Antiqua"/>
          <w:b/>
          <w:bCs/>
        </w:rPr>
        <w:t>reatment</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 xml:space="preserve">timeline. </w:t>
      </w:r>
      <w:r>
        <w:rPr>
          <w:rFonts w:ascii="Book Antiqua" w:hAnsi="Book Antiqua" w:eastAsia="Book Antiqua" w:cs="Book Antiqua"/>
          <w:b w:val="0"/>
          <w:bCs w:val="0"/>
        </w:rPr>
        <w:t>ATT:</w:t>
      </w:r>
      <w:r>
        <w:rPr>
          <w:rFonts w:ascii="Book Antiqua" w:hAnsi="Book Antiqua" w:eastAsia="Book Antiqua" w:cs="Book Antiqua"/>
          <w:color w:val="000000"/>
        </w:rPr>
        <w:t xml:space="preserve"> Antituberculosis therapy;</w:t>
      </w:r>
      <w:r>
        <w:rPr>
          <w:rFonts w:ascii="Book Antiqua" w:hAnsi="Book Antiqua" w:eastAsia="Book Antiqua" w:cs="Book Antiqua"/>
          <w:b/>
          <w:bCs/>
        </w:rPr>
        <w:t xml:space="preserve"> </w:t>
      </w:r>
      <w:r>
        <w:rPr>
          <w:rFonts w:ascii="Book Antiqua" w:hAnsi="Book Antiqua" w:eastAsia="Book Antiqua" w:cs="Book Antiqua"/>
          <w:b w:val="0"/>
          <w:bCs w:val="0"/>
          <w:lang w:eastAsia="zh-CN"/>
        </w:rPr>
        <w:t xml:space="preserve">CT: Computed tomography; CES: </w:t>
      </w:r>
      <w:r>
        <w:rPr>
          <w:rFonts w:ascii="Book Antiqua" w:hAnsi="Book Antiqua" w:eastAsia="Book Antiqua" w:cs="Book Antiqua"/>
          <w:color w:val="000000"/>
        </w:rPr>
        <w:t>Corrosive esophageal stenosis;</w:t>
      </w:r>
      <w:r>
        <w:rPr>
          <w:rFonts w:ascii="Book Antiqua" w:hAnsi="Book Antiqua" w:eastAsia="Book Antiqua" w:cs="Book Antiqua"/>
          <w:b w:val="0"/>
          <w:bCs w:val="0"/>
          <w:lang w:eastAsia="zh-CN"/>
        </w:rPr>
        <w:t xml:space="preserve"> </w:t>
      </w:r>
      <w:r>
        <w:rPr>
          <w:rFonts w:ascii="Book Antiqua" w:hAnsi="Book Antiqua" w:eastAsia="Book Antiqua" w:cs="Book Antiqua"/>
          <w:lang w:eastAsia="zh-CN"/>
        </w:rPr>
        <w:t xml:space="preserve">EBD: </w:t>
      </w:r>
      <w:r>
        <w:rPr>
          <w:rFonts w:ascii="Book Antiqua" w:hAnsi="Book Antiqua" w:eastAsia="Book Antiqua" w:cs="Book Antiqua"/>
          <w:color w:val="000000"/>
        </w:rPr>
        <w:t>Endoscopic balloon dilation;</w:t>
      </w:r>
      <w:r>
        <w:rPr>
          <w:rFonts w:ascii="Book Antiqua" w:hAnsi="Book Antiqua" w:eastAsia="Book Antiqua" w:cs="Book Antiqua"/>
          <w:lang w:eastAsia="zh-CN"/>
        </w:rPr>
        <w:t xml:space="preserve"> EIM: </w:t>
      </w:r>
      <w:r>
        <w:rPr>
          <w:rFonts w:ascii="Book Antiqua" w:hAnsi="Book Antiqua" w:eastAsia="Book Antiqua" w:cs="Book Antiqua"/>
          <w:color w:val="000000"/>
        </w:rPr>
        <w:t>Endoscopic incision method;</w:t>
      </w:r>
      <w:r>
        <w:rPr>
          <w:rFonts w:ascii="Book Antiqua" w:hAnsi="Book Antiqua" w:eastAsia="Book Antiqua" w:cs="Book Antiqua"/>
          <w:lang w:eastAsia="zh-CN"/>
        </w:rPr>
        <w:t xml:space="preserve"> </w:t>
      </w:r>
      <w:r>
        <w:rPr>
          <w:rFonts w:ascii="Book Antiqua" w:hAnsi="Book Antiqua" w:eastAsia="Book Antiqua" w:cs="Book Antiqua"/>
          <w:b w:val="0"/>
          <w:bCs w:val="0"/>
          <w:lang w:eastAsia="zh-CN"/>
        </w:rPr>
        <w:t>ESP:</w:t>
      </w:r>
      <w:r>
        <w:t xml:space="preserve"> </w:t>
      </w:r>
      <w:r>
        <w:rPr>
          <w:rFonts w:ascii="Book Antiqua" w:hAnsi="Book Antiqua" w:eastAsia="Book Antiqua" w:cs="Book Antiqua"/>
          <w:b w:val="0"/>
          <w:bCs w:val="0"/>
          <w:lang w:eastAsia="zh-CN"/>
        </w:rPr>
        <w:t>Esophageal stent placement;</w:t>
      </w:r>
      <w:r>
        <w:rPr>
          <w:rFonts w:ascii="Book Antiqua" w:hAnsi="Book Antiqua" w:eastAsia="Book Antiqua" w:cs="Book Antiqua"/>
          <w:lang w:eastAsia="zh-CN"/>
        </w:rPr>
        <w:t xml:space="preserve"> ETF: </w:t>
      </w:r>
      <w:r>
        <w:rPr>
          <w:rFonts w:ascii="Book Antiqua" w:hAnsi="Book Antiqua" w:eastAsia="Book Antiqua" w:cs="Book Antiqua"/>
          <w:color w:val="000000"/>
        </w:rPr>
        <w:t>Esophagotracheal fistula; UGI: Upper gastrointestinal imaging.</w:t>
      </w:r>
    </w:p>
    <w:p>
      <w:pPr>
        <w:spacing w:line="360" w:lineRule="auto"/>
        <w:jc w:val="both"/>
        <w:rPr>
          <w:rFonts w:ascii="Book Antiqua" w:hAnsi="Book Antiqua" w:eastAsia="Book Antiqua" w:cs="Book Antiqua"/>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5941060" cy="2958465"/>
            <wp:effectExtent l="0" t="0" r="2540" b="3810"/>
            <wp:docPr id="2" name="图片 2" descr="WJGS-16-23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239-g002"/>
                    <pic:cNvPicPr>
                      <a:picLocks noChangeAspect="1"/>
                    </pic:cNvPicPr>
                  </pic:nvPicPr>
                  <pic:blipFill>
                    <a:blip r:embed="rId6"/>
                    <a:stretch>
                      <a:fillRect/>
                    </a:stretch>
                  </pic:blipFill>
                  <pic:spPr>
                    <a:xfrm>
                      <a:off x="0" y="0"/>
                      <a:ext cx="5941060" cy="295846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2 </w:t>
      </w:r>
      <w:r>
        <w:rPr>
          <w:rFonts w:hint="eastAsia" w:ascii="Book Antiqua" w:hAnsi="Book Antiqua" w:eastAsia="宋体" w:cs="Book Antiqua"/>
          <w:b/>
          <w:bCs/>
          <w:lang w:val="en-US" w:eastAsia="zh-CN"/>
        </w:rPr>
        <w:t>U</w:t>
      </w:r>
      <w:r>
        <w:rPr>
          <w:rFonts w:ascii="Book Antiqua" w:hAnsi="Book Antiqua" w:eastAsia="Book Antiqua" w:cs="Book Antiqua"/>
          <w:b/>
          <w:bCs/>
        </w:rPr>
        <w:t>pper gastrointestinal imaging showed</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 xml:space="preserve">corrosive esophageal stenosis and pharyngeal fistula. </w:t>
      </w:r>
      <w:r>
        <w:rPr>
          <w:rFonts w:ascii="Book Antiqua" w:hAnsi="Book Antiqua" w:eastAsia="Book Antiqua" w:cs="Book Antiqua"/>
        </w:rPr>
        <w:t xml:space="preserve">A: </w:t>
      </w:r>
      <w:r>
        <w:rPr>
          <w:rFonts w:hint="eastAsia" w:ascii="Book Antiqua" w:hAnsi="Book Antiqua" w:eastAsia="宋体" w:cs="Book Antiqua"/>
          <w:lang w:val="en-US" w:eastAsia="zh-CN"/>
        </w:rPr>
        <w:t>U</w:t>
      </w:r>
      <w:r>
        <w:rPr>
          <w:rFonts w:ascii="Book Antiqua" w:hAnsi="Book Antiqua" w:eastAsia="Book Antiqua" w:cs="Book Antiqua"/>
        </w:rPr>
        <w:t>pper gastrointestinal imaging (UGI)</w:t>
      </w:r>
      <w:r>
        <w:rPr>
          <w:rFonts w:hint="eastAsia" w:ascii="Book Antiqua" w:hAnsi="Book Antiqua" w:eastAsia="宋体" w:cs="Book Antiqua"/>
          <w:lang w:val="en-US" w:eastAsia="zh-CN"/>
        </w:rPr>
        <w:t xml:space="preserve"> </w:t>
      </w:r>
      <w:r>
        <w:rPr>
          <w:rFonts w:ascii="Book Antiqua" w:hAnsi="Book Antiqua" w:eastAsia="Book Antiqua" w:cs="Book Antiqua"/>
        </w:rPr>
        <w:t>indicate</w:t>
      </w:r>
      <w:r>
        <w:rPr>
          <w:rFonts w:hint="eastAsia" w:ascii="Book Antiqua" w:hAnsi="Book Antiqua" w:eastAsia="宋体" w:cs="Book Antiqua"/>
          <w:lang w:val="en-US" w:eastAsia="zh-CN"/>
        </w:rPr>
        <w:t>d</w:t>
      </w:r>
      <w:r>
        <w:rPr>
          <w:rFonts w:ascii="Book Antiqua" w:hAnsi="Book Antiqua" w:eastAsia="Book Antiqua" w:cs="Book Antiqua"/>
        </w:rPr>
        <w:t xml:space="preserve"> that the patient had </w:t>
      </w:r>
      <w:r>
        <w:rPr>
          <w:rFonts w:hint="eastAsia" w:ascii="Book Antiqua" w:hAnsi="Book Antiqua" w:eastAsia="宋体" w:cs="Book Antiqua"/>
          <w:lang w:val="en-US" w:eastAsia="zh-CN"/>
        </w:rPr>
        <w:t xml:space="preserve">a </w:t>
      </w:r>
      <w:r>
        <w:rPr>
          <w:rFonts w:ascii="Book Antiqua" w:hAnsi="Book Antiqua" w:eastAsia="Book Antiqua" w:cs="Book Antiqua"/>
        </w:rPr>
        <w:t>pharyngeal fistula</w:t>
      </w:r>
      <w:r>
        <w:rPr>
          <w:rFonts w:hint="eastAsia" w:ascii="Book Antiqua" w:hAnsi="Book Antiqua" w:eastAsia="宋体" w:cs="Book Antiqua"/>
          <w:lang w:val="en-US" w:eastAsia="zh-CN"/>
        </w:rPr>
        <w:t xml:space="preserve"> (yellow arrow)</w:t>
      </w:r>
      <w:r>
        <w:rPr>
          <w:rFonts w:ascii="Book Antiqua" w:hAnsi="Book Antiqua" w:eastAsia="Book Antiqua" w:cs="Book Antiqua"/>
        </w:rPr>
        <w:t>; B: UGI indicate</w:t>
      </w:r>
      <w:r>
        <w:rPr>
          <w:rFonts w:hint="eastAsia" w:ascii="Book Antiqua" w:hAnsi="Book Antiqua" w:eastAsia="宋体" w:cs="Book Antiqua"/>
          <w:lang w:val="en-US" w:eastAsia="zh-CN"/>
        </w:rPr>
        <w:t>d</w:t>
      </w:r>
      <w:r>
        <w:rPr>
          <w:rFonts w:ascii="Book Antiqua" w:hAnsi="Book Antiqua" w:eastAsia="Book Antiqua" w:cs="Book Antiqua"/>
        </w:rPr>
        <w:t xml:space="preserve"> that the patient had total esophageal stenosis.</w:t>
      </w:r>
    </w:p>
    <w:p>
      <w:pPr>
        <w:spacing w:line="360" w:lineRule="auto"/>
        <w:jc w:val="both"/>
        <w:rPr>
          <w:rFonts w:ascii="Book Antiqua" w:hAnsi="Book Antiqua" w:eastAsia="Book Antiqua" w:cs="Book Antiqua"/>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5939155" cy="3038475"/>
            <wp:effectExtent l="0" t="0" r="4445" b="0"/>
            <wp:docPr id="3" name="图片 3" descr="WJGS-16-23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239-g003"/>
                    <pic:cNvPicPr>
                      <a:picLocks noChangeAspect="1"/>
                    </pic:cNvPicPr>
                  </pic:nvPicPr>
                  <pic:blipFill>
                    <a:blip r:embed="rId7"/>
                    <a:stretch>
                      <a:fillRect/>
                    </a:stretch>
                  </pic:blipFill>
                  <pic:spPr>
                    <a:xfrm>
                      <a:off x="0" y="0"/>
                      <a:ext cx="5939155" cy="303847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3 </w:t>
      </w:r>
      <w:r>
        <w:rPr>
          <w:rFonts w:hint="eastAsia" w:ascii="Book Antiqua" w:hAnsi="Book Antiqua" w:eastAsia="宋体" w:cs="Book Antiqua"/>
          <w:b/>
          <w:bCs/>
          <w:lang w:val="en-US" w:eastAsia="zh-CN"/>
        </w:rPr>
        <w:t>U</w:t>
      </w:r>
      <w:r>
        <w:rPr>
          <w:rFonts w:ascii="Book Antiqua" w:hAnsi="Book Antiqua" w:eastAsia="Book Antiqua" w:cs="Book Antiqua"/>
          <w:b/>
          <w:bCs/>
        </w:rPr>
        <w:t>pper gastrointestinal imaging</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 xml:space="preserve">at admission. </w:t>
      </w:r>
      <w:r>
        <w:rPr>
          <w:rFonts w:ascii="Book Antiqua" w:hAnsi="Book Antiqua" w:eastAsia="Book Antiqua" w:cs="Book Antiqua"/>
        </w:rPr>
        <w:t xml:space="preserve">A: </w:t>
      </w:r>
      <w:r>
        <w:rPr>
          <w:rFonts w:hint="eastAsia" w:ascii="Book Antiqua" w:hAnsi="Book Antiqua" w:eastAsia="宋体" w:cs="Book Antiqua"/>
          <w:lang w:val="en-US" w:eastAsia="zh-CN"/>
        </w:rPr>
        <w:t>U</w:t>
      </w:r>
      <w:r>
        <w:rPr>
          <w:rFonts w:ascii="Book Antiqua" w:hAnsi="Book Antiqua" w:eastAsia="Book Antiqua" w:cs="Book Antiqua"/>
        </w:rPr>
        <w:t>pper gastrointestinal imaging (UGI)</w:t>
      </w:r>
      <w:r>
        <w:rPr>
          <w:rFonts w:hint="eastAsia" w:ascii="Book Antiqua" w:hAnsi="Book Antiqua" w:eastAsia="宋体" w:cs="Book Antiqua"/>
          <w:lang w:val="en-US" w:eastAsia="zh-CN"/>
        </w:rPr>
        <w:t xml:space="preserve"> </w:t>
      </w:r>
      <w:r>
        <w:rPr>
          <w:rFonts w:ascii="Book Antiqua" w:hAnsi="Book Antiqua" w:eastAsia="Book Antiqua" w:cs="Book Antiqua"/>
        </w:rPr>
        <w:t>indicate</w:t>
      </w:r>
      <w:r>
        <w:rPr>
          <w:rFonts w:hint="eastAsia" w:ascii="Book Antiqua" w:hAnsi="Book Antiqua" w:eastAsia="宋体" w:cs="Book Antiqua"/>
          <w:lang w:val="en-US" w:eastAsia="zh-CN"/>
        </w:rPr>
        <w:t>d</w:t>
      </w:r>
      <w:r>
        <w:rPr>
          <w:rFonts w:ascii="Book Antiqua" w:hAnsi="Book Antiqua" w:eastAsia="Book Antiqua" w:cs="Book Antiqua"/>
        </w:rPr>
        <w:t xml:space="preserve"> that the patient had </w:t>
      </w:r>
      <w:r>
        <w:rPr>
          <w:rFonts w:hint="eastAsia" w:ascii="Book Antiqua" w:hAnsi="Book Antiqua" w:eastAsia="宋体" w:cs="Book Antiqua"/>
          <w:lang w:val="en-US" w:eastAsia="zh-CN"/>
        </w:rPr>
        <w:t xml:space="preserve">an </w:t>
      </w:r>
      <w:r>
        <w:rPr>
          <w:rFonts w:ascii="Book Antiqua" w:hAnsi="Book Antiqua" w:eastAsia="Book Antiqua" w:cs="Book Antiqua"/>
        </w:rPr>
        <w:t>esophagotracheal fistula</w:t>
      </w:r>
      <w:r>
        <w:rPr>
          <w:rFonts w:hint="eastAsia" w:ascii="Book Antiqua" w:hAnsi="Book Antiqua" w:eastAsia="宋体" w:cs="Book Antiqua"/>
          <w:lang w:val="en-US" w:eastAsia="zh-CN"/>
        </w:rPr>
        <w:t xml:space="preserve"> (yellow arrow)</w:t>
      </w:r>
      <w:r>
        <w:rPr>
          <w:rFonts w:ascii="Book Antiqua" w:hAnsi="Book Antiqua" w:eastAsia="Book Antiqua" w:cs="Book Antiqua"/>
        </w:rPr>
        <w:t>; B: UGI indicate</w:t>
      </w:r>
      <w:r>
        <w:rPr>
          <w:rFonts w:hint="eastAsia" w:ascii="Book Antiqua" w:hAnsi="Book Antiqua" w:eastAsia="宋体" w:cs="Book Antiqua"/>
          <w:lang w:val="en-US" w:eastAsia="zh-CN"/>
        </w:rPr>
        <w:t>d</w:t>
      </w:r>
      <w:r>
        <w:rPr>
          <w:rFonts w:ascii="Book Antiqua" w:hAnsi="Book Antiqua" w:eastAsia="Book Antiqua" w:cs="Book Antiqua"/>
        </w:rPr>
        <w:t xml:space="preserve"> that the patient had total esophageal stenosis.</w:t>
      </w:r>
    </w:p>
    <w:p>
      <w:pPr>
        <w:spacing w:line="360" w:lineRule="auto"/>
        <w:jc w:val="both"/>
        <w:rPr>
          <w:rFonts w:ascii="Book Antiqua" w:hAnsi="Book Antiqua" w:eastAsia="Book Antiqua" w:cs="Book Antiqua"/>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5941060" cy="5455920"/>
            <wp:effectExtent l="0" t="0" r="2540" b="1905"/>
            <wp:docPr id="4" name="图片 4" descr="WJGS-16-23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239-g004"/>
                    <pic:cNvPicPr>
                      <a:picLocks noChangeAspect="1"/>
                    </pic:cNvPicPr>
                  </pic:nvPicPr>
                  <pic:blipFill>
                    <a:blip r:embed="rId8"/>
                    <a:stretch>
                      <a:fillRect/>
                    </a:stretch>
                  </pic:blipFill>
                  <pic:spPr>
                    <a:xfrm>
                      <a:off x="0" y="0"/>
                      <a:ext cx="5941060" cy="545592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4 The endoscopic incision method and </w:t>
      </w:r>
      <w:r>
        <w:rPr>
          <w:rFonts w:ascii="Book Antiqua" w:hAnsi="Book Antiqua" w:eastAsia="Book Antiqua" w:cs="Book Antiqua"/>
          <w:b/>
          <w:bCs/>
          <w:color w:val="000000"/>
        </w:rPr>
        <w:t>esophageal stent placement</w:t>
      </w:r>
      <w:r>
        <w:rPr>
          <w:rFonts w:ascii="Book Antiqua" w:hAnsi="Book Antiqua" w:eastAsia="Book Antiqua" w:cs="Book Antiqua"/>
          <w:b/>
          <w:bCs/>
        </w:rPr>
        <w:t xml:space="preserve"> performed at admission.</w:t>
      </w:r>
      <w:r>
        <w:rPr>
          <w:rFonts w:ascii="Book Antiqua" w:hAnsi="Book Antiqua" w:eastAsia="Book Antiqua" w:cs="Book Antiqua"/>
        </w:rPr>
        <w:t xml:space="preserve"> A: The</w:t>
      </w:r>
      <w:r>
        <w:rPr>
          <w:rFonts w:ascii="Book Antiqua" w:hAnsi="Book Antiqua" w:eastAsia="Book Antiqua" w:cs="Book Antiqua"/>
          <w:color w:val="000000"/>
        </w:rPr>
        <w:t xml:space="preserve"> esophageal stenosis</w:t>
      </w:r>
      <w:r>
        <w:rPr>
          <w:rFonts w:ascii="Book Antiqua" w:hAnsi="Book Antiqua" w:eastAsia="Book Antiqua" w:cs="Book Antiqua"/>
        </w:rPr>
        <w:t xml:space="preserve"> part which made the endoscope unable to enter; B: There were fistulas in the patient's esophagus; C: The esophageal lumen increased significantly after </w:t>
      </w:r>
      <w:r>
        <w:rPr>
          <w:rFonts w:hint="eastAsia" w:ascii="Book Antiqua" w:hAnsi="Book Antiqua" w:eastAsia="宋体" w:cs="Book Antiqua"/>
          <w:lang w:val="en-US" w:eastAsia="zh-CN"/>
        </w:rPr>
        <w:t xml:space="preserve">treatment by the </w:t>
      </w:r>
      <w:r>
        <w:rPr>
          <w:rFonts w:ascii="Book Antiqua" w:hAnsi="Book Antiqua" w:eastAsia="Book Antiqua" w:cs="Book Antiqua"/>
          <w:color w:val="000000"/>
        </w:rPr>
        <w:t>endoscopic incision method</w:t>
      </w:r>
      <w:r>
        <w:rPr>
          <w:rFonts w:ascii="Book Antiqua" w:hAnsi="Book Antiqua" w:eastAsia="Book Antiqua" w:cs="Book Antiqua"/>
        </w:rPr>
        <w:t>; D: The upper end of the stent</w:t>
      </w:r>
      <w:r>
        <w:rPr>
          <w:rFonts w:hint="eastAsia" w:ascii="Book Antiqua" w:hAnsi="Book Antiqua" w:eastAsia="宋体" w:cs="Book Antiqua"/>
          <w:lang w:val="en-US" w:eastAsia="zh-CN"/>
        </w:rPr>
        <w:t xml:space="preserve"> </w:t>
      </w:r>
      <w:r>
        <w:rPr>
          <w:rFonts w:ascii="Book Antiqua" w:hAnsi="Book Antiqua" w:eastAsia="Book Antiqua" w:cs="Book Antiqua"/>
        </w:rPr>
        <w:t>after</w:t>
      </w:r>
      <w:r>
        <w:rPr>
          <w:rFonts w:hint="eastAsia" w:ascii="Book Antiqua" w:hAnsi="Book Antiqua" w:eastAsia="宋体" w:cs="Book Antiqua"/>
          <w:lang w:val="en-US" w:eastAsia="zh-CN"/>
        </w:rPr>
        <w:t xml:space="preserve"> </w:t>
      </w:r>
      <w:r>
        <w:rPr>
          <w:rFonts w:ascii="Book Antiqua" w:hAnsi="Book Antiqua" w:eastAsia="Book Antiqua" w:cs="Book Antiqua"/>
          <w:color w:val="000000"/>
        </w:rPr>
        <w:t>placement</w:t>
      </w:r>
      <w:r>
        <w:rPr>
          <w:rFonts w:ascii="Book Antiqua" w:hAnsi="Book Antiqua" w:eastAsia="Book Antiqua" w:cs="Book Antiqua"/>
        </w:rPr>
        <w:t>.</w:t>
      </w:r>
    </w:p>
    <w:p>
      <w:pPr>
        <w:spacing w:line="360" w:lineRule="auto"/>
        <w:jc w:val="both"/>
        <w:rPr>
          <w:rFonts w:ascii="Book Antiqua" w:hAnsi="Book Antiqua" w:eastAsia="Book Antiqua" w:cs="Book Antiqua"/>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3059430" cy="2999105"/>
            <wp:effectExtent l="0" t="0" r="7620" b="1270"/>
            <wp:docPr id="7" name="图片 7" descr="WJGS-16-23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239-g005"/>
                    <pic:cNvPicPr>
                      <a:picLocks noChangeAspect="1"/>
                    </pic:cNvPicPr>
                  </pic:nvPicPr>
                  <pic:blipFill>
                    <a:blip r:embed="rId9"/>
                    <a:stretch>
                      <a:fillRect/>
                    </a:stretch>
                  </pic:blipFill>
                  <pic:spPr>
                    <a:xfrm>
                      <a:off x="0" y="0"/>
                      <a:ext cx="3059430" cy="299910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5 After</w:t>
      </w:r>
      <w:r>
        <w:rPr>
          <w:rFonts w:hint="eastAsia" w:ascii="Book Antiqua" w:hAnsi="Book Antiqua" w:eastAsia="宋体" w:cs="Book Antiqua"/>
          <w:b/>
          <w:bCs/>
          <w:lang w:val="en-US" w:eastAsia="zh-CN"/>
        </w:rPr>
        <w:t xml:space="preserve"> </w:t>
      </w:r>
      <w:r>
        <w:rPr>
          <w:rFonts w:ascii="Book Antiqua" w:hAnsi="Book Antiqua" w:eastAsia="Book Antiqua" w:cs="Book Antiqua"/>
          <w:b/>
          <w:bCs/>
          <w:color w:val="000000"/>
        </w:rPr>
        <w:t>esophageal stent placement</w:t>
      </w:r>
      <w:r>
        <w:rPr>
          <w:rFonts w:ascii="Book Antiqua" w:hAnsi="Book Antiqua" w:eastAsia="Book Antiqua" w:cs="Book Antiqua"/>
          <w:b/>
          <w:bCs/>
        </w:rPr>
        <w:t xml:space="preserve">, the stent was </w:t>
      </w:r>
      <w:r>
        <w:rPr>
          <w:rFonts w:hint="eastAsia" w:ascii="Book Antiqua" w:hAnsi="Book Antiqua" w:eastAsia="宋体" w:cs="Book Antiqua"/>
          <w:b/>
          <w:bCs/>
          <w:lang w:val="en-US" w:eastAsia="zh-CN"/>
        </w:rPr>
        <w:t>in</w:t>
      </w:r>
      <w:r>
        <w:rPr>
          <w:rFonts w:ascii="Book Antiqua" w:hAnsi="Book Antiqua" w:eastAsia="Book Antiqua" w:cs="Book Antiqua"/>
          <w:b/>
          <w:bCs/>
        </w:rPr>
        <w:t xml:space="preserve"> place</w:t>
      </w:r>
      <w:r>
        <w:rPr>
          <w:rFonts w:hint="eastAsia" w:ascii="Book Antiqua" w:hAnsi="Book Antiqua" w:eastAsia="宋体" w:cs="Book Antiqua"/>
          <w:b/>
          <w:bCs/>
          <w:lang w:val="en-US" w:eastAsia="zh-CN"/>
        </w:rPr>
        <w:t xml:space="preserve"> and </w:t>
      </w:r>
      <w:r>
        <w:rPr>
          <w:rFonts w:ascii="Book Antiqua" w:hAnsi="Book Antiqua" w:eastAsia="Book Antiqua" w:cs="Book Antiqua"/>
          <w:b/>
          <w:bCs/>
        </w:rPr>
        <w:t>esophageal dilation was good.</w:t>
      </w:r>
    </w:p>
    <w:p>
      <w:pPr>
        <w:spacing w:line="360" w:lineRule="auto"/>
        <w:jc w:val="both"/>
        <w:rPr>
          <w:rFonts w:ascii="Book Antiqua" w:hAnsi="Book Antiqua" w:eastAsia="Book Antiqua" w:cs="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1060" cy="5280025"/>
            <wp:effectExtent l="0" t="0" r="2540" b="6350"/>
            <wp:docPr id="8" name="图片 8" descr="WJGS-16-239-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S-16-239-g006"/>
                    <pic:cNvPicPr>
                      <a:picLocks noChangeAspect="1"/>
                    </pic:cNvPicPr>
                  </pic:nvPicPr>
                  <pic:blipFill>
                    <a:blip r:embed="rId10"/>
                    <a:stretch>
                      <a:fillRect/>
                    </a:stretch>
                  </pic:blipFill>
                  <pic:spPr>
                    <a:xfrm>
                      <a:off x="0" y="0"/>
                      <a:ext cx="5941060" cy="528002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6 The stent was </w:t>
      </w:r>
      <w:r>
        <w:rPr>
          <w:rFonts w:hint="eastAsia" w:ascii="Book Antiqua" w:hAnsi="Book Antiqua" w:eastAsia="宋体" w:cs="Book Antiqua"/>
          <w:b/>
          <w:bCs/>
          <w:lang w:val="en-US" w:eastAsia="zh-CN"/>
        </w:rPr>
        <w:t>re</w:t>
      </w:r>
      <w:r>
        <w:rPr>
          <w:rFonts w:ascii="Book Antiqua" w:hAnsi="Book Antiqua" w:eastAsia="Book Antiqua" w:cs="Book Antiqua"/>
          <w:b/>
          <w:bCs/>
        </w:rPr>
        <w:t>moved final</w:t>
      </w:r>
      <w:r>
        <w:rPr>
          <w:rFonts w:hint="eastAsia" w:ascii="Book Antiqua" w:hAnsi="Book Antiqua" w:eastAsia="宋体" w:cs="Book Antiqua"/>
          <w:b/>
          <w:bCs/>
          <w:lang w:val="en-US" w:eastAsia="zh-CN"/>
        </w:rPr>
        <w:t>ly</w:t>
      </w:r>
      <w:r>
        <w:rPr>
          <w:rFonts w:ascii="Book Antiqua" w:hAnsi="Book Antiqua" w:eastAsia="Book Antiqua" w:cs="Book Antiqua"/>
          <w:b/>
          <w:bCs/>
        </w:rPr>
        <w:t>.</w:t>
      </w:r>
      <w:r>
        <w:rPr>
          <w:rFonts w:ascii="Book Antiqua" w:hAnsi="Book Antiqua" w:eastAsia="Book Antiqua" w:cs="Book Antiqua"/>
        </w:rPr>
        <w:t xml:space="preserve"> A: The stent was </w:t>
      </w:r>
      <w:r>
        <w:rPr>
          <w:rFonts w:hint="eastAsia" w:ascii="Book Antiqua" w:hAnsi="Book Antiqua" w:eastAsia="宋体" w:cs="Book Antiqua"/>
          <w:lang w:val="en-US" w:eastAsia="zh-CN"/>
        </w:rPr>
        <w:t>in</w:t>
      </w:r>
      <w:r>
        <w:rPr>
          <w:rFonts w:ascii="Book Antiqua" w:hAnsi="Book Antiqua" w:eastAsia="Book Antiqua" w:cs="Book Antiqua"/>
        </w:rPr>
        <w:t xml:space="preserve"> place; B: The stent was </w:t>
      </w:r>
      <w:r>
        <w:rPr>
          <w:rFonts w:hint="eastAsia" w:ascii="Book Antiqua" w:hAnsi="Book Antiqua" w:eastAsia="宋体" w:cs="Book Antiqua"/>
          <w:lang w:val="en-US" w:eastAsia="zh-CN"/>
        </w:rPr>
        <w:t xml:space="preserve">being </w:t>
      </w:r>
      <w:r>
        <w:rPr>
          <w:rFonts w:ascii="Book Antiqua" w:hAnsi="Book Antiqua" w:eastAsia="Book Antiqua" w:cs="Book Antiqua"/>
        </w:rPr>
        <w:t>remov</w:t>
      </w:r>
      <w:r>
        <w:rPr>
          <w:rFonts w:hint="eastAsia" w:ascii="Book Antiqua" w:hAnsi="Book Antiqua" w:eastAsia="宋体" w:cs="Book Antiqua"/>
          <w:lang w:val="en-US" w:eastAsia="zh-CN"/>
        </w:rPr>
        <w:t>ed</w:t>
      </w:r>
      <w:r>
        <w:rPr>
          <w:rFonts w:ascii="Book Antiqua" w:hAnsi="Book Antiqua" w:eastAsia="Book Antiqua" w:cs="Book Antiqua"/>
        </w:rPr>
        <w:t>; C: After the stent was removed, the esophageal cavity expanded significantly; D: The removed stent.</w:t>
      </w:r>
    </w:p>
    <w:p>
      <w:pPr>
        <w:spacing w:line="360" w:lineRule="auto"/>
        <w:jc w:val="both"/>
        <w:rPr>
          <w:rFonts w:ascii="Book Antiqua" w:hAnsi="Book Antiqua" w:eastAsia="Book Antiqua" w:cs="Book Antiqua"/>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5941060" cy="2996565"/>
            <wp:effectExtent l="0" t="0" r="2540" b="3810"/>
            <wp:docPr id="9" name="图片 9" descr="WJGS-16-239-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S-16-239-g007"/>
                    <pic:cNvPicPr>
                      <a:picLocks noChangeAspect="1"/>
                    </pic:cNvPicPr>
                  </pic:nvPicPr>
                  <pic:blipFill>
                    <a:blip r:embed="rId11"/>
                    <a:stretch>
                      <a:fillRect/>
                    </a:stretch>
                  </pic:blipFill>
                  <pic:spPr>
                    <a:xfrm>
                      <a:off x="0" y="0"/>
                      <a:ext cx="5941060" cy="2996565"/>
                    </a:xfrm>
                    <a:prstGeom prst="rect">
                      <a:avLst/>
                    </a:prstGeom>
                  </pic:spPr>
                </pic:pic>
              </a:graphicData>
            </a:graphic>
          </wp:inline>
        </w:drawing>
      </w:r>
      <w:bookmarkStart w:id="35" w:name="_GoBack"/>
      <w:bookmarkEnd w:id="35"/>
    </w:p>
    <w:p>
      <w:pPr>
        <w:spacing w:line="360" w:lineRule="auto"/>
        <w:jc w:val="both"/>
        <w:rPr>
          <w:rFonts w:ascii="Book Antiqua" w:hAnsi="Book Antiqua" w:eastAsia="Book Antiqua" w:cs="Book Antiqua"/>
        </w:rPr>
      </w:pPr>
      <w:r>
        <w:rPr>
          <w:rFonts w:ascii="Book Antiqua" w:hAnsi="Book Antiqua" w:eastAsia="Book Antiqua" w:cs="Book Antiqua"/>
          <w:b/>
          <w:bCs/>
        </w:rPr>
        <w:t>Figure 7 The fi</w:t>
      </w:r>
      <w:r>
        <w:rPr>
          <w:rFonts w:hint="eastAsia" w:ascii="Book Antiqua" w:hAnsi="Book Antiqua" w:eastAsia="宋体" w:cs="Book Antiqua"/>
          <w:b/>
          <w:bCs/>
          <w:lang w:val="en-US" w:eastAsia="zh-CN"/>
        </w:rPr>
        <w:t>s</w:t>
      </w:r>
      <w:r>
        <w:rPr>
          <w:rFonts w:ascii="Book Antiqua" w:hAnsi="Book Antiqua" w:eastAsia="Book Antiqua" w:cs="Book Antiqua"/>
          <w:b/>
          <w:bCs/>
        </w:rPr>
        <w:t>tula was blocked, but the esophagus was partial</w:t>
      </w:r>
      <w:r>
        <w:rPr>
          <w:rFonts w:hint="eastAsia" w:ascii="Book Antiqua" w:hAnsi="Book Antiqua" w:eastAsia="宋体" w:cs="Book Antiqua"/>
          <w:b/>
          <w:bCs/>
          <w:lang w:val="en-US" w:eastAsia="zh-CN"/>
        </w:rPr>
        <w:t>ly</w:t>
      </w:r>
      <w:r>
        <w:rPr>
          <w:rFonts w:ascii="Book Antiqua" w:hAnsi="Book Antiqua" w:eastAsia="Book Antiqua" w:cs="Book Antiqua"/>
          <w:b/>
          <w:bCs/>
        </w:rPr>
        <w:t xml:space="preserve"> narrow.</w:t>
      </w:r>
      <w:r>
        <w:rPr>
          <w:rFonts w:ascii="Book Antiqua" w:hAnsi="Book Antiqua" w:eastAsia="Book Antiqua" w:cs="Book Antiqua"/>
        </w:rPr>
        <w:t xml:space="preserve"> A: There was no esophagotracheal fistula; B: The esophagus was partial</w:t>
      </w:r>
      <w:r>
        <w:rPr>
          <w:rFonts w:hint="eastAsia" w:ascii="Book Antiqua" w:hAnsi="Book Antiqua" w:eastAsia="宋体" w:cs="Book Antiqua"/>
          <w:lang w:val="en-US" w:eastAsia="zh-CN"/>
        </w:rPr>
        <w:t>ly</w:t>
      </w:r>
      <w:r>
        <w:rPr>
          <w:rFonts w:ascii="Book Antiqua" w:hAnsi="Book Antiqua" w:eastAsia="Book Antiqua" w:cs="Book Antiqua"/>
        </w:rPr>
        <w:t xml:space="preserve"> narrow.</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华文仿宋"/>
          <w:b/>
          <w:bCs/>
        </w:rPr>
      </w:pPr>
      <w:r>
        <w:rPr>
          <w:rFonts w:ascii="Book Antiqua" w:hAnsi="Book Antiqua" w:eastAsia="华文仿宋"/>
          <w:b/>
          <w:bCs/>
        </w:rPr>
        <w:t xml:space="preserve">Table 1 </w:t>
      </w:r>
      <w:r>
        <w:rPr>
          <w:rFonts w:hint="eastAsia" w:ascii="Book Antiqua" w:hAnsi="Book Antiqua" w:eastAsia="华文仿宋"/>
          <w:b/>
          <w:bCs/>
          <w:lang w:val="en-US" w:eastAsia="zh-CN"/>
        </w:rPr>
        <w:t>T</w:t>
      </w:r>
      <w:r>
        <w:rPr>
          <w:rFonts w:ascii="Book Antiqua" w:hAnsi="Book Antiqua" w:eastAsia="华文仿宋"/>
          <w:b/>
          <w:bCs/>
        </w:rPr>
        <w:t>he patient’s laboratory test results and weight</w:t>
      </w:r>
    </w:p>
    <w:tbl>
      <w:tblPr>
        <w:tblStyle w:val="9"/>
        <w:tblW w:w="137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7"/>
        <w:gridCol w:w="900"/>
        <w:gridCol w:w="845"/>
        <w:gridCol w:w="992"/>
        <w:gridCol w:w="1276"/>
        <w:gridCol w:w="992"/>
        <w:gridCol w:w="1276"/>
        <w:gridCol w:w="1276"/>
        <w:gridCol w:w="1134"/>
        <w:gridCol w:w="1134"/>
        <w:gridCol w:w="1417"/>
        <w:gridCol w:w="12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227" w:type="dxa"/>
            <w:vMerge w:val="restart"/>
            <w:tcBorders>
              <w:top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Laboratory test</w:t>
            </w:r>
          </w:p>
        </w:tc>
        <w:tc>
          <w:tcPr>
            <w:tcW w:w="2737" w:type="dxa"/>
            <w:gridSpan w:val="3"/>
            <w:tcBorders>
              <w:top w:val="single" w:color="auto" w:sz="8" w:space="0"/>
              <w:bottom w:val="single" w:color="auto" w:sz="8" w:space="0"/>
            </w:tcBorders>
          </w:tcPr>
          <w:p>
            <w:pPr>
              <w:spacing w:line="360" w:lineRule="auto"/>
              <w:jc w:val="both"/>
              <w:rPr>
                <w:rFonts w:hint="default" w:ascii="Book Antiqua" w:hAnsi="Book Antiqua" w:eastAsia="华文仿宋" w:cs="Times New Roman"/>
                <w:b/>
                <w:bCs/>
                <w:kern w:val="2"/>
                <w:lang w:val="en-US" w:eastAsia="zh-CN"/>
              </w:rPr>
            </w:pPr>
            <w:r>
              <w:rPr>
                <w:rFonts w:hint="eastAsia" w:ascii="Book Antiqua" w:hAnsi="Book Antiqua" w:eastAsia="华文仿宋" w:cs="Times New Roman"/>
                <w:b/>
                <w:bCs/>
                <w:kern w:val="2"/>
                <w:lang w:val="en-US" w:eastAsia="zh-CN"/>
              </w:rPr>
              <w:t>R</w:t>
            </w:r>
            <w:r>
              <w:rPr>
                <w:rFonts w:ascii="Book Antiqua" w:hAnsi="Book Antiqua" w:eastAsia="华文仿宋" w:cs="Times New Roman"/>
                <w:b/>
                <w:bCs/>
                <w:kern w:val="2"/>
                <w:lang w:eastAsia="zh-CN"/>
              </w:rPr>
              <w:t>outine</w:t>
            </w:r>
            <w:r>
              <w:rPr>
                <w:rFonts w:hint="eastAsia" w:ascii="Book Antiqua" w:hAnsi="Book Antiqua" w:eastAsia="华文仿宋" w:cs="Times New Roman"/>
                <w:b/>
                <w:bCs/>
                <w:kern w:val="2"/>
                <w:lang w:val="en-US" w:eastAsia="zh-CN"/>
              </w:rPr>
              <w:t xml:space="preserve"> blood test</w:t>
            </w:r>
          </w:p>
        </w:tc>
        <w:tc>
          <w:tcPr>
            <w:tcW w:w="3544" w:type="dxa"/>
            <w:gridSpan w:val="3"/>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Biochemical test</w:t>
            </w:r>
          </w:p>
        </w:tc>
        <w:tc>
          <w:tcPr>
            <w:tcW w:w="4961" w:type="dxa"/>
            <w:gridSpan w:val="4"/>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Tuberculosis related test</w:t>
            </w:r>
          </w:p>
        </w:tc>
        <w:tc>
          <w:tcPr>
            <w:tcW w:w="1276" w:type="dxa"/>
            <w:vMerge w:val="restart"/>
            <w:tcBorders>
              <w:top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Weight (kg)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1" w:hRule="atLeast"/>
        </w:trPr>
        <w:tc>
          <w:tcPr>
            <w:tcW w:w="1227" w:type="dxa"/>
            <w:vMerge w:val="continue"/>
            <w:tcBorders>
              <w:bottom w:val="single" w:color="auto" w:sz="8" w:space="0"/>
            </w:tcBorders>
          </w:tcPr>
          <w:p>
            <w:pPr>
              <w:spacing w:line="360" w:lineRule="auto"/>
              <w:jc w:val="both"/>
              <w:rPr>
                <w:rFonts w:ascii="Book Antiqua" w:hAnsi="Book Antiqua" w:eastAsia="华文仿宋" w:cs="Times New Roman"/>
                <w:b/>
                <w:bCs/>
                <w:kern w:val="2"/>
                <w:lang w:eastAsia="zh-CN"/>
              </w:rPr>
            </w:pPr>
          </w:p>
        </w:tc>
        <w:tc>
          <w:tcPr>
            <w:tcW w:w="900" w:type="dxa"/>
            <w:tcBorders>
              <w:top w:val="single" w:color="auto" w:sz="8" w:space="0"/>
              <w:bottom w:val="single" w:color="auto" w:sz="8" w:space="0"/>
            </w:tcBorders>
          </w:tcPr>
          <w:p>
            <w:pPr>
              <w:spacing w:line="360" w:lineRule="auto"/>
              <w:ind w:right="-209" w:rightChars="-87"/>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Hemoglobin (g/L)</w:t>
            </w:r>
          </w:p>
        </w:tc>
        <w:tc>
          <w:tcPr>
            <w:tcW w:w="845" w:type="dxa"/>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Leucocyte</w:t>
            </w:r>
            <w:r>
              <w:rPr>
                <w:rFonts w:hint="eastAsia" w:ascii="Book Antiqua" w:hAnsi="Book Antiqua" w:eastAsia="华文仿宋" w:cs="Times New Roman"/>
                <w:b/>
                <w:bCs/>
                <w:kern w:val="2"/>
                <w:lang w:val="en-US" w:eastAsia="zh-CN"/>
              </w:rPr>
              <w:t>s</w:t>
            </w:r>
            <w:r>
              <w:rPr>
                <w:rFonts w:ascii="Book Antiqua" w:hAnsi="Book Antiqua" w:eastAsia="华文仿宋" w:cs="Times New Roman"/>
                <w:b/>
                <w:bCs/>
                <w:kern w:val="2"/>
                <w:lang w:eastAsia="zh-CN"/>
              </w:rPr>
              <w:t xml:space="preserve"> (10</w:t>
            </w:r>
            <w:r>
              <w:rPr>
                <w:rFonts w:ascii="Book Antiqua" w:hAnsi="Book Antiqua" w:eastAsia="华文仿宋" w:cs="Times New Roman"/>
                <w:b/>
                <w:bCs/>
                <w:kern w:val="2"/>
                <w:vertAlign w:val="superscript"/>
                <w:lang w:eastAsia="zh-CN"/>
              </w:rPr>
              <w:t>9</w:t>
            </w:r>
            <w:r>
              <w:rPr>
                <w:rFonts w:ascii="Book Antiqua" w:hAnsi="Book Antiqua" w:eastAsia="华文仿宋" w:cs="Times New Roman"/>
                <w:b/>
                <w:bCs/>
                <w:kern w:val="2"/>
                <w:lang w:eastAsia="zh-CN"/>
              </w:rPr>
              <w:t>/L)</w:t>
            </w:r>
          </w:p>
        </w:tc>
        <w:tc>
          <w:tcPr>
            <w:tcW w:w="992" w:type="dxa"/>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微软雅黑" w:cs="Times New Roman"/>
                <w:b/>
                <w:bCs/>
                <w:color w:val="333333"/>
                <w:kern w:val="2"/>
                <w:lang w:eastAsia="zh-CN"/>
              </w:rPr>
              <w:t xml:space="preserve">High-sensitivity </w:t>
            </w:r>
            <w:r>
              <w:rPr>
                <w:rFonts w:hint="eastAsia" w:ascii="Book Antiqua" w:hAnsi="Book Antiqua" w:eastAsia="微软雅黑" w:cs="Times New Roman"/>
                <w:b/>
                <w:bCs/>
                <w:color w:val="333333"/>
                <w:kern w:val="2"/>
                <w:lang w:val="en-US" w:eastAsia="zh-CN"/>
              </w:rPr>
              <w:t>C</w:t>
            </w:r>
            <w:r>
              <w:rPr>
                <w:rFonts w:ascii="Book Antiqua" w:hAnsi="Book Antiqua" w:eastAsia="微软雅黑" w:cs="Times New Roman"/>
                <w:b/>
                <w:bCs/>
                <w:color w:val="333333"/>
                <w:kern w:val="2"/>
                <w:lang w:eastAsia="zh-CN"/>
              </w:rPr>
              <w:t>-reactive protein</w:t>
            </w:r>
            <w:r>
              <w:rPr>
                <w:rFonts w:ascii="Book Antiqua" w:hAnsi="Book Antiqua" w:eastAsia="华文仿宋" w:cs="Times New Roman"/>
                <w:b/>
                <w:bCs/>
                <w:kern w:val="2"/>
                <w:lang w:eastAsia="zh-CN"/>
              </w:rPr>
              <w:t xml:space="preserve"> (mg/L)</w:t>
            </w:r>
          </w:p>
        </w:tc>
        <w:tc>
          <w:tcPr>
            <w:tcW w:w="1276" w:type="dxa"/>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Albumin (g/L)</w:t>
            </w:r>
          </w:p>
        </w:tc>
        <w:tc>
          <w:tcPr>
            <w:tcW w:w="992"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Prealbumin (g/L)</w:t>
            </w:r>
          </w:p>
        </w:tc>
        <w:tc>
          <w:tcPr>
            <w:tcW w:w="1276"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Apolipoprotein (g/L)</w:t>
            </w:r>
          </w:p>
        </w:tc>
        <w:tc>
          <w:tcPr>
            <w:tcW w:w="1276"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PPD test</w:t>
            </w:r>
          </w:p>
        </w:tc>
        <w:tc>
          <w:tcPr>
            <w:tcW w:w="1134"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微软雅黑" w:cs="Times New Roman"/>
                <w:b/>
                <w:bCs/>
                <w:color w:val="333333"/>
                <w:kern w:val="2"/>
                <w:lang w:eastAsia="zh-CN"/>
              </w:rPr>
              <w:t>Serum tuberculosis antibody</w:t>
            </w:r>
          </w:p>
        </w:tc>
        <w:tc>
          <w:tcPr>
            <w:tcW w:w="1134"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微软雅黑" w:cs="Times New Roman"/>
                <w:b/>
                <w:bCs/>
                <w:color w:val="333333"/>
                <w:kern w:val="2"/>
                <w:lang w:eastAsia="zh-CN"/>
              </w:rPr>
              <w:t>T-spot test</w:t>
            </w:r>
          </w:p>
        </w:tc>
        <w:tc>
          <w:tcPr>
            <w:tcW w:w="1417" w:type="dxa"/>
            <w:tcBorders>
              <w:bottom w:val="single" w:color="auto" w:sz="8" w:space="0"/>
            </w:tcBorders>
          </w:tcPr>
          <w:p>
            <w:pPr>
              <w:pStyle w:val="5"/>
              <w:wordWrap w:val="0"/>
              <w:spacing w:line="360" w:lineRule="auto"/>
              <w:jc w:val="both"/>
              <w:rPr>
                <w:rFonts w:ascii="Book Antiqua" w:hAnsi="Book Antiqua" w:eastAsia="华文仿宋" w:cs="Times New Roman"/>
                <w:b/>
                <w:bCs/>
                <w:kern w:val="2"/>
                <w:sz w:val="24"/>
                <w:szCs w:val="24"/>
              </w:rPr>
            </w:pPr>
            <w:r>
              <w:rPr>
                <w:rFonts w:ascii="Book Antiqua" w:hAnsi="Book Antiqua" w:eastAsia="微软雅黑" w:cs="Times New Roman"/>
                <w:b/>
                <w:bCs/>
                <w:color w:val="333333"/>
                <w:kern w:val="2"/>
                <w:sz w:val="24"/>
                <w:szCs w:val="24"/>
              </w:rPr>
              <w:t xml:space="preserve">Detection of </w:t>
            </w:r>
            <w:r>
              <w:rPr>
                <w:rFonts w:ascii="Book Antiqua" w:hAnsi="Book Antiqua" w:eastAsia="微软雅黑" w:cs="Times New Roman"/>
                <w:b/>
                <w:bCs/>
                <w:i/>
                <w:iCs/>
                <w:color w:val="333333"/>
                <w:kern w:val="2"/>
                <w:sz w:val="24"/>
                <w:szCs w:val="24"/>
              </w:rPr>
              <w:t>Mycobacterium</w:t>
            </w:r>
            <w:r>
              <w:rPr>
                <w:rFonts w:ascii="Book Antiqua" w:hAnsi="Book Antiqua" w:eastAsia="微软雅黑" w:cs="Times New Roman"/>
                <w:b/>
                <w:bCs/>
                <w:color w:val="333333"/>
                <w:kern w:val="2"/>
                <w:sz w:val="24"/>
                <w:szCs w:val="24"/>
              </w:rPr>
              <w:t xml:space="preserve"> DNA</w:t>
            </w:r>
          </w:p>
        </w:tc>
        <w:tc>
          <w:tcPr>
            <w:tcW w:w="1276" w:type="dxa"/>
            <w:vMerge w:val="continue"/>
            <w:tcBorders>
              <w:bottom w:val="single" w:color="auto" w:sz="8" w:space="0"/>
            </w:tcBorders>
          </w:tcPr>
          <w:p>
            <w:pPr>
              <w:pStyle w:val="5"/>
              <w:wordWrap w:val="0"/>
              <w:spacing w:line="360" w:lineRule="auto"/>
              <w:jc w:val="both"/>
              <w:rPr>
                <w:rFonts w:ascii="Book Antiqua" w:hAnsi="Book Antiqua" w:eastAsia="微软雅黑" w:cs="Times New Roman"/>
                <w:color w:val="333333"/>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27"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May 5, 2021</w:t>
            </w:r>
          </w:p>
        </w:tc>
        <w:tc>
          <w:tcPr>
            <w:tcW w:w="900"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148</w:t>
            </w:r>
          </w:p>
        </w:tc>
        <w:tc>
          <w:tcPr>
            <w:tcW w:w="845"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15.88</w:t>
            </w:r>
          </w:p>
        </w:tc>
        <w:tc>
          <w:tcPr>
            <w:tcW w:w="992"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10.52</w:t>
            </w:r>
          </w:p>
        </w:tc>
        <w:tc>
          <w:tcPr>
            <w:tcW w:w="1276"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44.10</w:t>
            </w:r>
          </w:p>
        </w:tc>
        <w:tc>
          <w:tcPr>
            <w:tcW w:w="992"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0.179</w:t>
            </w:r>
          </w:p>
        </w:tc>
        <w:tc>
          <w:tcPr>
            <w:tcW w:w="1276"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0.59</w:t>
            </w:r>
          </w:p>
        </w:tc>
        <w:tc>
          <w:tcPr>
            <w:tcW w:w="1276"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417"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276"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7" w:type="dxa"/>
          </w:tcPr>
          <w:p>
            <w:pPr>
              <w:pStyle w:val="5"/>
              <w:spacing w:line="360" w:lineRule="auto"/>
              <w:jc w:val="both"/>
              <w:rPr>
                <w:rFonts w:ascii="Book Antiqua" w:hAnsi="Book Antiqua" w:eastAsia="华文仿宋" w:cs="Times New Roman"/>
                <w:kern w:val="2"/>
                <w:sz w:val="24"/>
                <w:szCs w:val="24"/>
              </w:rPr>
            </w:pPr>
            <w:r>
              <w:rPr>
                <w:rFonts w:ascii="Book Antiqua" w:hAnsi="Book Antiqua" w:eastAsia="华文仿宋" w:cs="Times New Roman"/>
                <w:kern w:val="2"/>
                <w:sz w:val="24"/>
                <w:szCs w:val="24"/>
              </w:rPr>
              <w:t>November 23, 2021</w:t>
            </w:r>
          </w:p>
        </w:tc>
        <w:tc>
          <w:tcPr>
            <w:tcW w:w="900"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106</w:t>
            </w:r>
          </w:p>
        </w:tc>
        <w:tc>
          <w:tcPr>
            <w:tcW w:w="845"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7.71</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80.81</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26.30</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0.051</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0.63</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417"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7"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November 26, 2021</w:t>
            </w:r>
          </w:p>
        </w:tc>
        <w:tc>
          <w:tcPr>
            <w:tcW w:w="900"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91</w:t>
            </w:r>
          </w:p>
        </w:tc>
        <w:tc>
          <w:tcPr>
            <w:tcW w:w="845"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6.60</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26.30</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33.60</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0.149</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0.76</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417" w:type="dxa"/>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Positive</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7"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Janurary21, 2022</w:t>
            </w:r>
          </w:p>
        </w:tc>
        <w:tc>
          <w:tcPr>
            <w:tcW w:w="900"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112</w:t>
            </w:r>
          </w:p>
        </w:tc>
        <w:tc>
          <w:tcPr>
            <w:tcW w:w="845"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6.87</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9.0</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32.40</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0.091</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0.51</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417" w:type="dxa"/>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Positive</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7"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May 10, 2022</w:t>
            </w:r>
          </w:p>
        </w:tc>
        <w:tc>
          <w:tcPr>
            <w:tcW w:w="900"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140</w:t>
            </w:r>
          </w:p>
        </w:tc>
        <w:tc>
          <w:tcPr>
            <w:tcW w:w="845"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5.29</w:t>
            </w:r>
          </w:p>
        </w:tc>
        <w:tc>
          <w:tcPr>
            <w:tcW w:w="992"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8.12</w:t>
            </w:r>
          </w:p>
        </w:tc>
        <w:tc>
          <w:tcPr>
            <w:tcW w:w="1276"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39.60</w:t>
            </w:r>
          </w:p>
        </w:tc>
        <w:tc>
          <w:tcPr>
            <w:tcW w:w="992"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0.218</w:t>
            </w:r>
          </w:p>
        </w:tc>
        <w:tc>
          <w:tcPr>
            <w:tcW w:w="1276"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0.94</w:t>
            </w:r>
          </w:p>
        </w:tc>
        <w:tc>
          <w:tcPr>
            <w:tcW w:w="1276"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417"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276"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47.8</w:t>
            </w:r>
          </w:p>
        </w:tc>
      </w:tr>
    </w:tbl>
    <w:p>
      <w:pPr>
        <w:spacing w:line="360" w:lineRule="auto"/>
        <w:jc w:val="both"/>
        <w:rPr>
          <w:rFonts w:ascii="Book Antiqua" w:hAnsi="Book Antiqua" w:eastAsia="华文仿宋"/>
        </w:rPr>
        <w:sectPr>
          <w:pgSz w:w="16840" w:h="11900" w:orient="landscape"/>
          <w:pgMar w:top="1800" w:right="1440" w:bottom="1800" w:left="1440" w:header="851" w:footer="992" w:gutter="0"/>
          <w:cols w:space="425" w:num="1"/>
          <w:docGrid w:type="lines" w:linePitch="326" w:charSpace="0"/>
        </w:sectPr>
      </w:pPr>
      <w:r>
        <w:rPr>
          <w:rFonts w:ascii="Book Antiqua" w:hAnsi="Book Antiqua" w:eastAsia="华文仿宋"/>
        </w:rPr>
        <w:t xml:space="preserve">PPD: </w:t>
      </w:r>
      <w:r>
        <w:rPr>
          <w:rFonts w:hint="eastAsia" w:ascii="Book Antiqua" w:hAnsi="Book Antiqua" w:eastAsia="华文仿宋"/>
          <w:lang w:eastAsia="zh-CN"/>
        </w:rPr>
        <w:t>Purified</w:t>
      </w:r>
      <w:r>
        <w:rPr>
          <w:rFonts w:ascii="Book Antiqua" w:hAnsi="Book Antiqua" w:eastAsia="华文仿宋"/>
          <w:lang w:eastAsia="zh-CN"/>
        </w:rPr>
        <w:t xml:space="preserve"> </w:t>
      </w:r>
      <w:r>
        <w:rPr>
          <w:rFonts w:hint="eastAsia" w:ascii="Book Antiqua" w:hAnsi="Book Antiqua" w:eastAsia="华文仿宋"/>
          <w:lang w:eastAsia="zh-CN"/>
        </w:rPr>
        <w:t>protein</w:t>
      </w:r>
      <w:r>
        <w:rPr>
          <w:rFonts w:ascii="Book Antiqua" w:hAnsi="Book Antiqua" w:eastAsia="华文仿宋"/>
          <w:lang w:eastAsia="zh-CN"/>
        </w:rPr>
        <w:t xml:space="preserve"> </w:t>
      </w:r>
      <w:r>
        <w:rPr>
          <w:rFonts w:hint="eastAsia" w:ascii="Book Antiqua" w:hAnsi="Book Antiqua" w:eastAsia="华文仿宋"/>
          <w:lang w:eastAsia="zh-CN"/>
        </w:rPr>
        <w:t>derivative</w:t>
      </w:r>
      <w:r>
        <w:rPr>
          <w:rFonts w:ascii="Book Antiqua" w:hAnsi="Book Antiqua" w:eastAsia="华文仿宋"/>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华文仿宋"/>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49566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1227C"/>
    <w:rsid w:val="0002322B"/>
    <w:rsid w:val="000451D0"/>
    <w:rsid w:val="000C55D6"/>
    <w:rsid w:val="000C767B"/>
    <w:rsid w:val="000E3DCD"/>
    <w:rsid w:val="001629D1"/>
    <w:rsid w:val="001A73E3"/>
    <w:rsid w:val="001D1804"/>
    <w:rsid w:val="002046D6"/>
    <w:rsid w:val="0024042A"/>
    <w:rsid w:val="00266609"/>
    <w:rsid w:val="002C62D6"/>
    <w:rsid w:val="002F2FCE"/>
    <w:rsid w:val="00301BBE"/>
    <w:rsid w:val="00302BB4"/>
    <w:rsid w:val="003220C2"/>
    <w:rsid w:val="00326523"/>
    <w:rsid w:val="003314E1"/>
    <w:rsid w:val="003513DA"/>
    <w:rsid w:val="003937C6"/>
    <w:rsid w:val="003A06A7"/>
    <w:rsid w:val="003A1C88"/>
    <w:rsid w:val="003A72A6"/>
    <w:rsid w:val="003D24DE"/>
    <w:rsid w:val="003D553C"/>
    <w:rsid w:val="003D6B65"/>
    <w:rsid w:val="00456696"/>
    <w:rsid w:val="00495F16"/>
    <w:rsid w:val="004A1748"/>
    <w:rsid w:val="004B683B"/>
    <w:rsid w:val="004C339A"/>
    <w:rsid w:val="004C68B0"/>
    <w:rsid w:val="005127EB"/>
    <w:rsid w:val="00523B8F"/>
    <w:rsid w:val="00537A25"/>
    <w:rsid w:val="00554F82"/>
    <w:rsid w:val="005A6D4B"/>
    <w:rsid w:val="00604B8A"/>
    <w:rsid w:val="00606809"/>
    <w:rsid w:val="00615991"/>
    <w:rsid w:val="0067323A"/>
    <w:rsid w:val="00680665"/>
    <w:rsid w:val="006838AB"/>
    <w:rsid w:val="00731A2B"/>
    <w:rsid w:val="00733964"/>
    <w:rsid w:val="007506FE"/>
    <w:rsid w:val="007624F9"/>
    <w:rsid w:val="007744FA"/>
    <w:rsid w:val="007D1B5D"/>
    <w:rsid w:val="007E0F22"/>
    <w:rsid w:val="007F71D3"/>
    <w:rsid w:val="0083137F"/>
    <w:rsid w:val="008402F9"/>
    <w:rsid w:val="00892AC0"/>
    <w:rsid w:val="008B2AAB"/>
    <w:rsid w:val="008C4A70"/>
    <w:rsid w:val="008E7187"/>
    <w:rsid w:val="009114C1"/>
    <w:rsid w:val="00942988"/>
    <w:rsid w:val="009931AE"/>
    <w:rsid w:val="009C3E11"/>
    <w:rsid w:val="009C5E9C"/>
    <w:rsid w:val="009D2F6B"/>
    <w:rsid w:val="00A77B3E"/>
    <w:rsid w:val="00AB7F56"/>
    <w:rsid w:val="00AC7BE9"/>
    <w:rsid w:val="00AE5AC9"/>
    <w:rsid w:val="00AF7C8A"/>
    <w:rsid w:val="00B81691"/>
    <w:rsid w:val="00B930B6"/>
    <w:rsid w:val="00BD7F85"/>
    <w:rsid w:val="00BE51FE"/>
    <w:rsid w:val="00BF5EB6"/>
    <w:rsid w:val="00C126B8"/>
    <w:rsid w:val="00C276DE"/>
    <w:rsid w:val="00C308D5"/>
    <w:rsid w:val="00C42FAC"/>
    <w:rsid w:val="00C62C8C"/>
    <w:rsid w:val="00CA2A55"/>
    <w:rsid w:val="00D215F7"/>
    <w:rsid w:val="00D84F23"/>
    <w:rsid w:val="00DC0DF2"/>
    <w:rsid w:val="00DF00DB"/>
    <w:rsid w:val="00DF72CB"/>
    <w:rsid w:val="00E03E70"/>
    <w:rsid w:val="00E16B03"/>
    <w:rsid w:val="00E262E1"/>
    <w:rsid w:val="00E658D8"/>
    <w:rsid w:val="00E77D9D"/>
    <w:rsid w:val="00E83B86"/>
    <w:rsid w:val="00E8666A"/>
    <w:rsid w:val="00E96A40"/>
    <w:rsid w:val="00EA2EC8"/>
    <w:rsid w:val="00EB3E23"/>
    <w:rsid w:val="00EB418F"/>
    <w:rsid w:val="00EE2EBF"/>
    <w:rsid w:val="00EE72AE"/>
    <w:rsid w:val="00EE762D"/>
    <w:rsid w:val="00F1131E"/>
    <w:rsid w:val="00F13E0A"/>
    <w:rsid w:val="00F15820"/>
    <w:rsid w:val="00F23164"/>
    <w:rsid w:val="00F24540"/>
    <w:rsid w:val="00F24B30"/>
    <w:rsid w:val="00F51B77"/>
    <w:rsid w:val="00F74A3F"/>
    <w:rsid w:val="00FA3D31"/>
    <w:rsid w:val="00FC752A"/>
    <w:rsid w:val="00FD550B"/>
    <w:rsid w:val="02663A80"/>
    <w:rsid w:val="03CB439F"/>
    <w:rsid w:val="09EB7C6A"/>
    <w:rsid w:val="0E5B0240"/>
    <w:rsid w:val="2CE709A1"/>
    <w:rsid w:val="34CB5188"/>
    <w:rsid w:val="41F00E36"/>
    <w:rsid w:val="43565589"/>
    <w:rsid w:val="43F60F65"/>
    <w:rsid w:val="47BB6384"/>
    <w:rsid w:val="48CA7BD3"/>
    <w:rsid w:val="4F261C75"/>
    <w:rsid w:val="59030C5B"/>
    <w:rsid w:val="5B88343B"/>
    <w:rsid w:val="63E53B41"/>
    <w:rsid w:val="67C14B93"/>
    <w:rsid w:val="6EB662DD"/>
    <w:rsid w:val="74DB3B46"/>
    <w:rsid w:val="76024965"/>
    <w:rsid w:val="7E856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2"/>
    <w:uiPriority w:val="0"/>
  </w:style>
  <w:style w:type="paragraph" w:styleId="3">
    <w:name w:val="footer"/>
    <w:basedOn w:val="1"/>
    <w:link w:val="15"/>
    <w:autoRedefine/>
    <w:qFormat/>
    <w:uiPriority w:val="99"/>
    <w:pPr>
      <w:tabs>
        <w:tab w:val="center" w:pos="4153"/>
        <w:tab w:val="right" w:pos="8306"/>
      </w:tabs>
      <w:snapToGrid w:val="0"/>
    </w:pPr>
    <w:rPr>
      <w:sz w:val="18"/>
      <w:szCs w:val="18"/>
    </w:rPr>
  </w:style>
  <w:style w:type="paragraph" w:styleId="4">
    <w:name w:val="header"/>
    <w:basedOn w:val="1"/>
    <w:link w:val="14"/>
    <w:autoRedefine/>
    <w:qFormat/>
    <w:uiPriority w:val="0"/>
    <w:pPr>
      <w:tabs>
        <w:tab w:val="center" w:pos="4153"/>
        <w:tab w:val="right" w:pos="8306"/>
      </w:tabs>
      <w:snapToGrid w:val="0"/>
      <w:jc w:val="center"/>
    </w:pPr>
    <w:rPr>
      <w:sz w:val="18"/>
      <w:szCs w:val="18"/>
    </w:rPr>
  </w:style>
  <w:style w:type="paragraph" w:styleId="5">
    <w:name w:val="HTML Preformatted"/>
    <w:basedOn w:val="1"/>
    <w:link w:val="17"/>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paragraph" w:styleId="6">
    <w:name w:val="Normal (Web)"/>
    <w:basedOn w:val="1"/>
    <w:autoRedefine/>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3"/>
    <w:autoRedefine/>
    <w:qFormat/>
    <w:uiPriority w:val="0"/>
    <w:rPr>
      <w:b/>
      <w:bCs/>
    </w:rPr>
  </w:style>
  <w:style w:type="table" w:styleId="9">
    <w:name w:val="Table Grid"/>
    <w:basedOn w:val="8"/>
    <w:autoRedefine/>
    <w:qFormat/>
    <w:uiPriority w:val="39"/>
    <w:rPr>
      <w:rFonts w:asciiTheme="minorHAnsi" w:hAnsiTheme="minorHAnsi" w:cstheme="minorBidi"/>
      <w:kern w:val="2"/>
      <w:sz w:val="24"/>
      <w:szCs w:val="24"/>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autoRedefine/>
    <w:qFormat/>
    <w:uiPriority w:val="0"/>
    <w:rPr>
      <w:sz w:val="21"/>
      <w:szCs w:val="21"/>
    </w:rPr>
  </w:style>
  <w:style w:type="character" w:customStyle="1" w:styleId="12">
    <w:name w:val="批注文字 字符"/>
    <w:basedOn w:val="10"/>
    <w:link w:val="2"/>
    <w:autoRedefine/>
    <w:qFormat/>
    <w:uiPriority w:val="0"/>
    <w:rPr>
      <w:sz w:val="24"/>
      <w:szCs w:val="24"/>
    </w:rPr>
  </w:style>
  <w:style w:type="character" w:customStyle="1" w:styleId="13">
    <w:name w:val="批注主题 字符"/>
    <w:basedOn w:val="12"/>
    <w:link w:val="7"/>
    <w:autoRedefine/>
    <w:qFormat/>
    <w:uiPriority w:val="0"/>
    <w:rPr>
      <w:b/>
      <w:bCs/>
      <w:sz w:val="24"/>
      <w:szCs w:val="24"/>
    </w:rPr>
  </w:style>
  <w:style w:type="character" w:customStyle="1" w:styleId="14">
    <w:name w:val="页眉 字符"/>
    <w:basedOn w:val="10"/>
    <w:link w:val="4"/>
    <w:autoRedefine/>
    <w:qFormat/>
    <w:uiPriority w:val="0"/>
    <w:rPr>
      <w:sz w:val="18"/>
      <w:szCs w:val="18"/>
    </w:rPr>
  </w:style>
  <w:style w:type="character" w:customStyle="1" w:styleId="15">
    <w:name w:val="页脚 字符"/>
    <w:basedOn w:val="10"/>
    <w:link w:val="3"/>
    <w:autoRedefine/>
    <w:qFormat/>
    <w:uiPriority w:val="99"/>
    <w:rPr>
      <w:sz w:val="18"/>
      <w:szCs w:val="18"/>
    </w:rPr>
  </w:style>
  <w:style w:type="paragraph" w:customStyle="1" w:styleId="16">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HTML 预设格式 字符"/>
    <w:basedOn w:val="10"/>
    <w:link w:val="5"/>
    <w:autoRedefine/>
    <w:qFormat/>
    <w:uiPriority w:val="99"/>
    <w:rPr>
      <w:rFonts w:ascii="Courier New" w:hAnsi="Courier New" w:cs="Courier New"/>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4005</Words>
  <Characters>22830</Characters>
  <Lines>190</Lines>
  <Paragraphs>53</Paragraphs>
  <TotalTime>0</TotalTime>
  <ScaleCrop>false</ScaleCrop>
  <LinksUpToDate>false</LinksUpToDate>
  <CharactersWithSpaces>26782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2023-12-11T03:11:00Z</dcterms:created>
  <dc:creator>baden</dc:creator>
  <cp:lastModifiedBy>xzh</cp:lastModifiedBy>
  <dcterms:modified xsi:type="dcterms:W3CDTF">2024-01-24T13:33:37Z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27E89C03A76B4FAAA703961CFC8029F8_13</vt:lpwstr>
  </property>
</Properties>
</file>