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54" w:rsidRPr="001F2BDB" w:rsidRDefault="00CF1F54" w:rsidP="00B5762F">
      <w:pPr>
        <w:spacing w:after="0" w:line="360" w:lineRule="auto"/>
        <w:jc w:val="both"/>
        <w:rPr>
          <w:rFonts w:ascii="Book Antiqua" w:hAnsi="Book Antiqua"/>
          <w:b/>
          <w:sz w:val="24"/>
          <w:szCs w:val="24"/>
        </w:rPr>
      </w:pPr>
      <w:r w:rsidRPr="001F2BDB">
        <w:rPr>
          <w:rFonts w:ascii="Book Antiqua" w:hAnsi="Book Antiqua"/>
          <w:b/>
          <w:sz w:val="24"/>
          <w:szCs w:val="24"/>
        </w:rPr>
        <w:t xml:space="preserve">Name of journal: </w:t>
      </w:r>
      <w:r w:rsidRPr="001F2BDB">
        <w:rPr>
          <w:rFonts w:ascii="Book Antiqua" w:hAnsi="Book Antiqua"/>
          <w:b/>
          <w:i/>
          <w:sz w:val="24"/>
          <w:szCs w:val="24"/>
        </w:rPr>
        <w:t>World Journal of Psychiatry</w:t>
      </w:r>
    </w:p>
    <w:p w:rsidR="00CF1F54" w:rsidRPr="001F2BDB" w:rsidRDefault="00CF1F54" w:rsidP="00B5762F">
      <w:pPr>
        <w:spacing w:after="0" w:line="360" w:lineRule="auto"/>
        <w:jc w:val="both"/>
        <w:rPr>
          <w:rFonts w:ascii="Book Antiqua" w:hAnsi="Book Antiqua"/>
          <w:b/>
          <w:sz w:val="24"/>
          <w:szCs w:val="24"/>
          <w:lang w:eastAsia="zh-CN"/>
        </w:rPr>
      </w:pPr>
      <w:r w:rsidRPr="001F2BDB">
        <w:rPr>
          <w:rFonts w:ascii="Book Antiqua" w:hAnsi="Book Antiqua"/>
          <w:b/>
          <w:sz w:val="24"/>
          <w:szCs w:val="24"/>
        </w:rPr>
        <w:t xml:space="preserve">ESPS Manuscript NO: </w:t>
      </w:r>
      <w:r w:rsidRPr="001F2BDB">
        <w:rPr>
          <w:rFonts w:ascii="Book Antiqua" w:hAnsi="Book Antiqua"/>
          <w:b/>
          <w:sz w:val="24"/>
          <w:szCs w:val="24"/>
          <w:lang w:eastAsia="zh-CN"/>
        </w:rPr>
        <w:t>10034</w:t>
      </w:r>
    </w:p>
    <w:p w:rsidR="00BF1286" w:rsidRPr="001F2BDB" w:rsidRDefault="00CF1F54" w:rsidP="00B5762F">
      <w:pPr>
        <w:spacing w:after="0" w:line="360" w:lineRule="auto"/>
        <w:jc w:val="both"/>
        <w:rPr>
          <w:rFonts w:ascii="Book Antiqua" w:hAnsi="Book Antiqua"/>
          <w:b/>
          <w:sz w:val="24"/>
          <w:szCs w:val="24"/>
        </w:rPr>
      </w:pPr>
      <w:r w:rsidRPr="001F2BDB">
        <w:rPr>
          <w:rFonts w:ascii="Book Antiqua" w:hAnsi="Book Antiqua"/>
          <w:b/>
          <w:sz w:val="24"/>
          <w:szCs w:val="24"/>
        </w:rPr>
        <w:t>Columns:</w:t>
      </w:r>
      <w:r w:rsidRPr="001F2BDB">
        <w:rPr>
          <w:rFonts w:ascii="Book Antiqua" w:hAnsi="Book Antiqua"/>
          <w:b/>
          <w:sz w:val="24"/>
          <w:szCs w:val="24"/>
          <w:lang w:eastAsia="zh-CN"/>
        </w:rPr>
        <w:t xml:space="preserve"> </w:t>
      </w:r>
      <w:r w:rsidR="00BF1286" w:rsidRPr="001F2BDB">
        <w:rPr>
          <w:rFonts w:ascii="Book Antiqua" w:eastAsia="幼圆" w:hAnsi="Book Antiqua" w:cs="Times New Roman"/>
          <w:b/>
          <w:color w:val="000000"/>
          <w:sz w:val="24"/>
          <w:szCs w:val="24"/>
        </w:rPr>
        <w:t>EDITORIAL</w:t>
      </w:r>
    </w:p>
    <w:p w:rsidR="005D0D54" w:rsidRPr="00B5762F" w:rsidRDefault="005D0D54" w:rsidP="00B5762F">
      <w:pPr>
        <w:spacing w:after="0" w:line="360" w:lineRule="auto"/>
        <w:jc w:val="both"/>
        <w:rPr>
          <w:rFonts w:ascii="Book Antiqua" w:eastAsia="华文仿宋" w:hAnsi="Book Antiqua" w:cs="Times New Roman"/>
          <w:bCs/>
          <w:color w:val="000000"/>
          <w:sz w:val="24"/>
          <w:szCs w:val="24"/>
          <w:lang w:eastAsia="zh-CN"/>
        </w:rPr>
      </w:pPr>
    </w:p>
    <w:p w:rsidR="00BF1286" w:rsidRPr="00B5762F" w:rsidRDefault="006F7E4C" w:rsidP="00B5762F">
      <w:pPr>
        <w:spacing w:after="0" w:line="360" w:lineRule="auto"/>
        <w:jc w:val="both"/>
        <w:rPr>
          <w:rFonts w:ascii="Book Antiqua" w:hAnsi="Book Antiqua" w:cs="Times New Roman"/>
          <w:b/>
          <w:bCs/>
          <w:sz w:val="24"/>
          <w:szCs w:val="24"/>
          <w:lang w:eastAsia="zh-CN"/>
        </w:rPr>
      </w:pPr>
      <w:r w:rsidRPr="00B5762F">
        <w:rPr>
          <w:rFonts w:ascii="Book Antiqua" w:hAnsi="Book Antiqua" w:cs="Times New Roman"/>
          <w:b/>
          <w:bCs/>
          <w:sz w:val="24"/>
          <w:szCs w:val="24"/>
        </w:rPr>
        <w:t xml:space="preserve">What’s in a name? Compliance, </w:t>
      </w:r>
      <w:r w:rsidR="00BF1286" w:rsidRPr="00B5762F">
        <w:rPr>
          <w:rFonts w:ascii="Book Antiqua" w:hAnsi="Book Antiqua" w:cs="Times New Roman"/>
          <w:b/>
          <w:bCs/>
          <w:sz w:val="24"/>
          <w:szCs w:val="24"/>
        </w:rPr>
        <w:t xml:space="preserve">adherence </w:t>
      </w:r>
      <w:r w:rsidRPr="00B5762F">
        <w:rPr>
          <w:rFonts w:ascii="Book Antiqua" w:hAnsi="Book Antiqua" w:cs="Times New Roman"/>
          <w:b/>
          <w:bCs/>
          <w:sz w:val="24"/>
          <w:szCs w:val="24"/>
        </w:rPr>
        <w:t>and</w:t>
      </w:r>
      <w:r w:rsidR="00BF1286" w:rsidRPr="00B5762F">
        <w:rPr>
          <w:rFonts w:ascii="Book Antiqua" w:hAnsi="Book Antiqua" w:cs="Times New Roman"/>
          <w:b/>
          <w:bCs/>
          <w:sz w:val="24"/>
          <w:szCs w:val="24"/>
        </w:rPr>
        <w:t xml:space="preserve"> concordance in chronic </w:t>
      </w:r>
      <w:r w:rsidR="00E50F9E" w:rsidRPr="00B5762F">
        <w:rPr>
          <w:rFonts w:ascii="Book Antiqua" w:hAnsi="Book Antiqua" w:cs="Times New Roman"/>
          <w:b/>
          <w:bCs/>
          <w:sz w:val="24"/>
          <w:szCs w:val="24"/>
        </w:rPr>
        <w:t>psychiatric disorders</w:t>
      </w:r>
    </w:p>
    <w:p w:rsidR="00CF1F54" w:rsidRPr="00B5762F" w:rsidRDefault="00CF1F54" w:rsidP="00B5762F">
      <w:pPr>
        <w:spacing w:after="0" w:line="360" w:lineRule="auto"/>
        <w:jc w:val="both"/>
        <w:rPr>
          <w:rFonts w:ascii="Book Antiqua" w:hAnsi="Book Antiqua" w:cs="Times New Roman"/>
          <w:b/>
          <w:bCs/>
          <w:sz w:val="24"/>
          <w:szCs w:val="24"/>
          <w:lang w:eastAsia="zh-CN"/>
        </w:rPr>
      </w:pPr>
    </w:p>
    <w:p w:rsidR="00BF1286" w:rsidRPr="00B5762F" w:rsidRDefault="00BF1286" w:rsidP="00B5762F">
      <w:pPr>
        <w:spacing w:after="0" w:line="360" w:lineRule="auto"/>
        <w:jc w:val="both"/>
        <w:rPr>
          <w:rFonts w:ascii="Book Antiqua" w:hAnsi="Book Antiqua" w:cs="Times New Roman"/>
          <w:sz w:val="24"/>
          <w:szCs w:val="24"/>
          <w:lang w:eastAsia="zh-CN"/>
        </w:rPr>
      </w:pPr>
      <w:proofErr w:type="spellStart"/>
      <w:r w:rsidRPr="00B5762F">
        <w:rPr>
          <w:rFonts w:ascii="Book Antiqua" w:hAnsi="Book Antiqua" w:cs="Times New Roman"/>
          <w:sz w:val="24"/>
          <w:szCs w:val="24"/>
        </w:rPr>
        <w:t>Subho</w:t>
      </w:r>
      <w:proofErr w:type="spellEnd"/>
      <w:r w:rsidRPr="00B5762F">
        <w:rPr>
          <w:rFonts w:ascii="Book Antiqua" w:hAnsi="Book Antiqua" w:cs="Times New Roman"/>
          <w:sz w:val="24"/>
          <w:szCs w:val="24"/>
        </w:rPr>
        <w:t xml:space="preserve"> </w:t>
      </w:r>
      <w:proofErr w:type="spellStart"/>
      <w:r w:rsidRPr="00B5762F">
        <w:rPr>
          <w:rFonts w:ascii="Book Antiqua" w:hAnsi="Book Antiqua" w:cs="Times New Roman"/>
          <w:sz w:val="24"/>
          <w:szCs w:val="24"/>
        </w:rPr>
        <w:t>Chakrabarti</w:t>
      </w:r>
      <w:proofErr w:type="spellEnd"/>
    </w:p>
    <w:p w:rsidR="00CF1F54" w:rsidRPr="00B5762F" w:rsidRDefault="00CF1F54" w:rsidP="00B5762F">
      <w:pPr>
        <w:spacing w:after="0" w:line="360" w:lineRule="auto"/>
        <w:jc w:val="both"/>
        <w:rPr>
          <w:rFonts w:ascii="Book Antiqua" w:hAnsi="Book Antiqua" w:cs="Times New Roman"/>
          <w:sz w:val="24"/>
          <w:szCs w:val="24"/>
          <w:lang w:eastAsia="zh-CN"/>
        </w:rPr>
      </w:pPr>
    </w:p>
    <w:p w:rsidR="00BF1286" w:rsidRPr="00B5762F" w:rsidRDefault="00BF1286" w:rsidP="00B5762F">
      <w:pPr>
        <w:spacing w:after="0" w:line="360" w:lineRule="auto"/>
        <w:jc w:val="both"/>
        <w:rPr>
          <w:rFonts w:ascii="Book Antiqua" w:hAnsi="Book Antiqua" w:cs="Times New Roman"/>
          <w:sz w:val="24"/>
          <w:szCs w:val="24"/>
        </w:rPr>
      </w:pPr>
      <w:proofErr w:type="spellStart"/>
      <w:r w:rsidRPr="00B5762F">
        <w:rPr>
          <w:rFonts w:ascii="Book Antiqua" w:hAnsi="Book Antiqua" w:cs="Times New Roman"/>
          <w:sz w:val="24"/>
          <w:szCs w:val="24"/>
        </w:rPr>
        <w:t>Chakrabarti</w:t>
      </w:r>
      <w:proofErr w:type="spellEnd"/>
      <w:r w:rsidRPr="00B5762F">
        <w:rPr>
          <w:rFonts w:ascii="Book Antiqua" w:hAnsi="Book Antiqua" w:cs="Times New Roman"/>
          <w:sz w:val="24"/>
          <w:szCs w:val="24"/>
        </w:rPr>
        <w:t xml:space="preserve"> S. Compliance, adherence and concordance</w:t>
      </w:r>
    </w:p>
    <w:p w:rsidR="00BF1286" w:rsidRPr="00B5762F" w:rsidRDefault="00BF1286" w:rsidP="00B5762F">
      <w:pPr>
        <w:spacing w:after="0" w:line="360" w:lineRule="auto"/>
        <w:jc w:val="both"/>
        <w:rPr>
          <w:rFonts w:ascii="Book Antiqua" w:hAnsi="Book Antiqua" w:cs="Times New Roman"/>
          <w:sz w:val="24"/>
          <w:szCs w:val="24"/>
        </w:rPr>
      </w:pPr>
    </w:p>
    <w:p w:rsidR="00BF1286" w:rsidRPr="00B5762F" w:rsidRDefault="00BF1286" w:rsidP="00B5762F">
      <w:pPr>
        <w:spacing w:after="0" w:line="360" w:lineRule="auto"/>
        <w:jc w:val="both"/>
        <w:rPr>
          <w:rFonts w:ascii="Book Antiqua" w:hAnsi="Book Antiqua" w:cs="Times New Roman"/>
          <w:bCs/>
          <w:sz w:val="24"/>
          <w:szCs w:val="24"/>
          <w:lang w:eastAsia="zh-CN"/>
        </w:rPr>
      </w:pPr>
      <w:proofErr w:type="spellStart"/>
      <w:r w:rsidRPr="00B5762F">
        <w:rPr>
          <w:rFonts w:ascii="Book Antiqua" w:hAnsi="Book Antiqua" w:cs="Times New Roman"/>
          <w:b/>
          <w:sz w:val="24"/>
          <w:szCs w:val="24"/>
        </w:rPr>
        <w:t>Subho</w:t>
      </w:r>
      <w:proofErr w:type="spellEnd"/>
      <w:r w:rsidRPr="00B5762F">
        <w:rPr>
          <w:rFonts w:ascii="Book Antiqua" w:hAnsi="Book Antiqua" w:cs="Times New Roman"/>
          <w:b/>
          <w:sz w:val="24"/>
          <w:szCs w:val="24"/>
        </w:rPr>
        <w:t xml:space="preserve"> </w:t>
      </w:r>
      <w:proofErr w:type="spellStart"/>
      <w:r w:rsidRPr="00B5762F">
        <w:rPr>
          <w:rFonts w:ascii="Book Antiqua" w:hAnsi="Book Antiqua" w:cs="Times New Roman"/>
          <w:b/>
          <w:sz w:val="24"/>
          <w:szCs w:val="24"/>
        </w:rPr>
        <w:t>Chakrabarti</w:t>
      </w:r>
      <w:proofErr w:type="spellEnd"/>
      <w:r w:rsidRPr="00B5762F">
        <w:rPr>
          <w:rFonts w:ascii="Book Antiqua" w:hAnsi="Book Antiqua" w:cs="Times New Roman"/>
          <w:b/>
          <w:sz w:val="24"/>
          <w:szCs w:val="24"/>
        </w:rPr>
        <w:t xml:space="preserve">, </w:t>
      </w:r>
      <w:r w:rsidR="002D12FA" w:rsidRPr="00B5762F">
        <w:rPr>
          <w:rFonts w:ascii="Book Antiqua" w:hAnsi="Book Antiqua" w:cs="Times New Roman"/>
          <w:bCs/>
          <w:sz w:val="24"/>
          <w:szCs w:val="24"/>
        </w:rPr>
        <w:t>Department</w:t>
      </w:r>
      <w:r w:rsidRPr="00B5762F">
        <w:rPr>
          <w:rFonts w:ascii="Book Antiqua" w:hAnsi="Book Antiqua" w:cs="Times New Roman"/>
          <w:bCs/>
          <w:sz w:val="24"/>
          <w:szCs w:val="24"/>
        </w:rPr>
        <w:t xml:space="preserve"> of Psychiatry, Postgraduate Institute of Medical Education </w:t>
      </w:r>
      <w:r w:rsidR="005D0D54" w:rsidRPr="00B5762F">
        <w:rPr>
          <w:rFonts w:ascii="Book Antiqua" w:hAnsi="Book Antiqua" w:cs="Times New Roman"/>
          <w:bCs/>
          <w:sz w:val="24"/>
          <w:szCs w:val="24"/>
          <w:lang w:eastAsia="zh-CN"/>
        </w:rPr>
        <w:t>and</w:t>
      </w:r>
      <w:r w:rsidRPr="00B5762F">
        <w:rPr>
          <w:rFonts w:ascii="Book Antiqua" w:hAnsi="Book Antiqua" w:cs="Times New Roman"/>
          <w:bCs/>
          <w:sz w:val="24"/>
          <w:szCs w:val="24"/>
        </w:rPr>
        <w:t xml:space="preserve"> Research, </w:t>
      </w:r>
      <w:r w:rsidR="005D0D54" w:rsidRPr="00B5762F">
        <w:rPr>
          <w:rFonts w:ascii="Book Antiqua" w:hAnsi="Book Antiqua" w:cs="Times New Roman"/>
          <w:bCs/>
          <w:sz w:val="24"/>
          <w:szCs w:val="24"/>
        </w:rPr>
        <w:t>Chandigarh</w:t>
      </w:r>
      <w:r w:rsidR="005D0D54" w:rsidRPr="00B5762F">
        <w:rPr>
          <w:rFonts w:ascii="Book Antiqua" w:hAnsi="Book Antiqua" w:cs="Times New Roman"/>
          <w:bCs/>
          <w:sz w:val="24"/>
          <w:szCs w:val="24"/>
          <w:lang w:eastAsia="zh-CN"/>
        </w:rPr>
        <w:t xml:space="preserve"> </w:t>
      </w:r>
      <w:r w:rsidR="005D0D54" w:rsidRPr="00B5762F">
        <w:rPr>
          <w:rFonts w:ascii="Book Antiqua" w:hAnsi="Book Antiqua" w:cs="Times New Roman"/>
          <w:bCs/>
          <w:sz w:val="24"/>
          <w:szCs w:val="24"/>
        </w:rPr>
        <w:t>160012</w:t>
      </w:r>
      <w:r w:rsidRPr="00B5762F">
        <w:rPr>
          <w:rFonts w:ascii="Book Antiqua" w:hAnsi="Book Antiqua" w:cs="Times New Roman"/>
          <w:bCs/>
          <w:sz w:val="24"/>
          <w:szCs w:val="24"/>
        </w:rPr>
        <w:t>, India</w:t>
      </w:r>
    </w:p>
    <w:p w:rsidR="005D0D54" w:rsidRPr="00B5762F" w:rsidRDefault="005D0D54" w:rsidP="00B5762F">
      <w:pPr>
        <w:spacing w:after="0" w:line="360" w:lineRule="auto"/>
        <w:jc w:val="both"/>
        <w:rPr>
          <w:rFonts w:ascii="Book Antiqua" w:hAnsi="Book Antiqua" w:cs="Times New Roman"/>
          <w:bCs/>
          <w:sz w:val="24"/>
          <w:szCs w:val="24"/>
          <w:lang w:eastAsia="zh-CN"/>
        </w:rPr>
      </w:pPr>
    </w:p>
    <w:p w:rsidR="00BF1286" w:rsidRPr="00B5762F" w:rsidRDefault="00BF1286" w:rsidP="00B5762F">
      <w:pPr>
        <w:spacing w:after="0" w:line="360" w:lineRule="auto"/>
        <w:jc w:val="both"/>
        <w:rPr>
          <w:rFonts w:ascii="Book Antiqua" w:hAnsi="Book Antiqua" w:cs="Times New Roman"/>
          <w:spacing w:val="-5"/>
          <w:sz w:val="24"/>
          <w:szCs w:val="24"/>
          <w:lang w:eastAsia="zh-CN"/>
        </w:rPr>
      </w:pPr>
      <w:r w:rsidRPr="00B5762F">
        <w:rPr>
          <w:rFonts w:ascii="Book Antiqua" w:hAnsi="Book Antiqua" w:cs="Times New Roman"/>
          <w:b/>
          <w:bCs/>
          <w:spacing w:val="-5"/>
          <w:sz w:val="24"/>
          <w:szCs w:val="24"/>
        </w:rPr>
        <w:t>Author contributions:</w:t>
      </w:r>
      <w:r w:rsidRPr="00B5762F">
        <w:rPr>
          <w:rFonts w:ascii="Book Antiqua" w:hAnsi="Book Antiqua" w:cs="Times New Roman"/>
          <w:spacing w:val="-5"/>
          <w:sz w:val="24"/>
          <w:szCs w:val="24"/>
        </w:rPr>
        <w:t xml:space="preserve"> </w:t>
      </w:r>
      <w:proofErr w:type="spellStart"/>
      <w:r w:rsidR="005D0D54" w:rsidRPr="00B5762F">
        <w:rPr>
          <w:rFonts w:ascii="Book Antiqua" w:hAnsi="Book Antiqua" w:cs="Times New Roman"/>
          <w:sz w:val="24"/>
          <w:szCs w:val="24"/>
        </w:rPr>
        <w:t>Chakrabarti</w:t>
      </w:r>
      <w:proofErr w:type="spellEnd"/>
      <w:r w:rsidR="005D0D54" w:rsidRPr="00B5762F">
        <w:rPr>
          <w:rFonts w:ascii="Book Antiqua" w:hAnsi="Book Antiqua" w:cs="Times New Roman"/>
          <w:sz w:val="24"/>
          <w:szCs w:val="24"/>
        </w:rPr>
        <w:t xml:space="preserve"> S</w:t>
      </w:r>
      <w:r w:rsidRPr="00B5762F">
        <w:rPr>
          <w:rFonts w:ascii="Book Antiqua" w:hAnsi="Book Antiqua" w:cs="Times New Roman"/>
          <w:spacing w:val="-5"/>
          <w:sz w:val="24"/>
          <w:szCs w:val="24"/>
        </w:rPr>
        <w:t xml:space="preserve"> solely contributed to this paper.</w:t>
      </w:r>
    </w:p>
    <w:p w:rsidR="001C1150" w:rsidRPr="00B5762F" w:rsidRDefault="001C1150" w:rsidP="00B5762F">
      <w:pPr>
        <w:spacing w:after="0" w:line="360" w:lineRule="auto"/>
        <w:jc w:val="both"/>
        <w:rPr>
          <w:rFonts w:ascii="Book Antiqua" w:hAnsi="Book Antiqua" w:cs="Times New Roman"/>
          <w:bCs/>
          <w:sz w:val="24"/>
          <w:szCs w:val="24"/>
          <w:lang w:eastAsia="zh-CN"/>
        </w:rPr>
      </w:pPr>
    </w:p>
    <w:p w:rsidR="00BF1286" w:rsidRPr="00B5762F" w:rsidRDefault="00BF1286" w:rsidP="00B5762F">
      <w:pPr>
        <w:spacing w:after="0" w:line="360" w:lineRule="auto"/>
        <w:jc w:val="both"/>
        <w:rPr>
          <w:rFonts w:ascii="Book Antiqua" w:hAnsi="Book Antiqua" w:cs="Times New Roman"/>
          <w:bCs/>
          <w:sz w:val="24"/>
          <w:szCs w:val="24"/>
          <w:lang w:eastAsia="zh-CN"/>
        </w:rPr>
      </w:pPr>
      <w:r w:rsidRPr="00B5762F">
        <w:rPr>
          <w:rFonts w:ascii="Book Antiqua" w:hAnsi="Book Antiqua" w:cs="Times New Roman"/>
          <w:b/>
          <w:sz w:val="24"/>
          <w:szCs w:val="24"/>
        </w:rPr>
        <w:t>Correspondence to:</w:t>
      </w:r>
      <w:r w:rsidRPr="00B5762F">
        <w:rPr>
          <w:rFonts w:ascii="Book Antiqua" w:hAnsi="Book Antiqua" w:cs="Times New Roman"/>
          <w:sz w:val="24"/>
          <w:szCs w:val="24"/>
        </w:rPr>
        <w:t xml:space="preserve"> </w:t>
      </w:r>
      <w:proofErr w:type="spellStart"/>
      <w:r w:rsidRPr="001F2BDB">
        <w:rPr>
          <w:rFonts w:ascii="Book Antiqua" w:hAnsi="Book Antiqua" w:cs="Times New Roman"/>
          <w:b/>
          <w:sz w:val="24"/>
          <w:szCs w:val="24"/>
        </w:rPr>
        <w:t>Subho</w:t>
      </w:r>
      <w:proofErr w:type="spellEnd"/>
      <w:r w:rsidRPr="001F2BDB">
        <w:rPr>
          <w:rFonts w:ascii="Book Antiqua" w:hAnsi="Book Antiqua" w:cs="Times New Roman"/>
          <w:b/>
          <w:sz w:val="24"/>
          <w:szCs w:val="24"/>
        </w:rPr>
        <w:t xml:space="preserve"> </w:t>
      </w:r>
      <w:proofErr w:type="spellStart"/>
      <w:r w:rsidRPr="001F2BDB">
        <w:rPr>
          <w:rFonts w:ascii="Book Antiqua" w:hAnsi="Book Antiqua" w:cs="Times New Roman"/>
          <w:b/>
          <w:sz w:val="24"/>
          <w:szCs w:val="24"/>
        </w:rPr>
        <w:t>Chakrabarti</w:t>
      </w:r>
      <w:proofErr w:type="spellEnd"/>
      <w:r w:rsidRPr="001F2BDB">
        <w:rPr>
          <w:rFonts w:ascii="Book Antiqua" w:hAnsi="Book Antiqua" w:cs="Times New Roman"/>
          <w:b/>
          <w:sz w:val="24"/>
          <w:szCs w:val="24"/>
        </w:rPr>
        <w:t xml:space="preserve">, MD, MAMS, </w:t>
      </w:r>
      <w:proofErr w:type="spellStart"/>
      <w:r w:rsidRPr="001F2BDB">
        <w:rPr>
          <w:rFonts w:ascii="Book Antiqua" w:hAnsi="Book Antiqua" w:cs="Times New Roman"/>
          <w:b/>
          <w:sz w:val="24"/>
          <w:szCs w:val="24"/>
        </w:rPr>
        <w:t>FRCPsych</w:t>
      </w:r>
      <w:proofErr w:type="spellEnd"/>
      <w:r w:rsidRPr="001F2BDB">
        <w:rPr>
          <w:rFonts w:ascii="Book Antiqua" w:hAnsi="Book Antiqua" w:cs="Times New Roman"/>
          <w:b/>
          <w:sz w:val="24"/>
          <w:szCs w:val="24"/>
        </w:rPr>
        <w:t xml:space="preserve">, Professor, </w:t>
      </w:r>
      <w:r w:rsidR="005D0D54" w:rsidRPr="00B5762F">
        <w:rPr>
          <w:rFonts w:ascii="Book Antiqua" w:hAnsi="Book Antiqua" w:cs="Times New Roman"/>
          <w:bCs/>
          <w:sz w:val="24"/>
          <w:szCs w:val="24"/>
        </w:rPr>
        <w:t>Department</w:t>
      </w:r>
      <w:r w:rsidRPr="00B5762F">
        <w:rPr>
          <w:rFonts w:ascii="Book Antiqua" w:hAnsi="Book Antiqua" w:cs="Times New Roman"/>
          <w:bCs/>
          <w:sz w:val="24"/>
          <w:szCs w:val="24"/>
        </w:rPr>
        <w:t xml:space="preserve"> of Psychiatry, </w:t>
      </w:r>
      <w:r w:rsidR="005D0D54" w:rsidRPr="00B5762F">
        <w:rPr>
          <w:rFonts w:ascii="Book Antiqua" w:hAnsi="Book Antiqua" w:cs="Times New Roman"/>
          <w:bCs/>
          <w:sz w:val="24"/>
          <w:szCs w:val="24"/>
        </w:rPr>
        <w:t xml:space="preserve">Postgraduate Institute of Medical Education </w:t>
      </w:r>
      <w:r w:rsidR="005D0D54" w:rsidRPr="00B5762F">
        <w:rPr>
          <w:rFonts w:ascii="Book Antiqua" w:hAnsi="Book Antiqua" w:cs="Times New Roman"/>
          <w:bCs/>
          <w:sz w:val="24"/>
          <w:szCs w:val="24"/>
          <w:lang w:eastAsia="zh-CN"/>
        </w:rPr>
        <w:t>and</w:t>
      </w:r>
      <w:r w:rsidR="005D0D54" w:rsidRPr="00B5762F">
        <w:rPr>
          <w:rFonts w:ascii="Book Antiqua" w:hAnsi="Book Antiqua" w:cs="Times New Roman"/>
          <w:bCs/>
          <w:sz w:val="24"/>
          <w:szCs w:val="24"/>
        </w:rPr>
        <w:t xml:space="preserve"> Research</w:t>
      </w:r>
      <w:r w:rsidRPr="00B5762F">
        <w:rPr>
          <w:rFonts w:ascii="Book Antiqua" w:hAnsi="Book Antiqua" w:cs="Times New Roman"/>
          <w:bCs/>
          <w:sz w:val="24"/>
          <w:szCs w:val="24"/>
        </w:rPr>
        <w:t xml:space="preserve">, </w:t>
      </w:r>
      <w:r w:rsidR="005D0D54" w:rsidRPr="00B5762F">
        <w:rPr>
          <w:rFonts w:ascii="Book Antiqua" w:hAnsi="Book Antiqua" w:cs="Times New Roman"/>
          <w:sz w:val="24"/>
          <w:szCs w:val="24"/>
        </w:rPr>
        <w:t>FAO-S</w:t>
      </w:r>
      <w:r w:rsidR="005D0D54" w:rsidRPr="00B5762F">
        <w:rPr>
          <w:rFonts w:ascii="Book Antiqua" w:hAnsi="Book Antiqua" w:cs="Times New Roman"/>
          <w:bCs/>
          <w:sz w:val="24"/>
          <w:szCs w:val="24"/>
          <w:lang w:eastAsia="zh-CN"/>
        </w:rPr>
        <w:t xml:space="preserve">, </w:t>
      </w:r>
      <w:r w:rsidRPr="00B5762F">
        <w:rPr>
          <w:rFonts w:ascii="Book Antiqua" w:hAnsi="Book Antiqua" w:cs="Times New Roman"/>
          <w:bCs/>
          <w:sz w:val="24"/>
          <w:szCs w:val="24"/>
        </w:rPr>
        <w:t>Chandigarh</w:t>
      </w:r>
      <w:r w:rsidR="005D0D54" w:rsidRPr="00B5762F">
        <w:rPr>
          <w:rFonts w:ascii="Book Antiqua" w:hAnsi="Book Antiqua" w:cs="Times New Roman"/>
          <w:bCs/>
          <w:sz w:val="24"/>
          <w:szCs w:val="24"/>
          <w:lang w:eastAsia="zh-CN"/>
        </w:rPr>
        <w:t xml:space="preserve"> </w:t>
      </w:r>
      <w:r w:rsidRPr="00B5762F">
        <w:rPr>
          <w:rFonts w:ascii="Book Antiqua" w:hAnsi="Book Antiqua" w:cs="Times New Roman"/>
          <w:bCs/>
          <w:sz w:val="24"/>
          <w:szCs w:val="24"/>
        </w:rPr>
        <w:t>160012, India</w:t>
      </w:r>
      <w:r w:rsidR="005D0D54" w:rsidRPr="00B5762F">
        <w:rPr>
          <w:rFonts w:ascii="Book Antiqua" w:hAnsi="Book Antiqua" w:cs="Times New Roman"/>
          <w:bCs/>
          <w:sz w:val="24"/>
          <w:szCs w:val="24"/>
          <w:lang w:eastAsia="zh-CN"/>
        </w:rPr>
        <w:t xml:space="preserve">. </w:t>
      </w:r>
      <w:hyperlink r:id="rId8" w:history="1">
        <w:r w:rsidR="005D0D54" w:rsidRPr="00B5762F">
          <w:rPr>
            <w:rStyle w:val="aa"/>
            <w:rFonts w:ascii="Book Antiqua" w:hAnsi="Book Antiqua" w:cs="Times New Roman"/>
            <w:bCs/>
            <w:sz w:val="24"/>
            <w:szCs w:val="24"/>
          </w:rPr>
          <w:t>subhochd@yahoo.com</w:t>
        </w:r>
      </w:hyperlink>
    </w:p>
    <w:p w:rsidR="005D0D54" w:rsidRPr="00B5762F" w:rsidRDefault="005D0D54" w:rsidP="00B5762F">
      <w:pPr>
        <w:spacing w:after="0" w:line="360" w:lineRule="auto"/>
        <w:jc w:val="both"/>
        <w:rPr>
          <w:rFonts w:ascii="Book Antiqua" w:hAnsi="Book Antiqua" w:cs="Times New Roman"/>
          <w:bCs/>
          <w:sz w:val="24"/>
          <w:szCs w:val="24"/>
          <w:lang w:eastAsia="zh-CN"/>
        </w:rPr>
      </w:pPr>
    </w:p>
    <w:p w:rsidR="005D0D54" w:rsidRPr="00B5762F" w:rsidRDefault="00BF1286" w:rsidP="00B5762F">
      <w:pPr>
        <w:spacing w:after="0" w:line="360" w:lineRule="auto"/>
        <w:jc w:val="both"/>
        <w:rPr>
          <w:rFonts w:ascii="Book Antiqua" w:hAnsi="Book Antiqua" w:cs="Times New Roman"/>
          <w:sz w:val="24"/>
          <w:szCs w:val="24"/>
          <w:lang w:eastAsia="zh-CN"/>
        </w:rPr>
      </w:pPr>
      <w:r w:rsidRPr="00B5762F">
        <w:rPr>
          <w:rFonts w:ascii="Book Antiqua" w:hAnsi="Book Antiqua" w:cs="Times New Roman"/>
          <w:b/>
          <w:sz w:val="24"/>
          <w:szCs w:val="24"/>
        </w:rPr>
        <w:t xml:space="preserve">Telephone: </w:t>
      </w:r>
      <w:r w:rsidRPr="00B5762F">
        <w:rPr>
          <w:rFonts w:ascii="Book Antiqua" w:hAnsi="Book Antiqua" w:cs="Times New Roman"/>
          <w:sz w:val="24"/>
          <w:szCs w:val="24"/>
        </w:rPr>
        <w:t>+91-172-2756808</w:t>
      </w:r>
      <w:r w:rsidR="005D0D54" w:rsidRPr="00B5762F">
        <w:rPr>
          <w:rFonts w:ascii="Book Antiqua" w:hAnsi="Book Antiqua" w:cs="Times New Roman"/>
          <w:sz w:val="24"/>
          <w:szCs w:val="24"/>
          <w:lang w:eastAsia="zh-CN"/>
        </w:rPr>
        <w:t xml:space="preserve"> </w:t>
      </w:r>
      <w:r w:rsidRPr="00B5762F">
        <w:rPr>
          <w:rFonts w:ascii="Book Antiqua" w:hAnsi="Book Antiqua" w:cs="Times New Roman"/>
          <w:b/>
          <w:sz w:val="24"/>
          <w:szCs w:val="24"/>
        </w:rPr>
        <w:t xml:space="preserve">Fax: </w:t>
      </w:r>
      <w:r w:rsidRPr="00B5762F">
        <w:rPr>
          <w:rFonts w:ascii="Book Antiqua" w:hAnsi="Book Antiqua" w:cs="Times New Roman"/>
          <w:sz w:val="24"/>
          <w:szCs w:val="24"/>
        </w:rPr>
        <w:t xml:space="preserve">+91-172-2744401 </w:t>
      </w:r>
    </w:p>
    <w:p w:rsidR="005D0D54" w:rsidRPr="00B5762F" w:rsidRDefault="005D0D54" w:rsidP="00B5762F">
      <w:pPr>
        <w:spacing w:after="0" w:line="360" w:lineRule="auto"/>
        <w:jc w:val="both"/>
        <w:rPr>
          <w:rFonts w:ascii="Book Antiqua" w:hAnsi="Book Antiqua" w:cs="Times New Roman"/>
          <w:sz w:val="24"/>
          <w:szCs w:val="24"/>
          <w:lang w:eastAsia="zh-CN"/>
        </w:rPr>
      </w:pPr>
    </w:p>
    <w:p w:rsidR="005D0D54" w:rsidRPr="00B5762F" w:rsidRDefault="00BF1286" w:rsidP="00B5762F">
      <w:pPr>
        <w:spacing w:after="0" w:line="360" w:lineRule="auto"/>
        <w:jc w:val="both"/>
        <w:rPr>
          <w:rFonts w:ascii="Book Antiqua" w:hAnsi="Book Antiqua" w:cs="Times New Roman"/>
          <w:b/>
          <w:sz w:val="24"/>
          <w:szCs w:val="24"/>
          <w:lang w:eastAsia="zh-CN"/>
        </w:rPr>
      </w:pPr>
      <w:r w:rsidRPr="00B5762F">
        <w:rPr>
          <w:rFonts w:ascii="Book Antiqua" w:hAnsi="Book Antiqua" w:cs="Times New Roman"/>
          <w:b/>
          <w:sz w:val="24"/>
          <w:szCs w:val="24"/>
        </w:rPr>
        <w:t xml:space="preserve">Received: </w:t>
      </w:r>
      <w:r w:rsidR="005D0D54" w:rsidRPr="00B5762F">
        <w:rPr>
          <w:rFonts w:ascii="Book Antiqua" w:hAnsi="Book Antiqua" w:cs="Times New Roman"/>
          <w:sz w:val="24"/>
          <w:szCs w:val="24"/>
          <w:lang w:eastAsia="zh-CN"/>
        </w:rPr>
        <w:t>March 9, 2014</w:t>
      </w:r>
      <w:r w:rsidR="005D0D54" w:rsidRPr="00B5762F">
        <w:rPr>
          <w:rFonts w:ascii="Book Antiqua" w:hAnsi="Book Antiqua" w:cs="Times New Roman"/>
          <w:b/>
          <w:sz w:val="24"/>
          <w:szCs w:val="24"/>
        </w:rPr>
        <w:t xml:space="preserve"> </w:t>
      </w:r>
      <w:r w:rsidRPr="00B5762F">
        <w:rPr>
          <w:rFonts w:ascii="Book Antiqua" w:hAnsi="Book Antiqua" w:cs="Times New Roman"/>
          <w:b/>
          <w:sz w:val="24"/>
          <w:szCs w:val="24"/>
        </w:rPr>
        <w:t xml:space="preserve">Revised: </w:t>
      </w:r>
      <w:r w:rsidR="005D0D54" w:rsidRPr="00B5762F">
        <w:rPr>
          <w:rFonts w:ascii="Book Antiqua" w:hAnsi="Book Antiqua" w:cs="Times New Roman"/>
          <w:sz w:val="24"/>
          <w:szCs w:val="24"/>
          <w:lang w:eastAsia="zh-CN"/>
        </w:rPr>
        <w:t>April 27, 2014</w:t>
      </w:r>
      <w:r w:rsidRPr="00B5762F">
        <w:rPr>
          <w:rFonts w:ascii="Book Antiqua" w:hAnsi="Book Antiqua" w:cs="Times New Roman"/>
          <w:sz w:val="24"/>
          <w:szCs w:val="24"/>
        </w:rPr>
        <w:t xml:space="preserve"> </w:t>
      </w:r>
    </w:p>
    <w:p w:rsidR="00FB6572" w:rsidRDefault="00BF1286" w:rsidP="00FB6572">
      <w:pPr>
        <w:rPr>
          <w:rFonts w:ascii="Book Antiqua" w:hAnsi="Book Antiqua"/>
          <w:color w:val="000000"/>
          <w:sz w:val="24"/>
        </w:rPr>
      </w:pPr>
      <w:r w:rsidRPr="00B5762F">
        <w:rPr>
          <w:rFonts w:ascii="Book Antiqua" w:hAnsi="Book Antiqua" w:cs="Times New Roman"/>
          <w:b/>
          <w:sz w:val="24"/>
          <w:szCs w:val="24"/>
        </w:rPr>
        <w:t>Accepted:</w:t>
      </w:r>
      <w:bookmarkStart w:id="0" w:name="OLE_LINK1"/>
      <w:bookmarkStart w:id="1" w:name="OLE_LINK2"/>
      <w:bookmarkStart w:id="2" w:name="OLE_LINK3"/>
      <w:r w:rsidR="00FB6572" w:rsidRPr="00FB6572">
        <w:rPr>
          <w:rFonts w:ascii="Book Antiqua" w:hAnsi="Book Antiqua"/>
          <w:color w:val="000000"/>
          <w:sz w:val="24"/>
        </w:rPr>
        <w:t xml:space="preserve"> </w:t>
      </w:r>
      <w:r w:rsidR="00FB6572">
        <w:rPr>
          <w:rFonts w:ascii="Book Antiqua" w:hAnsi="Book Antiqua"/>
          <w:color w:val="000000"/>
          <w:sz w:val="24"/>
        </w:rPr>
        <w:t>May 31</w:t>
      </w:r>
      <w:r w:rsidR="00FB6572" w:rsidRPr="00F267EA">
        <w:rPr>
          <w:rFonts w:ascii="Book Antiqua" w:hAnsi="Book Antiqua"/>
          <w:color w:val="000000"/>
          <w:sz w:val="24"/>
        </w:rPr>
        <w:t>, 2014</w:t>
      </w:r>
    </w:p>
    <w:bookmarkEnd w:id="0"/>
    <w:bookmarkEnd w:id="1"/>
    <w:bookmarkEnd w:id="2"/>
    <w:p w:rsidR="005D0D54" w:rsidRPr="00B5762F" w:rsidRDefault="00BF1286" w:rsidP="00B5762F">
      <w:pPr>
        <w:spacing w:after="0" w:line="360" w:lineRule="auto"/>
        <w:jc w:val="both"/>
        <w:rPr>
          <w:rFonts w:ascii="Book Antiqua" w:hAnsi="Book Antiqua" w:cs="Times New Roman"/>
          <w:b/>
          <w:sz w:val="24"/>
          <w:szCs w:val="24"/>
          <w:lang w:eastAsia="zh-CN"/>
        </w:rPr>
      </w:pPr>
      <w:r w:rsidRPr="00B5762F">
        <w:rPr>
          <w:rFonts w:ascii="Book Antiqua" w:hAnsi="Book Antiqua" w:cs="Times New Roman"/>
          <w:b/>
          <w:sz w:val="24"/>
          <w:szCs w:val="24"/>
        </w:rPr>
        <w:t xml:space="preserve">  </w:t>
      </w:r>
    </w:p>
    <w:p w:rsidR="00BF1286" w:rsidRPr="00B5762F" w:rsidRDefault="00BF1286" w:rsidP="00B5762F">
      <w:pPr>
        <w:spacing w:after="0" w:line="360" w:lineRule="auto"/>
        <w:jc w:val="both"/>
        <w:rPr>
          <w:rFonts w:ascii="Book Antiqua" w:hAnsi="Book Antiqua" w:cs="Times New Roman"/>
          <w:bCs/>
          <w:color w:val="000000"/>
          <w:sz w:val="24"/>
          <w:szCs w:val="24"/>
        </w:rPr>
      </w:pPr>
      <w:r w:rsidRPr="00B5762F">
        <w:rPr>
          <w:rFonts w:ascii="Book Antiqua" w:hAnsi="Book Antiqua" w:cs="Times New Roman"/>
          <w:b/>
          <w:sz w:val="24"/>
          <w:szCs w:val="24"/>
        </w:rPr>
        <w:t>Published online:</w:t>
      </w:r>
    </w:p>
    <w:p w:rsidR="00480A30" w:rsidRPr="00B5762F" w:rsidRDefault="00480A30" w:rsidP="00B5762F">
      <w:pPr>
        <w:spacing w:after="0" w:line="360" w:lineRule="auto"/>
        <w:jc w:val="both"/>
        <w:rPr>
          <w:rFonts w:ascii="Book Antiqua" w:hAnsi="Book Antiqua" w:cs="Times New Roman"/>
          <w:b/>
          <w:bCs/>
          <w:sz w:val="24"/>
          <w:szCs w:val="24"/>
          <w:lang w:eastAsia="zh-CN"/>
        </w:rPr>
      </w:pPr>
    </w:p>
    <w:p w:rsidR="00480A30" w:rsidRPr="00B5762F" w:rsidRDefault="00480A30" w:rsidP="00B5762F">
      <w:pPr>
        <w:spacing w:after="0" w:line="360" w:lineRule="auto"/>
        <w:jc w:val="both"/>
        <w:rPr>
          <w:rFonts w:ascii="Book Antiqua" w:hAnsi="Book Antiqua" w:cs="Times New Roman"/>
          <w:b/>
          <w:bCs/>
          <w:sz w:val="24"/>
          <w:szCs w:val="24"/>
        </w:rPr>
      </w:pPr>
      <w:r w:rsidRPr="00B5762F">
        <w:rPr>
          <w:rFonts w:ascii="Book Antiqua" w:hAnsi="Book Antiqua" w:cs="Times New Roman"/>
          <w:b/>
          <w:bCs/>
          <w:sz w:val="24"/>
          <w:szCs w:val="24"/>
        </w:rPr>
        <w:t>Abstract</w:t>
      </w:r>
    </w:p>
    <w:p w:rsidR="00755571" w:rsidRPr="00B5762F" w:rsidRDefault="001763F3" w:rsidP="00B5762F">
      <w:pPr>
        <w:autoSpaceDE w:val="0"/>
        <w:autoSpaceDN w:val="0"/>
        <w:adjustRightInd w:val="0"/>
        <w:spacing w:after="0" w:line="360" w:lineRule="auto"/>
        <w:jc w:val="both"/>
        <w:rPr>
          <w:rFonts w:ascii="Book Antiqua" w:hAnsi="Book Antiqua" w:cs="Times New Roman"/>
          <w:bCs/>
          <w:sz w:val="24"/>
          <w:szCs w:val="24"/>
          <w:lang w:val="en-US"/>
        </w:rPr>
      </w:pPr>
      <w:r w:rsidRPr="00B5762F">
        <w:rPr>
          <w:rFonts w:ascii="Book Antiqua" w:hAnsi="Book Antiqua" w:cs="Times New Roman"/>
          <w:bCs/>
          <w:sz w:val="24"/>
          <w:szCs w:val="24"/>
        </w:rPr>
        <w:lastRenderedPageBreak/>
        <w:t>About half or</w:t>
      </w:r>
      <w:r w:rsidR="00480A30" w:rsidRPr="00B5762F">
        <w:rPr>
          <w:rFonts w:ascii="Book Antiqua" w:hAnsi="Book Antiqua" w:cs="Times New Roman"/>
          <w:bCs/>
          <w:sz w:val="24"/>
          <w:szCs w:val="24"/>
        </w:rPr>
        <w:t xml:space="preserve"> more of the patients with chronic psychiatric illnesses</w:t>
      </w:r>
      <w:r w:rsidR="00627E33" w:rsidRPr="00B5762F">
        <w:rPr>
          <w:rFonts w:ascii="Book Antiqua" w:hAnsi="Book Antiqua" w:cs="Times New Roman"/>
          <w:bCs/>
          <w:sz w:val="24"/>
          <w:szCs w:val="24"/>
        </w:rPr>
        <w:t>,</w:t>
      </w:r>
      <w:r w:rsidR="00480A30" w:rsidRPr="00B5762F">
        <w:rPr>
          <w:rFonts w:ascii="Book Antiqua" w:hAnsi="Book Antiqua" w:cs="Times New Roman"/>
          <w:bCs/>
          <w:sz w:val="24"/>
          <w:szCs w:val="24"/>
        </w:rPr>
        <w:t xml:space="preserve"> either do not take </w:t>
      </w:r>
      <w:r w:rsidR="003D4F46" w:rsidRPr="00B5762F">
        <w:rPr>
          <w:rFonts w:ascii="Book Antiqua" w:hAnsi="Book Antiqua" w:cs="Times New Roman"/>
          <w:bCs/>
          <w:sz w:val="24"/>
          <w:szCs w:val="24"/>
        </w:rPr>
        <w:t xml:space="preserve">their </w:t>
      </w:r>
      <w:r w:rsidR="00480A30" w:rsidRPr="00B5762F">
        <w:rPr>
          <w:rFonts w:ascii="Book Antiqua" w:hAnsi="Book Antiqua" w:cs="Times New Roman"/>
          <w:bCs/>
          <w:sz w:val="24"/>
          <w:szCs w:val="24"/>
        </w:rPr>
        <w:t xml:space="preserve">medications correctly, or </w:t>
      </w:r>
      <w:r w:rsidR="003D4F46" w:rsidRPr="00B5762F">
        <w:rPr>
          <w:rFonts w:ascii="Book Antiqua" w:hAnsi="Book Antiqua" w:cs="Times New Roman"/>
          <w:bCs/>
          <w:sz w:val="24"/>
          <w:szCs w:val="24"/>
        </w:rPr>
        <w:t xml:space="preserve">completely </w:t>
      </w:r>
      <w:r w:rsidR="00480A30" w:rsidRPr="00B5762F">
        <w:rPr>
          <w:rFonts w:ascii="Book Antiqua" w:hAnsi="Book Antiqua" w:cs="Times New Roman"/>
          <w:bCs/>
          <w:sz w:val="24"/>
          <w:szCs w:val="24"/>
        </w:rPr>
        <w:t>stop</w:t>
      </w:r>
      <w:r w:rsidR="003D4F46" w:rsidRPr="00B5762F">
        <w:rPr>
          <w:rFonts w:ascii="Book Antiqua" w:hAnsi="Book Antiqua" w:cs="Times New Roman"/>
          <w:bCs/>
          <w:sz w:val="24"/>
          <w:szCs w:val="24"/>
        </w:rPr>
        <w:t xml:space="preserve"> taking them</w:t>
      </w:r>
      <w:r w:rsidR="00480A30" w:rsidRPr="00B5762F">
        <w:rPr>
          <w:rFonts w:ascii="Book Antiqua" w:hAnsi="Book Antiqua" w:cs="Times New Roman"/>
          <w:bCs/>
          <w:sz w:val="24"/>
          <w:szCs w:val="24"/>
        </w:rPr>
        <w:t>.</w:t>
      </w:r>
      <w:r w:rsidR="00480A30" w:rsidRPr="00B5762F">
        <w:rPr>
          <w:rFonts w:ascii="Book Antiqua" w:hAnsi="Book Antiqua" w:cs="Times New Roman"/>
          <w:sz w:val="24"/>
          <w:szCs w:val="24"/>
        </w:rPr>
        <w:t xml:space="preserve"> The problem of poor initial </w:t>
      </w:r>
      <w:r w:rsidRPr="00B5762F">
        <w:rPr>
          <w:rFonts w:ascii="Book Antiqua" w:hAnsi="Book Antiqua" w:cs="Times New Roman"/>
          <w:sz w:val="24"/>
          <w:szCs w:val="24"/>
        </w:rPr>
        <w:t xml:space="preserve">compliance or </w:t>
      </w:r>
      <w:r w:rsidR="00480A30" w:rsidRPr="00B5762F">
        <w:rPr>
          <w:rFonts w:ascii="Book Antiqua" w:hAnsi="Book Antiqua" w:cs="Times New Roman"/>
          <w:sz w:val="24"/>
          <w:szCs w:val="24"/>
        </w:rPr>
        <w:t>adherence is</w:t>
      </w:r>
      <w:r w:rsidR="002F04E3" w:rsidRPr="00B5762F">
        <w:rPr>
          <w:rFonts w:ascii="Book Antiqua" w:hAnsi="Book Antiqua" w:cs="Times New Roman"/>
          <w:sz w:val="24"/>
          <w:szCs w:val="24"/>
        </w:rPr>
        <w:t xml:space="preserve"> often</w:t>
      </w:r>
      <w:r w:rsidR="00480A30" w:rsidRPr="00B5762F">
        <w:rPr>
          <w:rFonts w:ascii="Book Antiqua" w:hAnsi="Book Antiqua" w:cs="Times New Roman"/>
          <w:sz w:val="24"/>
          <w:szCs w:val="24"/>
        </w:rPr>
        <w:t xml:space="preserve"> compounded by a continued decline in compliance</w:t>
      </w:r>
      <w:r w:rsidRPr="00B5762F">
        <w:rPr>
          <w:rFonts w:ascii="Book Antiqua" w:hAnsi="Book Antiqua" w:cs="Times New Roman"/>
          <w:sz w:val="24"/>
          <w:szCs w:val="24"/>
        </w:rPr>
        <w:t xml:space="preserve">/adherence </w:t>
      </w:r>
      <w:r w:rsidR="00480A30" w:rsidRPr="00B5762F">
        <w:rPr>
          <w:rFonts w:ascii="Book Antiqua" w:hAnsi="Book Antiqua" w:cs="Times New Roman"/>
          <w:sz w:val="24"/>
          <w:szCs w:val="24"/>
        </w:rPr>
        <w:t>over time.</w:t>
      </w:r>
      <w:r w:rsidR="00BB4D15" w:rsidRPr="00B5762F">
        <w:rPr>
          <w:rFonts w:ascii="Book Antiqua" w:hAnsi="Book Antiqua" w:cs="Times New Roman"/>
          <w:sz w:val="24"/>
          <w:szCs w:val="24"/>
        </w:rPr>
        <w:t xml:space="preserve"> </w:t>
      </w:r>
      <w:r w:rsidR="00480A30" w:rsidRPr="00B5762F">
        <w:rPr>
          <w:rFonts w:ascii="Book Antiqua" w:hAnsi="Book Antiqua" w:cs="Times New Roman"/>
          <w:sz w:val="24"/>
          <w:szCs w:val="24"/>
        </w:rPr>
        <w:t>The failure to take medicines</w:t>
      </w:r>
      <w:r w:rsidR="00F86BB0" w:rsidRPr="00B5762F">
        <w:rPr>
          <w:rFonts w:ascii="Book Antiqua" w:hAnsi="Book Antiqua" w:cs="Times New Roman"/>
          <w:sz w:val="24"/>
          <w:szCs w:val="24"/>
        </w:rPr>
        <w:t>,</w:t>
      </w:r>
      <w:r w:rsidR="00480A30" w:rsidRPr="00B5762F">
        <w:rPr>
          <w:rFonts w:ascii="Book Antiqua" w:hAnsi="Book Antiqua" w:cs="Times New Roman"/>
          <w:sz w:val="24"/>
          <w:szCs w:val="24"/>
        </w:rPr>
        <w:t xml:space="preserve"> adversely affects the outcome of treatment</w:t>
      </w:r>
      <w:r w:rsidRPr="00B5762F">
        <w:rPr>
          <w:rFonts w:ascii="Book Antiqua" w:hAnsi="Book Antiqua" w:cs="Times New Roman"/>
          <w:sz w:val="24"/>
          <w:szCs w:val="24"/>
        </w:rPr>
        <w:t>,</w:t>
      </w:r>
      <w:r w:rsidR="00480A30" w:rsidRPr="00B5762F">
        <w:rPr>
          <w:rFonts w:ascii="Book Antiqua" w:hAnsi="Book Antiqua" w:cs="Times New Roman"/>
          <w:sz w:val="24"/>
          <w:szCs w:val="24"/>
        </w:rPr>
        <w:t xml:space="preserve"> and places a huge burden</w:t>
      </w:r>
      <w:r w:rsidRPr="00B5762F">
        <w:rPr>
          <w:rFonts w:ascii="Book Antiqua" w:hAnsi="Book Antiqua" w:cs="Times New Roman"/>
          <w:sz w:val="24"/>
          <w:szCs w:val="24"/>
        </w:rPr>
        <w:t xml:space="preserve"> of</w:t>
      </w:r>
      <w:r w:rsidR="00480A30" w:rsidRPr="00B5762F">
        <w:rPr>
          <w:rFonts w:ascii="Book Antiqua" w:hAnsi="Book Antiqua" w:cs="Times New Roman"/>
          <w:sz w:val="24"/>
          <w:szCs w:val="24"/>
        </w:rPr>
        <w:t xml:space="preserve"> </w:t>
      </w:r>
      <w:r w:rsidRPr="00B5762F">
        <w:rPr>
          <w:rFonts w:ascii="Book Antiqua" w:hAnsi="Book Antiqua" w:cs="Times New Roman"/>
          <w:sz w:val="24"/>
          <w:szCs w:val="24"/>
        </w:rPr>
        <w:t xml:space="preserve">wasted resources </w:t>
      </w:r>
      <w:r w:rsidR="00BB4D15" w:rsidRPr="00B5762F">
        <w:rPr>
          <w:rFonts w:ascii="Book Antiqua" w:hAnsi="Book Antiqua" w:cs="Times New Roman"/>
          <w:sz w:val="24"/>
          <w:szCs w:val="24"/>
        </w:rPr>
        <w:t>on the society. Three terms have been used to describe medi</w:t>
      </w:r>
      <w:r w:rsidR="003D4F46" w:rsidRPr="00B5762F">
        <w:rPr>
          <w:rFonts w:ascii="Book Antiqua" w:hAnsi="Book Antiqua" w:cs="Times New Roman"/>
          <w:sz w:val="24"/>
          <w:szCs w:val="24"/>
        </w:rPr>
        <w:t>cation-</w:t>
      </w:r>
      <w:r w:rsidR="00BB4D15" w:rsidRPr="00B5762F">
        <w:rPr>
          <w:rFonts w:ascii="Book Antiqua" w:hAnsi="Book Antiqua" w:cs="Times New Roman"/>
          <w:sz w:val="24"/>
          <w:szCs w:val="24"/>
        </w:rPr>
        <w:t>taking among patients with chronic psychiatric disorders.</w:t>
      </w:r>
      <w:r w:rsidR="00BB4D15" w:rsidRPr="001F2BDB">
        <w:rPr>
          <w:rFonts w:ascii="Book Antiqua" w:eastAsia="Batang" w:hAnsi="Book Antiqua" w:cs="Mangal"/>
          <w:sz w:val="24"/>
          <w:szCs w:val="24"/>
          <w:lang w:eastAsia="ko-KR"/>
        </w:rPr>
        <w:t xml:space="preserve"> </w:t>
      </w:r>
      <w:r w:rsidR="00BB4D15" w:rsidRPr="001F2BDB">
        <w:rPr>
          <w:rFonts w:ascii="Book Antiqua" w:eastAsia="Batang" w:hAnsi="Book Antiqua" w:cs="Mangal"/>
          <w:iCs/>
          <w:sz w:val="24"/>
          <w:szCs w:val="24"/>
          <w:lang w:eastAsia="ko-KR"/>
        </w:rPr>
        <w:t>Compliance</w:t>
      </w:r>
      <w:r w:rsidR="00BB4D15" w:rsidRPr="00B5762F">
        <w:rPr>
          <w:rFonts w:ascii="Book Antiqua" w:eastAsia="Batang" w:hAnsi="Book Antiqua" w:cs="Mangal"/>
          <w:i/>
          <w:sz w:val="24"/>
          <w:szCs w:val="24"/>
          <w:lang w:eastAsia="ko-KR"/>
        </w:rPr>
        <w:t xml:space="preserve"> </w:t>
      </w:r>
      <w:r w:rsidR="00BB4D15" w:rsidRPr="00B5762F">
        <w:rPr>
          <w:rFonts w:ascii="Book Antiqua" w:eastAsia="Batang" w:hAnsi="Book Antiqua" w:cs="Mangal"/>
          <w:sz w:val="24"/>
          <w:szCs w:val="24"/>
          <w:lang w:eastAsia="ko-KR"/>
        </w:rPr>
        <w:t>is</w:t>
      </w:r>
      <w:r w:rsidR="00857425" w:rsidRPr="00B5762F">
        <w:rPr>
          <w:rFonts w:ascii="Book Antiqua" w:eastAsia="Batang" w:hAnsi="Book Antiqua" w:cs="Mangal"/>
          <w:sz w:val="24"/>
          <w:szCs w:val="24"/>
          <w:lang w:eastAsia="ko-KR"/>
        </w:rPr>
        <w:t xml:space="preserve"> defined as</w:t>
      </w:r>
      <w:r w:rsidR="00BB4D15" w:rsidRPr="00B5762F">
        <w:rPr>
          <w:rFonts w:ascii="Book Antiqua" w:eastAsia="Batang" w:hAnsi="Book Antiqua" w:cs="Mangal"/>
          <w:sz w:val="24"/>
          <w:szCs w:val="24"/>
          <w:lang w:eastAsia="ko-KR"/>
        </w:rPr>
        <w:t xml:space="preserve"> </w:t>
      </w:r>
      <w:r w:rsidR="00BB4D15" w:rsidRPr="00B5762F">
        <w:rPr>
          <w:rFonts w:ascii="Book Antiqua" w:eastAsia="Batang" w:hAnsi="Book Antiqua" w:cs="Mangal"/>
          <w:bCs/>
          <w:sz w:val="24"/>
          <w:szCs w:val="24"/>
          <w:lang w:eastAsia="ko-KR"/>
        </w:rPr>
        <w:t>“the extent to which the patient’s behaviour matches the prescriber’s reco</w:t>
      </w:r>
      <w:r w:rsidR="00A26D35" w:rsidRPr="00B5762F">
        <w:rPr>
          <w:rFonts w:ascii="Book Antiqua" w:eastAsia="Batang" w:hAnsi="Book Antiqua" w:cs="Mangal"/>
          <w:bCs/>
          <w:sz w:val="24"/>
          <w:szCs w:val="24"/>
          <w:lang w:eastAsia="ko-KR"/>
        </w:rPr>
        <w:t>mmendations”</w:t>
      </w:r>
      <w:r w:rsidR="005D0D54" w:rsidRPr="00B5762F">
        <w:rPr>
          <w:rFonts w:ascii="Book Antiqua" w:eastAsia="Batang" w:hAnsi="Book Antiqua" w:cs="Mangal"/>
          <w:bCs/>
          <w:sz w:val="24"/>
          <w:szCs w:val="24"/>
          <w:lang w:eastAsia="ko-KR"/>
        </w:rPr>
        <w:t>.</w:t>
      </w:r>
      <w:r w:rsidR="00A26D35" w:rsidRPr="00B5762F">
        <w:rPr>
          <w:rFonts w:ascii="Book Antiqua" w:eastAsia="Batang" w:hAnsi="Book Antiqua" w:cs="Mangal"/>
          <w:sz w:val="24"/>
          <w:szCs w:val="24"/>
          <w:lang w:eastAsia="ko-KR"/>
        </w:rPr>
        <w:t xml:space="preserve"> </w:t>
      </w:r>
      <w:r w:rsidR="00A26D35" w:rsidRPr="00B5762F">
        <w:rPr>
          <w:rFonts w:ascii="Book Antiqua" w:eastAsia="Batang" w:hAnsi="Book Antiqua" w:cs="Mangal"/>
          <w:bCs/>
          <w:sz w:val="24"/>
          <w:szCs w:val="24"/>
          <w:lang w:eastAsia="ko-KR"/>
        </w:rPr>
        <w:t xml:space="preserve">Though </w:t>
      </w:r>
      <w:r w:rsidR="00BB4D15" w:rsidRPr="00B5762F">
        <w:rPr>
          <w:rFonts w:ascii="Book Antiqua" w:eastAsia="Batang" w:hAnsi="Book Antiqua" w:cs="Mangal"/>
          <w:bCs/>
          <w:sz w:val="24"/>
          <w:szCs w:val="24"/>
          <w:lang w:eastAsia="ko-KR"/>
        </w:rPr>
        <w:t xml:space="preserve">compliance </w:t>
      </w:r>
      <w:r w:rsidR="00A26D35" w:rsidRPr="00B5762F">
        <w:rPr>
          <w:rFonts w:ascii="Book Antiqua" w:eastAsia="Batang" w:hAnsi="Book Antiqua" w:cs="Mangal"/>
          <w:bCs/>
          <w:sz w:val="24"/>
          <w:szCs w:val="24"/>
          <w:lang w:eastAsia="ko-KR"/>
        </w:rPr>
        <w:t xml:space="preserve">has been </w:t>
      </w:r>
      <w:r w:rsidR="000247F0" w:rsidRPr="00B5762F">
        <w:rPr>
          <w:rFonts w:ascii="Book Antiqua" w:eastAsia="Batang" w:hAnsi="Book Antiqua" w:cs="Mangal"/>
          <w:bCs/>
          <w:sz w:val="24"/>
          <w:szCs w:val="24"/>
          <w:lang w:eastAsia="ko-KR"/>
        </w:rPr>
        <w:t xml:space="preserve">frequently </w:t>
      </w:r>
      <w:r w:rsidR="00A26D35" w:rsidRPr="00B5762F">
        <w:rPr>
          <w:rFonts w:ascii="Book Antiqua" w:eastAsia="Batang" w:hAnsi="Book Antiqua" w:cs="Mangal"/>
          <w:bCs/>
          <w:sz w:val="24"/>
          <w:szCs w:val="24"/>
          <w:lang w:eastAsia="ko-KR"/>
        </w:rPr>
        <w:t>employed to describe medication-taking behaviour,</w:t>
      </w:r>
      <w:r w:rsidR="00CA740E" w:rsidRPr="00B5762F">
        <w:rPr>
          <w:rFonts w:ascii="Book Antiqua" w:eastAsia="Batang" w:hAnsi="Book Antiqua" w:cs="Mangal"/>
          <w:bCs/>
          <w:sz w:val="24"/>
          <w:szCs w:val="24"/>
          <w:lang w:eastAsia="ko-KR"/>
        </w:rPr>
        <w:t xml:space="preserve"> </w:t>
      </w:r>
      <w:r w:rsidR="00A26D35" w:rsidRPr="00B5762F">
        <w:rPr>
          <w:rFonts w:ascii="Book Antiqua" w:eastAsia="Batang" w:hAnsi="Book Antiqua" w:cs="Mangal"/>
          <w:bCs/>
          <w:sz w:val="24"/>
          <w:szCs w:val="24"/>
          <w:lang w:eastAsia="ko-KR"/>
        </w:rPr>
        <w:t>it has proved problematic</w:t>
      </w:r>
      <w:r w:rsidR="00BB4D15" w:rsidRPr="00B5762F">
        <w:rPr>
          <w:rFonts w:ascii="Book Antiqua" w:eastAsia="Batang" w:hAnsi="Book Antiqua" w:cs="Mangal"/>
          <w:bCs/>
          <w:sz w:val="24"/>
          <w:szCs w:val="24"/>
          <w:lang w:eastAsia="ko-KR"/>
        </w:rPr>
        <w:t xml:space="preserve"> because it </w:t>
      </w:r>
      <w:r w:rsidR="00A26D35" w:rsidRPr="00B5762F">
        <w:rPr>
          <w:rFonts w:ascii="Book Antiqua" w:eastAsia="Batang" w:hAnsi="Book Antiqua" w:cs="Mangal"/>
          <w:bCs/>
          <w:sz w:val="24"/>
          <w:szCs w:val="24"/>
          <w:lang w:eastAsia="ko-KR"/>
        </w:rPr>
        <w:t xml:space="preserve">refers to a process where the clinician decides on a suitable treatment, which </w:t>
      </w:r>
      <w:r w:rsidR="00BB4D15" w:rsidRPr="00B5762F">
        <w:rPr>
          <w:rFonts w:ascii="Book Antiqua" w:eastAsia="Batang" w:hAnsi="Book Antiqua" w:cs="Mangal"/>
          <w:bCs/>
          <w:sz w:val="24"/>
          <w:szCs w:val="24"/>
          <w:lang w:eastAsia="ko-KR"/>
        </w:rPr>
        <w:t xml:space="preserve">the patient </w:t>
      </w:r>
      <w:r w:rsidR="00E5113C" w:rsidRPr="00B5762F">
        <w:rPr>
          <w:rFonts w:ascii="Book Antiqua" w:eastAsia="Batang" w:hAnsi="Book Antiqua" w:cs="Mangal"/>
          <w:bCs/>
          <w:sz w:val="24"/>
          <w:szCs w:val="24"/>
          <w:lang w:eastAsia="ko-KR"/>
        </w:rPr>
        <w:t>is expected</w:t>
      </w:r>
      <w:r w:rsidR="00BB4D15" w:rsidRPr="00B5762F">
        <w:rPr>
          <w:rFonts w:ascii="Book Antiqua" w:eastAsia="Batang" w:hAnsi="Book Antiqua" w:cs="Mangal"/>
          <w:bCs/>
          <w:sz w:val="24"/>
          <w:szCs w:val="24"/>
          <w:lang w:eastAsia="ko-KR"/>
        </w:rPr>
        <w:t xml:space="preserve"> to</w:t>
      </w:r>
      <w:r w:rsidR="00E5113C" w:rsidRPr="00B5762F">
        <w:rPr>
          <w:rFonts w:ascii="Book Antiqua" w:eastAsia="Batang" w:hAnsi="Book Antiqua" w:cs="Mangal"/>
          <w:bCs/>
          <w:sz w:val="24"/>
          <w:szCs w:val="24"/>
          <w:lang w:eastAsia="ko-KR"/>
        </w:rPr>
        <w:t xml:space="preserve"> </w:t>
      </w:r>
      <w:r w:rsidR="0056265B" w:rsidRPr="00B5762F">
        <w:rPr>
          <w:rFonts w:ascii="Book Antiqua" w:eastAsia="Batang" w:hAnsi="Book Antiqua" w:cs="Mangal"/>
          <w:bCs/>
          <w:sz w:val="24"/>
          <w:szCs w:val="24"/>
          <w:lang w:eastAsia="ko-KR"/>
        </w:rPr>
        <w:t xml:space="preserve">comply with </w:t>
      </w:r>
      <w:r w:rsidR="00375667" w:rsidRPr="00B5762F">
        <w:rPr>
          <w:rFonts w:ascii="Book Antiqua" w:eastAsia="Batang" w:hAnsi="Book Antiqua" w:cs="Mangal"/>
          <w:bCs/>
          <w:sz w:val="24"/>
          <w:szCs w:val="24"/>
          <w:lang w:eastAsia="ko-KR"/>
        </w:rPr>
        <w:t>unquestioningly</w:t>
      </w:r>
      <w:r w:rsidR="00A26D35" w:rsidRPr="00B5762F">
        <w:rPr>
          <w:rFonts w:ascii="Book Antiqua" w:eastAsia="Batang" w:hAnsi="Book Antiqua" w:cs="Mangal"/>
          <w:bCs/>
          <w:sz w:val="24"/>
          <w:szCs w:val="24"/>
          <w:lang w:eastAsia="ko-KR"/>
        </w:rPr>
        <w:t xml:space="preserve">. </w:t>
      </w:r>
      <w:r w:rsidR="00BB4D15" w:rsidRPr="00B5762F">
        <w:rPr>
          <w:rFonts w:ascii="Book Antiqua" w:hAnsi="Book Antiqua" w:cs="Times New Roman"/>
          <w:bCs/>
          <w:sz w:val="24"/>
          <w:szCs w:val="24"/>
        </w:rPr>
        <w:t>Studies over the past few decades have emphasized the importance of patie</w:t>
      </w:r>
      <w:r w:rsidR="0043430D" w:rsidRPr="00B5762F">
        <w:rPr>
          <w:rFonts w:ascii="Book Antiqua" w:hAnsi="Book Antiqua" w:cs="Times New Roman"/>
          <w:bCs/>
          <w:sz w:val="24"/>
          <w:szCs w:val="24"/>
        </w:rPr>
        <w:t>nts’ perspectives in medication-</w:t>
      </w:r>
      <w:r w:rsidR="00BB4D15" w:rsidRPr="00B5762F">
        <w:rPr>
          <w:rFonts w:ascii="Book Antiqua" w:hAnsi="Book Antiqua" w:cs="Times New Roman"/>
          <w:bCs/>
          <w:sz w:val="24"/>
          <w:szCs w:val="24"/>
        </w:rPr>
        <w:t>taking</w:t>
      </w:r>
      <w:r w:rsidR="00E952D4" w:rsidRPr="00B5762F">
        <w:rPr>
          <w:rFonts w:ascii="Book Antiqua" w:hAnsi="Book Antiqua" w:cs="Times New Roman"/>
          <w:bCs/>
          <w:sz w:val="24"/>
          <w:szCs w:val="24"/>
        </w:rPr>
        <w:t xml:space="preserve">, </w:t>
      </w:r>
      <w:r w:rsidR="00E952D4" w:rsidRPr="00B5762F">
        <w:rPr>
          <w:rFonts w:ascii="Book Antiqua" w:eastAsia="Batang" w:hAnsi="Book Antiqua" w:cs="Mangal"/>
          <w:bCs/>
          <w:sz w:val="24"/>
          <w:szCs w:val="24"/>
          <w:lang w:eastAsia="ko-KR"/>
        </w:rPr>
        <w:t>based on their own beliefs, th</w:t>
      </w:r>
      <w:r w:rsidR="00E37A02" w:rsidRPr="00B5762F">
        <w:rPr>
          <w:rFonts w:ascii="Book Antiqua" w:eastAsia="Batang" w:hAnsi="Book Antiqua" w:cs="Mangal"/>
          <w:bCs/>
          <w:sz w:val="24"/>
          <w:szCs w:val="24"/>
          <w:lang w:eastAsia="ko-KR"/>
        </w:rPr>
        <w:t xml:space="preserve">eir personal circumstances, </w:t>
      </w:r>
      <w:r w:rsidR="00E952D4" w:rsidRPr="00B5762F">
        <w:rPr>
          <w:rFonts w:ascii="Book Antiqua" w:eastAsia="Batang" w:hAnsi="Book Antiqua" w:cs="Mangal"/>
          <w:bCs/>
          <w:sz w:val="24"/>
          <w:szCs w:val="24"/>
          <w:lang w:eastAsia="ko-KR"/>
        </w:rPr>
        <w:t xml:space="preserve">the information </w:t>
      </w:r>
      <w:r w:rsidR="0043430D" w:rsidRPr="00B5762F">
        <w:rPr>
          <w:rFonts w:ascii="Book Antiqua" w:eastAsia="Batang" w:hAnsi="Book Antiqua" w:cs="Mangal"/>
          <w:bCs/>
          <w:sz w:val="24"/>
          <w:szCs w:val="24"/>
          <w:lang w:eastAsia="ko-KR"/>
        </w:rPr>
        <w:t xml:space="preserve">and resources </w:t>
      </w:r>
      <w:r w:rsidR="00E952D4" w:rsidRPr="00B5762F">
        <w:rPr>
          <w:rFonts w:ascii="Book Antiqua" w:eastAsia="Batang" w:hAnsi="Book Antiqua" w:cs="Mangal"/>
          <w:bCs/>
          <w:sz w:val="24"/>
          <w:szCs w:val="24"/>
          <w:lang w:eastAsia="ko-KR"/>
        </w:rPr>
        <w:t xml:space="preserve">available </w:t>
      </w:r>
      <w:r w:rsidR="0043430D" w:rsidRPr="00B5762F">
        <w:rPr>
          <w:rFonts w:ascii="Book Antiqua" w:eastAsia="Batang" w:hAnsi="Book Antiqua" w:cs="Mangal"/>
          <w:bCs/>
          <w:sz w:val="24"/>
          <w:szCs w:val="24"/>
          <w:lang w:eastAsia="ko-KR"/>
        </w:rPr>
        <w:t>for</w:t>
      </w:r>
      <w:r w:rsidR="00E952D4" w:rsidRPr="00B5762F">
        <w:rPr>
          <w:rFonts w:ascii="Book Antiqua" w:eastAsia="Batang" w:hAnsi="Book Antiqua" w:cs="Mangal"/>
          <w:bCs/>
          <w:sz w:val="24"/>
          <w:szCs w:val="24"/>
          <w:lang w:eastAsia="ko-KR"/>
        </w:rPr>
        <w:t xml:space="preserve"> them</w:t>
      </w:r>
      <w:r w:rsidR="0043430D" w:rsidRPr="00B5762F">
        <w:rPr>
          <w:rFonts w:ascii="Book Antiqua" w:eastAsia="Batang" w:hAnsi="Book Antiqua" w:cs="Mangal"/>
          <w:bCs/>
          <w:sz w:val="24"/>
          <w:szCs w:val="24"/>
          <w:lang w:eastAsia="ko-KR"/>
        </w:rPr>
        <w:t>.</w:t>
      </w:r>
      <w:r w:rsidR="0043430D" w:rsidRPr="00B5762F">
        <w:rPr>
          <w:rFonts w:ascii="Book Antiqua" w:eastAsia="Batang" w:hAnsi="Book Antiqua" w:cs="Mangal"/>
          <w:sz w:val="24"/>
          <w:szCs w:val="24"/>
          <w:lang w:eastAsia="ko-KR"/>
        </w:rPr>
        <w:t xml:space="preserve"> </w:t>
      </w:r>
      <w:r w:rsidR="004400EE" w:rsidRPr="001F2BDB">
        <w:rPr>
          <w:rFonts w:ascii="Book Antiqua" w:hAnsi="Book Antiqua" w:cs="Times New Roman"/>
          <w:bCs/>
          <w:iCs/>
          <w:sz w:val="24"/>
          <w:szCs w:val="24"/>
        </w:rPr>
        <w:t>A</w:t>
      </w:r>
      <w:r w:rsidR="009561B8" w:rsidRPr="001F2BDB">
        <w:rPr>
          <w:rFonts w:ascii="Book Antiqua" w:hAnsi="Book Antiqua" w:cs="Times New Roman"/>
          <w:bCs/>
          <w:iCs/>
          <w:sz w:val="24"/>
          <w:szCs w:val="24"/>
        </w:rPr>
        <w:t>dherence</w:t>
      </w:r>
      <w:r w:rsidR="009561B8" w:rsidRPr="00B5762F">
        <w:rPr>
          <w:rFonts w:ascii="Book Antiqua" w:hAnsi="Book Antiqua" w:cs="Times New Roman"/>
          <w:bCs/>
          <w:sz w:val="24"/>
          <w:szCs w:val="24"/>
        </w:rPr>
        <w:t xml:space="preserve"> has been </w:t>
      </w:r>
      <w:r w:rsidR="004D1F12" w:rsidRPr="00B5762F">
        <w:rPr>
          <w:rFonts w:ascii="Book Antiqua" w:hAnsi="Book Antiqua" w:cs="Times New Roman"/>
          <w:bCs/>
          <w:sz w:val="24"/>
          <w:szCs w:val="24"/>
        </w:rPr>
        <w:t>used as a</w:t>
      </w:r>
      <w:r w:rsidR="009561B8" w:rsidRPr="00B5762F">
        <w:rPr>
          <w:rFonts w:ascii="Book Antiqua" w:hAnsi="Book Antiqua" w:cs="Times New Roman"/>
          <w:bCs/>
          <w:sz w:val="24"/>
          <w:szCs w:val="24"/>
        </w:rPr>
        <w:t xml:space="preserve"> </w:t>
      </w:r>
      <w:r w:rsidR="004D1F12" w:rsidRPr="00B5762F">
        <w:rPr>
          <w:rFonts w:ascii="Book Antiqua" w:hAnsi="Book Antiqua" w:cs="Times New Roman"/>
          <w:bCs/>
          <w:sz w:val="24"/>
          <w:szCs w:val="24"/>
        </w:rPr>
        <w:t>replacement</w:t>
      </w:r>
      <w:r w:rsidR="009561B8" w:rsidRPr="00B5762F">
        <w:rPr>
          <w:rFonts w:ascii="Book Antiqua" w:hAnsi="Book Antiqua" w:cs="Times New Roman"/>
          <w:bCs/>
          <w:sz w:val="24"/>
          <w:szCs w:val="24"/>
        </w:rPr>
        <w:t xml:space="preserve"> </w:t>
      </w:r>
      <w:r w:rsidR="004D1F12" w:rsidRPr="00B5762F">
        <w:rPr>
          <w:rFonts w:ascii="Book Antiqua" w:hAnsi="Book Antiqua" w:cs="Times New Roman"/>
          <w:bCs/>
          <w:sz w:val="24"/>
          <w:szCs w:val="24"/>
        </w:rPr>
        <w:t>for</w:t>
      </w:r>
      <w:r w:rsidR="009561B8" w:rsidRPr="00B5762F">
        <w:rPr>
          <w:rFonts w:ascii="Book Antiqua" w:hAnsi="Book Antiqua" w:cs="Times New Roman"/>
          <w:bCs/>
          <w:sz w:val="24"/>
          <w:szCs w:val="24"/>
        </w:rPr>
        <w:t xml:space="preserve"> compliance in an </w:t>
      </w:r>
      <w:r w:rsidR="004D1F12" w:rsidRPr="00B5762F">
        <w:rPr>
          <w:rFonts w:ascii="Book Antiqua" w:hAnsi="Book Antiqua" w:cs="Times New Roman"/>
          <w:bCs/>
          <w:sz w:val="24"/>
          <w:szCs w:val="24"/>
        </w:rPr>
        <w:t>effort</w:t>
      </w:r>
      <w:r w:rsidR="009561B8" w:rsidRPr="00B5762F">
        <w:rPr>
          <w:rFonts w:ascii="Book Antiqua" w:hAnsi="Book Antiqua" w:cs="Times New Roman"/>
          <w:bCs/>
          <w:sz w:val="24"/>
          <w:szCs w:val="24"/>
        </w:rPr>
        <w:t xml:space="preserve"> to </w:t>
      </w:r>
      <w:r w:rsidR="0089016F" w:rsidRPr="00B5762F">
        <w:rPr>
          <w:rFonts w:ascii="Book Antiqua" w:hAnsi="Book Antiqua" w:cs="Times New Roman"/>
          <w:bCs/>
          <w:sz w:val="24"/>
          <w:szCs w:val="24"/>
        </w:rPr>
        <w:t>place</w:t>
      </w:r>
      <w:r w:rsidR="009561B8" w:rsidRPr="00B5762F">
        <w:rPr>
          <w:rFonts w:ascii="Book Antiqua" w:hAnsi="Book Antiqua" w:cs="Times New Roman"/>
          <w:bCs/>
          <w:sz w:val="24"/>
          <w:szCs w:val="24"/>
        </w:rPr>
        <w:t xml:space="preserve"> the </w:t>
      </w:r>
      <w:r w:rsidR="00530279" w:rsidRPr="00B5762F">
        <w:rPr>
          <w:rFonts w:ascii="Book Antiqua" w:hAnsi="Book Antiqua" w:cs="Times New Roman"/>
          <w:bCs/>
          <w:sz w:val="24"/>
          <w:szCs w:val="24"/>
        </w:rPr>
        <w:t>clinician</w:t>
      </w:r>
      <w:r w:rsidR="009561B8" w:rsidRPr="00B5762F">
        <w:rPr>
          <w:rFonts w:ascii="Book Antiqua" w:hAnsi="Book Antiqua" w:cs="Times New Roman"/>
          <w:bCs/>
          <w:sz w:val="24"/>
          <w:szCs w:val="24"/>
        </w:rPr>
        <w:t>-patient relationship in its proper perspective. Adherence</w:t>
      </w:r>
      <w:r w:rsidR="004D1F12" w:rsidRPr="00B5762F">
        <w:rPr>
          <w:rFonts w:ascii="Book Antiqua" w:hAnsi="Book Antiqua" w:cs="Times New Roman"/>
          <w:bCs/>
          <w:sz w:val="24"/>
          <w:szCs w:val="24"/>
        </w:rPr>
        <w:t xml:space="preserve"> refers to a process</w:t>
      </w:r>
      <w:r w:rsidR="00A20623" w:rsidRPr="00B5762F">
        <w:rPr>
          <w:rFonts w:ascii="Book Antiqua" w:hAnsi="Book Antiqua" w:cs="Times New Roman"/>
          <w:bCs/>
          <w:sz w:val="24"/>
          <w:szCs w:val="24"/>
        </w:rPr>
        <w:t>,</w:t>
      </w:r>
      <w:r w:rsidR="004D1F12" w:rsidRPr="00B5762F">
        <w:rPr>
          <w:rFonts w:ascii="Book Antiqua" w:hAnsi="Book Antiqua" w:cs="Times New Roman"/>
          <w:bCs/>
          <w:sz w:val="24"/>
          <w:szCs w:val="24"/>
        </w:rPr>
        <w:t xml:space="preserve"> in which the appropriate treatment is decided after</w:t>
      </w:r>
      <w:r w:rsidR="00E37A02" w:rsidRPr="00B5762F">
        <w:rPr>
          <w:rFonts w:ascii="Book Antiqua" w:hAnsi="Book Antiqua" w:cs="Times New Roman"/>
          <w:bCs/>
          <w:sz w:val="24"/>
          <w:szCs w:val="24"/>
        </w:rPr>
        <w:t xml:space="preserve"> a proper</w:t>
      </w:r>
      <w:r w:rsidR="004D1F12" w:rsidRPr="00B5762F">
        <w:rPr>
          <w:rFonts w:ascii="Book Antiqua" w:hAnsi="Book Antiqua" w:cs="Times New Roman"/>
          <w:bCs/>
          <w:sz w:val="24"/>
          <w:szCs w:val="24"/>
        </w:rPr>
        <w:t xml:space="preserve"> discussion</w:t>
      </w:r>
      <w:r w:rsidR="009561B8" w:rsidRPr="00B5762F">
        <w:rPr>
          <w:rFonts w:ascii="Book Antiqua" w:hAnsi="Book Antiqua" w:cs="Times New Roman"/>
          <w:bCs/>
          <w:sz w:val="24"/>
          <w:szCs w:val="24"/>
        </w:rPr>
        <w:t xml:space="preserve"> </w:t>
      </w:r>
      <w:r w:rsidR="0086784F" w:rsidRPr="00B5762F">
        <w:rPr>
          <w:rFonts w:ascii="Book Antiqua" w:hAnsi="Book Antiqua" w:cs="Times New Roman"/>
          <w:bCs/>
          <w:sz w:val="24"/>
          <w:szCs w:val="24"/>
        </w:rPr>
        <w:t>with the patient. It</w:t>
      </w:r>
      <w:r w:rsidR="00E37A02" w:rsidRPr="00B5762F">
        <w:rPr>
          <w:rFonts w:ascii="Book Antiqua" w:hAnsi="Book Antiqua" w:cs="Times New Roman"/>
          <w:bCs/>
          <w:sz w:val="24"/>
          <w:szCs w:val="24"/>
        </w:rPr>
        <w:t xml:space="preserve"> also</w:t>
      </w:r>
      <w:r w:rsidR="0086784F" w:rsidRPr="00B5762F">
        <w:rPr>
          <w:rFonts w:ascii="Book Antiqua" w:hAnsi="Book Antiqua" w:cs="Times New Roman"/>
          <w:bCs/>
          <w:sz w:val="24"/>
          <w:szCs w:val="24"/>
        </w:rPr>
        <w:t xml:space="preserve"> implies that the patient is under no compulsion to accept a particular treatment, and </w:t>
      </w:r>
      <w:r w:rsidR="00E37A02" w:rsidRPr="00B5762F">
        <w:rPr>
          <w:rFonts w:ascii="Book Antiqua" w:hAnsi="Book Antiqua" w:cs="Times New Roman"/>
          <w:bCs/>
          <w:sz w:val="24"/>
          <w:szCs w:val="24"/>
        </w:rPr>
        <w:t>is</w:t>
      </w:r>
      <w:r w:rsidR="0086784F" w:rsidRPr="00B5762F">
        <w:rPr>
          <w:rFonts w:ascii="Book Antiqua" w:hAnsi="Book Antiqua" w:cs="Times New Roman"/>
          <w:bCs/>
          <w:sz w:val="24"/>
          <w:szCs w:val="24"/>
        </w:rPr>
        <w:t xml:space="preserve"> not</w:t>
      </w:r>
      <w:r w:rsidR="00121F0A" w:rsidRPr="00B5762F">
        <w:rPr>
          <w:rFonts w:ascii="Book Antiqua" w:hAnsi="Book Antiqua" w:cs="Times New Roman"/>
          <w:bCs/>
          <w:sz w:val="24"/>
          <w:szCs w:val="24"/>
        </w:rPr>
        <w:t xml:space="preserve"> to</w:t>
      </w:r>
      <w:r w:rsidR="0086784F" w:rsidRPr="00B5762F">
        <w:rPr>
          <w:rFonts w:ascii="Book Antiqua" w:hAnsi="Book Antiqua" w:cs="Times New Roman"/>
          <w:bCs/>
          <w:sz w:val="24"/>
          <w:szCs w:val="24"/>
        </w:rPr>
        <w:t xml:space="preserve"> be held </w:t>
      </w:r>
      <w:r w:rsidR="00FA44DE" w:rsidRPr="00B5762F">
        <w:rPr>
          <w:rFonts w:ascii="Book Antiqua" w:hAnsi="Book Antiqua" w:cs="Times New Roman"/>
          <w:bCs/>
          <w:sz w:val="24"/>
          <w:szCs w:val="24"/>
        </w:rPr>
        <w:t>solely responsible</w:t>
      </w:r>
      <w:r w:rsidR="0086784F" w:rsidRPr="00B5762F">
        <w:rPr>
          <w:rFonts w:ascii="Book Antiqua" w:hAnsi="Book Antiqua" w:cs="Times New Roman"/>
          <w:bCs/>
          <w:sz w:val="24"/>
          <w:szCs w:val="24"/>
        </w:rPr>
        <w:t xml:space="preserve"> for </w:t>
      </w:r>
      <w:r w:rsidR="0043430D" w:rsidRPr="00B5762F">
        <w:rPr>
          <w:rFonts w:ascii="Book Antiqua" w:hAnsi="Book Antiqua" w:cs="Times New Roman"/>
          <w:bCs/>
          <w:sz w:val="24"/>
          <w:szCs w:val="24"/>
        </w:rPr>
        <w:t>the occurrence of non-adherence</w:t>
      </w:r>
      <w:r w:rsidR="0086784F" w:rsidRPr="00B5762F">
        <w:rPr>
          <w:rFonts w:ascii="Book Antiqua" w:hAnsi="Book Antiqua" w:cs="Times New Roman"/>
          <w:bCs/>
          <w:sz w:val="24"/>
          <w:szCs w:val="24"/>
        </w:rPr>
        <w:t>.</w:t>
      </w:r>
      <w:r w:rsidR="009561B8" w:rsidRPr="00B5762F">
        <w:rPr>
          <w:rFonts w:ascii="Book Antiqua" w:hAnsi="Book Antiqua" w:cs="Times New Roman"/>
          <w:sz w:val="24"/>
          <w:szCs w:val="24"/>
        </w:rPr>
        <w:t xml:space="preserve"> </w:t>
      </w:r>
      <w:r w:rsidR="0086784F" w:rsidRPr="00B5762F">
        <w:rPr>
          <w:rFonts w:ascii="Book Antiqua" w:hAnsi="Book Antiqua" w:cs="Times New Roman"/>
          <w:sz w:val="24"/>
          <w:szCs w:val="24"/>
        </w:rPr>
        <w:t>Adherence</w:t>
      </w:r>
      <w:r w:rsidR="009561B8" w:rsidRPr="00B5762F">
        <w:rPr>
          <w:rFonts w:ascii="Book Antiqua" w:hAnsi="Book Antiqua" w:cs="Times New Roman"/>
          <w:sz w:val="24"/>
          <w:szCs w:val="24"/>
        </w:rPr>
        <w:t xml:space="preserve"> has been defined</w:t>
      </w:r>
      <w:r w:rsidR="0086784F" w:rsidRPr="00B5762F">
        <w:rPr>
          <w:rFonts w:ascii="Book Antiqua" w:hAnsi="Book Antiqua" w:cs="Times New Roman"/>
          <w:sz w:val="24"/>
          <w:szCs w:val="24"/>
        </w:rPr>
        <w:t xml:space="preserve"> </w:t>
      </w:r>
      <w:r w:rsidR="009561B8" w:rsidRPr="00B5762F">
        <w:rPr>
          <w:rFonts w:ascii="Book Antiqua" w:hAnsi="Book Antiqua" w:cs="Times New Roman"/>
          <w:sz w:val="24"/>
          <w:szCs w:val="24"/>
        </w:rPr>
        <w:t xml:space="preserve">as </w:t>
      </w:r>
      <w:r w:rsidR="009561B8" w:rsidRPr="00B5762F">
        <w:rPr>
          <w:rFonts w:ascii="Book Antiqua" w:hAnsi="Book Antiqua" w:cs="Times New Roman"/>
          <w:bCs/>
          <w:sz w:val="24"/>
          <w:szCs w:val="24"/>
        </w:rPr>
        <w:t>“the extent to which a person’s behaviour, taking medication, following a diet, and/or executing lifestyle changes, corresponds with agreed recommendations from a health care provider”</w:t>
      </w:r>
      <w:r w:rsidR="005D0D54" w:rsidRPr="00B5762F">
        <w:rPr>
          <w:rFonts w:ascii="Book Antiqua" w:hAnsi="Book Antiqua" w:cs="Times New Roman"/>
          <w:bCs/>
          <w:sz w:val="24"/>
          <w:szCs w:val="24"/>
          <w:lang w:eastAsia="zh-CN"/>
        </w:rPr>
        <w:t>.</w:t>
      </w:r>
      <w:r w:rsidR="00AC6B82" w:rsidRPr="00B5762F">
        <w:rPr>
          <w:rFonts w:ascii="Book Antiqua" w:hAnsi="Book Antiqua" w:cs="Times New Roman"/>
          <w:sz w:val="24"/>
          <w:szCs w:val="24"/>
        </w:rPr>
        <w:t xml:space="preserve"> To overcome certain problems in the concept of adherence, a third term </w:t>
      </w:r>
      <w:r w:rsidR="00AC6B82" w:rsidRPr="001F2BDB">
        <w:rPr>
          <w:rFonts w:ascii="Book Antiqua" w:hAnsi="Book Antiqua" w:cs="Times New Roman"/>
          <w:iCs/>
          <w:sz w:val="24"/>
          <w:szCs w:val="24"/>
        </w:rPr>
        <w:t>concordance</w:t>
      </w:r>
      <w:r w:rsidR="00AC6B82" w:rsidRPr="00B5762F">
        <w:rPr>
          <w:rFonts w:ascii="Book Antiqua" w:hAnsi="Book Antiqua" w:cs="Times New Roman"/>
          <w:sz w:val="24"/>
          <w:szCs w:val="24"/>
        </w:rPr>
        <w:t xml:space="preserve"> has been used. </w:t>
      </w:r>
      <w:r w:rsidR="00E1375D" w:rsidRPr="00B5762F">
        <w:rPr>
          <w:rFonts w:ascii="Book Antiqua" w:hAnsi="Book Antiqua" w:cs="Times New Roman"/>
          <w:bCs/>
          <w:sz w:val="24"/>
          <w:szCs w:val="24"/>
          <w:lang w:val="en-US"/>
        </w:rPr>
        <w:t>The concept of concordance</w:t>
      </w:r>
      <w:r w:rsidR="00AC6B82" w:rsidRPr="00B5762F">
        <w:rPr>
          <w:rFonts w:ascii="Book Antiqua" w:hAnsi="Book Antiqua" w:cs="Times New Roman"/>
          <w:bCs/>
          <w:sz w:val="24"/>
          <w:szCs w:val="24"/>
          <w:lang w:val="en-US"/>
        </w:rPr>
        <w:t xml:space="preserve"> has </w:t>
      </w:r>
      <w:r w:rsidR="00E1375D" w:rsidRPr="00B5762F">
        <w:rPr>
          <w:rFonts w:ascii="Book Antiqua" w:hAnsi="Book Antiqua" w:cs="Times New Roman"/>
          <w:bCs/>
          <w:sz w:val="24"/>
          <w:szCs w:val="24"/>
          <w:lang w:val="en-US"/>
        </w:rPr>
        <w:t xml:space="preserve">evolved from a narrower view, </w:t>
      </w:r>
      <w:r w:rsidR="00D00EC5" w:rsidRPr="00B5762F">
        <w:rPr>
          <w:rFonts w:ascii="Book Antiqua" w:hAnsi="Book Antiqua" w:cs="Times New Roman"/>
          <w:bCs/>
          <w:sz w:val="24"/>
          <w:szCs w:val="24"/>
          <w:lang w:val="en-US"/>
        </w:rPr>
        <w:t>emphasizing</w:t>
      </w:r>
      <w:r w:rsidR="00E1375D" w:rsidRPr="00B5762F">
        <w:rPr>
          <w:rFonts w:ascii="Book Antiqua" w:hAnsi="Book Antiqua" w:cs="Times New Roman"/>
          <w:bCs/>
          <w:sz w:val="24"/>
          <w:szCs w:val="24"/>
          <w:lang w:val="en-US"/>
        </w:rPr>
        <w:t xml:space="preserve"> an agreement between the clini</w:t>
      </w:r>
      <w:r w:rsidR="0056265B" w:rsidRPr="00B5762F">
        <w:rPr>
          <w:rFonts w:ascii="Book Antiqua" w:hAnsi="Book Antiqua" w:cs="Times New Roman"/>
          <w:bCs/>
          <w:sz w:val="24"/>
          <w:szCs w:val="24"/>
          <w:lang w:val="en-US"/>
        </w:rPr>
        <w:t>cian and the patient, which takes</w:t>
      </w:r>
      <w:r w:rsidR="00E1375D" w:rsidRPr="00B5762F">
        <w:rPr>
          <w:rFonts w:ascii="Book Antiqua" w:hAnsi="Book Antiqua" w:cs="Times New Roman"/>
          <w:bCs/>
          <w:sz w:val="24"/>
          <w:szCs w:val="24"/>
          <w:lang w:val="en-US"/>
        </w:rPr>
        <w:t xml:space="preserve"> into account each other’s perspective on medication-taking, </w:t>
      </w:r>
      <w:r w:rsidR="00AC6B82" w:rsidRPr="00B5762F">
        <w:rPr>
          <w:rFonts w:ascii="Book Antiqua" w:hAnsi="Book Antiqua" w:cs="Times New Roman"/>
          <w:bCs/>
          <w:sz w:val="24"/>
          <w:szCs w:val="24"/>
          <w:lang w:val="en-US"/>
        </w:rPr>
        <w:t xml:space="preserve">to a </w:t>
      </w:r>
      <w:r w:rsidR="00183DC2" w:rsidRPr="00B5762F">
        <w:rPr>
          <w:rFonts w:ascii="Book Antiqua" w:hAnsi="Book Antiqua" w:cs="Times New Roman"/>
          <w:bCs/>
          <w:sz w:val="24"/>
          <w:szCs w:val="24"/>
          <w:lang w:val="en-US"/>
        </w:rPr>
        <w:t>broader</w:t>
      </w:r>
      <w:r w:rsidR="00AC6B82" w:rsidRPr="00B5762F">
        <w:rPr>
          <w:rFonts w:ascii="Book Antiqua" w:hAnsi="Book Antiqua" w:cs="Times New Roman"/>
          <w:bCs/>
          <w:sz w:val="24"/>
          <w:szCs w:val="24"/>
          <w:lang w:val="en-US"/>
        </w:rPr>
        <w:t xml:space="preserve"> </w:t>
      </w:r>
      <w:r w:rsidR="00183DC2" w:rsidRPr="00B5762F">
        <w:rPr>
          <w:rFonts w:ascii="Book Antiqua" w:hAnsi="Book Antiqua" w:cs="Times New Roman"/>
          <w:bCs/>
          <w:sz w:val="24"/>
          <w:szCs w:val="24"/>
          <w:lang w:val="en-US"/>
        </w:rPr>
        <w:t xml:space="preserve">process </w:t>
      </w:r>
      <w:r w:rsidR="00D00EC5" w:rsidRPr="00B5762F">
        <w:rPr>
          <w:rFonts w:ascii="Book Antiqua" w:hAnsi="Book Antiqua" w:cs="Times New Roman"/>
          <w:bCs/>
          <w:sz w:val="24"/>
          <w:szCs w:val="24"/>
          <w:lang w:val="en-US"/>
        </w:rPr>
        <w:t>consisting of</w:t>
      </w:r>
      <w:r w:rsidR="00183DC2" w:rsidRPr="00B5762F">
        <w:rPr>
          <w:rFonts w:ascii="Book Antiqua" w:hAnsi="Book Antiqua" w:cs="Times New Roman"/>
          <w:bCs/>
          <w:sz w:val="24"/>
          <w:szCs w:val="24"/>
          <w:lang w:val="en-US"/>
        </w:rPr>
        <w:t xml:space="preserve"> </w:t>
      </w:r>
      <w:r w:rsidR="006543F1" w:rsidRPr="00B5762F">
        <w:rPr>
          <w:rFonts w:ascii="Book Antiqua" w:hAnsi="Book Antiqua" w:cs="Times New Roman"/>
          <w:bCs/>
          <w:sz w:val="24"/>
          <w:szCs w:val="24"/>
          <w:lang w:val="en-US"/>
        </w:rPr>
        <w:t>open discussions with the patient regarding medication-taking, imparting information</w:t>
      </w:r>
      <w:r w:rsidR="00D00EC5" w:rsidRPr="00B5762F">
        <w:rPr>
          <w:rFonts w:ascii="Book Antiqua" w:hAnsi="Book Antiqua" w:cs="Times New Roman"/>
          <w:bCs/>
          <w:sz w:val="24"/>
          <w:szCs w:val="24"/>
          <w:lang w:val="en-US"/>
        </w:rPr>
        <w:t xml:space="preserve"> and </w:t>
      </w:r>
      <w:r w:rsidRPr="00B5762F">
        <w:rPr>
          <w:rFonts w:ascii="Book Antiqua" w:hAnsi="Book Antiqua" w:cs="Times New Roman"/>
          <w:bCs/>
          <w:sz w:val="24"/>
          <w:szCs w:val="24"/>
          <w:lang w:val="en-US"/>
        </w:rPr>
        <w:t>support</w:t>
      </w:r>
      <w:r w:rsidR="00C377C3" w:rsidRPr="00B5762F">
        <w:rPr>
          <w:rFonts w:ascii="Book Antiqua" w:hAnsi="Book Antiqua" w:cs="Times New Roman"/>
          <w:bCs/>
          <w:sz w:val="24"/>
          <w:szCs w:val="24"/>
          <w:lang w:val="en-US"/>
        </w:rPr>
        <w:t xml:space="preserve">ing </w:t>
      </w:r>
      <w:r w:rsidR="00AC6B82" w:rsidRPr="00B5762F">
        <w:rPr>
          <w:rFonts w:ascii="Book Antiqua" w:hAnsi="Book Antiqua" w:cs="Times New Roman"/>
          <w:bCs/>
          <w:sz w:val="24"/>
          <w:szCs w:val="24"/>
          <w:lang w:val="en-US"/>
        </w:rPr>
        <w:t>patient</w:t>
      </w:r>
      <w:r w:rsidR="00C377C3" w:rsidRPr="00B5762F">
        <w:rPr>
          <w:rFonts w:ascii="Book Antiqua" w:hAnsi="Book Antiqua" w:cs="Times New Roman"/>
          <w:bCs/>
          <w:sz w:val="24"/>
          <w:szCs w:val="24"/>
          <w:lang w:val="en-US"/>
        </w:rPr>
        <w:t>s</w:t>
      </w:r>
      <w:r w:rsidR="00AC6B82" w:rsidRPr="00B5762F">
        <w:rPr>
          <w:rFonts w:ascii="Book Antiqua" w:hAnsi="Book Antiqua" w:cs="Times New Roman"/>
          <w:bCs/>
          <w:sz w:val="24"/>
          <w:szCs w:val="24"/>
          <w:lang w:val="en-US"/>
        </w:rPr>
        <w:t xml:space="preserve"> </w:t>
      </w:r>
      <w:r w:rsidR="00C377C3" w:rsidRPr="00B5762F">
        <w:rPr>
          <w:rFonts w:ascii="Book Antiqua" w:hAnsi="Book Antiqua" w:cs="Times New Roman"/>
          <w:bCs/>
          <w:sz w:val="24"/>
          <w:szCs w:val="24"/>
          <w:lang w:val="en-US"/>
        </w:rPr>
        <w:t>on</w:t>
      </w:r>
      <w:r w:rsidR="00DA0F90" w:rsidRPr="00B5762F">
        <w:rPr>
          <w:rFonts w:ascii="Book Antiqua" w:hAnsi="Book Antiqua" w:cs="Times New Roman"/>
          <w:bCs/>
          <w:sz w:val="24"/>
          <w:szCs w:val="24"/>
          <w:lang w:val="en-US"/>
        </w:rPr>
        <w:t xml:space="preserve"> long-term medication</w:t>
      </w:r>
      <w:r w:rsidR="00AC6B82" w:rsidRPr="00B5762F">
        <w:rPr>
          <w:rFonts w:ascii="Book Antiqua" w:hAnsi="Book Antiqua" w:cs="Times New Roman"/>
          <w:bCs/>
          <w:sz w:val="24"/>
          <w:szCs w:val="24"/>
          <w:lang w:val="en-US"/>
        </w:rPr>
        <w:t>.</w:t>
      </w:r>
      <w:r w:rsidR="00AC6B82" w:rsidRPr="00B5762F">
        <w:rPr>
          <w:rFonts w:ascii="Book Antiqua" w:hAnsi="Book Antiqua" w:cs="Times New Roman"/>
          <w:bCs/>
          <w:sz w:val="24"/>
          <w:szCs w:val="24"/>
        </w:rPr>
        <w:t xml:space="preserve"> It is a process, which </w:t>
      </w:r>
      <w:r w:rsidR="0056265B" w:rsidRPr="00B5762F">
        <w:rPr>
          <w:rFonts w:ascii="Book Antiqua" w:hAnsi="Book Antiqua" w:cs="Times New Roman"/>
          <w:bCs/>
          <w:sz w:val="24"/>
          <w:szCs w:val="24"/>
        </w:rPr>
        <w:t>entertains</w:t>
      </w:r>
      <w:r w:rsidR="00AC6B82" w:rsidRPr="00B5762F">
        <w:rPr>
          <w:rFonts w:ascii="Book Antiqua" w:hAnsi="Book Antiqua" w:cs="Times New Roman"/>
          <w:bCs/>
          <w:sz w:val="24"/>
          <w:szCs w:val="24"/>
        </w:rPr>
        <w:t xml:space="preserve"> patients’ views on medicatio</w:t>
      </w:r>
      <w:r w:rsidR="006C2A37" w:rsidRPr="00B5762F">
        <w:rPr>
          <w:rFonts w:ascii="Book Antiqua" w:hAnsi="Book Antiqua" w:cs="Times New Roman"/>
          <w:bCs/>
          <w:sz w:val="24"/>
          <w:szCs w:val="24"/>
        </w:rPr>
        <w:t>n-taking,</w:t>
      </w:r>
      <w:r w:rsidR="0056265B" w:rsidRPr="00B5762F">
        <w:rPr>
          <w:rFonts w:ascii="Book Antiqua" w:hAnsi="Book Antiqua" w:cs="Times New Roman"/>
          <w:bCs/>
          <w:sz w:val="24"/>
          <w:szCs w:val="24"/>
        </w:rPr>
        <w:t xml:space="preserve"> and</w:t>
      </w:r>
      <w:r w:rsidR="006C2A37" w:rsidRPr="00B5762F">
        <w:rPr>
          <w:rFonts w:ascii="Book Antiqua" w:hAnsi="Book Antiqua" w:cs="Times New Roman"/>
          <w:bCs/>
          <w:sz w:val="24"/>
          <w:szCs w:val="24"/>
        </w:rPr>
        <w:t xml:space="preserve"> acknowledges that </w:t>
      </w:r>
      <w:r w:rsidR="00AC6B82" w:rsidRPr="00B5762F">
        <w:rPr>
          <w:rFonts w:ascii="Book Antiqua" w:hAnsi="Book Antiqua" w:cs="Times New Roman"/>
          <w:bCs/>
          <w:sz w:val="24"/>
          <w:szCs w:val="24"/>
        </w:rPr>
        <w:t xml:space="preserve">patients’ views have </w:t>
      </w:r>
      <w:r w:rsidR="0056265B" w:rsidRPr="00B5762F">
        <w:rPr>
          <w:rFonts w:ascii="Book Antiqua" w:hAnsi="Book Antiqua" w:cs="Times New Roman"/>
          <w:bCs/>
          <w:sz w:val="24"/>
          <w:szCs w:val="24"/>
        </w:rPr>
        <w:t>to be respected even if they make choices, which appear</w:t>
      </w:r>
      <w:r w:rsidR="00B14145" w:rsidRPr="00B5762F">
        <w:rPr>
          <w:rFonts w:ascii="Book Antiqua" w:hAnsi="Book Antiqua" w:cs="Times New Roman"/>
          <w:bCs/>
          <w:sz w:val="24"/>
          <w:szCs w:val="24"/>
        </w:rPr>
        <w:t xml:space="preserve"> to be in conflict with the </w:t>
      </w:r>
      <w:r w:rsidR="00B14145" w:rsidRPr="00B5762F">
        <w:rPr>
          <w:rFonts w:ascii="Book Antiqua" w:hAnsi="Book Antiqua" w:cs="Times New Roman"/>
          <w:bCs/>
          <w:sz w:val="24"/>
          <w:szCs w:val="24"/>
        </w:rPr>
        <w:lastRenderedPageBreak/>
        <w:t>clinician’s views</w:t>
      </w:r>
      <w:r w:rsidR="00AC6B82" w:rsidRPr="00B5762F">
        <w:rPr>
          <w:rFonts w:ascii="Book Antiqua" w:hAnsi="Book Antiqua" w:cs="Times New Roman"/>
          <w:bCs/>
          <w:sz w:val="24"/>
          <w:szCs w:val="24"/>
        </w:rPr>
        <w:t>. Although none of these terms are ideal</w:t>
      </w:r>
      <w:r w:rsidRPr="00B5762F">
        <w:rPr>
          <w:rFonts w:ascii="Book Antiqua" w:hAnsi="Book Antiqua" w:cs="Times New Roman"/>
          <w:bCs/>
          <w:sz w:val="24"/>
          <w:szCs w:val="24"/>
        </w:rPr>
        <w:t xml:space="preserve"> solutions </w:t>
      </w:r>
      <w:r w:rsidR="00AC6B82" w:rsidRPr="00B5762F">
        <w:rPr>
          <w:rFonts w:ascii="Book Antiqua" w:hAnsi="Book Antiqua" w:cs="Times New Roman"/>
          <w:bCs/>
          <w:sz w:val="24"/>
          <w:szCs w:val="24"/>
        </w:rPr>
        <w:t>to understanding</w:t>
      </w:r>
      <w:r w:rsidR="0056265B" w:rsidRPr="00B5762F">
        <w:rPr>
          <w:rFonts w:ascii="Book Antiqua" w:hAnsi="Book Antiqua" w:cs="Times New Roman"/>
          <w:bCs/>
          <w:sz w:val="24"/>
          <w:szCs w:val="24"/>
        </w:rPr>
        <w:t xml:space="preserve"> the complex process of medication-</w:t>
      </w:r>
      <w:r w:rsidR="00AC6B82" w:rsidRPr="00B5762F">
        <w:rPr>
          <w:rFonts w:ascii="Book Antiqua" w:hAnsi="Book Antiqua" w:cs="Times New Roman"/>
          <w:bCs/>
          <w:sz w:val="24"/>
          <w:szCs w:val="24"/>
        </w:rPr>
        <w:t xml:space="preserve">taking behaviour of patients, the move from compliance to adherence and </w:t>
      </w:r>
      <w:r w:rsidR="00A42E21" w:rsidRPr="00B5762F">
        <w:rPr>
          <w:rFonts w:ascii="Book Antiqua" w:hAnsi="Book Antiqua" w:cs="Times New Roman"/>
          <w:bCs/>
          <w:sz w:val="24"/>
          <w:szCs w:val="24"/>
        </w:rPr>
        <w:t>concordance</w:t>
      </w:r>
      <w:r w:rsidR="00AC6B82" w:rsidRPr="00B5762F">
        <w:rPr>
          <w:rFonts w:ascii="Book Antiqua" w:hAnsi="Book Antiqua" w:cs="Times New Roman"/>
          <w:bCs/>
          <w:sz w:val="24"/>
          <w:szCs w:val="24"/>
        </w:rPr>
        <w:t xml:space="preserve"> represents genuine progress in this field</w:t>
      </w:r>
      <w:r w:rsidR="00755571" w:rsidRPr="00B5762F">
        <w:rPr>
          <w:rFonts w:ascii="Book Antiqua" w:hAnsi="Book Antiqua" w:cs="Times New Roman"/>
          <w:bCs/>
          <w:sz w:val="24"/>
          <w:szCs w:val="24"/>
        </w:rPr>
        <w:t>, which puts the patient</w:t>
      </w:r>
      <w:r w:rsidR="002F04E3" w:rsidRPr="00B5762F">
        <w:rPr>
          <w:rFonts w:ascii="Book Antiqua" w:hAnsi="Book Antiqua" w:cs="Times New Roman"/>
          <w:bCs/>
          <w:sz w:val="24"/>
          <w:szCs w:val="24"/>
        </w:rPr>
        <w:t>’s</w:t>
      </w:r>
      <w:r w:rsidR="00755571" w:rsidRPr="00B5762F">
        <w:rPr>
          <w:rFonts w:ascii="Book Antiqua" w:hAnsi="Book Antiqua" w:cs="Times New Roman"/>
          <w:bCs/>
          <w:sz w:val="24"/>
          <w:szCs w:val="24"/>
        </w:rPr>
        <w:t xml:space="preserve"> perceptions at the centre of th</w:t>
      </w:r>
      <w:r w:rsidR="00B14145" w:rsidRPr="00B5762F">
        <w:rPr>
          <w:rFonts w:ascii="Book Antiqua" w:hAnsi="Book Antiqua" w:cs="Times New Roman"/>
          <w:bCs/>
          <w:sz w:val="24"/>
          <w:szCs w:val="24"/>
        </w:rPr>
        <w:t>e whole</w:t>
      </w:r>
      <w:r w:rsidR="00755571" w:rsidRPr="00B5762F">
        <w:rPr>
          <w:rFonts w:ascii="Book Antiqua" w:hAnsi="Book Antiqua" w:cs="Times New Roman"/>
          <w:bCs/>
          <w:sz w:val="24"/>
          <w:szCs w:val="24"/>
        </w:rPr>
        <w:t xml:space="preserve"> process.</w:t>
      </w:r>
    </w:p>
    <w:p w:rsidR="00480A30" w:rsidRPr="00B5762F" w:rsidRDefault="00480A30" w:rsidP="00B5762F">
      <w:pPr>
        <w:spacing w:after="0" w:line="360" w:lineRule="auto"/>
        <w:jc w:val="both"/>
        <w:rPr>
          <w:rFonts w:ascii="Book Antiqua" w:hAnsi="Book Antiqua" w:cs="Times New Roman"/>
          <w:sz w:val="24"/>
          <w:szCs w:val="24"/>
          <w:lang w:eastAsia="zh-CN"/>
        </w:rPr>
      </w:pPr>
    </w:p>
    <w:p w:rsidR="005D0D54" w:rsidRPr="00B5762F" w:rsidRDefault="005D0D54" w:rsidP="00B5762F">
      <w:pPr>
        <w:spacing w:after="0" w:line="360" w:lineRule="auto"/>
        <w:jc w:val="both"/>
        <w:rPr>
          <w:rFonts w:ascii="Book Antiqua" w:hAnsi="Book Antiqua"/>
          <w:sz w:val="24"/>
          <w:szCs w:val="24"/>
        </w:rPr>
      </w:pPr>
      <w:r w:rsidRPr="00B5762F">
        <w:rPr>
          <w:rFonts w:ascii="Book Antiqua" w:hAnsi="Book Antiqua"/>
          <w:sz w:val="24"/>
          <w:szCs w:val="24"/>
        </w:rPr>
        <w:t xml:space="preserve">© 2014 </w:t>
      </w:r>
      <w:proofErr w:type="spellStart"/>
      <w:r w:rsidRPr="00B5762F">
        <w:rPr>
          <w:rFonts w:ascii="Book Antiqua" w:hAnsi="Book Antiqua"/>
          <w:sz w:val="24"/>
          <w:szCs w:val="24"/>
        </w:rPr>
        <w:t>Baishideng</w:t>
      </w:r>
      <w:proofErr w:type="spellEnd"/>
      <w:r w:rsidRPr="00B5762F">
        <w:rPr>
          <w:rFonts w:ascii="Book Antiqua" w:hAnsi="Book Antiqua"/>
          <w:sz w:val="24"/>
          <w:szCs w:val="24"/>
        </w:rPr>
        <w:t xml:space="preserve"> Publishing Group Inc. All rights reserved.</w:t>
      </w:r>
    </w:p>
    <w:p w:rsidR="005D0D54" w:rsidRPr="00B5762F" w:rsidRDefault="005D0D54" w:rsidP="00B5762F">
      <w:pPr>
        <w:spacing w:after="0" w:line="360" w:lineRule="auto"/>
        <w:jc w:val="both"/>
        <w:rPr>
          <w:rFonts w:ascii="Book Antiqua" w:hAnsi="Book Antiqua" w:cs="Times New Roman"/>
          <w:sz w:val="24"/>
          <w:szCs w:val="24"/>
          <w:lang w:eastAsia="zh-CN"/>
        </w:rPr>
      </w:pPr>
    </w:p>
    <w:p w:rsidR="00462604" w:rsidRPr="00B5762F" w:rsidRDefault="008F74A3" w:rsidP="00B5762F">
      <w:pPr>
        <w:spacing w:after="0" w:line="360" w:lineRule="auto"/>
        <w:jc w:val="both"/>
        <w:rPr>
          <w:rFonts w:ascii="Book Antiqua" w:hAnsi="Book Antiqua" w:cs="Times New Roman"/>
          <w:sz w:val="24"/>
          <w:szCs w:val="24"/>
        </w:rPr>
      </w:pPr>
      <w:r w:rsidRPr="00B5762F">
        <w:rPr>
          <w:rFonts w:ascii="Book Antiqua" w:hAnsi="Book Antiqua" w:cs="Times New Roman"/>
          <w:b/>
          <w:bCs/>
          <w:sz w:val="24"/>
          <w:szCs w:val="24"/>
        </w:rPr>
        <w:t>Key words:</w:t>
      </w:r>
      <w:r w:rsidRPr="00B5762F">
        <w:rPr>
          <w:rFonts w:ascii="Book Antiqua" w:hAnsi="Book Antiqua" w:cs="Times New Roman"/>
          <w:sz w:val="24"/>
          <w:szCs w:val="24"/>
        </w:rPr>
        <w:t xml:space="preserve"> </w:t>
      </w:r>
      <w:r w:rsidR="005D0D54" w:rsidRPr="00B5762F">
        <w:rPr>
          <w:rFonts w:ascii="Book Antiqua" w:hAnsi="Book Antiqua" w:cs="Times New Roman"/>
          <w:sz w:val="24"/>
          <w:szCs w:val="24"/>
        </w:rPr>
        <w:t>C</w:t>
      </w:r>
      <w:r w:rsidRPr="00B5762F">
        <w:rPr>
          <w:rFonts w:ascii="Book Antiqua" w:hAnsi="Book Antiqua" w:cs="Times New Roman"/>
          <w:sz w:val="24"/>
          <w:szCs w:val="24"/>
        </w:rPr>
        <w:t>ompliance</w:t>
      </w:r>
      <w:r w:rsidR="005D0D54" w:rsidRPr="00B5762F">
        <w:rPr>
          <w:rFonts w:ascii="Book Antiqua" w:hAnsi="Book Antiqua" w:cs="Times New Roman"/>
          <w:sz w:val="24"/>
          <w:szCs w:val="24"/>
          <w:lang w:eastAsia="zh-CN"/>
        </w:rPr>
        <w:t>;</w:t>
      </w:r>
      <w:r w:rsidRPr="00B5762F">
        <w:rPr>
          <w:rFonts w:ascii="Book Antiqua" w:hAnsi="Book Antiqua" w:cs="Times New Roman"/>
          <w:sz w:val="24"/>
          <w:szCs w:val="24"/>
        </w:rPr>
        <w:t xml:space="preserve"> </w:t>
      </w:r>
      <w:r w:rsidR="005D0D54" w:rsidRPr="00B5762F">
        <w:rPr>
          <w:rFonts w:ascii="Book Antiqua" w:hAnsi="Book Antiqua" w:cs="Times New Roman"/>
          <w:sz w:val="24"/>
          <w:szCs w:val="24"/>
        </w:rPr>
        <w:t>A</w:t>
      </w:r>
      <w:r w:rsidRPr="00B5762F">
        <w:rPr>
          <w:rFonts w:ascii="Book Antiqua" w:hAnsi="Book Antiqua" w:cs="Times New Roman"/>
          <w:sz w:val="24"/>
          <w:szCs w:val="24"/>
        </w:rPr>
        <w:t>dherence</w:t>
      </w:r>
      <w:r w:rsidR="005D0D54" w:rsidRPr="00B5762F">
        <w:rPr>
          <w:rFonts w:ascii="Book Antiqua" w:hAnsi="Book Antiqua" w:cs="Times New Roman"/>
          <w:sz w:val="24"/>
          <w:szCs w:val="24"/>
          <w:lang w:eastAsia="zh-CN"/>
        </w:rPr>
        <w:t>;</w:t>
      </w:r>
      <w:r w:rsidRPr="00B5762F">
        <w:rPr>
          <w:rFonts w:ascii="Book Antiqua" w:hAnsi="Book Antiqua" w:cs="Times New Roman"/>
          <w:sz w:val="24"/>
          <w:szCs w:val="24"/>
        </w:rPr>
        <w:t xml:space="preserve"> </w:t>
      </w:r>
      <w:r w:rsidR="005D0D54" w:rsidRPr="00B5762F">
        <w:rPr>
          <w:rFonts w:ascii="Book Antiqua" w:hAnsi="Book Antiqua" w:cs="Times New Roman"/>
          <w:sz w:val="24"/>
          <w:szCs w:val="24"/>
        </w:rPr>
        <w:t>C</w:t>
      </w:r>
      <w:r w:rsidRPr="00B5762F">
        <w:rPr>
          <w:rFonts w:ascii="Book Antiqua" w:hAnsi="Book Antiqua" w:cs="Times New Roman"/>
          <w:sz w:val="24"/>
          <w:szCs w:val="24"/>
        </w:rPr>
        <w:t>oncordance</w:t>
      </w:r>
      <w:r w:rsidR="005D0D54" w:rsidRPr="00B5762F">
        <w:rPr>
          <w:rFonts w:ascii="Book Antiqua" w:hAnsi="Book Antiqua" w:cs="Times New Roman"/>
          <w:sz w:val="24"/>
          <w:szCs w:val="24"/>
          <w:lang w:eastAsia="zh-CN"/>
        </w:rPr>
        <w:t>;</w:t>
      </w:r>
      <w:r w:rsidRPr="00B5762F">
        <w:rPr>
          <w:rFonts w:ascii="Book Antiqua" w:hAnsi="Book Antiqua" w:cs="Times New Roman"/>
          <w:sz w:val="24"/>
          <w:szCs w:val="24"/>
        </w:rPr>
        <w:t xml:space="preserve"> </w:t>
      </w:r>
      <w:r w:rsidR="005D0D54" w:rsidRPr="00B5762F">
        <w:rPr>
          <w:rFonts w:ascii="Book Antiqua" w:hAnsi="Book Antiqua" w:cs="Times New Roman"/>
          <w:sz w:val="24"/>
          <w:szCs w:val="24"/>
        </w:rPr>
        <w:t>C</w:t>
      </w:r>
      <w:r w:rsidR="009406FF" w:rsidRPr="00B5762F">
        <w:rPr>
          <w:rFonts w:ascii="Book Antiqua" w:hAnsi="Book Antiqua" w:cs="Times New Roman"/>
          <w:sz w:val="24"/>
          <w:szCs w:val="24"/>
        </w:rPr>
        <w:t xml:space="preserve">hronic </w:t>
      </w:r>
      <w:r w:rsidRPr="00B5762F">
        <w:rPr>
          <w:rFonts w:ascii="Book Antiqua" w:hAnsi="Book Antiqua" w:cs="Times New Roman"/>
          <w:sz w:val="24"/>
          <w:szCs w:val="24"/>
        </w:rPr>
        <w:t>psychiatric disorders</w:t>
      </w:r>
    </w:p>
    <w:p w:rsidR="001A23EA" w:rsidRPr="00B5762F" w:rsidRDefault="001A23EA" w:rsidP="00B5762F">
      <w:pPr>
        <w:spacing w:after="0" w:line="360" w:lineRule="auto"/>
        <w:jc w:val="both"/>
        <w:rPr>
          <w:rFonts w:ascii="Book Antiqua" w:hAnsi="Book Antiqua" w:cs="Times New Roman"/>
          <w:i/>
          <w:iCs/>
          <w:sz w:val="24"/>
          <w:szCs w:val="24"/>
          <w:lang w:eastAsia="zh-CN"/>
        </w:rPr>
      </w:pPr>
    </w:p>
    <w:p w:rsidR="00BF1286" w:rsidRPr="00B5762F" w:rsidRDefault="009F2509" w:rsidP="00B5762F">
      <w:pPr>
        <w:spacing w:after="0" w:line="360" w:lineRule="auto"/>
        <w:jc w:val="both"/>
        <w:rPr>
          <w:rFonts w:ascii="Book Antiqua" w:hAnsi="Book Antiqua" w:cs="Times New Roman"/>
          <w:bCs/>
          <w:sz w:val="24"/>
          <w:szCs w:val="24"/>
        </w:rPr>
      </w:pPr>
      <w:r w:rsidRPr="00B5762F">
        <w:rPr>
          <w:rFonts w:ascii="Book Antiqua" w:hAnsi="Book Antiqua" w:cs="Times New Roman"/>
          <w:b/>
          <w:bCs/>
          <w:sz w:val="24"/>
          <w:szCs w:val="24"/>
        </w:rPr>
        <w:t>Core tip</w:t>
      </w:r>
      <w:r w:rsidR="005D0D54" w:rsidRPr="00B5762F">
        <w:rPr>
          <w:rFonts w:ascii="Book Antiqua" w:hAnsi="Book Antiqua" w:cs="Times New Roman"/>
          <w:b/>
          <w:bCs/>
          <w:sz w:val="24"/>
          <w:szCs w:val="24"/>
          <w:lang w:eastAsia="zh-CN"/>
        </w:rPr>
        <w:t xml:space="preserve">: </w:t>
      </w:r>
      <w:r w:rsidR="00915175" w:rsidRPr="00B5762F">
        <w:rPr>
          <w:rFonts w:ascii="Book Antiqua" w:eastAsia="Batang" w:hAnsi="Book Antiqua" w:cs="Mangal"/>
          <w:sz w:val="24"/>
          <w:szCs w:val="24"/>
          <w:lang w:eastAsia="ko-KR"/>
        </w:rPr>
        <w:t>M</w:t>
      </w:r>
      <w:r w:rsidR="00915175" w:rsidRPr="001F2BDB">
        <w:rPr>
          <w:rFonts w:ascii="Book Antiqua" w:eastAsia="Batang" w:hAnsi="Book Antiqua" w:cs="Mangal"/>
          <w:sz w:val="24"/>
          <w:szCs w:val="24"/>
          <w:lang w:eastAsia="ko-KR"/>
        </w:rPr>
        <w:t xml:space="preserve">edication-taking </w:t>
      </w:r>
      <w:r w:rsidR="00857425" w:rsidRPr="001F2BDB">
        <w:rPr>
          <w:rFonts w:ascii="Book Antiqua" w:eastAsia="Batang" w:hAnsi="Book Antiqua" w:cs="Mangal"/>
          <w:sz w:val="24"/>
          <w:szCs w:val="24"/>
          <w:lang w:eastAsia="ko-KR"/>
        </w:rPr>
        <w:t>in chronic psychiatric illnesses</w:t>
      </w:r>
      <w:r w:rsidR="00755571" w:rsidRPr="001F2BDB">
        <w:rPr>
          <w:rFonts w:ascii="Book Antiqua" w:eastAsia="Batang" w:hAnsi="Book Antiqua" w:cs="Mangal"/>
          <w:sz w:val="24"/>
          <w:szCs w:val="24"/>
          <w:lang w:eastAsia="ko-KR"/>
        </w:rPr>
        <w:t xml:space="preserve"> </w:t>
      </w:r>
      <w:r w:rsidR="00915175" w:rsidRPr="001F2BDB">
        <w:rPr>
          <w:rFonts w:ascii="Book Antiqua" w:eastAsia="Batang" w:hAnsi="Book Antiqua" w:cs="Mangal"/>
          <w:sz w:val="24"/>
          <w:szCs w:val="24"/>
          <w:lang w:eastAsia="ko-KR"/>
        </w:rPr>
        <w:t xml:space="preserve">has been described using </w:t>
      </w:r>
      <w:r w:rsidR="00857425" w:rsidRPr="001F2BDB">
        <w:rPr>
          <w:rFonts w:ascii="Book Antiqua" w:eastAsia="Batang" w:hAnsi="Book Antiqua" w:cs="Mangal"/>
          <w:sz w:val="24"/>
          <w:szCs w:val="24"/>
          <w:lang w:eastAsia="ko-KR"/>
        </w:rPr>
        <w:t>three</w:t>
      </w:r>
      <w:r w:rsidR="00915175" w:rsidRPr="001F2BDB">
        <w:rPr>
          <w:rFonts w:ascii="Book Antiqua" w:eastAsia="Batang" w:hAnsi="Book Antiqua" w:cs="Mangal"/>
          <w:sz w:val="24"/>
          <w:szCs w:val="24"/>
          <w:lang w:eastAsia="ko-KR"/>
        </w:rPr>
        <w:t xml:space="preserve"> seemingly related</w:t>
      </w:r>
      <w:r w:rsidR="00CF651B" w:rsidRPr="001F2BDB">
        <w:rPr>
          <w:rFonts w:ascii="Book Antiqua" w:eastAsia="Batang" w:hAnsi="Book Antiqua" w:cs="Mangal"/>
          <w:sz w:val="24"/>
          <w:szCs w:val="24"/>
          <w:lang w:eastAsia="ko-KR"/>
        </w:rPr>
        <w:t xml:space="preserve"> </w:t>
      </w:r>
      <w:r w:rsidR="00857425" w:rsidRPr="001F2BDB">
        <w:rPr>
          <w:rFonts w:ascii="Book Antiqua" w:eastAsia="Batang" w:hAnsi="Book Antiqua" w:cs="Mangal"/>
          <w:sz w:val="24"/>
          <w:szCs w:val="24"/>
          <w:lang w:eastAsia="ko-KR"/>
        </w:rPr>
        <w:t xml:space="preserve">terms. </w:t>
      </w:r>
      <w:r w:rsidR="00857425" w:rsidRPr="001F2BDB">
        <w:rPr>
          <w:rFonts w:ascii="Book Antiqua" w:eastAsia="Batang" w:hAnsi="Book Antiqua" w:cs="Mangal"/>
          <w:bCs/>
          <w:iCs/>
          <w:sz w:val="24"/>
          <w:szCs w:val="24"/>
          <w:lang w:eastAsia="ko-KR"/>
        </w:rPr>
        <w:t>Compliance</w:t>
      </w:r>
      <w:r w:rsidR="007E0A14" w:rsidRPr="001F2BDB">
        <w:rPr>
          <w:rFonts w:ascii="Book Antiqua" w:eastAsia="Batang" w:hAnsi="Book Antiqua" w:cs="Mangal"/>
          <w:bCs/>
          <w:sz w:val="24"/>
          <w:szCs w:val="24"/>
          <w:lang w:eastAsia="ko-KR"/>
        </w:rPr>
        <w:t xml:space="preserve">, </w:t>
      </w:r>
      <w:r w:rsidR="00857425" w:rsidRPr="001F2BDB">
        <w:rPr>
          <w:rFonts w:ascii="Book Antiqua" w:eastAsia="Batang" w:hAnsi="Book Antiqua" w:cs="Mangal"/>
          <w:bCs/>
          <w:sz w:val="24"/>
          <w:szCs w:val="24"/>
          <w:lang w:eastAsia="ko-KR"/>
        </w:rPr>
        <w:t xml:space="preserve">the </w:t>
      </w:r>
      <w:r w:rsidR="007E0A14" w:rsidRPr="001F2BDB">
        <w:rPr>
          <w:rFonts w:ascii="Book Antiqua" w:eastAsia="Batang" w:hAnsi="Book Antiqua" w:cs="Mangal"/>
          <w:bCs/>
          <w:sz w:val="24"/>
          <w:szCs w:val="24"/>
          <w:lang w:eastAsia="ko-KR"/>
        </w:rPr>
        <w:t xml:space="preserve">degree to which </w:t>
      </w:r>
      <w:r w:rsidR="00B32827" w:rsidRPr="001F2BDB">
        <w:rPr>
          <w:rFonts w:ascii="Book Antiqua" w:eastAsia="Batang" w:hAnsi="Book Antiqua" w:cs="Mangal"/>
          <w:bCs/>
          <w:sz w:val="24"/>
          <w:szCs w:val="24"/>
          <w:lang w:eastAsia="ko-KR"/>
        </w:rPr>
        <w:t>patients follow the clinician</w:t>
      </w:r>
      <w:r w:rsidR="007E0A14" w:rsidRPr="001F2BDB">
        <w:rPr>
          <w:rFonts w:ascii="Book Antiqua" w:eastAsia="Batang" w:hAnsi="Book Antiqua" w:cs="Mangal"/>
          <w:bCs/>
          <w:sz w:val="24"/>
          <w:szCs w:val="24"/>
          <w:lang w:eastAsia="ko-KR"/>
        </w:rPr>
        <w:t>s</w:t>
      </w:r>
      <w:r w:rsidR="00A833CF" w:rsidRPr="001F2BDB">
        <w:rPr>
          <w:rFonts w:ascii="Book Antiqua" w:eastAsia="Batang" w:hAnsi="Book Antiqua" w:cs="Mangal"/>
          <w:bCs/>
          <w:sz w:val="24"/>
          <w:szCs w:val="24"/>
          <w:lang w:eastAsia="ko-KR"/>
        </w:rPr>
        <w:t>’</w:t>
      </w:r>
      <w:r w:rsidR="00857425" w:rsidRPr="001F2BDB">
        <w:rPr>
          <w:rFonts w:ascii="Book Antiqua" w:eastAsia="Batang" w:hAnsi="Book Antiqua" w:cs="Mangal"/>
          <w:bCs/>
          <w:sz w:val="24"/>
          <w:szCs w:val="24"/>
          <w:lang w:eastAsia="ko-KR"/>
        </w:rPr>
        <w:t xml:space="preserve"> </w:t>
      </w:r>
      <w:r w:rsidR="007F5296" w:rsidRPr="001F2BDB">
        <w:rPr>
          <w:rFonts w:ascii="Book Antiqua" w:eastAsia="Batang" w:hAnsi="Book Antiqua" w:cs="Mangal"/>
          <w:bCs/>
          <w:sz w:val="24"/>
          <w:szCs w:val="24"/>
          <w:lang w:eastAsia="ko-KR"/>
        </w:rPr>
        <w:t>treatment</w:t>
      </w:r>
      <w:r w:rsidR="00A833CF" w:rsidRPr="001F2BDB">
        <w:rPr>
          <w:rFonts w:ascii="Book Antiqua" w:eastAsia="Batang" w:hAnsi="Book Antiqua" w:cs="Mangal"/>
          <w:bCs/>
          <w:sz w:val="24"/>
          <w:szCs w:val="24"/>
          <w:lang w:eastAsia="ko-KR"/>
        </w:rPr>
        <w:t>-recommendations</w:t>
      </w:r>
      <w:r w:rsidR="00755571" w:rsidRPr="001F2BDB">
        <w:rPr>
          <w:rFonts w:ascii="Book Antiqua" w:eastAsia="Batang" w:hAnsi="Book Antiqua" w:cs="Mangal"/>
          <w:bCs/>
          <w:sz w:val="24"/>
          <w:szCs w:val="24"/>
          <w:lang w:eastAsia="ko-KR"/>
        </w:rPr>
        <w:t xml:space="preserve">, </w:t>
      </w:r>
      <w:r w:rsidR="00857425" w:rsidRPr="001F2BDB">
        <w:rPr>
          <w:rFonts w:ascii="Book Antiqua" w:eastAsia="Batang" w:hAnsi="Book Antiqua" w:cs="Mangal"/>
          <w:bCs/>
          <w:sz w:val="24"/>
          <w:szCs w:val="24"/>
          <w:lang w:eastAsia="ko-KR"/>
        </w:rPr>
        <w:t xml:space="preserve">has </w:t>
      </w:r>
      <w:r w:rsidR="007E0A14" w:rsidRPr="001F2BDB">
        <w:rPr>
          <w:rFonts w:ascii="Book Antiqua" w:eastAsia="Batang" w:hAnsi="Book Antiqua" w:cs="Mangal"/>
          <w:bCs/>
          <w:sz w:val="24"/>
          <w:szCs w:val="24"/>
          <w:lang w:eastAsia="ko-KR"/>
        </w:rPr>
        <w:t>adverse</w:t>
      </w:r>
      <w:r w:rsidR="00857425" w:rsidRPr="001F2BDB">
        <w:rPr>
          <w:rFonts w:ascii="Book Antiqua" w:eastAsia="Batang" w:hAnsi="Book Antiqua" w:cs="Mangal"/>
          <w:bCs/>
          <w:sz w:val="24"/>
          <w:szCs w:val="24"/>
          <w:lang w:eastAsia="ko-KR"/>
        </w:rPr>
        <w:t xml:space="preserve"> </w:t>
      </w:r>
      <w:r w:rsidR="007E0A14" w:rsidRPr="001F2BDB">
        <w:rPr>
          <w:rFonts w:ascii="Book Antiqua" w:eastAsia="Batang" w:hAnsi="Book Antiqua" w:cs="Mangal"/>
          <w:bCs/>
          <w:sz w:val="24"/>
          <w:szCs w:val="24"/>
          <w:lang w:eastAsia="ko-KR"/>
        </w:rPr>
        <w:t xml:space="preserve">implications for patient autonomy and the </w:t>
      </w:r>
      <w:r w:rsidR="006543F1" w:rsidRPr="001F2BDB">
        <w:rPr>
          <w:rFonts w:ascii="Book Antiqua" w:hAnsi="Book Antiqua" w:cs="Times New Roman"/>
          <w:bCs/>
          <w:sz w:val="24"/>
          <w:szCs w:val="24"/>
        </w:rPr>
        <w:t xml:space="preserve">clinician-patient </w:t>
      </w:r>
      <w:r w:rsidR="00857425" w:rsidRPr="001F2BDB">
        <w:rPr>
          <w:rFonts w:ascii="Book Antiqua" w:eastAsia="Batang" w:hAnsi="Book Antiqua" w:cs="Mangal"/>
          <w:bCs/>
          <w:sz w:val="24"/>
          <w:szCs w:val="24"/>
          <w:lang w:eastAsia="ko-KR"/>
        </w:rPr>
        <w:t>relationship.</w:t>
      </w:r>
      <w:r w:rsidR="00857425" w:rsidRPr="001F2BDB">
        <w:rPr>
          <w:rFonts w:ascii="Book Antiqua" w:eastAsia="Batang" w:hAnsi="Book Antiqua" w:cs="Mangal"/>
          <w:sz w:val="24"/>
          <w:szCs w:val="24"/>
          <w:lang w:eastAsia="ko-KR"/>
        </w:rPr>
        <w:t xml:space="preserve"> </w:t>
      </w:r>
      <w:r w:rsidR="006543F1" w:rsidRPr="001F2BDB">
        <w:rPr>
          <w:rFonts w:ascii="Book Antiqua" w:eastAsia="Batang" w:hAnsi="Book Antiqua" w:cs="Mangal"/>
          <w:sz w:val="24"/>
          <w:szCs w:val="24"/>
          <w:lang w:eastAsia="ko-KR"/>
        </w:rPr>
        <w:t xml:space="preserve"> </w:t>
      </w:r>
      <w:r w:rsidR="007A70A7" w:rsidRPr="001F2BDB">
        <w:rPr>
          <w:rFonts w:ascii="Book Antiqua" w:hAnsi="Book Antiqua" w:cs="Times New Roman"/>
          <w:bCs/>
          <w:iCs/>
          <w:sz w:val="24"/>
          <w:szCs w:val="24"/>
        </w:rPr>
        <w:t>Adherence</w:t>
      </w:r>
      <w:r w:rsidR="007A70A7" w:rsidRPr="001F2BDB">
        <w:rPr>
          <w:rFonts w:ascii="Book Antiqua" w:hAnsi="Book Antiqua" w:cs="Times New Roman"/>
          <w:bCs/>
          <w:sz w:val="24"/>
          <w:szCs w:val="24"/>
        </w:rPr>
        <w:t>,</w:t>
      </w:r>
      <w:r w:rsidR="00B32827" w:rsidRPr="001F2BDB">
        <w:rPr>
          <w:rFonts w:ascii="Book Antiqua" w:hAnsi="Book Antiqua" w:cs="Times New Roman"/>
          <w:bCs/>
          <w:sz w:val="24"/>
          <w:szCs w:val="24"/>
        </w:rPr>
        <w:t xml:space="preserve"> used as </w:t>
      </w:r>
      <w:r w:rsidR="007A70A7" w:rsidRPr="001F2BDB">
        <w:rPr>
          <w:rFonts w:ascii="Book Antiqua" w:hAnsi="Book Antiqua" w:cs="Times New Roman"/>
          <w:bCs/>
          <w:sz w:val="24"/>
          <w:szCs w:val="24"/>
        </w:rPr>
        <w:t xml:space="preserve">a replacement for compliance, </w:t>
      </w:r>
      <w:r w:rsidR="00B32827" w:rsidRPr="001F2BDB">
        <w:rPr>
          <w:rFonts w:ascii="Book Antiqua" w:hAnsi="Book Antiqua" w:cs="Times New Roman"/>
          <w:bCs/>
          <w:sz w:val="24"/>
          <w:szCs w:val="24"/>
        </w:rPr>
        <w:t xml:space="preserve">puts the </w:t>
      </w:r>
      <w:r w:rsidR="006543F1" w:rsidRPr="001F2BDB">
        <w:rPr>
          <w:rFonts w:ascii="Book Antiqua" w:eastAsia="Batang" w:hAnsi="Book Antiqua" w:cs="Mangal"/>
          <w:bCs/>
          <w:sz w:val="24"/>
          <w:szCs w:val="24"/>
          <w:lang w:eastAsia="ko-KR"/>
        </w:rPr>
        <w:t xml:space="preserve">therapeutic </w:t>
      </w:r>
      <w:r w:rsidR="00B32827" w:rsidRPr="001F2BDB">
        <w:rPr>
          <w:rFonts w:ascii="Book Antiqua" w:hAnsi="Book Antiqua" w:cs="Times New Roman"/>
          <w:bCs/>
          <w:sz w:val="24"/>
          <w:szCs w:val="24"/>
        </w:rPr>
        <w:t>relationship in its proper perspective, by focusing</w:t>
      </w:r>
      <w:r w:rsidR="006B1B44" w:rsidRPr="001F2BDB">
        <w:rPr>
          <w:rFonts w:ascii="Book Antiqua" w:hAnsi="Book Antiqua" w:cs="Times New Roman"/>
          <w:bCs/>
          <w:sz w:val="24"/>
          <w:szCs w:val="24"/>
        </w:rPr>
        <w:t xml:space="preserve"> on patien</w:t>
      </w:r>
      <w:r w:rsidR="00B32827" w:rsidRPr="001F2BDB">
        <w:rPr>
          <w:rFonts w:ascii="Book Antiqua" w:hAnsi="Book Antiqua" w:cs="Times New Roman"/>
          <w:bCs/>
          <w:sz w:val="24"/>
          <w:szCs w:val="24"/>
        </w:rPr>
        <w:t xml:space="preserve">t participation in deciding </w:t>
      </w:r>
      <w:r w:rsidR="006B1B44" w:rsidRPr="001F2BDB">
        <w:rPr>
          <w:rFonts w:ascii="Book Antiqua" w:hAnsi="Book Antiqua" w:cs="Times New Roman"/>
          <w:bCs/>
          <w:sz w:val="24"/>
          <w:szCs w:val="24"/>
        </w:rPr>
        <w:t>treatment</w:t>
      </w:r>
      <w:r w:rsidR="00B32827" w:rsidRPr="001F2BDB">
        <w:rPr>
          <w:rFonts w:ascii="Book Antiqua" w:hAnsi="Book Antiqua" w:cs="Times New Roman"/>
          <w:bCs/>
          <w:sz w:val="24"/>
          <w:szCs w:val="24"/>
        </w:rPr>
        <w:t xml:space="preserve"> choices</w:t>
      </w:r>
      <w:r w:rsidR="00755571" w:rsidRPr="001F2BDB">
        <w:rPr>
          <w:rFonts w:ascii="Book Antiqua" w:hAnsi="Book Antiqua" w:cs="Times New Roman"/>
          <w:bCs/>
          <w:sz w:val="24"/>
          <w:szCs w:val="24"/>
        </w:rPr>
        <w:t xml:space="preserve">, </w:t>
      </w:r>
      <w:r w:rsidR="00B32827" w:rsidRPr="001F2BDB">
        <w:rPr>
          <w:rFonts w:ascii="Book Antiqua" w:eastAsia="Batang" w:hAnsi="Book Antiqua" w:cs="Mangal"/>
          <w:bCs/>
          <w:sz w:val="24"/>
          <w:szCs w:val="24"/>
          <w:lang w:eastAsia="ko-KR"/>
        </w:rPr>
        <w:t>and being</w:t>
      </w:r>
      <w:r w:rsidR="006B1B44" w:rsidRPr="001F2BDB">
        <w:rPr>
          <w:rFonts w:ascii="Book Antiqua" w:eastAsia="Batang" w:hAnsi="Book Antiqua" w:cs="Mangal"/>
          <w:bCs/>
          <w:sz w:val="24"/>
          <w:szCs w:val="24"/>
          <w:lang w:eastAsia="ko-KR"/>
        </w:rPr>
        <w:t xml:space="preserve"> </w:t>
      </w:r>
      <w:r w:rsidR="006B1B44" w:rsidRPr="001F2BDB">
        <w:rPr>
          <w:rFonts w:ascii="Book Antiqua" w:hAnsi="Book Antiqua" w:cs="Times New Roman"/>
          <w:bCs/>
          <w:sz w:val="24"/>
          <w:szCs w:val="24"/>
        </w:rPr>
        <w:t>non-judgmental</w:t>
      </w:r>
      <w:r w:rsidR="006B1B44" w:rsidRPr="001F2BDB">
        <w:rPr>
          <w:rFonts w:ascii="Book Antiqua" w:eastAsia="Batang" w:hAnsi="Book Antiqua" w:cs="Mangal"/>
          <w:bCs/>
          <w:sz w:val="24"/>
          <w:szCs w:val="24"/>
          <w:lang w:eastAsia="ko-KR"/>
        </w:rPr>
        <w:t xml:space="preserve"> </w:t>
      </w:r>
      <w:r w:rsidR="00B32827" w:rsidRPr="001F2BDB">
        <w:rPr>
          <w:rFonts w:ascii="Book Antiqua" w:eastAsia="Batang" w:hAnsi="Book Antiqua" w:cs="Mangal"/>
          <w:bCs/>
          <w:sz w:val="24"/>
          <w:szCs w:val="24"/>
          <w:lang w:eastAsia="ko-KR"/>
        </w:rPr>
        <w:t>about patients’ medication-taking</w:t>
      </w:r>
      <w:r w:rsidR="007F5296" w:rsidRPr="001F2BDB">
        <w:rPr>
          <w:rFonts w:ascii="Book Antiqua" w:eastAsia="Batang" w:hAnsi="Book Antiqua" w:cs="Mangal"/>
          <w:bCs/>
          <w:sz w:val="24"/>
          <w:szCs w:val="24"/>
          <w:lang w:eastAsia="ko-KR"/>
        </w:rPr>
        <w:t xml:space="preserve"> behaviour</w:t>
      </w:r>
      <w:r w:rsidR="00B32827" w:rsidRPr="001F2BDB">
        <w:rPr>
          <w:rFonts w:ascii="Book Antiqua" w:eastAsia="Batang" w:hAnsi="Book Antiqua" w:cs="Mangal"/>
          <w:bCs/>
          <w:sz w:val="24"/>
          <w:szCs w:val="24"/>
          <w:lang w:eastAsia="ko-KR"/>
        </w:rPr>
        <w:t>.</w:t>
      </w:r>
      <w:r w:rsidR="00755571" w:rsidRPr="001F2BDB">
        <w:rPr>
          <w:rFonts w:ascii="Book Antiqua" w:eastAsia="Batang" w:hAnsi="Book Antiqua" w:cs="Mangal"/>
          <w:sz w:val="24"/>
          <w:szCs w:val="24"/>
          <w:lang w:eastAsia="ko-KR"/>
        </w:rPr>
        <w:t xml:space="preserve"> </w:t>
      </w:r>
      <w:r w:rsidR="00857425" w:rsidRPr="001F2BDB">
        <w:rPr>
          <w:rFonts w:ascii="Book Antiqua" w:eastAsia="Batang" w:hAnsi="Book Antiqua" w:cs="Mangal"/>
          <w:bCs/>
          <w:iCs/>
          <w:sz w:val="24"/>
          <w:szCs w:val="24"/>
          <w:lang w:eastAsia="ko-KR"/>
        </w:rPr>
        <w:t>Concordance</w:t>
      </w:r>
      <w:r w:rsidR="00857425" w:rsidRPr="001F2BDB">
        <w:rPr>
          <w:rFonts w:ascii="Book Antiqua" w:eastAsia="Batang" w:hAnsi="Book Antiqua" w:cs="Mangal"/>
          <w:bCs/>
          <w:sz w:val="24"/>
          <w:szCs w:val="24"/>
          <w:lang w:eastAsia="ko-KR"/>
        </w:rPr>
        <w:t xml:space="preserve"> emphasize</w:t>
      </w:r>
      <w:r w:rsidR="00857425" w:rsidRPr="00B5762F">
        <w:rPr>
          <w:rFonts w:ascii="Book Antiqua" w:eastAsia="Batang" w:hAnsi="Book Antiqua" w:cs="Mangal"/>
          <w:bCs/>
          <w:sz w:val="24"/>
          <w:szCs w:val="24"/>
          <w:lang w:eastAsia="ko-KR"/>
        </w:rPr>
        <w:t>s</w:t>
      </w:r>
      <w:r w:rsidR="007A70A7" w:rsidRPr="00B5762F">
        <w:rPr>
          <w:rFonts w:ascii="Book Antiqua" w:eastAsia="Batang" w:hAnsi="Book Antiqua" w:cs="Mangal"/>
          <w:bCs/>
          <w:sz w:val="24"/>
          <w:szCs w:val="24"/>
          <w:lang w:eastAsia="ko-KR"/>
        </w:rPr>
        <w:t xml:space="preserve"> a therapeutic relationship, which</w:t>
      </w:r>
      <w:r w:rsidR="00B32827" w:rsidRPr="00B5762F">
        <w:rPr>
          <w:rFonts w:ascii="Book Antiqua" w:eastAsia="Batang" w:hAnsi="Book Antiqua" w:cs="Mangal"/>
          <w:bCs/>
          <w:sz w:val="24"/>
          <w:szCs w:val="24"/>
          <w:lang w:eastAsia="ko-KR"/>
        </w:rPr>
        <w:t xml:space="preserve"> </w:t>
      </w:r>
      <w:r w:rsidR="007A70A7" w:rsidRPr="00B5762F">
        <w:rPr>
          <w:rFonts w:ascii="Book Antiqua" w:eastAsia="Batang" w:hAnsi="Book Antiqua" w:cs="Mangal"/>
          <w:bCs/>
          <w:sz w:val="24"/>
          <w:szCs w:val="24"/>
          <w:lang w:eastAsia="ko-KR"/>
        </w:rPr>
        <w:t>facilitates clinician</w:t>
      </w:r>
      <w:r w:rsidR="00FC35DD" w:rsidRPr="00B5762F">
        <w:rPr>
          <w:rFonts w:ascii="Book Antiqua" w:eastAsia="Batang" w:hAnsi="Book Antiqua" w:cs="Mangal"/>
          <w:bCs/>
          <w:sz w:val="24"/>
          <w:szCs w:val="24"/>
          <w:lang w:eastAsia="ko-KR"/>
        </w:rPr>
        <w:t>s’</w:t>
      </w:r>
      <w:r w:rsidR="007A70A7" w:rsidRPr="00B5762F">
        <w:rPr>
          <w:rFonts w:ascii="Book Antiqua" w:eastAsia="Batang" w:hAnsi="Book Antiqua" w:cs="Mangal"/>
          <w:bCs/>
          <w:sz w:val="24"/>
          <w:szCs w:val="24"/>
          <w:lang w:eastAsia="ko-KR"/>
        </w:rPr>
        <w:t xml:space="preserve"> and patients</w:t>
      </w:r>
      <w:r w:rsidR="00FC35DD" w:rsidRPr="00B5762F">
        <w:rPr>
          <w:rFonts w:ascii="Book Antiqua" w:eastAsia="Batang" w:hAnsi="Book Antiqua" w:cs="Mangal"/>
          <w:bCs/>
          <w:sz w:val="24"/>
          <w:szCs w:val="24"/>
          <w:lang w:eastAsia="ko-KR"/>
        </w:rPr>
        <w:t>’</w:t>
      </w:r>
      <w:r w:rsidR="007A70A7" w:rsidRPr="00B5762F">
        <w:rPr>
          <w:rFonts w:ascii="Book Antiqua" w:eastAsia="Batang" w:hAnsi="Book Antiqua" w:cs="Mangal"/>
          <w:bCs/>
          <w:sz w:val="24"/>
          <w:szCs w:val="24"/>
          <w:lang w:eastAsia="ko-KR"/>
        </w:rPr>
        <w:t xml:space="preserve"> views on treatment, </w:t>
      </w:r>
      <w:r w:rsidR="00B32827" w:rsidRPr="00B5762F">
        <w:rPr>
          <w:rFonts w:ascii="Book Antiqua" w:eastAsia="Batang" w:hAnsi="Book Antiqua" w:cs="Mangal"/>
          <w:bCs/>
          <w:sz w:val="24"/>
          <w:szCs w:val="24"/>
          <w:lang w:eastAsia="ko-KR"/>
        </w:rPr>
        <w:t>and supports an informed choice of treatment by patients</w:t>
      </w:r>
      <w:r w:rsidR="007A70A7" w:rsidRPr="00B5762F">
        <w:rPr>
          <w:rFonts w:ascii="Book Antiqua" w:eastAsia="Batang" w:hAnsi="Book Antiqua" w:cs="Mangal"/>
          <w:bCs/>
          <w:sz w:val="24"/>
          <w:szCs w:val="24"/>
          <w:lang w:eastAsia="ko-KR"/>
        </w:rPr>
        <w:t xml:space="preserve">. </w:t>
      </w:r>
      <w:r w:rsidR="006B1B44" w:rsidRPr="00B5762F">
        <w:rPr>
          <w:rFonts w:ascii="Book Antiqua" w:eastAsia="Batang" w:hAnsi="Book Antiqua" w:cs="Mangal"/>
          <w:sz w:val="24"/>
          <w:szCs w:val="24"/>
          <w:lang w:eastAsia="ko-KR"/>
        </w:rPr>
        <w:t xml:space="preserve">The evolution of these terms represents genuine progress in </w:t>
      </w:r>
      <w:r w:rsidR="00755571" w:rsidRPr="00B5762F">
        <w:rPr>
          <w:rFonts w:ascii="Book Antiqua" w:eastAsia="Batang" w:hAnsi="Book Antiqua" w:cs="Mangal"/>
          <w:sz w:val="24"/>
          <w:szCs w:val="24"/>
          <w:lang w:eastAsia="ko-KR"/>
        </w:rPr>
        <w:t xml:space="preserve">understanding </w:t>
      </w:r>
      <w:r w:rsidR="00755571" w:rsidRPr="00B5762F">
        <w:rPr>
          <w:rFonts w:ascii="Book Antiqua" w:hAnsi="Book Antiqua" w:cs="Times New Roman"/>
          <w:sz w:val="24"/>
          <w:szCs w:val="24"/>
        </w:rPr>
        <w:t>patients’ perceptions of</w:t>
      </w:r>
      <w:r w:rsidR="00755571" w:rsidRPr="00B5762F">
        <w:rPr>
          <w:rFonts w:ascii="Book Antiqua" w:hAnsi="Book Antiqua" w:cs="MyriadMM_565_600_"/>
          <w:sz w:val="24"/>
          <w:szCs w:val="24"/>
        </w:rPr>
        <w:t xml:space="preserve"> </w:t>
      </w:r>
      <w:r w:rsidR="00755571" w:rsidRPr="00B5762F">
        <w:rPr>
          <w:rFonts w:ascii="Book Antiqua" w:hAnsi="Book Antiqua" w:cs="Times New Roman"/>
          <w:sz w:val="24"/>
          <w:szCs w:val="24"/>
        </w:rPr>
        <w:t>medication-taking</w:t>
      </w:r>
      <w:r w:rsidR="00C3780E" w:rsidRPr="00B5762F">
        <w:rPr>
          <w:rFonts w:ascii="Book Antiqua" w:eastAsia="Batang" w:hAnsi="Book Antiqua" w:cs="Mangal"/>
          <w:sz w:val="24"/>
          <w:szCs w:val="24"/>
          <w:lang w:eastAsia="ko-KR"/>
        </w:rPr>
        <w:t>.</w:t>
      </w:r>
    </w:p>
    <w:p w:rsidR="00CB4346" w:rsidRPr="00B5762F" w:rsidRDefault="00CB4346" w:rsidP="00B5762F">
      <w:pPr>
        <w:spacing w:after="0" w:line="360" w:lineRule="auto"/>
        <w:jc w:val="both"/>
        <w:rPr>
          <w:rFonts w:ascii="Book Antiqua" w:hAnsi="Book Antiqua"/>
          <w:b/>
          <w:sz w:val="24"/>
          <w:szCs w:val="24"/>
        </w:rPr>
      </w:pPr>
    </w:p>
    <w:p w:rsidR="006F7E4C" w:rsidRPr="00B5762F" w:rsidRDefault="00C3780E" w:rsidP="00B5762F">
      <w:pPr>
        <w:spacing w:after="0" w:line="360" w:lineRule="auto"/>
        <w:jc w:val="both"/>
        <w:rPr>
          <w:rFonts w:ascii="Book Antiqua" w:hAnsi="Book Antiqua" w:cs="Mangal"/>
          <w:sz w:val="24"/>
          <w:szCs w:val="24"/>
          <w:lang w:eastAsia="zh-CN"/>
        </w:rPr>
      </w:pPr>
      <w:proofErr w:type="spellStart"/>
      <w:r w:rsidRPr="00B5762F">
        <w:rPr>
          <w:rFonts w:ascii="Book Antiqua" w:hAnsi="Book Antiqua" w:cs="Times New Roman"/>
          <w:sz w:val="24"/>
          <w:szCs w:val="24"/>
        </w:rPr>
        <w:t>Chakrabarti</w:t>
      </w:r>
      <w:proofErr w:type="spellEnd"/>
      <w:r w:rsidRPr="00B5762F">
        <w:rPr>
          <w:rFonts w:ascii="Book Antiqua" w:hAnsi="Book Antiqua" w:cs="Times New Roman"/>
          <w:sz w:val="24"/>
          <w:szCs w:val="24"/>
        </w:rPr>
        <w:t xml:space="preserve"> S. </w:t>
      </w:r>
      <w:r w:rsidR="006F7E4C" w:rsidRPr="00B5762F">
        <w:rPr>
          <w:rFonts w:ascii="Book Antiqua" w:eastAsia="Batang" w:hAnsi="Book Antiqua" w:cs="Mangal"/>
          <w:sz w:val="24"/>
          <w:szCs w:val="24"/>
          <w:lang w:eastAsia="ko-KR"/>
        </w:rPr>
        <w:t xml:space="preserve">What’s in a name? </w:t>
      </w:r>
      <w:proofErr w:type="gramStart"/>
      <w:r w:rsidR="006F7E4C" w:rsidRPr="00B5762F">
        <w:rPr>
          <w:rFonts w:ascii="Book Antiqua" w:eastAsia="Batang" w:hAnsi="Book Antiqua" w:cs="Mangal"/>
          <w:sz w:val="24"/>
          <w:szCs w:val="24"/>
          <w:lang w:eastAsia="ko-KR"/>
        </w:rPr>
        <w:t xml:space="preserve">Compliance, adherence and concordance in chronic </w:t>
      </w:r>
      <w:r w:rsidR="00E50F9E" w:rsidRPr="00B5762F">
        <w:rPr>
          <w:rFonts w:ascii="Book Antiqua" w:eastAsia="Batang" w:hAnsi="Book Antiqua" w:cs="Mangal"/>
          <w:sz w:val="24"/>
          <w:szCs w:val="24"/>
          <w:lang w:eastAsia="ko-KR"/>
        </w:rPr>
        <w:t>psychiatric disorders</w:t>
      </w:r>
      <w:r w:rsidR="005D0D54" w:rsidRPr="00B5762F">
        <w:rPr>
          <w:rFonts w:ascii="Book Antiqua" w:hAnsi="Book Antiqua" w:cs="Mangal"/>
          <w:sz w:val="24"/>
          <w:szCs w:val="24"/>
          <w:lang w:eastAsia="zh-CN"/>
        </w:rPr>
        <w:t>.</w:t>
      </w:r>
      <w:proofErr w:type="gramEnd"/>
      <w:r w:rsidR="005D0D54" w:rsidRPr="00B5762F">
        <w:rPr>
          <w:rFonts w:ascii="Book Antiqua" w:hAnsi="Book Antiqua" w:cs="Mangal"/>
          <w:sz w:val="24"/>
          <w:szCs w:val="24"/>
          <w:lang w:eastAsia="zh-CN"/>
        </w:rPr>
        <w:t xml:space="preserve"> </w:t>
      </w:r>
      <w:r w:rsidR="005D0D54" w:rsidRPr="00B5762F">
        <w:rPr>
          <w:rFonts w:ascii="Book Antiqua" w:hAnsi="Book Antiqua"/>
          <w:i/>
          <w:iCs/>
          <w:sz w:val="24"/>
          <w:szCs w:val="24"/>
        </w:rPr>
        <w:t xml:space="preserve">World J </w:t>
      </w:r>
      <w:proofErr w:type="spellStart"/>
      <w:r w:rsidR="005D0D54" w:rsidRPr="00B5762F">
        <w:rPr>
          <w:rFonts w:ascii="Book Antiqua" w:hAnsi="Book Antiqua"/>
          <w:i/>
          <w:iCs/>
          <w:sz w:val="24"/>
          <w:szCs w:val="24"/>
        </w:rPr>
        <w:t>Psychiatr</w:t>
      </w:r>
      <w:proofErr w:type="spellEnd"/>
      <w:r w:rsidR="005D0D54" w:rsidRPr="00B5762F">
        <w:rPr>
          <w:rFonts w:ascii="Book Antiqua" w:hAnsi="Book Antiqua"/>
          <w:i/>
          <w:iCs/>
          <w:sz w:val="24"/>
          <w:szCs w:val="24"/>
          <w:lang w:eastAsia="zh-CN"/>
        </w:rPr>
        <w:t xml:space="preserve"> </w:t>
      </w:r>
      <w:r w:rsidR="005D0D54" w:rsidRPr="00B5762F">
        <w:rPr>
          <w:rFonts w:ascii="Book Antiqua" w:hAnsi="Book Antiqua"/>
          <w:iCs/>
          <w:sz w:val="24"/>
          <w:szCs w:val="24"/>
          <w:lang w:eastAsia="zh-CN"/>
        </w:rPr>
        <w:t xml:space="preserve">2014; </w:t>
      </w:r>
      <w:proofErr w:type="gramStart"/>
      <w:r w:rsidR="005D0D54" w:rsidRPr="00B5762F">
        <w:rPr>
          <w:rFonts w:ascii="Book Antiqua" w:hAnsi="Book Antiqua"/>
          <w:iCs/>
          <w:sz w:val="24"/>
          <w:szCs w:val="24"/>
          <w:lang w:eastAsia="zh-CN"/>
        </w:rPr>
        <w:t>In</w:t>
      </w:r>
      <w:proofErr w:type="gramEnd"/>
      <w:r w:rsidR="005D0D54" w:rsidRPr="00B5762F">
        <w:rPr>
          <w:rFonts w:ascii="Book Antiqua" w:hAnsi="Book Antiqua"/>
          <w:iCs/>
          <w:sz w:val="24"/>
          <w:szCs w:val="24"/>
          <w:lang w:eastAsia="zh-CN"/>
        </w:rPr>
        <w:t xml:space="preserve"> press</w:t>
      </w:r>
    </w:p>
    <w:p w:rsidR="00D618A0" w:rsidRPr="00B5762F" w:rsidRDefault="00D618A0" w:rsidP="00D618A0">
      <w:pPr>
        <w:spacing w:after="0" w:line="360" w:lineRule="auto"/>
        <w:jc w:val="both"/>
        <w:rPr>
          <w:rFonts w:ascii="Book Antiqua" w:hAnsi="Book Antiqua" w:cs="Times New Roman"/>
          <w:i/>
          <w:iCs/>
          <w:sz w:val="24"/>
          <w:szCs w:val="24"/>
          <w:lang w:eastAsia="zh-CN"/>
        </w:rPr>
      </w:pPr>
    </w:p>
    <w:p w:rsidR="00D618A0" w:rsidRDefault="00D618A0" w:rsidP="00D618A0">
      <w:pPr>
        <w:spacing w:after="0" w:line="360" w:lineRule="auto"/>
        <w:jc w:val="both"/>
        <w:rPr>
          <w:rFonts w:ascii="Book Antiqua" w:hAnsi="Book Antiqua" w:cs="Times New Roman"/>
          <w:bCs/>
          <w:iCs/>
          <w:sz w:val="24"/>
          <w:szCs w:val="24"/>
          <w:lang w:eastAsia="zh-CN"/>
        </w:rPr>
      </w:pPr>
      <w:r w:rsidRPr="00BA016C">
        <w:rPr>
          <w:rFonts w:ascii="Book Antiqua" w:hAnsi="Book Antiqua" w:cs="Times New Roman"/>
          <w:bCs/>
          <w:iCs/>
          <w:sz w:val="24"/>
          <w:szCs w:val="24"/>
        </w:rPr>
        <w:t>Keep a watch also on the faults of the patients, which often make them lie about the taking of things prescribed.</w:t>
      </w:r>
    </w:p>
    <w:p w:rsidR="00D618A0" w:rsidRPr="00BA016C" w:rsidRDefault="00D618A0" w:rsidP="00D618A0">
      <w:pPr>
        <w:spacing w:after="0" w:line="360" w:lineRule="auto"/>
        <w:jc w:val="both"/>
        <w:rPr>
          <w:rFonts w:ascii="Book Antiqua" w:hAnsi="Book Antiqua" w:cs="Times New Roman"/>
          <w:bCs/>
          <w:iCs/>
          <w:sz w:val="24"/>
          <w:szCs w:val="24"/>
        </w:rPr>
      </w:pPr>
      <w:bookmarkStart w:id="3" w:name="_GoBack"/>
      <w:bookmarkEnd w:id="3"/>
      <w:r w:rsidRPr="00B5762F">
        <w:rPr>
          <w:rFonts w:ascii="Book Antiqua" w:hAnsi="Book Antiqua" w:cs="Times New Roman"/>
          <w:sz w:val="24"/>
          <w:szCs w:val="24"/>
        </w:rPr>
        <w:br/>
        <w:t xml:space="preserve">                                                                                                                                  - Hippocrates</w:t>
      </w:r>
      <w:hyperlink r:id="rId9" w:anchor="footnote_0_1290" w:tooltip="I know – I’m tired of seeing this quotation too. It just fit so well, I felt compelled to use it." w:history="1"/>
    </w:p>
    <w:p w:rsidR="00D618A0" w:rsidRPr="00D618A0" w:rsidRDefault="00D618A0" w:rsidP="00B5762F">
      <w:pPr>
        <w:spacing w:after="0" w:line="360" w:lineRule="auto"/>
        <w:jc w:val="both"/>
        <w:rPr>
          <w:rFonts w:ascii="Book Antiqua" w:hAnsi="Book Antiqua" w:cs="Times New Roman"/>
          <w:sz w:val="24"/>
          <w:szCs w:val="24"/>
          <w:lang w:eastAsia="zh-CN"/>
        </w:rPr>
      </w:pPr>
    </w:p>
    <w:p w:rsidR="00462604" w:rsidRPr="00B5762F" w:rsidRDefault="00B5762F" w:rsidP="00B5762F">
      <w:pPr>
        <w:spacing w:after="0" w:line="360" w:lineRule="auto"/>
        <w:jc w:val="both"/>
        <w:rPr>
          <w:rFonts w:ascii="Book Antiqua" w:hAnsi="Book Antiqua" w:cs="Times New Roman"/>
          <w:sz w:val="24"/>
          <w:szCs w:val="24"/>
          <w:lang w:eastAsia="zh-CN"/>
        </w:rPr>
      </w:pPr>
      <w:r w:rsidRPr="00B5762F">
        <w:rPr>
          <w:rFonts w:ascii="Book Antiqua" w:hAnsi="Book Antiqua" w:cs="Times New Roman"/>
          <w:b/>
          <w:bCs/>
          <w:sz w:val="24"/>
          <w:szCs w:val="24"/>
        </w:rPr>
        <w:t>MEDICATION TAKING IN CHRONIC PSYCHIATRIC DISORDERS</w:t>
      </w:r>
    </w:p>
    <w:p w:rsidR="00357AA7" w:rsidRPr="00B5762F" w:rsidRDefault="00462604" w:rsidP="00B5762F">
      <w:pPr>
        <w:spacing w:after="0" w:line="360" w:lineRule="auto"/>
        <w:jc w:val="both"/>
        <w:rPr>
          <w:rFonts w:ascii="Book Antiqua" w:hAnsi="Book Antiqua" w:cs="Times New Roman"/>
          <w:sz w:val="24"/>
          <w:szCs w:val="24"/>
          <w:lang w:eastAsia="zh-CN"/>
        </w:rPr>
      </w:pPr>
      <w:r w:rsidRPr="00B5762F">
        <w:rPr>
          <w:rFonts w:ascii="Book Antiqua" w:hAnsi="Book Antiqua" w:cs="Times New Roman"/>
          <w:sz w:val="24"/>
          <w:szCs w:val="24"/>
        </w:rPr>
        <w:lastRenderedPageBreak/>
        <w:t>A project on treatment adherence sponsored by the World Health Organization</w:t>
      </w:r>
      <w:r w:rsidR="004718CD" w:rsidRPr="00B5762F">
        <w:rPr>
          <w:rFonts w:ascii="Book Antiqua" w:hAnsi="Book Antiqua" w:cs="Times New Roman"/>
          <w:sz w:val="24"/>
          <w:szCs w:val="24"/>
        </w:rPr>
        <w:t xml:space="preserve">               (WHO</w:t>
      </w:r>
      <w:proofErr w:type="gramStart"/>
      <w:r w:rsidR="004718CD" w:rsidRPr="00B5762F">
        <w:rPr>
          <w:rFonts w:ascii="Book Antiqua" w:hAnsi="Book Antiqua" w:cs="Times New Roman"/>
          <w:sz w:val="24"/>
          <w:szCs w:val="24"/>
        </w:rPr>
        <w:t>)</w:t>
      </w:r>
      <w:r w:rsidRPr="00B5762F">
        <w:rPr>
          <w:rFonts w:ascii="Book Antiqua" w:hAnsi="Book Antiqua" w:cs="Times New Roman"/>
          <w:sz w:val="24"/>
          <w:szCs w:val="24"/>
          <w:vertAlign w:val="superscript"/>
        </w:rPr>
        <w:t>[</w:t>
      </w:r>
      <w:proofErr w:type="gramEnd"/>
      <w:r w:rsidRPr="00B5762F">
        <w:rPr>
          <w:rFonts w:ascii="Book Antiqua" w:hAnsi="Book Antiqua" w:cs="Times New Roman"/>
          <w:sz w:val="24"/>
          <w:szCs w:val="24"/>
          <w:vertAlign w:val="superscript"/>
        </w:rPr>
        <w:t>1]</w:t>
      </w:r>
      <w:r w:rsidRPr="00B5762F">
        <w:rPr>
          <w:rFonts w:ascii="Book Antiqua" w:hAnsi="Book Antiqua" w:cs="Times New Roman"/>
          <w:sz w:val="24"/>
          <w:szCs w:val="24"/>
        </w:rPr>
        <w:t xml:space="preserve"> </w:t>
      </w:r>
      <w:r w:rsidR="00357AA7" w:rsidRPr="00B5762F">
        <w:rPr>
          <w:rFonts w:ascii="Book Antiqua" w:hAnsi="Book Antiqua" w:cs="Times New Roman"/>
          <w:bCs/>
          <w:sz w:val="24"/>
          <w:szCs w:val="24"/>
        </w:rPr>
        <w:t>described</w:t>
      </w:r>
      <w:r w:rsidRPr="00B5762F">
        <w:rPr>
          <w:rFonts w:ascii="Book Antiqua" w:hAnsi="Book Antiqua" w:cs="Times New Roman"/>
          <w:bCs/>
          <w:sz w:val="24"/>
          <w:szCs w:val="24"/>
        </w:rPr>
        <w:t xml:space="preserve"> chronic </w:t>
      </w:r>
      <w:r w:rsidR="00357AA7" w:rsidRPr="00B5762F">
        <w:rPr>
          <w:rFonts w:ascii="Book Antiqua" w:hAnsi="Book Antiqua" w:cs="Times New Roman"/>
          <w:bCs/>
          <w:sz w:val="24"/>
          <w:szCs w:val="24"/>
        </w:rPr>
        <w:t>medical conditions as</w:t>
      </w:r>
      <w:r w:rsidRPr="00B5762F">
        <w:rPr>
          <w:rFonts w:ascii="Book Antiqua" w:hAnsi="Book Antiqua" w:cs="Times New Roman"/>
          <w:bCs/>
          <w:sz w:val="24"/>
          <w:szCs w:val="24"/>
        </w:rPr>
        <w:t>:</w:t>
      </w:r>
      <w:r w:rsidR="00B5762F" w:rsidRPr="00B5762F">
        <w:rPr>
          <w:rFonts w:ascii="Book Antiqua" w:hAnsi="Book Antiqua" w:cs="Times New Roman"/>
          <w:sz w:val="24"/>
          <w:szCs w:val="24"/>
          <w:lang w:eastAsia="zh-CN"/>
        </w:rPr>
        <w:t xml:space="preserve"> </w:t>
      </w:r>
      <w:r w:rsidRPr="00B5762F">
        <w:rPr>
          <w:rFonts w:ascii="Book Antiqua" w:hAnsi="Book Antiqua" w:cs="Times New Roman"/>
          <w:bCs/>
          <w:sz w:val="24"/>
          <w:szCs w:val="24"/>
        </w:rPr>
        <w:t>“Diseases which have one or more of the following characteristics: they are permanent, leave residual disability, are caused by non-reversible pathological alteration, require special training of the patient for rehabilitation, or may be expected to require a long period of supervision, observation or car</w:t>
      </w:r>
      <w:r w:rsidR="00B5762F" w:rsidRPr="00B5762F">
        <w:rPr>
          <w:rFonts w:ascii="Book Antiqua" w:hAnsi="Book Antiqua" w:cs="Times New Roman"/>
          <w:bCs/>
          <w:sz w:val="24"/>
          <w:szCs w:val="24"/>
        </w:rPr>
        <w:t>e</w:t>
      </w:r>
      <w:r w:rsidRPr="00B5762F">
        <w:rPr>
          <w:rFonts w:ascii="Book Antiqua" w:hAnsi="Book Antiqua" w:cs="Times New Roman"/>
          <w:bCs/>
          <w:sz w:val="24"/>
          <w:szCs w:val="24"/>
        </w:rPr>
        <w:t>”</w:t>
      </w:r>
      <w:r w:rsidR="00B5762F" w:rsidRPr="00B5762F">
        <w:rPr>
          <w:rFonts w:ascii="Book Antiqua" w:hAnsi="Book Antiqua" w:cs="Times New Roman"/>
          <w:bCs/>
          <w:sz w:val="24"/>
          <w:szCs w:val="24"/>
          <w:lang w:eastAsia="zh-CN"/>
        </w:rPr>
        <w:t>.</w:t>
      </w:r>
      <w:r w:rsidRPr="00B5762F">
        <w:rPr>
          <w:rFonts w:ascii="Book Antiqua" w:hAnsi="Book Antiqua" w:cs="Times New Roman"/>
          <w:bCs/>
          <w:sz w:val="24"/>
          <w:szCs w:val="24"/>
        </w:rPr>
        <w:t xml:space="preserve"> </w:t>
      </w:r>
    </w:p>
    <w:p w:rsidR="00462604" w:rsidRPr="00B5762F" w:rsidRDefault="00462604" w:rsidP="00B5762F">
      <w:pPr>
        <w:autoSpaceDE w:val="0"/>
        <w:autoSpaceDN w:val="0"/>
        <w:adjustRightInd w:val="0"/>
        <w:spacing w:after="0" w:line="360" w:lineRule="auto"/>
        <w:ind w:firstLineChars="100" w:firstLine="240"/>
        <w:jc w:val="both"/>
        <w:rPr>
          <w:rFonts w:ascii="Book Antiqua" w:hAnsi="Book Antiqua" w:cs="Times New Roman"/>
          <w:bCs/>
          <w:sz w:val="24"/>
          <w:szCs w:val="24"/>
        </w:rPr>
      </w:pPr>
      <w:r w:rsidRPr="00B5762F">
        <w:rPr>
          <w:rFonts w:ascii="Book Antiqua" w:hAnsi="Book Antiqua" w:cs="Times New Roman"/>
          <w:bCs/>
          <w:sz w:val="24"/>
          <w:szCs w:val="24"/>
        </w:rPr>
        <w:t xml:space="preserve">The </w:t>
      </w:r>
      <w:r w:rsidR="00676C51" w:rsidRPr="00B5762F">
        <w:rPr>
          <w:rFonts w:ascii="Book Antiqua" w:hAnsi="Book Antiqua" w:cs="Times New Roman"/>
          <w:bCs/>
          <w:sz w:val="24"/>
          <w:szCs w:val="24"/>
        </w:rPr>
        <w:t>adverse</w:t>
      </w:r>
      <w:r w:rsidRPr="00B5762F">
        <w:rPr>
          <w:rFonts w:ascii="Book Antiqua" w:hAnsi="Book Antiqua" w:cs="Times New Roman"/>
          <w:bCs/>
          <w:sz w:val="24"/>
          <w:szCs w:val="24"/>
        </w:rPr>
        <w:t xml:space="preserve"> impact of these chronic conditions on the life of the sufferers and their families </w:t>
      </w:r>
      <w:r w:rsidR="00676C51" w:rsidRPr="00B5762F">
        <w:rPr>
          <w:rFonts w:ascii="Book Antiqua" w:hAnsi="Book Antiqua" w:cs="Times New Roman"/>
          <w:bCs/>
          <w:sz w:val="24"/>
          <w:szCs w:val="24"/>
        </w:rPr>
        <w:t>depends on the nature of the medical illness</w:t>
      </w:r>
      <w:r w:rsidRPr="00B5762F">
        <w:rPr>
          <w:rFonts w:ascii="Book Antiqua" w:hAnsi="Book Antiqua" w:cs="Times New Roman"/>
          <w:bCs/>
          <w:sz w:val="24"/>
          <w:szCs w:val="24"/>
        </w:rPr>
        <w:t>.</w:t>
      </w:r>
      <w:r w:rsidRPr="00B5762F">
        <w:rPr>
          <w:rFonts w:ascii="Book Antiqua" w:hAnsi="Book Antiqua" w:cs="Times New Roman"/>
          <w:sz w:val="24"/>
          <w:szCs w:val="24"/>
        </w:rPr>
        <w:t xml:space="preserve"> Some of these conditions are highly disabling, others less so. The adverse effects on the quality of life of patients and their families is also variable, with some conditions, </w:t>
      </w:r>
      <w:r w:rsidRPr="00B5762F">
        <w:rPr>
          <w:rFonts w:ascii="Book Antiqua" w:hAnsi="Book Antiqua" w:cs="Times New Roman"/>
          <w:i/>
          <w:sz w:val="24"/>
          <w:szCs w:val="24"/>
        </w:rPr>
        <w:t>e.g.</w:t>
      </w:r>
      <w:r w:rsidR="00B5762F">
        <w:rPr>
          <w:rFonts w:ascii="Book Antiqua" w:hAnsi="Book Antiqua" w:cs="Times New Roman" w:hint="eastAsia"/>
          <w:sz w:val="24"/>
          <w:szCs w:val="24"/>
          <w:lang w:eastAsia="zh-CN"/>
        </w:rPr>
        <w:t>,</w:t>
      </w:r>
      <w:r w:rsidRPr="00B5762F">
        <w:rPr>
          <w:rFonts w:ascii="Book Antiqua" w:hAnsi="Book Antiqua" w:cs="Times New Roman"/>
          <w:sz w:val="24"/>
          <w:szCs w:val="24"/>
        </w:rPr>
        <w:t xml:space="preserve"> non-communicable diseases, mental health disorders, HIV/AIDS and tuberculosis having a much grea</w:t>
      </w:r>
      <w:r w:rsidR="00B5762F">
        <w:rPr>
          <w:rFonts w:ascii="Book Antiqua" w:hAnsi="Book Antiqua" w:cs="Times New Roman"/>
          <w:sz w:val="24"/>
          <w:szCs w:val="24"/>
        </w:rPr>
        <w:t>ter negative impact than others</w:t>
      </w:r>
      <w:r w:rsidR="00B5762F">
        <w:rPr>
          <w:rFonts w:ascii="Book Antiqua" w:hAnsi="Book Antiqua" w:cs="Times New Roman"/>
          <w:sz w:val="24"/>
          <w:szCs w:val="24"/>
          <w:vertAlign w:val="superscript"/>
        </w:rPr>
        <w:t>[1,</w:t>
      </w:r>
      <w:r w:rsidRPr="00B5762F">
        <w:rPr>
          <w:rFonts w:ascii="Book Antiqua" w:hAnsi="Book Antiqua" w:cs="Times New Roman"/>
          <w:sz w:val="24"/>
          <w:szCs w:val="24"/>
          <w:vertAlign w:val="superscript"/>
        </w:rPr>
        <w:t>2]</w:t>
      </w:r>
      <w:r w:rsidRPr="00B5762F">
        <w:rPr>
          <w:rFonts w:ascii="Book Antiqua" w:hAnsi="Book Antiqua" w:cs="Times New Roman"/>
          <w:sz w:val="24"/>
          <w:szCs w:val="24"/>
        </w:rPr>
        <w:t xml:space="preserve">. </w:t>
      </w:r>
      <w:r w:rsidRPr="00B5762F">
        <w:rPr>
          <w:rFonts w:ascii="Book Antiqua" w:hAnsi="Book Antiqua" w:cs="Times New Roman"/>
          <w:bCs/>
          <w:sz w:val="24"/>
          <w:szCs w:val="24"/>
        </w:rPr>
        <w:t xml:space="preserve">However, it has been acknowledged that one of the </w:t>
      </w:r>
      <w:r w:rsidR="00357AA7" w:rsidRPr="00B5762F">
        <w:rPr>
          <w:rFonts w:ascii="Book Antiqua" w:hAnsi="Book Antiqua" w:cs="Times New Roman"/>
          <w:bCs/>
          <w:sz w:val="24"/>
          <w:szCs w:val="24"/>
        </w:rPr>
        <w:t>principal difficulties</w:t>
      </w:r>
      <w:r w:rsidR="00676C51" w:rsidRPr="00B5762F">
        <w:rPr>
          <w:rFonts w:ascii="Book Antiqua" w:hAnsi="Book Antiqua" w:cs="Times New Roman"/>
          <w:bCs/>
          <w:sz w:val="24"/>
          <w:szCs w:val="24"/>
        </w:rPr>
        <w:t xml:space="preserve"> in the treatment of these</w:t>
      </w:r>
      <w:r w:rsidRPr="00B5762F">
        <w:rPr>
          <w:rFonts w:ascii="Book Antiqua" w:hAnsi="Book Antiqua" w:cs="Times New Roman"/>
          <w:bCs/>
          <w:sz w:val="24"/>
          <w:szCs w:val="24"/>
        </w:rPr>
        <w:t xml:space="preserve"> </w:t>
      </w:r>
      <w:r w:rsidR="00357AA7" w:rsidRPr="00B5762F">
        <w:rPr>
          <w:rFonts w:ascii="Book Antiqua" w:hAnsi="Book Antiqua" w:cs="Times New Roman"/>
          <w:bCs/>
          <w:sz w:val="24"/>
          <w:szCs w:val="24"/>
        </w:rPr>
        <w:t xml:space="preserve">longstanding </w:t>
      </w:r>
      <w:r w:rsidRPr="00B5762F">
        <w:rPr>
          <w:rFonts w:ascii="Book Antiqua" w:hAnsi="Book Antiqua" w:cs="Times New Roman"/>
          <w:bCs/>
          <w:sz w:val="24"/>
          <w:szCs w:val="24"/>
        </w:rPr>
        <w:t xml:space="preserve">medical </w:t>
      </w:r>
      <w:r w:rsidR="00357AA7" w:rsidRPr="00B5762F">
        <w:rPr>
          <w:rFonts w:ascii="Book Antiqua" w:hAnsi="Book Antiqua" w:cs="Times New Roman"/>
          <w:bCs/>
          <w:sz w:val="24"/>
          <w:szCs w:val="24"/>
        </w:rPr>
        <w:t>illnesses</w:t>
      </w:r>
      <w:r w:rsidRPr="00B5762F">
        <w:rPr>
          <w:rFonts w:ascii="Book Antiqua" w:hAnsi="Book Antiqua" w:cs="Times New Roman"/>
          <w:bCs/>
          <w:sz w:val="24"/>
          <w:szCs w:val="24"/>
        </w:rPr>
        <w:t xml:space="preserve"> is </w:t>
      </w:r>
      <w:r w:rsidR="00C421D3" w:rsidRPr="00B5762F">
        <w:rPr>
          <w:rFonts w:ascii="Book Antiqua" w:hAnsi="Book Antiqua" w:cs="Times New Roman"/>
          <w:bCs/>
          <w:sz w:val="24"/>
          <w:szCs w:val="24"/>
        </w:rPr>
        <w:t xml:space="preserve">non-compliance or </w:t>
      </w:r>
      <w:r w:rsidRPr="00B5762F">
        <w:rPr>
          <w:rFonts w:ascii="Book Antiqua" w:hAnsi="Book Antiqua" w:cs="Times New Roman"/>
          <w:bCs/>
          <w:sz w:val="24"/>
          <w:szCs w:val="24"/>
        </w:rPr>
        <w:t>non-adherence with treatment</w:t>
      </w:r>
      <w:r w:rsidR="00D53796" w:rsidRPr="00B5762F">
        <w:rPr>
          <w:rFonts w:ascii="Book Antiqua" w:hAnsi="Book Antiqua" w:cs="Times New Roman"/>
          <w:bCs/>
          <w:sz w:val="24"/>
          <w:szCs w:val="24"/>
        </w:rPr>
        <w:t xml:space="preserve"> by patients</w:t>
      </w:r>
      <w:r w:rsidRPr="00B5762F">
        <w:rPr>
          <w:rFonts w:ascii="Book Antiqua" w:hAnsi="Book Antiqua" w:cs="Times New Roman"/>
          <w:bCs/>
          <w:sz w:val="24"/>
          <w:szCs w:val="24"/>
        </w:rPr>
        <w:t xml:space="preserve">. Though rates vary widely across </w:t>
      </w:r>
      <w:r w:rsidR="00357AA7" w:rsidRPr="00B5762F">
        <w:rPr>
          <w:rFonts w:ascii="Book Antiqua" w:hAnsi="Book Antiqua" w:cs="Times New Roman"/>
          <w:bCs/>
          <w:sz w:val="24"/>
          <w:szCs w:val="24"/>
        </w:rPr>
        <w:t xml:space="preserve">different </w:t>
      </w:r>
      <w:r w:rsidRPr="00B5762F">
        <w:rPr>
          <w:rFonts w:ascii="Book Antiqua" w:hAnsi="Book Antiqua" w:cs="Times New Roman"/>
          <w:bCs/>
          <w:sz w:val="24"/>
          <w:szCs w:val="24"/>
        </w:rPr>
        <w:t>disorders and studies,</w:t>
      </w:r>
      <w:r w:rsidR="00357AA7" w:rsidRPr="00B5762F">
        <w:rPr>
          <w:rFonts w:ascii="Book Antiqua" w:hAnsi="Book Antiqua" w:cs="Times New Roman"/>
          <w:bCs/>
          <w:sz w:val="24"/>
          <w:szCs w:val="24"/>
        </w:rPr>
        <w:t xml:space="preserve"> approximately 50% or more </w:t>
      </w:r>
      <w:r w:rsidRPr="00B5762F">
        <w:rPr>
          <w:rFonts w:ascii="Book Antiqua" w:hAnsi="Book Antiqua" w:cs="Times New Roman"/>
          <w:bCs/>
          <w:sz w:val="24"/>
          <w:szCs w:val="24"/>
        </w:rPr>
        <w:t>of the patients</w:t>
      </w:r>
      <w:r w:rsidR="00357AA7" w:rsidRPr="00B5762F">
        <w:rPr>
          <w:rFonts w:ascii="Book Antiqua" w:hAnsi="Book Antiqua" w:cs="Times New Roman"/>
          <w:bCs/>
          <w:sz w:val="24"/>
          <w:szCs w:val="24"/>
        </w:rPr>
        <w:t xml:space="preserve"> on prolonged treatment</w:t>
      </w:r>
      <w:r w:rsidRPr="00B5762F">
        <w:rPr>
          <w:rFonts w:ascii="Book Antiqua" w:hAnsi="Book Antiqua" w:cs="Times New Roman"/>
          <w:bCs/>
          <w:sz w:val="24"/>
          <w:szCs w:val="24"/>
        </w:rPr>
        <w:t xml:space="preserve"> </w:t>
      </w:r>
      <w:r w:rsidR="00357AA7" w:rsidRPr="00B5762F">
        <w:rPr>
          <w:rFonts w:ascii="Book Antiqua" w:hAnsi="Book Antiqua" w:cs="Times New Roman"/>
          <w:bCs/>
          <w:sz w:val="24"/>
          <w:szCs w:val="24"/>
        </w:rPr>
        <w:t xml:space="preserve">for </w:t>
      </w:r>
      <w:r w:rsidRPr="00B5762F">
        <w:rPr>
          <w:rFonts w:ascii="Book Antiqua" w:hAnsi="Book Antiqua" w:cs="Times New Roman"/>
          <w:bCs/>
          <w:sz w:val="24"/>
          <w:szCs w:val="24"/>
        </w:rPr>
        <w:t xml:space="preserve">medical </w:t>
      </w:r>
      <w:r w:rsidR="00357AA7" w:rsidRPr="00B5762F">
        <w:rPr>
          <w:rFonts w:ascii="Book Antiqua" w:hAnsi="Book Antiqua" w:cs="Times New Roman"/>
          <w:bCs/>
          <w:sz w:val="24"/>
          <w:szCs w:val="24"/>
        </w:rPr>
        <w:t xml:space="preserve">illnesses, </w:t>
      </w:r>
      <w:r w:rsidRPr="00B5762F">
        <w:rPr>
          <w:rFonts w:ascii="Book Antiqua" w:hAnsi="Book Antiqua" w:cs="Times New Roman"/>
          <w:bCs/>
          <w:sz w:val="24"/>
          <w:szCs w:val="24"/>
        </w:rPr>
        <w:t xml:space="preserve">either do not take medications </w:t>
      </w:r>
      <w:r w:rsidR="00357AA7" w:rsidRPr="00B5762F">
        <w:rPr>
          <w:rFonts w:ascii="Book Antiqua" w:hAnsi="Book Antiqua" w:cs="Times New Roman"/>
          <w:bCs/>
          <w:sz w:val="24"/>
          <w:szCs w:val="24"/>
        </w:rPr>
        <w:t>properly</w:t>
      </w:r>
      <w:r w:rsidRPr="00B5762F">
        <w:rPr>
          <w:rFonts w:ascii="Book Antiqua" w:hAnsi="Book Antiqua" w:cs="Times New Roman"/>
          <w:bCs/>
          <w:sz w:val="24"/>
          <w:szCs w:val="24"/>
        </w:rPr>
        <w:t xml:space="preserve">, or </w:t>
      </w:r>
      <w:r w:rsidR="00D64703" w:rsidRPr="00B5762F">
        <w:rPr>
          <w:rFonts w:ascii="Book Antiqua" w:hAnsi="Book Antiqua" w:cs="Times New Roman"/>
          <w:bCs/>
          <w:sz w:val="24"/>
          <w:szCs w:val="24"/>
        </w:rPr>
        <w:t xml:space="preserve">completely </w:t>
      </w:r>
      <w:r w:rsidRPr="00B5762F">
        <w:rPr>
          <w:rFonts w:ascii="Book Antiqua" w:hAnsi="Book Antiqua" w:cs="Times New Roman"/>
          <w:bCs/>
          <w:sz w:val="24"/>
          <w:szCs w:val="24"/>
        </w:rPr>
        <w:t>stop</w:t>
      </w:r>
      <w:r w:rsidR="00357AA7" w:rsidRPr="00B5762F">
        <w:rPr>
          <w:rFonts w:ascii="Book Antiqua" w:hAnsi="Book Antiqua" w:cs="Times New Roman"/>
          <w:bCs/>
          <w:sz w:val="24"/>
          <w:szCs w:val="24"/>
        </w:rPr>
        <w:t xml:space="preserve"> taking</w:t>
      </w:r>
      <w:r w:rsidRPr="00B5762F">
        <w:rPr>
          <w:rFonts w:ascii="Book Antiqua" w:hAnsi="Book Antiqua" w:cs="Times New Roman"/>
          <w:bCs/>
          <w:sz w:val="24"/>
          <w:szCs w:val="24"/>
        </w:rPr>
        <w:t xml:space="preserve"> </w:t>
      </w:r>
      <w:r w:rsidR="00D64703" w:rsidRPr="00B5762F">
        <w:rPr>
          <w:rFonts w:ascii="Book Antiqua" w:hAnsi="Book Antiqua" w:cs="Times New Roman"/>
          <w:bCs/>
          <w:sz w:val="24"/>
          <w:szCs w:val="24"/>
        </w:rPr>
        <w:t>them</w:t>
      </w:r>
      <w:r w:rsidRPr="00B5762F">
        <w:rPr>
          <w:rFonts w:ascii="Book Antiqua" w:hAnsi="Book Antiqua" w:cs="Times New Roman"/>
          <w:bCs/>
          <w:sz w:val="24"/>
          <w:szCs w:val="24"/>
          <w:vertAlign w:val="superscript"/>
        </w:rPr>
        <w:t>[1]</w:t>
      </w:r>
      <w:r w:rsidRPr="00B5762F">
        <w:rPr>
          <w:rFonts w:ascii="Book Antiqua" w:hAnsi="Book Antiqua" w:cs="Times New Roman"/>
          <w:bCs/>
          <w:sz w:val="24"/>
          <w:szCs w:val="24"/>
        </w:rPr>
        <w:t xml:space="preserve">. </w:t>
      </w:r>
      <w:r w:rsidRPr="00B5762F">
        <w:rPr>
          <w:rFonts w:ascii="Book Antiqua" w:eastAsia="Calibri" w:hAnsi="Book Antiqua" w:cs="Times New Roman"/>
          <w:sz w:val="24"/>
          <w:szCs w:val="24"/>
        </w:rPr>
        <w:t xml:space="preserve">Estimates of </w:t>
      </w:r>
      <w:r w:rsidRPr="00B5762F">
        <w:rPr>
          <w:rFonts w:ascii="Book Antiqua" w:hAnsi="Book Antiqua" w:cs="Times New Roman"/>
          <w:sz w:val="24"/>
          <w:szCs w:val="24"/>
        </w:rPr>
        <w:t xml:space="preserve">compliance or </w:t>
      </w:r>
      <w:r w:rsidRPr="00B5762F">
        <w:rPr>
          <w:rFonts w:ascii="Book Antiqua" w:eastAsia="Calibri" w:hAnsi="Book Antiqua" w:cs="Times New Roman"/>
          <w:sz w:val="24"/>
          <w:szCs w:val="24"/>
        </w:rPr>
        <w:t>adherence</w:t>
      </w:r>
      <w:r w:rsidRPr="00B5762F">
        <w:rPr>
          <w:rFonts w:ascii="Book Antiqua" w:hAnsi="Book Antiqua" w:cs="Times New Roman"/>
          <w:sz w:val="24"/>
          <w:szCs w:val="24"/>
        </w:rPr>
        <w:t xml:space="preserve"> in chronic mental illnesses also </w:t>
      </w:r>
      <w:r w:rsidRPr="00B5762F">
        <w:rPr>
          <w:rFonts w:ascii="Book Antiqua" w:eastAsia="Calibri" w:hAnsi="Book Antiqua" w:cs="Times New Roman"/>
          <w:sz w:val="24"/>
          <w:szCs w:val="24"/>
        </w:rPr>
        <w:t>vary widely.</w:t>
      </w:r>
      <w:r w:rsidRPr="00B5762F">
        <w:rPr>
          <w:rFonts w:ascii="Book Antiqua" w:hAnsi="Book Antiqua" w:cs="Times New Roman"/>
          <w:sz w:val="24"/>
          <w:szCs w:val="24"/>
        </w:rPr>
        <w:t xml:space="preserve"> According to most reviews of the subject the mean rate of </w:t>
      </w:r>
      <w:r w:rsidR="00BE1099" w:rsidRPr="00B5762F">
        <w:rPr>
          <w:rFonts w:ascii="Book Antiqua" w:hAnsi="Book Antiqua" w:cs="Times New Roman"/>
          <w:sz w:val="24"/>
          <w:szCs w:val="24"/>
        </w:rPr>
        <w:t>non-compliance/</w:t>
      </w:r>
      <w:r w:rsidRPr="00B5762F">
        <w:rPr>
          <w:rFonts w:ascii="Book Antiqua" w:hAnsi="Book Antiqua" w:cs="Times New Roman"/>
          <w:sz w:val="24"/>
          <w:szCs w:val="24"/>
        </w:rPr>
        <w:t>non-adherence in different psychiatric conditions lies somew</w:t>
      </w:r>
      <w:r w:rsidR="00B858B0">
        <w:rPr>
          <w:rFonts w:ascii="Book Antiqua" w:hAnsi="Book Antiqua" w:cs="Times New Roman"/>
          <w:sz w:val="24"/>
          <w:szCs w:val="24"/>
        </w:rPr>
        <w:t>here in the range of 25% to 90</w:t>
      </w:r>
      <w:proofErr w:type="gramStart"/>
      <w:r w:rsidR="00B858B0">
        <w:rPr>
          <w:rFonts w:ascii="Book Antiqua" w:hAnsi="Book Antiqua" w:cs="Times New Roman"/>
          <w:sz w:val="24"/>
          <w:szCs w:val="24"/>
        </w:rPr>
        <w:t>%</w:t>
      </w:r>
      <w:r w:rsidR="00B5762F">
        <w:rPr>
          <w:rFonts w:ascii="Book Antiqua" w:hAnsi="Book Antiqua" w:cs="Times New Roman"/>
          <w:sz w:val="24"/>
          <w:szCs w:val="24"/>
          <w:vertAlign w:val="superscript"/>
        </w:rPr>
        <w:t>[</w:t>
      </w:r>
      <w:proofErr w:type="gramEnd"/>
      <w:r w:rsidR="00B5762F">
        <w:rPr>
          <w:rFonts w:ascii="Book Antiqua" w:hAnsi="Book Antiqua" w:cs="Times New Roman"/>
          <w:sz w:val="24"/>
          <w:szCs w:val="24"/>
          <w:vertAlign w:val="superscript"/>
        </w:rPr>
        <w:t>1,3-</w:t>
      </w:r>
      <w:r w:rsidRPr="00B5762F">
        <w:rPr>
          <w:rFonts w:ascii="Book Antiqua" w:hAnsi="Book Antiqua" w:cs="Times New Roman"/>
          <w:sz w:val="24"/>
          <w:szCs w:val="24"/>
          <w:vertAlign w:val="superscript"/>
        </w:rPr>
        <w:t>25]</w:t>
      </w:r>
      <w:r w:rsidRPr="00B5762F">
        <w:rPr>
          <w:rFonts w:ascii="Book Antiqua" w:hAnsi="Book Antiqua" w:cs="Times New Roman"/>
          <w:sz w:val="24"/>
          <w:szCs w:val="24"/>
        </w:rPr>
        <w:t xml:space="preserve">. The evidence indicates that </w:t>
      </w:r>
      <w:r w:rsidR="00BE1099" w:rsidRPr="00B5762F">
        <w:rPr>
          <w:rFonts w:ascii="Book Antiqua" w:hAnsi="Book Antiqua" w:cs="Times New Roman"/>
          <w:sz w:val="24"/>
          <w:szCs w:val="24"/>
        </w:rPr>
        <w:t xml:space="preserve">non-compliance/non-adherence </w:t>
      </w:r>
      <w:r w:rsidRPr="00B5762F">
        <w:rPr>
          <w:rFonts w:ascii="Book Antiqua" w:hAnsi="Book Antiqua" w:cs="Times New Roman"/>
          <w:sz w:val="24"/>
          <w:szCs w:val="24"/>
        </w:rPr>
        <w:t xml:space="preserve">rates among mental illnesses are no different from those among physical disorders, and as many as half of those with mental illnesses are </w:t>
      </w:r>
      <w:r w:rsidR="00BE1099" w:rsidRPr="00B5762F">
        <w:rPr>
          <w:rFonts w:ascii="Book Antiqua" w:hAnsi="Book Antiqua" w:cs="Times New Roman"/>
          <w:sz w:val="24"/>
          <w:szCs w:val="24"/>
        </w:rPr>
        <w:t>non-compliant/</w:t>
      </w:r>
      <w:r w:rsidRPr="00B5762F">
        <w:rPr>
          <w:rFonts w:ascii="Book Antiqua" w:hAnsi="Book Antiqua" w:cs="Times New Roman"/>
          <w:sz w:val="24"/>
          <w:szCs w:val="24"/>
        </w:rPr>
        <w:t>no</w:t>
      </w:r>
      <w:r w:rsidR="00B5762F">
        <w:rPr>
          <w:rFonts w:ascii="Book Antiqua" w:hAnsi="Book Antiqua" w:cs="Times New Roman"/>
          <w:sz w:val="24"/>
          <w:szCs w:val="24"/>
        </w:rPr>
        <w:t xml:space="preserve">n-adherent at any point of </w:t>
      </w:r>
      <w:proofErr w:type="gramStart"/>
      <w:r w:rsidR="00B5762F">
        <w:rPr>
          <w:rFonts w:ascii="Book Antiqua" w:hAnsi="Book Antiqua" w:cs="Times New Roman"/>
          <w:sz w:val="24"/>
          <w:szCs w:val="24"/>
        </w:rPr>
        <w:t>time</w:t>
      </w:r>
      <w:r w:rsidR="00B5762F">
        <w:rPr>
          <w:rFonts w:ascii="Book Antiqua" w:hAnsi="Book Antiqua" w:cs="Times New Roman"/>
          <w:sz w:val="24"/>
          <w:szCs w:val="24"/>
          <w:vertAlign w:val="superscript"/>
        </w:rPr>
        <w:t>[</w:t>
      </w:r>
      <w:proofErr w:type="gramEnd"/>
      <w:r w:rsidR="00B5762F">
        <w:rPr>
          <w:rFonts w:ascii="Book Antiqua" w:hAnsi="Book Antiqua" w:cs="Times New Roman"/>
          <w:sz w:val="24"/>
          <w:szCs w:val="24"/>
          <w:vertAlign w:val="superscript"/>
        </w:rPr>
        <w:t>3-5,9,19,13,</w:t>
      </w:r>
      <w:r w:rsidRPr="00B5762F">
        <w:rPr>
          <w:rFonts w:ascii="Book Antiqua" w:hAnsi="Book Antiqua" w:cs="Times New Roman"/>
          <w:sz w:val="24"/>
          <w:szCs w:val="24"/>
          <w:vertAlign w:val="superscript"/>
        </w:rPr>
        <w:t>21</w:t>
      </w:r>
      <w:r w:rsidR="00B5762F">
        <w:rPr>
          <w:rFonts w:ascii="Book Antiqua" w:hAnsi="Book Antiqua" w:cs="Times New Roman"/>
          <w:sz w:val="24"/>
          <w:szCs w:val="24"/>
          <w:vertAlign w:val="superscript"/>
        </w:rPr>
        <w:t>,22,</w:t>
      </w:r>
      <w:r w:rsidRPr="00B5762F">
        <w:rPr>
          <w:rFonts w:ascii="Book Antiqua" w:hAnsi="Book Antiqua" w:cs="Times New Roman"/>
          <w:sz w:val="24"/>
          <w:szCs w:val="24"/>
          <w:vertAlign w:val="superscript"/>
        </w:rPr>
        <w:t>26]</w:t>
      </w:r>
      <w:r w:rsidR="00B5762F">
        <w:rPr>
          <w:rFonts w:ascii="Book Antiqua" w:hAnsi="Book Antiqua" w:cs="Times New Roman"/>
          <w:sz w:val="24"/>
          <w:szCs w:val="24"/>
        </w:rPr>
        <w:t xml:space="preserve">. </w:t>
      </w:r>
      <w:r w:rsidRPr="00B5762F">
        <w:rPr>
          <w:rFonts w:ascii="Book Antiqua" w:hAnsi="Book Antiqua" w:cs="Times New Roman"/>
          <w:sz w:val="24"/>
          <w:szCs w:val="24"/>
        </w:rPr>
        <w:t xml:space="preserve">Several studies also show that the problem of poor initial </w:t>
      </w:r>
      <w:r w:rsidR="008674BD" w:rsidRPr="00B5762F">
        <w:rPr>
          <w:rFonts w:ascii="Book Antiqua" w:hAnsi="Book Antiqua" w:cs="Times New Roman"/>
          <w:sz w:val="24"/>
          <w:szCs w:val="24"/>
        </w:rPr>
        <w:t xml:space="preserve">compliance </w:t>
      </w:r>
      <w:r w:rsidRPr="00B5762F">
        <w:rPr>
          <w:rFonts w:ascii="Book Antiqua" w:hAnsi="Book Antiqua" w:cs="Times New Roman"/>
          <w:sz w:val="24"/>
          <w:szCs w:val="24"/>
        </w:rPr>
        <w:t xml:space="preserve">or </w:t>
      </w:r>
      <w:r w:rsidR="008674BD" w:rsidRPr="00B5762F">
        <w:rPr>
          <w:rFonts w:ascii="Book Antiqua" w:hAnsi="Book Antiqua" w:cs="Times New Roman"/>
          <w:sz w:val="24"/>
          <w:szCs w:val="24"/>
        </w:rPr>
        <w:t xml:space="preserve">adherence </w:t>
      </w:r>
      <w:r w:rsidRPr="00B5762F">
        <w:rPr>
          <w:rFonts w:ascii="Book Antiqua" w:hAnsi="Book Antiqua" w:cs="Times New Roman"/>
          <w:sz w:val="24"/>
          <w:szCs w:val="24"/>
        </w:rPr>
        <w:t>is compounded by a continued d</w:t>
      </w:r>
      <w:r w:rsidR="008674BD" w:rsidRPr="00B5762F">
        <w:rPr>
          <w:rFonts w:ascii="Book Antiqua" w:hAnsi="Book Antiqua" w:cs="Times New Roman"/>
          <w:sz w:val="24"/>
          <w:szCs w:val="24"/>
        </w:rPr>
        <w:t xml:space="preserve">ecline in </w:t>
      </w:r>
      <w:r w:rsidRPr="00B5762F">
        <w:rPr>
          <w:rFonts w:ascii="Book Antiqua" w:hAnsi="Book Antiqua" w:cs="Times New Roman"/>
          <w:sz w:val="24"/>
          <w:szCs w:val="24"/>
        </w:rPr>
        <w:t>compliance</w:t>
      </w:r>
      <w:r w:rsidR="008674BD" w:rsidRPr="00B5762F">
        <w:rPr>
          <w:rFonts w:ascii="Book Antiqua" w:hAnsi="Book Antiqua" w:cs="Times New Roman"/>
          <w:sz w:val="24"/>
          <w:szCs w:val="24"/>
        </w:rPr>
        <w:t xml:space="preserve">/adherence </w:t>
      </w:r>
      <w:r w:rsidR="00B5762F">
        <w:rPr>
          <w:rFonts w:ascii="Book Antiqua" w:hAnsi="Book Antiqua" w:cs="Times New Roman"/>
          <w:sz w:val="24"/>
          <w:szCs w:val="24"/>
        </w:rPr>
        <w:t xml:space="preserve">over </w:t>
      </w:r>
      <w:proofErr w:type="gramStart"/>
      <w:r w:rsidR="00B5762F">
        <w:rPr>
          <w:rFonts w:ascii="Book Antiqua" w:hAnsi="Book Antiqua" w:cs="Times New Roman"/>
          <w:sz w:val="24"/>
          <w:szCs w:val="24"/>
        </w:rPr>
        <w:t>time</w:t>
      </w:r>
      <w:r w:rsidR="00B5762F">
        <w:rPr>
          <w:rFonts w:ascii="Book Antiqua" w:hAnsi="Book Antiqua" w:cs="Times New Roman"/>
          <w:sz w:val="24"/>
          <w:szCs w:val="24"/>
          <w:vertAlign w:val="superscript"/>
        </w:rPr>
        <w:t>[</w:t>
      </w:r>
      <w:proofErr w:type="gramEnd"/>
      <w:r w:rsidR="00B5762F">
        <w:rPr>
          <w:rFonts w:ascii="Book Antiqua" w:hAnsi="Book Antiqua" w:cs="Times New Roman"/>
          <w:sz w:val="24"/>
          <w:szCs w:val="24"/>
          <w:vertAlign w:val="superscript"/>
        </w:rPr>
        <w:t>4–6,15,17,22,</w:t>
      </w:r>
      <w:r w:rsidRPr="00B5762F">
        <w:rPr>
          <w:rFonts w:ascii="Book Antiqua" w:hAnsi="Book Antiqua" w:cs="Times New Roman"/>
          <w:sz w:val="24"/>
          <w:szCs w:val="24"/>
          <w:vertAlign w:val="superscript"/>
        </w:rPr>
        <w:t>26-30]</w:t>
      </w:r>
      <w:r w:rsidRPr="00B5762F">
        <w:rPr>
          <w:rFonts w:ascii="Book Antiqua" w:hAnsi="Book Antiqua" w:cs="Times New Roman"/>
          <w:sz w:val="24"/>
          <w:szCs w:val="24"/>
        </w:rPr>
        <w:t>.  This indicates that a large proportion of patients, perhaps the great majority</w:t>
      </w:r>
      <w:r w:rsidR="008B7C9D" w:rsidRPr="00B5762F">
        <w:rPr>
          <w:rFonts w:ascii="Book Antiqua" w:hAnsi="Book Antiqua" w:cs="Times New Roman"/>
          <w:sz w:val="24"/>
          <w:szCs w:val="24"/>
        </w:rPr>
        <w:t>,</w:t>
      </w:r>
      <w:r w:rsidRPr="00B5762F">
        <w:rPr>
          <w:rFonts w:ascii="Book Antiqua" w:hAnsi="Book Antiqua" w:cs="Times New Roman"/>
          <w:sz w:val="24"/>
          <w:szCs w:val="24"/>
        </w:rPr>
        <w:t xml:space="preserve"> will stop taking their medication if the clinician waits long enough, which means that non-co</w:t>
      </w:r>
      <w:r w:rsidR="008674BD" w:rsidRPr="00B5762F">
        <w:rPr>
          <w:rFonts w:ascii="Book Antiqua" w:hAnsi="Book Antiqua" w:cs="Times New Roman"/>
          <w:sz w:val="24"/>
          <w:szCs w:val="24"/>
        </w:rPr>
        <w:t xml:space="preserve">mpliance/non-adherence </w:t>
      </w:r>
      <w:r w:rsidRPr="00B5762F">
        <w:rPr>
          <w:rFonts w:ascii="Book Antiqua" w:hAnsi="Book Antiqua" w:cs="Times New Roman"/>
          <w:sz w:val="24"/>
          <w:szCs w:val="24"/>
        </w:rPr>
        <w:t>at any level is more</w:t>
      </w:r>
      <w:r w:rsidR="00B5762F">
        <w:rPr>
          <w:rFonts w:ascii="Book Antiqua" w:hAnsi="Book Antiqua" w:cs="Times New Roman"/>
          <w:sz w:val="24"/>
          <w:szCs w:val="24"/>
        </w:rPr>
        <w:t xml:space="preserve"> or less a universal </w:t>
      </w:r>
      <w:proofErr w:type="gramStart"/>
      <w:r w:rsidR="00B5762F">
        <w:rPr>
          <w:rFonts w:ascii="Book Antiqua" w:hAnsi="Book Antiqua" w:cs="Times New Roman"/>
          <w:sz w:val="24"/>
          <w:szCs w:val="24"/>
        </w:rPr>
        <w:t>phenomenon</w:t>
      </w:r>
      <w:r w:rsidRPr="00B5762F">
        <w:rPr>
          <w:rFonts w:ascii="Book Antiqua" w:hAnsi="Book Antiqua" w:cs="Times New Roman"/>
          <w:sz w:val="24"/>
          <w:szCs w:val="24"/>
          <w:vertAlign w:val="superscript"/>
        </w:rPr>
        <w:t>[</w:t>
      </w:r>
      <w:proofErr w:type="gramEnd"/>
      <w:r w:rsidRPr="00B5762F">
        <w:rPr>
          <w:rFonts w:ascii="Book Antiqua" w:hAnsi="Book Antiqua" w:cs="Times New Roman"/>
          <w:sz w:val="24"/>
          <w:szCs w:val="24"/>
          <w:vertAlign w:val="superscript"/>
        </w:rPr>
        <w:t>31]</w:t>
      </w:r>
      <w:r w:rsidRPr="00B5762F">
        <w:rPr>
          <w:rFonts w:ascii="Book Antiqua" w:hAnsi="Book Antiqua" w:cs="Times New Roman"/>
          <w:sz w:val="24"/>
          <w:szCs w:val="24"/>
        </w:rPr>
        <w:t>.</w:t>
      </w:r>
      <w:bookmarkStart w:id="4" w:name="R4920356"/>
      <w:bookmarkEnd w:id="4"/>
      <w:r w:rsidRPr="00B5762F">
        <w:rPr>
          <w:rFonts w:ascii="Book Antiqua" w:hAnsi="Book Antiqua" w:cs="Times New Roman"/>
          <w:sz w:val="24"/>
          <w:szCs w:val="24"/>
        </w:rPr>
        <w:t xml:space="preserve"> The consequences of </w:t>
      </w:r>
      <w:r w:rsidR="008674BD" w:rsidRPr="00B5762F">
        <w:rPr>
          <w:rFonts w:ascii="Book Antiqua" w:hAnsi="Book Antiqua" w:cs="Times New Roman"/>
          <w:sz w:val="24"/>
          <w:szCs w:val="24"/>
        </w:rPr>
        <w:t xml:space="preserve">non-compliance/non-adherence </w:t>
      </w:r>
      <w:r w:rsidRPr="00B5762F">
        <w:rPr>
          <w:rFonts w:ascii="Book Antiqua" w:hAnsi="Book Antiqua" w:cs="Times New Roman"/>
          <w:sz w:val="24"/>
          <w:szCs w:val="24"/>
        </w:rPr>
        <w:t xml:space="preserve">are not hard to understand. </w:t>
      </w:r>
      <w:r w:rsidR="006C1C18" w:rsidRPr="00B5762F">
        <w:rPr>
          <w:rFonts w:ascii="Book Antiqua" w:hAnsi="Book Antiqua" w:cs="Times New Roman"/>
          <w:bCs/>
          <w:sz w:val="24"/>
          <w:szCs w:val="24"/>
        </w:rPr>
        <w:t>Non-</w:t>
      </w:r>
      <w:r w:rsidR="00C421D3" w:rsidRPr="00B5762F">
        <w:rPr>
          <w:rFonts w:ascii="Book Antiqua" w:hAnsi="Book Antiqua" w:cs="Times New Roman"/>
          <w:bCs/>
          <w:sz w:val="24"/>
          <w:szCs w:val="24"/>
        </w:rPr>
        <w:t>compliance</w:t>
      </w:r>
      <w:r w:rsidR="008674BD" w:rsidRPr="00B5762F">
        <w:rPr>
          <w:rFonts w:ascii="Book Antiqua" w:hAnsi="Book Antiqua" w:cs="Times New Roman"/>
          <w:bCs/>
          <w:sz w:val="24"/>
          <w:szCs w:val="24"/>
        </w:rPr>
        <w:t>/</w:t>
      </w:r>
      <w:r w:rsidR="006C1C18" w:rsidRPr="00B5762F">
        <w:rPr>
          <w:rFonts w:ascii="Book Antiqua" w:hAnsi="Book Antiqua" w:cs="Times New Roman"/>
          <w:bCs/>
          <w:sz w:val="24"/>
          <w:szCs w:val="24"/>
        </w:rPr>
        <w:t>non-</w:t>
      </w:r>
      <w:r w:rsidR="008674BD" w:rsidRPr="00B5762F">
        <w:rPr>
          <w:rFonts w:ascii="Book Antiqua" w:hAnsi="Book Antiqua" w:cs="Times New Roman"/>
          <w:bCs/>
          <w:sz w:val="24"/>
          <w:szCs w:val="24"/>
        </w:rPr>
        <w:t xml:space="preserve">adherence </w:t>
      </w:r>
      <w:r w:rsidRPr="00B5762F">
        <w:rPr>
          <w:rFonts w:ascii="Book Antiqua" w:hAnsi="Book Antiqua" w:cs="Times New Roman"/>
          <w:bCs/>
          <w:sz w:val="24"/>
          <w:szCs w:val="24"/>
        </w:rPr>
        <w:t xml:space="preserve">is the </w:t>
      </w:r>
      <w:r w:rsidR="006C1C18" w:rsidRPr="00B5762F">
        <w:rPr>
          <w:rFonts w:ascii="Book Antiqua" w:hAnsi="Book Antiqua" w:cs="Times New Roman"/>
          <w:bCs/>
          <w:sz w:val="24"/>
          <w:szCs w:val="24"/>
        </w:rPr>
        <w:t xml:space="preserve">principal </w:t>
      </w:r>
      <w:r w:rsidR="006C1C18" w:rsidRPr="00B5762F">
        <w:rPr>
          <w:rFonts w:ascii="Book Antiqua" w:hAnsi="Book Antiqua" w:cs="Times New Roman"/>
          <w:bCs/>
          <w:sz w:val="24"/>
          <w:szCs w:val="24"/>
        </w:rPr>
        <w:lastRenderedPageBreak/>
        <w:t xml:space="preserve">underlying cause of ineffective treatment. It worsens the course and outcome of </w:t>
      </w:r>
      <w:r w:rsidR="00D53796" w:rsidRPr="00B5762F">
        <w:rPr>
          <w:rFonts w:ascii="Book Antiqua" w:hAnsi="Book Antiqua" w:cs="Times New Roman"/>
          <w:bCs/>
          <w:sz w:val="24"/>
          <w:szCs w:val="24"/>
        </w:rPr>
        <w:t>chronic</w:t>
      </w:r>
      <w:r w:rsidR="006C1C18" w:rsidRPr="00B5762F">
        <w:rPr>
          <w:rFonts w:ascii="Book Antiqua" w:hAnsi="Book Antiqua" w:cs="Times New Roman"/>
          <w:bCs/>
          <w:sz w:val="24"/>
          <w:szCs w:val="24"/>
        </w:rPr>
        <w:t xml:space="preserve"> disorders, impairs the quality of life of the sufferers, and increases the costs of care several </w:t>
      </w:r>
      <w:proofErr w:type="gramStart"/>
      <w:r w:rsidR="006C1C18" w:rsidRPr="00B5762F">
        <w:rPr>
          <w:rFonts w:ascii="Book Antiqua" w:hAnsi="Book Antiqua" w:cs="Times New Roman"/>
          <w:bCs/>
          <w:sz w:val="24"/>
          <w:szCs w:val="24"/>
        </w:rPr>
        <w:t>fold</w:t>
      </w:r>
      <w:r w:rsidR="00B5762F">
        <w:rPr>
          <w:rFonts w:ascii="Book Antiqua" w:hAnsi="Book Antiqua" w:cs="Times New Roman"/>
          <w:bCs/>
          <w:sz w:val="24"/>
          <w:szCs w:val="24"/>
          <w:vertAlign w:val="superscript"/>
        </w:rPr>
        <w:t>[</w:t>
      </w:r>
      <w:proofErr w:type="gramEnd"/>
      <w:r w:rsidR="00B5762F">
        <w:rPr>
          <w:rFonts w:ascii="Book Antiqua" w:hAnsi="Book Antiqua" w:cs="Times New Roman"/>
          <w:bCs/>
          <w:sz w:val="24"/>
          <w:szCs w:val="24"/>
          <w:vertAlign w:val="superscript"/>
        </w:rPr>
        <w:t>1,3–26,33-</w:t>
      </w:r>
      <w:r w:rsidRPr="00B5762F">
        <w:rPr>
          <w:rFonts w:ascii="Book Antiqua" w:hAnsi="Book Antiqua" w:cs="Times New Roman"/>
          <w:bCs/>
          <w:sz w:val="24"/>
          <w:szCs w:val="24"/>
          <w:vertAlign w:val="superscript"/>
        </w:rPr>
        <w:t>36]</w:t>
      </w:r>
      <w:r w:rsidRPr="00B5762F">
        <w:rPr>
          <w:rFonts w:ascii="Book Antiqua" w:hAnsi="Book Antiqua" w:cs="Times New Roman"/>
          <w:bCs/>
          <w:sz w:val="24"/>
          <w:szCs w:val="24"/>
        </w:rPr>
        <w:t>.</w:t>
      </w:r>
      <w:r w:rsidR="006C1C18" w:rsidRPr="00B5762F">
        <w:rPr>
          <w:rFonts w:ascii="Book Antiqua" w:hAnsi="Book Antiqua" w:cs="Times New Roman"/>
          <w:bCs/>
          <w:sz w:val="24"/>
          <w:szCs w:val="24"/>
        </w:rPr>
        <w:t xml:space="preserve"> Consequently,</w:t>
      </w:r>
      <w:r w:rsidR="00F361D9" w:rsidRPr="00B5762F">
        <w:rPr>
          <w:rFonts w:ascii="Book Antiqua" w:hAnsi="Book Antiqua" w:cs="Times New Roman"/>
          <w:bCs/>
          <w:sz w:val="24"/>
          <w:szCs w:val="24"/>
        </w:rPr>
        <w:t xml:space="preserve"> </w:t>
      </w:r>
      <w:r w:rsidR="006C1C18" w:rsidRPr="00B5762F">
        <w:rPr>
          <w:rFonts w:ascii="Book Antiqua" w:hAnsi="Book Antiqua" w:cs="Times New Roman"/>
          <w:bCs/>
          <w:sz w:val="24"/>
          <w:szCs w:val="24"/>
        </w:rPr>
        <w:t xml:space="preserve">health-care providers worldwide struggle to </w:t>
      </w:r>
      <w:r w:rsidR="00F361D9" w:rsidRPr="00B5762F">
        <w:rPr>
          <w:rFonts w:ascii="Book Antiqua" w:hAnsi="Book Antiqua" w:cs="Times New Roman"/>
          <w:bCs/>
          <w:sz w:val="24"/>
          <w:szCs w:val="24"/>
        </w:rPr>
        <w:t xml:space="preserve">meet their targets, even after making </w:t>
      </w:r>
      <w:r w:rsidR="008D7B51" w:rsidRPr="00B5762F">
        <w:rPr>
          <w:rFonts w:ascii="Book Antiqua" w:hAnsi="Book Antiqua" w:cs="Times New Roman"/>
          <w:bCs/>
          <w:sz w:val="24"/>
          <w:szCs w:val="24"/>
        </w:rPr>
        <w:t>treatment</w:t>
      </w:r>
      <w:r w:rsidR="00F361D9" w:rsidRPr="00B5762F">
        <w:rPr>
          <w:rFonts w:ascii="Book Antiqua" w:hAnsi="Book Antiqua" w:cs="Times New Roman"/>
          <w:bCs/>
          <w:sz w:val="24"/>
          <w:szCs w:val="24"/>
        </w:rPr>
        <w:t xml:space="preserve"> services accessible </w:t>
      </w:r>
      <w:r w:rsidR="008E3669" w:rsidRPr="00B5762F">
        <w:rPr>
          <w:rFonts w:ascii="Book Antiqua" w:hAnsi="Book Antiqua" w:cs="Times New Roman"/>
          <w:bCs/>
          <w:sz w:val="24"/>
          <w:szCs w:val="24"/>
        </w:rPr>
        <w:t>for</w:t>
      </w:r>
      <w:r w:rsidR="00F361D9" w:rsidRPr="00B5762F">
        <w:rPr>
          <w:rFonts w:ascii="Book Antiqua" w:hAnsi="Book Antiqua" w:cs="Times New Roman"/>
          <w:bCs/>
          <w:sz w:val="24"/>
          <w:szCs w:val="24"/>
        </w:rPr>
        <w:t xml:space="preserve"> </w:t>
      </w:r>
      <w:proofErr w:type="gramStart"/>
      <w:r w:rsidR="00F361D9" w:rsidRPr="00B5762F">
        <w:rPr>
          <w:rFonts w:ascii="Book Antiqua" w:hAnsi="Book Antiqua" w:cs="Times New Roman"/>
          <w:bCs/>
          <w:sz w:val="24"/>
          <w:szCs w:val="24"/>
        </w:rPr>
        <w:t>patients</w:t>
      </w:r>
      <w:r w:rsidRPr="00B5762F">
        <w:rPr>
          <w:rFonts w:ascii="Book Antiqua" w:hAnsi="Book Antiqua" w:cs="Times New Roman"/>
          <w:bCs/>
          <w:sz w:val="24"/>
          <w:szCs w:val="24"/>
          <w:vertAlign w:val="superscript"/>
        </w:rPr>
        <w:t>[</w:t>
      </w:r>
      <w:proofErr w:type="gramEnd"/>
      <w:r w:rsidRPr="00B5762F">
        <w:rPr>
          <w:rFonts w:ascii="Book Antiqua" w:hAnsi="Book Antiqua" w:cs="Times New Roman"/>
          <w:bCs/>
          <w:sz w:val="24"/>
          <w:szCs w:val="24"/>
          <w:vertAlign w:val="superscript"/>
        </w:rPr>
        <w:t>1]</w:t>
      </w:r>
      <w:r w:rsidRPr="00B5762F">
        <w:rPr>
          <w:rFonts w:ascii="Book Antiqua" w:hAnsi="Book Antiqua" w:cs="Times New Roman"/>
          <w:bCs/>
          <w:sz w:val="24"/>
          <w:szCs w:val="24"/>
        </w:rPr>
        <w:t>.</w:t>
      </w:r>
      <w:r w:rsidRPr="00B5762F">
        <w:rPr>
          <w:rFonts w:ascii="Book Antiqua" w:hAnsi="Book Antiqua" w:cs="Times New Roman"/>
          <w:sz w:val="24"/>
          <w:szCs w:val="24"/>
        </w:rPr>
        <w:t xml:space="preserve"> To add to the problem, the abi</w:t>
      </w:r>
      <w:r w:rsidR="008674BD" w:rsidRPr="00B5762F">
        <w:rPr>
          <w:rFonts w:ascii="Book Antiqua" w:hAnsi="Book Antiqua" w:cs="Times New Roman"/>
          <w:sz w:val="24"/>
          <w:szCs w:val="24"/>
        </w:rPr>
        <w:t xml:space="preserve">lity of </w:t>
      </w:r>
      <w:r w:rsidR="00ED05A1" w:rsidRPr="00B5762F">
        <w:rPr>
          <w:rFonts w:ascii="Book Antiqua" w:hAnsi="Book Antiqua" w:cs="Times New Roman"/>
          <w:sz w:val="24"/>
          <w:szCs w:val="24"/>
        </w:rPr>
        <w:t>clinicians</w:t>
      </w:r>
      <w:r w:rsidR="008674BD" w:rsidRPr="00B5762F">
        <w:rPr>
          <w:rFonts w:ascii="Book Antiqua" w:hAnsi="Book Antiqua" w:cs="Times New Roman"/>
          <w:sz w:val="24"/>
          <w:szCs w:val="24"/>
        </w:rPr>
        <w:t xml:space="preserve"> to recognise non-compliance/non-adherence </w:t>
      </w:r>
      <w:r w:rsidRPr="00B5762F">
        <w:rPr>
          <w:rFonts w:ascii="Book Antiqua" w:hAnsi="Book Antiqua" w:cs="Times New Roman"/>
          <w:sz w:val="24"/>
          <w:szCs w:val="24"/>
        </w:rPr>
        <w:t xml:space="preserve">is limited, and interventions to improve </w:t>
      </w:r>
      <w:r w:rsidR="008674BD" w:rsidRPr="00B5762F">
        <w:rPr>
          <w:rFonts w:ascii="Book Antiqua" w:hAnsi="Book Antiqua" w:cs="Times New Roman"/>
          <w:sz w:val="24"/>
          <w:szCs w:val="24"/>
        </w:rPr>
        <w:t xml:space="preserve">compliance/adherence </w:t>
      </w:r>
      <w:r w:rsidRPr="00B5762F">
        <w:rPr>
          <w:rFonts w:ascii="Book Antiqua" w:hAnsi="Book Antiqua" w:cs="Times New Roman"/>
          <w:sz w:val="24"/>
          <w:szCs w:val="24"/>
        </w:rPr>
        <w:t xml:space="preserve">have had mixed results; successful interventions have generally </w:t>
      </w:r>
      <w:r w:rsidR="00B5762F">
        <w:rPr>
          <w:rFonts w:ascii="Book Antiqua" w:hAnsi="Book Antiqua" w:cs="Times New Roman"/>
          <w:sz w:val="24"/>
          <w:szCs w:val="24"/>
        </w:rPr>
        <w:t xml:space="preserve">proved to be complex and </w:t>
      </w:r>
      <w:proofErr w:type="gramStart"/>
      <w:r w:rsidR="00B5762F">
        <w:rPr>
          <w:rFonts w:ascii="Book Antiqua" w:hAnsi="Book Antiqua" w:cs="Times New Roman"/>
          <w:sz w:val="24"/>
          <w:szCs w:val="24"/>
        </w:rPr>
        <w:t>costly</w:t>
      </w:r>
      <w:r w:rsidR="00B5762F">
        <w:rPr>
          <w:rFonts w:ascii="Book Antiqua" w:hAnsi="Book Antiqua" w:cs="Times New Roman"/>
          <w:sz w:val="24"/>
          <w:szCs w:val="24"/>
          <w:vertAlign w:val="superscript"/>
        </w:rPr>
        <w:t>[</w:t>
      </w:r>
      <w:proofErr w:type="gramEnd"/>
      <w:r w:rsidR="00B5762F">
        <w:rPr>
          <w:rFonts w:ascii="Book Antiqua" w:hAnsi="Book Antiqua" w:cs="Times New Roman"/>
          <w:sz w:val="24"/>
          <w:szCs w:val="24"/>
          <w:vertAlign w:val="superscript"/>
        </w:rPr>
        <w:t>12,18,</w:t>
      </w:r>
      <w:r w:rsidRPr="00B5762F">
        <w:rPr>
          <w:rFonts w:ascii="Book Antiqua" w:hAnsi="Book Antiqua" w:cs="Times New Roman"/>
          <w:sz w:val="24"/>
          <w:szCs w:val="24"/>
          <w:vertAlign w:val="superscript"/>
        </w:rPr>
        <w:t>32-36]</w:t>
      </w:r>
      <w:r w:rsidRPr="00B5762F">
        <w:rPr>
          <w:rFonts w:ascii="Book Antiqua" w:hAnsi="Book Antiqua" w:cs="Times New Roman"/>
          <w:sz w:val="24"/>
          <w:szCs w:val="24"/>
        </w:rPr>
        <w:t>.</w:t>
      </w:r>
      <w:r w:rsidRPr="00B5762F">
        <w:rPr>
          <w:rFonts w:ascii="Book Antiqua" w:hAnsi="Book Antiqua" w:cs="Times New Roman"/>
          <w:bCs/>
          <w:sz w:val="24"/>
          <w:szCs w:val="24"/>
        </w:rPr>
        <w:t xml:space="preserve"> T</w:t>
      </w:r>
      <w:r w:rsidR="008674BD" w:rsidRPr="00B5762F">
        <w:rPr>
          <w:rFonts w:ascii="Book Antiqua" w:hAnsi="Book Antiqua" w:cs="Times New Roman"/>
          <w:bCs/>
          <w:sz w:val="24"/>
          <w:szCs w:val="24"/>
        </w:rPr>
        <w:t xml:space="preserve">he </w:t>
      </w:r>
      <w:r w:rsidR="008E3669" w:rsidRPr="00B5762F">
        <w:rPr>
          <w:rFonts w:ascii="Book Antiqua" w:hAnsi="Book Antiqua" w:cs="Times New Roman"/>
          <w:bCs/>
          <w:sz w:val="24"/>
          <w:szCs w:val="24"/>
        </w:rPr>
        <w:t>extent</w:t>
      </w:r>
      <w:r w:rsidR="008674BD" w:rsidRPr="00B5762F">
        <w:rPr>
          <w:rFonts w:ascii="Book Antiqua" w:hAnsi="Book Antiqua" w:cs="Times New Roman"/>
          <w:bCs/>
          <w:sz w:val="24"/>
          <w:szCs w:val="24"/>
        </w:rPr>
        <w:t xml:space="preserve"> and</w:t>
      </w:r>
      <w:r w:rsidR="008E3669" w:rsidRPr="00B5762F">
        <w:rPr>
          <w:rFonts w:ascii="Book Antiqua" w:hAnsi="Book Antiqua" w:cs="Times New Roman"/>
          <w:bCs/>
          <w:sz w:val="24"/>
          <w:szCs w:val="24"/>
        </w:rPr>
        <w:t xml:space="preserve"> the</w:t>
      </w:r>
      <w:r w:rsidR="008674BD" w:rsidRPr="00B5762F">
        <w:rPr>
          <w:rFonts w:ascii="Book Antiqua" w:hAnsi="Book Antiqua" w:cs="Times New Roman"/>
          <w:bCs/>
          <w:sz w:val="24"/>
          <w:szCs w:val="24"/>
        </w:rPr>
        <w:t xml:space="preserve"> </w:t>
      </w:r>
      <w:r w:rsidR="008E3669" w:rsidRPr="00B5762F">
        <w:rPr>
          <w:rFonts w:ascii="Book Antiqua" w:hAnsi="Book Antiqua" w:cs="Times New Roman"/>
          <w:bCs/>
          <w:sz w:val="24"/>
          <w:szCs w:val="24"/>
        </w:rPr>
        <w:t>adverse consequences</w:t>
      </w:r>
      <w:r w:rsidR="008674BD" w:rsidRPr="00B5762F">
        <w:rPr>
          <w:rFonts w:ascii="Book Antiqua" w:hAnsi="Book Antiqua" w:cs="Times New Roman"/>
          <w:bCs/>
          <w:sz w:val="24"/>
          <w:szCs w:val="24"/>
        </w:rPr>
        <w:t xml:space="preserve"> of poor compliance/adherence </w:t>
      </w:r>
      <w:r w:rsidR="008E3669" w:rsidRPr="00B5762F">
        <w:rPr>
          <w:rFonts w:ascii="Book Antiqua" w:hAnsi="Book Antiqua" w:cs="Times New Roman"/>
          <w:bCs/>
          <w:sz w:val="24"/>
          <w:szCs w:val="24"/>
        </w:rPr>
        <w:t xml:space="preserve">are likely to be greater for low- and middle-income countries, </w:t>
      </w:r>
      <w:r w:rsidRPr="00B5762F">
        <w:rPr>
          <w:rFonts w:ascii="Book Antiqua" w:hAnsi="Book Antiqua" w:cs="Times New Roman"/>
          <w:bCs/>
          <w:sz w:val="24"/>
          <w:szCs w:val="24"/>
        </w:rPr>
        <w:t xml:space="preserve">given the </w:t>
      </w:r>
      <w:r w:rsidR="008E3669" w:rsidRPr="00B5762F">
        <w:rPr>
          <w:rFonts w:ascii="Book Antiqua" w:hAnsi="Book Antiqua" w:cs="Times New Roman"/>
          <w:bCs/>
          <w:sz w:val="24"/>
          <w:szCs w:val="24"/>
        </w:rPr>
        <w:t>shortage</w:t>
      </w:r>
      <w:r w:rsidRPr="00B5762F">
        <w:rPr>
          <w:rFonts w:ascii="Book Antiqua" w:hAnsi="Book Antiqua" w:cs="Times New Roman"/>
          <w:bCs/>
          <w:sz w:val="24"/>
          <w:szCs w:val="24"/>
        </w:rPr>
        <w:t xml:space="preserve"> of health</w:t>
      </w:r>
      <w:r w:rsidR="001222EE" w:rsidRPr="00B5762F">
        <w:rPr>
          <w:rFonts w:ascii="Book Antiqua" w:hAnsi="Book Antiqua" w:cs="Times New Roman"/>
          <w:bCs/>
          <w:sz w:val="24"/>
          <w:szCs w:val="24"/>
        </w:rPr>
        <w:t>-care</w:t>
      </w:r>
      <w:r w:rsidRPr="00B5762F">
        <w:rPr>
          <w:rFonts w:ascii="Book Antiqua" w:hAnsi="Book Antiqua" w:cs="Times New Roman"/>
          <w:bCs/>
          <w:sz w:val="24"/>
          <w:szCs w:val="24"/>
        </w:rPr>
        <w:t xml:space="preserve"> resources</w:t>
      </w:r>
      <w:r w:rsidR="008E3669" w:rsidRPr="00B5762F">
        <w:rPr>
          <w:rFonts w:ascii="Book Antiqua" w:hAnsi="Book Antiqua" w:cs="Times New Roman"/>
          <w:bCs/>
          <w:sz w:val="24"/>
          <w:szCs w:val="24"/>
        </w:rPr>
        <w:t>, and the limited access to treatment for</w:t>
      </w:r>
      <w:r w:rsidR="00B5762F">
        <w:rPr>
          <w:rFonts w:ascii="Book Antiqua" w:hAnsi="Book Antiqua" w:cs="Times New Roman"/>
          <w:bCs/>
          <w:sz w:val="24"/>
          <w:szCs w:val="24"/>
        </w:rPr>
        <w:t xml:space="preserve"> the majority in such </w:t>
      </w:r>
      <w:proofErr w:type="gramStart"/>
      <w:r w:rsidR="00B5762F">
        <w:rPr>
          <w:rFonts w:ascii="Book Antiqua" w:hAnsi="Book Antiqua" w:cs="Times New Roman"/>
          <w:bCs/>
          <w:sz w:val="24"/>
          <w:szCs w:val="24"/>
        </w:rPr>
        <w:t>countries</w:t>
      </w:r>
      <w:r w:rsidRPr="00B5762F">
        <w:rPr>
          <w:rFonts w:ascii="Book Antiqua" w:hAnsi="Book Antiqua" w:cs="Times New Roman"/>
          <w:bCs/>
          <w:sz w:val="24"/>
          <w:szCs w:val="24"/>
          <w:vertAlign w:val="superscript"/>
        </w:rPr>
        <w:t>[</w:t>
      </w:r>
      <w:proofErr w:type="gramEnd"/>
      <w:r w:rsidRPr="00B5762F">
        <w:rPr>
          <w:rFonts w:ascii="Book Antiqua" w:hAnsi="Book Antiqua" w:cs="Times New Roman"/>
          <w:bCs/>
          <w:sz w:val="24"/>
          <w:szCs w:val="24"/>
          <w:vertAlign w:val="superscript"/>
        </w:rPr>
        <w:t>1]</w:t>
      </w:r>
      <w:r w:rsidRPr="00B5762F">
        <w:rPr>
          <w:rFonts w:ascii="Book Antiqua" w:hAnsi="Book Antiqua" w:cs="Times New Roman"/>
          <w:bCs/>
          <w:sz w:val="24"/>
          <w:szCs w:val="24"/>
        </w:rPr>
        <w:t xml:space="preserve">. </w:t>
      </w:r>
    </w:p>
    <w:p w:rsidR="00462604" w:rsidRPr="00B5762F" w:rsidRDefault="00462604" w:rsidP="00B5762F">
      <w:pPr>
        <w:autoSpaceDE w:val="0"/>
        <w:autoSpaceDN w:val="0"/>
        <w:adjustRightInd w:val="0"/>
        <w:spacing w:after="0" w:line="360" w:lineRule="auto"/>
        <w:jc w:val="both"/>
        <w:rPr>
          <w:rFonts w:ascii="Book Antiqua" w:hAnsi="Book Antiqua" w:cs="Times New Roman"/>
          <w:b/>
          <w:bCs/>
          <w:sz w:val="24"/>
          <w:szCs w:val="24"/>
          <w:lang w:eastAsia="zh-CN"/>
        </w:rPr>
      </w:pPr>
    </w:p>
    <w:p w:rsidR="00462604" w:rsidRPr="00B5762F" w:rsidRDefault="00B5762F" w:rsidP="00B5762F">
      <w:pPr>
        <w:autoSpaceDE w:val="0"/>
        <w:autoSpaceDN w:val="0"/>
        <w:adjustRightInd w:val="0"/>
        <w:spacing w:after="0" w:line="360" w:lineRule="auto"/>
        <w:jc w:val="both"/>
        <w:rPr>
          <w:rFonts w:ascii="Book Antiqua" w:hAnsi="Book Antiqua" w:cs="Times New Roman"/>
          <w:b/>
          <w:bCs/>
          <w:sz w:val="24"/>
          <w:szCs w:val="24"/>
          <w:lang w:eastAsia="zh-CN"/>
        </w:rPr>
      </w:pPr>
      <w:r w:rsidRPr="00B5762F">
        <w:rPr>
          <w:rFonts w:ascii="Book Antiqua" w:hAnsi="Book Antiqua" w:cs="Times New Roman"/>
          <w:b/>
          <w:bCs/>
          <w:sz w:val="24"/>
          <w:szCs w:val="24"/>
        </w:rPr>
        <w:t>THE IMPORTANCE OF THE PATIENT’S PERSPECTIVE ON MEDICATION TAKING</w:t>
      </w:r>
    </w:p>
    <w:p w:rsidR="00462604" w:rsidRPr="00B5762F" w:rsidRDefault="009B1713" w:rsidP="00B5762F">
      <w:pPr>
        <w:autoSpaceDE w:val="0"/>
        <w:autoSpaceDN w:val="0"/>
        <w:adjustRightInd w:val="0"/>
        <w:spacing w:after="0" w:line="360" w:lineRule="auto"/>
        <w:jc w:val="both"/>
        <w:rPr>
          <w:rFonts w:ascii="Book Antiqua" w:eastAsia="Batang" w:hAnsi="Book Antiqua" w:cs="Mangal"/>
          <w:bCs/>
          <w:sz w:val="24"/>
          <w:szCs w:val="24"/>
          <w:lang w:eastAsia="ko-KR"/>
        </w:rPr>
      </w:pPr>
      <w:r w:rsidRPr="00B5762F">
        <w:rPr>
          <w:rFonts w:ascii="Book Antiqua" w:hAnsi="Book Antiqua" w:cs="Times New Roman"/>
          <w:bCs/>
          <w:sz w:val="24"/>
          <w:szCs w:val="24"/>
        </w:rPr>
        <w:t>Medication taking</w:t>
      </w:r>
      <w:r w:rsidR="00462604" w:rsidRPr="00B5762F">
        <w:rPr>
          <w:rFonts w:ascii="Book Antiqua" w:hAnsi="Book Antiqua" w:cs="Times New Roman"/>
          <w:bCs/>
          <w:sz w:val="24"/>
          <w:szCs w:val="24"/>
        </w:rPr>
        <w:t xml:space="preserve"> is not</w:t>
      </w:r>
      <w:r w:rsidRPr="00B5762F">
        <w:rPr>
          <w:rFonts w:ascii="Book Antiqua" w:hAnsi="Book Antiqua" w:cs="Times New Roman"/>
          <w:bCs/>
          <w:sz w:val="24"/>
          <w:szCs w:val="24"/>
        </w:rPr>
        <w:t xml:space="preserve"> just dependent on the chemical properties of medications; rather, it is the outcome of a complex bio-psycho-social</w:t>
      </w:r>
      <w:r w:rsidR="00891E3B" w:rsidRPr="00B5762F">
        <w:rPr>
          <w:rFonts w:ascii="Book Antiqua" w:hAnsi="Book Antiqua" w:cs="Times New Roman"/>
          <w:bCs/>
          <w:sz w:val="24"/>
          <w:szCs w:val="24"/>
        </w:rPr>
        <w:t xml:space="preserve"> process</w:t>
      </w:r>
      <w:r w:rsidRPr="00B5762F">
        <w:rPr>
          <w:rFonts w:ascii="Book Antiqua" w:hAnsi="Book Antiqua" w:cs="Times New Roman"/>
          <w:bCs/>
          <w:sz w:val="24"/>
          <w:szCs w:val="24"/>
        </w:rPr>
        <w:t xml:space="preserve">, which determines the patient’s choice whether or not to take </w:t>
      </w:r>
      <w:proofErr w:type="gramStart"/>
      <w:r w:rsidRPr="00B5762F">
        <w:rPr>
          <w:rFonts w:ascii="Book Antiqua" w:hAnsi="Book Antiqua" w:cs="Times New Roman"/>
          <w:bCs/>
          <w:sz w:val="24"/>
          <w:szCs w:val="24"/>
        </w:rPr>
        <w:t>me</w:t>
      </w:r>
      <w:r w:rsidR="00B5762F">
        <w:rPr>
          <w:rFonts w:ascii="Book Antiqua" w:hAnsi="Book Antiqua" w:cs="Times New Roman"/>
          <w:bCs/>
          <w:sz w:val="24"/>
          <w:szCs w:val="24"/>
        </w:rPr>
        <w:t>dications</w:t>
      </w:r>
      <w:r w:rsidR="00B5762F">
        <w:rPr>
          <w:rFonts w:ascii="Book Antiqua" w:hAnsi="Book Antiqua" w:cs="Times New Roman"/>
          <w:bCs/>
          <w:sz w:val="24"/>
          <w:szCs w:val="24"/>
          <w:vertAlign w:val="superscript"/>
        </w:rPr>
        <w:t>[</w:t>
      </w:r>
      <w:proofErr w:type="gramEnd"/>
      <w:r w:rsidR="00B5762F">
        <w:rPr>
          <w:rFonts w:ascii="Book Antiqua" w:hAnsi="Book Antiqua" w:cs="Times New Roman"/>
          <w:bCs/>
          <w:sz w:val="24"/>
          <w:szCs w:val="24"/>
          <w:vertAlign w:val="superscript"/>
        </w:rPr>
        <w:t>37,</w:t>
      </w:r>
      <w:r w:rsidR="00462604" w:rsidRPr="00B5762F">
        <w:rPr>
          <w:rFonts w:ascii="Book Antiqua" w:hAnsi="Book Antiqua" w:cs="Times New Roman"/>
          <w:bCs/>
          <w:sz w:val="24"/>
          <w:szCs w:val="24"/>
          <w:vertAlign w:val="superscript"/>
        </w:rPr>
        <w:t>38]</w:t>
      </w:r>
      <w:r w:rsidR="00462604" w:rsidRPr="00B5762F">
        <w:rPr>
          <w:rFonts w:ascii="Book Antiqua" w:hAnsi="Book Antiqua" w:cs="Times New Roman"/>
          <w:bCs/>
          <w:sz w:val="24"/>
          <w:szCs w:val="24"/>
        </w:rPr>
        <w:t>.</w:t>
      </w:r>
      <w:r w:rsidR="00462604" w:rsidRPr="00B5762F">
        <w:rPr>
          <w:rFonts w:ascii="Book Antiqua" w:hAnsi="Book Antiqua" w:cs="Times New Roman"/>
          <w:sz w:val="24"/>
          <w:szCs w:val="24"/>
        </w:rPr>
        <w:t xml:space="preserve"> </w:t>
      </w:r>
      <w:r w:rsidR="001443D8" w:rsidRPr="00B5762F">
        <w:rPr>
          <w:rFonts w:ascii="Book Antiqua" w:hAnsi="Book Antiqua" w:cs="Times New Roman"/>
          <w:bCs/>
          <w:sz w:val="24"/>
          <w:szCs w:val="24"/>
        </w:rPr>
        <w:t xml:space="preserve">However, </w:t>
      </w:r>
      <w:r w:rsidRPr="00B5762F">
        <w:rPr>
          <w:rFonts w:ascii="Book Antiqua" w:hAnsi="Book Antiqua" w:cs="Times New Roman"/>
          <w:bCs/>
          <w:sz w:val="24"/>
          <w:szCs w:val="24"/>
        </w:rPr>
        <w:t xml:space="preserve">the traditional </w:t>
      </w:r>
      <w:r w:rsidR="00462604" w:rsidRPr="00B5762F">
        <w:rPr>
          <w:rFonts w:ascii="Book Antiqua" w:hAnsi="Book Antiqua" w:cs="Times New Roman"/>
          <w:bCs/>
          <w:sz w:val="24"/>
          <w:szCs w:val="24"/>
        </w:rPr>
        <w:t>medical model</w:t>
      </w:r>
      <w:r w:rsidRPr="00B5762F">
        <w:rPr>
          <w:rFonts w:ascii="Book Antiqua" w:hAnsi="Book Antiqua" w:cs="Times New Roman"/>
          <w:bCs/>
          <w:sz w:val="24"/>
          <w:szCs w:val="24"/>
        </w:rPr>
        <w:t xml:space="preserve"> often assumes that any treatment </w:t>
      </w:r>
      <w:r w:rsidR="0072750E" w:rsidRPr="00B5762F">
        <w:rPr>
          <w:rFonts w:ascii="Book Antiqua" w:hAnsi="Book Antiqua" w:cs="Times New Roman"/>
          <w:bCs/>
          <w:sz w:val="24"/>
          <w:szCs w:val="24"/>
        </w:rPr>
        <w:t>based on scientific evidence</w:t>
      </w:r>
      <w:r w:rsidRPr="00B5762F">
        <w:rPr>
          <w:rFonts w:ascii="Book Antiqua" w:hAnsi="Book Antiqua" w:cs="Times New Roman"/>
          <w:bCs/>
          <w:sz w:val="24"/>
          <w:szCs w:val="24"/>
        </w:rPr>
        <w:t xml:space="preserve"> is</w:t>
      </w:r>
      <w:r w:rsidR="00D5191E" w:rsidRPr="00B5762F">
        <w:rPr>
          <w:rFonts w:ascii="Book Antiqua" w:hAnsi="Book Antiqua" w:cs="Times New Roman"/>
          <w:bCs/>
          <w:sz w:val="24"/>
          <w:szCs w:val="24"/>
        </w:rPr>
        <w:t xml:space="preserve"> always</w:t>
      </w:r>
      <w:r w:rsidRPr="00B5762F">
        <w:rPr>
          <w:rFonts w:ascii="Book Antiqua" w:hAnsi="Book Antiqua" w:cs="Times New Roman"/>
          <w:bCs/>
          <w:sz w:val="24"/>
          <w:szCs w:val="24"/>
        </w:rPr>
        <w:t xml:space="preserve"> in the best interests of the patient, and it would be unwise,</w:t>
      </w:r>
      <w:r w:rsidR="001443D8" w:rsidRPr="00B5762F">
        <w:rPr>
          <w:rFonts w:ascii="Book Antiqua" w:hAnsi="Book Antiqua" w:cs="Times New Roman"/>
          <w:bCs/>
          <w:sz w:val="24"/>
          <w:szCs w:val="24"/>
        </w:rPr>
        <w:t xml:space="preserve"> or</w:t>
      </w:r>
      <w:r w:rsidRPr="00B5762F">
        <w:rPr>
          <w:rFonts w:ascii="Book Antiqua" w:hAnsi="Book Antiqua" w:cs="Times New Roman"/>
          <w:bCs/>
          <w:sz w:val="24"/>
          <w:szCs w:val="24"/>
        </w:rPr>
        <w:t xml:space="preserve"> even irrational for the</w:t>
      </w:r>
      <w:r w:rsidR="001443D8" w:rsidRPr="00B5762F">
        <w:rPr>
          <w:rFonts w:ascii="Book Antiqua" w:hAnsi="Book Antiqua" w:cs="Times New Roman"/>
          <w:bCs/>
          <w:sz w:val="24"/>
          <w:szCs w:val="24"/>
        </w:rPr>
        <w:t xml:space="preserve"> patient not to comply with the clinician’s suggestions regarding</w:t>
      </w:r>
      <w:r w:rsidR="00642D3B" w:rsidRPr="00B5762F">
        <w:rPr>
          <w:rFonts w:ascii="Book Antiqua" w:hAnsi="Book Antiqua" w:cs="Times New Roman"/>
          <w:bCs/>
          <w:sz w:val="24"/>
          <w:szCs w:val="24"/>
        </w:rPr>
        <w:t xml:space="preserve"> such</w:t>
      </w:r>
      <w:r w:rsidR="00B5762F">
        <w:rPr>
          <w:rFonts w:ascii="Book Antiqua" w:hAnsi="Book Antiqua" w:cs="Times New Roman"/>
          <w:bCs/>
          <w:sz w:val="24"/>
          <w:szCs w:val="24"/>
        </w:rPr>
        <w:t xml:space="preserve"> </w:t>
      </w:r>
      <w:proofErr w:type="gramStart"/>
      <w:r w:rsidR="00B5762F">
        <w:rPr>
          <w:rFonts w:ascii="Book Antiqua" w:hAnsi="Book Antiqua" w:cs="Times New Roman"/>
          <w:bCs/>
          <w:sz w:val="24"/>
          <w:szCs w:val="24"/>
        </w:rPr>
        <w:t>treatment</w:t>
      </w:r>
      <w:r w:rsidR="00B5762F">
        <w:rPr>
          <w:rFonts w:ascii="Book Antiqua" w:hAnsi="Book Antiqua" w:cs="Times New Roman"/>
          <w:bCs/>
          <w:sz w:val="24"/>
          <w:szCs w:val="24"/>
          <w:vertAlign w:val="superscript"/>
        </w:rPr>
        <w:t>[</w:t>
      </w:r>
      <w:proofErr w:type="gramEnd"/>
      <w:r w:rsidR="00B5762F">
        <w:rPr>
          <w:rFonts w:ascii="Book Antiqua" w:hAnsi="Book Antiqua" w:cs="Times New Roman"/>
          <w:bCs/>
          <w:sz w:val="24"/>
          <w:szCs w:val="24"/>
          <w:vertAlign w:val="superscript"/>
        </w:rPr>
        <w:t>39,</w:t>
      </w:r>
      <w:r w:rsidR="00D5191E" w:rsidRPr="00B5762F">
        <w:rPr>
          <w:rFonts w:ascii="Book Antiqua" w:hAnsi="Book Antiqua" w:cs="Times New Roman"/>
          <w:bCs/>
          <w:sz w:val="24"/>
          <w:szCs w:val="24"/>
          <w:vertAlign w:val="superscript"/>
        </w:rPr>
        <w:t>40</w:t>
      </w:r>
      <w:r w:rsidR="00462604" w:rsidRPr="00B5762F">
        <w:rPr>
          <w:rFonts w:ascii="Book Antiqua" w:hAnsi="Book Antiqua" w:cs="Times New Roman"/>
          <w:bCs/>
          <w:sz w:val="24"/>
          <w:szCs w:val="24"/>
          <w:vertAlign w:val="superscript"/>
        </w:rPr>
        <w:t>]</w:t>
      </w:r>
      <w:r w:rsidR="00B469BF" w:rsidRPr="00B5762F">
        <w:rPr>
          <w:rFonts w:ascii="Book Antiqua" w:hAnsi="Book Antiqua" w:cs="Times New Roman"/>
          <w:bCs/>
          <w:sz w:val="24"/>
          <w:szCs w:val="24"/>
        </w:rPr>
        <w:t>.</w:t>
      </w:r>
      <w:r w:rsidR="00B469BF" w:rsidRPr="00B5762F">
        <w:rPr>
          <w:rFonts w:ascii="Book Antiqua" w:hAnsi="Book Antiqua" w:cs="Times New Roman"/>
          <w:sz w:val="24"/>
          <w:szCs w:val="24"/>
        </w:rPr>
        <w:t xml:space="preserve"> </w:t>
      </w:r>
      <w:r w:rsidR="00B469BF" w:rsidRPr="00B5762F">
        <w:rPr>
          <w:rFonts w:ascii="Book Antiqua" w:hAnsi="Book Antiqua" w:cs="Times New Roman"/>
          <w:bCs/>
          <w:sz w:val="24"/>
          <w:szCs w:val="24"/>
        </w:rPr>
        <w:t xml:space="preserve">Then again, according to </w:t>
      </w:r>
      <w:r w:rsidR="00462604" w:rsidRPr="00B5762F">
        <w:rPr>
          <w:rFonts w:ascii="Book Antiqua" w:hAnsi="Book Antiqua" w:cs="Times New Roman"/>
          <w:bCs/>
          <w:sz w:val="24"/>
          <w:szCs w:val="24"/>
        </w:rPr>
        <w:t>social, cognitiv</w:t>
      </w:r>
      <w:r w:rsidR="00E710B4" w:rsidRPr="00B5762F">
        <w:rPr>
          <w:rFonts w:ascii="Book Antiqua" w:hAnsi="Book Antiqua" w:cs="Times New Roman"/>
          <w:bCs/>
          <w:sz w:val="24"/>
          <w:szCs w:val="24"/>
        </w:rPr>
        <w:t xml:space="preserve">e and behavioural perspectives, non-compliance/non-adherence </w:t>
      </w:r>
      <w:r w:rsidR="00462604" w:rsidRPr="00B5762F">
        <w:rPr>
          <w:rFonts w:ascii="Book Antiqua" w:hAnsi="Book Antiqua" w:cs="Times New Roman"/>
          <w:bCs/>
          <w:sz w:val="24"/>
          <w:szCs w:val="24"/>
        </w:rPr>
        <w:t>often represents a rational</w:t>
      </w:r>
      <w:r w:rsidR="00036550" w:rsidRPr="00B5762F">
        <w:rPr>
          <w:rFonts w:ascii="Book Antiqua" w:hAnsi="Book Antiqua" w:cs="Times New Roman"/>
          <w:bCs/>
          <w:sz w:val="24"/>
          <w:szCs w:val="24"/>
        </w:rPr>
        <w:t xml:space="preserve"> </w:t>
      </w:r>
      <w:r w:rsidR="00400A68" w:rsidRPr="00B5762F">
        <w:rPr>
          <w:rFonts w:ascii="Book Antiqua" w:hAnsi="Book Antiqua" w:cs="Times New Roman"/>
          <w:bCs/>
          <w:sz w:val="24"/>
          <w:szCs w:val="24"/>
        </w:rPr>
        <w:t>decision on part of patients</w:t>
      </w:r>
      <w:r w:rsidR="00462604" w:rsidRPr="00B5762F">
        <w:rPr>
          <w:rFonts w:ascii="Book Antiqua" w:hAnsi="Book Antiqua" w:cs="Times New Roman"/>
          <w:bCs/>
          <w:sz w:val="24"/>
          <w:szCs w:val="24"/>
        </w:rPr>
        <w:t>,</w:t>
      </w:r>
      <w:r w:rsidR="00400A68" w:rsidRPr="00B5762F">
        <w:rPr>
          <w:rFonts w:ascii="Book Antiqua" w:hAnsi="Book Antiqua" w:cs="Times New Roman"/>
          <w:bCs/>
          <w:sz w:val="24"/>
          <w:szCs w:val="24"/>
        </w:rPr>
        <w:t xml:space="preserve"> determined by factors such as their</w:t>
      </w:r>
      <w:r w:rsidR="005043CB" w:rsidRPr="00B5762F">
        <w:rPr>
          <w:rFonts w:ascii="Book Antiqua" w:hAnsi="Book Antiqua" w:cs="Times New Roman"/>
          <w:bCs/>
          <w:sz w:val="24"/>
          <w:szCs w:val="24"/>
        </w:rPr>
        <w:t xml:space="preserve"> views on medication-taking, their</w:t>
      </w:r>
      <w:r w:rsidR="00400A68" w:rsidRPr="00B5762F">
        <w:rPr>
          <w:rFonts w:ascii="Book Antiqua" w:hAnsi="Book Antiqua" w:cs="Times New Roman"/>
          <w:bCs/>
          <w:sz w:val="24"/>
          <w:szCs w:val="24"/>
        </w:rPr>
        <w:t xml:space="preserve"> life circumstances</w:t>
      </w:r>
      <w:r w:rsidR="004F08A6" w:rsidRPr="00B5762F">
        <w:rPr>
          <w:rFonts w:ascii="Book Antiqua" w:hAnsi="Book Antiqua" w:cs="Times New Roman"/>
          <w:bCs/>
          <w:sz w:val="24"/>
          <w:szCs w:val="24"/>
        </w:rPr>
        <w:t xml:space="preserve"> and available resources</w:t>
      </w:r>
      <w:r w:rsidR="00400A68" w:rsidRPr="00B5762F">
        <w:rPr>
          <w:rFonts w:ascii="Book Antiqua" w:hAnsi="Book Antiqua" w:cs="Times New Roman"/>
          <w:bCs/>
          <w:sz w:val="24"/>
          <w:szCs w:val="24"/>
        </w:rPr>
        <w:t xml:space="preserve">, </w:t>
      </w:r>
      <w:r w:rsidR="005043CB" w:rsidRPr="00B5762F">
        <w:rPr>
          <w:rFonts w:ascii="Book Antiqua" w:hAnsi="Book Antiqua" w:cs="Times New Roman"/>
          <w:bCs/>
          <w:sz w:val="24"/>
          <w:szCs w:val="24"/>
        </w:rPr>
        <w:t xml:space="preserve">competing priorities, </w:t>
      </w:r>
      <w:r w:rsidR="00400A68" w:rsidRPr="00B5762F">
        <w:rPr>
          <w:rFonts w:ascii="Book Antiqua" w:hAnsi="Book Antiqua" w:cs="Times New Roman"/>
          <w:bCs/>
          <w:sz w:val="24"/>
          <w:szCs w:val="24"/>
        </w:rPr>
        <w:t>the need</w:t>
      </w:r>
      <w:r w:rsidR="005043CB" w:rsidRPr="00B5762F">
        <w:rPr>
          <w:rFonts w:ascii="Book Antiqua" w:hAnsi="Book Antiqua" w:cs="Times New Roman"/>
          <w:bCs/>
          <w:sz w:val="24"/>
          <w:szCs w:val="24"/>
        </w:rPr>
        <w:t xml:space="preserve"> for patients</w:t>
      </w:r>
      <w:r w:rsidR="00400A68" w:rsidRPr="00B5762F">
        <w:rPr>
          <w:rFonts w:ascii="Book Antiqua" w:hAnsi="Book Antiqua" w:cs="Times New Roman"/>
          <w:bCs/>
          <w:sz w:val="24"/>
          <w:szCs w:val="24"/>
        </w:rPr>
        <w:t xml:space="preserve"> to assert their independence, and the</w:t>
      </w:r>
      <w:r w:rsidR="005043CB" w:rsidRPr="00B5762F">
        <w:rPr>
          <w:rFonts w:ascii="Book Antiqua" w:hAnsi="Book Antiqua" w:cs="Times New Roman"/>
          <w:bCs/>
          <w:sz w:val="24"/>
          <w:szCs w:val="24"/>
        </w:rPr>
        <w:t>ir</w:t>
      </w:r>
      <w:r w:rsidR="00400A68" w:rsidRPr="00B5762F">
        <w:rPr>
          <w:rFonts w:ascii="Book Antiqua" w:hAnsi="Book Antiqua" w:cs="Times New Roman"/>
          <w:bCs/>
          <w:sz w:val="24"/>
          <w:szCs w:val="24"/>
        </w:rPr>
        <w:t xml:space="preserve"> need to carry out with their lives even while they are on</w:t>
      </w:r>
      <w:r w:rsidR="00B5762F">
        <w:rPr>
          <w:rFonts w:ascii="Book Antiqua" w:hAnsi="Book Antiqua" w:cs="Times New Roman"/>
          <w:bCs/>
          <w:sz w:val="24"/>
          <w:szCs w:val="24"/>
        </w:rPr>
        <w:t xml:space="preserve"> long-term </w:t>
      </w:r>
      <w:proofErr w:type="gramStart"/>
      <w:r w:rsidR="00B5762F">
        <w:rPr>
          <w:rFonts w:ascii="Book Antiqua" w:hAnsi="Book Antiqua" w:cs="Times New Roman"/>
          <w:bCs/>
          <w:sz w:val="24"/>
          <w:szCs w:val="24"/>
        </w:rPr>
        <w:t>treatment</w:t>
      </w:r>
      <w:r w:rsidR="00B5762F">
        <w:rPr>
          <w:rFonts w:ascii="Book Antiqua" w:hAnsi="Book Antiqua" w:cs="Times New Roman"/>
          <w:bCs/>
          <w:sz w:val="24"/>
          <w:szCs w:val="24"/>
          <w:vertAlign w:val="superscript"/>
        </w:rPr>
        <w:t>[</w:t>
      </w:r>
      <w:proofErr w:type="gramEnd"/>
      <w:r w:rsidR="00B5762F">
        <w:rPr>
          <w:rFonts w:ascii="Book Antiqua" w:hAnsi="Book Antiqua" w:cs="Times New Roman"/>
          <w:bCs/>
          <w:sz w:val="24"/>
          <w:szCs w:val="24"/>
          <w:vertAlign w:val="superscript"/>
        </w:rPr>
        <w:t>1,4,22,37,38–</w:t>
      </w:r>
      <w:r w:rsidR="00462604" w:rsidRPr="00B5762F">
        <w:rPr>
          <w:rFonts w:ascii="Book Antiqua" w:hAnsi="Book Antiqua" w:cs="Times New Roman"/>
          <w:bCs/>
          <w:sz w:val="24"/>
          <w:szCs w:val="24"/>
          <w:vertAlign w:val="superscript"/>
        </w:rPr>
        <w:t>43]</w:t>
      </w:r>
      <w:r w:rsidR="00462604" w:rsidRPr="00B5762F">
        <w:rPr>
          <w:rFonts w:ascii="Book Antiqua" w:hAnsi="Book Antiqua" w:cs="Times New Roman"/>
          <w:bCs/>
          <w:sz w:val="24"/>
          <w:szCs w:val="24"/>
        </w:rPr>
        <w:t>.</w:t>
      </w:r>
      <w:r w:rsidR="00B5762F">
        <w:rPr>
          <w:rFonts w:ascii="Book Antiqua" w:hAnsi="Book Antiqua" w:cs="Times New Roman" w:hint="eastAsia"/>
          <w:sz w:val="24"/>
          <w:szCs w:val="24"/>
          <w:lang w:eastAsia="zh-CN"/>
        </w:rPr>
        <w:t xml:space="preserve"> </w:t>
      </w:r>
      <w:r w:rsidR="00462604" w:rsidRPr="00B5762F">
        <w:rPr>
          <w:rFonts w:ascii="Book Antiqua" w:hAnsi="Book Antiqua" w:cs="Times New Roman"/>
          <w:bCs/>
          <w:sz w:val="24"/>
          <w:szCs w:val="24"/>
        </w:rPr>
        <w:t xml:space="preserve">Recent reviews converge in concluding that </w:t>
      </w:r>
      <w:r w:rsidR="00E710B4" w:rsidRPr="00B5762F">
        <w:rPr>
          <w:rFonts w:ascii="Book Antiqua" w:hAnsi="Book Antiqua" w:cs="Times New Roman"/>
          <w:bCs/>
          <w:sz w:val="24"/>
          <w:szCs w:val="24"/>
        </w:rPr>
        <w:t>non-compliance/non-adherence</w:t>
      </w:r>
      <w:r w:rsidR="00462604" w:rsidRPr="00B5762F">
        <w:rPr>
          <w:rFonts w:ascii="Book Antiqua" w:hAnsi="Book Antiqua" w:cs="Times New Roman"/>
          <w:bCs/>
          <w:sz w:val="24"/>
          <w:szCs w:val="24"/>
        </w:rPr>
        <w:t xml:space="preserve"> is far better </w:t>
      </w:r>
      <w:r w:rsidR="004F08A6" w:rsidRPr="00B5762F">
        <w:rPr>
          <w:rFonts w:ascii="Book Antiqua" w:hAnsi="Book Antiqua" w:cs="Times New Roman"/>
          <w:bCs/>
          <w:sz w:val="24"/>
          <w:szCs w:val="24"/>
        </w:rPr>
        <w:t xml:space="preserve">recognized </w:t>
      </w:r>
      <w:r w:rsidR="00462604" w:rsidRPr="00B5762F">
        <w:rPr>
          <w:rFonts w:ascii="Book Antiqua" w:hAnsi="Book Antiqua" w:cs="Times New Roman"/>
          <w:bCs/>
          <w:sz w:val="24"/>
          <w:szCs w:val="24"/>
        </w:rPr>
        <w:t>than</w:t>
      </w:r>
      <w:r w:rsidR="004F08A6" w:rsidRPr="00B5762F">
        <w:rPr>
          <w:rFonts w:ascii="Book Antiqua" w:hAnsi="Book Antiqua" w:cs="Times New Roman"/>
          <w:bCs/>
          <w:sz w:val="24"/>
          <w:szCs w:val="24"/>
        </w:rPr>
        <w:t xml:space="preserve"> comprehend</w:t>
      </w:r>
      <w:r w:rsidR="00642D3B" w:rsidRPr="00B5762F">
        <w:rPr>
          <w:rFonts w:ascii="Book Antiqua" w:hAnsi="Book Antiqua" w:cs="Times New Roman"/>
          <w:bCs/>
          <w:sz w:val="24"/>
          <w:szCs w:val="24"/>
        </w:rPr>
        <w:t>ed</w:t>
      </w:r>
      <w:r w:rsidR="00462604" w:rsidRPr="00B5762F">
        <w:rPr>
          <w:rFonts w:ascii="Book Antiqua" w:hAnsi="Book Antiqua" w:cs="Times New Roman"/>
          <w:bCs/>
          <w:sz w:val="24"/>
          <w:szCs w:val="24"/>
        </w:rPr>
        <w:t>; and</w:t>
      </w:r>
      <w:r w:rsidR="00D318E3" w:rsidRPr="00B5762F">
        <w:rPr>
          <w:rFonts w:ascii="Book Antiqua" w:hAnsi="Book Antiqua" w:cs="Times New Roman"/>
          <w:bCs/>
          <w:sz w:val="24"/>
          <w:szCs w:val="24"/>
        </w:rPr>
        <w:t>,</w:t>
      </w:r>
      <w:r w:rsidR="00462604" w:rsidRPr="00B5762F">
        <w:rPr>
          <w:rFonts w:ascii="Book Antiqua" w:hAnsi="Book Antiqua" w:cs="Times New Roman"/>
          <w:bCs/>
          <w:sz w:val="24"/>
          <w:szCs w:val="24"/>
        </w:rPr>
        <w:t xml:space="preserve"> that a focus on the patient's decision making process is of equal, if not of far greater importa</w:t>
      </w:r>
      <w:r w:rsidR="00ED05A1" w:rsidRPr="00B5762F">
        <w:rPr>
          <w:rFonts w:ascii="Book Antiqua" w:hAnsi="Book Antiqua" w:cs="Times New Roman"/>
          <w:bCs/>
          <w:sz w:val="24"/>
          <w:szCs w:val="24"/>
        </w:rPr>
        <w:t>nce</w:t>
      </w:r>
      <w:r w:rsidR="00E710B4" w:rsidRPr="00B5762F">
        <w:rPr>
          <w:rFonts w:ascii="Book Antiqua" w:hAnsi="Book Antiqua" w:cs="Times New Roman"/>
          <w:bCs/>
          <w:sz w:val="24"/>
          <w:szCs w:val="24"/>
        </w:rPr>
        <w:t xml:space="preserve"> in understanding treatment </w:t>
      </w:r>
      <w:r w:rsidR="00462604" w:rsidRPr="00B5762F">
        <w:rPr>
          <w:rFonts w:ascii="Book Antiqua" w:hAnsi="Book Antiqua" w:cs="Times New Roman"/>
          <w:bCs/>
          <w:sz w:val="24"/>
          <w:szCs w:val="24"/>
        </w:rPr>
        <w:t>compliance</w:t>
      </w:r>
      <w:r w:rsidR="00E710B4" w:rsidRPr="00B5762F">
        <w:rPr>
          <w:rFonts w:ascii="Book Antiqua" w:hAnsi="Book Antiqua" w:cs="Times New Roman"/>
          <w:bCs/>
          <w:sz w:val="24"/>
          <w:szCs w:val="24"/>
        </w:rPr>
        <w:t>/adherence</w:t>
      </w:r>
      <w:r w:rsidR="00B5762F">
        <w:rPr>
          <w:rFonts w:ascii="Book Antiqua" w:hAnsi="Book Antiqua" w:cs="Times New Roman"/>
          <w:bCs/>
          <w:sz w:val="24"/>
          <w:szCs w:val="24"/>
          <w:vertAlign w:val="superscript"/>
        </w:rPr>
        <w:t>[1,4,37,38-40,42,</w:t>
      </w:r>
      <w:r w:rsidR="00462604" w:rsidRPr="00B5762F">
        <w:rPr>
          <w:rFonts w:ascii="Book Antiqua" w:hAnsi="Book Antiqua" w:cs="Times New Roman"/>
          <w:bCs/>
          <w:sz w:val="24"/>
          <w:szCs w:val="24"/>
          <w:vertAlign w:val="superscript"/>
        </w:rPr>
        <w:t>43 ]</w:t>
      </w:r>
      <w:r w:rsidR="00462604" w:rsidRPr="00B5762F">
        <w:rPr>
          <w:rFonts w:ascii="Book Antiqua" w:hAnsi="Book Antiqua" w:cs="Times New Roman"/>
          <w:bCs/>
          <w:sz w:val="24"/>
          <w:szCs w:val="24"/>
        </w:rPr>
        <w:t>.</w:t>
      </w:r>
      <w:r w:rsidR="00462604" w:rsidRPr="00B5762F">
        <w:rPr>
          <w:rFonts w:ascii="Book Antiqua" w:hAnsi="Book Antiqua" w:cs="Times New Roman"/>
          <w:sz w:val="24"/>
          <w:szCs w:val="24"/>
        </w:rPr>
        <w:t xml:space="preserve"> </w:t>
      </w:r>
      <w:r w:rsidR="00462604" w:rsidRPr="00B5762F">
        <w:rPr>
          <w:rFonts w:ascii="Book Antiqua" w:eastAsia="Batang" w:hAnsi="Book Antiqua" w:cs="Mangal"/>
          <w:bCs/>
          <w:sz w:val="24"/>
          <w:szCs w:val="24"/>
          <w:lang w:eastAsia="ko-KR"/>
        </w:rPr>
        <w:t>Problems with c</w:t>
      </w:r>
      <w:r w:rsidR="00E710B4" w:rsidRPr="00B5762F">
        <w:rPr>
          <w:rFonts w:ascii="Book Antiqua" w:eastAsia="Batang" w:hAnsi="Book Antiqua" w:cs="Mangal"/>
          <w:bCs/>
          <w:sz w:val="24"/>
          <w:szCs w:val="24"/>
          <w:lang w:eastAsia="ko-KR"/>
        </w:rPr>
        <w:t xml:space="preserve">ompliance/adherence </w:t>
      </w:r>
      <w:r w:rsidR="00462604" w:rsidRPr="00B5762F">
        <w:rPr>
          <w:rFonts w:ascii="Book Antiqua" w:eastAsia="Batang" w:hAnsi="Book Antiqua" w:cs="Mangal"/>
          <w:bCs/>
          <w:sz w:val="24"/>
          <w:szCs w:val="24"/>
          <w:lang w:eastAsia="ko-KR"/>
        </w:rPr>
        <w:t>are complex and multidimensional. They are</w:t>
      </w:r>
      <w:r w:rsidR="00611C36" w:rsidRPr="00B5762F">
        <w:rPr>
          <w:rFonts w:ascii="Book Antiqua" w:eastAsia="Batang" w:hAnsi="Book Antiqua" w:cs="Mangal"/>
          <w:bCs/>
          <w:sz w:val="24"/>
          <w:szCs w:val="24"/>
          <w:lang w:eastAsia="ko-KR"/>
        </w:rPr>
        <w:t xml:space="preserve"> often </w:t>
      </w:r>
      <w:r w:rsidR="00611C36" w:rsidRPr="00B5762F">
        <w:rPr>
          <w:rFonts w:ascii="Book Antiqua" w:eastAsia="Batang" w:hAnsi="Book Antiqua" w:cs="Mangal"/>
          <w:bCs/>
          <w:sz w:val="24"/>
          <w:szCs w:val="24"/>
          <w:lang w:eastAsia="ko-KR"/>
        </w:rPr>
        <w:lastRenderedPageBreak/>
        <w:t xml:space="preserve">determined by several variables </w:t>
      </w:r>
      <w:r w:rsidR="00462604" w:rsidRPr="00B5762F">
        <w:rPr>
          <w:rFonts w:ascii="Book Antiqua" w:eastAsia="Batang" w:hAnsi="Book Antiqua" w:cs="Mangal"/>
          <w:bCs/>
          <w:sz w:val="24"/>
          <w:szCs w:val="24"/>
          <w:lang w:eastAsia="ko-KR"/>
        </w:rPr>
        <w:t xml:space="preserve">relating to the patient, </w:t>
      </w:r>
      <w:r w:rsidR="00611C36" w:rsidRPr="00B5762F">
        <w:rPr>
          <w:rFonts w:ascii="Book Antiqua" w:eastAsia="Batang" w:hAnsi="Book Antiqua" w:cs="Mangal"/>
          <w:bCs/>
          <w:sz w:val="24"/>
          <w:szCs w:val="24"/>
          <w:lang w:eastAsia="ko-KR"/>
        </w:rPr>
        <w:t>his/her</w:t>
      </w:r>
      <w:r w:rsidR="00462604" w:rsidRPr="00B5762F">
        <w:rPr>
          <w:rFonts w:ascii="Book Antiqua" w:eastAsia="Batang" w:hAnsi="Book Antiqua" w:cs="Mangal"/>
          <w:bCs/>
          <w:sz w:val="24"/>
          <w:szCs w:val="24"/>
          <w:lang w:eastAsia="ko-KR"/>
        </w:rPr>
        <w:t xml:space="preserve"> </w:t>
      </w:r>
      <w:r w:rsidR="008E70D9" w:rsidRPr="00B5762F">
        <w:rPr>
          <w:rFonts w:ascii="Book Antiqua" w:eastAsia="Batang" w:hAnsi="Book Antiqua" w:cs="Mangal"/>
          <w:bCs/>
          <w:sz w:val="24"/>
          <w:szCs w:val="24"/>
          <w:lang w:eastAsia="ko-KR"/>
        </w:rPr>
        <w:t>condition</w:t>
      </w:r>
      <w:r w:rsidR="00462604" w:rsidRPr="00B5762F">
        <w:rPr>
          <w:rFonts w:ascii="Book Antiqua" w:eastAsia="Batang" w:hAnsi="Book Antiqua" w:cs="Mangal"/>
          <w:bCs/>
          <w:sz w:val="24"/>
          <w:szCs w:val="24"/>
          <w:lang w:eastAsia="ko-KR"/>
        </w:rPr>
        <w:t xml:space="preserve">, the </w:t>
      </w:r>
      <w:r w:rsidR="008E70D9" w:rsidRPr="00B5762F">
        <w:rPr>
          <w:rFonts w:ascii="Book Antiqua" w:eastAsia="Batang" w:hAnsi="Book Antiqua" w:cs="Mangal"/>
          <w:bCs/>
          <w:sz w:val="24"/>
          <w:szCs w:val="24"/>
          <w:lang w:eastAsia="ko-KR"/>
        </w:rPr>
        <w:t>medications</w:t>
      </w:r>
      <w:r w:rsidR="00611C36" w:rsidRPr="00B5762F">
        <w:rPr>
          <w:rFonts w:ascii="Book Antiqua" w:eastAsia="Batang" w:hAnsi="Book Antiqua" w:cs="Mangal"/>
          <w:bCs/>
          <w:sz w:val="24"/>
          <w:szCs w:val="24"/>
          <w:lang w:eastAsia="ko-KR"/>
        </w:rPr>
        <w:t xml:space="preserve"> prescribed</w:t>
      </w:r>
      <w:r w:rsidR="00462604" w:rsidRPr="00B5762F">
        <w:rPr>
          <w:rFonts w:ascii="Book Antiqua" w:eastAsia="Batang" w:hAnsi="Book Antiqua" w:cs="Mangal"/>
          <w:bCs/>
          <w:sz w:val="24"/>
          <w:szCs w:val="24"/>
          <w:lang w:eastAsia="ko-KR"/>
        </w:rPr>
        <w:t>, and</w:t>
      </w:r>
      <w:r w:rsidR="008E70D9" w:rsidRPr="00B5762F">
        <w:rPr>
          <w:rFonts w:ascii="Book Antiqua" w:eastAsia="Batang" w:hAnsi="Book Antiqua" w:cs="Mangal"/>
          <w:bCs/>
          <w:sz w:val="24"/>
          <w:szCs w:val="24"/>
          <w:lang w:eastAsia="ko-KR"/>
        </w:rPr>
        <w:t xml:space="preserve"> factors in</w:t>
      </w:r>
      <w:r w:rsidR="00462604" w:rsidRPr="00B5762F">
        <w:rPr>
          <w:rFonts w:ascii="Book Antiqua" w:eastAsia="Batang" w:hAnsi="Book Antiqua" w:cs="Mangal"/>
          <w:bCs/>
          <w:sz w:val="24"/>
          <w:szCs w:val="24"/>
          <w:lang w:eastAsia="ko-KR"/>
        </w:rPr>
        <w:t xml:space="preserve"> the patient’s </w:t>
      </w:r>
      <w:r w:rsidR="008E70D9" w:rsidRPr="00B5762F">
        <w:rPr>
          <w:rFonts w:ascii="Book Antiqua" w:eastAsia="Batang" w:hAnsi="Book Antiqua" w:cs="Mangal"/>
          <w:bCs/>
          <w:sz w:val="24"/>
          <w:szCs w:val="24"/>
          <w:lang w:eastAsia="ko-KR"/>
        </w:rPr>
        <w:t>surroundings</w:t>
      </w:r>
      <w:r w:rsidR="00B5762F">
        <w:rPr>
          <w:rFonts w:ascii="Book Antiqua" w:hAnsi="Book Antiqua" w:cs="Times New Roman"/>
          <w:bCs/>
          <w:sz w:val="24"/>
          <w:szCs w:val="24"/>
          <w:vertAlign w:val="superscript"/>
        </w:rPr>
        <w:t>[1,4,6-10,11,13–23,25,26,31,34,35,38,39,42,</w:t>
      </w:r>
      <w:r w:rsidR="00462604" w:rsidRPr="00B5762F">
        <w:rPr>
          <w:rFonts w:ascii="Book Antiqua" w:hAnsi="Book Antiqua" w:cs="Times New Roman"/>
          <w:bCs/>
          <w:sz w:val="24"/>
          <w:szCs w:val="24"/>
          <w:vertAlign w:val="superscript"/>
        </w:rPr>
        <w:t>43]</w:t>
      </w:r>
      <w:r w:rsidR="00462604" w:rsidRPr="00B5762F">
        <w:rPr>
          <w:rFonts w:ascii="Book Antiqua" w:hAnsi="Book Antiqua" w:cs="Times New Roman"/>
          <w:bCs/>
          <w:sz w:val="24"/>
          <w:szCs w:val="24"/>
        </w:rPr>
        <w:t xml:space="preserve">. </w:t>
      </w:r>
      <w:r w:rsidR="00462604" w:rsidRPr="00B5762F">
        <w:rPr>
          <w:rFonts w:ascii="Book Antiqua" w:eastAsia="Batang" w:hAnsi="Book Antiqua" w:cs="Mangal"/>
          <w:sz w:val="24"/>
          <w:szCs w:val="24"/>
          <w:lang w:eastAsia="ko-KR"/>
        </w:rPr>
        <w:t xml:space="preserve"> </w:t>
      </w:r>
      <w:r w:rsidR="0058307B" w:rsidRPr="00B5762F">
        <w:rPr>
          <w:rFonts w:ascii="Book Antiqua" w:eastAsia="Batang" w:hAnsi="Book Antiqua" w:cs="Mangal"/>
          <w:bCs/>
          <w:sz w:val="24"/>
          <w:szCs w:val="24"/>
          <w:lang w:eastAsia="ko-KR"/>
        </w:rPr>
        <w:t>Over the years</w:t>
      </w:r>
      <w:r w:rsidR="00462604" w:rsidRPr="00B5762F">
        <w:rPr>
          <w:rFonts w:ascii="Book Antiqua" w:eastAsia="Batang" w:hAnsi="Book Antiqua" w:cs="Mangal"/>
          <w:bCs/>
          <w:sz w:val="24"/>
          <w:szCs w:val="24"/>
          <w:lang w:eastAsia="ko-KR"/>
        </w:rPr>
        <w:t xml:space="preserve">, </w:t>
      </w:r>
      <w:r w:rsidR="0058307B" w:rsidRPr="00B5762F">
        <w:rPr>
          <w:rFonts w:ascii="Book Antiqua" w:eastAsia="Batang" w:hAnsi="Book Antiqua" w:cs="Mangal"/>
          <w:bCs/>
          <w:sz w:val="24"/>
          <w:szCs w:val="24"/>
          <w:lang w:eastAsia="ko-KR"/>
        </w:rPr>
        <w:t>socio-</w:t>
      </w:r>
      <w:r w:rsidR="00462604" w:rsidRPr="00B5762F">
        <w:rPr>
          <w:rFonts w:ascii="Book Antiqua" w:eastAsia="Batang" w:hAnsi="Book Antiqua" w:cs="Mangal"/>
          <w:bCs/>
          <w:sz w:val="24"/>
          <w:szCs w:val="24"/>
          <w:lang w:eastAsia="ko-KR"/>
        </w:rPr>
        <w:t xml:space="preserve">demographic, </w:t>
      </w:r>
      <w:r w:rsidR="0058307B" w:rsidRPr="00B5762F">
        <w:rPr>
          <w:rFonts w:ascii="Book Antiqua" w:eastAsia="Batang" w:hAnsi="Book Antiqua" w:cs="Mangal"/>
          <w:bCs/>
          <w:sz w:val="24"/>
          <w:szCs w:val="24"/>
          <w:lang w:eastAsia="ko-KR"/>
        </w:rPr>
        <w:t>treatment</w:t>
      </w:r>
      <w:r w:rsidR="00462604" w:rsidRPr="00B5762F">
        <w:rPr>
          <w:rFonts w:ascii="Book Antiqua" w:eastAsia="Batang" w:hAnsi="Book Antiqua" w:cs="Mangal"/>
          <w:bCs/>
          <w:sz w:val="24"/>
          <w:szCs w:val="24"/>
          <w:lang w:eastAsia="ko-KR"/>
        </w:rPr>
        <w:t xml:space="preserve">-related and </w:t>
      </w:r>
      <w:r w:rsidR="0058307B" w:rsidRPr="00B5762F">
        <w:rPr>
          <w:rFonts w:ascii="Book Antiqua" w:eastAsia="Batang" w:hAnsi="Book Antiqua" w:cs="Mangal"/>
          <w:bCs/>
          <w:sz w:val="24"/>
          <w:szCs w:val="24"/>
          <w:lang w:eastAsia="ko-KR"/>
        </w:rPr>
        <w:t>disease</w:t>
      </w:r>
      <w:r w:rsidR="00462604" w:rsidRPr="00B5762F">
        <w:rPr>
          <w:rFonts w:ascii="Book Antiqua" w:eastAsia="Batang" w:hAnsi="Book Antiqua" w:cs="Mangal"/>
          <w:bCs/>
          <w:sz w:val="24"/>
          <w:szCs w:val="24"/>
          <w:lang w:eastAsia="ko-KR"/>
        </w:rPr>
        <w:t xml:space="preserve">-related </w:t>
      </w:r>
      <w:r w:rsidR="0058307B" w:rsidRPr="00B5762F">
        <w:rPr>
          <w:rFonts w:ascii="Book Antiqua" w:eastAsia="Batang" w:hAnsi="Book Antiqua" w:cs="Mangal"/>
          <w:bCs/>
          <w:sz w:val="24"/>
          <w:szCs w:val="24"/>
          <w:lang w:eastAsia="ko-KR"/>
        </w:rPr>
        <w:t xml:space="preserve">factors </w:t>
      </w:r>
      <w:r w:rsidR="005472F0" w:rsidRPr="00B5762F">
        <w:rPr>
          <w:rFonts w:ascii="Book Antiqua" w:eastAsia="Batang" w:hAnsi="Book Antiqua" w:cs="Mangal"/>
          <w:bCs/>
          <w:sz w:val="24"/>
          <w:szCs w:val="24"/>
          <w:lang w:eastAsia="ko-KR"/>
        </w:rPr>
        <w:t>have been</w:t>
      </w:r>
      <w:r w:rsidR="0058307B" w:rsidRPr="00B5762F">
        <w:rPr>
          <w:rFonts w:ascii="Book Antiqua" w:eastAsia="Batang" w:hAnsi="Book Antiqua" w:cs="Mangal"/>
          <w:bCs/>
          <w:sz w:val="24"/>
          <w:szCs w:val="24"/>
          <w:lang w:eastAsia="ko-KR"/>
        </w:rPr>
        <w:t xml:space="preserve"> considered to be the</w:t>
      </w:r>
      <w:r w:rsidR="00462604" w:rsidRPr="00B5762F">
        <w:rPr>
          <w:rFonts w:ascii="Book Antiqua" w:eastAsia="Batang" w:hAnsi="Book Antiqua" w:cs="Mangal"/>
          <w:bCs/>
          <w:sz w:val="24"/>
          <w:szCs w:val="24"/>
          <w:lang w:eastAsia="ko-KR"/>
        </w:rPr>
        <w:t xml:space="preserve"> </w:t>
      </w:r>
      <w:r w:rsidR="0058307B" w:rsidRPr="00B5762F">
        <w:rPr>
          <w:rFonts w:ascii="Book Antiqua" w:eastAsia="Batang" w:hAnsi="Book Antiqua" w:cs="Mangal"/>
          <w:bCs/>
          <w:sz w:val="24"/>
          <w:szCs w:val="24"/>
          <w:lang w:eastAsia="ko-KR"/>
        </w:rPr>
        <w:t>primary determinants of</w:t>
      </w:r>
      <w:r w:rsidR="00462604" w:rsidRPr="00B5762F">
        <w:rPr>
          <w:rFonts w:ascii="Book Antiqua" w:eastAsia="Batang" w:hAnsi="Book Antiqua" w:cs="Mangal"/>
          <w:bCs/>
          <w:sz w:val="24"/>
          <w:szCs w:val="24"/>
          <w:lang w:eastAsia="ko-KR"/>
        </w:rPr>
        <w:t xml:space="preserve"> non-compliance</w:t>
      </w:r>
      <w:r w:rsidR="00E710B4" w:rsidRPr="00B5762F">
        <w:rPr>
          <w:rFonts w:ascii="Book Antiqua" w:eastAsia="Batang" w:hAnsi="Book Antiqua" w:cs="Mangal"/>
          <w:bCs/>
          <w:sz w:val="24"/>
          <w:szCs w:val="24"/>
          <w:lang w:eastAsia="ko-KR"/>
        </w:rPr>
        <w:t>/non-adherence</w:t>
      </w:r>
      <w:r w:rsidR="00462604" w:rsidRPr="00B5762F">
        <w:rPr>
          <w:rFonts w:ascii="Book Antiqua" w:eastAsia="Batang" w:hAnsi="Book Antiqua" w:cs="Mangal"/>
          <w:bCs/>
          <w:sz w:val="24"/>
          <w:szCs w:val="24"/>
          <w:lang w:eastAsia="ko-KR"/>
        </w:rPr>
        <w:t>, but</w:t>
      </w:r>
      <w:r w:rsidR="0058307B" w:rsidRPr="00B5762F">
        <w:rPr>
          <w:rFonts w:ascii="Book Antiqua" w:eastAsia="Batang" w:hAnsi="Book Antiqua" w:cs="Mangal"/>
          <w:bCs/>
          <w:sz w:val="24"/>
          <w:szCs w:val="24"/>
          <w:lang w:eastAsia="ko-KR"/>
        </w:rPr>
        <w:t xml:space="preserve"> the role played by these factors in determining non-compliance/non-adherence has been uncertain. Moreover, these factors do not seem to predict the presence of non</w:t>
      </w:r>
      <w:r w:rsidR="00FF109E" w:rsidRPr="00B5762F">
        <w:rPr>
          <w:rFonts w:ascii="Book Antiqua" w:eastAsia="Batang" w:hAnsi="Book Antiqua" w:cs="Mangal"/>
          <w:bCs/>
          <w:sz w:val="24"/>
          <w:szCs w:val="24"/>
          <w:lang w:eastAsia="ko-KR"/>
        </w:rPr>
        <w:t>-compliance/</w:t>
      </w:r>
      <w:r w:rsidR="00E710B4" w:rsidRPr="00B5762F">
        <w:rPr>
          <w:rFonts w:ascii="Book Antiqua" w:eastAsia="Batang" w:hAnsi="Book Antiqua" w:cs="Mangal"/>
          <w:bCs/>
          <w:sz w:val="24"/>
          <w:szCs w:val="24"/>
          <w:lang w:eastAsia="ko-KR"/>
        </w:rPr>
        <w:t xml:space="preserve">non-adherence </w:t>
      </w:r>
      <w:r w:rsidR="0058307B" w:rsidRPr="00B5762F">
        <w:rPr>
          <w:rFonts w:ascii="Book Antiqua" w:eastAsia="Batang" w:hAnsi="Book Antiqua" w:cs="Mangal"/>
          <w:bCs/>
          <w:sz w:val="24"/>
          <w:szCs w:val="24"/>
          <w:lang w:eastAsia="ko-KR"/>
        </w:rPr>
        <w:t>with</w:t>
      </w:r>
      <w:r w:rsidR="002A5920" w:rsidRPr="00B5762F">
        <w:rPr>
          <w:rFonts w:ascii="Book Antiqua" w:eastAsia="Batang" w:hAnsi="Book Antiqua" w:cs="Mangal"/>
          <w:bCs/>
          <w:sz w:val="24"/>
          <w:szCs w:val="24"/>
          <w:lang w:eastAsia="ko-KR"/>
        </w:rPr>
        <w:t xml:space="preserve"> a</w:t>
      </w:r>
      <w:r w:rsidR="0058307B" w:rsidRPr="00B5762F">
        <w:rPr>
          <w:rFonts w:ascii="Book Antiqua" w:eastAsia="Batang" w:hAnsi="Book Antiqua" w:cs="Mangal"/>
          <w:bCs/>
          <w:sz w:val="24"/>
          <w:szCs w:val="24"/>
          <w:lang w:eastAsia="ko-KR"/>
        </w:rPr>
        <w:t xml:space="preserve"> reasonable</w:t>
      </w:r>
      <w:r w:rsidR="002A5920" w:rsidRPr="00B5762F">
        <w:rPr>
          <w:rFonts w:ascii="Book Antiqua" w:eastAsia="Batang" w:hAnsi="Book Antiqua" w:cs="Mangal"/>
          <w:bCs/>
          <w:sz w:val="24"/>
          <w:szCs w:val="24"/>
          <w:lang w:eastAsia="ko-KR"/>
        </w:rPr>
        <w:t xml:space="preserve"> degree of</w:t>
      </w:r>
      <w:r w:rsidR="0058307B" w:rsidRPr="00B5762F">
        <w:rPr>
          <w:rFonts w:ascii="Book Antiqua" w:eastAsia="Batang" w:hAnsi="Book Antiqua" w:cs="Mangal"/>
          <w:bCs/>
          <w:sz w:val="24"/>
          <w:szCs w:val="24"/>
          <w:lang w:eastAsia="ko-KR"/>
        </w:rPr>
        <w:t xml:space="preserve"> certainty</w:t>
      </w:r>
      <w:r w:rsidR="00B5762F">
        <w:rPr>
          <w:rFonts w:ascii="Book Antiqua" w:eastAsia="Batang" w:hAnsi="Book Antiqua" w:cs="Mangal"/>
          <w:bCs/>
          <w:sz w:val="24"/>
          <w:szCs w:val="24"/>
          <w:vertAlign w:val="superscript"/>
          <w:lang w:eastAsia="ko-KR"/>
        </w:rPr>
        <w:t>[1,</w:t>
      </w:r>
      <w:r w:rsidR="00462604" w:rsidRPr="00B5762F">
        <w:rPr>
          <w:rFonts w:ascii="Book Antiqua" w:eastAsia="Batang" w:hAnsi="Book Antiqua" w:cs="Mangal"/>
          <w:bCs/>
          <w:sz w:val="24"/>
          <w:szCs w:val="24"/>
          <w:vertAlign w:val="superscript"/>
          <w:lang w:eastAsia="ko-KR"/>
        </w:rPr>
        <w:t>4</w:t>
      </w:r>
      <w:r w:rsidR="002A5920" w:rsidRPr="00B5762F">
        <w:rPr>
          <w:rFonts w:ascii="Book Antiqua" w:eastAsia="Batang" w:hAnsi="Book Antiqua" w:cs="Mangal"/>
          <w:bCs/>
          <w:sz w:val="24"/>
          <w:szCs w:val="24"/>
          <w:vertAlign w:val="superscript"/>
          <w:lang w:eastAsia="ko-KR"/>
        </w:rPr>
        <w:t>,</w:t>
      </w:r>
      <w:r w:rsidR="00B5762F">
        <w:rPr>
          <w:rFonts w:ascii="Book Antiqua" w:eastAsia="Batang" w:hAnsi="Book Antiqua" w:cs="Mangal"/>
          <w:bCs/>
          <w:sz w:val="24"/>
          <w:szCs w:val="24"/>
          <w:vertAlign w:val="superscript"/>
          <w:lang w:eastAsia="ko-KR"/>
        </w:rPr>
        <w:t>15,17,19,21,22,</w:t>
      </w:r>
      <w:r w:rsidR="00462604" w:rsidRPr="00B5762F">
        <w:rPr>
          <w:rFonts w:ascii="Book Antiqua" w:eastAsia="Batang" w:hAnsi="Book Antiqua" w:cs="Mangal"/>
          <w:bCs/>
          <w:sz w:val="24"/>
          <w:szCs w:val="24"/>
          <w:vertAlign w:val="superscript"/>
          <w:lang w:eastAsia="ko-KR"/>
        </w:rPr>
        <w:t>3</w:t>
      </w:r>
      <w:r w:rsidR="00B5762F">
        <w:rPr>
          <w:rFonts w:ascii="Book Antiqua" w:eastAsia="Batang" w:hAnsi="Book Antiqua" w:cs="Mangal"/>
          <w:bCs/>
          <w:sz w:val="24"/>
          <w:szCs w:val="24"/>
          <w:vertAlign w:val="superscript"/>
          <w:lang w:eastAsia="ko-KR"/>
        </w:rPr>
        <w:t>3-35,39,37</w:t>
      </w:r>
      <w:r w:rsidR="00462604" w:rsidRPr="00B5762F">
        <w:rPr>
          <w:rFonts w:ascii="Book Antiqua" w:eastAsia="Batang" w:hAnsi="Book Antiqua" w:cs="Mangal"/>
          <w:bCs/>
          <w:sz w:val="24"/>
          <w:szCs w:val="24"/>
          <w:vertAlign w:val="superscript"/>
          <w:lang w:eastAsia="ko-KR"/>
        </w:rPr>
        <w:t>-45]</w:t>
      </w:r>
      <w:r w:rsidR="00462604" w:rsidRPr="00B5762F">
        <w:rPr>
          <w:rFonts w:ascii="Book Antiqua" w:eastAsia="Batang" w:hAnsi="Book Antiqua" w:cs="Mangal"/>
          <w:bCs/>
          <w:sz w:val="24"/>
          <w:szCs w:val="24"/>
          <w:lang w:eastAsia="ko-KR"/>
        </w:rPr>
        <w:t xml:space="preserve">. </w:t>
      </w:r>
      <w:r w:rsidR="002A5920" w:rsidRPr="00B5762F">
        <w:rPr>
          <w:rFonts w:ascii="Book Antiqua" w:eastAsia="Batang" w:hAnsi="Book Antiqua" w:cs="Mangal"/>
          <w:bCs/>
          <w:sz w:val="24"/>
          <w:szCs w:val="24"/>
          <w:lang w:eastAsia="ko-KR"/>
        </w:rPr>
        <w:t>On the other hand,</w:t>
      </w:r>
      <w:r w:rsidR="00462604" w:rsidRPr="00B5762F">
        <w:rPr>
          <w:rFonts w:ascii="Book Antiqua" w:eastAsia="Batang" w:hAnsi="Book Antiqua" w:cs="Mangal"/>
          <w:bCs/>
          <w:sz w:val="24"/>
          <w:szCs w:val="24"/>
          <w:lang w:eastAsia="ko-KR"/>
        </w:rPr>
        <w:t xml:space="preserve"> the patient’s perspective on </w:t>
      </w:r>
      <w:r w:rsidR="002A5920" w:rsidRPr="00B5762F">
        <w:rPr>
          <w:rFonts w:ascii="Book Antiqua" w:eastAsia="Batang" w:hAnsi="Book Antiqua" w:cs="Mangal"/>
          <w:bCs/>
          <w:sz w:val="24"/>
          <w:szCs w:val="24"/>
          <w:lang w:eastAsia="ko-KR"/>
        </w:rPr>
        <w:t>medication-taking</w:t>
      </w:r>
      <w:r w:rsidR="00462604" w:rsidRPr="00B5762F">
        <w:rPr>
          <w:rFonts w:ascii="Book Antiqua" w:eastAsia="Batang" w:hAnsi="Book Antiqua" w:cs="Mangal"/>
          <w:bCs/>
          <w:sz w:val="24"/>
          <w:szCs w:val="24"/>
          <w:lang w:eastAsia="ko-KR"/>
        </w:rPr>
        <w:t xml:space="preserve">, which is a key </w:t>
      </w:r>
      <w:r w:rsidR="002A5920" w:rsidRPr="00B5762F">
        <w:rPr>
          <w:rFonts w:ascii="Book Antiqua" w:eastAsia="Batang" w:hAnsi="Book Antiqua" w:cs="Mangal"/>
          <w:bCs/>
          <w:sz w:val="24"/>
          <w:szCs w:val="24"/>
          <w:lang w:eastAsia="ko-KR"/>
        </w:rPr>
        <w:t>component</w:t>
      </w:r>
      <w:r w:rsidR="00462604" w:rsidRPr="00B5762F">
        <w:rPr>
          <w:rFonts w:ascii="Book Antiqua" w:eastAsia="Batang" w:hAnsi="Book Antiqua" w:cs="Mangal"/>
          <w:bCs/>
          <w:sz w:val="24"/>
          <w:szCs w:val="24"/>
          <w:lang w:eastAsia="ko-KR"/>
        </w:rPr>
        <w:t xml:space="preserve"> of compliance</w:t>
      </w:r>
      <w:r w:rsidR="00FF109E" w:rsidRPr="00B5762F">
        <w:rPr>
          <w:rFonts w:ascii="Book Antiqua" w:eastAsia="Batang" w:hAnsi="Book Antiqua" w:cs="Mangal"/>
          <w:bCs/>
          <w:sz w:val="24"/>
          <w:szCs w:val="24"/>
          <w:lang w:eastAsia="ko-KR"/>
        </w:rPr>
        <w:t>/</w:t>
      </w:r>
      <w:r w:rsidR="00462604" w:rsidRPr="00B5762F">
        <w:rPr>
          <w:rFonts w:ascii="Book Antiqua" w:eastAsia="Batang" w:hAnsi="Book Antiqua" w:cs="Mangal"/>
          <w:bCs/>
          <w:sz w:val="24"/>
          <w:szCs w:val="24"/>
          <w:lang w:eastAsia="ko-KR"/>
        </w:rPr>
        <w:t xml:space="preserve"> </w:t>
      </w:r>
      <w:r w:rsidR="00FF109E" w:rsidRPr="00B5762F">
        <w:rPr>
          <w:rFonts w:ascii="Book Antiqua" w:eastAsia="Batang" w:hAnsi="Book Antiqua" w:cs="Mangal"/>
          <w:bCs/>
          <w:sz w:val="24"/>
          <w:szCs w:val="24"/>
          <w:lang w:eastAsia="ko-KR"/>
        </w:rPr>
        <w:t xml:space="preserve">adherence </w:t>
      </w:r>
      <w:r w:rsidR="00462604" w:rsidRPr="00B5762F">
        <w:rPr>
          <w:rFonts w:ascii="Book Antiqua" w:eastAsia="Batang" w:hAnsi="Book Antiqua" w:cs="Mangal"/>
          <w:bCs/>
          <w:sz w:val="24"/>
          <w:szCs w:val="24"/>
          <w:lang w:eastAsia="ko-KR"/>
        </w:rPr>
        <w:t xml:space="preserve">behaviour, was </w:t>
      </w:r>
      <w:r w:rsidR="002A5920" w:rsidRPr="00B5762F">
        <w:rPr>
          <w:rFonts w:ascii="Book Antiqua" w:eastAsia="Batang" w:hAnsi="Book Antiqua" w:cs="Mangal"/>
          <w:bCs/>
          <w:sz w:val="24"/>
          <w:szCs w:val="24"/>
          <w:lang w:eastAsia="ko-KR"/>
        </w:rPr>
        <w:t>neglected by</w:t>
      </w:r>
      <w:r w:rsidR="00462604" w:rsidRPr="00B5762F">
        <w:rPr>
          <w:rFonts w:ascii="Book Antiqua" w:eastAsia="Batang" w:hAnsi="Book Antiqua" w:cs="Mangal"/>
          <w:bCs/>
          <w:sz w:val="24"/>
          <w:szCs w:val="24"/>
          <w:lang w:eastAsia="ko-KR"/>
        </w:rPr>
        <w:t xml:space="preserve"> research in this area</w:t>
      </w:r>
      <w:r w:rsidR="00F85E15" w:rsidRPr="00B5762F">
        <w:rPr>
          <w:rFonts w:ascii="Book Antiqua" w:eastAsia="Batang" w:hAnsi="Book Antiqua" w:cs="Mangal"/>
          <w:bCs/>
          <w:sz w:val="24"/>
          <w:szCs w:val="24"/>
          <w:lang w:eastAsia="ko-KR"/>
        </w:rPr>
        <w:t xml:space="preserve"> for a long time</w:t>
      </w:r>
      <w:r w:rsidR="00462604" w:rsidRPr="00B5762F">
        <w:rPr>
          <w:rFonts w:ascii="Book Antiqua" w:eastAsia="Batang" w:hAnsi="Book Antiqua" w:cs="Mangal"/>
          <w:bCs/>
          <w:sz w:val="24"/>
          <w:szCs w:val="24"/>
          <w:lang w:eastAsia="ko-KR"/>
        </w:rPr>
        <w:t>. However,</w:t>
      </w:r>
      <w:r w:rsidR="002A5920" w:rsidRPr="00B5762F">
        <w:rPr>
          <w:rFonts w:ascii="Book Antiqua" w:eastAsia="Batang" w:hAnsi="Book Antiqua" w:cs="Mangal"/>
          <w:bCs/>
          <w:sz w:val="24"/>
          <w:szCs w:val="24"/>
          <w:lang w:eastAsia="ko-KR"/>
        </w:rPr>
        <w:t xml:space="preserve"> since around the 1990s this area has been the </w:t>
      </w:r>
      <w:r w:rsidR="00F85E15" w:rsidRPr="00B5762F">
        <w:rPr>
          <w:rFonts w:ascii="Book Antiqua" w:eastAsia="Batang" w:hAnsi="Book Antiqua" w:cs="Mangal"/>
          <w:bCs/>
          <w:sz w:val="24"/>
          <w:szCs w:val="24"/>
          <w:lang w:eastAsia="ko-KR"/>
        </w:rPr>
        <w:t xml:space="preserve">focus </w:t>
      </w:r>
      <w:r w:rsidR="002A5920" w:rsidRPr="00B5762F">
        <w:rPr>
          <w:rFonts w:ascii="Book Antiqua" w:eastAsia="Batang" w:hAnsi="Book Antiqua" w:cs="Mangal"/>
          <w:bCs/>
          <w:sz w:val="24"/>
          <w:szCs w:val="24"/>
          <w:lang w:eastAsia="ko-KR"/>
        </w:rPr>
        <w:t>of many reports on compliance/adherence. These have</w:t>
      </w:r>
      <w:r w:rsidR="00F85E15" w:rsidRPr="00B5762F">
        <w:rPr>
          <w:rFonts w:ascii="Book Antiqua" w:eastAsia="Batang" w:hAnsi="Book Antiqua" w:cs="Mangal"/>
          <w:bCs/>
          <w:sz w:val="24"/>
          <w:szCs w:val="24"/>
          <w:lang w:eastAsia="ko-KR"/>
        </w:rPr>
        <w:t xml:space="preserve"> consistently</w:t>
      </w:r>
      <w:r w:rsidR="002A5920" w:rsidRPr="00B5762F">
        <w:rPr>
          <w:rFonts w:ascii="Book Antiqua" w:eastAsia="Batang" w:hAnsi="Book Antiqua" w:cs="Mangal"/>
          <w:bCs/>
          <w:sz w:val="24"/>
          <w:szCs w:val="24"/>
          <w:lang w:eastAsia="ko-KR"/>
        </w:rPr>
        <w:t xml:space="preserve"> suggested that patients’ views </w:t>
      </w:r>
      <w:r w:rsidR="00642D3B" w:rsidRPr="00B5762F">
        <w:rPr>
          <w:rFonts w:ascii="Book Antiqua" w:eastAsia="Batang" w:hAnsi="Book Antiqua" w:cs="Mangal"/>
          <w:bCs/>
          <w:sz w:val="24"/>
          <w:szCs w:val="24"/>
          <w:lang w:eastAsia="ko-KR"/>
        </w:rPr>
        <w:t>on</w:t>
      </w:r>
      <w:r w:rsidR="002A5920" w:rsidRPr="00B5762F">
        <w:rPr>
          <w:rFonts w:ascii="Book Antiqua" w:eastAsia="Batang" w:hAnsi="Book Antiqua" w:cs="Mangal"/>
          <w:bCs/>
          <w:sz w:val="24"/>
          <w:szCs w:val="24"/>
          <w:lang w:eastAsia="ko-KR"/>
        </w:rPr>
        <w:t xml:space="preserve"> medication-taking play a key role in determining compliance/adherence</w:t>
      </w:r>
      <w:r w:rsidR="00B5762F">
        <w:rPr>
          <w:rFonts w:ascii="Book Antiqua" w:hAnsi="Book Antiqua" w:cs="Times New Roman"/>
          <w:bCs/>
          <w:sz w:val="24"/>
          <w:szCs w:val="24"/>
          <w:vertAlign w:val="superscript"/>
        </w:rPr>
        <w:t>[1,3</w:t>
      </w:r>
      <w:r w:rsidR="00B5762F">
        <w:rPr>
          <w:rFonts w:ascii="Book Antiqua" w:hAnsi="Book Antiqua" w:cs="Times New Roman" w:hint="eastAsia"/>
          <w:bCs/>
          <w:sz w:val="24"/>
          <w:szCs w:val="24"/>
          <w:vertAlign w:val="superscript"/>
          <w:lang w:eastAsia="zh-CN"/>
        </w:rPr>
        <w:t>,</w:t>
      </w:r>
      <w:r w:rsidR="00B5762F">
        <w:rPr>
          <w:rFonts w:ascii="Book Antiqua" w:hAnsi="Book Antiqua" w:cs="Times New Roman"/>
          <w:bCs/>
          <w:sz w:val="24"/>
          <w:szCs w:val="24"/>
          <w:vertAlign w:val="superscript"/>
        </w:rPr>
        <w:t>4,15,17,21,</w:t>
      </w:r>
      <w:r w:rsidR="00462604" w:rsidRPr="00B5762F">
        <w:rPr>
          <w:rFonts w:ascii="Book Antiqua" w:hAnsi="Book Antiqua" w:cs="Times New Roman"/>
          <w:bCs/>
          <w:sz w:val="24"/>
          <w:szCs w:val="24"/>
          <w:vertAlign w:val="superscript"/>
        </w:rPr>
        <w:t>22</w:t>
      </w:r>
      <w:r w:rsidR="00B5762F">
        <w:rPr>
          <w:rFonts w:ascii="Book Antiqua" w:hAnsi="Book Antiqua" w:cs="Times New Roman" w:hint="eastAsia"/>
          <w:bCs/>
          <w:sz w:val="24"/>
          <w:szCs w:val="24"/>
          <w:vertAlign w:val="superscript"/>
          <w:lang w:eastAsia="zh-CN"/>
        </w:rPr>
        <w:t>,</w:t>
      </w:r>
      <w:r w:rsidR="00B5762F">
        <w:rPr>
          <w:rFonts w:ascii="Book Antiqua" w:hAnsi="Book Antiqua" w:cs="Times New Roman"/>
          <w:bCs/>
          <w:sz w:val="24"/>
          <w:szCs w:val="24"/>
          <w:vertAlign w:val="superscript"/>
        </w:rPr>
        <w:t>39,42-</w:t>
      </w:r>
      <w:r w:rsidR="00462604" w:rsidRPr="00B5762F">
        <w:rPr>
          <w:rFonts w:ascii="Book Antiqua" w:hAnsi="Book Antiqua" w:cs="Times New Roman"/>
          <w:bCs/>
          <w:sz w:val="24"/>
          <w:szCs w:val="24"/>
          <w:vertAlign w:val="superscript"/>
        </w:rPr>
        <w:t>44]</w:t>
      </w:r>
      <w:r w:rsidR="00462604" w:rsidRPr="00B5762F">
        <w:rPr>
          <w:rFonts w:ascii="Book Antiqua" w:eastAsia="Batang" w:hAnsi="Book Antiqua" w:cs="Mangal"/>
          <w:bCs/>
          <w:sz w:val="24"/>
          <w:szCs w:val="24"/>
          <w:lang w:eastAsia="ko-KR"/>
        </w:rPr>
        <w:t>.</w:t>
      </w:r>
      <w:r w:rsidR="00462604" w:rsidRPr="00B5762F">
        <w:rPr>
          <w:rFonts w:ascii="Book Antiqua" w:hAnsi="Book Antiqua" w:cs="Times New Roman"/>
          <w:bCs/>
          <w:sz w:val="24"/>
          <w:szCs w:val="24"/>
        </w:rPr>
        <w:t xml:space="preserve"> </w:t>
      </w:r>
      <w:r w:rsidR="00462604" w:rsidRPr="00B5762F">
        <w:rPr>
          <w:rFonts w:ascii="Book Antiqua" w:eastAsia="Batang" w:hAnsi="Book Antiqua" w:cs="Mangal"/>
          <w:sz w:val="24"/>
          <w:szCs w:val="24"/>
          <w:lang w:eastAsia="ko-KR"/>
        </w:rPr>
        <w:t>From the patient’s perspective, compliance</w:t>
      </w:r>
      <w:r w:rsidR="00FF109E" w:rsidRPr="00B5762F">
        <w:rPr>
          <w:rFonts w:ascii="Book Antiqua" w:eastAsia="Batang" w:hAnsi="Book Antiqua" w:cs="Mangal"/>
          <w:sz w:val="24"/>
          <w:szCs w:val="24"/>
          <w:lang w:eastAsia="ko-KR"/>
        </w:rPr>
        <w:t>/adherence</w:t>
      </w:r>
      <w:r w:rsidR="00462604" w:rsidRPr="00B5762F">
        <w:rPr>
          <w:rFonts w:ascii="Book Antiqua" w:eastAsia="Batang" w:hAnsi="Book Antiqua" w:cs="Mangal"/>
          <w:sz w:val="24"/>
          <w:szCs w:val="24"/>
          <w:lang w:eastAsia="ko-KR"/>
        </w:rPr>
        <w:t xml:space="preserve">, or </w:t>
      </w:r>
      <w:r w:rsidR="00FF109E" w:rsidRPr="00B5762F">
        <w:rPr>
          <w:rFonts w:ascii="Book Antiqua" w:hAnsi="Book Antiqua" w:cs="Times New Roman"/>
          <w:sz w:val="24"/>
          <w:szCs w:val="24"/>
        </w:rPr>
        <w:t xml:space="preserve">non-compliance/non-adherence </w:t>
      </w:r>
      <w:r w:rsidR="00462604" w:rsidRPr="00B5762F">
        <w:rPr>
          <w:rFonts w:ascii="Book Antiqua" w:eastAsia="Batang" w:hAnsi="Book Antiqua" w:cs="Mangal"/>
          <w:sz w:val="24"/>
          <w:szCs w:val="24"/>
          <w:lang w:eastAsia="ko-KR"/>
        </w:rPr>
        <w:t>is often a considered decision by people making their own choices about the benefits and disadvantages of treatment, based on their own beliefs, their personal circumstances, and the information available to them</w:t>
      </w:r>
      <w:r w:rsidR="00BB4D15" w:rsidRPr="00B5762F">
        <w:rPr>
          <w:rFonts w:ascii="Book Antiqua" w:eastAsia="Batang" w:hAnsi="Book Antiqua" w:cs="Mangal"/>
          <w:sz w:val="24"/>
          <w:szCs w:val="24"/>
          <w:lang w:eastAsia="ko-KR"/>
        </w:rPr>
        <w:t>.</w:t>
      </w:r>
      <w:r w:rsidR="00462604" w:rsidRPr="00B5762F">
        <w:rPr>
          <w:rFonts w:ascii="Book Antiqua" w:eastAsia="Batang" w:hAnsi="Book Antiqua" w:cs="Mangal"/>
          <w:sz w:val="24"/>
          <w:szCs w:val="24"/>
          <w:lang w:eastAsia="ko-KR"/>
        </w:rPr>
        <w:t xml:space="preserve"> The complete list of such patient-related factors has been presented in several reviews of the subject</w:t>
      </w:r>
      <w:r w:rsidR="00B5762F">
        <w:rPr>
          <w:rFonts w:ascii="Book Antiqua" w:hAnsi="Book Antiqua" w:cs="Times New Roman"/>
          <w:sz w:val="24"/>
          <w:szCs w:val="24"/>
          <w:vertAlign w:val="superscript"/>
        </w:rPr>
        <w:t>[1,3,4,6,8,9,13–23,25,26,33-35,37-40,42–</w:t>
      </w:r>
      <w:r w:rsidR="00F81658" w:rsidRPr="00B5762F">
        <w:rPr>
          <w:rFonts w:ascii="Book Antiqua" w:hAnsi="Book Antiqua" w:cs="Times New Roman"/>
          <w:sz w:val="24"/>
          <w:szCs w:val="24"/>
          <w:vertAlign w:val="superscript"/>
        </w:rPr>
        <w:t>45]</w:t>
      </w:r>
      <w:r w:rsidR="00462604" w:rsidRPr="00B5762F">
        <w:rPr>
          <w:rFonts w:ascii="Book Antiqua" w:eastAsia="Batang" w:hAnsi="Book Antiqua" w:cs="Mangal"/>
          <w:sz w:val="24"/>
          <w:szCs w:val="24"/>
          <w:lang w:eastAsia="ko-KR"/>
        </w:rPr>
        <w:t xml:space="preserve">. They include factors such as patients’ beliefs and attitudes towards medication, </w:t>
      </w:r>
      <w:r w:rsidR="002C67ED" w:rsidRPr="00B5762F">
        <w:rPr>
          <w:rFonts w:ascii="Book Antiqua" w:eastAsia="Batang" w:hAnsi="Book Antiqua" w:cs="Mangal"/>
          <w:sz w:val="24"/>
          <w:szCs w:val="24"/>
          <w:lang w:eastAsia="ko-KR"/>
        </w:rPr>
        <w:t>attitudes and support of their caregivers</w:t>
      </w:r>
      <w:r w:rsidR="00462604" w:rsidRPr="00B5762F">
        <w:rPr>
          <w:rFonts w:ascii="Book Antiqua" w:eastAsia="Batang" w:hAnsi="Book Antiqua" w:cs="Mangal"/>
          <w:sz w:val="24"/>
          <w:szCs w:val="24"/>
          <w:lang w:eastAsia="ko-KR"/>
        </w:rPr>
        <w:t xml:space="preserve">, perceived efficacy and side effects of treatment, </w:t>
      </w:r>
      <w:r w:rsidR="00632238" w:rsidRPr="00B5762F">
        <w:rPr>
          <w:rFonts w:ascii="Book Antiqua" w:eastAsia="Batang" w:hAnsi="Book Antiqua" w:cs="Mangal"/>
          <w:sz w:val="24"/>
          <w:szCs w:val="24"/>
          <w:lang w:eastAsia="ko-KR"/>
        </w:rPr>
        <w:t>patients’</w:t>
      </w:r>
      <w:r w:rsidR="00462604" w:rsidRPr="00B5762F">
        <w:rPr>
          <w:rFonts w:ascii="Book Antiqua" w:eastAsia="Batang" w:hAnsi="Book Antiqua" w:cs="Mangal"/>
          <w:sz w:val="24"/>
          <w:szCs w:val="24"/>
          <w:lang w:eastAsia="ko-KR"/>
        </w:rPr>
        <w:t xml:space="preserve"> knowledge about the illness, its causes and treatment, barriers to </w:t>
      </w:r>
      <w:r w:rsidR="00B469BF" w:rsidRPr="00B5762F">
        <w:rPr>
          <w:rFonts w:ascii="Book Antiqua" w:eastAsia="Batang" w:hAnsi="Book Antiqua" w:cs="Mangal"/>
          <w:sz w:val="24"/>
          <w:szCs w:val="24"/>
          <w:lang w:eastAsia="ko-KR"/>
        </w:rPr>
        <w:t>compliance/adherence</w:t>
      </w:r>
      <w:r w:rsidR="00462604" w:rsidRPr="00B5762F">
        <w:rPr>
          <w:rFonts w:ascii="Book Antiqua" w:eastAsia="Batang" w:hAnsi="Book Antiqua" w:cs="Mangal"/>
          <w:sz w:val="24"/>
          <w:szCs w:val="24"/>
          <w:lang w:eastAsia="ko-KR"/>
        </w:rPr>
        <w:t xml:space="preserve"> such as costs of treatment or inadequate access, the </w:t>
      </w:r>
      <w:r w:rsidR="00D13A17" w:rsidRPr="00B5762F">
        <w:rPr>
          <w:rFonts w:ascii="Book Antiqua" w:eastAsia="Batang" w:hAnsi="Book Antiqua" w:cs="Mangal"/>
          <w:sz w:val="24"/>
          <w:szCs w:val="24"/>
          <w:lang w:eastAsia="ko-KR"/>
        </w:rPr>
        <w:t>clinician</w:t>
      </w:r>
      <w:r w:rsidR="00462604" w:rsidRPr="00B5762F">
        <w:rPr>
          <w:rFonts w:ascii="Book Antiqua" w:eastAsia="Batang" w:hAnsi="Book Antiqua" w:cs="Mangal"/>
          <w:sz w:val="24"/>
          <w:szCs w:val="24"/>
          <w:lang w:eastAsia="ko-KR"/>
        </w:rPr>
        <w:t xml:space="preserve">-patient relationship, patients’ quality of life, </w:t>
      </w:r>
      <w:r w:rsidR="00CA7E61" w:rsidRPr="00B5762F">
        <w:rPr>
          <w:rFonts w:ascii="Book Antiqua" w:eastAsia="Batang" w:hAnsi="Book Antiqua" w:cs="Mangal"/>
          <w:sz w:val="24"/>
          <w:szCs w:val="24"/>
          <w:lang w:eastAsia="ko-KR"/>
        </w:rPr>
        <w:t>their</w:t>
      </w:r>
      <w:r w:rsidR="00462604" w:rsidRPr="00B5762F">
        <w:rPr>
          <w:rFonts w:ascii="Book Antiqua" w:eastAsia="Batang" w:hAnsi="Book Antiqua" w:cs="Mangal"/>
          <w:sz w:val="24"/>
          <w:szCs w:val="24"/>
          <w:lang w:eastAsia="ko-KR"/>
        </w:rPr>
        <w:t xml:space="preserve"> satisfaction with and acceptability of treatment, and many others</w:t>
      </w:r>
      <w:r w:rsidR="00F81658" w:rsidRPr="00B5762F">
        <w:rPr>
          <w:rFonts w:ascii="Book Antiqua" w:eastAsia="Batang" w:hAnsi="Book Antiqua" w:cs="Mangal"/>
          <w:sz w:val="24"/>
          <w:szCs w:val="24"/>
          <w:lang w:eastAsia="ko-KR"/>
        </w:rPr>
        <w:t>.</w:t>
      </w:r>
      <w:r w:rsidR="00462604" w:rsidRPr="00B5762F">
        <w:rPr>
          <w:rFonts w:ascii="Book Antiqua" w:hAnsi="Book Antiqua"/>
          <w:sz w:val="24"/>
          <w:szCs w:val="24"/>
        </w:rPr>
        <w:t xml:space="preserve"> </w:t>
      </w:r>
      <w:r w:rsidR="00D6086B" w:rsidRPr="00B5762F">
        <w:rPr>
          <w:rFonts w:ascii="Book Antiqua" w:eastAsia="Batang" w:hAnsi="Book Antiqua" w:cs="Mangal"/>
          <w:bCs/>
          <w:sz w:val="24"/>
          <w:szCs w:val="24"/>
          <w:lang w:eastAsia="ko-KR"/>
        </w:rPr>
        <w:t>Different</w:t>
      </w:r>
      <w:r w:rsidR="00462604" w:rsidRPr="00B5762F">
        <w:rPr>
          <w:rFonts w:ascii="Book Antiqua" w:eastAsia="Batang" w:hAnsi="Book Antiqua" w:cs="Mangal"/>
          <w:bCs/>
          <w:sz w:val="24"/>
          <w:szCs w:val="24"/>
          <w:lang w:eastAsia="ko-KR"/>
        </w:rPr>
        <w:t xml:space="preserve"> </w:t>
      </w:r>
      <w:r w:rsidR="00034B67" w:rsidRPr="00B5762F">
        <w:rPr>
          <w:rFonts w:ascii="Book Antiqua" w:eastAsia="Batang" w:hAnsi="Book Antiqua" w:cs="Mangal"/>
          <w:bCs/>
          <w:sz w:val="24"/>
          <w:szCs w:val="24"/>
          <w:lang w:eastAsia="ko-KR"/>
        </w:rPr>
        <w:t>theoretical approaches</w:t>
      </w:r>
      <w:r w:rsidR="00462604" w:rsidRPr="00B5762F">
        <w:rPr>
          <w:rFonts w:ascii="Book Antiqua" w:eastAsia="Batang" w:hAnsi="Book Antiqua" w:cs="Mangal"/>
          <w:bCs/>
          <w:sz w:val="24"/>
          <w:szCs w:val="24"/>
          <w:lang w:eastAsia="ko-KR"/>
        </w:rPr>
        <w:t xml:space="preserve"> </w:t>
      </w:r>
      <w:r w:rsidR="00034B67" w:rsidRPr="00B5762F">
        <w:rPr>
          <w:rFonts w:ascii="Book Antiqua" w:eastAsia="Batang" w:hAnsi="Book Antiqua" w:cs="Mangal"/>
          <w:bCs/>
          <w:sz w:val="24"/>
          <w:szCs w:val="24"/>
          <w:lang w:eastAsia="ko-KR"/>
        </w:rPr>
        <w:t>incorporating</w:t>
      </w:r>
      <w:r w:rsidR="00462604" w:rsidRPr="00B5762F">
        <w:rPr>
          <w:rFonts w:ascii="Book Antiqua" w:eastAsia="Batang" w:hAnsi="Book Antiqua" w:cs="Mangal"/>
          <w:bCs/>
          <w:sz w:val="24"/>
          <w:szCs w:val="24"/>
          <w:lang w:eastAsia="ko-KR"/>
        </w:rPr>
        <w:t xml:space="preserve"> these </w:t>
      </w:r>
      <w:r w:rsidR="00034B67" w:rsidRPr="00B5762F">
        <w:rPr>
          <w:rFonts w:ascii="Book Antiqua" w:eastAsia="Batang" w:hAnsi="Book Antiqua" w:cs="Mangal"/>
          <w:bCs/>
          <w:sz w:val="24"/>
          <w:szCs w:val="24"/>
          <w:lang w:eastAsia="ko-KR"/>
        </w:rPr>
        <w:t>factors</w:t>
      </w:r>
      <w:r w:rsidR="00462604" w:rsidRPr="00B5762F">
        <w:rPr>
          <w:rFonts w:ascii="Book Antiqua" w:eastAsia="Batang" w:hAnsi="Book Antiqua" w:cs="Mangal"/>
          <w:bCs/>
          <w:sz w:val="24"/>
          <w:szCs w:val="24"/>
          <w:lang w:eastAsia="ko-KR"/>
        </w:rPr>
        <w:t xml:space="preserve"> and</w:t>
      </w:r>
      <w:r w:rsidR="00034B67" w:rsidRPr="00B5762F">
        <w:rPr>
          <w:rFonts w:ascii="Book Antiqua" w:eastAsia="Batang" w:hAnsi="Book Antiqua" w:cs="Mangal"/>
          <w:bCs/>
          <w:sz w:val="24"/>
          <w:szCs w:val="24"/>
          <w:lang w:eastAsia="ko-KR"/>
        </w:rPr>
        <w:t xml:space="preserve"> the mechanisms </w:t>
      </w:r>
      <w:r w:rsidR="00462604" w:rsidRPr="00B5762F">
        <w:rPr>
          <w:rFonts w:ascii="Book Antiqua" w:eastAsia="Batang" w:hAnsi="Book Antiqua" w:cs="Mangal"/>
          <w:bCs/>
          <w:sz w:val="24"/>
          <w:szCs w:val="24"/>
          <w:lang w:eastAsia="ko-KR"/>
        </w:rPr>
        <w:t>underlying</w:t>
      </w:r>
      <w:r w:rsidR="00034B67" w:rsidRPr="00B5762F">
        <w:rPr>
          <w:rFonts w:ascii="Book Antiqua" w:eastAsia="Batang" w:hAnsi="Book Antiqua" w:cs="Mangal"/>
          <w:bCs/>
          <w:sz w:val="24"/>
          <w:szCs w:val="24"/>
          <w:lang w:eastAsia="ko-KR"/>
        </w:rPr>
        <w:t xml:space="preserve"> them</w:t>
      </w:r>
      <w:r w:rsidR="00462604" w:rsidRPr="00B5762F">
        <w:rPr>
          <w:rFonts w:ascii="Book Antiqua" w:eastAsia="Batang" w:hAnsi="Book Antiqua" w:cs="Mangal"/>
          <w:bCs/>
          <w:sz w:val="24"/>
          <w:szCs w:val="24"/>
          <w:lang w:eastAsia="ko-KR"/>
        </w:rPr>
        <w:t xml:space="preserve"> have been </w:t>
      </w:r>
      <w:r w:rsidR="00034B67" w:rsidRPr="00B5762F">
        <w:rPr>
          <w:rFonts w:ascii="Book Antiqua" w:eastAsia="Batang" w:hAnsi="Book Antiqua" w:cs="Mangal"/>
          <w:bCs/>
          <w:sz w:val="24"/>
          <w:szCs w:val="24"/>
          <w:lang w:eastAsia="ko-KR"/>
        </w:rPr>
        <w:t xml:space="preserve">utilized to understand </w:t>
      </w:r>
      <w:r w:rsidR="00D6086B" w:rsidRPr="00B5762F">
        <w:rPr>
          <w:rFonts w:ascii="Book Antiqua" w:eastAsia="Batang" w:hAnsi="Book Antiqua" w:cs="Mangal"/>
          <w:bCs/>
          <w:sz w:val="24"/>
          <w:szCs w:val="24"/>
          <w:lang w:eastAsia="ko-KR"/>
        </w:rPr>
        <w:t>medication-taking</w:t>
      </w:r>
      <w:r w:rsidR="00FF109E" w:rsidRPr="00B5762F">
        <w:rPr>
          <w:rFonts w:ascii="Book Antiqua" w:eastAsia="Batang" w:hAnsi="Book Antiqua" w:cs="Mangal"/>
          <w:bCs/>
          <w:sz w:val="24"/>
          <w:szCs w:val="24"/>
          <w:lang w:eastAsia="ko-KR"/>
        </w:rPr>
        <w:t xml:space="preserve"> </w:t>
      </w:r>
      <w:r w:rsidR="00462604" w:rsidRPr="00B5762F">
        <w:rPr>
          <w:rFonts w:ascii="Book Antiqua" w:eastAsia="Batang" w:hAnsi="Book Antiqua" w:cs="Mangal"/>
          <w:bCs/>
          <w:sz w:val="24"/>
          <w:szCs w:val="24"/>
          <w:lang w:eastAsia="ko-KR"/>
        </w:rPr>
        <w:t>behav</w:t>
      </w:r>
      <w:r w:rsidR="00B469BF" w:rsidRPr="00B5762F">
        <w:rPr>
          <w:rFonts w:ascii="Book Antiqua" w:eastAsia="Batang" w:hAnsi="Book Antiqua" w:cs="Mangal"/>
          <w:bCs/>
          <w:sz w:val="24"/>
          <w:szCs w:val="24"/>
          <w:lang w:eastAsia="ko-KR"/>
        </w:rPr>
        <w:t>iour</w:t>
      </w:r>
      <w:r w:rsidR="00B5762F">
        <w:rPr>
          <w:rFonts w:ascii="Book Antiqua" w:hAnsi="Book Antiqua" w:cs="Times New Roman"/>
          <w:bCs/>
          <w:sz w:val="24"/>
          <w:szCs w:val="24"/>
          <w:vertAlign w:val="superscript"/>
        </w:rPr>
        <w:t>[1,4,6,7,9,21,22,34,38,</w:t>
      </w:r>
      <w:r w:rsidR="00675E6D" w:rsidRPr="00B5762F">
        <w:rPr>
          <w:rFonts w:ascii="Book Antiqua" w:hAnsi="Book Antiqua" w:cs="Times New Roman"/>
          <w:bCs/>
          <w:sz w:val="24"/>
          <w:szCs w:val="24"/>
          <w:vertAlign w:val="superscript"/>
        </w:rPr>
        <w:t>39</w:t>
      </w:r>
      <w:r w:rsidR="00B5762F">
        <w:rPr>
          <w:rFonts w:ascii="Book Antiqua" w:hAnsi="Book Antiqua" w:cs="Times New Roman" w:hint="eastAsia"/>
          <w:bCs/>
          <w:sz w:val="24"/>
          <w:szCs w:val="24"/>
          <w:vertAlign w:val="superscript"/>
          <w:lang w:eastAsia="zh-CN"/>
        </w:rPr>
        <w:t>,</w:t>
      </w:r>
      <w:r w:rsidR="00B5762F">
        <w:rPr>
          <w:rFonts w:ascii="Book Antiqua" w:hAnsi="Book Antiqua" w:cs="Times New Roman"/>
          <w:bCs/>
          <w:sz w:val="24"/>
          <w:szCs w:val="24"/>
          <w:vertAlign w:val="superscript"/>
        </w:rPr>
        <w:t>41-</w:t>
      </w:r>
      <w:r w:rsidR="00675E6D" w:rsidRPr="00B5762F">
        <w:rPr>
          <w:rFonts w:ascii="Book Antiqua" w:hAnsi="Book Antiqua" w:cs="Times New Roman"/>
          <w:bCs/>
          <w:sz w:val="24"/>
          <w:szCs w:val="24"/>
          <w:vertAlign w:val="superscript"/>
        </w:rPr>
        <w:t>48]</w:t>
      </w:r>
      <w:r w:rsidR="00B469BF" w:rsidRPr="00B5762F">
        <w:rPr>
          <w:rFonts w:ascii="Book Antiqua" w:eastAsia="Batang" w:hAnsi="Book Antiqua" w:cs="Mangal"/>
          <w:bCs/>
          <w:sz w:val="24"/>
          <w:szCs w:val="24"/>
          <w:lang w:eastAsia="ko-KR"/>
        </w:rPr>
        <w:t>.</w:t>
      </w:r>
      <w:r w:rsidR="00B469BF" w:rsidRPr="00B5762F">
        <w:rPr>
          <w:rFonts w:ascii="Book Antiqua" w:eastAsia="Batang" w:hAnsi="Book Antiqua" w:cs="Mangal"/>
          <w:sz w:val="24"/>
          <w:szCs w:val="24"/>
          <w:lang w:eastAsia="ko-KR"/>
        </w:rPr>
        <w:t xml:space="preserve"> Examples of these include</w:t>
      </w:r>
      <w:r w:rsidR="00462604" w:rsidRPr="00B5762F">
        <w:rPr>
          <w:rFonts w:ascii="Book Antiqua" w:eastAsia="Batang" w:hAnsi="Book Antiqua" w:cs="Mangal"/>
          <w:sz w:val="24"/>
          <w:szCs w:val="24"/>
          <w:lang w:eastAsia="ko-KR"/>
        </w:rPr>
        <w:t xml:space="preserve"> the health-belief model, the social-cognitive theory, the theory of planned behaviour (and its precursor, the theory of reasoned action),</w:t>
      </w:r>
      <w:r w:rsidR="00B469BF" w:rsidRPr="00B5762F">
        <w:rPr>
          <w:rFonts w:ascii="Book Antiqua" w:eastAsia="Batang" w:hAnsi="Book Antiqua" w:cs="Mangal"/>
          <w:sz w:val="24"/>
          <w:szCs w:val="24"/>
          <w:lang w:eastAsia="ko-KR"/>
        </w:rPr>
        <w:t xml:space="preserve"> the self-regulation theory</w:t>
      </w:r>
      <w:r w:rsidR="002B5E69" w:rsidRPr="00B5762F">
        <w:rPr>
          <w:rFonts w:ascii="Book Antiqua" w:eastAsia="Batang" w:hAnsi="Book Antiqua" w:cs="Mangal"/>
          <w:sz w:val="24"/>
          <w:szCs w:val="24"/>
          <w:lang w:eastAsia="ko-KR"/>
        </w:rPr>
        <w:t>,</w:t>
      </w:r>
      <w:r w:rsidR="00B469BF" w:rsidRPr="00B5762F">
        <w:rPr>
          <w:rFonts w:ascii="Book Antiqua" w:eastAsia="Batang" w:hAnsi="Book Antiqua" w:cs="Mangal"/>
          <w:sz w:val="24"/>
          <w:szCs w:val="24"/>
          <w:lang w:eastAsia="ko-KR"/>
        </w:rPr>
        <w:t xml:space="preserve"> </w:t>
      </w:r>
      <w:r w:rsidR="00462604" w:rsidRPr="00B5762F">
        <w:rPr>
          <w:rFonts w:ascii="Book Antiqua" w:eastAsia="Batang" w:hAnsi="Book Antiqua" w:cs="Mangal"/>
          <w:sz w:val="24"/>
          <w:szCs w:val="24"/>
          <w:lang w:eastAsia="ko-KR"/>
        </w:rPr>
        <w:t xml:space="preserve">and the protection-motivation theory. These models reflect </w:t>
      </w:r>
      <w:r w:rsidR="00E316A3" w:rsidRPr="00B5762F">
        <w:rPr>
          <w:rFonts w:ascii="Book Antiqua" w:eastAsia="Batang" w:hAnsi="Book Antiqua" w:cs="Mangal"/>
          <w:sz w:val="24"/>
          <w:szCs w:val="24"/>
          <w:lang w:eastAsia="ko-KR"/>
        </w:rPr>
        <w:t>divergent</w:t>
      </w:r>
      <w:r w:rsidR="00462604" w:rsidRPr="00B5762F">
        <w:rPr>
          <w:rFonts w:ascii="Book Antiqua" w:eastAsia="Batang" w:hAnsi="Book Antiqua" w:cs="Mangal"/>
          <w:sz w:val="24"/>
          <w:szCs w:val="24"/>
          <w:lang w:eastAsia="ko-KR"/>
        </w:rPr>
        <w:t xml:space="preserve"> theoretical perspectives on </w:t>
      </w:r>
      <w:r w:rsidR="00B469BF" w:rsidRPr="00B5762F">
        <w:rPr>
          <w:rFonts w:ascii="Book Antiqua" w:eastAsia="Batang" w:hAnsi="Book Antiqua" w:cs="Mangal"/>
          <w:sz w:val="24"/>
          <w:szCs w:val="24"/>
          <w:lang w:eastAsia="ko-KR"/>
        </w:rPr>
        <w:t>compliance/adherence</w:t>
      </w:r>
      <w:r w:rsidR="00462604" w:rsidRPr="00B5762F">
        <w:rPr>
          <w:rFonts w:ascii="Book Antiqua" w:eastAsia="Batang" w:hAnsi="Book Antiqua" w:cs="Mangal"/>
          <w:sz w:val="24"/>
          <w:szCs w:val="24"/>
          <w:lang w:eastAsia="ko-KR"/>
        </w:rPr>
        <w:t xml:space="preserve">, such as the bio-medical perspective, </w:t>
      </w:r>
      <w:r w:rsidR="00462604" w:rsidRPr="00B5762F">
        <w:rPr>
          <w:rFonts w:ascii="Book Antiqua" w:eastAsia="Batang" w:hAnsi="Book Antiqua" w:cs="Mangal"/>
          <w:sz w:val="24"/>
          <w:szCs w:val="24"/>
          <w:lang w:eastAsia="ko-KR"/>
        </w:rPr>
        <w:lastRenderedPageBreak/>
        <w:t xml:space="preserve">the behavioural perspective, the communications perspective, the cognitive perspective, and the self-regulatory perspective. </w:t>
      </w:r>
      <w:r w:rsidR="00462604" w:rsidRPr="00B5762F">
        <w:rPr>
          <w:rFonts w:ascii="Book Antiqua" w:eastAsia="Batang" w:hAnsi="Book Antiqua" w:cs="Mangal"/>
          <w:bCs/>
          <w:sz w:val="24"/>
          <w:szCs w:val="24"/>
          <w:lang w:eastAsia="ko-KR"/>
        </w:rPr>
        <w:t xml:space="preserve">Their common elements include </w:t>
      </w:r>
      <w:r w:rsidR="00F519DB" w:rsidRPr="00B5762F">
        <w:rPr>
          <w:rFonts w:ascii="Book Antiqua" w:eastAsia="Batang" w:hAnsi="Book Antiqua" w:cs="Mangal"/>
          <w:bCs/>
          <w:sz w:val="24"/>
          <w:szCs w:val="24"/>
          <w:lang w:eastAsia="ko-KR"/>
        </w:rPr>
        <w:t>clinician</w:t>
      </w:r>
      <w:r w:rsidR="00462604" w:rsidRPr="00B5762F">
        <w:rPr>
          <w:rFonts w:ascii="Book Antiqua" w:eastAsia="Batang" w:hAnsi="Book Antiqua" w:cs="Mangal"/>
          <w:bCs/>
          <w:sz w:val="24"/>
          <w:szCs w:val="24"/>
          <w:lang w:eastAsia="ko-KR"/>
        </w:rPr>
        <w:t xml:space="preserve">-patient communication and the therapeutic relationship, </w:t>
      </w:r>
      <w:r w:rsidR="00034B67" w:rsidRPr="00B5762F">
        <w:rPr>
          <w:rFonts w:ascii="Book Antiqua" w:eastAsia="Batang" w:hAnsi="Book Antiqua" w:cs="Mangal"/>
          <w:bCs/>
          <w:sz w:val="24"/>
          <w:szCs w:val="24"/>
          <w:lang w:eastAsia="ko-KR"/>
        </w:rPr>
        <w:t xml:space="preserve">psychosocial attributes of patients </w:t>
      </w:r>
      <w:r w:rsidR="00462604" w:rsidRPr="00B5762F">
        <w:rPr>
          <w:rFonts w:ascii="Book Antiqua" w:eastAsia="Batang" w:hAnsi="Book Antiqua" w:cs="Mangal"/>
          <w:bCs/>
          <w:sz w:val="24"/>
          <w:szCs w:val="24"/>
          <w:lang w:eastAsia="ko-KR"/>
        </w:rPr>
        <w:t>(</w:t>
      </w:r>
      <w:r w:rsidR="00462604" w:rsidRPr="00B5762F">
        <w:rPr>
          <w:rFonts w:ascii="Book Antiqua" w:eastAsia="Batang" w:hAnsi="Book Antiqua" w:cs="Mangal"/>
          <w:bCs/>
          <w:i/>
          <w:sz w:val="24"/>
          <w:szCs w:val="24"/>
          <w:lang w:eastAsia="ko-KR"/>
        </w:rPr>
        <w:t>e.g.</w:t>
      </w:r>
      <w:r w:rsidR="00B5762F">
        <w:rPr>
          <w:rFonts w:ascii="Book Antiqua" w:hAnsi="Book Antiqua" w:cs="Mangal" w:hint="eastAsia"/>
          <w:bCs/>
          <w:sz w:val="24"/>
          <w:szCs w:val="24"/>
          <w:lang w:eastAsia="zh-CN"/>
        </w:rPr>
        <w:t>,</w:t>
      </w:r>
      <w:r w:rsidR="00034B67" w:rsidRPr="00B5762F">
        <w:rPr>
          <w:rFonts w:ascii="Book Antiqua" w:eastAsia="Batang" w:hAnsi="Book Antiqua" w:cs="Mangal"/>
          <w:bCs/>
          <w:sz w:val="24"/>
          <w:szCs w:val="24"/>
          <w:lang w:eastAsia="ko-KR"/>
        </w:rPr>
        <w:t xml:space="preserve"> their</w:t>
      </w:r>
      <w:r w:rsidR="00462604" w:rsidRPr="00B5762F">
        <w:rPr>
          <w:rFonts w:ascii="Book Antiqua" w:eastAsia="Batang" w:hAnsi="Book Antiqua" w:cs="Mangal"/>
          <w:bCs/>
          <w:sz w:val="24"/>
          <w:szCs w:val="24"/>
          <w:lang w:eastAsia="ko-KR"/>
        </w:rPr>
        <w:t xml:space="preserve"> attitude and beliefs), </w:t>
      </w:r>
      <w:r w:rsidR="00034B67" w:rsidRPr="00B5762F">
        <w:rPr>
          <w:rFonts w:ascii="Book Antiqua" w:eastAsia="Batang" w:hAnsi="Book Antiqua" w:cs="Mangal"/>
          <w:bCs/>
          <w:sz w:val="24"/>
          <w:szCs w:val="24"/>
          <w:lang w:eastAsia="ko-KR"/>
        </w:rPr>
        <w:t xml:space="preserve">factors in the patient’s immediate environment </w:t>
      </w:r>
      <w:r w:rsidR="00462604" w:rsidRPr="00B5762F">
        <w:rPr>
          <w:rFonts w:ascii="Book Antiqua" w:eastAsia="Batang" w:hAnsi="Book Antiqua" w:cs="Mangal"/>
          <w:bCs/>
          <w:sz w:val="24"/>
          <w:szCs w:val="24"/>
          <w:lang w:eastAsia="ko-KR"/>
        </w:rPr>
        <w:t>(</w:t>
      </w:r>
      <w:r w:rsidR="00462604" w:rsidRPr="00B5762F">
        <w:rPr>
          <w:rFonts w:ascii="Book Antiqua" w:eastAsia="Batang" w:hAnsi="Book Antiqua" w:cs="Mangal"/>
          <w:bCs/>
          <w:i/>
          <w:sz w:val="24"/>
          <w:szCs w:val="24"/>
          <w:lang w:eastAsia="ko-KR"/>
        </w:rPr>
        <w:t>e.g.</w:t>
      </w:r>
      <w:r w:rsidR="00B5762F">
        <w:rPr>
          <w:rFonts w:ascii="Book Antiqua" w:hAnsi="Book Antiqua" w:cs="Mangal" w:hint="eastAsia"/>
          <w:bCs/>
          <w:sz w:val="24"/>
          <w:szCs w:val="24"/>
          <w:lang w:eastAsia="zh-CN"/>
        </w:rPr>
        <w:t>,</w:t>
      </w:r>
      <w:r w:rsidR="00462604" w:rsidRPr="00B5762F">
        <w:rPr>
          <w:rFonts w:ascii="Book Antiqua" w:eastAsia="Batang" w:hAnsi="Book Antiqua" w:cs="Mangal"/>
          <w:bCs/>
          <w:sz w:val="24"/>
          <w:szCs w:val="24"/>
          <w:lang w:eastAsia="ko-KR"/>
        </w:rPr>
        <w:t xml:space="preserve"> </w:t>
      </w:r>
      <w:r w:rsidR="00943760" w:rsidRPr="00B5762F">
        <w:rPr>
          <w:rFonts w:ascii="Book Antiqua" w:eastAsia="Batang" w:hAnsi="Book Antiqua" w:cs="Mangal"/>
          <w:bCs/>
          <w:sz w:val="24"/>
          <w:szCs w:val="24"/>
          <w:lang w:eastAsia="ko-KR"/>
        </w:rPr>
        <w:t xml:space="preserve">their economic status or availability of family </w:t>
      </w:r>
      <w:r w:rsidR="00462604" w:rsidRPr="00B5762F">
        <w:rPr>
          <w:rFonts w:ascii="Book Antiqua" w:eastAsia="Batang" w:hAnsi="Book Antiqua" w:cs="Mangal"/>
          <w:bCs/>
          <w:sz w:val="24"/>
          <w:szCs w:val="24"/>
          <w:lang w:eastAsia="ko-KR"/>
        </w:rPr>
        <w:t>support), and social policies and the nature of the health-care delivery system</w:t>
      </w:r>
      <w:r w:rsidR="00675E6D" w:rsidRPr="00B5762F">
        <w:rPr>
          <w:rFonts w:ascii="Book Antiqua" w:eastAsia="Batang" w:hAnsi="Book Antiqua" w:cs="Mangal"/>
          <w:bCs/>
          <w:sz w:val="24"/>
          <w:szCs w:val="24"/>
          <w:lang w:eastAsia="ko-KR"/>
        </w:rPr>
        <w:t>.</w:t>
      </w:r>
      <w:r w:rsidR="00462604" w:rsidRPr="00B5762F">
        <w:rPr>
          <w:rFonts w:ascii="Book Antiqua" w:eastAsia="Batang" w:hAnsi="Book Antiqua" w:cs="Mangal"/>
          <w:sz w:val="24"/>
          <w:szCs w:val="24"/>
          <w:lang w:eastAsia="ko-KR"/>
        </w:rPr>
        <w:t xml:space="preserve"> The empirical literature on </w:t>
      </w:r>
      <w:r w:rsidR="00FF109E" w:rsidRPr="00B5762F">
        <w:rPr>
          <w:rFonts w:ascii="Book Antiqua" w:eastAsia="Batang" w:hAnsi="Book Antiqua" w:cs="Mangal"/>
          <w:sz w:val="24"/>
          <w:szCs w:val="24"/>
          <w:lang w:eastAsia="ko-KR"/>
        </w:rPr>
        <w:t xml:space="preserve">compliance/adherence </w:t>
      </w:r>
      <w:r w:rsidR="00462604" w:rsidRPr="00B5762F">
        <w:rPr>
          <w:rFonts w:ascii="Book Antiqua" w:eastAsia="Batang" w:hAnsi="Book Antiqua" w:cs="Mangal"/>
          <w:sz w:val="24"/>
          <w:szCs w:val="24"/>
          <w:lang w:eastAsia="ko-KR"/>
        </w:rPr>
        <w:t>is voluminous. However, even with these elaborate conceptual frameworks, the phenome</w:t>
      </w:r>
      <w:r w:rsidR="00B5762F">
        <w:rPr>
          <w:rFonts w:ascii="Book Antiqua" w:eastAsia="Batang" w:hAnsi="Book Antiqua" w:cs="Mangal"/>
          <w:sz w:val="24"/>
          <w:szCs w:val="24"/>
          <w:lang w:eastAsia="ko-KR"/>
        </w:rPr>
        <w:t xml:space="preserve">non remains far from </w:t>
      </w:r>
      <w:proofErr w:type="gramStart"/>
      <w:r w:rsidR="00B5762F">
        <w:rPr>
          <w:rFonts w:ascii="Book Antiqua" w:eastAsia="Batang" w:hAnsi="Book Antiqua" w:cs="Mangal"/>
          <w:sz w:val="24"/>
          <w:szCs w:val="24"/>
          <w:lang w:eastAsia="ko-KR"/>
        </w:rPr>
        <w:t>understood</w:t>
      </w:r>
      <w:r w:rsidR="00B5762F">
        <w:rPr>
          <w:rFonts w:ascii="Book Antiqua" w:hAnsi="Book Antiqua" w:cs="Times New Roman"/>
          <w:sz w:val="24"/>
          <w:szCs w:val="24"/>
          <w:vertAlign w:val="superscript"/>
        </w:rPr>
        <w:t>[</w:t>
      </w:r>
      <w:proofErr w:type="gramEnd"/>
      <w:r w:rsidR="00B5762F">
        <w:rPr>
          <w:rFonts w:ascii="Book Antiqua" w:hAnsi="Book Antiqua" w:cs="Times New Roman"/>
          <w:sz w:val="24"/>
          <w:szCs w:val="24"/>
          <w:vertAlign w:val="superscript"/>
        </w:rPr>
        <w:t>34,</w:t>
      </w:r>
      <w:r w:rsidR="00462604" w:rsidRPr="00B5762F">
        <w:rPr>
          <w:rFonts w:ascii="Book Antiqua" w:hAnsi="Book Antiqua" w:cs="Times New Roman"/>
          <w:sz w:val="24"/>
          <w:szCs w:val="24"/>
          <w:vertAlign w:val="superscript"/>
        </w:rPr>
        <w:t>41]</w:t>
      </w:r>
      <w:r w:rsidR="00462604" w:rsidRPr="00B5762F">
        <w:rPr>
          <w:rFonts w:ascii="Book Antiqua" w:hAnsi="Book Antiqua" w:cs="Times New Roman"/>
          <w:sz w:val="24"/>
          <w:szCs w:val="24"/>
        </w:rPr>
        <w:t xml:space="preserve">. </w:t>
      </w:r>
      <w:r w:rsidR="00462604" w:rsidRPr="00B5762F">
        <w:rPr>
          <w:rFonts w:ascii="Book Antiqua" w:eastAsia="Batang" w:hAnsi="Book Antiqua" w:cs="Mangal"/>
          <w:bCs/>
          <w:sz w:val="24"/>
          <w:szCs w:val="24"/>
          <w:lang w:eastAsia="ko-KR"/>
        </w:rPr>
        <w:t xml:space="preserve">Studies </w:t>
      </w:r>
      <w:r w:rsidR="00140FC7" w:rsidRPr="00B5762F">
        <w:rPr>
          <w:rFonts w:ascii="Book Antiqua" w:eastAsia="Batang" w:hAnsi="Book Antiqua" w:cs="Mangal"/>
          <w:bCs/>
          <w:sz w:val="24"/>
          <w:szCs w:val="24"/>
          <w:lang w:eastAsia="ko-KR"/>
        </w:rPr>
        <w:t>differ greatly not only in terms of th</w:t>
      </w:r>
      <w:r w:rsidR="00F85E15" w:rsidRPr="00B5762F">
        <w:rPr>
          <w:rFonts w:ascii="Book Antiqua" w:eastAsia="Batang" w:hAnsi="Book Antiqua" w:cs="Mangal"/>
          <w:bCs/>
          <w:sz w:val="24"/>
          <w:szCs w:val="24"/>
          <w:lang w:eastAsia="ko-KR"/>
        </w:rPr>
        <w:t>e diseases, treatment-regimens or</w:t>
      </w:r>
      <w:r w:rsidR="00140FC7" w:rsidRPr="00B5762F">
        <w:rPr>
          <w:rFonts w:ascii="Book Antiqua" w:eastAsia="Batang" w:hAnsi="Book Antiqua" w:cs="Mangal"/>
          <w:bCs/>
          <w:sz w:val="24"/>
          <w:szCs w:val="24"/>
          <w:lang w:eastAsia="ko-KR"/>
        </w:rPr>
        <w:t xml:space="preserve"> the patients examined, but also in the way they conceptualize</w:t>
      </w:r>
      <w:r w:rsidR="00D22725" w:rsidRPr="00B5762F">
        <w:rPr>
          <w:rFonts w:ascii="Book Antiqua" w:eastAsia="Batang" w:hAnsi="Book Antiqua" w:cs="Mangal"/>
          <w:bCs/>
          <w:sz w:val="24"/>
          <w:szCs w:val="24"/>
          <w:lang w:eastAsia="ko-KR"/>
        </w:rPr>
        <w:t xml:space="preserve">, </w:t>
      </w:r>
      <w:r w:rsidR="00140FC7" w:rsidRPr="00B5762F">
        <w:rPr>
          <w:rFonts w:ascii="Book Antiqua" w:eastAsia="Batang" w:hAnsi="Book Antiqua" w:cs="Mangal"/>
          <w:bCs/>
          <w:sz w:val="24"/>
          <w:szCs w:val="24"/>
          <w:lang w:eastAsia="ko-KR"/>
        </w:rPr>
        <w:t xml:space="preserve">define and measure </w:t>
      </w:r>
      <w:r w:rsidR="00D22725" w:rsidRPr="00B5762F">
        <w:rPr>
          <w:rFonts w:ascii="Book Antiqua" w:eastAsia="Batang" w:hAnsi="Book Antiqua" w:cs="Mangal"/>
          <w:bCs/>
          <w:sz w:val="24"/>
          <w:szCs w:val="24"/>
          <w:lang w:eastAsia="ko-KR"/>
        </w:rPr>
        <w:t>compliance/</w:t>
      </w:r>
      <w:r w:rsidR="00140FC7" w:rsidRPr="00B5762F">
        <w:rPr>
          <w:rFonts w:ascii="Book Antiqua" w:eastAsia="Batang" w:hAnsi="Book Antiqua" w:cs="Mangal"/>
          <w:bCs/>
          <w:sz w:val="24"/>
          <w:szCs w:val="24"/>
          <w:lang w:eastAsia="ko-KR"/>
        </w:rPr>
        <w:t xml:space="preserve">adherence. </w:t>
      </w:r>
      <w:r w:rsidR="00462604" w:rsidRPr="00B5762F">
        <w:rPr>
          <w:rFonts w:ascii="Book Antiqua" w:eastAsia="Batang" w:hAnsi="Book Antiqua" w:cs="Mangal"/>
          <w:bCs/>
          <w:sz w:val="24"/>
          <w:szCs w:val="24"/>
          <w:lang w:eastAsia="ko-KR"/>
        </w:rPr>
        <w:t xml:space="preserve">Since, concepts, </w:t>
      </w:r>
      <w:r w:rsidR="00140FC7" w:rsidRPr="00B5762F">
        <w:rPr>
          <w:rFonts w:ascii="Book Antiqua" w:eastAsia="Batang" w:hAnsi="Book Antiqua" w:cs="Mangal"/>
          <w:bCs/>
          <w:sz w:val="24"/>
          <w:szCs w:val="24"/>
          <w:lang w:eastAsia="ko-KR"/>
        </w:rPr>
        <w:t>assessments</w:t>
      </w:r>
      <w:r w:rsidR="00462604" w:rsidRPr="00B5762F">
        <w:rPr>
          <w:rFonts w:ascii="Book Antiqua" w:eastAsia="Batang" w:hAnsi="Book Antiqua" w:cs="Mangal"/>
          <w:bCs/>
          <w:sz w:val="24"/>
          <w:szCs w:val="24"/>
          <w:lang w:eastAsia="ko-KR"/>
        </w:rPr>
        <w:t xml:space="preserve"> and context</w:t>
      </w:r>
      <w:r w:rsidR="00EC5810" w:rsidRPr="00B5762F">
        <w:rPr>
          <w:rFonts w:ascii="Book Antiqua" w:eastAsia="Batang" w:hAnsi="Book Antiqua" w:cs="Mangal"/>
          <w:bCs/>
          <w:sz w:val="24"/>
          <w:szCs w:val="24"/>
          <w:lang w:eastAsia="ko-KR"/>
        </w:rPr>
        <w:t>s</w:t>
      </w:r>
      <w:r w:rsidR="00462604" w:rsidRPr="00B5762F">
        <w:rPr>
          <w:rFonts w:ascii="Book Antiqua" w:eastAsia="Batang" w:hAnsi="Book Antiqua" w:cs="Mangal"/>
          <w:bCs/>
          <w:sz w:val="24"/>
          <w:szCs w:val="24"/>
          <w:lang w:eastAsia="ko-KR"/>
        </w:rPr>
        <w:t xml:space="preserve"> </w:t>
      </w:r>
      <w:r w:rsidR="00140FC7" w:rsidRPr="00B5762F">
        <w:rPr>
          <w:rFonts w:ascii="Book Antiqua" w:eastAsia="Batang" w:hAnsi="Book Antiqua" w:cs="Mangal"/>
          <w:bCs/>
          <w:sz w:val="24"/>
          <w:szCs w:val="24"/>
          <w:lang w:eastAsia="ko-KR"/>
        </w:rPr>
        <w:t>impact the</w:t>
      </w:r>
      <w:r w:rsidR="00675E6D" w:rsidRPr="00B5762F">
        <w:rPr>
          <w:rFonts w:ascii="Book Antiqua" w:eastAsia="Batang" w:hAnsi="Book Antiqua" w:cs="Mangal"/>
          <w:bCs/>
          <w:sz w:val="24"/>
          <w:szCs w:val="24"/>
          <w:lang w:eastAsia="ko-KR"/>
        </w:rPr>
        <w:t xml:space="preserve"> findings</w:t>
      </w:r>
      <w:r w:rsidR="00140FC7" w:rsidRPr="00B5762F">
        <w:rPr>
          <w:rFonts w:ascii="Book Antiqua" w:eastAsia="Batang" w:hAnsi="Book Antiqua" w:cs="Mangal"/>
          <w:bCs/>
          <w:sz w:val="24"/>
          <w:szCs w:val="24"/>
          <w:lang w:eastAsia="ko-KR"/>
        </w:rPr>
        <w:t xml:space="preserve"> a great deal</w:t>
      </w:r>
      <w:r w:rsidR="00462604" w:rsidRPr="00B5762F">
        <w:rPr>
          <w:rFonts w:ascii="Book Antiqua" w:eastAsia="Batang" w:hAnsi="Book Antiqua" w:cs="Mangal"/>
          <w:bCs/>
          <w:sz w:val="24"/>
          <w:szCs w:val="24"/>
          <w:lang w:eastAsia="ko-KR"/>
        </w:rPr>
        <w:t>,</w:t>
      </w:r>
      <w:r w:rsidR="00D22725" w:rsidRPr="00B5762F">
        <w:rPr>
          <w:rFonts w:ascii="Book Antiqua" w:eastAsia="Batang" w:hAnsi="Book Antiqua" w:cs="Mangal"/>
          <w:bCs/>
          <w:sz w:val="24"/>
          <w:szCs w:val="24"/>
          <w:lang w:eastAsia="ko-KR"/>
        </w:rPr>
        <w:t xml:space="preserve"> </w:t>
      </w:r>
      <w:r w:rsidR="00140FC7" w:rsidRPr="00B5762F">
        <w:rPr>
          <w:rFonts w:ascii="Book Antiqua" w:eastAsia="Batang" w:hAnsi="Book Antiqua" w:cs="Mangal"/>
          <w:bCs/>
          <w:sz w:val="24"/>
          <w:szCs w:val="24"/>
          <w:lang w:eastAsia="ko-KR"/>
        </w:rPr>
        <w:t xml:space="preserve">considerable </w:t>
      </w:r>
      <w:r w:rsidR="00D22725" w:rsidRPr="00B5762F">
        <w:rPr>
          <w:rFonts w:ascii="Book Antiqua" w:eastAsia="Batang" w:hAnsi="Book Antiqua" w:cs="Mangal"/>
          <w:bCs/>
          <w:sz w:val="24"/>
          <w:szCs w:val="24"/>
          <w:lang w:eastAsia="ko-KR"/>
        </w:rPr>
        <w:t>discrepancy</w:t>
      </w:r>
      <w:r w:rsidR="00462604" w:rsidRPr="00B5762F">
        <w:rPr>
          <w:rFonts w:ascii="Book Antiqua" w:eastAsia="Batang" w:hAnsi="Book Antiqua" w:cs="Mangal"/>
          <w:bCs/>
          <w:sz w:val="24"/>
          <w:szCs w:val="24"/>
          <w:lang w:eastAsia="ko-KR"/>
        </w:rPr>
        <w:t xml:space="preserve"> in </w:t>
      </w:r>
      <w:r w:rsidR="00D22725" w:rsidRPr="00B5762F">
        <w:rPr>
          <w:rFonts w:ascii="Book Antiqua" w:eastAsia="Batang" w:hAnsi="Book Antiqua" w:cs="Mangal"/>
          <w:bCs/>
          <w:sz w:val="24"/>
          <w:szCs w:val="24"/>
          <w:lang w:eastAsia="ko-KR"/>
        </w:rPr>
        <w:t>rates</w:t>
      </w:r>
      <w:r w:rsidR="00462604" w:rsidRPr="00B5762F">
        <w:rPr>
          <w:rFonts w:ascii="Book Antiqua" w:eastAsia="Batang" w:hAnsi="Book Antiqua" w:cs="Mangal"/>
          <w:bCs/>
          <w:sz w:val="24"/>
          <w:szCs w:val="24"/>
          <w:lang w:eastAsia="ko-KR"/>
        </w:rPr>
        <w:t xml:space="preserve"> of </w:t>
      </w:r>
      <w:r w:rsidR="00D22725" w:rsidRPr="00B5762F">
        <w:rPr>
          <w:rFonts w:ascii="Book Antiqua" w:eastAsia="Batang" w:hAnsi="Book Antiqua" w:cs="Mangal"/>
          <w:bCs/>
          <w:sz w:val="24"/>
          <w:szCs w:val="24"/>
          <w:lang w:eastAsia="ko-KR"/>
        </w:rPr>
        <w:t>compliance/</w:t>
      </w:r>
      <w:r w:rsidR="00462604" w:rsidRPr="00B5762F">
        <w:rPr>
          <w:rFonts w:ascii="Book Antiqua" w:eastAsia="Batang" w:hAnsi="Book Antiqua" w:cs="Mangal"/>
          <w:bCs/>
          <w:sz w:val="24"/>
          <w:szCs w:val="24"/>
          <w:lang w:eastAsia="ko-KR"/>
        </w:rPr>
        <w:t>adherence, their</w:t>
      </w:r>
      <w:r w:rsidR="00D6086B" w:rsidRPr="00B5762F">
        <w:rPr>
          <w:rFonts w:ascii="Book Antiqua" w:eastAsia="Batang" w:hAnsi="Book Antiqua" w:cs="Mangal"/>
          <w:bCs/>
          <w:sz w:val="24"/>
          <w:szCs w:val="24"/>
          <w:lang w:eastAsia="ko-KR"/>
        </w:rPr>
        <w:t xml:space="preserve"> correlates, and their outcomes</w:t>
      </w:r>
      <w:r w:rsidR="00B5762F">
        <w:rPr>
          <w:rFonts w:ascii="Book Antiqua" w:eastAsia="Batang" w:hAnsi="Book Antiqua" w:cs="Mangal"/>
          <w:bCs/>
          <w:sz w:val="24"/>
          <w:szCs w:val="24"/>
          <w:lang w:eastAsia="ko-KR"/>
        </w:rPr>
        <w:t xml:space="preserve"> are the norm in such research</w:t>
      </w:r>
      <w:r w:rsidR="00B5762F">
        <w:rPr>
          <w:rFonts w:ascii="Book Antiqua" w:hAnsi="Book Antiqua" w:cs="Times New Roman"/>
          <w:bCs/>
          <w:sz w:val="24"/>
          <w:szCs w:val="24"/>
          <w:vertAlign w:val="superscript"/>
        </w:rPr>
        <w:t>[1,4,5,8,11,13,17,18,33,34,39,41-</w:t>
      </w:r>
      <w:r w:rsidR="00462604" w:rsidRPr="00B5762F">
        <w:rPr>
          <w:rFonts w:ascii="Book Antiqua" w:hAnsi="Book Antiqua" w:cs="Times New Roman"/>
          <w:bCs/>
          <w:sz w:val="24"/>
          <w:szCs w:val="24"/>
          <w:vertAlign w:val="superscript"/>
        </w:rPr>
        <w:t>43]</w:t>
      </w:r>
      <w:r w:rsidR="00462604" w:rsidRPr="00B5762F">
        <w:rPr>
          <w:rFonts w:ascii="Book Antiqua" w:eastAsia="Batang" w:hAnsi="Book Antiqua" w:cs="Mangal"/>
          <w:bCs/>
          <w:sz w:val="24"/>
          <w:szCs w:val="24"/>
          <w:lang w:eastAsia="ko-KR"/>
        </w:rPr>
        <w:t>.</w:t>
      </w:r>
    </w:p>
    <w:p w:rsidR="009F7BE6" w:rsidRPr="00B5762F" w:rsidRDefault="009F7BE6" w:rsidP="00B5762F">
      <w:pPr>
        <w:autoSpaceDE w:val="0"/>
        <w:autoSpaceDN w:val="0"/>
        <w:adjustRightInd w:val="0"/>
        <w:spacing w:after="0" w:line="360" w:lineRule="auto"/>
        <w:jc w:val="both"/>
        <w:rPr>
          <w:rFonts w:ascii="Book Antiqua" w:hAnsi="Book Antiqua" w:cs="Times-Roman"/>
          <w:sz w:val="24"/>
          <w:szCs w:val="24"/>
          <w:lang w:eastAsia="zh-CN"/>
        </w:rPr>
      </w:pPr>
    </w:p>
    <w:p w:rsidR="00462604" w:rsidRPr="00B5762F" w:rsidRDefault="00B5762F" w:rsidP="00B5762F">
      <w:pPr>
        <w:autoSpaceDE w:val="0"/>
        <w:autoSpaceDN w:val="0"/>
        <w:adjustRightInd w:val="0"/>
        <w:spacing w:after="0" w:line="360" w:lineRule="auto"/>
        <w:jc w:val="both"/>
        <w:rPr>
          <w:rFonts w:ascii="Book Antiqua" w:hAnsi="Book Antiqua" w:cs="Times-Roman"/>
          <w:sz w:val="24"/>
          <w:szCs w:val="24"/>
          <w:lang w:eastAsia="zh-CN"/>
        </w:rPr>
      </w:pPr>
      <w:r w:rsidRPr="00B5762F">
        <w:rPr>
          <w:rFonts w:ascii="Book Antiqua" w:hAnsi="Book Antiqua" w:cs="Times New Roman"/>
          <w:b/>
          <w:bCs/>
          <w:sz w:val="24"/>
          <w:szCs w:val="24"/>
        </w:rPr>
        <w:t>FROM COMPLIANCE TO ADHERENCE TO CONCORDANCE</w:t>
      </w:r>
      <w:r w:rsidRPr="00B5762F">
        <w:rPr>
          <w:rFonts w:ascii="Book Antiqua" w:hAnsi="Book Antiqua" w:cs="Times-Roman"/>
          <w:sz w:val="24"/>
          <w:szCs w:val="24"/>
        </w:rPr>
        <w:t xml:space="preserve"> </w:t>
      </w:r>
    </w:p>
    <w:p w:rsidR="009F7BE6" w:rsidRPr="00B5762F" w:rsidRDefault="009F7BE6" w:rsidP="00B5762F">
      <w:pPr>
        <w:autoSpaceDE w:val="0"/>
        <w:autoSpaceDN w:val="0"/>
        <w:adjustRightInd w:val="0"/>
        <w:spacing w:after="0" w:line="360" w:lineRule="auto"/>
        <w:jc w:val="both"/>
        <w:rPr>
          <w:rFonts w:ascii="Book Antiqua" w:hAnsi="Book Antiqua" w:cs="Mangal"/>
          <w:bCs/>
          <w:sz w:val="24"/>
          <w:szCs w:val="24"/>
          <w:lang w:eastAsia="zh-CN"/>
        </w:rPr>
      </w:pPr>
      <w:r w:rsidRPr="00B5762F">
        <w:rPr>
          <w:rFonts w:ascii="Book Antiqua" w:eastAsia="Batang" w:hAnsi="Book Antiqua" w:cs="Mangal"/>
          <w:bCs/>
          <w:sz w:val="24"/>
          <w:szCs w:val="24"/>
          <w:lang w:eastAsia="ko-KR"/>
        </w:rPr>
        <w:t>Research in the area of compliance/adherence behaviour has often changed its preferred terminology to label such behaviour. This change</w:t>
      </w:r>
      <w:r w:rsidR="00462604" w:rsidRPr="00B5762F">
        <w:rPr>
          <w:rFonts w:ascii="Book Antiqua" w:eastAsia="Batang" w:hAnsi="Book Antiqua" w:cs="Mangal"/>
          <w:bCs/>
          <w:sz w:val="24"/>
          <w:szCs w:val="24"/>
          <w:lang w:eastAsia="ko-KR"/>
        </w:rPr>
        <w:t xml:space="preserve"> is</w:t>
      </w:r>
      <w:r w:rsidRPr="00B5762F">
        <w:rPr>
          <w:rFonts w:ascii="Book Antiqua" w:eastAsia="Batang" w:hAnsi="Book Antiqua" w:cs="Mangal"/>
          <w:bCs/>
          <w:sz w:val="24"/>
          <w:szCs w:val="24"/>
          <w:lang w:eastAsia="ko-KR"/>
        </w:rPr>
        <w:t xml:space="preserve"> best</w:t>
      </w:r>
      <w:r w:rsidR="00462604" w:rsidRPr="00B5762F">
        <w:rPr>
          <w:rFonts w:ascii="Book Antiqua" w:eastAsia="Batang" w:hAnsi="Book Antiqua" w:cs="Mangal"/>
          <w:bCs/>
          <w:sz w:val="24"/>
          <w:szCs w:val="24"/>
          <w:lang w:eastAsia="ko-KR"/>
        </w:rPr>
        <w:t xml:space="preserve"> illustrated by the</w:t>
      </w:r>
      <w:r w:rsidRPr="00B5762F">
        <w:rPr>
          <w:rFonts w:ascii="Book Antiqua" w:eastAsia="Batang" w:hAnsi="Book Antiqua" w:cs="Mangal"/>
          <w:bCs/>
          <w:sz w:val="24"/>
          <w:szCs w:val="24"/>
          <w:lang w:eastAsia="ko-KR"/>
        </w:rPr>
        <w:t xml:space="preserve"> use of</w:t>
      </w:r>
      <w:r w:rsidR="00462604" w:rsidRPr="00B5762F">
        <w:rPr>
          <w:rFonts w:ascii="Book Antiqua" w:eastAsia="Batang" w:hAnsi="Book Antiqua" w:cs="Mangal"/>
          <w:bCs/>
          <w:sz w:val="24"/>
          <w:szCs w:val="24"/>
          <w:lang w:eastAsia="ko-KR"/>
        </w:rPr>
        <w:t xml:space="preserve"> three common and somewhat ov</w:t>
      </w:r>
      <w:r w:rsidR="002C67ED" w:rsidRPr="00B5762F">
        <w:rPr>
          <w:rFonts w:ascii="Book Antiqua" w:eastAsia="Batang" w:hAnsi="Book Antiqua" w:cs="Mangal"/>
          <w:bCs/>
          <w:sz w:val="24"/>
          <w:szCs w:val="24"/>
          <w:lang w:eastAsia="ko-KR"/>
        </w:rPr>
        <w:t xml:space="preserve">erlapping terms to describe </w:t>
      </w:r>
      <w:r w:rsidRPr="00B5762F">
        <w:rPr>
          <w:rFonts w:ascii="Book Antiqua" w:eastAsia="Batang" w:hAnsi="Book Antiqua" w:cs="Mangal"/>
          <w:bCs/>
          <w:sz w:val="24"/>
          <w:szCs w:val="24"/>
          <w:lang w:eastAsia="ko-KR"/>
        </w:rPr>
        <w:t>the phenomenon.</w:t>
      </w:r>
    </w:p>
    <w:p w:rsidR="00462604" w:rsidRPr="00B5762F" w:rsidRDefault="00462604" w:rsidP="00B5762F">
      <w:pPr>
        <w:autoSpaceDE w:val="0"/>
        <w:autoSpaceDN w:val="0"/>
        <w:adjustRightInd w:val="0"/>
        <w:spacing w:after="0" w:line="360" w:lineRule="auto"/>
        <w:ind w:firstLineChars="100" w:firstLine="240"/>
        <w:jc w:val="both"/>
        <w:rPr>
          <w:rFonts w:ascii="Book Antiqua" w:hAnsi="Book Antiqua" w:cs="Times New Roman"/>
          <w:bCs/>
          <w:sz w:val="24"/>
          <w:szCs w:val="24"/>
        </w:rPr>
      </w:pPr>
      <w:r w:rsidRPr="00B5762F">
        <w:rPr>
          <w:rFonts w:ascii="Book Antiqua" w:eastAsia="Batang" w:hAnsi="Book Antiqua" w:cs="Mangal"/>
          <w:i/>
          <w:iCs/>
          <w:sz w:val="24"/>
          <w:szCs w:val="24"/>
          <w:lang w:eastAsia="ko-KR"/>
        </w:rPr>
        <w:t>Compliance</w:t>
      </w:r>
      <w:r w:rsidR="00EB6276" w:rsidRPr="00B5762F">
        <w:rPr>
          <w:rFonts w:ascii="Book Antiqua" w:eastAsia="Batang" w:hAnsi="Book Antiqua" w:cs="Mangal"/>
          <w:sz w:val="24"/>
          <w:szCs w:val="24"/>
          <w:lang w:eastAsia="ko-KR"/>
        </w:rPr>
        <w:t xml:space="preserve">, the oldest term to describe such behaviour, </w:t>
      </w:r>
      <w:r w:rsidRPr="00B5762F">
        <w:rPr>
          <w:rFonts w:ascii="Book Antiqua" w:eastAsia="Batang" w:hAnsi="Book Antiqua" w:cs="Mangal"/>
          <w:sz w:val="24"/>
          <w:szCs w:val="24"/>
          <w:lang w:eastAsia="ko-KR"/>
        </w:rPr>
        <w:t xml:space="preserve">was intended to be a neutral alternative to earlier descriptions of patients who did not </w:t>
      </w:r>
      <w:r w:rsidR="00E012F5" w:rsidRPr="00B5762F">
        <w:rPr>
          <w:rFonts w:ascii="Book Antiqua" w:eastAsia="Batang" w:hAnsi="Book Antiqua" w:cs="Mangal"/>
          <w:sz w:val="24"/>
          <w:szCs w:val="24"/>
          <w:lang w:eastAsia="ko-KR"/>
        </w:rPr>
        <w:t>follow</w:t>
      </w:r>
      <w:r w:rsidRPr="00B5762F">
        <w:rPr>
          <w:rFonts w:ascii="Book Antiqua" w:eastAsia="Batang" w:hAnsi="Book Antiqua" w:cs="Mangal"/>
          <w:sz w:val="24"/>
          <w:szCs w:val="24"/>
          <w:lang w:eastAsia="ko-KR"/>
        </w:rPr>
        <w:t xml:space="preserve"> the </w:t>
      </w:r>
      <w:r w:rsidR="00DA7AA8" w:rsidRPr="00B5762F">
        <w:rPr>
          <w:rFonts w:ascii="Book Antiqua" w:eastAsia="Batang" w:hAnsi="Book Antiqua" w:cs="Mangal"/>
          <w:sz w:val="24"/>
          <w:szCs w:val="24"/>
          <w:lang w:eastAsia="ko-KR"/>
        </w:rPr>
        <w:t>clinician</w:t>
      </w:r>
      <w:r w:rsidRPr="00B5762F">
        <w:rPr>
          <w:rFonts w:ascii="Book Antiqua" w:eastAsia="Batang" w:hAnsi="Book Antiqua" w:cs="Mangal"/>
          <w:sz w:val="24"/>
          <w:szCs w:val="24"/>
          <w:lang w:eastAsia="ko-KR"/>
        </w:rPr>
        <w:t xml:space="preserve">’s advice, such as </w:t>
      </w:r>
      <w:r w:rsidR="00B5762F">
        <w:rPr>
          <w:rFonts w:ascii="Book Antiqua" w:eastAsia="Batang" w:hAnsi="Book Antiqua" w:cs="Mangal"/>
          <w:sz w:val="24"/>
          <w:szCs w:val="24"/>
          <w:lang w:eastAsia="ko-KR"/>
        </w:rPr>
        <w:t>“untrustworthy,” “uncooperative</w:t>
      </w:r>
      <w:r w:rsidRPr="00B5762F">
        <w:rPr>
          <w:rFonts w:ascii="Book Antiqua" w:eastAsia="Batang" w:hAnsi="Book Antiqua" w:cs="Mangal"/>
          <w:sz w:val="24"/>
          <w:szCs w:val="24"/>
          <w:lang w:eastAsia="ko-KR"/>
        </w:rPr>
        <w:t>”</w:t>
      </w:r>
      <w:r w:rsidR="00B5762F">
        <w:rPr>
          <w:rFonts w:ascii="Book Antiqua" w:hAnsi="Book Antiqua" w:cs="Mangal" w:hint="eastAsia"/>
          <w:sz w:val="24"/>
          <w:szCs w:val="24"/>
          <w:lang w:eastAsia="zh-CN"/>
        </w:rPr>
        <w:t>,</w:t>
      </w:r>
      <w:r w:rsidRPr="00B5762F">
        <w:rPr>
          <w:rFonts w:ascii="Book Antiqua" w:eastAsia="Batang" w:hAnsi="Book Antiqua" w:cs="Mangal"/>
          <w:sz w:val="24"/>
          <w:szCs w:val="24"/>
          <w:lang w:eastAsia="ko-KR"/>
        </w:rPr>
        <w:t xml:space="preserve"> or as proposed by Hippocrates, patients who lie about taking treatment. The most commonly used definition of compliance is </w:t>
      </w:r>
      <w:r w:rsidRPr="00B5762F">
        <w:rPr>
          <w:rFonts w:ascii="Book Antiqua" w:eastAsia="Batang" w:hAnsi="Book Antiqua" w:cs="Mangal"/>
          <w:bCs/>
          <w:sz w:val="24"/>
          <w:szCs w:val="24"/>
          <w:lang w:eastAsia="ko-KR"/>
        </w:rPr>
        <w:t>“the extent to which the patient’s behaviour matches the prescriber’s recommendations</w:t>
      </w:r>
      <w:proofErr w:type="gramStart"/>
      <w:r w:rsidRPr="00B5762F">
        <w:rPr>
          <w:rFonts w:ascii="Book Antiqua" w:eastAsia="Batang" w:hAnsi="Book Antiqua" w:cs="Mangal"/>
          <w:bCs/>
          <w:sz w:val="24"/>
          <w:szCs w:val="24"/>
          <w:lang w:eastAsia="ko-KR"/>
        </w:rPr>
        <w:t>”</w:t>
      </w:r>
      <w:r w:rsidR="00B5762F">
        <w:rPr>
          <w:rFonts w:ascii="Book Antiqua" w:hAnsi="Book Antiqua" w:cs="Times New Roman"/>
          <w:sz w:val="24"/>
          <w:szCs w:val="24"/>
          <w:vertAlign w:val="superscript"/>
        </w:rPr>
        <w:t>[</w:t>
      </w:r>
      <w:proofErr w:type="gramEnd"/>
      <w:r w:rsidR="00B5762F">
        <w:rPr>
          <w:rFonts w:ascii="Book Antiqua" w:hAnsi="Book Antiqua" w:cs="Times New Roman"/>
          <w:sz w:val="24"/>
          <w:szCs w:val="24"/>
          <w:vertAlign w:val="superscript"/>
        </w:rPr>
        <w:t>4,21,38,42,43,</w:t>
      </w:r>
      <w:r w:rsidRPr="00B5762F">
        <w:rPr>
          <w:rFonts w:ascii="Book Antiqua" w:hAnsi="Book Antiqua" w:cs="Times New Roman"/>
          <w:sz w:val="24"/>
          <w:szCs w:val="24"/>
          <w:vertAlign w:val="superscript"/>
        </w:rPr>
        <w:t>49]</w:t>
      </w:r>
      <w:r w:rsidRPr="00B5762F">
        <w:rPr>
          <w:rFonts w:ascii="Book Antiqua" w:eastAsia="Batang" w:hAnsi="Book Antiqua" w:cs="Mangal"/>
          <w:sz w:val="24"/>
          <w:szCs w:val="24"/>
          <w:lang w:eastAsia="ko-KR"/>
        </w:rPr>
        <w:t xml:space="preserve">. </w:t>
      </w:r>
      <w:r w:rsidR="00256237" w:rsidRPr="00B5762F">
        <w:rPr>
          <w:rFonts w:ascii="Book Antiqua" w:eastAsia="Batang" w:hAnsi="Book Antiqua" w:cs="Mangal"/>
          <w:bCs/>
          <w:sz w:val="24"/>
          <w:szCs w:val="24"/>
          <w:lang w:eastAsia="ko-KR"/>
        </w:rPr>
        <w:t>Though compliance has been employed to describe medication-taking behaviour, it has proved problematic</w:t>
      </w:r>
      <w:r w:rsidR="001332F6" w:rsidRPr="00B5762F">
        <w:rPr>
          <w:rFonts w:ascii="Book Antiqua" w:eastAsia="Batang" w:hAnsi="Book Antiqua" w:cs="Mangal"/>
          <w:bCs/>
          <w:sz w:val="24"/>
          <w:szCs w:val="24"/>
          <w:lang w:eastAsia="ko-KR"/>
        </w:rPr>
        <w:t xml:space="preserve"> </w:t>
      </w:r>
      <w:r w:rsidR="00256237" w:rsidRPr="00B5762F">
        <w:rPr>
          <w:rFonts w:ascii="Book Antiqua" w:eastAsia="Batang" w:hAnsi="Book Antiqua" w:cs="Mangal"/>
          <w:bCs/>
          <w:sz w:val="24"/>
          <w:szCs w:val="24"/>
          <w:lang w:eastAsia="ko-KR"/>
        </w:rPr>
        <w:t xml:space="preserve">because it appears to portray a process, in which patient autonomy is disregarded and a genuine therapeutic relationship </w:t>
      </w:r>
      <w:r w:rsidR="00B5762F">
        <w:rPr>
          <w:rFonts w:ascii="Book Antiqua" w:eastAsia="Batang" w:hAnsi="Book Antiqua" w:cs="Mangal"/>
          <w:bCs/>
          <w:sz w:val="24"/>
          <w:szCs w:val="24"/>
          <w:lang w:eastAsia="ko-KR"/>
        </w:rPr>
        <w:t>is automatically hampered</w:t>
      </w:r>
      <w:r w:rsidR="00B5762F">
        <w:rPr>
          <w:rFonts w:ascii="Book Antiqua" w:hAnsi="Book Antiqua" w:cs="Times New Roman"/>
          <w:sz w:val="24"/>
          <w:szCs w:val="24"/>
          <w:vertAlign w:val="superscript"/>
        </w:rPr>
        <w:t>[1,3,4,9,16,19,21,23,33-35,38,39,42,43,</w:t>
      </w:r>
      <w:r w:rsidR="00256237" w:rsidRPr="00B5762F">
        <w:rPr>
          <w:rFonts w:ascii="Book Antiqua" w:hAnsi="Book Antiqua" w:cs="Times New Roman"/>
          <w:sz w:val="24"/>
          <w:szCs w:val="24"/>
          <w:vertAlign w:val="superscript"/>
        </w:rPr>
        <w:t>49]</w:t>
      </w:r>
      <w:r w:rsidR="00256237" w:rsidRPr="00B5762F">
        <w:rPr>
          <w:rFonts w:ascii="Book Antiqua" w:hAnsi="Book Antiqua" w:cs="Times New Roman"/>
          <w:sz w:val="24"/>
          <w:szCs w:val="24"/>
        </w:rPr>
        <w:t>.</w:t>
      </w:r>
      <w:r w:rsidR="00256237" w:rsidRPr="00B5762F">
        <w:rPr>
          <w:rFonts w:ascii="Book Antiqua" w:eastAsia="Batang" w:hAnsi="Book Antiqua" w:cs="Mangal"/>
          <w:sz w:val="24"/>
          <w:szCs w:val="24"/>
          <w:lang w:eastAsia="ko-KR"/>
        </w:rPr>
        <w:t xml:space="preserve"> </w:t>
      </w:r>
      <w:r w:rsidR="00256237" w:rsidRPr="00B5762F">
        <w:rPr>
          <w:rFonts w:ascii="Book Antiqua" w:eastAsia="Batang" w:hAnsi="Book Antiqua" w:cs="Mangal"/>
          <w:bCs/>
          <w:sz w:val="24"/>
          <w:szCs w:val="24"/>
          <w:lang w:eastAsia="ko-KR"/>
        </w:rPr>
        <w:t>It seems to suggest a one-sided interaction</w:t>
      </w:r>
      <w:r w:rsidR="00ED3FC8" w:rsidRPr="00B5762F">
        <w:rPr>
          <w:rFonts w:ascii="Book Antiqua" w:eastAsia="Batang" w:hAnsi="Book Antiqua" w:cs="Mangal"/>
          <w:bCs/>
          <w:sz w:val="24"/>
          <w:szCs w:val="24"/>
          <w:lang w:eastAsia="ko-KR"/>
        </w:rPr>
        <w:t xml:space="preserve">, </w:t>
      </w:r>
      <w:r w:rsidR="00256237" w:rsidRPr="00B5762F">
        <w:rPr>
          <w:rFonts w:ascii="Book Antiqua" w:eastAsia="Batang" w:hAnsi="Book Antiqua" w:cs="Mangal"/>
          <w:bCs/>
          <w:sz w:val="24"/>
          <w:szCs w:val="24"/>
          <w:lang w:eastAsia="ko-KR"/>
        </w:rPr>
        <w:t xml:space="preserve">where the clinician decides on </w:t>
      </w:r>
      <w:r w:rsidR="00ED3FC8" w:rsidRPr="00B5762F">
        <w:rPr>
          <w:rFonts w:ascii="Book Antiqua" w:eastAsia="Batang" w:hAnsi="Book Antiqua" w:cs="Mangal"/>
          <w:bCs/>
          <w:sz w:val="24"/>
          <w:szCs w:val="24"/>
          <w:lang w:eastAsia="ko-KR"/>
        </w:rPr>
        <w:t>the</w:t>
      </w:r>
      <w:r w:rsidR="00256237" w:rsidRPr="00B5762F">
        <w:rPr>
          <w:rFonts w:ascii="Book Antiqua" w:eastAsia="Batang" w:hAnsi="Book Antiqua" w:cs="Mangal"/>
          <w:bCs/>
          <w:sz w:val="24"/>
          <w:szCs w:val="24"/>
          <w:lang w:eastAsia="ko-KR"/>
        </w:rPr>
        <w:t xml:space="preserve"> suitable treatment, which the patient has to comply with regardless of its suitability.</w:t>
      </w:r>
      <w:r w:rsidR="00ED3FC8" w:rsidRPr="00B5762F">
        <w:rPr>
          <w:rFonts w:ascii="Book Antiqua" w:eastAsia="Batang" w:hAnsi="Book Antiqua" w:cs="Mangal"/>
          <w:bCs/>
          <w:sz w:val="24"/>
          <w:szCs w:val="24"/>
          <w:lang w:eastAsia="ko-KR"/>
        </w:rPr>
        <w:t xml:space="preserve"> Non-compliance in this context </w:t>
      </w:r>
      <w:r w:rsidR="00ED3FC8" w:rsidRPr="00B5762F">
        <w:rPr>
          <w:rFonts w:ascii="Book Antiqua" w:eastAsia="Batang" w:hAnsi="Book Antiqua" w:cs="Mangal"/>
          <w:bCs/>
          <w:sz w:val="24"/>
          <w:szCs w:val="24"/>
          <w:lang w:eastAsia="ko-KR"/>
        </w:rPr>
        <w:lastRenderedPageBreak/>
        <w:t xml:space="preserve">is readily equated with either the patient’s inability to understand the treatment regimen or its purported </w:t>
      </w:r>
      <w:proofErr w:type="gramStart"/>
      <w:r w:rsidR="00ED3FC8" w:rsidRPr="00B5762F">
        <w:rPr>
          <w:rFonts w:ascii="Book Antiqua" w:eastAsia="Batang" w:hAnsi="Book Antiqua" w:cs="Mangal"/>
          <w:bCs/>
          <w:sz w:val="24"/>
          <w:szCs w:val="24"/>
          <w:lang w:eastAsia="ko-KR"/>
        </w:rPr>
        <w:t>benefits,</w:t>
      </w:r>
      <w:proofErr w:type="gramEnd"/>
      <w:r w:rsidR="00ED3FC8" w:rsidRPr="00B5762F">
        <w:rPr>
          <w:rFonts w:ascii="Book Antiqua" w:eastAsia="Batang" w:hAnsi="Book Antiqua" w:cs="Mangal"/>
          <w:bCs/>
          <w:sz w:val="24"/>
          <w:szCs w:val="24"/>
          <w:lang w:eastAsia="ko-KR"/>
        </w:rPr>
        <w:t xml:space="preserve"> or even as a sign of irrational or maladaptive patient behaviour when he/she refuses to comply. </w:t>
      </w:r>
      <w:r w:rsidRPr="00B5762F">
        <w:rPr>
          <w:rFonts w:ascii="Book Antiqua" w:eastAsia="Batang" w:hAnsi="Book Antiqua" w:cs="Mangal"/>
          <w:bCs/>
          <w:sz w:val="24"/>
          <w:szCs w:val="24"/>
          <w:lang w:eastAsia="ko-KR"/>
        </w:rPr>
        <w:t>Thus, compliance becomes synonymous w</w:t>
      </w:r>
      <w:r w:rsidR="00D318E3" w:rsidRPr="00B5762F">
        <w:rPr>
          <w:rFonts w:ascii="Book Antiqua" w:eastAsia="Batang" w:hAnsi="Book Antiqua" w:cs="Mangal"/>
          <w:bCs/>
          <w:sz w:val="24"/>
          <w:szCs w:val="24"/>
          <w:lang w:eastAsia="ko-KR"/>
        </w:rPr>
        <w:t>ith a paternalistic conceptualiz</w:t>
      </w:r>
      <w:r w:rsidRPr="00B5762F">
        <w:rPr>
          <w:rFonts w:ascii="Book Antiqua" w:eastAsia="Batang" w:hAnsi="Book Antiqua" w:cs="Mangal"/>
          <w:bCs/>
          <w:sz w:val="24"/>
          <w:szCs w:val="24"/>
          <w:lang w:eastAsia="ko-KR"/>
        </w:rPr>
        <w:t>ation of medication-taking behaviour, which</w:t>
      </w:r>
      <w:r w:rsidR="008B5983" w:rsidRPr="00B5762F">
        <w:rPr>
          <w:rFonts w:ascii="Book Antiqua" w:eastAsia="Batang" w:hAnsi="Book Antiqua" w:cs="Mangal"/>
          <w:bCs/>
          <w:sz w:val="24"/>
          <w:szCs w:val="24"/>
          <w:lang w:eastAsia="ko-KR"/>
        </w:rPr>
        <w:t xml:space="preserve"> disregards patients’ </w:t>
      </w:r>
      <w:r w:rsidRPr="00B5762F">
        <w:rPr>
          <w:rFonts w:ascii="Book Antiqua" w:eastAsia="Batang" w:hAnsi="Book Antiqua" w:cs="Mangal"/>
          <w:bCs/>
          <w:sz w:val="24"/>
          <w:szCs w:val="24"/>
          <w:lang w:eastAsia="ko-KR"/>
        </w:rPr>
        <w:t>perceptions</w:t>
      </w:r>
      <w:r w:rsidR="008B5983" w:rsidRPr="00B5762F">
        <w:rPr>
          <w:rFonts w:ascii="Book Antiqua" w:eastAsia="Batang" w:hAnsi="Book Antiqua" w:cs="Mangal"/>
          <w:bCs/>
          <w:sz w:val="24"/>
          <w:szCs w:val="24"/>
          <w:lang w:eastAsia="ko-KR"/>
        </w:rPr>
        <w:t xml:space="preserve"> on medication-taking</w:t>
      </w:r>
      <w:r w:rsidRPr="00B5762F">
        <w:rPr>
          <w:rFonts w:ascii="Book Antiqua" w:eastAsia="Batang" w:hAnsi="Book Antiqua" w:cs="Mangal"/>
          <w:bCs/>
          <w:sz w:val="24"/>
          <w:szCs w:val="24"/>
          <w:lang w:eastAsia="ko-KR"/>
        </w:rPr>
        <w:t>.</w:t>
      </w:r>
      <w:r w:rsidRPr="00B5762F">
        <w:rPr>
          <w:rFonts w:ascii="Book Antiqua" w:eastAsia="Batang" w:hAnsi="Book Antiqua" w:cs="Mangal"/>
          <w:sz w:val="24"/>
          <w:szCs w:val="24"/>
          <w:lang w:eastAsia="ko-KR"/>
        </w:rPr>
        <w:t xml:space="preserve"> Apart f</w:t>
      </w:r>
      <w:r w:rsidR="0015660F" w:rsidRPr="00B5762F">
        <w:rPr>
          <w:rFonts w:ascii="Book Antiqua" w:eastAsia="Batang" w:hAnsi="Book Antiqua" w:cs="Mangal"/>
          <w:sz w:val="24"/>
          <w:szCs w:val="24"/>
          <w:lang w:eastAsia="ko-KR"/>
        </w:rPr>
        <w:t>rom its pejorative connotations</w:t>
      </w:r>
      <w:r w:rsidRPr="00B5762F">
        <w:rPr>
          <w:rFonts w:ascii="Book Antiqua" w:eastAsia="Batang" w:hAnsi="Book Antiqua" w:cs="Mangal"/>
          <w:sz w:val="24"/>
          <w:szCs w:val="24"/>
          <w:lang w:eastAsia="ko-KR"/>
        </w:rPr>
        <w:t xml:space="preserve"> there are other problems with the term, and the traditional bio-medical model of compliance. </w:t>
      </w:r>
      <w:r w:rsidRPr="00B5762F">
        <w:rPr>
          <w:rFonts w:ascii="Book Antiqua" w:eastAsia="Batang" w:hAnsi="Book Antiqua" w:cs="Mangal"/>
          <w:bCs/>
          <w:sz w:val="24"/>
          <w:szCs w:val="24"/>
          <w:lang w:eastAsia="ko-KR"/>
        </w:rPr>
        <w:t>Accumulated evidence over the last two decades or so shows that compliance, or non-compliance, is</w:t>
      </w:r>
      <w:r w:rsidR="00ED3FC8" w:rsidRPr="00B5762F">
        <w:rPr>
          <w:rFonts w:ascii="Book Antiqua" w:eastAsia="Batang" w:hAnsi="Book Antiqua" w:cs="Mangal"/>
          <w:bCs/>
          <w:sz w:val="24"/>
          <w:szCs w:val="24"/>
          <w:lang w:eastAsia="ko-KR"/>
        </w:rPr>
        <w:t xml:space="preserve"> often</w:t>
      </w:r>
      <w:r w:rsidRPr="00B5762F">
        <w:rPr>
          <w:rFonts w:ascii="Book Antiqua" w:eastAsia="Batang" w:hAnsi="Book Antiqua" w:cs="Mangal"/>
          <w:bCs/>
          <w:sz w:val="24"/>
          <w:szCs w:val="24"/>
          <w:lang w:eastAsia="ko-KR"/>
        </w:rPr>
        <w:t xml:space="preserve"> not fully accounted for by </w:t>
      </w:r>
      <w:r w:rsidR="00AB361D" w:rsidRPr="00B5762F">
        <w:rPr>
          <w:rFonts w:ascii="Book Antiqua" w:eastAsia="Batang" w:hAnsi="Book Antiqua" w:cs="Mangal"/>
          <w:bCs/>
          <w:sz w:val="24"/>
          <w:szCs w:val="24"/>
          <w:lang w:eastAsia="ko-KR"/>
        </w:rPr>
        <w:t>socio-demographic characteristics of patients, the nature</w:t>
      </w:r>
      <w:r w:rsidRPr="00B5762F">
        <w:rPr>
          <w:rFonts w:ascii="Book Antiqua" w:eastAsia="Batang" w:hAnsi="Book Antiqua" w:cs="Mangal"/>
          <w:bCs/>
          <w:sz w:val="24"/>
          <w:szCs w:val="24"/>
          <w:lang w:eastAsia="ko-KR"/>
        </w:rPr>
        <w:t xml:space="preserve"> </w:t>
      </w:r>
      <w:r w:rsidR="00AB361D" w:rsidRPr="00B5762F">
        <w:rPr>
          <w:rFonts w:ascii="Book Antiqua" w:eastAsia="Batang" w:hAnsi="Book Antiqua" w:cs="Mangal"/>
          <w:bCs/>
          <w:sz w:val="24"/>
          <w:szCs w:val="24"/>
          <w:lang w:eastAsia="ko-KR"/>
        </w:rPr>
        <w:t>of the disease, efficacy and tolerability of medications, the complexity of treatment regimens</w:t>
      </w:r>
      <w:r w:rsidRPr="00B5762F">
        <w:rPr>
          <w:rFonts w:ascii="Book Antiqua" w:eastAsia="Batang" w:hAnsi="Book Antiqua" w:cs="Mangal"/>
          <w:bCs/>
          <w:sz w:val="24"/>
          <w:szCs w:val="24"/>
          <w:lang w:eastAsia="ko-KR"/>
        </w:rPr>
        <w:t xml:space="preserve">, </w:t>
      </w:r>
      <w:r w:rsidR="00AB361D" w:rsidRPr="00B5762F">
        <w:rPr>
          <w:rFonts w:ascii="Book Antiqua" w:eastAsia="Batang" w:hAnsi="Book Antiqua" w:cs="Mangal"/>
          <w:bCs/>
          <w:sz w:val="24"/>
          <w:szCs w:val="24"/>
          <w:lang w:eastAsia="ko-KR"/>
        </w:rPr>
        <w:t>or psychosocial attributes</w:t>
      </w:r>
      <w:r w:rsidRPr="00B5762F">
        <w:rPr>
          <w:rFonts w:ascii="Book Antiqua" w:eastAsia="Batang" w:hAnsi="Book Antiqua" w:cs="Mangal"/>
          <w:bCs/>
          <w:sz w:val="24"/>
          <w:szCs w:val="24"/>
          <w:lang w:eastAsia="ko-KR"/>
        </w:rPr>
        <w:t xml:space="preserve"> such as insight in mental disorders, abnormal mood states </w:t>
      </w:r>
      <w:r w:rsidR="00AB361D" w:rsidRPr="00B5762F">
        <w:rPr>
          <w:rFonts w:ascii="Book Antiqua" w:eastAsia="Batang" w:hAnsi="Book Antiqua" w:cs="Mangal"/>
          <w:bCs/>
          <w:sz w:val="24"/>
          <w:szCs w:val="24"/>
          <w:lang w:eastAsia="ko-KR"/>
        </w:rPr>
        <w:t>like</w:t>
      </w:r>
      <w:r w:rsidRPr="00B5762F">
        <w:rPr>
          <w:rFonts w:ascii="Book Antiqua" w:eastAsia="Batang" w:hAnsi="Book Antiqua" w:cs="Mangal"/>
          <w:bCs/>
          <w:sz w:val="24"/>
          <w:szCs w:val="24"/>
          <w:lang w:eastAsia="ko-KR"/>
        </w:rPr>
        <w:t xml:space="preserve"> depression,</w:t>
      </w:r>
      <w:r w:rsidR="00AB361D" w:rsidRPr="00B5762F">
        <w:rPr>
          <w:rFonts w:ascii="Book Antiqua" w:eastAsia="Batang" w:hAnsi="Book Antiqua" w:cs="Mangal"/>
          <w:bCs/>
          <w:sz w:val="24"/>
          <w:szCs w:val="24"/>
          <w:lang w:eastAsia="ko-KR"/>
        </w:rPr>
        <w:t xml:space="preserve"> or</w:t>
      </w:r>
      <w:r w:rsidRPr="00B5762F">
        <w:rPr>
          <w:rFonts w:ascii="Book Antiqua" w:eastAsia="Batang" w:hAnsi="Book Antiqua" w:cs="Mangal"/>
          <w:bCs/>
          <w:sz w:val="24"/>
          <w:szCs w:val="24"/>
          <w:lang w:eastAsia="ko-KR"/>
        </w:rPr>
        <w:t xml:space="preserve"> maladaptive personality traits</w:t>
      </w:r>
      <w:r w:rsidR="00B5762F">
        <w:rPr>
          <w:rFonts w:ascii="Book Antiqua" w:hAnsi="Book Antiqua" w:cs="Times New Roman"/>
          <w:bCs/>
          <w:sz w:val="24"/>
          <w:szCs w:val="24"/>
          <w:vertAlign w:val="superscript"/>
        </w:rPr>
        <w:t>[1,4,6,22,38,39,42–</w:t>
      </w:r>
      <w:r w:rsidRPr="00B5762F">
        <w:rPr>
          <w:rFonts w:ascii="Book Antiqua" w:hAnsi="Book Antiqua" w:cs="Times New Roman"/>
          <w:bCs/>
          <w:sz w:val="24"/>
          <w:szCs w:val="24"/>
          <w:vertAlign w:val="superscript"/>
        </w:rPr>
        <w:t>46]</w:t>
      </w:r>
      <w:r w:rsidRPr="00B5762F">
        <w:rPr>
          <w:rFonts w:ascii="Book Antiqua" w:eastAsia="Batang" w:hAnsi="Book Antiqua" w:cs="Mangal"/>
          <w:bCs/>
          <w:sz w:val="24"/>
          <w:szCs w:val="24"/>
          <w:lang w:eastAsia="ko-KR"/>
        </w:rPr>
        <w:t>.</w:t>
      </w:r>
      <w:r w:rsidRPr="00B5762F">
        <w:rPr>
          <w:rFonts w:ascii="Book Antiqua" w:eastAsia="Batang" w:hAnsi="Book Antiqua" w:cs="Mangal"/>
          <w:sz w:val="24"/>
          <w:szCs w:val="24"/>
          <w:lang w:eastAsia="ko-KR"/>
        </w:rPr>
        <w:t xml:space="preserve"> </w:t>
      </w:r>
      <w:r w:rsidRPr="00B5762F">
        <w:rPr>
          <w:rFonts w:ascii="Book Antiqua" w:eastAsia="Batang" w:hAnsi="Book Antiqua" w:cs="Mangal"/>
          <w:bCs/>
          <w:sz w:val="24"/>
          <w:szCs w:val="24"/>
          <w:lang w:eastAsia="ko-KR"/>
        </w:rPr>
        <w:t xml:space="preserve">On the other hand, there has been </w:t>
      </w:r>
      <w:r w:rsidR="000C6749" w:rsidRPr="00B5762F">
        <w:rPr>
          <w:rFonts w:ascii="Book Antiqua" w:eastAsia="Batang" w:hAnsi="Book Antiqua" w:cs="Mangal"/>
          <w:bCs/>
          <w:sz w:val="24"/>
          <w:szCs w:val="24"/>
          <w:lang w:eastAsia="ko-KR"/>
        </w:rPr>
        <w:t>a</w:t>
      </w:r>
      <w:r w:rsidRPr="00B5762F">
        <w:rPr>
          <w:rFonts w:ascii="Book Antiqua" w:eastAsia="Batang" w:hAnsi="Book Antiqua" w:cs="Mangal"/>
          <w:bCs/>
          <w:sz w:val="24"/>
          <w:szCs w:val="24"/>
          <w:lang w:eastAsia="ko-KR"/>
        </w:rPr>
        <w:t xml:space="preserve"> </w:t>
      </w:r>
      <w:r w:rsidR="000C6749" w:rsidRPr="00B5762F">
        <w:rPr>
          <w:rFonts w:ascii="Book Antiqua" w:eastAsia="Batang" w:hAnsi="Book Antiqua" w:cs="Mangal"/>
          <w:bCs/>
          <w:sz w:val="24"/>
          <w:szCs w:val="24"/>
          <w:lang w:eastAsia="ko-KR"/>
        </w:rPr>
        <w:t>growing awareness</w:t>
      </w:r>
      <w:r w:rsidRPr="00B5762F">
        <w:rPr>
          <w:rFonts w:ascii="Book Antiqua" w:eastAsia="Batang" w:hAnsi="Book Antiqua" w:cs="Mangal"/>
          <w:bCs/>
          <w:sz w:val="24"/>
          <w:szCs w:val="24"/>
          <w:lang w:eastAsia="ko-KR"/>
        </w:rPr>
        <w:t xml:space="preserve"> of the </w:t>
      </w:r>
      <w:r w:rsidR="000C6749" w:rsidRPr="00B5762F">
        <w:rPr>
          <w:rFonts w:ascii="Book Antiqua" w:eastAsia="Batang" w:hAnsi="Book Antiqua" w:cs="Mangal"/>
          <w:bCs/>
          <w:sz w:val="24"/>
          <w:szCs w:val="24"/>
          <w:lang w:eastAsia="ko-KR"/>
        </w:rPr>
        <w:t>significance</w:t>
      </w:r>
      <w:r w:rsidRPr="00B5762F">
        <w:rPr>
          <w:rFonts w:ascii="Book Antiqua" w:eastAsia="Batang" w:hAnsi="Book Antiqua" w:cs="Mangal"/>
          <w:bCs/>
          <w:sz w:val="24"/>
          <w:szCs w:val="24"/>
          <w:lang w:eastAsia="ko-KR"/>
        </w:rPr>
        <w:t xml:space="preserve"> of patients’ </w:t>
      </w:r>
      <w:r w:rsidR="000C6749" w:rsidRPr="00B5762F">
        <w:rPr>
          <w:rFonts w:ascii="Book Antiqua" w:eastAsia="Batang" w:hAnsi="Book Antiqua" w:cs="Mangal"/>
          <w:bCs/>
          <w:sz w:val="24"/>
          <w:szCs w:val="24"/>
          <w:lang w:eastAsia="ko-KR"/>
        </w:rPr>
        <w:t xml:space="preserve">perceptions </w:t>
      </w:r>
      <w:r w:rsidR="00B91E7E" w:rsidRPr="00B5762F">
        <w:rPr>
          <w:rFonts w:ascii="Book Antiqua" w:eastAsia="Batang" w:hAnsi="Book Antiqua" w:cs="Mangal"/>
          <w:bCs/>
          <w:sz w:val="24"/>
          <w:szCs w:val="24"/>
          <w:lang w:eastAsia="ko-KR"/>
        </w:rPr>
        <w:t>regarding illnesses or medications</w:t>
      </w:r>
      <w:r w:rsidR="009E383C" w:rsidRPr="00B5762F">
        <w:rPr>
          <w:rFonts w:ascii="Book Antiqua" w:eastAsia="Batang" w:hAnsi="Book Antiqua" w:cs="Mangal"/>
          <w:bCs/>
          <w:sz w:val="24"/>
          <w:szCs w:val="24"/>
          <w:lang w:eastAsia="ko-KR"/>
        </w:rPr>
        <w:t xml:space="preserve"> in determining </w:t>
      </w:r>
      <w:r w:rsidRPr="00B5762F">
        <w:rPr>
          <w:rFonts w:ascii="Book Antiqua" w:eastAsia="Batang" w:hAnsi="Book Antiqua" w:cs="Mangal"/>
          <w:bCs/>
          <w:sz w:val="24"/>
          <w:szCs w:val="24"/>
          <w:lang w:eastAsia="ko-KR"/>
        </w:rPr>
        <w:t>compliance. A</w:t>
      </w:r>
      <w:r w:rsidR="009E383C" w:rsidRPr="00B5762F">
        <w:rPr>
          <w:rFonts w:ascii="Book Antiqua" w:eastAsia="Batang" w:hAnsi="Book Antiqua" w:cs="Mangal"/>
          <w:bCs/>
          <w:sz w:val="24"/>
          <w:szCs w:val="24"/>
          <w:lang w:eastAsia="ko-KR"/>
        </w:rPr>
        <w:t xml:space="preserve">lthough viewed from the clinician’s perspective, refusal to </w:t>
      </w:r>
      <w:r w:rsidR="00132999" w:rsidRPr="00B5762F">
        <w:rPr>
          <w:rFonts w:ascii="Book Antiqua" w:eastAsia="Batang" w:hAnsi="Book Antiqua" w:cs="Mangal"/>
          <w:bCs/>
          <w:sz w:val="24"/>
          <w:szCs w:val="24"/>
          <w:lang w:eastAsia="ko-KR"/>
        </w:rPr>
        <w:t xml:space="preserve">comply with a treatment regimen may seem strange and irrational, on the patient’s part </w:t>
      </w:r>
      <w:r w:rsidR="009E383C" w:rsidRPr="00B5762F">
        <w:rPr>
          <w:rFonts w:ascii="Book Antiqua" w:eastAsia="Batang" w:hAnsi="Book Antiqua" w:cs="Mangal"/>
          <w:bCs/>
          <w:sz w:val="24"/>
          <w:szCs w:val="24"/>
          <w:lang w:eastAsia="ko-KR"/>
        </w:rPr>
        <w:t>non-compliance</w:t>
      </w:r>
      <w:r w:rsidR="00132999" w:rsidRPr="00B5762F">
        <w:rPr>
          <w:rFonts w:ascii="Book Antiqua" w:eastAsia="Batang" w:hAnsi="Book Antiqua" w:cs="Mangal"/>
          <w:bCs/>
          <w:sz w:val="24"/>
          <w:szCs w:val="24"/>
          <w:lang w:eastAsia="ko-KR"/>
        </w:rPr>
        <w:t xml:space="preserve"> is often a result of having to balance the need for appropriate treatment with</w:t>
      </w:r>
      <w:r w:rsidR="009E383C" w:rsidRPr="00B5762F">
        <w:rPr>
          <w:rFonts w:ascii="Book Antiqua" w:eastAsia="Batang" w:hAnsi="Book Antiqua" w:cs="Mangal"/>
          <w:bCs/>
          <w:sz w:val="24"/>
          <w:szCs w:val="24"/>
          <w:lang w:eastAsia="ko-KR"/>
        </w:rPr>
        <w:t xml:space="preserve"> </w:t>
      </w:r>
      <w:r w:rsidR="00132999" w:rsidRPr="00B5762F">
        <w:rPr>
          <w:rFonts w:ascii="Book Antiqua" w:eastAsia="Batang" w:hAnsi="Book Antiqua" w:cs="Mangal"/>
          <w:bCs/>
          <w:sz w:val="24"/>
          <w:szCs w:val="24"/>
          <w:lang w:eastAsia="ko-KR"/>
        </w:rPr>
        <w:t>concerns about adverse consequences, such as side effects, costs, stigm</w:t>
      </w:r>
      <w:r w:rsidR="009315D3" w:rsidRPr="00B5762F">
        <w:rPr>
          <w:rFonts w:ascii="Book Antiqua" w:eastAsia="Batang" w:hAnsi="Book Antiqua" w:cs="Mangal"/>
          <w:bCs/>
          <w:sz w:val="24"/>
          <w:szCs w:val="24"/>
          <w:lang w:eastAsia="ko-KR"/>
        </w:rPr>
        <w:t xml:space="preserve">a and emotional concerns, </w:t>
      </w:r>
      <w:r w:rsidR="00132999" w:rsidRPr="00B5762F">
        <w:rPr>
          <w:rFonts w:ascii="Book Antiqua" w:eastAsia="Batang" w:hAnsi="Book Antiqua" w:cs="Mangal"/>
          <w:bCs/>
          <w:sz w:val="24"/>
          <w:szCs w:val="24"/>
          <w:lang w:eastAsia="ko-KR"/>
        </w:rPr>
        <w:t>resources</w:t>
      </w:r>
      <w:r w:rsidR="009315D3" w:rsidRPr="00B5762F">
        <w:rPr>
          <w:rFonts w:ascii="Book Antiqua" w:eastAsia="Batang" w:hAnsi="Book Antiqua" w:cs="Mangal"/>
          <w:bCs/>
          <w:sz w:val="24"/>
          <w:szCs w:val="24"/>
          <w:lang w:eastAsia="ko-KR"/>
        </w:rPr>
        <w:t xml:space="preserve"> available for patients</w:t>
      </w:r>
      <w:r w:rsidR="001E74B4" w:rsidRPr="00B5762F">
        <w:rPr>
          <w:rFonts w:ascii="Book Antiqua" w:eastAsia="Batang" w:hAnsi="Book Antiqua" w:cs="Mangal"/>
          <w:bCs/>
          <w:sz w:val="24"/>
          <w:szCs w:val="24"/>
          <w:lang w:eastAsia="ko-KR"/>
        </w:rPr>
        <w:t xml:space="preserve"> and other competing priorities</w:t>
      </w:r>
      <w:r w:rsidR="009315D3" w:rsidRPr="00B5762F">
        <w:rPr>
          <w:rFonts w:ascii="Book Antiqua" w:eastAsia="Batang" w:hAnsi="Book Antiqua" w:cs="Mangal"/>
          <w:bCs/>
          <w:sz w:val="24"/>
          <w:szCs w:val="24"/>
          <w:lang w:eastAsia="ko-KR"/>
        </w:rPr>
        <w:t xml:space="preserve"> in their </w:t>
      </w:r>
      <w:proofErr w:type="gramStart"/>
      <w:r w:rsidR="009315D3" w:rsidRPr="00B5762F">
        <w:rPr>
          <w:rFonts w:ascii="Book Antiqua" w:eastAsia="Batang" w:hAnsi="Book Antiqua" w:cs="Mangal"/>
          <w:bCs/>
          <w:sz w:val="24"/>
          <w:szCs w:val="24"/>
          <w:lang w:eastAsia="ko-KR"/>
        </w:rPr>
        <w:t>lives</w:t>
      </w:r>
      <w:r w:rsidR="00B5762F">
        <w:rPr>
          <w:rFonts w:ascii="Book Antiqua" w:hAnsi="Book Antiqua" w:cs="Times New Roman"/>
          <w:bCs/>
          <w:sz w:val="24"/>
          <w:szCs w:val="24"/>
          <w:vertAlign w:val="superscript"/>
        </w:rPr>
        <w:t>[</w:t>
      </w:r>
      <w:proofErr w:type="gramEnd"/>
      <w:r w:rsidR="00B5762F">
        <w:rPr>
          <w:rFonts w:ascii="Book Antiqua" w:hAnsi="Book Antiqua" w:cs="Times New Roman"/>
          <w:bCs/>
          <w:sz w:val="24"/>
          <w:szCs w:val="24"/>
          <w:vertAlign w:val="superscript"/>
        </w:rPr>
        <w:t>1,4,22,37,38–</w:t>
      </w:r>
      <w:r w:rsidRPr="00B5762F">
        <w:rPr>
          <w:rFonts w:ascii="Book Antiqua" w:hAnsi="Book Antiqua" w:cs="Times New Roman"/>
          <w:bCs/>
          <w:sz w:val="24"/>
          <w:szCs w:val="24"/>
          <w:vertAlign w:val="superscript"/>
        </w:rPr>
        <w:t>43]</w:t>
      </w:r>
      <w:r w:rsidRPr="00B5762F">
        <w:rPr>
          <w:rFonts w:ascii="Book Antiqua" w:hAnsi="Book Antiqua" w:cs="Times New Roman"/>
          <w:bCs/>
          <w:sz w:val="24"/>
          <w:szCs w:val="24"/>
        </w:rPr>
        <w:t>.</w:t>
      </w:r>
      <w:r w:rsidRPr="00B5762F">
        <w:rPr>
          <w:rFonts w:ascii="Book Antiqua" w:hAnsi="Book Antiqua" w:cs="Times New Roman"/>
          <w:sz w:val="24"/>
          <w:szCs w:val="24"/>
        </w:rPr>
        <w:t xml:space="preserve">  </w:t>
      </w:r>
      <w:r w:rsidRPr="00B5762F">
        <w:rPr>
          <w:rFonts w:ascii="Book Antiqua" w:eastAsia="Batang" w:hAnsi="Book Antiqua" w:cs="Mangal"/>
          <w:bCs/>
          <w:sz w:val="24"/>
          <w:szCs w:val="24"/>
          <w:lang w:eastAsia="ko-KR"/>
        </w:rPr>
        <w:t xml:space="preserve">It has been proposed that there are basically two notions, which need to </w:t>
      </w:r>
      <w:r w:rsidR="003C52AE" w:rsidRPr="00B5762F">
        <w:rPr>
          <w:rFonts w:ascii="Book Antiqua" w:eastAsia="Batang" w:hAnsi="Book Antiqua" w:cs="Mangal"/>
          <w:bCs/>
          <w:sz w:val="24"/>
          <w:szCs w:val="24"/>
          <w:lang w:eastAsia="ko-KR"/>
        </w:rPr>
        <w:t>be considered while conceptualiz</w:t>
      </w:r>
      <w:r w:rsidR="00B5762F">
        <w:rPr>
          <w:rFonts w:ascii="Book Antiqua" w:eastAsia="Batang" w:hAnsi="Book Antiqua" w:cs="Mangal"/>
          <w:bCs/>
          <w:sz w:val="24"/>
          <w:szCs w:val="24"/>
          <w:lang w:eastAsia="ko-KR"/>
        </w:rPr>
        <w:t xml:space="preserve">ing medication-taking </w:t>
      </w:r>
      <w:proofErr w:type="gramStart"/>
      <w:r w:rsidR="00B5762F">
        <w:rPr>
          <w:rFonts w:ascii="Book Antiqua" w:eastAsia="Batang" w:hAnsi="Book Antiqua" w:cs="Mangal"/>
          <w:bCs/>
          <w:sz w:val="24"/>
          <w:szCs w:val="24"/>
          <w:lang w:eastAsia="ko-KR"/>
        </w:rPr>
        <w:t>behaviour</w:t>
      </w:r>
      <w:r w:rsidRPr="00B5762F">
        <w:rPr>
          <w:rFonts w:ascii="Book Antiqua" w:eastAsia="Batang" w:hAnsi="Book Antiqua" w:cs="Mangal"/>
          <w:bCs/>
          <w:sz w:val="24"/>
          <w:szCs w:val="24"/>
          <w:vertAlign w:val="superscript"/>
          <w:lang w:eastAsia="ko-KR"/>
        </w:rPr>
        <w:t>[</w:t>
      </w:r>
      <w:proofErr w:type="gramEnd"/>
      <w:r w:rsidRPr="00B5762F">
        <w:rPr>
          <w:rFonts w:ascii="Book Antiqua" w:eastAsia="Batang" w:hAnsi="Book Antiqua" w:cs="Mangal"/>
          <w:bCs/>
          <w:sz w:val="24"/>
          <w:szCs w:val="24"/>
          <w:vertAlign w:val="superscript"/>
          <w:lang w:eastAsia="ko-KR"/>
        </w:rPr>
        <w:t>42]</w:t>
      </w:r>
      <w:r w:rsidRPr="00B5762F">
        <w:rPr>
          <w:rFonts w:ascii="Book Antiqua" w:eastAsia="Batang" w:hAnsi="Book Antiqua" w:cs="Mangal"/>
          <w:bCs/>
          <w:sz w:val="24"/>
          <w:szCs w:val="24"/>
          <w:lang w:eastAsia="ko-KR"/>
        </w:rPr>
        <w:t xml:space="preserve">. The </w:t>
      </w:r>
      <w:r w:rsidR="00D04A3B" w:rsidRPr="00B5762F">
        <w:rPr>
          <w:rFonts w:ascii="Book Antiqua" w:eastAsia="Batang" w:hAnsi="Book Antiqua" w:cs="Mangal"/>
          <w:bCs/>
          <w:sz w:val="24"/>
          <w:szCs w:val="24"/>
          <w:lang w:eastAsia="ko-KR"/>
        </w:rPr>
        <w:t>“</w:t>
      </w:r>
      <w:r w:rsidRPr="00B5762F">
        <w:rPr>
          <w:rFonts w:ascii="Book Antiqua" w:eastAsia="Batang" w:hAnsi="Book Antiqua" w:cs="Mangal"/>
          <w:bCs/>
          <w:sz w:val="24"/>
          <w:szCs w:val="24"/>
          <w:lang w:eastAsia="ko-KR"/>
        </w:rPr>
        <w:t>scientific/clinical agenda</w:t>
      </w:r>
      <w:r w:rsidR="00D04A3B" w:rsidRPr="00B5762F">
        <w:rPr>
          <w:rFonts w:ascii="Book Antiqua" w:eastAsia="Batang" w:hAnsi="Book Antiqua" w:cs="Mangal"/>
          <w:bCs/>
          <w:sz w:val="24"/>
          <w:szCs w:val="24"/>
          <w:lang w:eastAsia="ko-KR"/>
        </w:rPr>
        <w:t xml:space="preserve">” focuses on what has been prescribed, and the extent to which </w:t>
      </w:r>
      <w:r w:rsidRPr="00B5762F">
        <w:rPr>
          <w:rFonts w:ascii="Book Antiqua" w:eastAsia="Batang" w:hAnsi="Book Antiqua" w:cs="Mangal"/>
          <w:bCs/>
          <w:sz w:val="24"/>
          <w:szCs w:val="24"/>
          <w:lang w:eastAsia="ko-KR"/>
        </w:rPr>
        <w:t xml:space="preserve">patients </w:t>
      </w:r>
      <w:r w:rsidR="00D04A3B" w:rsidRPr="00B5762F">
        <w:rPr>
          <w:rFonts w:ascii="Book Antiqua" w:eastAsia="Batang" w:hAnsi="Book Antiqua" w:cs="Mangal"/>
          <w:bCs/>
          <w:sz w:val="24"/>
          <w:szCs w:val="24"/>
          <w:lang w:eastAsia="ko-KR"/>
        </w:rPr>
        <w:t xml:space="preserve">comply with this advice. </w:t>
      </w:r>
      <w:r w:rsidRPr="00B5762F">
        <w:rPr>
          <w:rFonts w:ascii="Book Antiqua" w:eastAsia="Batang" w:hAnsi="Book Antiqua" w:cs="Mangal"/>
          <w:bCs/>
          <w:sz w:val="24"/>
          <w:szCs w:val="24"/>
          <w:lang w:eastAsia="ko-KR"/>
        </w:rPr>
        <w:t xml:space="preserve">In contrast, the </w:t>
      </w:r>
      <w:r w:rsidR="00C6742E" w:rsidRPr="00B5762F">
        <w:rPr>
          <w:rFonts w:ascii="Book Antiqua" w:eastAsia="Batang" w:hAnsi="Book Antiqua" w:cs="Mangal"/>
          <w:bCs/>
          <w:sz w:val="24"/>
          <w:szCs w:val="24"/>
          <w:lang w:eastAsia="ko-KR"/>
        </w:rPr>
        <w:t>“</w:t>
      </w:r>
      <w:r w:rsidRPr="00B5762F">
        <w:rPr>
          <w:rFonts w:ascii="Book Antiqua" w:eastAsia="Batang" w:hAnsi="Book Antiqua" w:cs="Mangal"/>
          <w:bCs/>
          <w:sz w:val="24"/>
          <w:szCs w:val="24"/>
          <w:lang w:eastAsia="ko-KR"/>
        </w:rPr>
        <w:t>normative agenda involves an understanding of what is good and right about prescribing and medication-taking</w:t>
      </w:r>
      <w:proofErr w:type="gramStart"/>
      <w:r w:rsidR="00D04A3B" w:rsidRPr="00B5762F">
        <w:rPr>
          <w:rFonts w:ascii="Book Antiqua" w:eastAsia="Batang" w:hAnsi="Book Antiqua" w:cs="Mangal"/>
          <w:bCs/>
          <w:sz w:val="24"/>
          <w:szCs w:val="24"/>
          <w:lang w:eastAsia="ko-KR"/>
        </w:rPr>
        <w:t>”</w:t>
      </w:r>
      <w:r w:rsidR="00D04A3B" w:rsidRPr="00B5762F">
        <w:rPr>
          <w:rFonts w:ascii="Book Antiqua" w:eastAsia="Batang" w:hAnsi="Book Antiqua" w:cs="Mangal"/>
          <w:bCs/>
          <w:sz w:val="24"/>
          <w:szCs w:val="24"/>
          <w:vertAlign w:val="superscript"/>
          <w:lang w:eastAsia="ko-KR"/>
        </w:rPr>
        <w:t>[</w:t>
      </w:r>
      <w:proofErr w:type="gramEnd"/>
      <w:r w:rsidR="00D04A3B" w:rsidRPr="00B5762F">
        <w:rPr>
          <w:rFonts w:ascii="Book Antiqua" w:eastAsia="Batang" w:hAnsi="Book Antiqua" w:cs="Mangal"/>
          <w:bCs/>
          <w:sz w:val="24"/>
          <w:szCs w:val="24"/>
          <w:vertAlign w:val="superscript"/>
          <w:lang w:eastAsia="ko-KR"/>
        </w:rPr>
        <w:t>42]</w:t>
      </w:r>
      <w:r w:rsidRPr="00B5762F">
        <w:rPr>
          <w:rFonts w:ascii="Book Antiqua" w:eastAsia="Batang" w:hAnsi="Book Antiqua" w:cs="Mangal"/>
          <w:bCs/>
          <w:sz w:val="24"/>
          <w:szCs w:val="24"/>
          <w:lang w:eastAsia="ko-KR"/>
        </w:rPr>
        <w:t>.</w:t>
      </w:r>
      <w:r w:rsidRPr="00B5762F">
        <w:rPr>
          <w:rFonts w:ascii="Book Antiqua" w:hAnsi="Book Antiqua" w:cs="Verdana"/>
          <w:sz w:val="24"/>
          <w:szCs w:val="24"/>
        </w:rPr>
        <w:t xml:space="preserve"> </w:t>
      </w:r>
      <w:r w:rsidRPr="00B5762F">
        <w:rPr>
          <w:rFonts w:ascii="Book Antiqua" w:eastAsia="Batang" w:hAnsi="Book Antiqua" w:cs="Mangal"/>
          <w:bCs/>
          <w:sz w:val="24"/>
          <w:szCs w:val="24"/>
          <w:lang w:eastAsia="ko-KR"/>
        </w:rPr>
        <w:t xml:space="preserve">Compliance </w:t>
      </w:r>
      <w:r w:rsidR="00CB3D4B" w:rsidRPr="00B5762F">
        <w:rPr>
          <w:rFonts w:ascii="Book Antiqua" w:eastAsia="Batang" w:hAnsi="Book Antiqua" w:cs="Mangal"/>
          <w:bCs/>
          <w:sz w:val="24"/>
          <w:szCs w:val="24"/>
          <w:lang w:eastAsia="ko-KR"/>
        </w:rPr>
        <w:t xml:space="preserve">is in accord with </w:t>
      </w:r>
      <w:r w:rsidRPr="00B5762F">
        <w:rPr>
          <w:rFonts w:ascii="Book Antiqua" w:eastAsia="Batang" w:hAnsi="Book Antiqua" w:cs="Mangal"/>
          <w:bCs/>
          <w:sz w:val="24"/>
          <w:szCs w:val="24"/>
          <w:lang w:eastAsia="ko-KR"/>
        </w:rPr>
        <w:t xml:space="preserve">the </w:t>
      </w:r>
      <w:r w:rsidR="00CB3D4B" w:rsidRPr="00B5762F">
        <w:rPr>
          <w:rFonts w:ascii="Book Antiqua" w:eastAsia="Batang" w:hAnsi="Book Antiqua" w:cs="Mangal"/>
          <w:bCs/>
          <w:sz w:val="24"/>
          <w:szCs w:val="24"/>
          <w:lang w:eastAsia="ko-KR"/>
        </w:rPr>
        <w:t>“</w:t>
      </w:r>
      <w:r w:rsidRPr="00B5762F">
        <w:rPr>
          <w:rFonts w:ascii="Book Antiqua" w:eastAsia="Batang" w:hAnsi="Book Antiqua" w:cs="Mangal"/>
          <w:bCs/>
          <w:sz w:val="24"/>
          <w:szCs w:val="24"/>
          <w:lang w:eastAsia="ko-KR"/>
        </w:rPr>
        <w:t>scientific/clinical agenda</w:t>
      </w:r>
      <w:r w:rsidR="00CB3D4B" w:rsidRPr="00B5762F">
        <w:rPr>
          <w:rFonts w:ascii="Book Antiqua" w:eastAsia="Batang" w:hAnsi="Book Antiqua" w:cs="Mangal"/>
          <w:bCs/>
          <w:sz w:val="24"/>
          <w:szCs w:val="24"/>
          <w:lang w:eastAsia="ko-KR"/>
        </w:rPr>
        <w:t>”</w:t>
      </w:r>
      <w:r w:rsidRPr="00B5762F">
        <w:rPr>
          <w:rFonts w:ascii="Book Antiqua" w:eastAsia="Batang" w:hAnsi="Book Antiqua" w:cs="Mangal"/>
          <w:bCs/>
          <w:sz w:val="24"/>
          <w:szCs w:val="24"/>
          <w:lang w:eastAsia="ko-KR"/>
        </w:rPr>
        <w:t xml:space="preserve">, but not the </w:t>
      </w:r>
      <w:r w:rsidR="00CB3D4B" w:rsidRPr="00B5762F">
        <w:rPr>
          <w:rFonts w:ascii="Book Antiqua" w:eastAsia="Batang" w:hAnsi="Book Antiqua" w:cs="Mangal"/>
          <w:bCs/>
          <w:sz w:val="24"/>
          <w:szCs w:val="24"/>
          <w:lang w:eastAsia="ko-KR"/>
        </w:rPr>
        <w:t>“</w:t>
      </w:r>
      <w:r w:rsidRPr="00B5762F">
        <w:rPr>
          <w:rFonts w:ascii="Book Antiqua" w:eastAsia="Batang" w:hAnsi="Book Antiqua" w:cs="Mangal"/>
          <w:bCs/>
          <w:sz w:val="24"/>
          <w:szCs w:val="24"/>
          <w:lang w:eastAsia="ko-KR"/>
        </w:rPr>
        <w:t>normative</w:t>
      </w:r>
      <w:r w:rsidR="00CB3D4B" w:rsidRPr="00B5762F">
        <w:rPr>
          <w:rFonts w:ascii="Book Antiqua" w:eastAsia="Batang" w:hAnsi="Book Antiqua" w:cs="Mangal"/>
          <w:bCs/>
          <w:sz w:val="24"/>
          <w:szCs w:val="24"/>
          <w:lang w:eastAsia="ko-KR"/>
        </w:rPr>
        <w:t xml:space="preserve">” </w:t>
      </w:r>
      <w:proofErr w:type="gramStart"/>
      <w:r w:rsidR="00CB3D4B" w:rsidRPr="00B5762F">
        <w:rPr>
          <w:rFonts w:ascii="Book Antiqua" w:eastAsia="Batang" w:hAnsi="Book Antiqua" w:cs="Mangal"/>
          <w:bCs/>
          <w:sz w:val="24"/>
          <w:szCs w:val="24"/>
          <w:lang w:eastAsia="ko-KR"/>
        </w:rPr>
        <w:t>one</w:t>
      </w:r>
      <w:r w:rsidR="00B91E7E" w:rsidRPr="00B5762F">
        <w:rPr>
          <w:rFonts w:ascii="Book Antiqua" w:eastAsia="Batang" w:hAnsi="Book Antiqua" w:cs="Mangal"/>
          <w:bCs/>
          <w:sz w:val="24"/>
          <w:szCs w:val="24"/>
          <w:vertAlign w:val="superscript"/>
          <w:lang w:eastAsia="ko-KR"/>
        </w:rPr>
        <w:t>[</w:t>
      </w:r>
      <w:proofErr w:type="gramEnd"/>
      <w:r w:rsidR="00B91E7E" w:rsidRPr="00B5762F">
        <w:rPr>
          <w:rFonts w:ascii="Book Antiqua" w:eastAsia="Batang" w:hAnsi="Book Antiqua" w:cs="Mangal"/>
          <w:bCs/>
          <w:sz w:val="24"/>
          <w:szCs w:val="24"/>
          <w:vertAlign w:val="superscript"/>
          <w:lang w:eastAsia="ko-KR"/>
        </w:rPr>
        <w:t>42]</w:t>
      </w:r>
      <w:r w:rsidR="00CB3D4B" w:rsidRPr="00B5762F">
        <w:rPr>
          <w:rFonts w:ascii="Book Antiqua" w:eastAsia="Batang" w:hAnsi="Book Antiqua" w:cs="Mangal"/>
          <w:bCs/>
          <w:sz w:val="24"/>
          <w:szCs w:val="24"/>
          <w:lang w:eastAsia="ko-KR"/>
        </w:rPr>
        <w:t xml:space="preserve">. In this conceptualization, </w:t>
      </w:r>
      <w:r w:rsidRPr="00B5762F">
        <w:rPr>
          <w:rFonts w:ascii="Book Antiqua" w:eastAsia="Batang" w:hAnsi="Book Antiqua" w:cs="Mangal"/>
          <w:bCs/>
          <w:sz w:val="24"/>
          <w:szCs w:val="24"/>
          <w:lang w:eastAsia="ko-KR"/>
        </w:rPr>
        <w:t>compliance is always</w:t>
      </w:r>
      <w:r w:rsidR="0010717F" w:rsidRPr="00B5762F">
        <w:rPr>
          <w:rFonts w:ascii="Book Antiqua" w:eastAsia="Batang" w:hAnsi="Book Antiqua" w:cs="Mangal"/>
          <w:bCs/>
          <w:sz w:val="24"/>
          <w:szCs w:val="24"/>
          <w:lang w:eastAsia="ko-KR"/>
        </w:rPr>
        <w:t xml:space="preserve"> deemed to be </w:t>
      </w:r>
      <w:r w:rsidR="00D04A3B" w:rsidRPr="00B5762F">
        <w:rPr>
          <w:rFonts w:ascii="Book Antiqua" w:eastAsia="Batang" w:hAnsi="Book Antiqua" w:cs="Mangal"/>
          <w:bCs/>
          <w:sz w:val="24"/>
          <w:szCs w:val="24"/>
          <w:lang w:eastAsia="ko-KR"/>
        </w:rPr>
        <w:t>appropriate</w:t>
      </w:r>
      <w:r w:rsidRPr="00B5762F">
        <w:rPr>
          <w:rFonts w:ascii="Book Antiqua" w:eastAsia="Batang" w:hAnsi="Book Antiqua" w:cs="Mangal"/>
          <w:bCs/>
          <w:sz w:val="24"/>
          <w:szCs w:val="24"/>
          <w:lang w:eastAsia="ko-KR"/>
        </w:rPr>
        <w:t xml:space="preserve"> and non-compliance is always </w:t>
      </w:r>
      <w:r w:rsidR="0010717F" w:rsidRPr="00B5762F">
        <w:rPr>
          <w:rFonts w:ascii="Book Antiqua" w:eastAsia="Batang" w:hAnsi="Book Antiqua" w:cs="Mangal"/>
          <w:bCs/>
          <w:sz w:val="24"/>
          <w:szCs w:val="24"/>
          <w:lang w:eastAsia="ko-KR"/>
        </w:rPr>
        <w:t xml:space="preserve">considered to be </w:t>
      </w:r>
      <w:r w:rsidR="00D04A3B" w:rsidRPr="00B5762F">
        <w:rPr>
          <w:rFonts w:ascii="Book Antiqua" w:eastAsia="Batang" w:hAnsi="Book Antiqua" w:cs="Mangal"/>
          <w:bCs/>
          <w:sz w:val="24"/>
          <w:szCs w:val="24"/>
          <w:lang w:eastAsia="ko-KR"/>
        </w:rPr>
        <w:t>maladaptive</w:t>
      </w:r>
      <w:r w:rsidRPr="00B5762F">
        <w:rPr>
          <w:rFonts w:ascii="Book Antiqua" w:eastAsia="Batang" w:hAnsi="Book Antiqua" w:cs="Mangal"/>
          <w:bCs/>
          <w:sz w:val="24"/>
          <w:szCs w:val="24"/>
          <w:lang w:eastAsia="ko-KR"/>
        </w:rPr>
        <w:t xml:space="preserve">. However, non-compliance may not always be </w:t>
      </w:r>
      <w:r w:rsidR="0010717F" w:rsidRPr="00B5762F">
        <w:rPr>
          <w:rFonts w:ascii="Book Antiqua" w:eastAsia="Batang" w:hAnsi="Book Antiqua" w:cs="Mangal"/>
          <w:bCs/>
          <w:sz w:val="24"/>
          <w:szCs w:val="24"/>
          <w:lang w:eastAsia="ko-KR"/>
        </w:rPr>
        <w:t>harmful</w:t>
      </w:r>
      <w:r w:rsidRPr="00B5762F">
        <w:rPr>
          <w:rFonts w:ascii="Book Antiqua" w:eastAsia="Batang" w:hAnsi="Book Antiqua" w:cs="Mangal"/>
          <w:bCs/>
          <w:sz w:val="24"/>
          <w:szCs w:val="24"/>
          <w:lang w:eastAsia="ko-KR"/>
        </w:rPr>
        <w:t xml:space="preserve"> for the patient. Fo</w:t>
      </w:r>
      <w:r w:rsidR="00CB3D4B" w:rsidRPr="00B5762F">
        <w:rPr>
          <w:rFonts w:ascii="Book Antiqua" w:eastAsia="Batang" w:hAnsi="Book Antiqua" w:cs="Mangal"/>
          <w:bCs/>
          <w:sz w:val="24"/>
          <w:szCs w:val="24"/>
          <w:lang w:eastAsia="ko-KR"/>
        </w:rPr>
        <w:t xml:space="preserve">r example, </w:t>
      </w:r>
      <w:r w:rsidRPr="00B5762F">
        <w:rPr>
          <w:rFonts w:ascii="Book Antiqua" w:eastAsia="Batang" w:hAnsi="Book Antiqua" w:cs="Mangal"/>
          <w:bCs/>
          <w:sz w:val="24"/>
          <w:szCs w:val="24"/>
          <w:lang w:eastAsia="ko-KR"/>
        </w:rPr>
        <w:t xml:space="preserve">if the </w:t>
      </w:r>
      <w:r w:rsidR="00CB3D4B" w:rsidRPr="00B5762F">
        <w:rPr>
          <w:rFonts w:ascii="Book Antiqua" w:eastAsia="Batang" w:hAnsi="Book Antiqua" w:cs="Mangal"/>
          <w:bCs/>
          <w:sz w:val="24"/>
          <w:szCs w:val="24"/>
          <w:lang w:eastAsia="ko-KR"/>
        </w:rPr>
        <w:t>treatment prescribed</w:t>
      </w:r>
      <w:r w:rsidRPr="00B5762F">
        <w:rPr>
          <w:rFonts w:ascii="Book Antiqua" w:eastAsia="Batang" w:hAnsi="Book Antiqua" w:cs="Mangal"/>
          <w:bCs/>
          <w:sz w:val="24"/>
          <w:szCs w:val="24"/>
          <w:lang w:eastAsia="ko-KR"/>
        </w:rPr>
        <w:t xml:space="preserve"> is inappropriate, </w:t>
      </w:r>
      <w:r w:rsidR="00CB3D4B" w:rsidRPr="00B5762F">
        <w:rPr>
          <w:rFonts w:ascii="Book Antiqua" w:eastAsia="Batang" w:hAnsi="Book Antiqua" w:cs="Mangal"/>
          <w:bCs/>
          <w:sz w:val="24"/>
          <w:szCs w:val="24"/>
          <w:lang w:eastAsia="ko-KR"/>
        </w:rPr>
        <w:t>non-compliance may</w:t>
      </w:r>
      <w:r w:rsidR="00816DFC" w:rsidRPr="00B5762F">
        <w:rPr>
          <w:rFonts w:ascii="Book Antiqua" w:eastAsia="Batang" w:hAnsi="Book Antiqua" w:cs="Mangal"/>
          <w:bCs/>
          <w:sz w:val="24"/>
          <w:szCs w:val="24"/>
          <w:lang w:eastAsia="ko-KR"/>
        </w:rPr>
        <w:t xml:space="preserve"> actually</w:t>
      </w:r>
      <w:r w:rsidR="00CB3D4B" w:rsidRPr="00B5762F">
        <w:rPr>
          <w:rFonts w:ascii="Book Antiqua" w:eastAsia="Batang" w:hAnsi="Book Antiqua" w:cs="Mangal"/>
          <w:bCs/>
          <w:sz w:val="24"/>
          <w:szCs w:val="24"/>
          <w:lang w:eastAsia="ko-KR"/>
        </w:rPr>
        <w:t xml:space="preserve"> protect the patient from the unnecessary side effects, or spare him/her from spending money on ineffective medication.</w:t>
      </w:r>
      <w:r w:rsidRPr="00B5762F">
        <w:rPr>
          <w:rFonts w:ascii="Book Antiqua" w:eastAsia="Batang" w:hAnsi="Book Antiqua" w:cs="Mangal"/>
          <w:bCs/>
          <w:sz w:val="24"/>
          <w:szCs w:val="24"/>
          <w:lang w:eastAsia="ko-KR"/>
        </w:rPr>
        <w:t xml:space="preserve"> Thus,</w:t>
      </w:r>
      <w:r w:rsidR="00CB3D4B" w:rsidRPr="00B5762F">
        <w:rPr>
          <w:rFonts w:ascii="Book Antiqua" w:eastAsia="Batang" w:hAnsi="Book Antiqua" w:cs="Mangal"/>
          <w:bCs/>
          <w:sz w:val="24"/>
          <w:szCs w:val="24"/>
          <w:lang w:eastAsia="ko-KR"/>
        </w:rPr>
        <w:t xml:space="preserve"> </w:t>
      </w:r>
      <w:r w:rsidR="00CB3D4B" w:rsidRPr="00B5762F">
        <w:rPr>
          <w:rFonts w:ascii="Book Antiqua" w:eastAsia="Batang" w:hAnsi="Book Antiqua" w:cs="Mangal"/>
          <w:bCs/>
          <w:sz w:val="24"/>
          <w:szCs w:val="24"/>
          <w:lang w:eastAsia="ko-KR"/>
        </w:rPr>
        <w:lastRenderedPageBreak/>
        <w:t xml:space="preserve">while the </w:t>
      </w:r>
      <w:r w:rsidR="00421B27" w:rsidRPr="00B5762F">
        <w:rPr>
          <w:rFonts w:ascii="Book Antiqua" w:eastAsia="Batang" w:hAnsi="Book Antiqua" w:cs="Mangal"/>
          <w:bCs/>
          <w:sz w:val="24"/>
          <w:szCs w:val="24"/>
          <w:lang w:eastAsia="ko-KR"/>
        </w:rPr>
        <w:t>construct of</w:t>
      </w:r>
      <w:r w:rsidR="00CB3D4B" w:rsidRPr="00B5762F">
        <w:rPr>
          <w:rFonts w:ascii="Book Antiqua" w:eastAsia="Batang" w:hAnsi="Book Antiqua" w:cs="Mangal"/>
          <w:bCs/>
          <w:sz w:val="24"/>
          <w:szCs w:val="24"/>
          <w:lang w:eastAsia="ko-KR"/>
        </w:rPr>
        <w:t xml:space="preserve"> compliance </w:t>
      </w:r>
      <w:r w:rsidRPr="00B5762F">
        <w:rPr>
          <w:rFonts w:ascii="Book Antiqua" w:eastAsia="Batang" w:hAnsi="Book Antiqua" w:cs="Mangal"/>
          <w:bCs/>
          <w:sz w:val="24"/>
          <w:szCs w:val="24"/>
          <w:lang w:eastAsia="ko-KR"/>
        </w:rPr>
        <w:t xml:space="preserve">may </w:t>
      </w:r>
      <w:r w:rsidR="00CB3D4B" w:rsidRPr="00B5762F">
        <w:rPr>
          <w:rFonts w:ascii="Book Antiqua" w:eastAsia="Batang" w:hAnsi="Book Antiqua" w:cs="Mangal"/>
          <w:bCs/>
          <w:sz w:val="24"/>
          <w:szCs w:val="24"/>
          <w:lang w:eastAsia="ko-KR"/>
        </w:rPr>
        <w:t>prove</w:t>
      </w:r>
      <w:r w:rsidRPr="00B5762F">
        <w:rPr>
          <w:rFonts w:ascii="Book Antiqua" w:eastAsia="Batang" w:hAnsi="Book Antiqua" w:cs="Mangal"/>
          <w:bCs/>
          <w:sz w:val="24"/>
          <w:szCs w:val="24"/>
          <w:lang w:eastAsia="ko-KR"/>
        </w:rPr>
        <w:t xml:space="preserve"> useful </w:t>
      </w:r>
      <w:r w:rsidR="00421B27" w:rsidRPr="00B5762F">
        <w:rPr>
          <w:rFonts w:ascii="Book Antiqua" w:eastAsia="Batang" w:hAnsi="Book Antiqua" w:cs="Mangal"/>
          <w:bCs/>
          <w:sz w:val="24"/>
          <w:szCs w:val="24"/>
          <w:lang w:eastAsia="ko-KR"/>
        </w:rPr>
        <w:t>in defining and measuring</w:t>
      </w:r>
      <w:r w:rsidR="00CB3D4B" w:rsidRPr="00B5762F">
        <w:rPr>
          <w:rFonts w:ascii="Book Antiqua" w:eastAsia="Batang" w:hAnsi="Book Antiqua" w:cs="Mangal"/>
          <w:bCs/>
          <w:sz w:val="24"/>
          <w:szCs w:val="24"/>
          <w:lang w:eastAsia="ko-KR"/>
        </w:rPr>
        <w:t xml:space="preserve"> the extent </w:t>
      </w:r>
      <w:r w:rsidR="002C095A" w:rsidRPr="00B5762F">
        <w:rPr>
          <w:rFonts w:ascii="Book Antiqua" w:eastAsia="Batang" w:hAnsi="Book Antiqua" w:cs="Mangal"/>
          <w:bCs/>
          <w:sz w:val="24"/>
          <w:szCs w:val="24"/>
          <w:lang w:eastAsia="ko-KR"/>
        </w:rPr>
        <w:t>of non-compliant behaviour, this approach</w:t>
      </w:r>
      <w:r w:rsidRPr="00B5762F">
        <w:rPr>
          <w:rFonts w:ascii="Book Antiqua" w:eastAsia="Batang" w:hAnsi="Book Antiqua" w:cs="Mangal"/>
          <w:bCs/>
          <w:sz w:val="24"/>
          <w:szCs w:val="24"/>
          <w:lang w:eastAsia="ko-KR"/>
        </w:rPr>
        <w:t xml:space="preserve"> often</w:t>
      </w:r>
      <w:r w:rsidR="00CB3D4B" w:rsidRPr="00B5762F">
        <w:rPr>
          <w:rFonts w:ascii="Book Antiqua" w:eastAsia="Batang" w:hAnsi="Book Antiqua" w:cs="Mangal"/>
          <w:bCs/>
          <w:sz w:val="24"/>
          <w:szCs w:val="24"/>
          <w:lang w:eastAsia="ko-KR"/>
        </w:rPr>
        <w:t xml:space="preserve"> fails to</w:t>
      </w:r>
      <w:r w:rsidR="00D109CD" w:rsidRPr="00B5762F">
        <w:rPr>
          <w:rFonts w:ascii="Book Antiqua" w:eastAsia="Batang" w:hAnsi="Book Antiqua" w:cs="Mangal"/>
          <w:bCs/>
          <w:sz w:val="24"/>
          <w:szCs w:val="24"/>
          <w:lang w:eastAsia="ko-KR"/>
        </w:rPr>
        <w:t xml:space="preserve"> adequately</w:t>
      </w:r>
      <w:r w:rsidR="00CB3D4B" w:rsidRPr="00B5762F">
        <w:rPr>
          <w:rFonts w:ascii="Book Antiqua" w:eastAsia="Batang" w:hAnsi="Book Antiqua" w:cs="Mangal"/>
          <w:bCs/>
          <w:sz w:val="24"/>
          <w:szCs w:val="24"/>
          <w:lang w:eastAsia="ko-KR"/>
        </w:rPr>
        <w:t xml:space="preserve"> account for the reasons behind such </w:t>
      </w:r>
      <w:proofErr w:type="gramStart"/>
      <w:r w:rsidR="00CB3D4B" w:rsidRPr="00B5762F">
        <w:rPr>
          <w:rFonts w:ascii="Book Antiqua" w:eastAsia="Batang" w:hAnsi="Book Antiqua" w:cs="Mangal"/>
          <w:bCs/>
          <w:sz w:val="24"/>
          <w:szCs w:val="24"/>
          <w:lang w:eastAsia="ko-KR"/>
        </w:rPr>
        <w:t>behaviour</w:t>
      </w:r>
      <w:r w:rsidRPr="00B5762F">
        <w:rPr>
          <w:rFonts w:ascii="Book Antiqua" w:eastAsia="Batang" w:hAnsi="Book Antiqua" w:cs="Mangal"/>
          <w:bCs/>
          <w:sz w:val="24"/>
          <w:szCs w:val="24"/>
          <w:vertAlign w:val="superscript"/>
          <w:lang w:eastAsia="ko-KR"/>
        </w:rPr>
        <w:t>[</w:t>
      </w:r>
      <w:proofErr w:type="gramEnd"/>
      <w:r w:rsidRPr="00B5762F">
        <w:rPr>
          <w:rFonts w:ascii="Book Antiqua" w:eastAsia="Batang" w:hAnsi="Book Antiqua" w:cs="Mangal"/>
          <w:bCs/>
          <w:sz w:val="24"/>
          <w:szCs w:val="24"/>
          <w:vertAlign w:val="superscript"/>
          <w:lang w:eastAsia="ko-KR"/>
        </w:rPr>
        <w:t>42]</w:t>
      </w:r>
      <w:r w:rsidRPr="00B5762F">
        <w:rPr>
          <w:rFonts w:ascii="Book Antiqua" w:eastAsia="Batang" w:hAnsi="Book Antiqua" w:cs="Mangal"/>
          <w:bCs/>
          <w:sz w:val="24"/>
          <w:szCs w:val="24"/>
          <w:lang w:eastAsia="ko-KR"/>
        </w:rPr>
        <w:t>.</w:t>
      </w:r>
    </w:p>
    <w:p w:rsidR="00462604" w:rsidRPr="00B5762F" w:rsidRDefault="005B30A3" w:rsidP="00B5762F">
      <w:pPr>
        <w:autoSpaceDE w:val="0"/>
        <w:autoSpaceDN w:val="0"/>
        <w:adjustRightInd w:val="0"/>
        <w:spacing w:after="0" w:line="360" w:lineRule="auto"/>
        <w:ind w:firstLineChars="100" w:firstLine="240"/>
        <w:jc w:val="both"/>
        <w:rPr>
          <w:rFonts w:ascii="Book Antiqua" w:hAnsi="Book Antiqua" w:cs="Verdana"/>
          <w:bCs/>
          <w:sz w:val="24"/>
          <w:szCs w:val="24"/>
        </w:rPr>
      </w:pPr>
      <w:r w:rsidRPr="00B5762F">
        <w:rPr>
          <w:rFonts w:ascii="Book Antiqua" w:hAnsi="Book Antiqua" w:cs="Times New Roman"/>
          <w:bCs/>
          <w:i/>
          <w:iCs/>
          <w:sz w:val="24"/>
          <w:szCs w:val="24"/>
        </w:rPr>
        <w:t>Adherence</w:t>
      </w:r>
      <w:r w:rsidRPr="00B5762F">
        <w:rPr>
          <w:rFonts w:ascii="Book Antiqua" w:hAnsi="Book Antiqua" w:cs="Times New Roman"/>
          <w:bCs/>
          <w:sz w:val="24"/>
          <w:szCs w:val="24"/>
        </w:rPr>
        <w:t xml:space="preserve"> has been used as a replacement for compliance in an effort to put the therapeutic relationship in its proper perspective. </w:t>
      </w:r>
      <w:r w:rsidR="00F57E21" w:rsidRPr="00B5762F">
        <w:rPr>
          <w:rFonts w:ascii="Book Antiqua" w:hAnsi="Book Antiqua" w:cs="Times New Roman"/>
          <w:bCs/>
          <w:sz w:val="24"/>
          <w:szCs w:val="24"/>
        </w:rPr>
        <w:t>The concept of adherence places emphasis on a process, in which the appropriate treatment is decided after discussion between the prescriber and the patient. It implies that the patient is under no compulsion to accept a particular treatment, and sh</w:t>
      </w:r>
      <w:r w:rsidR="009164E7" w:rsidRPr="00B5762F">
        <w:rPr>
          <w:rFonts w:ascii="Book Antiqua" w:hAnsi="Book Antiqua" w:cs="Times New Roman"/>
          <w:bCs/>
          <w:sz w:val="24"/>
          <w:szCs w:val="24"/>
        </w:rPr>
        <w:t xml:space="preserve">all not be held </w:t>
      </w:r>
      <w:r w:rsidR="009D3E32" w:rsidRPr="00B5762F">
        <w:rPr>
          <w:rFonts w:ascii="Book Antiqua" w:hAnsi="Book Antiqua" w:cs="Times New Roman"/>
          <w:bCs/>
          <w:sz w:val="24"/>
          <w:szCs w:val="24"/>
        </w:rPr>
        <w:t>solely responsible</w:t>
      </w:r>
      <w:r w:rsidR="009164E7" w:rsidRPr="00B5762F">
        <w:rPr>
          <w:rFonts w:ascii="Book Antiqua" w:hAnsi="Book Antiqua" w:cs="Times New Roman"/>
          <w:bCs/>
          <w:sz w:val="24"/>
          <w:szCs w:val="24"/>
        </w:rPr>
        <w:t xml:space="preserve"> for the failure of a treatment-plan because of non-</w:t>
      </w:r>
      <w:proofErr w:type="gramStart"/>
      <w:r w:rsidR="009164E7" w:rsidRPr="00B5762F">
        <w:rPr>
          <w:rFonts w:ascii="Book Antiqua" w:hAnsi="Book Antiqua" w:cs="Times New Roman"/>
          <w:bCs/>
          <w:sz w:val="24"/>
          <w:szCs w:val="24"/>
        </w:rPr>
        <w:t>adherence</w:t>
      </w:r>
      <w:r w:rsidR="00B5762F">
        <w:rPr>
          <w:rFonts w:ascii="Book Antiqua" w:eastAsia="Batang" w:hAnsi="Book Antiqua" w:cs="Mangal"/>
          <w:bCs/>
          <w:sz w:val="24"/>
          <w:szCs w:val="24"/>
          <w:vertAlign w:val="superscript"/>
          <w:lang w:eastAsia="ko-KR"/>
        </w:rPr>
        <w:t>[</w:t>
      </w:r>
      <w:proofErr w:type="gramEnd"/>
      <w:r w:rsidR="00B5762F">
        <w:rPr>
          <w:rFonts w:ascii="Book Antiqua" w:eastAsia="Batang" w:hAnsi="Book Antiqua" w:cs="Mangal"/>
          <w:bCs/>
          <w:sz w:val="24"/>
          <w:szCs w:val="24"/>
          <w:vertAlign w:val="superscript"/>
          <w:lang w:eastAsia="ko-KR"/>
        </w:rPr>
        <w:t>1,17,19,21,34,38,</w:t>
      </w:r>
      <w:r w:rsidR="00462604" w:rsidRPr="00B5762F">
        <w:rPr>
          <w:rFonts w:ascii="Book Antiqua" w:eastAsia="Batang" w:hAnsi="Book Antiqua" w:cs="Mangal"/>
          <w:bCs/>
          <w:sz w:val="24"/>
          <w:szCs w:val="24"/>
          <w:vertAlign w:val="superscript"/>
          <w:lang w:eastAsia="ko-KR"/>
        </w:rPr>
        <w:t>42]</w:t>
      </w:r>
      <w:r w:rsidR="00462604" w:rsidRPr="00B5762F">
        <w:rPr>
          <w:rFonts w:ascii="Book Antiqua" w:hAnsi="Book Antiqua" w:cs="Times New Roman"/>
          <w:bCs/>
          <w:sz w:val="24"/>
          <w:szCs w:val="24"/>
        </w:rPr>
        <w:t xml:space="preserve">. Therefore, adherence </w:t>
      </w:r>
      <w:r w:rsidR="00C6742E" w:rsidRPr="00B5762F">
        <w:rPr>
          <w:rFonts w:ascii="Book Antiqua" w:hAnsi="Book Antiqua" w:cs="Times New Roman"/>
          <w:bCs/>
          <w:sz w:val="24"/>
          <w:szCs w:val="24"/>
        </w:rPr>
        <w:t>has been</w:t>
      </w:r>
      <w:r w:rsidR="00462604" w:rsidRPr="00B5762F">
        <w:rPr>
          <w:rFonts w:ascii="Book Antiqua" w:hAnsi="Book Antiqua" w:cs="Times New Roman"/>
          <w:bCs/>
          <w:sz w:val="24"/>
          <w:szCs w:val="24"/>
        </w:rPr>
        <w:t xml:space="preserve"> defined as the</w:t>
      </w:r>
      <w:r w:rsidR="00C6742E" w:rsidRPr="00B5762F">
        <w:rPr>
          <w:rFonts w:ascii="Book Antiqua" w:hAnsi="Book Antiqua" w:cs="Times New Roman"/>
          <w:bCs/>
          <w:sz w:val="24"/>
          <w:szCs w:val="24"/>
        </w:rPr>
        <w:t>:</w:t>
      </w:r>
      <w:r w:rsidR="00462604" w:rsidRPr="00B5762F">
        <w:rPr>
          <w:rFonts w:ascii="Book Antiqua" w:hAnsi="Book Antiqua" w:cs="Times New Roman"/>
          <w:sz w:val="24"/>
          <w:szCs w:val="24"/>
        </w:rPr>
        <w:t xml:space="preserve"> </w:t>
      </w:r>
      <w:r w:rsidR="00462604" w:rsidRPr="00B5762F">
        <w:rPr>
          <w:rFonts w:ascii="Book Antiqua" w:eastAsia="Batang" w:hAnsi="Book Antiqua" w:cs="Mangal"/>
          <w:bCs/>
          <w:sz w:val="24"/>
          <w:szCs w:val="24"/>
          <w:lang w:eastAsia="ko-KR"/>
        </w:rPr>
        <w:t>“extent to which the patient’s behaviour matches agreed recommendations from the prescriber</w:t>
      </w:r>
      <w:proofErr w:type="gramStart"/>
      <w:r w:rsidR="00462604" w:rsidRPr="00B5762F">
        <w:rPr>
          <w:rFonts w:ascii="Book Antiqua" w:eastAsia="Batang" w:hAnsi="Book Antiqua" w:cs="Mangal"/>
          <w:bCs/>
          <w:sz w:val="24"/>
          <w:szCs w:val="24"/>
          <w:lang w:eastAsia="ko-KR"/>
        </w:rPr>
        <w:t>”</w:t>
      </w:r>
      <w:r w:rsidR="00B5762F">
        <w:rPr>
          <w:rFonts w:ascii="Book Antiqua" w:eastAsia="Batang" w:hAnsi="Book Antiqua" w:cs="Mangal"/>
          <w:sz w:val="24"/>
          <w:szCs w:val="24"/>
          <w:vertAlign w:val="superscript"/>
          <w:lang w:eastAsia="ko-KR"/>
        </w:rPr>
        <w:t>[</w:t>
      </w:r>
      <w:proofErr w:type="gramEnd"/>
      <w:r w:rsidR="00B5762F">
        <w:rPr>
          <w:rFonts w:ascii="Book Antiqua" w:eastAsia="Batang" w:hAnsi="Book Antiqua" w:cs="Mangal"/>
          <w:sz w:val="24"/>
          <w:szCs w:val="24"/>
          <w:vertAlign w:val="superscript"/>
          <w:lang w:eastAsia="ko-KR"/>
        </w:rPr>
        <w:t>21,34,35,38,42,</w:t>
      </w:r>
      <w:r w:rsidR="00462604" w:rsidRPr="00B5762F">
        <w:rPr>
          <w:rFonts w:ascii="Book Antiqua" w:eastAsia="Batang" w:hAnsi="Book Antiqua" w:cs="Mangal"/>
          <w:sz w:val="24"/>
          <w:szCs w:val="24"/>
          <w:vertAlign w:val="superscript"/>
          <w:lang w:eastAsia="ko-KR"/>
        </w:rPr>
        <w:t>50]</w:t>
      </w:r>
      <w:r w:rsidR="00462604" w:rsidRPr="00B5762F">
        <w:rPr>
          <w:rFonts w:ascii="Book Antiqua" w:hAnsi="Book Antiqua" w:cs="Times New Roman"/>
          <w:sz w:val="24"/>
          <w:szCs w:val="24"/>
        </w:rPr>
        <w:t xml:space="preserve">. </w:t>
      </w:r>
      <w:r w:rsidR="00554747" w:rsidRPr="00B5762F">
        <w:rPr>
          <w:rFonts w:ascii="Book Antiqua" w:hAnsi="Book Antiqua" w:cs="Times New Roman"/>
          <w:bCs/>
          <w:sz w:val="24"/>
          <w:szCs w:val="24"/>
        </w:rPr>
        <w:t>Similarly, i</w:t>
      </w:r>
      <w:r w:rsidR="00462604" w:rsidRPr="00B5762F">
        <w:rPr>
          <w:rFonts w:ascii="Book Antiqua" w:hAnsi="Book Antiqua" w:cs="Times New Roman"/>
          <w:bCs/>
          <w:sz w:val="24"/>
          <w:szCs w:val="24"/>
        </w:rPr>
        <w:t xml:space="preserve">n </w:t>
      </w:r>
      <w:r w:rsidR="00C6742E" w:rsidRPr="00B5762F">
        <w:rPr>
          <w:rFonts w:ascii="Book Antiqua" w:hAnsi="Book Antiqua" w:cs="Times New Roman"/>
          <w:bCs/>
          <w:sz w:val="24"/>
          <w:szCs w:val="24"/>
        </w:rPr>
        <w:t xml:space="preserve">other definitions, adherence </w:t>
      </w:r>
      <w:r w:rsidR="00521D6B" w:rsidRPr="00B5762F">
        <w:rPr>
          <w:rFonts w:ascii="Book Antiqua" w:hAnsi="Book Antiqua" w:cs="Times New Roman"/>
          <w:bCs/>
          <w:sz w:val="24"/>
          <w:szCs w:val="24"/>
        </w:rPr>
        <w:t>refers to</w:t>
      </w:r>
      <w:r w:rsidR="00462604" w:rsidRPr="00B5762F">
        <w:rPr>
          <w:rFonts w:ascii="Book Antiqua" w:hAnsi="Book Antiqua" w:cs="Times New Roman"/>
          <w:bCs/>
          <w:sz w:val="24"/>
          <w:szCs w:val="24"/>
        </w:rPr>
        <w:t xml:space="preserve"> the </w:t>
      </w:r>
      <w:r w:rsidR="00521D6B" w:rsidRPr="00B5762F">
        <w:rPr>
          <w:rFonts w:ascii="Book Antiqua" w:hAnsi="Book Antiqua" w:cs="Times New Roman"/>
          <w:bCs/>
          <w:sz w:val="24"/>
          <w:szCs w:val="24"/>
        </w:rPr>
        <w:t xml:space="preserve">capacity </w:t>
      </w:r>
      <w:r w:rsidR="00462604" w:rsidRPr="00B5762F">
        <w:rPr>
          <w:rFonts w:ascii="Book Antiqua" w:hAnsi="Book Antiqua" w:cs="Times New Roman"/>
          <w:bCs/>
          <w:sz w:val="24"/>
          <w:szCs w:val="24"/>
        </w:rPr>
        <w:t xml:space="preserve">and </w:t>
      </w:r>
      <w:r w:rsidR="00521D6B" w:rsidRPr="00B5762F">
        <w:rPr>
          <w:rFonts w:ascii="Book Antiqua" w:hAnsi="Book Antiqua" w:cs="Times New Roman"/>
          <w:bCs/>
          <w:sz w:val="24"/>
          <w:szCs w:val="24"/>
        </w:rPr>
        <w:t xml:space="preserve">readiness of the patient </w:t>
      </w:r>
      <w:r w:rsidR="00462604" w:rsidRPr="00B5762F">
        <w:rPr>
          <w:rFonts w:ascii="Book Antiqua" w:hAnsi="Book Antiqua" w:cs="Times New Roman"/>
          <w:bCs/>
          <w:sz w:val="24"/>
          <w:szCs w:val="24"/>
        </w:rPr>
        <w:t>to abide by</w:t>
      </w:r>
      <w:r w:rsidR="00521D6B" w:rsidRPr="00B5762F">
        <w:rPr>
          <w:rFonts w:ascii="Book Antiqua" w:hAnsi="Book Antiqua" w:cs="Times New Roman"/>
          <w:bCs/>
          <w:sz w:val="24"/>
          <w:szCs w:val="24"/>
        </w:rPr>
        <w:t xml:space="preserve"> mutually agreed</w:t>
      </w:r>
      <w:r w:rsidR="00462604" w:rsidRPr="00B5762F">
        <w:rPr>
          <w:rFonts w:ascii="Book Antiqua" w:hAnsi="Book Antiqua" w:cs="Times New Roman"/>
          <w:bCs/>
          <w:sz w:val="24"/>
          <w:szCs w:val="24"/>
        </w:rPr>
        <w:t xml:space="preserve"> </w:t>
      </w:r>
      <w:r w:rsidR="00521D6B" w:rsidRPr="00B5762F">
        <w:rPr>
          <w:rFonts w:ascii="Book Antiqua" w:hAnsi="Book Antiqua" w:cs="Times New Roman"/>
          <w:bCs/>
          <w:sz w:val="24"/>
          <w:szCs w:val="24"/>
        </w:rPr>
        <w:t>reco</w:t>
      </w:r>
      <w:r w:rsidR="00B5762F">
        <w:rPr>
          <w:rFonts w:ascii="Book Antiqua" w:hAnsi="Book Antiqua" w:cs="Times New Roman"/>
          <w:bCs/>
          <w:sz w:val="24"/>
          <w:szCs w:val="24"/>
        </w:rPr>
        <w:t xml:space="preserve">mmendations regarding </w:t>
      </w:r>
      <w:proofErr w:type="gramStart"/>
      <w:r w:rsidR="00B5762F">
        <w:rPr>
          <w:rFonts w:ascii="Book Antiqua" w:hAnsi="Book Antiqua" w:cs="Times New Roman"/>
          <w:bCs/>
          <w:sz w:val="24"/>
          <w:szCs w:val="24"/>
        </w:rPr>
        <w:t>treatment</w:t>
      </w:r>
      <w:r w:rsidR="00462604" w:rsidRPr="00B5762F">
        <w:rPr>
          <w:rFonts w:ascii="Book Antiqua" w:eastAsia="Batang" w:hAnsi="Book Antiqua" w:cs="Mangal"/>
          <w:bCs/>
          <w:sz w:val="24"/>
          <w:szCs w:val="24"/>
          <w:vertAlign w:val="superscript"/>
          <w:lang w:eastAsia="ko-KR"/>
        </w:rPr>
        <w:t>[</w:t>
      </w:r>
      <w:proofErr w:type="gramEnd"/>
      <w:r w:rsidR="00462604" w:rsidRPr="00B5762F">
        <w:rPr>
          <w:rFonts w:ascii="Book Antiqua" w:eastAsia="Batang" w:hAnsi="Book Antiqua" w:cs="Mangal"/>
          <w:bCs/>
          <w:sz w:val="24"/>
          <w:szCs w:val="24"/>
          <w:vertAlign w:val="superscript"/>
          <w:lang w:eastAsia="ko-KR"/>
        </w:rPr>
        <w:t>51]</w:t>
      </w:r>
      <w:r w:rsidR="00462604" w:rsidRPr="00B5762F">
        <w:rPr>
          <w:rFonts w:ascii="Book Antiqua" w:hAnsi="Book Antiqua" w:cs="Times New Roman"/>
          <w:bCs/>
          <w:sz w:val="24"/>
          <w:szCs w:val="24"/>
        </w:rPr>
        <w:t>.</w:t>
      </w:r>
      <w:r w:rsidR="00D65A3F" w:rsidRPr="00B5762F">
        <w:rPr>
          <w:rFonts w:ascii="Book Antiqua" w:hAnsi="Book Antiqua" w:cs="Times New Roman"/>
          <w:sz w:val="24"/>
          <w:szCs w:val="24"/>
        </w:rPr>
        <w:t xml:space="preserve"> </w:t>
      </w:r>
      <w:r w:rsidR="00D65A3F" w:rsidRPr="00B5762F">
        <w:rPr>
          <w:rFonts w:ascii="Book Antiqua" w:hAnsi="Book Antiqua" w:cs="Times New Roman"/>
          <w:bCs/>
          <w:sz w:val="24"/>
          <w:szCs w:val="24"/>
        </w:rPr>
        <w:t xml:space="preserve">The central focus of adherence is, thus, on </w:t>
      </w:r>
      <w:r w:rsidR="00981B58" w:rsidRPr="00B5762F">
        <w:rPr>
          <w:rFonts w:ascii="Book Antiqua" w:hAnsi="Book Antiqua" w:cs="Times New Roman"/>
          <w:bCs/>
          <w:sz w:val="24"/>
          <w:szCs w:val="24"/>
        </w:rPr>
        <w:t>an understanding between the clinician and the patient about the treatment recommended.</w:t>
      </w:r>
      <w:r w:rsidR="00981B58" w:rsidRPr="00B5762F">
        <w:rPr>
          <w:rFonts w:ascii="Book Antiqua" w:hAnsi="Book Antiqua" w:cs="Times New Roman"/>
          <w:sz w:val="24"/>
          <w:szCs w:val="24"/>
        </w:rPr>
        <w:t xml:space="preserve"> </w:t>
      </w:r>
      <w:r w:rsidR="00462604" w:rsidRPr="00B5762F">
        <w:rPr>
          <w:rFonts w:ascii="Book Antiqua" w:hAnsi="Book Antiqua" w:cs="Times New Roman"/>
          <w:bCs/>
          <w:sz w:val="24"/>
          <w:szCs w:val="24"/>
        </w:rPr>
        <w:t xml:space="preserve">The WHO project on treatment adherence </w:t>
      </w:r>
      <w:r w:rsidR="00D16695" w:rsidRPr="00B5762F">
        <w:rPr>
          <w:rFonts w:ascii="Book Antiqua" w:hAnsi="Book Antiqua" w:cs="Times New Roman"/>
          <w:bCs/>
          <w:sz w:val="24"/>
          <w:szCs w:val="24"/>
        </w:rPr>
        <w:t>took cognizance</w:t>
      </w:r>
      <w:r w:rsidR="00462604" w:rsidRPr="00B5762F">
        <w:rPr>
          <w:rFonts w:ascii="Book Antiqua" w:hAnsi="Book Antiqua" w:cs="Times New Roman"/>
          <w:bCs/>
          <w:sz w:val="24"/>
          <w:szCs w:val="24"/>
        </w:rPr>
        <w:t xml:space="preserve"> </w:t>
      </w:r>
      <w:r w:rsidR="00D16695" w:rsidRPr="00B5762F">
        <w:rPr>
          <w:rFonts w:ascii="Book Antiqua" w:hAnsi="Book Antiqua" w:cs="Times New Roman"/>
          <w:bCs/>
          <w:sz w:val="24"/>
          <w:szCs w:val="24"/>
        </w:rPr>
        <w:t>of the requirement to look beyond paternalistic conceptualizations of medication-taking behaviour incorporated in the term compliance, which placed the responsibility of proper medication-taking more on</w:t>
      </w:r>
      <w:r w:rsidR="003C3C2D">
        <w:rPr>
          <w:rFonts w:ascii="Book Antiqua" w:hAnsi="Book Antiqua" w:cs="Times New Roman"/>
          <w:bCs/>
          <w:sz w:val="24"/>
          <w:szCs w:val="24"/>
        </w:rPr>
        <w:t xml:space="preserve"> the patient than the </w:t>
      </w:r>
      <w:proofErr w:type="gramStart"/>
      <w:r w:rsidR="003C3C2D">
        <w:rPr>
          <w:rFonts w:ascii="Book Antiqua" w:hAnsi="Book Antiqua" w:cs="Times New Roman"/>
          <w:bCs/>
          <w:sz w:val="24"/>
          <w:szCs w:val="24"/>
        </w:rPr>
        <w:t>clinician</w:t>
      </w:r>
      <w:r w:rsidR="00D16695" w:rsidRPr="00B5762F">
        <w:rPr>
          <w:rFonts w:ascii="Book Antiqua" w:hAnsi="Book Antiqua" w:cs="Times New Roman"/>
          <w:bCs/>
          <w:sz w:val="24"/>
          <w:szCs w:val="24"/>
          <w:vertAlign w:val="superscript"/>
        </w:rPr>
        <w:t>[</w:t>
      </w:r>
      <w:proofErr w:type="gramEnd"/>
      <w:r w:rsidR="00D16695" w:rsidRPr="00B5762F">
        <w:rPr>
          <w:rFonts w:ascii="Book Antiqua" w:hAnsi="Book Antiqua" w:cs="Times New Roman"/>
          <w:bCs/>
          <w:sz w:val="24"/>
          <w:szCs w:val="24"/>
          <w:vertAlign w:val="superscript"/>
        </w:rPr>
        <w:t>1]</w:t>
      </w:r>
      <w:r w:rsidR="00D16695" w:rsidRPr="00B5762F">
        <w:rPr>
          <w:rFonts w:ascii="Book Antiqua" w:hAnsi="Book Antiqua" w:cs="Times New Roman"/>
          <w:bCs/>
          <w:sz w:val="24"/>
          <w:szCs w:val="24"/>
        </w:rPr>
        <w:t>. T</w:t>
      </w:r>
      <w:r w:rsidR="00462604" w:rsidRPr="00B5762F">
        <w:rPr>
          <w:rFonts w:ascii="Book Antiqua" w:hAnsi="Book Antiqua" w:cs="Times New Roman"/>
          <w:bCs/>
          <w:sz w:val="24"/>
          <w:szCs w:val="24"/>
        </w:rPr>
        <w:t xml:space="preserve">he adherence project </w:t>
      </w:r>
      <w:r w:rsidR="00D16695" w:rsidRPr="00B5762F">
        <w:rPr>
          <w:rFonts w:ascii="Book Antiqua" w:hAnsi="Book Antiqua" w:cs="Times New Roman"/>
          <w:bCs/>
          <w:sz w:val="24"/>
          <w:szCs w:val="24"/>
        </w:rPr>
        <w:t>chose</w:t>
      </w:r>
      <w:r w:rsidR="00462604" w:rsidRPr="00B5762F">
        <w:rPr>
          <w:rFonts w:ascii="Book Antiqua" w:hAnsi="Book Antiqua" w:cs="Times New Roman"/>
          <w:bCs/>
          <w:sz w:val="24"/>
          <w:szCs w:val="24"/>
        </w:rPr>
        <w:t xml:space="preserve"> a definition o</w:t>
      </w:r>
      <w:r w:rsidR="00D16695" w:rsidRPr="00B5762F">
        <w:rPr>
          <w:rFonts w:ascii="Book Antiqua" w:hAnsi="Book Antiqua" w:cs="Times New Roman"/>
          <w:bCs/>
          <w:sz w:val="24"/>
          <w:szCs w:val="24"/>
        </w:rPr>
        <w:t>f adherence</w:t>
      </w:r>
      <w:r w:rsidR="00462604" w:rsidRPr="00B5762F">
        <w:rPr>
          <w:rFonts w:ascii="Book Antiqua" w:hAnsi="Book Antiqua" w:cs="Times New Roman"/>
          <w:bCs/>
          <w:sz w:val="24"/>
          <w:szCs w:val="24"/>
        </w:rPr>
        <w:t xml:space="preserve">, which </w:t>
      </w:r>
      <w:r w:rsidR="00D16695" w:rsidRPr="00B5762F">
        <w:rPr>
          <w:rFonts w:ascii="Book Antiqua" w:hAnsi="Book Antiqua" w:cs="Times New Roman"/>
          <w:bCs/>
          <w:sz w:val="24"/>
          <w:szCs w:val="24"/>
        </w:rPr>
        <w:t>was an amalgam of several previous</w:t>
      </w:r>
      <w:r w:rsidR="00462604" w:rsidRPr="00B5762F">
        <w:rPr>
          <w:rFonts w:ascii="Book Antiqua" w:hAnsi="Book Antiqua" w:cs="Times New Roman"/>
          <w:bCs/>
          <w:sz w:val="24"/>
          <w:szCs w:val="24"/>
        </w:rPr>
        <w:t xml:space="preserve"> definitions. It also extended the </w:t>
      </w:r>
      <w:r w:rsidR="00D16695" w:rsidRPr="00B5762F">
        <w:rPr>
          <w:rFonts w:ascii="Book Antiqua" w:hAnsi="Book Antiqua" w:cs="Times New Roman"/>
          <w:bCs/>
          <w:sz w:val="24"/>
          <w:szCs w:val="24"/>
        </w:rPr>
        <w:t>concept</w:t>
      </w:r>
      <w:r w:rsidR="00462604" w:rsidRPr="00B5762F">
        <w:rPr>
          <w:rFonts w:ascii="Book Antiqua" w:hAnsi="Book Antiqua" w:cs="Times New Roman"/>
          <w:bCs/>
          <w:sz w:val="24"/>
          <w:szCs w:val="24"/>
        </w:rPr>
        <w:t xml:space="preserve"> of adherence to include other elements of the patient’s behaviour, such as following recommendations about diet or lifestyle. </w:t>
      </w:r>
      <w:r w:rsidR="00D16695" w:rsidRPr="00B5762F">
        <w:rPr>
          <w:rFonts w:ascii="Book Antiqua" w:hAnsi="Book Antiqua" w:cs="Times New Roman"/>
          <w:bCs/>
          <w:sz w:val="24"/>
          <w:szCs w:val="24"/>
        </w:rPr>
        <w:t>Accordingly</w:t>
      </w:r>
      <w:r w:rsidR="00462604" w:rsidRPr="00B5762F">
        <w:rPr>
          <w:rFonts w:ascii="Book Antiqua" w:hAnsi="Book Antiqua" w:cs="Times New Roman"/>
          <w:bCs/>
          <w:sz w:val="24"/>
          <w:szCs w:val="24"/>
        </w:rPr>
        <w:t xml:space="preserve">, </w:t>
      </w:r>
      <w:r w:rsidR="00D16695" w:rsidRPr="00B5762F">
        <w:rPr>
          <w:rFonts w:ascii="Book Antiqua" w:hAnsi="Book Antiqua" w:cs="Times New Roman"/>
          <w:bCs/>
          <w:sz w:val="24"/>
          <w:szCs w:val="24"/>
        </w:rPr>
        <w:t>this project defined</w:t>
      </w:r>
      <w:r w:rsidR="00462604" w:rsidRPr="00B5762F">
        <w:rPr>
          <w:rFonts w:ascii="Book Antiqua" w:hAnsi="Book Antiqua" w:cs="Times New Roman"/>
          <w:bCs/>
          <w:sz w:val="24"/>
          <w:szCs w:val="24"/>
        </w:rPr>
        <w:t xml:space="preserve"> adherence </w:t>
      </w:r>
      <w:r w:rsidR="00905C15" w:rsidRPr="00B5762F">
        <w:rPr>
          <w:rFonts w:ascii="Book Antiqua" w:hAnsi="Book Antiqua" w:cs="Times New Roman"/>
          <w:bCs/>
          <w:sz w:val="24"/>
          <w:szCs w:val="24"/>
        </w:rPr>
        <w:t>as:</w:t>
      </w:r>
      <w:r w:rsidR="00462604" w:rsidRPr="00B5762F">
        <w:rPr>
          <w:rFonts w:ascii="Book Antiqua" w:hAnsi="Book Antiqua" w:cs="Times New Roman"/>
          <w:sz w:val="24"/>
          <w:szCs w:val="24"/>
        </w:rPr>
        <w:t xml:space="preserve"> </w:t>
      </w:r>
      <w:r w:rsidR="00462604" w:rsidRPr="00B5762F">
        <w:rPr>
          <w:rFonts w:ascii="Book Antiqua" w:eastAsia="Batang" w:hAnsi="Book Antiqua" w:cs="Mangal"/>
          <w:bCs/>
          <w:sz w:val="24"/>
          <w:szCs w:val="24"/>
          <w:lang w:eastAsia="ko-KR"/>
        </w:rPr>
        <w:t>“the extent to which a person’s behaviour, taking medication, following a diet, and/or executing lifestyle changes, corresponds with agreed recommendations from a health care provider</w:t>
      </w:r>
      <w:proofErr w:type="gramStart"/>
      <w:r w:rsidR="00462604" w:rsidRPr="00B5762F">
        <w:rPr>
          <w:rFonts w:ascii="Book Antiqua" w:eastAsia="Batang" w:hAnsi="Book Antiqua" w:cs="Mangal"/>
          <w:bCs/>
          <w:sz w:val="24"/>
          <w:szCs w:val="24"/>
          <w:lang w:eastAsia="ko-KR"/>
        </w:rPr>
        <w:t>”</w:t>
      </w:r>
      <w:r w:rsidR="00462604" w:rsidRPr="003C3C2D">
        <w:rPr>
          <w:rFonts w:ascii="Book Antiqua" w:hAnsi="Book Antiqua" w:cs="Times New Roman"/>
          <w:sz w:val="24"/>
          <w:szCs w:val="24"/>
          <w:vertAlign w:val="superscript"/>
        </w:rPr>
        <w:t>[</w:t>
      </w:r>
      <w:proofErr w:type="gramEnd"/>
      <w:r w:rsidR="00462604" w:rsidRPr="00B5762F">
        <w:rPr>
          <w:rFonts w:ascii="Book Antiqua" w:hAnsi="Book Antiqua" w:cs="Times New Roman"/>
          <w:sz w:val="24"/>
          <w:szCs w:val="24"/>
          <w:vertAlign w:val="superscript"/>
        </w:rPr>
        <w:t>1]</w:t>
      </w:r>
      <w:r w:rsidR="00BD59D9" w:rsidRPr="00B5762F">
        <w:rPr>
          <w:rFonts w:ascii="Book Antiqua" w:hAnsi="Book Antiqua" w:cs="Times New Roman"/>
          <w:sz w:val="24"/>
          <w:szCs w:val="24"/>
        </w:rPr>
        <w:t xml:space="preserve">. </w:t>
      </w:r>
      <w:r w:rsidR="00BD59D9" w:rsidRPr="00B5762F">
        <w:rPr>
          <w:rFonts w:ascii="Book Antiqua" w:hAnsi="Book Antiqua" w:cs="Times New Roman"/>
          <w:bCs/>
          <w:sz w:val="24"/>
          <w:szCs w:val="24"/>
        </w:rPr>
        <w:t>These definitions of adherence</w:t>
      </w:r>
      <w:r w:rsidR="00462604" w:rsidRPr="00B5762F">
        <w:rPr>
          <w:rFonts w:ascii="Book Antiqua" w:hAnsi="Book Antiqua" w:cs="Times New Roman"/>
          <w:bCs/>
          <w:sz w:val="24"/>
          <w:szCs w:val="24"/>
        </w:rPr>
        <w:t xml:space="preserve"> </w:t>
      </w:r>
      <w:r w:rsidR="00BD59D9" w:rsidRPr="00B5762F">
        <w:rPr>
          <w:rFonts w:ascii="Book Antiqua" w:hAnsi="Book Antiqua" w:cs="Times New Roman"/>
          <w:bCs/>
          <w:sz w:val="24"/>
          <w:szCs w:val="24"/>
        </w:rPr>
        <w:t>focus</w:t>
      </w:r>
      <w:r w:rsidR="00462604" w:rsidRPr="00B5762F">
        <w:rPr>
          <w:rFonts w:ascii="Book Antiqua" w:hAnsi="Book Antiqua" w:cs="Times New Roman"/>
          <w:bCs/>
          <w:sz w:val="24"/>
          <w:szCs w:val="24"/>
        </w:rPr>
        <w:t xml:space="preserve"> on</w:t>
      </w:r>
      <w:r w:rsidR="00BD59D9" w:rsidRPr="00B5762F">
        <w:rPr>
          <w:rFonts w:ascii="Book Antiqua" w:hAnsi="Book Antiqua" w:cs="Times New Roman"/>
          <w:bCs/>
          <w:sz w:val="24"/>
          <w:szCs w:val="24"/>
        </w:rPr>
        <w:t xml:space="preserve"> active</w:t>
      </w:r>
      <w:r w:rsidR="00462604" w:rsidRPr="00B5762F">
        <w:rPr>
          <w:rFonts w:ascii="Book Antiqua" w:hAnsi="Book Antiqua" w:cs="Times New Roman"/>
          <w:bCs/>
          <w:sz w:val="24"/>
          <w:szCs w:val="24"/>
        </w:rPr>
        <w:t xml:space="preserve"> patient </w:t>
      </w:r>
      <w:r w:rsidR="00BD59D9" w:rsidRPr="00B5762F">
        <w:rPr>
          <w:rFonts w:ascii="Book Antiqua" w:hAnsi="Book Antiqua" w:cs="Times New Roman"/>
          <w:bCs/>
          <w:sz w:val="24"/>
          <w:szCs w:val="24"/>
        </w:rPr>
        <w:t>involvement while choosing</w:t>
      </w:r>
      <w:r w:rsidR="00430C8E" w:rsidRPr="00B5762F">
        <w:rPr>
          <w:rFonts w:ascii="Book Antiqua" w:hAnsi="Book Antiqua" w:cs="Times New Roman"/>
          <w:bCs/>
          <w:sz w:val="24"/>
          <w:szCs w:val="24"/>
        </w:rPr>
        <w:t xml:space="preserve"> the</w:t>
      </w:r>
      <w:r w:rsidR="00BD59D9" w:rsidRPr="00B5762F">
        <w:rPr>
          <w:rFonts w:ascii="Book Antiqua" w:hAnsi="Book Antiqua" w:cs="Times New Roman"/>
          <w:bCs/>
          <w:sz w:val="24"/>
          <w:szCs w:val="24"/>
        </w:rPr>
        <w:t xml:space="preserve"> most suitable</w:t>
      </w:r>
      <w:r w:rsidR="00430C8E" w:rsidRPr="00B5762F">
        <w:rPr>
          <w:rFonts w:ascii="Book Antiqua" w:hAnsi="Book Antiqua" w:cs="Times New Roman"/>
          <w:bCs/>
          <w:sz w:val="24"/>
          <w:szCs w:val="24"/>
        </w:rPr>
        <w:t xml:space="preserve"> treatment, and emphasiz</w:t>
      </w:r>
      <w:r w:rsidR="00BD59D9" w:rsidRPr="00B5762F">
        <w:rPr>
          <w:rFonts w:ascii="Book Antiqua" w:hAnsi="Book Antiqua" w:cs="Times New Roman"/>
          <w:bCs/>
          <w:sz w:val="24"/>
          <w:szCs w:val="24"/>
        </w:rPr>
        <w:t>e</w:t>
      </w:r>
      <w:r w:rsidR="00462604" w:rsidRPr="00B5762F">
        <w:rPr>
          <w:rFonts w:ascii="Book Antiqua" w:hAnsi="Book Antiqua" w:cs="Times New Roman"/>
          <w:bCs/>
          <w:sz w:val="24"/>
          <w:szCs w:val="24"/>
        </w:rPr>
        <w:t xml:space="preserve"> the notion that </w:t>
      </w:r>
      <w:r w:rsidR="00BD59D9" w:rsidRPr="00B5762F">
        <w:rPr>
          <w:rFonts w:ascii="Book Antiqua" w:hAnsi="Book Antiqua" w:cs="Times New Roman"/>
          <w:bCs/>
          <w:sz w:val="24"/>
          <w:szCs w:val="24"/>
        </w:rPr>
        <w:t>both parties need to participat</w:t>
      </w:r>
      <w:r w:rsidR="00462604" w:rsidRPr="00B5762F">
        <w:rPr>
          <w:rFonts w:ascii="Book Antiqua" w:hAnsi="Book Antiqua" w:cs="Times New Roman"/>
          <w:bCs/>
          <w:sz w:val="24"/>
          <w:szCs w:val="24"/>
        </w:rPr>
        <w:t xml:space="preserve">e </w:t>
      </w:r>
      <w:r w:rsidR="00BD59D9" w:rsidRPr="00B5762F">
        <w:rPr>
          <w:rFonts w:ascii="Book Antiqua" w:hAnsi="Book Antiqua" w:cs="Times New Roman"/>
          <w:bCs/>
          <w:sz w:val="24"/>
          <w:szCs w:val="24"/>
        </w:rPr>
        <w:t xml:space="preserve">in a discussion, which yields </w:t>
      </w:r>
      <w:r w:rsidR="00462604" w:rsidRPr="00B5762F">
        <w:rPr>
          <w:rFonts w:ascii="Book Antiqua" w:hAnsi="Book Antiqua" w:cs="Times New Roman"/>
          <w:bCs/>
          <w:sz w:val="24"/>
          <w:szCs w:val="24"/>
        </w:rPr>
        <w:t>the</w:t>
      </w:r>
      <w:r w:rsidR="00BD59D9" w:rsidRPr="00B5762F">
        <w:rPr>
          <w:rFonts w:ascii="Book Antiqua" w:hAnsi="Book Antiqua" w:cs="Times New Roman"/>
          <w:bCs/>
          <w:sz w:val="24"/>
          <w:szCs w:val="24"/>
        </w:rPr>
        <w:t xml:space="preserve"> most</w:t>
      </w:r>
      <w:r w:rsidR="00462604" w:rsidRPr="00B5762F">
        <w:rPr>
          <w:rFonts w:ascii="Book Antiqua" w:hAnsi="Book Antiqua" w:cs="Times New Roman"/>
          <w:bCs/>
          <w:sz w:val="24"/>
          <w:szCs w:val="24"/>
        </w:rPr>
        <w:t xml:space="preserve"> </w:t>
      </w:r>
      <w:r w:rsidR="00BD59D9" w:rsidRPr="00B5762F">
        <w:rPr>
          <w:rFonts w:ascii="Book Antiqua" w:hAnsi="Book Antiqua" w:cs="Times New Roman"/>
          <w:bCs/>
          <w:sz w:val="24"/>
          <w:szCs w:val="24"/>
        </w:rPr>
        <w:t>appropriate</w:t>
      </w:r>
      <w:r w:rsidR="00462604" w:rsidRPr="00B5762F">
        <w:rPr>
          <w:rFonts w:ascii="Book Antiqua" w:hAnsi="Book Antiqua" w:cs="Times New Roman"/>
          <w:bCs/>
          <w:sz w:val="24"/>
          <w:szCs w:val="24"/>
        </w:rPr>
        <w:t xml:space="preserve"> </w:t>
      </w:r>
      <w:r w:rsidR="00BD59D9" w:rsidRPr="00B5762F">
        <w:rPr>
          <w:rFonts w:ascii="Book Antiqua" w:hAnsi="Book Antiqua" w:cs="Times New Roman"/>
          <w:bCs/>
          <w:sz w:val="24"/>
          <w:szCs w:val="24"/>
        </w:rPr>
        <w:t>medication regimen</w:t>
      </w:r>
      <w:r w:rsidR="00C055FA" w:rsidRPr="00B5762F">
        <w:rPr>
          <w:rFonts w:ascii="Book Antiqua" w:hAnsi="Book Antiqua" w:cs="Times New Roman"/>
          <w:bCs/>
          <w:sz w:val="24"/>
          <w:szCs w:val="24"/>
        </w:rPr>
        <w:t xml:space="preserve"> to be followed</w:t>
      </w:r>
      <w:r w:rsidR="00462604" w:rsidRPr="00B5762F">
        <w:rPr>
          <w:rFonts w:ascii="Book Antiqua" w:hAnsi="Book Antiqua" w:cs="Times New Roman"/>
          <w:bCs/>
          <w:sz w:val="24"/>
          <w:szCs w:val="24"/>
        </w:rPr>
        <w:t>.</w:t>
      </w:r>
      <w:r w:rsidR="00462604" w:rsidRPr="00B5762F">
        <w:rPr>
          <w:rFonts w:ascii="Book Antiqua" w:hAnsi="Book Antiqua" w:cs="Times New Roman"/>
          <w:sz w:val="24"/>
          <w:szCs w:val="24"/>
        </w:rPr>
        <w:t xml:space="preserve"> The term is intended to be non-judgmental; it is an observation of a fact and not intended to blame either the clinician, or the patient. It is, however, more patient-centred than the </w:t>
      </w:r>
      <w:r w:rsidR="00462604" w:rsidRPr="00B5762F">
        <w:rPr>
          <w:rFonts w:ascii="Book Antiqua" w:hAnsi="Book Antiqua" w:cs="Times New Roman"/>
          <w:sz w:val="24"/>
          <w:szCs w:val="24"/>
        </w:rPr>
        <w:lastRenderedPageBreak/>
        <w:t xml:space="preserve">clinician-centred term compliance. </w:t>
      </w:r>
      <w:r w:rsidR="00462604" w:rsidRPr="00B5762F">
        <w:rPr>
          <w:rFonts w:ascii="Book Antiqua" w:hAnsi="Book Antiqua" w:cs="Times New Roman"/>
          <w:bCs/>
          <w:sz w:val="24"/>
          <w:szCs w:val="24"/>
        </w:rPr>
        <w:t xml:space="preserve">Thus, it </w:t>
      </w:r>
      <w:r w:rsidR="00716B03" w:rsidRPr="00B5762F">
        <w:rPr>
          <w:rFonts w:ascii="Book Antiqua" w:hAnsi="Book Antiqua" w:cs="Times New Roman"/>
          <w:bCs/>
          <w:sz w:val="24"/>
          <w:szCs w:val="24"/>
        </w:rPr>
        <w:t xml:space="preserve">has been suggested as </w:t>
      </w:r>
      <w:proofErr w:type="gramStart"/>
      <w:r w:rsidR="00716B03" w:rsidRPr="00B5762F">
        <w:rPr>
          <w:rFonts w:ascii="Book Antiqua" w:hAnsi="Book Antiqua" w:cs="Times New Roman"/>
          <w:bCs/>
          <w:sz w:val="24"/>
          <w:szCs w:val="24"/>
        </w:rPr>
        <w:t>a</w:t>
      </w:r>
      <w:proofErr w:type="gramEnd"/>
      <w:r w:rsidR="00716B03" w:rsidRPr="00B5762F">
        <w:rPr>
          <w:rFonts w:ascii="Book Antiqua" w:hAnsi="Book Antiqua" w:cs="Times New Roman"/>
          <w:bCs/>
          <w:sz w:val="24"/>
          <w:szCs w:val="24"/>
        </w:rPr>
        <w:t xml:space="preserve"> </w:t>
      </w:r>
      <w:r w:rsidR="00184AFD" w:rsidRPr="00B5762F">
        <w:rPr>
          <w:rFonts w:ascii="Book Antiqua" w:hAnsi="Book Antiqua" w:cs="Times New Roman"/>
          <w:bCs/>
          <w:sz w:val="24"/>
          <w:szCs w:val="24"/>
        </w:rPr>
        <w:t>improvement over</w:t>
      </w:r>
      <w:r w:rsidR="00462604" w:rsidRPr="00B5762F">
        <w:rPr>
          <w:rFonts w:ascii="Book Antiqua" w:hAnsi="Book Antiqua" w:cs="Times New Roman"/>
          <w:bCs/>
          <w:sz w:val="24"/>
          <w:szCs w:val="24"/>
        </w:rPr>
        <w:t xml:space="preserve"> </w:t>
      </w:r>
      <w:r w:rsidR="00716B03" w:rsidRPr="00B5762F">
        <w:rPr>
          <w:rFonts w:ascii="Book Antiqua" w:hAnsi="Book Antiqua" w:cs="Times New Roman"/>
          <w:bCs/>
          <w:sz w:val="24"/>
          <w:szCs w:val="24"/>
        </w:rPr>
        <w:t>the term compliance</w:t>
      </w:r>
      <w:r w:rsidR="00462604" w:rsidRPr="00B5762F">
        <w:rPr>
          <w:rFonts w:ascii="Book Antiqua" w:hAnsi="Book Antiqua" w:cs="Times New Roman"/>
          <w:bCs/>
          <w:sz w:val="24"/>
          <w:szCs w:val="24"/>
        </w:rPr>
        <w:t>, wh</w:t>
      </w:r>
      <w:r w:rsidR="00023C3E" w:rsidRPr="00B5762F">
        <w:rPr>
          <w:rFonts w:ascii="Book Antiqua" w:hAnsi="Book Antiqua" w:cs="Times New Roman"/>
          <w:bCs/>
          <w:sz w:val="24"/>
          <w:szCs w:val="24"/>
        </w:rPr>
        <w:t xml:space="preserve">ich has </w:t>
      </w:r>
      <w:r w:rsidR="00462604" w:rsidRPr="00B5762F">
        <w:rPr>
          <w:rFonts w:ascii="Book Antiqua" w:hAnsi="Book Antiqua" w:cs="Times New Roman"/>
          <w:bCs/>
          <w:sz w:val="24"/>
          <w:szCs w:val="24"/>
        </w:rPr>
        <w:t xml:space="preserve">negative </w:t>
      </w:r>
      <w:r w:rsidR="00023C3E" w:rsidRPr="00B5762F">
        <w:rPr>
          <w:rFonts w:ascii="Book Antiqua" w:hAnsi="Book Antiqua" w:cs="Times New Roman"/>
          <w:bCs/>
          <w:sz w:val="24"/>
          <w:szCs w:val="24"/>
        </w:rPr>
        <w:t>implications since it disapproves</w:t>
      </w:r>
      <w:r w:rsidR="00DB4E66" w:rsidRPr="00B5762F">
        <w:rPr>
          <w:rFonts w:ascii="Book Antiqua" w:hAnsi="Book Antiqua" w:cs="Times New Roman"/>
          <w:bCs/>
          <w:sz w:val="24"/>
          <w:szCs w:val="24"/>
        </w:rPr>
        <w:t xml:space="preserve"> of any patient-behaviour, which </w:t>
      </w:r>
      <w:r w:rsidR="00023C3E" w:rsidRPr="00B5762F">
        <w:rPr>
          <w:rFonts w:ascii="Book Antiqua" w:hAnsi="Book Antiqua" w:cs="Times New Roman"/>
          <w:bCs/>
          <w:sz w:val="24"/>
          <w:szCs w:val="24"/>
        </w:rPr>
        <w:t xml:space="preserve">does not comply with the clinician’s recommendations. </w:t>
      </w:r>
      <w:r w:rsidR="00D318E3" w:rsidRPr="00B5762F">
        <w:rPr>
          <w:rFonts w:ascii="Book Antiqua" w:hAnsi="Book Antiqua" w:cs="Times New Roman"/>
          <w:bCs/>
          <w:sz w:val="24"/>
          <w:szCs w:val="24"/>
        </w:rPr>
        <w:t>In its current conceptualiz</w:t>
      </w:r>
      <w:r w:rsidR="00462604" w:rsidRPr="00B5762F">
        <w:rPr>
          <w:rFonts w:ascii="Book Antiqua" w:hAnsi="Book Antiqua" w:cs="Times New Roman"/>
          <w:bCs/>
          <w:sz w:val="24"/>
          <w:szCs w:val="24"/>
        </w:rPr>
        <w:t xml:space="preserve">ation, adherence is also a broader term than compliance, since its definition includes elements such as </w:t>
      </w:r>
      <w:r w:rsidR="00DB4E66" w:rsidRPr="00B5762F">
        <w:rPr>
          <w:rFonts w:ascii="Book Antiqua" w:hAnsi="Book Antiqua" w:cs="Times New Roman"/>
          <w:bCs/>
          <w:sz w:val="24"/>
          <w:szCs w:val="24"/>
        </w:rPr>
        <w:t>initiating a particular treatment-regimen</w:t>
      </w:r>
      <w:r w:rsidR="00462604" w:rsidRPr="00B5762F">
        <w:rPr>
          <w:rFonts w:ascii="Book Antiqua" w:hAnsi="Book Antiqua" w:cs="Times New Roman"/>
          <w:bCs/>
          <w:sz w:val="24"/>
          <w:szCs w:val="24"/>
        </w:rPr>
        <w:t xml:space="preserve">, persisting with </w:t>
      </w:r>
      <w:r w:rsidR="00DB4E66" w:rsidRPr="00B5762F">
        <w:rPr>
          <w:rFonts w:ascii="Book Antiqua" w:hAnsi="Book Antiqua" w:cs="Times New Roman"/>
          <w:bCs/>
          <w:sz w:val="24"/>
          <w:szCs w:val="24"/>
        </w:rPr>
        <w:t>the agreed upon regimen</w:t>
      </w:r>
      <w:r w:rsidR="00462604" w:rsidRPr="00B5762F">
        <w:rPr>
          <w:rFonts w:ascii="Book Antiqua" w:hAnsi="Book Antiqua" w:cs="Times New Roman"/>
          <w:bCs/>
          <w:sz w:val="24"/>
          <w:szCs w:val="24"/>
        </w:rPr>
        <w:t xml:space="preserve">, and </w:t>
      </w:r>
      <w:r w:rsidR="00DB4E66" w:rsidRPr="00B5762F">
        <w:rPr>
          <w:rFonts w:ascii="Book Antiqua" w:hAnsi="Book Antiqua" w:cs="Times New Roman"/>
          <w:bCs/>
          <w:sz w:val="24"/>
          <w:szCs w:val="24"/>
        </w:rPr>
        <w:t xml:space="preserve">carrying out the </w:t>
      </w:r>
      <w:r w:rsidR="00462604" w:rsidRPr="00B5762F">
        <w:rPr>
          <w:rFonts w:ascii="Book Antiqua" w:hAnsi="Book Antiqua" w:cs="Times New Roman"/>
          <w:bCs/>
          <w:sz w:val="24"/>
          <w:szCs w:val="24"/>
        </w:rPr>
        <w:t xml:space="preserve">prescriber’s advice regarding a wide range of </w:t>
      </w:r>
      <w:r w:rsidR="00184AFD" w:rsidRPr="00B5762F">
        <w:rPr>
          <w:rFonts w:ascii="Book Antiqua" w:hAnsi="Book Antiqua" w:cs="Times New Roman"/>
          <w:bCs/>
          <w:sz w:val="24"/>
          <w:szCs w:val="24"/>
        </w:rPr>
        <w:t xml:space="preserve">treatment-related </w:t>
      </w:r>
      <w:r w:rsidR="00462604" w:rsidRPr="00B5762F">
        <w:rPr>
          <w:rFonts w:ascii="Book Antiqua" w:hAnsi="Book Antiqua" w:cs="Times New Roman"/>
          <w:bCs/>
          <w:sz w:val="24"/>
          <w:szCs w:val="24"/>
        </w:rPr>
        <w:t>behaviours</w:t>
      </w:r>
      <w:r w:rsidR="003C3C2D">
        <w:rPr>
          <w:rFonts w:ascii="Book Antiqua" w:hAnsi="Book Antiqua" w:cs="Times New Roman"/>
          <w:sz w:val="24"/>
          <w:szCs w:val="24"/>
          <w:vertAlign w:val="superscript"/>
        </w:rPr>
        <w:t>[1,3,10,11,21,23,34,35,38,39,42,</w:t>
      </w:r>
      <w:r w:rsidR="00462604" w:rsidRPr="00B5762F">
        <w:rPr>
          <w:rFonts w:ascii="Book Antiqua" w:hAnsi="Book Antiqua" w:cs="Times New Roman"/>
          <w:sz w:val="24"/>
          <w:szCs w:val="24"/>
          <w:vertAlign w:val="superscript"/>
        </w:rPr>
        <w:t>43]</w:t>
      </w:r>
      <w:r w:rsidR="00462604" w:rsidRPr="00B5762F">
        <w:rPr>
          <w:rFonts w:ascii="Book Antiqua" w:hAnsi="Book Antiqua" w:cs="Times New Roman"/>
          <w:sz w:val="24"/>
          <w:szCs w:val="24"/>
        </w:rPr>
        <w:t xml:space="preserve">. Moreover, adherence is not a dichotomous concept like compliance. </w:t>
      </w:r>
      <w:r w:rsidR="00462604" w:rsidRPr="00B5762F">
        <w:rPr>
          <w:rFonts w:ascii="Book Antiqua" w:hAnsi="Book Antiqua" w:cs="Times New Roman"/>
          <w:bCs/>
          <w:sz w:val="24"/>
          <w:szCs w:val="24"/>
        </w:rPr>
        <w:t xml:space="preserve">Rather, </w:t>
      </w:r>
      <w:r w:rsidR="00E7248B" w:rsidRPr="00B5762F">
        <w:rPr>
          <w:rFonts w:ascii="Book Antiqua" w:hAnsi="Book Antiqua" w:cs="Times New Roman"/>
          <w:bCs/>
          <w:sz w:val="24"/>
          <w:szCs w:val="24"/>
        </w:rPr>
        <w:t xml:space="preserve">it has been more appropriately conceptualized </w:t>
      </w:r>
      <w:r w:rsidR="00462604" w:rsidRPr="00B5762F">
        <w:rPr>
          <w:rFonts w:ascii="Book Antiqua" w:hAnsi="Book Antiqua" w:cs="Times New Roman"/>
          <w:bCs/>
          <w:sz w:val="24"/>
          <w:szCs w:val="24"/>
        </w:rPr>
        <w:t xml:space="preserve">as a </w:t>
      </w:r>
      <w:r w:rsidR="00AA1306" w:rsidRPr="00B5762F">
        <w:rPr>
          <w:rFonts w:ascii="Book Antiqua" w:hAnsi="Book Antiqua" w:cs="Times New Roman"/>
          <w:bCs/>
          <w:sz w:val="24"/>
          <w:szCs w:val="24"/>
        </w:rPr>
        <w:t xml:space="preserve">continuum </w:t>
      </w:r>
      <w:r w:rsidR="00462604" w:rsidRPr="00B5762F">
        <w:rPr>
          <w:rFonts w:ascii="Book Antiqua" w:hAnsi="Book Antiqua" w:cs="Times New Roman"/>
          <w:bCs/>
          <w:sz w:val="24"/>
          <w:szCs w:val="24"/>
        </w:rPr>
        <w:t xml:space="preserve">of behaviours ranging from </w:t>
      </w:r>
      <w:r w:rsidR="00E7248B" w:rsidRPr="00B5762F">
        <w:rPr>
          <w:rFonts w:ascii="Book Antiqua" w:hAnsi="Book Antiqua" w:cs="Times New Roman"/>
          <w:bCs/>
          <w:sz w:val="24"/>
          <w:szCs w:val="24"/>
        </w:rPr>
        <w:t>complete refusal to take medications</w:t>
      </w:r>
      <w:r w:rsidR="00462604" w:rsidRPr="00B5762F">
        <w:rPr>
          <w:rFonts w:ascii="Book Antiqua" w:hAnsi="Book Antiqua" w:cs="Times New Roman"/>
          <w:bCs/>
          <w:sz w:val="24"/>
          <w:szCs w:val="24"/>
        </w:rPr>
        <w:t xml:space="preserve"> (fully non-adherent</w:t>
      </w:r>
      <w:r w:rsidR="00E7248B" w:rsidRPr="00B5762F">
        <w:rPr>
          <w:rFonts w:ascii="Book Antiqua" w:hAnsi="Book Antiqua" w:cs="Times New Roman"/>
          <w:bCs/>
          <w:sz w:val="24"/>
          <w:szCs w:val="24"/>
        </w:rPr>
        <w:t xml:space="preserve"> behaviour</w:t>
      </w:r>
      <w:r w:rsidR="00462604" w:rsidRPr="00B5762F">
        <w:rPr>
          <w:rFonts w:ascii="Book Antiqua" w:hAnsi="Book Antiqua" w:cs="Times New Roman"/>
          <w:bCs/>
          <w:sz w:val="24"/>
          <w:szCs w:val="24"/>
        </w:rPr>
        <w:t>), to</w:t>
      </w:r>
      <w:r w:rsidR="00E7248B" w:rsidRPr="00B5762F">
        <w:rPr>
          <w:rFonts w:ascii="Book Antiqua" w:hAnsi="Book Antiqua" w:cs="Times New Roman"/>
          <w:bCs/>
          <w:sz w:val="24"/>
          <w:szCs w:val="24"/>
        </w:rPr>
        <w:t xml:space="preserve"> following medication regimens partly </w:t>
      </w:r>
      <w:r w:rsidR="00462604" w:rsidRPr="00B5762F">
        <w:rPr>
          <w:rFonts w:ascii="Book Antiqua" w:hAnsi="Book Antiqua" w:cs="Times New Roman"/>
          <w:bCs/>
          <w:sz w:val="24"/>
          <w:szCs w:val="24"/>
        </w:rPr>
        <w:t>(p</w:t>
      </w:r>
      <w:r w:rsidR="00E7248B" w:rsidRPr="00B5762F">
        <w:rPr>
          <w:rFonts w:ascii="Book Antiqua" w:hAnsi="Book Antiqua" w:cs="Times New Roman"/>
          <w:bCs/>
          <w:sz w:val="24"/>
          <w:szCs w:val="24"/>
        </w:rPr>
        <w:t>artially adherent behaviour), to precise and regular intake of medications</w:t>
      </w:r>
      <w:r w:rsidR="00462604" w:rsidRPr="00B5762F">
        <w:rPr>
          <w:rFonts w:ascii="Book Antiqua" w:hAnsi="Book Antiqua" w:cs="Times New Roman"/>
          <w:bCs/>
          <w:sz w:val="24"/>
          <w:szCs w:val="24"/>
        </w:rPr>
        <w:t xml:space="preserve"> (fully adherent</w:t>
      </w:r>
      <w:r w:rsidR="00E7248B" w:rsidRPr="00B5762F">
        <w:rPr>
          <w:rFonts w:ascii="Book Antiqua" w:hAnsi="Book Antiqua" w:cs="Times New Roman"/>
          <w:bCs/>
          <w:sz w:val="24"/>
          <w:szCs w:val="24"/>
        </w:rPr>
        <w:t xml:space="preserve"> behaviour</w:t>
      </w:r>
      <w:proofErr w:type="gramStart"/>
      <w:r w:rsidR="003C3C2D">
        <w:rPr>
          <w:rFonts w:ascii="Book Antiqua" w:hAnsi="Book Antiqua" w:cs="Times New Roman"/>
          <w:bCs/>
          <w:sz w:val="24"/>
          <w:szCs w:val="24"/>
        </w:rPr>
        <w:t>)</w:t>
      </w:r>
      <w:r w:rsidR="003C3C2D">
        <w:rPr>
          <w:rFonts w:ascii="Book Antiqua" w:hAnsi="Book Antiqua" w:cs="Times New Roman"/>
          <w:bCs/>
          <w:sz w:val="24"/>
          <w:szCs w:val="24"/>
          <w:vertAlign w:val="superscript"/>
        </w:rPr>
        <w:t>[</w:t>
      </w:r>
      <w:proofErr w:type="gramEnd"/>
      <w:r w:rsidR="003C3C2D">
        <w:rPr>
          <w:rFonts w:ascii="Book Antiqua" w:hAnsi="Book Antiqua" w:cs="Times New Roman"/>
          <w:bCs/>
          <w:sz w:val="24"/>
          <w:szCs w:val="24"/>
          <w:vertAlign w:val="superscript"/>
        </w:rPr>
        <w:t>19-21,</w:t>
      </w:r>
      <w:r w:rsidR="00462604" w:rsidRPr="00B5762F">
        <w:rPr>
          <w:rFonts w:ascii="Book Antiqua" w:hAnsi="Book Antiqua" w:cs="Times New Roman"/>
          <w:bCs/>
          <w:sz w:val="24"/>
          <w:szCs w:val="24"/>
          <w:vertAlign w:val="superscript"/>
        </w:rPr>
        <w:t>26]</w:t>
      </w:r>
      <w:r w:rsidR="00242ECC" w:rsidRPr="00B5762F">
        <w:rPr>
          <w:rFonts w:ascii="Book Antiqua" w:hAnsi="Book Antiqua" w:cs="Times New Roman"/>
          <w:bCs/>
          <w:sz w:val="24"/>
          <w:szCs w:val="24"/>
        </w:rPr>
        <w:t xml:space="preserve">. </w:t>
      </w:r>
      <w:r w:rsidR="00462604" w:rsidRPr="00B5762F">
        <w:rPr>
          <w:rFonts w:ascii="Book Antiqua" w:hAnsi="Book Antiqua" w:cs="Times New Roman"/>
          <w:sz w:val="24"/>
          <w:szCs w:val="24"/>
        </w:rPr>
        <w:t xml:space="preserve">A distinction has also been made between </w:t>
      </w:r>
      <w:r w:rsidR="0011652E" w:rsidRPr="00B5762F">
        <w:rPr>
          <w:rFonts w:ascii="Book Antiqua" w:hAnsi="Book Antiqua" w:cs="Times New Roman"/>
          <w:sz w:val="24"/>
          <w:szCs w:val="24"/>
        </w:rPr>
        <w:t>“</w:t>
      </w:r>
      <w:r w:rsidR="00462604" w:rsidRPr="00B5762F">
        <w:rPr>
          <w:rFonts w:ascii="Book Antiqua" w:hAnsi="Book Antiqua" w:cs="Times New Roman"/>
          <w:bCs/>
          <w:sz w:val="24"/>
          <w:szCs w:val="24"/>
        </w:rPr>
        <w:t>unintentional</w:t>
      </w:r>
      <w:r w:rsidR="0011652E" w:rsidRPr="00B5762F">
        <w:rPr>
          <w:rFonts w:ascii="Book Antiqua" w:hAnsi="Book Antiqua" w:cs="Times New Roman"/>
          <w:bCs/>
          <w:sz w:val="24"/>
          <w:szCs w:val="24"/>
        </w:rPr>
        <w:t>”</w:t>
      </w:r>
      <w:r w:rsidR="00462604" w:rsidRPr="00B5762F">
        <w:rPr>
          <w:rFonts w:ascii="Book Antiqua" w:hAnsi="Book Antiqua" w:cs="Times New Roman"/>
          <w:sz w:val="24"/>
          <w:szCs w:val="24"/>
        </w:rPr>
        <w:t xml:space="preserve"> and </w:t>
      </w:r>
      <w:r w:rsidR="0011652E" w:rsidRPr="00B5762F">
        <w:rPr>
          <w:rFonts w:ascii="Book Antiqua" w:hAnsi="Book Antiqua" w:cs="Times New Roman"/>
          <w:sz w:val="24"/>
          <w:szCs w:val="24"/>
        </w:rPr>
        <w:t>“</w:t>
      </w:r>
      <w:r w:rsidR="00462604" w:rsidRPr="00B5762F">
        <w:rPr>
          <w:rFonts w:ascii="Book Antiqua" w:hAnsi="Book Antiqua" w:cs="Times New Roman"/>
          <w:bCs/>
          <w:sz w:val="24"/>
          <w:szCs w:val="24"/>
        </w:rPr>
        <w:t>intentional</w:t>
      </w:r>
      <w:r w:rsidR="0011652E" w:rsidRPr="00B5762F">
        <w:rPr>
          <w:rFonts w:ascii="Book Antiqua" w:hAnsi="Book Antiqua" w:cs="Times New Roman"/>
          <w:bCs/>
          <w:sz w:val="24"/>
          <w:szCs w:val="24"/>
        </w:rPr>
        <w:t>”</w:t>
      </w:r>
      <w:r w:rsidR="003C3C2D">
        <w:rPr>
          <w:rFonts w:ascii="Book Antiqua" w:hAnsi="Book Antiqua" w:cs="Times New Roman"/>
          <w:sz w:val="24"/>
          <w:szCs w:val="24"/>
        </w:rPr>
        <w:t xml:space="preserve"> non-</w:t>
      </w:r>
      <w:proofErr w:type="gramStart"/>
      <w:r w:rsidR="003C3C2D">
        <w:rPr>
          <w:rFonts w:ascii="Book Antiqua" w:hAnsi="Book Antiqua" w:cs="Times New Roman"/>
          <w:sz w:val="24"/>
          <w:szCs w:val="24"/>
        </w:rPr>
        <w:t>adherence</w:t>
      </w:r>
      <w:r w:rsidR="003C3C2D">
        <w:rPr>
          <w:rFonts w:ascii="Book Antiqua" w:hAnsi="Book Antiqua" w:cs="Times New Roman"/>
          <w:sz w:val="24"/>
          <w:szCs w:val="24"/>
          <w:vertAlign w:val="superscript"/>
        </w:rPr>
        <w:t>[</w:t>
      </w:r>
      <w:proofErr w:type="gramEnd"/>
      <w:r w:rsidR="003C3C2D">
        <w:rPr>
          <w:rFonts w:ascii="Book Antiqua" w:hAnsi="Book Antiqua" w:cs="Times New Roman"/>
          <w:sz w:val="24"/>
          <w:szCs w:val="24"/>
          <w:vertAlign w:val="superscript"/>
        </w:rPr>
        <w:t>42,52,</w:t>
      </w:r>
      <w:r w:rsidR="00462604" w:rsidRPr="00B5762F">
        <w:rPr>
          <w:rFonts w:ascii="Book Antiqua" w:hAnsi="Book Antiqua" w:cs="Times New Roman"/>
          <w:sz w:val="24"/>
          <w:szCs w:val="24"/>
          <w:vertAlign w:val="superscript"/>
        </w:rPr>
        <w:t>53]</w:t>
      </w:r>
      <w:r w:rsidR="00462604" w:rsidRPr="00B5762F">
        <w:rPr>
          <w:rFonts w:ascii="Book Antiqua" w:hAnsi="Book Antiqua" w:cs="Times New Roman"/>
          <w:sz w:val="24"/>
          <w:szCs w:val="24"/>
        </w:rPr>
        <w:t xml:space="preserve">. </w:t>
      </w:r>
      <w:r w:rsidR="0011652E" w:rsidRPr="00B5762F">
        <w:rPr>
          <w:rFonts w:ascii="Book Antiqua" w:hAnsi="Book Antiqua" w:cs="Times New Roman"/>
          <w:bCs/>
          <w:sz w:val="24"/>
          <w:szCs w:val="24"/>
        </w:rPr>
        <w:t>“</w:t>
      </w:r>
      <w:r w:rsidR="00462604" w:rsidRPr="00B5762F">
        <w:rPr>
          <w:rFonts w:ascii="Book Antiqua" w:hAnsi="Book Antiqua" w:cs="Times New Roman"/>
          <w:bCs/>
          <w:sz w:val="24"/>
          <w:szCs w:val="24"/>
        </w:rPr>
        <w:t>Unintentional</w:t>
      </w:r>
      <w:r w:rsidR="0011652E" w:rsidRPr="00B5762F">
        <w:rPr>
          <w:rFonts w:ascii="Book Antiqua" w:hAnsi="Book Antiqua" w:cs="Times New Roman"/>
          <w:bCs/>
          <w:sz w:val="24"/>
          <w:szCs w:val="24"/>
        </w:rPr>
        <w:t>”</w:t>
      </w:r>
      <w:r w:rsidR="00462604" w:rsidRPr="00B5762F">
        <w:rPr>
          <w:rFonts w:ascii="Book Antiqua" w:hAnsi="Book Antiqua" w:cs="Times New Roman"/>
          <w:bCs/>
          <w:sz w:val="24"/>
          <w:szCs w:val="24"/>
        </w:rPr>
        <w:t xml:space="preserve"> non-adherence results fr</w:t>
      </w:r>
      <w:r w:rsidR="004607AA" w:rsidRPr="00B5762F">
        <w:rPr>
          <w:rFonts w:ascii="Book Antiqua" w:hAnsi="Book Antiqua" w:cs="Times New Roman"/>
          <w:bCs/>
          <w:sz w:val="24"/>
          <w:szCs w:val="24"/>
        </w:rPr>
        <w:t>om barriers, which prevent</w:t>
      </w:r>
      <w:r w:rsidR="00462604" w:rsidRPr="00B5762F">
        <w:rPr>
          <w:rFonts w:ascii="Book Antiqua" w:hAnsi="Book Antiqua" w:cs="Times New Roman"/>
          <w:bCs/>
          <w:sz w:val="24"/>
          <w:szCs w:val="24"/>
        </w:rPr>
        <w:t xml:space="preserve"> patients from following the prescriber’s recommendations.</w:t>
      </w:r>
      <w:r w:rsidR="00462604" w:rsidRPr="00B5762F">
        <w:rPr>
          <w:rFonts w:ascii="Book Antiqua" w:hAnsi="Book Antiqua" w:cs="Times New Roman"/>
          <w:sz w:val="24"/>
          <w:szCs w:val="24"/>
        </w:rPr>
        <w:t xml:space="preserve"> </w:t>
      </w:r>
      <w:r w:rsidR="00462604" w:rsidRPr="00B5762F">
        <w:rPr>
          <w:rFonts w:ascii="Book Antiqua" w:hAnsi="Book Antiqua" w:cs="Times New Roman"/>
          <w:bCs/>
          <w:sz w:val="24"/>
          <w:szCs w:val="24"/>
        </w:rPr>
        <w:t xml:space="preserve">These include personal </w:t>
      </w:r>
      <w:r w:rsidR="0011652E" w:rsidRPr="00B5762F">
        <w:rPr>
          <w:rFonts w:ascii="Book Antiqua" w:hAnsi="Book Antiqua" w:cs="Times New Roman"/>
          <w:bCs/>
          <w:sz w:val="24"/>
          <w:szCs w:val="24"/>
        </w:rPr>
        <w:t xml:space="preserve">restrictions </w:t>
      </w:r>
      <w:r w:rsidR="00462604" w:rsidRPr="00B5762F">
        <w:rPr>
          <w:rFonts w:ascii="Book Antiqua" w:hAnsi="Book Antiqua" w:cs="Times New Roman"/>
          <w:bCs/>
          <w:sz w:val="24"/>
          <w:szCs w:val="24"/>
        </w:rPr>
        <w:t xml:space="preserve">such as age, </w:t>
      </w:r>
      <w:r w:rsidR="00DB4E66" w:rsidRPr="00B5762F">
        <w:rPr>
          <w:rFonts w:ascii="Book Antiqua" w:hAnsi="Book Antiqua" w:cs="Times New Roman"/>
          <w:bCs/>
          <w:sz w:val="24"/>
          <w:szCs w:val="24"/>
        </w:rPr>
        <w:t xml:space="preserve">physical or cognitive impairments, </w:t>
      </w:r>
      <w:r w:rsidR="00462604" w:rsidRPr="00B5762F">
        <w:rPr>
          <w:rFonts w:ascii="Book Antiqua" w:hAnsi="Book Antiqua" w:cs="Times New Roman"/>
          <w:bCs/>
          <w:sz w:val="24"/>
          <w:szCs w:val="24"/>
        </w:rPr>
        <w:t xml:space="preserve">as well as environmental </w:t>
      </w:r>
      <w:r w:rsidR="00794150" w:rsidRPr="00B5762F">
        <w:rPr>
          <w:rFonts w:ascii="Book Antiqua" w:hAnsi="Book Antiqua" w:cs="Times New Roman"/>
          <w:bCs/>
          <w:sz w:val="24"/>
          <w:szCs w:val="24"/>
        </w:rPr>
        <w:t xml:space="preserve">hurdles </w:t>
      </w:r>
      <w:r w:rsidR="00462604" w:rsidRPr="00B5762F">
        <w:rPr>
          <w:rFonts w:ascii="Book Antiqua" w:hAnsi="Book Antiqua" w:cs="Times New Roman"/>
          <w:bCs/>
          <w:sz w:val="24"/>
          <w:szCs w:val="24"/>
        </w:rPr>
        <w:t>such as</w:t>
      </w:r>
      <w:r w:rsidR="00DB4E66" w:rsidRPr="00B5762F">
        <w:rPr>
          <w:rFonts w:ascii="Book Antiqua" w:hAnsi="Book Antiqua" w:cs="Times New Roman"/>
          <w:bCs/>
          <w:sz w:val="24"/>
          <w:szCs w:val="24"/>
        </w:rPr>
        <w:t xml:space="preserve"> problems in affording or accessing treatment. </w:t>
      </w:r>
      <w:r w:rsidR="002B1698" w:rsidRPr="00B5762F">
        <w:rPr>
          <w:rFonts w:ascii="Book Antiqua" w:hAnsi="Book Antiqua" w:cs="Times New Roman"/>
          <w:bCs/>
          <w:sz w:val="24"/>
          <w:szCs w:val="24"/>
        </w:rPr>
        <w:t>“</w:t>
      </w:r>
      <w:r w:rsidR="00462604" w:rsidRPr="00B5762F">
        <w:rPr>
          <w:rFonts w:ascii="Book Antiqua" w:hAnsi="Book Antiqua" w:cs="Times New Roman"/>
          <w:bCs/>
          <w:sz w:val="24"/>
          <w:szCs w:val="24"/>
        </w:rPr>
        <w:t>Intentional</w:t>
      </w:r>
      <w:r w:rsidR="002B1698" w:rsidRPr="00B5762F">
        <w:rPr>
          <w:rFonts w:ascii="Book Antiqua" w:hAnsi="Book Antiqua" w:cs="Times New Roman"/>
          <w:bCs/>
          <w:sz w:val="24"/>
          <w:szCs w:val="24"/>
        </w:rPr>
        <w:t>”</w:t>
      </w:r>
      <w:r w:rsidR="00462604" w:rsidRPr="00B5762F">
        <w:rPr>
          <w:rFonts w:ascii="Book Antiqua" w:hAnsi="Book Antiqua" w:cs="Times New Roman"/>
          <w:bCs/>
          <w:sz w:val="24"/>
          <w:szCs w:val="24"/>
        </w:rPr>
        <w:t xml:space="preserve"> non-adherence </w:t>
      </w:r>
      <w:r w:rsidR="006253D1" w:rsidRPr="00B5762F">
        <w:rPr>
          <w:rFonts w:ascii="Book Antiqua" w:hAnsi="Book Antiqua" w:cs="Times New Roman"/>
          <w:bCs/>
          <w:sz w:val="24"/>
          <w:szCs w:val="24"/>
        </w:rPr>
        <w:t xml:space="preserve">is thought to arise from views and preferences of patients regarding medications, </w:t>
      </w:r>
      <w:r w:rsidR="00462604" w:rsidRPr="00B5762F">
        <w:rPr>
          <w:rFonts w:ascii="Book Antiqua" w:hAnsi="Book Antiqua" w:cs="Times New Roman"/>
          <w:bCs/>
          <w:sz w:val="24"/>
          <w:szCs w:val="24"/>
        </w:rPr>
        <w:t>which</w:t>
      </w:r>
      <w:r w:rsidR="00794150" w:rsidRPr="00B5762F">
        <w:rPr>
          <w:rFonts w:ascii="Book Antiqua" w:hAnsi="Book Antiqua" w:cs="Times New Roman"/>
          <w:bCs/>
          <w:sz w:val="24"/>
          <w:szCs w:val="24"/>
        </w:rPr>
        <w:t xml:space="preserve"> may</w:t>
      </w:r>
      <w:r w:rsidR="00462604" w:rsidRPr="00B5762F">
        <w:rPr>
          <w:rFonts w:ascii="Book Antiqua" w:hAnsi="Book Antiqua" w:cs="Times New Roman"/>
          <w:bCs/>
          <w:sz w:val="24"/>
          <w:szCs w:val="24"/>
        </w:rPr>
        <w:t xml:space="preserve"> </w:t>
      </w:r>
      <w:r w:rsidR="006253D1" w:rsidRPr="00B5762F">
        <w:rPr>
          <w:rFonts w:ascii="Book Antiqua" w:hAnsi="Book Antiqua" w:cs="Times New Roman"/>
          <w:bCs/>
          <w:sz w:val="24"/>
          <w:szCs w:val="24"/>
        </w:rPr>
        <w:t>affect their</w:t>
      </w:r>
      <w:r w:rsidR="00794150" w:rsidRPr="00B5762F">
        <w:rPr>
          <w:rFonts w:ascii="Book Antiqua" w:hAnsi="Book Antiqua" w:cs="Times New Roman"/>
          <w:bCs/>
          <w:sz w:val="24"/>
          <w:szCs w:val="24"/>
        </w:rPr>
        <w:t xml:space="preserve"> </w:t>
      </w:r>
      <w:r w:rsidR="006253D1" w:rsidRPr="00B5762F">
        <w:rPr>
          <w:rFonts w:ascii="Book Antiqua" w:hAnsi="Book Antiqua" w:cs="Times New Roman"/>
          <w:bCs/>
          <w:sz w:val="24"/>
          <w:szCs w:val="24"/>
        </w:rPr>
        <w:t>willingness to adhere to the medications prescribed.</w:t>
      </w:r>
    </w:p>
    <w:p w:rsidR="00462604" w:rsidRPr="00B5762F" w:rsidRDefault="00462604" w:rsidP="003C3C2D">
      <w:pPr>
        <w:autoSpaceDE w:val="0"/>
        <w:autoSpaceDN w:val="0"/>
        <w:adjustRightInd w:val="0"/>
        <w:spacing w:after="0" w:line="360" w:lineRule="auto"/>
        <w:ind w:firstLineChars="100" w:firstLine="240"/>
        <w:jc w:val="both"/>
        <w:rPr>
          <w:rFonts w:ascii="Book Antiqua" w:hAnsi="Book Antiqua" w:cs="Times New Roman"/>
          <w:sz w:val="24"/>
          <w:szCs w:val="24"/>
        </w:rPr>
      </w:pPr>
      <w:r w:rsidRPr="00B5762F">
        <w:rPr>
          <w:rFonts w:ascii="Book Antiqua" w:hAnsi="Book Antiqua" w:cs="Times New Roman"/>
          <w:bCs/>
          <w:sz w:val="24"/>
          <w:szCs w:val="24"/>
        </w:rPr>
        <w:t xml:space="preserve">Though adherence is currently the preferred term, it still does not address the </w:t>
      </w:r>
      <w:r w:rsidR="006253D1" w:rsidRPr="00B5762F">
        <w:rPr>
          <w:rFonts w:ascii="Book Antiqua" w:hAnsi="Book Antiqua" w:cs="Times New Roman"/>
          <w:bCs/>
          <w:sz w:val="24"/>
          <w:szCs w:val="24"/>
        </w:rPr>
        <w:t>“</w:t>
      </w:r>
      <w:r w:rsidRPr="00B5762F">
        <w:rPr>
          <w:rFonts w:ascii="Book Antiqua" w:hAnsi="Book Antiqua" w:cs="Times New Roman"/>
          <w:bCs/>
          <w:sz w:val="24"/>
          <w:szCs w:val="24"/>
        </w:rPr>
        <w:t>normative</w:t>
      </w:r>
      <w:r w:rsidR="006253D1" w:rsidRPr="00B5762F">
        <w:rPr>
          <w:rFonts w:ascii="Book Antiqua" w:hAnsi="Book Antiqua" w:cs="Times New Roman"/>
          <w:bCs/>
          <w:sz w:val="24"/>
          <w:szCs w:val="24"/>
        </w:rPr>
        <w:t>”</w:t>
      </w:r>
      <w:r w:rsidRPr="00B5762F">
        <w:rPr>
          <w:rFonts w:ascii="Book Antiqua" w:hAnsi="Book Antiqua" w:cs="Times New Roman"/>
          <w:bCs/>
          <w:sz w:val="24"/>
          <w:szCs w:val="24"/>
        </w:rPr>
        <w:t xml:space="preserve"> agenda,</w:t>
      </w:r>
      <w:r w:rsidRPr="003C3C2D">
        <w:rPr>
          <w:rFonts w:ascii="Book Antiqua" w:hAnsi="Book Antiqua" w:cs="Times New Roman"/>
          <w:bCs/>
          <w:i/>
          <w:sz w:val="24"/>
          <w:szCs w:val="24"/>
        </w:rPr>
        <w:t xml:space="preserve"> i.e.</w:t>
      </w:r>
      <w:r w:rsidR="00F64098" w:rsidRPr="00B5762F">
        <w:rPr>
          <w:rFonts w:ascii="Book Antiqua" w:hAnsi="Book Antiqua" w:cs="Times New Roman"/>
          <w:bCs/>
          <w:sz w:val="24"/>
          <w:szCs w:val="24"/>
        </w:rPr>
        <w:t>,</w:t>
      </w:r>
      <w:r w:rsidRPr="00B5762F">
        <w:rPr>
          <w:rFonts w:ascii="Book Antiqua" w:hAnsi="Book Antiqua" w:cs="Times New Roman"/>
          <w:bCs/>
          <w:sz w:val="24"/>
          <w:szCs w:val="24"/>
        </w:rPr>
        <w:t xml:space="preserve"> whether it is </w:t>
      </w:r>
      <w:r w:rsidR="006253D1" w:rsidRPr="00B5762F">
        <w:rPr>
          <w:rFonts w:ascii="Book Antiqua" w:hAnsi="Book Antiqua" w:cs="Times New Roman"/>
          <w:bCs/>
          <w:sz w:val="24"/>
          <w:szCs w:val="24"/>
        </w:rPr>
        <w:t>“</w:t>
      </w:r>
      <w:r w:rsidRPr="00B5762F">
        <w:rPr>
          <w:rFonts w:ascii="Book Antiqua" w:hAnsi="Book Antiqua" w:cs="Times New Roman"/>
          <w:bCs/>
          <w:sz w:val="24"/>
          <w:szCs w:val="24"/>
        </w:rPr>
        <w:t>right or good to take medications,</w:t>
      </w:r>
      <w:r w:rsidR="006253D1" w:rsidRPr="00B5762F">
        <w:rPr>
          <w:rFonts w:ascii="Book Antiqua" w:hAnsi="Book Antiqua" w:cs="Times New Roman"/>
          <w:bCs/>
          <w:sz w:val="24"/>
          <w:szCs w:val="24"/>
        </w:rPr>
        <w:t>”</w:t>
      </w:r>
      <w:r w:rsidRPr="00B5762F">
        <w:rPr>
          <w:rFonts w:ascii="Book Antiqua" w:hAnsi="Book Antiqua" w:cs="Times New Roman"/>
          <w:bCs/>
          <w:sz w:val="24"/>
          <w:szCs w:val="24"/>
        </w:rPr>
        <w:t xml:space="preserve"> or adhere to other </w:t>
      </w:r>
      <w:r w:rsidR="006253D1" w:rsidRPr="00B5762F">
        <w:rPr>
          <w:rFonts w:ascii="Book Antiqua" w:hAnsi="Book Antiqua" w:cs="Times New Roman"/>
          <w:bCs/>
          <w:sz w:val="24"/>
          <w:szCs w:val="24"/>
        </w:rPr>
        <w:t xml:space="preserve">treatment </w:t>
      </w:r>
      <w:proofErr w:type="gramStart"/>
      <w:r w:rsidRPr="00B5762F">
        <w:rPr>
          <w:rFonts w:ascii="Book Antiqua" w:hAnsi="Book Antiqua" w:cs="Times New Roman"/>
          <w:bCs/>
          <w:sz w:val="24"/>
          <w:szCs w:val="24"/>
        </w:rPr>
        <w:t>recommendations</w:t>
      </w:r>
      <w:r w:rsidR="003C3C2D">
        <w:rPr>
          <w:rFonts w:ascii="Book Antiqua" w:hAnsi="Book Antiqua" w:cs="Times New Roman"/>
          <w:bCs/>
          <w:sz w:val="24"/>
          <w:szCs w:val="24"/>
          <w:vertAlign w:val="superscript"/>
        </w:rPr>
        <w:t>[</w:t>
      </w:r>
      <w:proofErr w:type="gramEnd"/>
      <w:r w:rsidR="003C3C2D">
        <w:rPr>
          <w:rFonts w:ascii="Book Antiqua" w:hAnsi="Book Antiqua" w:cs="Times New Roman"/>
          <w:bCs/>
          <w:sz w:val="24"/>
          <w:szCs w:val="24"/>
          <w:vertAlign w:val="superscript"/>
        </w:rPr>
        <w:t>42,</w:t>
      </w:r>
      <w:r w:rsidR="006253D1" w:rsidRPr="00B5762F">
        <w:rPr>
          <w:rFonts w:ascii="Book Antiqua" w:hAnsi="Book Antiqua" w:cs="Times New Roman"/>
          <w:bCs/>
          <w:sz w:val="24"/>
          <w:szCs w:val="24"/>
          <w:vertAlign w:val="superscript"/>
        </w:rPr>
        <w:t>54]</w:t>
      </w:r>
      <w:r w:rsidR="006253D1" w:rsidRPr="00B5762F">
        <w:rPr>
          <w:rFonts w:ascii="Book Antiqua" w:hAnsi="Book Antiqua" w:cs="Times New Roman"/>
          <w:bCs/>
          <w:sz w:val="24"/>
          <w:szCs w:val="24"/>
        </w:rPr>
        <w:t>.</w:t>
      </w:r>
      <w:r w:rsidRPr="00B5762F">
        <w:rPr>
          <w:rFonts w:ascii="Book Antiqua" w:hAnsi="Book Antiqua" w:cs="Times New Roman"/>
          <w:bCs/>
          <w:sz w:val="24"/>
          <w:szCs w:val="24"/>
        </w:rPr>
        <w:t xml:space="preserve"> As a </w:t>
      </w:r>
      <w:r w:rsidR="006253D1" w:rsidRPr="00B5762F">
        <w:rPr>
          <w:rFonts w:ascii="Book Antiqua" w:hAnsi="Book Antiqua" w:cs="Times New Roman"/>
          <w:bCs/>
          <w:sz w:val="24"/>
          <w:szCs w:val="24"/>
        </w:rPr>
        <w:t>compromise</w:t>
      </w:r>
      <w:r w:rsidRPr="00B5762F">
        <w:rPr>
          <w:rFonts w:ascii="Book Antiqua" w:hAnsi="Book Antiqua" w:cs="Times New Roman"/>
          <w:bCs/>
          <w:sz w:val="24"/>
          <w:szCs w:val="24"/>
        </w:rPr>
        <w:t xml:space="preserve">, the </w:t>
      </w:r>
      <w:r w:rsidR="006253D1" w:rsidRPr="00B5762F">
        <w:rPr>
          <w:rFonts w:ascii="Book Antiqua" w:hAnsi="Book Antiqua" w:cs="Times New Roman"/>
          <w:bCs/>
          <w:sz w:val="24"/>
          <w:szCs w:val="24"/>
        </w:rPr>
        <w:t>notion of “informed adherence”</w:t>
      </w:r>
      <w:r w:rsidRPr="00B5762F">
        <w:rPr>
          <w:rFonts w:ascii="Book Antiqua" w:hAnsi="Book Antiqua" w:cs="Times New Roman"/>
          <w:bCs/>
          <w:sz w:val="24"/>
          <w:szCs w:val="24"/>
        </w:rPr>
        <w:t xml:space="preserve"> has been </w:t>
      </w:r>
      <w:proofErr w:type="gramStart"/>
      <w:r w:rsidR="006253D1" w:rsidRPr="00B5762F">
        <w:rPr>
          <w:rFonts w:ascii="Book Antiqua" w:hAnsi="Book Antiqua" w:cs="Times New Roman"/>
          <w:bCs/>
          <w:sz w:val="24"/>
          <w:szCs w:val="24"/>
        </w:rPr>
        <w:t>proposed</w:t>
      </w:r>
      <w:r w:rsidR="003C3C2D">
        <w:rPr>
          <w:rFonts w:ascii="Book Antiqua" w:hAnsi="Book Antiqua" w:cs="Times New Roman"/>
          <w:bCs/>
          <w:sz w:val="24"/>
          <w:szCs w:val="24"/>
          <w:vertAlign w:val="superscript"/>
        </w:rPr>
        <w:t>[</w:t>
      </w:r>
      <w:proofErr w:type="gramEnd"/>
      <w:r w:rsidR="003C3C2D">
        <w:rPr>
          <w:rFonts w:ascii="Book Antiqua" w:hAnsi="Book Antiqua" w:cs="Times New Roman"/>
          <w:bCs/>
          <w:sz w:val="24"/>
          <w:szCs w:val="24"/>
          <w:vertAlign w:val="superscript"/>
        </w:rPr>
        <w:t>42,</w:t>
      </w:r>
      <w:r w:rsidR="000B131B" w:rsidRPr="00B5762F">
        <w:rPr>
          <w:rFonts w:ascii="Book Antiqua" w:hAnsi="Book Antiqua" w:cs="Times New Roman"/>
          <w:bCs/>
          <w:sz w:val="24"/>
          <w:szCs w:val="24"/>
          <w:vertAlign w:val="superscript"/>
        </w:rPr>
        <w:t>54]</w:t>
      </w:r>
      <w:r w:rsidRPr="00B5762F">
        <w:rPr>
          <w:rFonts w:ascii="Book Antiqua" w:hAnsi="Book Antiqua" w:cs="Times New Roman"/>
          <w:bCs/>
          <w:sz w:val="24"/>
          <w:szCs w:val="24"/>
        </w:rPr>
        <w:t xml:space="preserve">. This term </w:t>
      </w:r>
      <w:r w:rsidR="006253D1" w:rsidRPr="00B5762F">
        <w:rPr>
          <w:rFonts w:ascii="Book Antiqua" w:hAnsi="Book Antiqua" w:cs="Times New Roman"/>
          <w:bCs/>
          <w:sz w:val="24"/>
          <w:szCs w:val="24"/>
        </w:rPr>
        <w:t>serves as bridge between</w:t>
      </w:r>
      <w:r w:rsidR="00197244" w:rsidRPr="00B5762F">
        <w:rPr>
          <w:rFonts w:ascii="Book Antiqua" w:hAnsi="Book Antiqua" w:cs="Times New Roman"/>
          <w:bCs/>
          <w:sz w:val="24"/>
          <w:szCs w:val="24"/>
        </w:rPr>
        <w:t xml:space="preserve"> </w:t>
      </w:r>
      <w:r w:rsidR="001E42E1" w:rsidRPr="00B5762F">
        <w:rPr>
          <w:rFonts w:ascii="Book Antiqua" w:hAnsi="Book Antiqua" w:cs="Times New Roman"/>
          <w:bCs/>
          <w:sz w:val="24"/>
          <w:szCs w:val="24"/>
        </w:rPr>
        <w:t xml:space="preserve">the constructs of </w:t>
      </w:r>
      <w:r w:rsidR="00197244" w:rsidRPr="00B5762F">
        <w:rPr>
          <w:rFonts w:ascii="Book Antiqua" w:hAnsi="Book Antiqua" w:cs="Times New Roman"/>
          <w:bCs/>
          <w:sz w:val="24"/>
          <w:szCs w:val="24"/>
        </w:rPr>
        <w:t xml:space="preserve">adherence and </w:t>
      </w:r>
      <w:r w:rsidRPr="00B5762F">
        <w:rPr>
          <w:rFonts w:ascii="Book Antiqua" w:hAnsi="Book Antiqua" w:cs="Times New Roman"/>
          <w:bCs/>
          <w:sz w:val="24"/>
          <w:szCs w:val="24"/>
        </w:rPr>
        <w:t xml:space="preserve">informed consent. </w:t>
      </w:r>
      <w:r w:rsidR="00187C42" w:rsidRPr="00B5762F">
        <w:rPr>
          <w:rFonts w:ascii="Book Antiqua" w:hAnsi="Book Antiqua" w:cs="Times New Roman"/>
          <w:bCs/>
          <w:sz w:val="24"/>
          <w:szCs w:val="24"/>
        </w:rPr>
        <w:t>It is intended to encapsulate a process, which consists</w:t>
      </w:r>
      <w:r w:rsidRPr="00B5762F">
        <w:rPr>
          <w:rFonts w:ascii="Book Antiqua" w:hAnsi="Book Antiqua" w:cs="Times New Roman"/>
          <w:bCs/>
          <w:sz w:val="24"/>
          <w:szCs w:val="24"/>
        </w:rPr>
        <w:t xml:space="preserve"> of a</w:t>
      </w:r>
      <w:r w:rsidR="00187C42" w:rsidRPr="00B5762F">
        <w:rPr>
          <w:rFonts w:ascii="Book Antiqua" w:hAnsi="Book Antiqua" w:cs="Times New Roman"/>
          <w:bCs/>
          <w:sz w:val="24"/>
          <w:szCs w:val="24"/>
        </w:rPr>
        <w:t>n informed discussion between the clinician and the</w:t>
      </w:r>
      <w:r w:rsidR="00BA2293" w:rsidRPr="00B5762F">
        <w:rPr>
          <w:rFonts w:ascii="Book Antiqua" w:hAnsi="Book Antiqua" w:cs="Times New Roman"/>
          <w:bCs/>
          <w:sz w:val="24"/>
          <w:szCs w:val="24"/>
        </w:rPr>
        <w:t xml:space="preserve"> patient, which </w:t>
      </w:r>
      <w:r w:rsidR="00187C42" w:rsidRPr="00B5762F">
        <w:rPr>
          <w:rFonts w:ascii="Book Antiqua" w:hAnsi="Book Antiqua" w:cs="Times New Roman"/>
          <w:bCs/>
          <w:sz w:val="24"/>
          <w:szCs w:val="24"/>
        </w:rPr>
        <w:t>leads to an agreement about the treatment regimen to be prescribed. Both parties are, thus</w:t>
      </w:r>
      <w:r w:rsidR="00E0194F" w:rsidRPr="00B5762F">
        <w:rPr>
          <w:rFonts w:ascii="Book Antiqua" w:hAnsi="Book Antiqua" w:cs="Times New Roman"/>
          <w:bCs/>
          <w:sz w:val="24"/>
          <w:szCs w:val="24"/>
        </w:rPr>
        <w:t>,</w:t>
      </w:r>
      <w:r w:rsidR="00187C42" w:rsidRPr="00B5762F">
        <w:rPr>
          <w:rFonts w:ascii="Book Antiqua" w:hAnsi="Book Antiqua" w:cs="Times New Roman"/>
          <w:bCs/>
          <w:sz w:val="24"/>
          <w:szCs w:val="24"/>
        </w:rPr>
        <w:t xml:space="preserve"> equally responsible for success o</w:t>
      </w:r>
      <w:r w:rsidR="00E0194F" w:rsidRPr="00B5762F">
        <w:rPr>
          <w:rFonts w:ascii="Book Antiqua" w:hAnsi="Book Antiqua" w:cs="Times New Roman"/>
          <w:bCs/>
          <w:sz w:val="24"/>
          <w:szCs w:val="24"/>
        </w:rPr>
        <w:t>r failure of the treatment plan,</w:t>
      </w:r>
      <w:r w:rsidR="00187C42" w:rsidRPr="00B5762F">
        <w:rPr>
          <w:rFonts w:ascii="Book Antiqua" w:hAnsi="Book Antiqua" w:cs="Times New Roman"/>
          <w:bCs/>
          <w:sz w:val="24"/>
          <w:szCs w:val="24"/>
        </w:rPr>
        <w:t xml:space="preserve"> which has been agreed upon. </w:t>
      </w:r>
      <w:r w:rsidR="00F67F4B" w:rsidRPr="00B5762F">
        <w:rPr>
          <w:rFonts w:ascii="Book Antiqua" w:hAnsi="Book Antiqua" w:cs="Times New Roman"/>
          <w:bCs/>
          <w:sz w:val="24"/>
          <w:szCs w:val="24"/>
        </w:rPr>
        <w:t>However, d</w:t>
      </w:r>
      <w:r w:rsidRPr="00B5762F">
        <w:rPr>
          <w:rFonts w:ascii="Book Antiqua" w:hAnsi="Book Antiqua" w:cs="Times New Roman"/>
          <w:bCs/>
          <w:sz w:val="24"/>
          <w:szCs w:val="24"/>
        </w:rPr>
        <w:t>espite the improvements sought in its conceptualization, the term adherence</w:t>
      </w:r>
      <w:r w:rsidR="00F67F4B" w:rsidRPr="00B5762F">
        <w:rPr>
          <w:rFonts w:ascii="Book Antiqua" w:hAnsi="Book Antiqua" w:cs="Times New Roman"/>
          <w:bCs/>
          <w:sz w:val="24"/>
          <w:szCs w:val="24"/>
        </w:rPr>
        <w:t>,</w:t>
      </w:r>
      <w:r w:rsidRPr="00B5762F">
        <w:rPr>
          <w:rFonts w:ascii="Book Antiqua" w:hAnsi="Book Antiqua" w:cs="Times New Roman"/>
          <w:bCs/>
          <w:sz w:val="24"/>
          <w:szCs w:val="24"/>
        </w:rPr>
        <w:t xml:space="preserve"> or its derivatives are often felt to be too unwieldy for clinical use by some </w:t>
      </w:r>
      <w:r w:rsidRPr="00B5762F">
        <w:rPr>
          <w:rFonts w:ascii="Book Antiqua" w:hAnsi="Book Antiqua" w:cs="Times New Roman"/>
          <w:bCs/>
          <w:sz w:val="24"/>
          <w:szCs w:val="24"/>
        </w:rPr>
        <w:lastRenderedPageBreak/>
        <w:t>authors, who s</w:t>
      </w:r>
      <w:r w:rsidR="003C3C2D">
        <w:rPr>
          <w:rFonts w:ascii="Book Antiqua" w:hAnsi="Book Antiqua" w:cs="Times New Roman"/>
          <w:bCs/>
          <w:sz w:val="24"/>
          <w:szCs w:val="24"/>
        </w:rPr>
        <w:t xml:space="preserve">till prefer the term </w:t>
      </w:r>
      <w:proofErr w:type="gramStart"/>
      <w:r w:rsidR="003C3C2D">
        <w:rPr>
          <w:rFonts w:ascii="Book Antiqua" w:hAnsi="Book Antiqua" w:cs="Times New Roman"/>
          <w:bCs/>
          <w:sz w:val="24"/>
          <w:szCs w:val="24"/>
        </w:rPr>
        <w:t>compliance</w:t>
      </w:r>
      <w:r w:rsidR="003C3C2D">
        <w:rPr>
          <w:rFonts w:ascii="Book Antiqua" w:hAnsi="Book Antiqua" w:cs="Times New Roman"/>
          <w:bCs/>
          <w:sz w:val="24"/>
          <w:szCs w:val="24"/>
          <w:vertAlign w:val="superscript"/>
        </w:rPr>
        <w:t>[</w:t>
      </w:r>
      <w:proofErr w:type="gramEnd"/>
      <w:r w:rsidR="003C3C2D">
        <w:rPr>
          <w:rFonts w:ascii="Book Antiqua" w:hAnsi="Book Antiqua" w:cs="Times New Roman"/>
          <w:bCs/>
          <w:sz w:val="24"/>
          <w:szCs w:val="24"/>
          <w:vertAlign w:val="superscript"/>
        </w:rPr>
        <w:t>4,9,43,</w:t>
      </w:r>
      <w:r w:rsidRPr="00B5762F">
        <w:rPr>
          <w:rFonts w:ascii="Book Antiqua" w:hAnsi="Book Antiqua" w:cs="Times New Roman"/>
          <w:bCs/>
          <w:sz w:val="24"/>
          <w:szCs w:val="24"/>
          <w:vertAlign w:val="superscript"/>
        </w:rPr>
        <w:t>55]</w:t>
      </w:r>
      <w:r w:rsidRPr="00B5762F">
        <w:rPr>
          <w:rFonts w:ascii="Book Antiqua" w:hAnsi="Book Antiqua" w:cs="Times New Roman"/>
          <w:bCs/>
          <w:sz w:val="24"/>
          <w:szCs w:val="24"/>
        </w:rPr>
        <w:t xml:space="preserve">. </w:t>
      </w:r>
      <w:r w:rsidRPr="00B5762F">
        <w:rPr>
          <w:rFonts w:ascii="Book Antiqua" w:hAnsi="Book Antiqua" w:cs="Times New Roman"/>
          <w:sz w:val="24"/>
          <w:szCs w:val="24"/>
        </w:rPr>
        <w:t xml:space="preserve">They suggest that using different names for the same concept only causes further confusion, and does not improve our understanding of the phenomenon. </w:t>
      </w:r>
    </w:p>
    <w:p w:rsidR="00462604" w:rsidRPr="00B5762F" w:rsidRDefault="00462604" w:rsidP="003C3C2D">
      <w:pPr>
        <w:autoSpaceDE w:val="0"/>
        <w:autoSpaceDN w:val="0"/>
        <w:adjustRightInd w:val="0"/>
        <w:spacing w:after="0" w:line="360" w:lineRule="auto"/>
        <w:ind w:firstLineChars="100" w:firstLine="240"/>
        <w:jc w:val="both"/>
        <w:rPr>
          <w:rFonts w:ascii="Book Antiqua" w:hAnsi="Book Antiqua" w:cs="Times New Roman"/>
          <w:bCs/>
          <w:sz w:val="24"/>
          <w:szCs w:val="24"/>
        </w:rPr>
      </w:pPr>
      <w:r w:rsidRPr="00B5762F">
        <w:rPr>
          <w:rFonts w:ascii="Book Antiqua" w:hAnsi="Book Antiqua" w:cs="Times New Roman"/>
          <w:sz w:val="24"/>
          <w:szCs w:val="24"/>
        </w:rPr>
        <w:t xml:space="preserve">To overcome these problems in the definition of adherence, a third term </w:t>
      </w:r>
      <w:r w:rsidRPr="00B5762F">
        <w:rPr>
          <w:rFonts w:ascii="Book Antiqua" w:hAnsi="Book Antiqua" w:cs="Times New Roman"/>
          <w:i/>
          <w:iCs/>
          <w:sz w:val="24"/>
          <w:szCs w:val="24"/>
        </w:rPr>
        <w:t>concordance</w:t>
      </w:r>
      <w:r w:rsidR="003C3C2D">
        <w:rPr>
          <w:rFonts w:ascii="Book Antiqua" w:hAnsi="Book Antiqua" w:cs="Times New Roman"/>
          <w:sz w:val="24"/>
          <w:szCs w:val="24"/>
        </w:rPr>
        <w:t xml:space="preserve"> has been used</w:t>
      </w:r>
      <w:r w:rsidR="003C3C2D">
        <w:rPr>
          <w:rFonts w:ascii="Book Antiqua" w:hAnsi="Book Antiqua" w:cs="Times New Roman"/>
          <w:sz w:val="24"/>
          <w:szCs w:val="24"/>
          <w:vertAlign w:val="superscript"/>
        </w:rPr>
        <w:t>[1,15,16,21,23,34,35,38,39</w:t>
      </w:r>
      <w:r w:rsidR="003C3C2D">
        <w:rPr>
          <w:rFonts w:ascii="Book Antiqua" w:hAnsi="Book Antiqua" w:cs="Times New Roman" w:hint="eastAsia"/>
          <w:sz w:val="24"/>
          <w:szCs w:val="24"/>
          <w:vertAlign w:val="superscript"/>
          <w:lang w:eastAsia="zh-CN"/>
        </w:rPr>
        <w:t>,</w:t>
      </w:r>
      <w:r w:rsidR="003C3C2D">
        <w:rPr>
          <w:rFonts w:ascii="Book Antiqua" w:hAnsi="Book Antiqua" w:cs="Times New Roman"/>
          <w:sz w:val="24"/>
          <w:szCs w:val="24"/>
          <w:vertAlign w:val="superscript"/>
        </w:rPr>
        <w:t>42,</w:t>
      </w:r>
      <w:r w:rsidRPr="00B5762F">
        <w:rPr>
          <w:rFonts w:ascii="Book Antiqua" w:hAnsi="Book Antiqua" w:cs="Times New Roman"/>
          <w:sz w:val="24"/>
          <w:szCs w:val="24"/>
          <w:vertAlign w:val="superscript"/>
        </w:rPr>
        <w:t>56]</w:t>
      </w:r>
      <w:r w:rsidRPr="00B5762F">
        <w:rPr>
          <w:rFonts w:ascii="Book Antiqua" w:hAnsi="Book Antiqua" w:cs="Times New Roman"/>
          <w:sz w:val="24"/>
          <w:szCs w:val="24"/>
        </w:rPr>
        <w:t xml:space="preserve">. </w:t>
      </w:r>
      <w:r w:rsidR="00491AD8" w:rsidRPr="00B5762F">
        <w:rPr>
          <w:rFonts w:ascii="Book Antiqua" w:hAnsi="Book Antiqua" w:cs="Times New Roman"/>
          <w:bCs/>
          <w:sz w:val="24"/>
          <w:szCs w:val="24"/>
          <w:lang w:val="en-US"/>
        </w:rPr>
        <w:t xml:space="preserve">The concept of concordance has evolved over time. The initial conceptualizations </w:t>
      </w:r>
      <w:r w:rsidR="00025B37" w:rsidRPr="00B5762F">
        <w:rPr>
          <w:rFonts w:ascii="Book Antiqua" w:hAnsi="Book Antiqua" w:cs="Times New Roman"/>
          <w:bCs/>
          <w:sz w:val="24"/>
          <w:szCs w:val="24"/>
          <w:lang w:val="en-US"/>
        </w:rPr>
        <w:t xml:space="preserve">described a </w:t>
      </w:r>
      <w:r w:rsidR="00491AD8" w:rsidRPr="00B5762F">
        <w:rPr>
          <w:rFonts w:ascii="Book Antiqua" w:hAnsi="Book Antiqua" w:cs="Times New Roman"/>
          <w:bCs/>
          <w:sz w:val="24"/>
          <w:szCs w:val="24"/>
          <w:lang w:val="en-US"/>
        </w:rPr>
        <w:t>process of</w:t>
      </w:r>
      <w:r w:rsidR="00025B37" w:rsidRPr="00B5762F">
        <w:rPr>
          <w:rFonts w:ascii="Book Antiqua" w:hAnsi="Book Antiqua" w:cs="Times New Roman"/>
          <w:bCs/>
          <w:sz w:val="24"/>
          <w:szCs w:val="24"/>
          <w:lang w:val="en-US"/>
        </w:rPr>
        <w:t xml:space="preserve"> medication-taking reached on the basis of discussion between the clinician and the patient, where the views of both parties, especially the pat</w:t>
      </w:r>
      <w:r w:rsidR="003C3C2D">
        <w:rPr>
          <w:rFonts w:ascii="Book Antiqua" w:hAnsi="Book Antiqua" w:cs="Times New Roman"/>
          <w:bCs/>
          <w:sz w:val="24"/>
          <w:szCs w:val="24"/>
          <w:lang w:val="en-US"/>
        </w:rPr>
        <w:t xml:space="preserve">ient’s, were taken into </w:t>
      </w:r>
      <w:proofErr w:type="gramStart"/>
      <w:r w:rsidR="003C3C2D">
        <w:rPr>
          <w:rFonts w:ascii="Book Antiqua" w:hAnsi="Book Antiqua" w:cs="Times New Roman"/>
          <w:bCs/>
          <w:sz w:val="24"/>
          <w:szCs w:val="24"/>
          <w:lang w:val="en-US"/>
        </w:rPr>
        <w:t>account</w:t>
      </w:r>
      <w:r w:rsidR="003C3C2D">
        <w:rPr>
          <w:rFonts w:ascii="Book Antiqua" w:hAnsi="Book Antiqua" w:cs="Times New Roman"/>
          <w:bCs/>
          <w:sz w:val="24"/>
          <w:szCs w:val="24"/>
          <w:vertAlign w:val="superscript"/>
          <w:lang w:val="en-US"/>
        </w:rPr>
        <w:t>[</w:t>
      </w:r>
      <w:proofErr w:type="gramEnd"/>
      <w:r w:rsidR="003C3C2D">
        <w:rPr>
          <w:rFonts w:ascii="Book Antiqua" w:hAnsi="Book Antiqua" w:cs="Times New Roman"/>
          <w:bCs/>
          <w:sz w:val="24"/>
          <w:szCs w:val="24"/>
          <w:vertAlign w:val="superscript"/>
          <w:lang w:val="en-US"/>
        </w:rPr>
        <w:t>16,34,35,42,</w:t>
      </w:r>
      <w:r w:rsidRPr="00B5762F">
        <w:rPr>
          <w:rFonts w:ascii="Book Antiqua" w:hAnsi="Book Antiqua" w:cs="Times New Roman"/>
          <w:bCs/>
          <w:sz w:val="24"/>
          <w:szCs w:val="24"/>
          <w:vertAlign w:val="superscript"/>
          <w:lang w:val="en-US"/>
        </w:rPr>
        <w:t>56]</w:t>
      </w:r>
      <w:r w:rsidRPr="00B5762F">
        <w:rPr>
          <w:rFonts w:ascii="Book Antiqua" w:hAnsi="Book Antiqua" w:cs="Times New Roman"/>
          <w:bCs/>
          <w:sz w:val="24"/>
          <w:szCs w:val="24"/>
          <w:lang w:val="en-US"/>
        </w:rPr>
        <w:t>.</w:t>
      </w:r>
      <w:r w:rsidR="00025B37" w:rsidRPr="00B5762F">
        <w:rPr>
          <w:rFonts w:ascii="Book Antiqua" w:hAnsi="Book Antiqua" w:cs="Times New Roman"/>
          <w:bCs/>
          <w:sz w:val="24"/>
          <w:szCs w:val="24"/>
          <w:lang w:val="en-US"/>
        </w:rPr>
        <w:t xml:space="preserve"> This view acknowledged that both clinicians </w:t>
      </w:r>
      <w:r w:rsidR="001E42E1" w:rsidRPr="00B5762F">
        <w:rPr>
          <w:rFonts w:ascii="Book Antiqua" w:hAnsi="Book Antiqua" w:cs="Times New Roman"/>
          <w:bCs/>
          <w:sz w:val="24"/>
          <w:szCs w:val="24"/>
          <w:lang w:val="en-US"/>
        </w:rPr>
        <w:t>and patients could have equally</w:t>
      </w:r>
      <w:r w:rsidR="00025B37" w:rsidRPr="00B5762F">
        <w:rPr>
          <w:rFonts w:ascii="Book Antiqua" w:hAnsi="Book Antiqua" w:cs="Times New Roman"/>
          <w:bCs/>
          <w:sz w:val="24"/>
          <w:szCs w:val="24"/>
        </w:rPr>
        <w:t>, but somewhat contrasting</w:t>
      </w:r>
      <w:r w:rsidR="00DE0324" w:rsidRPr="00B5762F">
        <w:rPr>
          <w:rFonts w:ascii="Book Antiqua" w:hAnsi="Book Antiqua" w:cs="Times New Roman"/>
          <w:bCs/>
          <w:sz w:val="24"/>
          <w:szCs w:val="24"/>
        </w:rPr>
        <w:t xml:space="preserve"> </w:t>
      </w:r>
      <w:r w:rsidR="0046568C" w:rsidRPr="00B5762F">
        <w:rPr>
          <w:rFonts w:ascii="Book Antiqua" w:hAnsi="Book Antiqua" w:cs="Times New Roman"/>
          <w:bCs/>
          <w:sz w:val="24"/>
          <w:szCs w:val="24"/>
        </w:rPr>
        <w:t>perspectives</w:t>
      </w:r>
      <w:r w:rsidR="00DE0324" w:rsidRPr="00B5762F">
        <w:rPr>
          <w:rFonts w:ascii="Book Antiqua" w:hAnsi="Book Antiqua" w:cs="Times New Roman"/>
          <w:bCs/>
          <w:sz w:val="24"/>
          <w:szCs w:val="24"/>
        </w:rPr>
        <w:t xml:space="preserve"> on medication-taking. The clinician’s task was not only to convey to the patient his/her views, but also enable patients to express their views about medication-taking</w:t>
      </w:r>
      <w:r w:rsidR="00CB4B6A" w:rsidRPr="00B5762F">
        <w:rPr>
          <w:rFonts w:ascii="Book Antiqua" w:hAnsi="Book Antiqua" w:cs="Times New Roman"/>
          <w:bCs/>
          <w:sz w:val="24"/>
          <w:szCs w:val="24"/>
        </w:rPr>
        <w:t>.</w:t>
      </w:r>
      <w:r w:rsidR="00DE0324" w:rsidRPr="00B5762F">
        <w:rPr>
          <w:rFonts w:ascii="Book Antiqua" w:hAnsi="Book Antiqua" w:cs="Times New Roman"/>
          <w:bCs/>
          <w:sz w:val="24"/>
          <w:szCs w:val="24"/>
        </w:rPr>
        <w:t xml:space="preserve"> Accordingly, i</w:t>
      </w:r>
      <w:r w:rsidR="00025B37" w:rsidRPr="00B5762F">
        <w:rPr>
          <w:rFonts w:ascii="Book Antiqua" w:hAnsi="Book Antiqua" w:cs="Times New Roman"/>
          <w:bCs/>
          <w:sz w:val="24"/>
          <w:szCs w:val="24"/>
        </w:rPr>
        <w:t>n this model, the therapeutic relationship</w:t>
      </w:r>
      <w:r w:rsidR="00DE0324" w:rsidRPr="00B5762F">
        <w:rPr>
          <w:rFonts w:ascii="Book Antiqua" w:hAnsi="Book Antiqua" w:cs="Times New Roman"/>
          <w:bCs/>
          <w:sz w:val="24"/>
          <w:szCs w:val="24"/>
        </w:rPr>
        <w:t xml:space="preserve"> </w:t>
      </w:r>
      <w:r w:rsidRPr="00B5762F">
        <w:rPr>
          <w:rFonts w:ascii="Book Antiqua" w:hAnsi="Book Antiqua" w:cs="Times New Roman"/>
          <w:bCs/>
          <w:sz w:val="24"/>
          <w:szCs w:val="24"/>
        </w:rPr>
        <w:t>was</w:t>
      </w:r>
      <w:r w:rsidR="00DE0324" w:rsidRPr="00B5762F">
        <w:rPr>
          <w:rFonts w:ascii="Book Antiqua" w:hAnsi="Book Antiqua" w:cs="Times New Roman"/>
          <w:bCs/>
          <w:sz w:val="24"/>
          <w:szCs w:val="24"/>
        </w:rPr>
        <w:t xml:space="preserve"> employed to reach a consensus about medication-taking, which not only included perspective of the patient, but actually</w:t>
      </w:r>
      <w:r w:rsidRPr="00B5762F">
        <w:rPr>
          <w:rFonts w:ascii="Book Antiqua" w:hAnsi="Book Antiqua" w:cs="Times New Roman"/>
          <w:bCs/>
          <w:sz w:val="24"/>
          <w:szCs w:val="24"/>
        </w:rPr>
        <w:t xml:space="preserve"> </w:t>
      </w:r>
      <w:r w:rsidR="001E42E1" w:rsidRPr="00B5762F">
        <w:rPr>
          <w:rFonts w:ascii="Book Antiqua" w:hAnsi="Book Antiqua" w:cs="Times New Roman"/>
          <w:bCs/>
          <w:sz w:val="24"/>
          <w:szCs w:val="24"/>
        </w:rPr>
        <w:t xml:space="preserve">gave </w:t>
      </w:r>
      <w:r w:rsidR="00DE0324" w:rsidRPr="00B5762F">
        <w:rPr>
          <w:rFonts w:ascii="Book Antiqua" w:hAnsi="Book Antiqua" w:cs="Times New Roman"/>
          <w:bCs/>
          <w:sz w:val="24"/>
          <w:szCs w:val="24"/>
        </w:rPr>
        <w:t>greater weight</w:t>
      </w:r>
      <w:r w:rsidR="001E42E1" w:rsidRPr="00B5762F">
        <w:rPr>
          <w:rFonts w:ascii="Book Antiqua" w:hAnsi="Book Antiqua" w:cs="Times New Roman"/>
          <w:bCs/>
          <w:sz w:val="24"/>
          <w:szCs w:val="24"/>
        </w:rPr>
        <w:t xml:space="preserve"> to the patient’s views on medication-taking</w:t>
      </w:r>
      <w:r w:rsidR="00DE0324" w:rsidRPr="00B5762F">
        <w:rPr>
          <w:rFonts w:ascii="Book Antiqua" w:hAnsi="Book Antiqua" w:cs="Times New Roman"/>
          <w:bCs/>
          <w:sz w:val="24"/>
          <w:szCs w:val="24"/>
        </w:rPr>
        <w:t xml:space="preserve">. The concept of concordance has been subsequently broadened </w:t>
      </w:r>
      <w:r w:rsidR="00B149E9" w:rsidRPr="00B5762F">
        <w:rPr>
          <w:rFonts w:ascii="Book Antiqua" w:hAnsi="Book Antiqua" w:cs="Times New Roman"/>
          <w:bCs/>
          <w:sz w:val="24"/>
          <w:szCs w:val="24"/>
        </w:rPr>
        <w:t>to include additional aspects such as effective communication with the patient, imparting information with the aim to help the patient make an informed choice regarding treatment, and offering support</w:t>
      </w:r>
      <w:r w:rsidR="001E42E1" w:rsidRPr="00B5762F">
        <w:rPr>
          <w:rFonts w:ascii="Book Antiqua" w:hAnsi="Book Antiqua" w:cs="Times New Roman"/>
          <w:bCs/>
          <w:sz w:val="24"/>
          <w:szCs w:val="24"/>
        </w:rPr>
        <w:t xml:space="preserve"> to the patient</w:t>
      </w:r>
      <w:r w:rsidR="00B149E9" w:rsidRPr="00B5762F">
        <w:rPr>
          <w:rFonts w:ascii="Book Antiqua" w:hAnsi="Book Antiqua" w:cs="Times New Roman"/>
          <w:bCs/>
          <w:sz w:val="24"/>
          <w:szCs w:val="24"/>
        </w:rPr>
        <w:t xml:space="preserve"> during</w:t>
      </w:r>
      <w:r w:rsidR="003C3C2D">
        <w:rPr>
          <w:rFonts w:ascii="Book Antiqua" w:hAnsi="Book Antiqua" w:cs="Times New Roman"/>
          <w:bCs/>
          <w:sz w:val="24"/>
          <w:szCs w:val="24"/>
        </w:rPr>
        <w:t xml:space="preserve"> the entire course of </w:t>
      </w:r>
      <w:proofErr w:type="gramStart"/>
      <w:r w:rsidR="003C3C2D">
        <w:rPr>
          <w:rFonts w:ascii="Book Antiqua" w:hAnsi="Book Antiqua" w:cs="Times New Roman"/>
          <w:bCs/>
          <w:sz w:val="24"/>
          <w:szCs w:val="24"/>
        </w:rPr>
        <w:t>treatment</w:t>
      </w:r>
      <w:r w:rsidRPr="00B5762F">
        <w:rPr>
          <w:rFonts w:ascii="Book Antiqua" w:hAnsi="Book Antiqua" w:cs="Times New Roman"/>
          <w:bCs/>
          <w:sz w:val="24"/>
          <w:szCs w:val="24"/>
          <w:vertAlign w:val="superscript"/>
        </w:rPr>
        <w:t>[</w:t>
      </w:r>
      <w:proofErr w:type="gramEnd"/>
      <w:r w:rsidRPr="00B5762F">
        <w:rPr>
          <w:rFonts w:ascii="Book Antiqua" w:hAnsi="Book Antiqua" w:cs="Times New Roman"/>
          <w:bCs/>
          <w:sz w:val="24"/>
          <w:szCs w:val="24"/>
          <w:vertAlign w:val="superscript"/>
        </w:rPr>
        <w:t>42]</w:t>
      </w:r>
      <w:r w:rsidRPr="00B5762F">
        <w:rPr>
          <w:rFonts w:ascii="Book Antiqua" w:hAnsi="Book Antiqua" w:cs="Times New Roman"/>
          <w:bCs/>
          <w:sz w:val="24"/>
          <w:szCs w:val="24"/>
        </w:rPr>
        <w:t xml:space="preserve">. </w:t>
      </w:r>
      <w:r w:rsidR="001E42E1" w:rsidRPr="00B5762F">
        <w:rPr>
          <w:rFonts w:ascii="Book Antiqua" w:hAnsi="Book Antiqua" w:cs="Times New Roman"/>
          <w:bCs/>
          <w:sz w:val="24"/>
          <w:szCs w:val="24"/>
        </w:rPr>
        <w:t xml:space="preserve">There are several ways that the notion of concordance </w:t>
      </w:r>
      <w:r w:rsidRPr="00B5762F">
        <w:rPr>
          <w:rFonts w:ascii="Book Antiqua" w:hAnsi="Book Antiqua" w:cs="Times New Roman"/>
          <w:bCs/>
          <w:sz w:val="24"/>
          <w:szCs w:val="24"/>
        </w:rPr>
        <w:t>improves upon the earlier</w:t>
      </w:r>
      <w:r w:rsidR="00CB4B6A" w:rsidRPr="00B5762F">
        <w:rPr>
          <w:rFonts w:ascii="Book Antiqua" w:hAnsi="Book Antiqua" w:cs="Times New Roman"/>
          <w:bCs/>
          <w:sz w:val="24"/>
          <w:szCs w:val="24"/>
        </w:rPr>
        <w:t xml:space="preserve"> terms. Firstly, it accepts that patients might have equally coge</w:t>
      </w:r>
      <w:r w:rsidR="0046568C" w:rsidRPr="00B5762F">
        <w:rPr>
          <w:rFonts w:ascii="Book Antiqua" w:hAnsi="Book Antiqua" w:cs="Times New Roman"/>
          <w:bCs/>
          <w:sz w:val="24"/>
          <w:szCs w:val="24"/>
        </w:rPr>
        <w:t xml:space="preserve">nt views about treatment, which </w:t>
      </w:r>
      <w:r w:rsidR="00CB4B6A" w:rsidRPr="00B5762F">
        <w:rPr>
          <w:rFonts w:ascii="Book Antiqua" w:hAnsi="Book Antiqua" w:cs="Times New Roman"/>
          <w:bCs/>
          <w:sz w:val="24"/>
          <w:szCs w:val="24"/>
        </w:rPr>
        <w:t>may not necessarily be similar to the clinician’s views.</w:t>
      </w:r>
      <w:r w:rsidR="008B3458" w:rsidRPr="00B5762F">
        <w:rPr>
          <w:rFonts w:ascii="Book Antiqua" w:hAnsi="Book Antiqua" w:cs="Times New Roman"/>
          <w:bCs/>
          <w:sz w:val="24"/>
          <w:szCs w:val="24"/>
        </w:rPr>
        <w:t xml:space="preserve"> For clinicians</w:t>
      </w:r>
      <w:r w:rsidR="001E42E1" w:rsidRPr="00B5762F">
        <w:rPr>
          <w:rFonts w:ascii="Book Antiqua" w:hAnsi="Book Antiqua" w:cs="Times New Roman"/>
          <w:bCs/>
          <w:sz w:val="24"/>
          <w:szCs w:val="24"/>
        </w:rPr>
        <w:t>,</w:t>
      </w:r>
      <w:r w:rsidR="008B3458" w:rsidRPr="00B5762F">
        <w:rPr>
          <w:rFonts w:ascii="Book Antiqua" w:hAnsi="Book Antiqua" w:cs="Times New Roman"/>
          <w:bCs/>
          <w:sz w:val="24"/>
          <w:szCs w:val="24"/>
        </w:rPr>
        <w:t xml:space="preserve"> the decision to adhere to treatment may depend only on clinical factors such as efficacy or tolerability, whereas for patients the decision may be based on additional factors such as adequacy of their resources, or perceived barriers to treatment. </w:t>
      </w:r>
      <w:r w:rsidR="00CB4B6A" w:rsidRPr="00B5762F">
        <w:rPr>
          <w:rFonts w:ascii="Book Antiqua" w:hAnsi="Book Antiqua" w:cs="Times New Roman"/>
          <w:bCs/>
          <w:sz w:val="24"/>
          <w:szCs w:val="24"/>
        </w:rPr>
        <w:t xml:space="preserve">However, if the therapeutic relationship is a sound one, an agreement can usually be reached, which incorporates both these views. When the therapeutic relationship does not allow for open expression of </w:t>
      </w:r>
      <w:r w:rsidR="008B3458" w:rsidRPr="00B5762F">
        <w:rPr>
          <w:rFonts w:ascii="Book Antiqua" w:hAnsi="Book Antiqua" w:cs="Times New Roman"/>
          <w:bCs/>
          <w:sz w:val="24"/>
          <w:szCs w:val="24"/>
        </w:rPr>
        <w:t>these differing views, it more often than not leads to non-a</w:t>
      </w:r>
      <w:r w:rsidR="003C3C2D">
        <w:rPr>
          <w:rFonts w:ascii="Book Antiqua" w:hAnsi="Book Antiqua" w:cs="Times New Roman"/>
          <w:bCs/>
          <w:sz w:val="24"/>
          <w:szCs w:val="24"/>
        </w:rPr>
        <w:t xml:space="preserve">dherence on part of the </w:t>
      </w:r>
      <w:proofErr w:type="gramStart"/>
      <w:r w:rsidR="003C3C2D">
        <w:rPr>
          <w:rFonts w:ascii="Book Antiqua" w:hAnsi="Book Antiqua" w:cs="Times New Roman"/>
          <w:bCs/>
          <w:sz w:val="24"/>
          <w:szCs w:val="24"/>
        </w:rPr>
        <w:t>patient</w:t>
      </w:r>
      <w:r w:rsidR="003C3C2D">
        <w:rPr>
          <w:rFonts w:ascii="Book Antiqua" w:hAnsi="Book Antiqua" w:cs="Times New Roman"/>
          <w:bCs/>
          <w:sz w:val="24"/>
          <w:szCs w:val="24"/>
          <w:vertAlign w:val="superscript"/>
        </w:rPr>
        <w:t>[</w:t>
      </w:r>
      <w:proofErr w:type="gramEnd"/>
      <w:r w:rsidR="003C3C2D">
        <w:rPr>
          <w:rFonts w:ascii="Book Antiqua" w:hAnsi="Book Antiqua" w:cs="Times New Roman"/>
          <w:bCs/>
          <w:sz w:val="24"/>
          <w:szCs w:val="24"/>
          <w:vertAlign w:val="superscript"/>
        </w:rPr>
        <w:t>16,34,35,42,</w:t>
      </w:r>
      <w:r w:rsidR="008B3458" w:rsidRPr="00B5762F">
        <w:rPr>
          <w:rFonts w:ascii="Book Antiqua" w:hAnsi="Book Antiqua" w:cs="Times New Roman"/>
          <w:bCs/>
          <w:sz w:val="24"/>
          <w:szCs w:val="24"/>
          <w:vertAlign w:val="superscript"/>
        </w:rPr>
        <w:t>56]</w:t>
      </w:r>
      <w:r w:rsidR="008B3458" w:rsidRPr="00B5762F">
        <w:rPr>
          <w:rFonts w:ascii="Book Antiqua" w:hAnsi="Book Antiqua" w:cs="Times New Roman"/>
          <w:bCs/>
          <w:sz w:val="24"/>
          <w:szCs w:val="24"/>
        </w:rPr>
        <w:t>.</w:t>
      </w:r>
      <w:r w:rsidRPr="00B5762F">
        <w:rPr>
          <w:rFonts w:ascii="Book Antiqua" w:hAnsi="Book Antiqua" w:cs="Times New Roman"/>
          <w:bCs/>
          <w:sz w:val="24"/>
          <w:szCs w:val="24"/>
        </w:rPr>
        <w:t xml:space="preserve"> </w:t>
      </w:r>
      <w:r w:rsidR="008B3458" w:rsidRPr="00B5762F">
        <w:rPr>
          <w:rFonts w:ascii="Book Antiqua" w:hAnsi="Book Antiqua" w:cs="Times New Roman"/>
          <w:bCs/>
          <w:sz w:val="24"/>
          <w:szCs w:val="24"/>
        </w:rPr>
        <w:t>Consequently</w:t>
      </w:r>
      <w:r w:rsidR="000A5B19" w:rsidRPr="00B5762F">
        <w:rPr>
          <w:rFonts w:ascii="Book Antiqua" w:hAnsi="Book Antiqua" w:cs="Times New Roman"/>
          <w:bCs/>
          <w:sz w:val="24"/>
          <w:szCs w:val="24"/>
        </w:rPr>
        <w:t>,</w:t>
      </w:r>
      <w:r w:rsidRPr="00B5762F">
        <w:rPr>
          <w:rFonts w:ascii="Book Antiqua" w:hAnsi="Book Antiqua" w:cs="Times New Roman"/>
          <w:bCs/>
          <w:sz w:val="24"/>
          <w:szCs w:val="24"/>
        </w:rPr>
        <w:t xml:space="preserve"> </w:t>
      </w:r>
      <w:r w:rsidR="008B3458" w:rsidRPr="00B5762F">
        <w:rPr>
          <w:rFonts w:ascii="Book Antiqua" w:hAnsi="Book Antiqua" w:cs="Times New Roman"/>
          <w:bCs/>
          <w:sz w:val="24"/>
          <w:szCs w:val="24"/>
        </w:rPr>
        <w:t xml:space="preserve">a positive clinician-patient alliance is the principal element of the concept of concordance. </w:t>
      </w:r>
      <w:r w:rsidR="0046568C" w:rsidRPr="00B5762F">
        <w:rPr>
          <w:rFonts w:ascii="Book Antiqua" w:hAnsi="Book Antiqua" w:cs="Times New Roman"/>
          <w:bCs/>
          <w:sz w:val="24"/>
          <w:szCs w:val="24"/>
        </w:rPr>
        <w:t>When</w:t>
      </w:r>
      <w:r w:rsidR="00E725FF" w:rsidRPr="00B5762F">
        <w:rPr>
          <w:rFonts w:ascii="Book Antiqua" w:hAnsi="Book Antiqua" w:cs="Times New Roman"/>
          <w:bCs/>
          <w:sz w:val="24"/>
          <w:szCs w:val="24"/>
        </w:rPr>
        <w:t xml:space="preserve"> this alliance </w:t>
      </w:r>
      <w:r w:rsidR="0046568C" w:rsidRPr="00B5762F">
        <w:rPr>
          <w:rFonts w:ascii="Book Antiqua" w:hAnsi="Book Antiqua" w:cs="Times New Roman"/>
          <w:bCs/>
          <w:sz w:val="24"/>
          <w:szCs w:val="24"/>
        </w:rPr>
        <w:t>promotes</w:t>
      </w:r>
      <w:r w:rsidR="00E725FF" w:rsidRPr="00B5762F">
        <w:rPr>
          <w:rFonts w:ascii="Book Antiqua" w:hAnsi="Book Antiqua" w:cs="Times New Roman"/>
          <w:bCs/>
          <w:sz w:val="24"/>
          <w:szCs w:val="24"/>
        </w:rPr>
        <w:t xml:space="preserve"> open expression of </w:t>
      </w:r>
      <w:r w:rsidR="00E725FF" w:rsidRPr="00B5762F">
        <w:rPr>
          <w:rFonts w:ascii="Book Antiqua" w:hAnsi="Book Antiqua" w:cs="Times New Roman"/>
          <w:bCs/>
          <w:sz w:val="24"/>
          <w:szCs w:val="24"/>
        </w:rPr>
        <w:lastRenderedPageBreak/>
        <w:t xml:space="preserve">views, and information regarding benefits and risks </w:t>
      </w:r>
      <w:r w:rsidR="0046568C" w:rsidRPr="00B5762F">
        <w:rPr>
          <w:rFonts w:ascii="Book Antiqua" w:hAnsi="Book Antiqua" w:cs="Times New Roman"/>
          <w:bCs/>
          <w:sz w:val="24"/>
          <w:szCs w:val="24"/>
        </w:rPr>
        <w:t>is</w:t>
      </w:r>
      <w:r w:rsidR="00E725FF" w:rsidRPr="00B5762F">
        <w:rPr>
          <w:rFonts w:ascii="Book Antiqua" w:hAnsi="Book Antiqua" w:cs="Times New Roman"/>
          <w:bCs/>
          <w:sz w:val="24"/>
          <w:szCs w:val="24"/>
        </w:rPr>
        <w:t xml:space="preserve"> properly imparted, decisio</w:t>
      </w:r>
      <w:r w:rsidR="0046568C" w:rsidRPr="00B5762F">
        <w:rPr>
          <w:rFonts w:ascii="Book Antiqua" w:hAnsi="Book Antiqua" w:cs="Times New Roman"/>
          <w:bCs/>
          <w:sz w:val="24"/>
          <w:szCs w:val="24"/>
        </w:rPr>
        <w:t>ns about medication-taking can</w:t>
      </w:r>
      <w:r w:rsidR="00E725FF" w:rsidRPr="00B5762F">
        <w:rPr>
          <w:rFonts w:ascii="Book Antiqua" w:hAnsi="Book Antiqua" w:cs="Times New Roman"/>
          <w:bCs/>
          <w:sz w:val="24"/>
          <w:szCs w:val="24"/>
        </w:rPr>
        <w:t xml:space="preserve"> be made on the basis of a truly informed choice by the patient. The chances of a patient adhering to treatment are, therefore, enhanced if this process is followed properly. In this way</w:t>
      </w:r>
      <w:r w:rsidRPr="00B5762F">
        <w:rPr>
          <w:rFonts w:ascii="Book Antiqua" w:hAnsi="Book Antiqua" w:cs="Times New Roman"/>
          <w:bCs/>
          <w:sz w:val="24"/>
          <w:szCs w:val="24"/>
        </w:rPr>
        <w:t xml:space="preserve"> concordance </w:t>
      </w:r>
      <w:r w:rsidR="00E725FF" w:rsidRPr="00B5762F">
        <w:rPr>
          <w:rFonts w:ascii="Book Antiqua" w:hAnsi="Book Antiqua" w:cs="Times New Roman"/>
          <w:bCs/>
          <w:sz w:val="24"/>
          <w:szCs w:val="24"/>
        </w:rPr>
        <w:t>aims</w:t>
      </w:r>
      <w:r w:rsidRPr="00B5762F">
        <w:rPr>
          <w:rFonts w:ascii="Book Antiqua" w:hAnsi="Book Antiqua" w:cs="Times New Roman"/>
          <w:bCs/>
          <w:sz w:val="24"/>
          <w:szCs w:val="24"/>
        </w:rPr>
        <w:t xml:space="preserve"> to </w:t>
      </w:r>
      <w:r w:rsidR="00E725FF" w:rsidRPr="00B5762F">
        <w:rPr>
          <w:rFonts w:ascii="Book Antiqua" w:hAnsi="Book Antiqua" w:cs="Times New Roman"/>
          <w:bCs/>
          <w:sz w:val="24"/>
          <w:szCs w:val="24"/>
        </w:rPr>
        <w:t>meet</w:t>
      </w:r>
      <w:r w:rsidRPr="00B5762F">
        <w:rPr>
          <w:rFonts w:ascii="Book Antiqua" w:hAnsi="Book Antiqua" w:cs="Times New Roman"/>
          <w:bCs/>
          <w:sz w:val="24"/>
          <w:szCs w:val="24"/>
        </w:rPr>
        <w:t xml:space="preserve"> the </w:t>
      </w:r>
      <w:r w:rsidR="00E725FF" w:rsidRPr="00B5762F">
        <w:rPr>
          <w:rFonts w:ascii="Book Antiqua" w:hAnsi="Book Antiqua" w:cs="Times New Roman"/>
          <w:bCs/>
          <w:sz w:val="24"/>
          <w:szCs w:val="24"/>
        </w:rPr>
        <w:t>“</w:t>
      </w:r>
      <w:r w:rsidRPr="00B5762F">
        <w:rPr>
          <w:rFonts w:ascii="Book Antiqua" w:hAnsi="Book Antiqua" w:cs="Times New Roman"/>
          <w:bCs/>
          <w:sz w:val="24"/>
          <w:szCs w:val="24"/>
        </w:rPr>
        <w:t>normative agenda</w:t>
      </w:r>
      <w:r w:rsidR="00E725FF" w:rsidRPr="00B5762F">
        <w:rPr>
          <w:rFonts w:ascii="Book Antiqua" w:hAnsi="Book Antiqua" w:cs="Times New Roman"/>
          <w:bCs/>
          <w:sz w:val="24"/>
          <w:szCs w:val="24"/>
        </w:rPr>
        <w:t>”</w:t>
      </w:r>
      <w:r w:rsidR="003C3C2D">
        <w:rPr>
          <w:rFonts w:ascii="Book Antiqua" w:hAnsi="Book Antiqua" w:cs="Times New Roman"/>
          <w:bCs/>
          <w:sz w:val="24"/>
          <w:szCs w:val="24"/>
        </w:rPr>
        <w:t xml:space="preserve"> of medication-taking</w:t>
      </w:r>
      <w:r w:rsidR="003C3C2D">
        <w:rPr>
          <w:rFonts w:ascii="Book Antiqua" w:hAnsi="Book Antiqua" w:cs="Times New Roman"/>
          <w:bCs/>
          <w:sz w:val="24"/>
          <w:szCs w:val="24"/>
          <w:vertAlign w:val="superscript"/>
        </w:rPr>
        <w:t>[1,21,23,34,35,38,39,42,43,</w:t>
      </w:r>
      <w:r w:rsidR="00E725FF" w:rsidRPr="00B5762F">
        <w:rPr>
          <w:rFonts w:ascii="Book Antiqua" w:hAnsi="Book Antiqua" w:cs="Times New Roman"/>
          <w:bCs/>
          <w:sz w:val="24"/>
          <w:szCs w:val="24"/>
          <w:vertAlign w:val="superscript"/>
        </w:rPr>
        <w:t>56]</w:t>
      </w:r>
      <w:r w:rsidR="00E725FF" w:rsidRPr="00B5762F">
        <w:rPr>
          <w:rFonts w:ascii="Book Antiqua" w:hAnsi="Book Antiqua" w:cs="Times New Roman"/>
          <w:bCs/>
          <w:sz w:val="24"/>
          <w:szCs w:val="24"/>
        </w:rPr>
        <w:t>.</w:t>
      </w:r>
      <w:r w:rsidRPr="00B5762F">
        <w:rPr>
          <w:rFonts w:ascii="Book Antiqua" w:hAnsi="Book Antiqua" w:cs="Times New Roman"/>
          <w:bCs/>
          <w:sz w:val="24"/>
          <w:szCs w:val="24"/>
        </w:rPr>
        <w:t xml:space="preserve"> Although concordance is seemingly the ideal solution to addressing the lacunae in</w:t>
      </w:r>
      <w:r w:rsidR="0046568C" w:rsidRPr="00B5762F">
        <w:rPr>
          <w:rFonts w:ascii="Book Antiqua" w:hAnsi="Book Antiqua" w:cs="Times New Roman"/>
          <w:bCs/>
          <w:sz w:val="24"/>
          <w:szCs w:val="24"/>
        </w:rPr>
        <w:t xml:space="preserve"> understanding</w:t>
      </w:r>
      <w:r w:rsidRPr="00B5762F">
        <w:rPr>
          <w:rFonts w:ascii="Book Antiqua" w:hAnsi="Book Antiqua" w:cs="Times New Roman"/>
          <w:bCs/>
          <w:sz w:val="24"/>
          <w:szCs w:val="24"/>
        </w:rPr>
        <w:t xml:space="preserve"> medication-taking behaviour, it is still limited in its scope, because it does not address the scientific/clinical aspect of medication-taking. </w:t>
      </w:r>
      <w:r w:rsidR="00E725FF" w:rsidRPr="00B5762F">
        <w:rPr>
          <w:rFonts w:ascii="Book Antiqua" w:hAnsi="Book Antiqua" w:cs="Times New Roman"/>
          <w:bCs/>
          <w:sz w:val="24"/>
          <w:szCs w:val="24"/>
        </w:rPr>
        <w:t>It does not</w:t>
      </w:r>
      <w:r w:rsidR="00D75622" w:rsidRPr="00B5762F">
        <w:rPr>
          <w:rFonts w:ascii="Book Antiqua" w:hAnsi="Book Antiqua" w:cs="Times New Roman"/>
          <w:bCs/>
          <w:sz w:val="24"/>
          <w:szCs w:val="24"/>
        </w:rPr>
        <w:t xml:space="preserve"> wholly acknowledge the possible conflict between prescribing based on scientific evidence</w:t>
      </w:r>
      <w:r w:rsidR="0019201A" w:rsidRPr="00B5762F">
        <w:rPr>
          <w:rFonts w:ascii="Book Antiqua" w:hAnsi="Book Antiqua" w:cs="Times New Roman"/>
          <w:bCs/>
          <w:sz w:val="24"/>
          <w:szCs w:val="24"/>
        </w:rPr>
        <w:t>,</w:t>
      </w:r>
      <w:r w:rsidR="00D75622" w:rsidRPr="00B5762F">
        <w:rPr>
          <w:rFonts w:ascii="Book Antiqua" w:hAnsi="Book Antiqua" w:cs="Times New Roman"/>
          <w:bCs/>
          <w:sz w:val="24"/>
          <w:szCs w:val="24"/>
        </w:rPr>
        <w:t xml:space="preserve"> and decisions of patients based on personal priorities. Indeed, concordance </w:t>
      </w:r>
      <w:r w:rsidRPr="00B5762F">
        <w:rPr>
          <w:rFonts w:ascii="Book Antiqua" w:hAnsi="Book Antiqua" w:cs="Times New Roman"/>
          <w:bCs/>
          <w:sz w:val="24"/>
          <w:szCs w:val="24"/>
        </w:rPr>
        <w:t>does not</w:t>
      </w:r>
      <w:r w:rsidR="00D75622" w:rsidRPr="00B5762F">
        <w:rPr>
          <w:rFonts w:ascii="Book Antiqua" w:hAnsi="Book Antiqua" w:cs="Times New Roman"/>
          <w:bCs/>
          <w:sz w:val="24"/>
          <w:szCs w:val="24"/>
        </w:rPr>
        <w:t xml:space="preserve"> seem to have a proper answer</w:t>
      </w:r>
      <w:r w:rsidR="008A77AD" w:rsidRPr="00B5762F">
        <w:rPr>
          <w:rFonts w:ascii="Book Antiqua" w:hAnsi="Book Antiqua" w:cs="Times New Roman"/>
          <w:bCs/>
          <w:sz w:val="24"/>
          <w:szCs w:val="24"/>
        </w:rPr>
        <w:t xml:space="preserve"> </w:t>
      </w:r>
      <w:r w:rsidR="00D75622" w:rsidRPr="00B5762F">
        <w:rPr>
          <w:rFonts w:ascii="Book Antiqua" w:hAnsi="Book Antiqua" w:cs="Times New Roman"/>
          <w:bCs/>
          <w:sz w:val="24"/>
          <w:szCs w:val="24"/>
        </w:rPr>
        <w:t xml:space="preserve">to a highly likely situation, in which the patient’s preferences are in </w:t>
      </w:r>
      <w:r w:rsidR="008A77AD" w:rsidRPr="00B5762F">
        <w:rPr>
          <w:rFonts w:ascii="Book Antiqua" w:hAnsi="Book Antiqua" w:cs="Times New Roman"/>
          <w:bCs/>
          <w:sz w:val="24"/>
          <w:szCs w:val="24"/>
        </w:rPr>
        <w:t>opposition to medical facts about treatment.</w:t>
      </w:r>
      <w:r w:rsidR="00D75622" w:rsidRPr="00B5762F">
        <w:rPr>
          <w:rFonts w:ascii="Book Antiqua" w:hAnsi="Book Antiqua" w:cs="Times New Roman"/>
          <w:bCs/>
          <w:sz w:val="24"/>
          <w:szCs w:val="24"/>
        </w:rPr>
        <w:t xml:space="preserve"> </w:t>
      </w:r>
      <w:r w:rsidR="008A77AD" w:rsidRPr="00B5762F">
        <w:rPr>
          <w:rFonts w:ascii="Book Antiqua" w:hAnsi="Book Antiqua" w:cs="Times New Roman"/>
          <w:bCs/>
          <w:sz w:val="24"/>
          <w:szCs w:val="24"/>
        </w:rPr>
        <w:t>If and when the patient chooses a treatment, which</w:t>
      </w:r>
      <w:r w:rsidR="005917DB" w:rsidRPr="00B5762F">
        <w:rPr>
          <w:rFonts w:ascii="Book Antiqua" w:hAnsi="Book Antiqua" w:cs="Times New Roman"/>
          <w:bCs/>
          <w:sz w:val="24"/>
          <w:szCs w:val="24"/>
        </w:rPr>
        <w:t xml:space="preserve"> the clinician knows to be potentially harmful, this creates an ethical dilemma for the prescriber. </w:t>
      </w:r>
      <w:r w:rsidR="001E42E1" w:rsidRPr="00B5762F">
        <w:rPr>
          <w:rFonts w:ascii="Book Antiqua" w:hAnsi="Book Antiqua" w:cs="Times New Roman"/>
          <w:bCs/>
          <w:sz w:val="24"/>
          <w:szCs w:val="24"/>
        </w:rPr>
        <w:t>The situation becomes more</w:t>
      </w:r>
      <w:r w:rsidRPr="00B5762F">
        <w:rPr>
          <w:rFonts w:ascii="Book Antiqua" w:hAnsi="Book Antiqua" w:cs="Times New Roman"/>
          <w:bCs/>
          <w:sz w:val="24"/>
          <w:szCs w:val="24"/>
        </w:rPr>
        <w:t xml:space="preserve"> complicated when patients’ decisions might threaten their health and those of others</w:t>
      </w:r>
      <w:r w:rsidR="005917DB" w:rsidRPr="00B5762F">
        <w:rPr>
          <w:rFonts w:ascii="Book Antiqua" w:hAnsi="Book Antiqua" w:cs="Times New Roman"/>
          <w:bCs/>
          <w:sz w:val="24"/>
          <w:szCs w:val="24"/>
        </w:rPr>
        <w:t>,</w:t>
      </w:r>
      <w:r w:rsidR="005917DB" w:rsidRPr="004B4992">
        <w:rPr>
          <w:rFonts w:ascii="Book Antiqua" w:hAnsi="Book Antiqua" w:cs="Times New Roman"/>
          <w:bCs/>
          <w:i/>
          <w:sz w:val="24"/>
          <w:szCs w:val="24"/>
        </w:rPr>
        <w:t xml:space="preserve"> e.g.</w:t>
      </w:r>
      <w:r w:rsidR="004B4992">
        <w:rPr>
          <w:rFonts w:ascii="Book Antiqua" w:hAnsi="Book Antiqua" w:cs="Times New Roman" w:hint="eastAsia"/>
          <w:bCs/>
          <w:i/>
          <w:sz w:val="24"/>
          <w:szCs w:val="24"/>
          <w:lang w:eastAsia="zh-CN"/>
        </w:rPr>
        <w:t>,</w:t>
      </w:r>
      <w:r w:rsidR="005917DB" w:rsidRPr="00B5762F">
        <w:rPr>
          <w:rFonts w:ascii="Book Antiqua" w:hAnsi="Book Antiqua" w:cs="Times New Roman"/>
          <w:bCs/>
          <w:sz w:val="24"/>
          <w:szCs w:val="24"/>
        </w:rPr>
        <w:t xml:space="preserve"> in those</w:t>
      </w:r>
      <w:r w:rsidR="001E42E1" w:rsidRPr="00B5762F">
        <w:rPr>
          <w:rFonts w:ascii="Book Antiqua" w:hAnsi="Book Antiqua" w:cs="Times New Roman"/>
          <w:bCs/>
          <w:sz w:val="24"/>
          <w:szCs w:val="24"/>
        </w:rPr>
        <w:t xml:space="preserve"> who</w:t>
      </w:r>
      <w:r w:rsidR="005917DB" w:rsidRPr="00B5762F">
        <w:rPr>
          <w:rFonts w:ascii="Book Antiqua" w:hAnsi="Book Antiqua" w:cs="Times New Roman"/>
          <w:bCs/>
          <w:sz w:val="24"/>
          <w:szCs w:val="24"/>
        </w:rPr>
        <w:t xml:space="preserve"> lack insight or control over their behaviour because of mental illness</w:t>
      </w:r>
      <w:r w:rsidRPr="00B5762F">
        <w:rPr>
          <w:rFonts w:ascii="Book Antiqua" w:hAnsi="Book Antiqua" w:cs="Times New Roman"/>
          <w:bCs/>
          <w:sz w:val="24"/>
          <w:szCs w:val="24"/>
        </w:rPr>
        <w:t>.</w:t>
      </w:r>
      <w:r w:rsidR="005917DB" w:rsidRPr="00B5762F">
        <w:rPr>
          <w:rFonts w:ascii="Book Antiqua" w:hAnsi="Book Antiqua" w:cs="Times New Roman"/>
          <w:bCs/>
          <w:sz w:val="24"/>
          <w:szCs w:val="24"/>
        </w:rPr>
        <w:t xml:space="preserve"> In such complicated situations it might be difficult to decide between</w:t>
      </w:r>
      <w:r w:rsidR="001E42E1" w:rsidRPr="00B5762F">
        <w:rPr>
          <w:rFonts w:ascii="Book Antiqua" w:hAnsi="Book Antiqua" w:cs="Times New Roman"/>
          <w:bCs/>
          <w:sz w:val="24"/>
          <w:szCs w:val="24"/>
        </w:rPr>
        <w:t xml:space="preserve"> the</w:t>
      </w:r>
      <w:r w:rsidR="005917DB" w:rsidRPr="00B5762F">
        <w:rPr>
          <w:rFonts w:ascii="Book Antiqua" w:hAnsi="Book Antiqua" w:cs="Times New Roman"/>
          <w:bCs/>
          <w:sz w:val="24"/>
          <w:szCs w:val="24"/>
        </w:rPr>
        <w:t xml:space="preserve"> patient’s freedom of choice and </w:t>
      </w:r>
      <w:r w:rsidR="001E42E1" w:rsidRPr="00B5762F">
        <w:rPr>
          <w:rFonts w:ascii="Book Antiqua" w:hAnsi="Book Antiqua" w:cs="Times New Roman"/>
          <w:bCs/>
          <w:sz w:val="24"/>
          <w:szCs w:val="24"/>
        </w:rPr>
        <w:t>his/her</w:t>
      </w:r>
      <w:r w:rsidR="005917DB" w:rsidRPr="00B5762F">
        <w:rPr>
          <w:rFonts w:ascii="Book Antiqua" w:hAnsi="Book Antiqua" w:cs="Times New Roman"/>
          <w:bCs/>
          <w:sz w:val="24"/>
          <w:szCs w:val="24"/>
        </w:rPr>
        <w:t xml:space="preserve"> responsibility to get better.</w:t>
      </w:r>
      <w:r w:rsidRPr="00B5762F">
        <w:rPr>
          <w:rFonts w:ascii="Book Antiqua" w:hAnsi="Book Antiqua" w:cs="Times New Roman"/>
          <w:bCs/>
          <w:sz w:val="24"/>
          <w:szCs w:val="24"/>
        </w:rPr>
        <w:t xml:space="preserve"> Finally, </w:t>
      </w:r>
      <w:r w:rsidR="005917DB" w:rsidRPr="00B5762F">
        <w:rPr>
          <w:rFonts w:ascii="Book Antiqua" w:hAnsi="Book Antiqua" w:cs="Times New Roman"/>
          <w:bCs/>
          <w:sz w:val="24"/>
          <w:szCs w:val="24"/>
        </w:rPr>
        <w:t xml:space="preserve">it is evident that </w:t>
      </w:r>
      <w:r w:rsidRPr="00B5762F">
        <w:rPr>
          <w:rFonts w:ascii="Book Antiqua" w:hAnsi="Book Antiqua" w:cs="Times New Roman"/>
          <w:bCs/>
          <w:sz w:val="24"/>
          <w:szCs w:val="24"/>
        </w:rPr>
        <w:t>concordance</w:t>
      </w:r>
      <w:r w:rsidR="005917DB" w:rsidRPr="00B5762F">
        <w:rPr>
          <w:rFonts w:ascii="Book Antiqua" w:hAnsi="Book Antiqua" w:cs="Times New Roman"/>
          <w:bCs/>
          <w:sz w:val="24"/>
          <w:szCs w:val="24"/>
        </w:rPr>
        <w:t xml:space="preserve"> is</w:t>
      </w:r>
      <w:r w:rsidR="001E42E1" w:rsidRPr="00B5762F">
        <w:rPr>
          <w:rFonts w:ascii="Book Antiqua" w:hAnsi="Book Antiqua" w:cs="Times New Roman"/>
          <w:bCs/>
          <w:sz w:val="24"/>
          <w:szCs w:val="24"/>
        </w:rPr>
        <w:t xml:space="preserve"> not only a complex construct, but also </w:t>
      </w:r>
      <w:r w:rsidR="00011B12" w:rsidRPr="00B5762F">
        <w:rPr>
          <w:rFonts w:ascii="Book Antiqua" w:hAnsi="Book Antiqua" w:cs="Times New Roman"/>
          <w:bCs/>
          <w:sz w:val="24"/>
          <w:szCs w:val="24"/>
        </w:rPr>
        <w:t>one that is still</w:t>
      </w:r>
      <w:r w:rsidRPr="00B5762F">
        <w:rPr>
          <w:rFonts w:ascii="Book Antiqua" w:hAnsi="Book Antiqua" w:cs="Times New Roman"/>
          <w:bCs/>
          <w:sz w:val="24"/>
          <w:szCs w:val="24"/>
        </w:rPr>
        <w:t xml:space="preserve"> evolving. Therefore, </w:t>
      </w:r>
      <w:r w:rsidR="005917DB" w:rsidRPr="00B5762F">
        <w:rPr>
          <w:rFonts w:ascii="Book Antiqua" w:hAnsi="Book Antiqua" w:cs="Times New Roman"/>
          <w:bCs/>
          <w:sz w:val="24"/>
          <w:szCs w:val="24"/>
        </w:rPr>
        <w:t>it does not lend itself</w:t>
      </w:r>
      <w:r w:rsidR="00011B12" w:rsidRPr="00B5762F">
        <w:rPr>
          <w:rFonts w:ascii="Book Antiqua" w:hAnsi="Book Antiqua" w:cs="Times New Roman"/>
          <w:bCs/>
          <w:sz w:val="24"/>
          <w:szCs w:val="24"/>
        </w:rPr>
        <w:t xml:space="preserve"> </w:t>
      </w:r>
      <w:r w:rsidR="00597E2D" w:rsidRPr="00B5762F">
        <w:rPr>
          <w:rFonts w:ascii="Book Antiqua" w:hAnsi="Book Antiqua" w:cs="Times New Roman"/>
          <w:bCs/>
          <w:sz w:val="24"/>
          <w:szCs w:val="24"/>
        </w:rPr>
        <w:t xml:space="preserve">too </w:t>
      </w:r>
      <w:r w:rsidR="0046568C" w:rsidRPr="00B5762F">
        <w:rPr>
          <w:rFonts w:ascii="Book Antiqua" w:hAnsi="Book Antiqua" w:cs="Times New Roman"/>
          <w:bCs/>
          <w:sz w:val="24"/>
          <w:szCs w:val="24"/>
        </w:rPr>
        <w:t>readily</w:t>
      </w:r>
      <w:r w:rsidR="005917DB" w:rsidRPr="00B5762F">
        <w:rPr>
          <w:rFonts w:ascii="Book Antiqua" w:hAnsi="Book Antiqua" w:cs="Times New Roman"/>
          <w:bCs/>
          <w:sz w:val="24"/>
          <w:szCs w:val="24"/>
        </w:rPr>
        <w:t xml:space="preserve"> to attempts to operationalize the concept</w:t>
      </w:r>
      <w:r w:rsidRPr="00B5762F">
        <w:rPr>
          <w:rFonts w:ascii="Book Antiqua" w:hAnsi="Book Antiqua" w:cs="Times New Roman"/>
          <w:bCs/>
          <w:sz w:val="24"/>
          <w:szCs w:val="24"/>
        </w:rPr>
        <w:t xml:space="preserve">, </w:t>
      </w:r>
      <w:r w:rsidR="005917DB" w:rsidRPr="00B5762F">
        <w:rPr>
          <w:rFonts w:ascii="Book Antiqua" w:hAnsi="Book Antiqua" w:cs="Times New Roman"/>
          <w:bCs/>
          <w:sz w:val="24"/>
          <w:szCs w:val="24"/>
        </w:rPr>
        <w:t>which explains</w:t>
      </w:r>
      <w:r w:rsidRPr="00B5762F">
        <w:rPr>
          <w:rFonts w:ascii="Book Antiqua" w:hAnsi="Book Antiqua" w:cs="Times New Roman"/>
          <w:bCs/>
          <w:sz w:val="24"/>
          <w:szCs w:val="24"/>
        </w:rPr>
        <w:t xml:space="preserve"> </w:t>
      </w:r>
      <w:r w:rsidR="005917DB" w:rsidRPr="00B5762F">
        <w:rPr>
          <w:rFonts w:ascii="Book Antiqua" w:hAnsi="Book Antiqua" w:cs="Times New Roman"/>
          <w:bCs/>
          <w:sz w:val="24"/>
          <w:szCs w:val="24"/>
        </w:rPr>
        <w:t>why it has not been</w:t>
      </w:r>
      <w:r w:rsidRPr="00B5762F">
        <w:rPr>
          <w:rFonts w:ascii="Book Antiqua" w:hAnsi="Book Antiqua" w:cs="Times New Roman"/>
          <w:bCs/>
          <w:sz w:val="24"/>
          <w:szCs w:val="24"/>
        </w:rPr>
        <w:t xml:space="preserve"> widely used in research on adherence</w:t>
      </w:r>
      <w:r w:rsidR="005917DB" w:rsidRPr="00B5762F">
        <w:rPr>
          <w:rFonts w:ascii="Book Antiqua" w:hAnsi="Book Antiqua" w:cs="Times New Roman"/>
          <w:bCs/>
          <w:sz w:val="24"/>
          <w:szCs w:val="24"/>
        </w:rPr>
        <w:t xml:space="preserve"> till </w:t>
      </w:r>
      <w:proofErr w:type="gramStart"/>
      <w:r w:rsidR="005917DB" w:rsidRPr="00B5762F">
        <w:rPr>
          <w:rFonts w:ascii="Book Antiqua" w:hAnsi="Book Antiqua" w:cs="Times New Roman"/>
          <w:bCs/>
          <w:sz w:val="24"/>
          <w:szCs w:val="24"/>
        </w:rPr>
        <w:t>now</w:t>
      </w:r>
      <w:r w:rsidRPr="00B5762F">
        <w:rPr>
          <w:rFonts w:ascii="Book Antiqua" w:hAnsi="Book Antiqua" w:cs="Times New Roman"/>
          <w:bCs/>
          <w:sz w:val="24"/>
          <w:szCs w:val="24"/>
          <w:vertAlign w:val="superscript"/>
        </w:rPr>
        <w:t>[</w:t>
      </w:r>
      <w:proofErr w:type="gramEnd"/>
      <w:r w:rsidRPr="00B5762F">
        <w:rPr>
          <w:rFonts w:ascii="Book Antiqua" w:hAnsi="Book Antiqua" w:cs="Times New Roman"/>
          <w:bCs/>
          <w:sz w:val="24"/>
          <w:szCs w:val="24"/>
          <w:vertAlign w:val="superscript"/>
        </w:rPr>
        <w:t>42,56]</w:t>
      </w:r>
      <w:r w:rsidRPr="00B5762F">
        <w:rPr>
          <w:rFonts w:ascii="Book Antiqua" w:hAnsi="Book Antiqua" w:cs="Times New Roman"/>
          <w:bCs/>
          <w:sz w:val="24"/>
          <w:szCs w:val="24"/>
        </w:rPr>
        <w:t>.</w:t>
      </w:r>
    </w:p>
    <w:p w:rsidR="00462604" w:rsidRPr="003C3C2D" w:rsidRDefault="00462604" w:rsidP="00B5762F">
      <w:pPr>
        <w:autoSpaceDE w:val="0"/>
        <w:autoSpaceDN w:val="0"/>
        <w:adjustRightInd w:val="0"/>
        <w:spacing w:after="0" w:line="360" w:lineRule="auto"/>
        <w:jc w:val="both"/>
        <w:rPr>
          <w:rFonts w:ascii="Book Antiqua" w:hAnsi="Book Antiqua" w:cs="Times New Roman"/>
          <w:sz w:val="24"/>
          <w:szCs w:val="24"/>
          <w:lang w:eastAsia="zh-CN"/>
        </w:rPr>
      </w:pPr>
    </w:p>
    <w:p w:rsidR="00462604" w:rsidRPr="00B5762F" w:rsidRDefault="003C3C2D" w:rsidP="00B5762F">
      <w:pPr>
        <w:autoSpaceDE w:val="0"/>
        <w:autoSpaceDN w:val="0"/>
        <w:adjustRightInd w:val="0"/>
        <w:spacing w:after="0" w:line="360" w:lineRule="auto"/>
        <w:jc w:val="both"/>
        <w:rPr>
          <w:rFonts w:ascii="Book Antiqua" w:hAnsi="Book Antiqua" w:cs="Times New Roman"/>
          <w:b/>
          <w:bCs/>
          <w:sz w:val="24"/>
          <w:szCs w:val="24"/>
        </w:rPr>
      </w:pPr>
      <w:r w:rsidRPr="00B5762F">
        <w:rPr>
          <w:rFonts w:ascii="Book Antiqua" w:hAnsi="Book Antiqua" w:cs="Times New Roman"/>
          <w:b/>
          <w:bCs/>
          <w:sz w:val="24"/>
          <w:szCs w:val="24"/>
        </w:rPr>
        <w:t>WHAT’S IN A NAME?</w:t>
      </w:r>
    </w:p>
    <w:p w:rsidR="00462604" w:rsidRPr="003C3C2D" w:rsidRDefault="00462604" w:rsidP="00B5762F">
      <w:pPr>
        <w:autoSpaceDE w:val="0"/>
        <w:autoSpaceDN w:val="0"/>
        <w:adjustRightInd w:val="0"/>
        <w:spacing w:after="0" w:line="360" w:lineRule="auto"/>
        <w:jc w:val="both"/>
        <w:rPr>
          <w:rFonts w:ascii="Book Antiqua" w:hAnsi="Book Antiqua" w:cs="Verdana"/>
          <w:sz w:val="24"/>
          <w:szCs w:val="24"/>
        </w:rPr>
      </w:pPr>
      <w:r w:rsidRPr="00B5762F">
        <w:rPr>
          <w:rFonts w:ascii="Book Antiqua" w:hAnsi="Book Antiqua" w:cs="Times New Roman"/>
          <w:sz w:val="24"/>
          <w:szCs w:val="24"/>
        </w:rPr>
        <w:t>The question that often arises is whether these three terms are simply different names for an aspect of the patient’s behaviour, which is poorly understood anyway. However, careful consideration of the three terms does not support these notions. Firstly</w:t>
      </w:r>
      <w:r w:rsidR="00951AF2" w:rsidRPr="00B5762F">
        <w:rPr>
          <w:rFonts w:ascii="Book Antiqua" w:hAnsi="Book Antiqua" w:cs="Times New Roman"/>
          <w:sz w:val="24"/>
          <w:szCs w:val="24"/>
        </w:rPr>
        <w:t>,</w:t>
      </w:r>
      <w:r w:rsidRPr="00B5762F">
        <w:rPr>
          <w:rFonts w:ascii="Book Antiqua" w:hAnsi="Book Antiqua" w:cs="Times New Roman"/>
          <w:sz w:val="24"/>
          <w:szCs w:val="24"/>
        </w:rPr>
        <w:t xml:space="preserve"> the move away from compliance to adherence reflects the growing literature on the importance of patients’ views and attitudes towards medication</w:t>
      </w:r>
      <w:r w:rsidR="00597E2D" w:rsidRPr="00B5762F">
        <w:rPr>
          <w:rFonts w:ascii="Book Antiqua" w:hAnsi="Book Antiqua" w:cs="Times New Roman"/>
          <w:sz w:val="24"/>
          <w:szCs w:val="24"/>
        </w:rPr>
        <w:t>-taking</w:t>
      </w:r>
      <w:r w:rsidR="00490B51" w:rsidRPr="00B5762F">
        <w:rPr>
          <w:rFonts w:ascii="Book Antiqua" w:hAnsi="Book Antiqua" w:cs="Times New Roman"/>
          <w:sz w:val="24"/>
          <w:szCs w:val="24"/>
        </w:rPr>
        <w:t>.</w:t>
      </w:r>
      <w:r w:rsidRPr="003C3C2D">
        <w:rPr>
          <w:rFonts w:ascii="Book Antiqua" w:hAnsi="Book Antiqua" w:cs="Times New Roman"/>
          <w:sz w:val="24"/>
          <w:szCs w:val="24"/>
        </w:rPr>
        <w:t xml:space="preserve"> </w:t>
      </w:r>
      <w:r w:rsidRPr="003C3C2D">
        <w:rPr>
          <w:rFonts w:ascii="Book Antiqua" w:hAnsi="Book Antiqua" w:cs="Times New Roman"/>
          <w:bCs/>
          <w:sz w:val="24"/>
          <w:szCs w:val="24"/>
        </w:rPr>
        <w:t>Secondly, it lays emphasis on the fact that patients need to</w:t>
      </w:r>
      <w:r w:rsidR="00F9286A" w:rsidRPr="003C3C2D">
        <w:rPr>
          <w:rFonts w:ascii="Book Antiqua" w:hAnsi="Book Antiqua" w:cs="Times New Roman"/>
          <w:bCs/>
          <w:sz w:val="24"/>
          <w:szCs w:val="24"/>
        </w:rPr>
        <w:t xml:space="preserve"> understood</w:t>
      </w:r>
      <w:r w:rsidRPr="003C3C2D">
        <w:rPr>
          <w:rFonts w:ascii="Book Antiqua" w:hAnsi="Book Antiqua" w:cs="Times New Roman"/>
          <w:bCs/>
          <w:sz w:val="24"/>
          <w:szCs w:val="24"/>
        </w:rPr>
        <w:t xml:space="preserve"> </w:t>
      </w:r>
      <w:r w:rsidR="00F9286A" w:rsidRPr="003C3C2D">
        <w:rPr>
          <w:rFonts w:ascii="Book Antiqua" w:hAnsi="Book Antiqua" w:cs="Times New Roman"/>
          <w:bCs/>
          <w:sz w:val="24"/>
          <w:szCs w:val="24"/>
        </w:rPr>
        <w:t>and</w:t>
      </w:r>
      <w:r w:rsidRPr="003C3C2D">
        <w:rPr>
          <w:rFonts w:ascii="Book Antiqua" w:hAnsi="Book Antiqua" w:cs="Times New Roman"/>
          <w:bCs/>
          <w:sz w:val="24"/>
          <w:szCs w:val="24"/>
        </w:rPr>
        <w:t xml:space="preserve"> </w:t>
      </w:r>
      <w:r w:rsidR="00F9286A" w:rsidRPr="003C3C2D">
        <w:rPr>
          <w:rFonts w:ascii="Book Antiqua" w:hAnsi="Book Antiqua" w:cs="Times New Roman"/>
          <w:bCs/>
          <w:sz w:val="24"/>
          <w:szCs w:val="24"/>
        </w:rPr>
        <w:t>helped when non-</w:t>
      </w:r>
      <w:r w:rsidR="00F9286A" w:rsidRPr="003C3C2D">
        <w:rPr>
          <w:rFonts w:ascii="Book Antiqua" w:hAnsi="Book Antiqua" w:cs="Times New Roman"/>
          <w:bCs/>
          <w:sz w:val="24"/>
          <w:szCs w:val="24"/>
        </w:rPr>
        <w:lastRenderedPageBreak/>
        <w:t>adherence is encountered</w:t>
      </w:r>
      <w:r w:rsidR="001F59E7" w:rsidRPr="003C3C2D">
        <w:rPr>
          <w:rFonts w:ascii="Book Antiqua" w:hAnsi="Book Antiqua" w:cs="Times New Roman"/>
          <w:bCs/>
          <w:sz w:val="24"/>
          <w:szCs w:val="24"/>
        </w:rPr>
        <w:t xml:space="preserve">. </w:t>
      </w:r>
      <w:r w:rsidR="00F9286A" w:rsidRPr="003C3C2D">
        <w:rPr>
          <w:rFonts w:ascii="Book Antiqua" w:hAnsi="Book Antiqua" w:cs="Times New Roman"/>
          <w:bCs/>
          <w:sz w:val="24"/>
          <w:szCs w:val="24"/>
        </w:rPr>
        <w:t>At the very least</w:t>
      </w:r>
      <w:r w:rsidR="00597E2D" w:rsidRPr="003C3C2D">
        <w:rPr>
          <w:rFonts w:ascii="Book Antiqua" w:hAnsi="Book Antiqua" w:cs="Times New Roman"/>
          <w:bCs/>
          <w:sz w:val="24"/>
          <w:szCs w:val="24"/>
        </w:rPr>
        <w:t>,</w:t>
      </w:r>
      <w:r w:rsidR="00F9286A" w:rsidRPr="003C3C2D">
        <w:rPr>
          <w:rFonts w:ascii="Book Antiqua" w:hAnsi="Book Antiqua" w:cs="Times New Roman"/>
          <w:bCs/>
          <w:sz w:val="24"/>
          <w:szCs w:val="24"/>
        </w:rPr>
        <w:t xml:space="preserve"> they should never be held solely responsible for the failure to adhere to the clinician’s recommendations.</w:t>
      </w:r>
      <w:r w:rsidR="00F9286A" w:rsidRPr="003C3C2D">
        <w:rPr>
          <w:rFonts w:ascii="Book Antiqua" w:hAnsi="Book Antiqua" w:cs="Times New Roman"/>
          <w:sz w:val="24"/>
          <w:szCs w:val="24"/>
        </w:rPr>
        <w:t xml:space="preserve"> </w:t>
      </w:r>
      <w:r w:rsidRPr="003C3C2D">
        <w:rPr>
          <w:rFonts w:ascii="Book Antiqua" w:hAnsi="Book Antiqua" w:cs="Times New Roman"/>
          <w:sz w:val="24"/>
          <w:szCs w:val="24"/>
        </w:rPr>
        <w:t>Finally, it addresses the fact that adherence lies on a continuum from full adherence, to partial adherence, and full non-adherence</w:t>
      </w:r>
      <w:r w:rsidR="003C3C2D">
        <w:rPr>
          <w:rFonts w:ascii="Book Antiqua" w:eastAsia="Batang" w:hAnsi="Book Antiqua" w:cs="Mangal"/>
          <w:sz w:val="24"/>
          <w:szCs w:val="24"/>
          <w:vertAlign w:val="superscript"/>
          <w:lang w:eastAsia="ko-KR"/>
        </w:rPr>
        <w:t>[1,17,19,21,34,38,</w:t>
      </w:r>
      <w:r w:rsidR="00490B51" w:rsidRPr="003C3C2D">
        <w:rPr>
          <w:rFonts w:ascii="Book Antiqua" w:eastAsia="Batang" w:hAnsi="Book Antiqua" w:cs="Mangal"/>
          <w:sz w:val="24"/>
          <w:szCs w:val="24"/>
          <w:vertAlign w:val="superscript"/>
          <w:lang w:eastAsia="ko-KR"/>
        </w:rPr>
        <w:t>42]</w:t>
      </w:r>
      <w:r w:rsidR="00490B51" w:rsidRPr="003C3C2D">
        <w:rPr>
          <w:rFonts w:ascii="Book Antiqua" w:hAnsi="Book Antiqua" w:cs="Times New Roman"/>
          <w:sz w:val="24"/>
          <w:szCs w:val="24"/>
        </w:rPr>
        <w:t>.</w:t>
      </w:r>
      <w:r w:rsidRPr="003C3C2D">
        <w:rPr>
          <w:rFonts w:ascii="Book Antiqua" w:hAnsi="Book Antiqua" w:cs="Times New Roman"/>
          <w:bCs/>
          <w:sz w:val="24"/>
          <w:szCs w:val="24"/>
        </w:rPr>
        <w:t xml:space="preserve">Concordance goes one step further and focuses on adequate communication and </w:t>
      </w:r>
      <w:r w:rsidR="00597E2D" w:rsidRPr="003C3C2D">
        <w:rPr>
          <w:rFonts w:ascii="Book Antiqua" w:hAnsi="Book Antiqua" w:cs="Times New Roman"/>
          <w:bCs/>
          <w:sz w:val="24"/>
          <w:szCs w:val="24"/>
        </w:rPr>
        <w:t>the</w:t>
      </w:r>
      <w:r w:rsidRPr="003C3C2D">
        <w:rPr>
          <w:rFonts w:ascii="Book Antiqua" w:hAnsi="Book Antiqua" w:cs="Times New Roman"/>
          <w:bCs/>
          <w:sz w:val="24"/>
          <w:szCs w:val="24"/>
        </w:rPr>
        <w:t xml:space="preserve"> </w:t>
      </w:r>
      <w:r w:rsidR="006223AB" w:rsidRPr="003C3C2D">
        <w:rPr>
          <w:rFonts w:ascii="Book Antiqua" w:hAnsi="Book Antiqua" w:cs="Times New Roman"/>
          <w:bCs/>
          <w:sz w:val="24"/>
          <w:szCs w:val="24"/>
        </w:rPr>
        <w:t>clinician</w:t>
      </w:r>
      <w:r w:rsidRPr="003C3C2D">
        <w:rPr>
          <w:rFonts w:ascii="Book Antiqua" w:hAnsi="Book Antiqua" w:cs="Times New Roman"/>
          <w:bCs/>
          <w:sz w:val="24"/>
          <w:szCs w:val="24"/>
        </w:rPr>
        <w:t xml:space="preserve">-patient relationship </w:t>
      </w:r>
      <w:r w:rsidR="00597E2D" w:rsidRPr="003C3C2D">
        <w:rPr>
          <w:rFonts w:ascii="Book Antiqua" w:hAnsi="Book Antiqua" w:cs="Times New Roman"/>
          <w:bCs/>
          <w:sz w:val="24"/>
          <w:szCs w:val="24"/>
        </w:rPr>
        <w:t xml:space="preserve">as the cornerstones </w:t>
      </w:r>
      <w:r w:rsidRPr="003C3C2D">
        <w:rPr>
          <w:rFonts w:ascii="Book Antiqua" w:hAnsi="Book Antiqua" w:cs="Times New Roman"/>
          <w:bCs/>
          <w:sz w:val="24"/>
          <w:szCs w:val="24"/>
        </w:rPr>
        <w:t>of the medication-taking process</w:t>
      </w:r>
      <w:r w:rsidR="003C3C2D">
        <w:rPr>
          <w:rFonts w:ascii="Book Antiqua" w:hAnsi="Book Antiqua" w:cs="Times New Roman"/>
          <w:bCs/>
          <w:sz w:val="24"/>
          <w:szCs w:val="24"/>
          <w:vertAlign w:val="superscript"/>
        </w:rPr>
        <w:t>[16,</w:t>
      </w:r>
      <w:r w:rsidR="00490B51" w:rsidRPr="003C3C2D">
        <w:rPr>
          <w:rFonts w:ascii="Book Antiqua" w:hAnsi="Book Antiqua" w:cs="Times New Roman"/>
          <w:bCs/>
          <w:sz w:val="24"/>
          <w:szCs w:val="24"/>
          <w:vertAlign w:val="superscript"/>
        </w:rPr>
        <w:t>34,</w:t>
      </w:r>
      <w:r w:rsidR="003C3C2D">
        <w:rPr>
          <w:rFonts w:ascii="Book Antiqua" w:hAnsi="Book Antiqua" w:cs="Times New Roman"/>
          <w:bCs/>
          <w:sz w:val="24"/>
          <w:szCs w:val="24"/>
          <w:vertAlign w:val="superscript"/>
        </w:rPr>
        <w:t>35,42,</w:t>
      </w:r>
      <w:r w:rsidR="00490B51" w:rsidRPr="003C3C2D">
        <w:rPr>
          <w:rFonts w:ascii="Book Antiqua" w:hAnsi="Book Antiqua" w:cs="Times New Roman"/>
          <w:bCs/>
          <w:sz w:val="24"/>
          <w:szCs w:val="24"/>
          <w:vertAlign w:val="superscript"/>
        </w:rPr>
        <w:t>56]</w:t>
      </w:r>
      <w:r w:rsidRPr="003C3C2D">
        <w:rPr>
          <w:rFonts w:ascii="Book Antiqua" w:hAnsi="Book Antiqua" w:cs="Times New Roman"/>
          <w:bCs/>
          <w:sz w:val="24"/>
          <w:szCs w:val="24"/>
        </w:rPr>
        <w:t>.</w:t>
      </w:r>
      <w:r w:rsidRPr="003C3C2D">
        <w:rPr>
          <w:rFonts w:ascii="Book Antiqua" w:hAnsi="Book Antiqua" w:cs="Times New Roman"/>
          <w:sz w:val="24"/>
          <w:szCs w:val="24"/>
        </w:rPr>
        <w:t xml:space="preserve"> Moreover, it is the only term that addresses the </w:t>
      </w:r>
      <w:r w:rsidR="00F9286A" w:rsidRPr="003C3C2D">
        <w:rPr>
          <w:rFonts w:ascii="Book Antiqua" w:hAnsi="Book Antiqua" w:cs="Times New Roman"/>
          <w:bCs/>
          <w:sz w:val="24"/>
          <w:szCs w:val="24"/>
        </w:rPr>
        <w:t>“</w:t>
      </w:r>
      <w:r w:rsidRPr="003C3C2D">
        <w:rPr>
          <w:rFonts w:ascii="Book Antiqua" w:hAnsi="Book Antiqua" w:cs="Times New Roman"/>
          <w:bCs/>
          <w:sz w:val="24"/>
          <w:szCs w:val="24"/>
        </w:rPr>
        <w:t>normative</w:t>
      </w:r>
      <w:r w:rsidR="00F9286A" w:rsidRPr="003C3C2D">
        <w:rPr>
          <w:rFonts w:ascii="Book Antiqua" w:hAnsi="Book Antiqua" w:cs="Times New Roman"/>
          <w:bCs/>
          <w:sz w:val="24"/>
          <w:szCs w:val="24"/>
        </w:rPr>
        <w:t>”</w:t>
      </w:r>
      <w:r w:rsidRPr="003C3C2D">
        <w:rPr>
          <w:rFonts w:ascii="Book Antiqua" w:hAnsi="Book Antiqua" w:cs="Times New Roman"/>
          <w:sz w:val="24"/>
          <w:szCs w:val="24"/>
        </w:rPr>
        <w:t xml:space="preserve"> agenda, </w:t>
      </w:r>
      <w:r w:rsidRPr="003C3C2D">
        <w:rPr>
          <w:rFonts w:ascii="Book Antiqua" w:hAnsi="Book Antiqua" w:cs="Times New Roman"/>
          <w:i/>
          <w:sz w:val="24"/>
          <w:szCs w:val="24"/>
        </w:rPr>
        <w:t>i.e.</w:t>
      </w:r>
      <w:r w:rsidR="003C3C2D">
        <w:rPr>
          <w:rFonts w:ascii="Book Antiqua" w:hAnsi="Book Antiqua" w:cs="Times New Roman" w:hint="eastAsia"/>
          <w:sz w:val="24"/>
          <w:szCs w:val="24"/>
          <w:lang w:eastAsia="zh-CN"/>
        </w:rPr>
        <w:t>,</w:t>
      </w:r>
      <w:r w:rsidRPr="003C3C2D">
        <w:rPr>
          <w:rFonts w:ascii="Book Antiqua" w:hAnsi="Book Antiqua" w:cs="Times New Roman"/>
          <w:sz w:val="24"/>
          <w:szCs w:val="24"/>
        </w:rPr>
        <w:t xml:space="preserve"> whether it is </w:t>
      </w:r>
      <w:r w:rsidR="00F9286A" w:rsidRPr="003C3C2D">
        <w:rPr>
          <w:rFonts w:ascii="Book Antiqua" w:hAnsi="Book Antiqua" w:cs="Times New Roman"/>
          <w:bCs/>
          <w:sz w:val="24"/>
          <w:szCs w:val="24"/>
        </w:rPr>
        <w:t>“</w:t>
      </w:r>
      <w:r w:rsidRPr="003C3C2D">
        <w:rPr>
          <w:rFonts w:ascii="Book Antiqua" w:hAnsi="Book Antiqua" w:cs="Times New Roman"/>
          <w:bCs/>
          <w:sz w:val="24"/>
          <w:szCs w:val="24"/>
        </w:rPr>
        <w:t>right or wrong</w:t>
      </w:r>
      <w:r w:rsidR="00F9286A" w:rsidRPr="003C3C2D">
        <w:rPr>
          <w:rFonts w:ascii="Book Antiqua" w:hAnsi="Book Antiqua" w:cs="Times New Roman"/>
          <w:bCs/>
          <w:sz w:val="24"/>
          <w:szCs w:val="24"/>
        </w:rPr>
        <w:t>”</w:t>
      </w:r>
      <w:r w:rsidRPr="003C3C2D">
        <w:rPr>
          <w:rFonts w:ascii="Book Antiqua" w:hAnsi="Book Antiqua" w:cs="Times New Roman"/>
          <w:sz w:val="24"/>
          <w:szCs w:val="24"/>
        </w:rPr>
        <w:t xml:space="preserve"> to follow the</w:t>
      </w:r>
      <w:r w:rsidR="003C3C2D">
        <w:rPr>
          <w:rFonts w:ascii="Book Antiqua" w:hAnsi="Book Antiqua" w:cs="Times New Roman"/>
          <w:sz w:val="24"/>
          <w:szCs w:val="24"/>
        </w:rPr>
        <w:t xml:space="preserve"> clinician’s </w:t>
      </w:r>
      <w:proofErr w:type="gramStart"/>
      <w:r w:rsidR="003C3C2D">
        <w:rPr>
          <w:rFonts w:ascii="Book Antiqua" w:hAnsi="Book Antiqua" w:cs="Times New Roman"/>
          <w:sz w:val="24"/>
          <w:szCs w:val="24"/>
        </w:rPr>
        <w:t>recommendations</w:t>
      </w:r>
      <w:r w:rsidR="00490B51" w:rsidRPr="003C3C2D">
        <w:rPr>
          <w:rFonts w:ascii="Book Antiqua" w:hAnsi="Book Antiqua" w:cs="Times New Roman"/>
          <w:sz w:val="24"/>
          <w:szCs w:val="24"/>
          <w:vertAlign w:val="superscript"/>
        </w:rPr>
        <w:t>[</w:t>
      </w:r>
      <w:proofErr w:type="gramEnd"/>
      <w:r w:rsidR="00490B51" w:rsidRPr="003C3C2D">
        <w:rPr>
          <w:rFonts w:ascii="Book Antiqua" w:hAnsi="Book Antiqua" w:cs="Times New Roman"/>
          <w:sz w:val="24"/>
          <w:szCs w:val="24"/>
          <w:vertAlign w:val="superscript"/>
        </w:rPr>
        <w:t>42</w:t>
      </w:r>
      <w:r w:rsidRPr="003C3C2D">
        <w:rPr>
          <w:rFonts w:ascii="Book Antiqua" w:hAnsi="Book Antiqua" w:cs="Times New Roman"/>
          <w:sz w:val="24"/>
          <w:szCs w:val="24"/>
          <w:vertAlign w:val="superscript"/>
        </w:rPr>
        <w:t>]</w:t>
      </w:r>
      <w:r w:rsidRPr="003C3C2D">
        <w:rPr>
          <w:rFonts w:ascii="Book Antiqua" w:hAnsi="Book Antiqua" w:cs="Times New Roman"/>
          <w:sz w:val="24"/>
          <w:szCs w:val="24"/>
        </w:rPr>
        <w:t xml:space="preserve">. </w:t>
      </w:r>
      <w:r w:rsidRPr="003C3C2D">
        <w:rPr>
          <w:rFonts w:ascii="Book Antiqua" w:hAnsi="Book Antiqua" w:cs="Times New Roman"/>
          <w:bCs/>
          <w:sz w:val="24"/>
          <w:szCs w:val="24"/>
        </w:rPr>
        <w:t xml:space="preserve">Both compliance and adherence </w:t>
      </w:r>
      <w:r w:rsidR="00F9286A" w:rsidRPr="003C3C2D">
        <w:rPr>
          <w:rFonts w:ascii="Book Antiqua" w:hAnsi="Book Antiqua" w:cs="Times New Roman"/>
          <w:bCs/>
          <w:sz w:val="24"/>
          <w:szCs w:val="24"/>
        </w:rPr>
        <w:t>focus</w:t>
      </w:r>
      <w:r w:rsidR="00A20623" w:rsidRPr="003C3C2D">
        <w:rPr>
          <w:rFonts w:ascii="Book Antiqua" w:hAnsi="Book Antiqua" w:cs="Times New Roman"/>
          <w:bCs/>
          <w:sz w:val="24"/>
          <w:szCs w:val="24"/>
        </w:rPr>
        <w:t xml:space="preserve"> more</w:t>
      </w:r>
      <w:r w:rsidR="00F9286A" w:rsidRPr="003C3C2D">
        <w:rPr>
          <w:rFonts w:ascii="Book Antiqua" w:hAnsi="Book Antiqua" w:cs="Times New Roman"/>
          <w:bCs/>
          <w:sz w:val="24"/>
          <w:szCs w:val="24"/>
        </w:rPr>
        <w:t xml:space="preserve"> on </w:t>
      </w:r>
      <w:r w:rsidRPr="003C3C2D">
        <w:rPr>
          <w:rFonts w:ascii="Book Antiqua" w:hAnsi="Book Antiqua" w:cs="Times New Roman"/>
          <w:bCs/>
          <w:sz w:val="24"/>
          <w:szCs w:val="24"/>
        </w:rPr>
        <w:t>patient</w:t>
      </w:r>
      <w:r w:rsidR="00F9286A" w:rsidRPr="003C3C2D">
        <w:rPr>
          <w:rFonts w:ascii="Book Antiqua" w:hAnsi="Book Antiqua" w:cs="Times New Roman"/>
          <w:bCs/>
          <w:sz w:val="24"/>
          <w:szCs w:val="24"/>
        </w:rPr>
        <w:t>-behaviour during medication taking, while c</w:t>
      </w:r>
      <w:r w:rsidRPr="003C3C2D">
        <w:rPr>
          <w:rFonts w:ascii="Book Antiqua" w:hAnsi="Book Antiqua" w:cs="Times New Roman"/>
          <w:bCs/>
          <w:sz w:val="24"/>
          <w:szCs w:val="24"/>
        </w:rPr>
        <w:t>oncordance</w:t>
      </w:r>
      <w:r w:rsidR="00F9286A" w:rsidRPr="003C3C2D">
        <w:rPr>
          <w:rFonts w:ascii="Book Antiqua" w:hAnsi="Book Antiqua" w:cs="Times New Roman"/>
          <w:bCs/>
          <w:sz w:val="24"/>
          <w:szCs w:val="24"/>
        </w:rPr>
        <w:t xml:space="preserve"> highlights the processes, which underl</w:t>
      </w:r>
      <w:r w:rsidR="003C609D" w:rsidRPr="003C3C2D">
        <w:rPr>
          <w:rFonts w:ascii="Book Antiqua" w:hAnsi="Book Antiqua" w:cs="Times New Roman"/>
          <w:bCs/>
          <w:sz w:val="24"/>
          <w:szCs w:val="24"/>
        </w:rPr>
        <w:t>ie</w:t>
      </w:r>
      <w:r w:rsidR="00F9286A" w:rsidRPr="003C3C2D">
        <w:rPr>
          <w:rFonts w:ascii="Book Antiqua" w:hAnsi="Book Antiqua" w:cs="Times New Roman"/>
          <w:bCs/>
          <w:sz w:val="24"/>
          <w:szCs w:val="24"/>
        </w:rPr>
        <w:t xml:space="preserve"> medication-taking</w:t>
      </w:r>
      <w:r w:rsidR="003C609D" w:rsidRPr="003C3C2D">
        <w:rPr>
          <w:rFonts w:ascii="Book Antiqua" w:hAnsi="Book Antiqua" w:cs="Times New Roman"/>
          <w:bCs/>
          <w:sz w:val="24"/>
          <w:szCs w:val="24"/>
        </w:rPr>
        <w:t>, such as an equal and effective therapeutic relationship, which supports the patient during the entire course o</w:t>
      </w:r>
      <w:r w:rsidR="003C3C2D">
        <w:rPr>
          <w:rFonts w:ascii="Book Antiqua" w:hAnsi="Book Antiqua" w:cs="Times New Roman"/>
          <w:bCs/>
          <w:sz w:val="24"/>
          <w:szCs w:val="24"/>
        </w:rPr>
        <w:t>f receiving long-term treatment</w:t>
      </w:r>
      <w:r w:rsidR="003C3C2D">
        <w:rPr>
          <w:rFonts w:ascii="Book Antiqua" w:hAnsi="Book Antiqua" w:cs="Times New Roman"/>
          <w:bCs/>
          <w:sz w:val="24"/>
          <w:szCs w:val="24"/>
          <w:vertAlign w:val="superscript"/>
        </w:rPr>
        <w:t>[16,34,35,42,</w:t>
      </w:r>
      <w:r w:rsidR="003C609D" w:rsidRPr="003C3C2D">
        <w:rPr>
          <w:rFonts w:ascii="Book Antiqua" w:hAnsi="Book Antiqua" w:cs="Times New Roman"/>
          <w:bCs/>
          <w:sz w:val="24"/>
          <w:szCs w:val="24"/>
          <w:vertAlign w:val="superscript"/>
        </w:rPr>
        <w:t>56]</w:t>
      </w:r>
      <w:r w:rsidR="003C609D" w:rsidRPr="003C3C2D">
        <w:rPr>
          <w:rFonts w:ascii="Book Antiqua" w:hAnsi="Book Antiqua" w:cs="Times New Roman"/>
          <w:bCs/>
          <w:sz w:val="24"/>
          <w:szCs w:val="24"/>
        </w:rPr>
        <w:t>.</w:t>
      </w:r>
      <w:r w:rsidR="003C609D" w:rsidRPr="003C3C2D">
        <w:rPr>
          <w:rFonts w:ascii="Book Antiqua" w:hAnsi="Book Antiqua" w:cs="Times New Roman"/>
          <w:sz w:val="24"/>
          <w:szCs w:val="24"/>
        </w:rPr>
        <w:t xml:space="preserve"> </w:t>
      </w:r>
      <w:r w:rsidRPr="003C3C2D">
        <w:rPr>
          <w:rFonts w:ascii="Book Antiqua" w:hAnsi="Book Antiqua" w:cs="Times New Roman"/>
          <w:sz w:val="24"/>
          <w:szCs w:val="24"/>
        </w:rPr>
        <w:t>Thus, these three terms are not simply different names for the same phenomena; rather</w:t>
      </w:r>
      <w:r w:rsidR="0008639D" w:rsidRPr="003C3C2D">
        <w:rPr>
          <w:rFonts w:ascii="Book Antiqua" w:hAnsi="Book Antiqua" w:cs="Times New Roman"/>
          <w:sz w:val="24"/>
          <w:szCs w:val="24"/>
        </w:rPr>
        <w:t>,</w:t>
      </w:r>
      <w:r w:rsidRPr="003C3C2D">
        <w:rPr>
          <w:rFonts w:ascii="Book Antiqua" w:hAnsi="Book Antiqua" w:cs="Times New Roman"/>
          <w:sz w:val="24"/>
          <w:szCs w:val="24"/>
        </w:rPr>
        <w:t xml:space="preserve"> they are different concepts informed by research, which puts the patient</w:t>
      </w:r>
      <w:r w:rsidR="00D7659B" w:rsidRPr="003C3C2D">
        <w:rPr>
          <w:rFonts w:ascii="Book Antiqua" w:hAnsi="Book Antiqua" w:cs="Times New Roman"/>
          <w:sz w:val="24"/>
          <w:szCs w:val="24"/>
        </w:rPr>
        <w:t>’s</w:t>
      </w:r>
      <w:r w:rsidRPr="003C3C2D">
        <w:rPr>
          <w:rFonts w:ascii="Book Antiqua" w:hAnsi="Book Antiqua" w:cs="Times New Roman"/>
          <w:sz w:val="24"/>
          <w:szCs w:val="24"/>
        </w:rPr>
        <w:t xml:space="preserve"> perceptions at the centre of the</w:t>
      </w:r>
      <w:r w:rsidRPr="003C3C2D">
        <w:rPr>
          <w:rFonts w:ascii="Book Antiqua" w:hAnsi="Book Antiqua" w:cs="MyriadMM_565_600_"/>
          <w:sz w:val="24"/>
          <w:szCs w:val="24"/>
        </w:rPr>
        <w:t xml:space="preserve"> </w:t>
      </w:r>
      <w:r w:rsidRPr="003C3C2D">
        <w:rPr>
          <w:rFonts w:ascii="Book Antiqua" w:hAnsi="Book Antiqua" w:cs="Times New Roman"/>
          <w:sz w:val="24"/>
          <w:szCs w:val="24"/>
        </w:rPr>
        <w:t>medication-t</w:t>
      </w:r>
      <w:r w:rsidR="00490B51" w:rsidRPr="003C3C2D">
        <w:rPr>
          <w:rFonts w:ascii="Book Antiqua" w:hAnsi="Book Antiqua" w:cs="Times New Roman"/>
          <w:sz w:val="24"/>
          <w:szCs w:val="24"/>
        </w:rPr>
        <w:t>aking process</w:t>
      </w:r>
      <w:r w:rsidRPr="003C3C2D">
        <w:rPr>
          <w:rFonts w:ascii="Book Antiqua" w:hAnsi="Book Antiqua" w:cs="Times New Roman"/>
          <w:sz w:val="24"/>
          <w:szCs w:val="24"/>
        </w:rPr>
        <w:t>.</w:t>
      </w:r>
    </w:p>
    <w:p w:rsidR="00462604" w:rsidRPr="00B5762F" w:rsidRDefault="00462604" w:rsidP="004B4992">
      <w:pPr>
        <w:autoSpaceDE w:val="0"/>
        <w:autoSpaceDN w:val="0"/>
        <w:adjustRightInd w:val="0"/>
        <w:spacing w:after="0" w:line="360" w:lineRule="auto"/>
        <w:jc w:val="both"/>
        <w:rPr>
          <w:rFonts w:ascii="Book Antiqua" w:hAnsi="Book Antiqua" w:cs="Verdana"/>
          <w:sz w:val="24"/>
          <w:szCs w:val="24"/>
          <w:lang w:eastAsia="zh-CN"/>
        </w:rPr>
      </w:pPr>
    </w:p>
    <w:p w:rsidR="004B4992" w:rsidRPr="008150D2" w:rsidRDefault="004B4992" w:rsidP="004B4992">
      <w:pPr>
        <w:spacing w:after="0" w:line="360" w:lineRule="auto"/>
        <w:rPr>
          <w:rFonts w:ascii="Book Antiqua" w:hAnsi="Book Antiqua"/>
          <w:b/>
          <w:sz w:val="24"/>
        </w:rPr>
      </w:pPr>
      <w:r>
        <w:rPr>
          <w:rFonts w:ascii="Book Antiqua" w:hAnsi="Book Antiqua"/>
          <w:b/>
          <w:sz w:val="24"/>
        </w:rPr>
        <w:t>CONCLUSION</w:t>
      </w:r>
    </w:p>
    <w:p w:rsidR="00462604" w:rsidRPr="00B5762F" w:rsidRDefault="00462604" w:rsidP="004B4992">
      <w:pPr>
        <w:autoSpaceDE w:val="0"/>
        <w:autoSpaceDN w:val="0"/>
        <w:adjustRightInd w:val="0"/>
        <w:spacing w:after="0" w:line="360" w:lineRule="auto"/>
        <w:jc w:val="both"/>
        <w:rPr>
          <w:rFonts w:ascii="Book Antiqua" w:hAnsi="Book Antiqua" w:cs="Times New Roman"/>
          <w:sz w:val="24"/>
          <w:szCs w:val="24"/>
        </w:rPr>
      </w:pPr>
      <w:r w:rsidRPr="00B5762F">
        <w:rPr>
          <w:rFonts w:ascii="Book Antiqua" w:hAnsi="Book Antiqua" w:cs="Times New Roman"/>
          <w:sz w:val="24"/>
          <w:szCs w:val="24"/>
        </w:rPr>
        <w:t>The concepts of compliance, adherence and concordance have several potential implications for the treatment of chronic mental illnesses; implications, which are diverse and wide ranging. Very briefly, they improve our understanding of the whole process of adherence behaviour, with patients’ perceptions being the central tenet. They promote a research agenda, which focuses on, examines, and attempts to understand these</w:t>
      </w:r>
      <w:r w:rsidR="00853995" w:rsidRPr="00B5762F">
        <w:rPr>
          <w:rFonts w:ascii="Book Antiqua" w:hAnsi="Book Antiqua" w:cs="Times New Roman"/>
          <w:sz w:val="24"/>
          <w:szCs w:val="24"/>
        </w:rPr>
        <w:t xml:space="preserve"> patient related</w:t>
      </w:r>
      <w:r w:rsidRPr="00B5762F">
        <w:rPr>
          <w:rFonts w:ascii="Book Antiqua" w:hAnsi="Book Antiqua" w:cs="Times New Roman"/>
          <w:sz w:val="24"/>
          <w:szCs w:val="24"/>
        </w:rPr>
        <w:t xml:space="preserve"> factors. For clinicians involved in the care of such patients, </w:t>
      </w:r>
      <w:r w:rsidR="009E470D" w:rsidRPr="00B5762F">
        <w:rPr>
          <w:rFonts w:ascii="Book Antiqua" w:hAnsi="Book Antiqua" w:cs="Times New Roman"/>
          <w:sz w:val="24"/>
          <w:szCs w:val="24"/>
        </w:rPr>
        <w:t>these concepts</w:t>
      </w:r>
      <w:r w:rsidRPr="00B5762F">
        <w:rPr>
          <w:rFonts w:ascii="Book Antiqua" w:hAnsi="Book Antiqua" w:cs="Times New Roman"/>
          <w:sz w:val="24"/>
          <w:szCs w:val="24"/>
        </w:rPr>
        <w:t xml:space="preserve"> lay due emphasis on the critical elements of the process, such as sensitivity to patients’ preferences, the need for adequate communication, and, perhaps, the most crucial aspect of all, the need for developing a healthy </w:t>
      </w:r>
      <w:r w:rsidR="00367608" w:rsidRPr="00B5762F">
        <w:rPr>
          <w:rFonts w:ascii="Book Antiqua" w:hAnsi="Book Antiqua" w:cs="Times New Roman"/>
          <w:sz w:val="24"/>
          <w:szCs w:val="24"/>
        </w:rPr>
        <w:t>clinician</w:t>
      </w:r>
      <w:r w:rsidRPr="00B5762F">
        <w:rPr>
          <w:rFonts w:ascii="Book Antiqua" w:hAnsi="Book Antiqua" w:cs="Times New Roman"/>
          <w:sz w:val="24"/>
          <w:szCs w:val="24"/>
        </w:rPr>
        <w:t xml:space="preserve">-patient relationship. Therefore, these three terms are not simply an exercise in finding the right name, but represent real progress in the long-term treatment of chronic </w:t>
      </w:r>
      <w:r w:rsidR="0008639D" w:rsidRPr="00B5762F">
        <w:rPr>
          <w:rFonts w:ascii="Book Antiqua" w:hAnsi="Book Antiqua" w:cs="Times New Roman"/>
          <w:sz w:val="24"/>
          <w:szCs w:val="24"/>
        </w:rPr>
        <w:t>psychiatric</w:t>
      </w:r>
      <w:r w:rsidRPr="00B5762F">
        <w:rPr>
          <w:rFonts w:ascii="Book Antiqua" w:hAnsi="Book Antiqua" w:cs="Times New Roman"/>
          <w:sz w:val="24"/>
          <w:szCs w:val="24"/>
        </w:rPr>
        <w:t xml:space="preserve"> disorders.</w:t>
      </w:r>
      <w:r w:rsidR="00861996" w:rsidRPr="00B5762F">
        <w:rPr>
          <w:rFonts w:ascii="Book Antiqua" w:hAnsi="Book Antiqua" w:cs="Times New Roman"/>
          <w:sz w:val="24"/>
          <w:szCs w:val="24"/>
        </w:rPr>
        <w:t xml:space="preserve"> However, one of the lacunae</w:t>
      </w:r>
      <w:r w:rsidR="0008639D" w:rsidRPr="00B5762F">
        <w:rPr>
          <w:rFonts w:ascii="Book Antiqua" w:hAnsi="Book Antiqua" w:cs="Times New Roman"/>
          <w:sz w:val="24"/>
          <w:szCs w:val="24"/>
        </w:rPr>
        <w:t xml:space="preserve"> in</w:t>
      </w:r>
      <w:r w:rsidR="00861996" w:rsidRPr="00B5762F">
        <w:rPr>
          <w:rFonts w:ascii="Book Antiqua" w:hAnsi="Book Antiqua" w:cs="Times New Roman"/>
          <w:sz w:val="24"/>
          <w:szCs w:val="24"/>
        </w:rPr>
        <w:t xml:space="preserve"> </w:t>
      </w:r>
      <w:r w:rsidR="0008639D" w:rsidRPr="00B5762F">
        <w:rPr>
          <w:rFonts w:ascii="Book Antiqua" w:hAnsi="Book Antiqua" w:cs="Times New Roman"/>
          <w:sz w:val="24"/>
          <w:szCs w:val="24"/>
        </w:rPr>
        <w:t xml:space="preserve">research </w:t>
      </w:r>
      <w:r w:rsidR="00861996" w:rsidRPr="00B5762F">
        <w:rPr>
          <w:rFonts w:ascii="Book Antiqua" w:hAnsi="Book Antiqua" w:cs="Times New Roman"/>
          <w:sz w:val="24"/>
          <w:szCs w:val="24"/>
        </w:rPr>
        <w:t>in this area</w:t>
      </w:r>
      <w:r w:rsidR="0008639D" w:rsidRPr="00B5762F">
        <w:rPr>
          <w:rFonts w:ascii="Book Antiqua" w:hAnsi="Book Antiqua" w:cs="Times New Roman"/>
          <w:sz w:val="24"/>
          <w:szCs w:val="24"/>
        </w:rPr>
        <w:t xml:space="preserve"> is the relative</w:t>
      </w:r>
      <w:r w:rsidR="00D26BFF" w:rsidRPr="00B5762F">
        <w:rPr>
          <w:rFonts w:ascii="Book Antiqua" w:hAnsi="Book Antiqua" w:cs="Times New Roman"/>
          <w:sz w:val="24"/>
          <w:szCs w:val="24"/>
        </w:rPr>
        <w:t xml:space="preserve"> </w:t>
      </w:r>
      <w:r w:rsidR="00861996" w:rsidRPr="00B5762F">
        <w:rPr>
          <w:rFonts w:ascii="Book Antiqua" w:hAnsi="Book Antiqua" w:cs="Times New Roman"/>
          <w:sz w:val="24"/>
          <w:szCs w:val="24"/>
        </w:rPr>
        <w:t xml:space="preserve">lack of studies from </w:t>
      </w:r>
      <w:r w:rsidR="0008639D" w:rsidRPr="00B5762F">
        <w:rPr>
          <w:rFonts w:ascii="Book Antiqua" w:hAnsi="Book Antiqua" w:cs="Times New Roman"/>
          <w:sz w:val="24"/>
          <w:szCs w:val="24"/>
        </w:rPr>
        <w:t>developing</w:t>
      </w:r>
      <w:r w:rsidR="003C3C2D">
        <w:rPr>
          <w:rFonts w:ascii="Book Antiqua" w:hAnsi="Book Antiqua" w:cs="Times New Roman"/>
          <w:sz w:val="24"/>
          <w:szCs w:val="24"/>
        </w:rPr>
        <w:t xml:space="preserve"> </w:t>
      </w:r>
      <w:proofErr w:type="gramStart"/>
      <w:r w:rsidR="003C3C2D">
        <w:rPr>
          <w:rFonts w:ascii="Book Antiqua" w:hAnsi="Book Antiqua" w:cs="Times New Roman"/>
          <w:sz w:val="24"/>
          <w:szCs w:val="24"/>
        </w:rPr>
        <w:t>countries</w:t>
      </w:r>
      <w:r w:rsidR="00861996" w:rsidRPr="00B5762F">
        <w:rPr>
          <w:rFonts w:ascii="Book Antiqua" w:hAnsi="Book Antiqua" w:cs="Times New Roman"/>
          <w:sz w:val="24"/>
          <w:szCs w:val="24"/>
          <w:vertAlign w:val="superscript"/>
        </w:rPr>
        <w:t>[</w:t>
      </w:r>
      <w:proofErr w:type="gramEnd"/>
      <w:r w:rsidR="00861996" w:rsidRPr="00B5762F">
        <w:rPr>
          <w:rFonts w:ascii="Book Antiqua" w:hAnsi="Book Antiqua" w:cs="Times New Roman"/>
          <w:sz w:val="24"/>
          <w:szCs w:val="24"/>
          <w:vertAlign w:val="superscript"/>
        </w:rPr>
        <w:t>43]</w:t>
      </w:r>
      <w:r w:rsidR="00861996" w:rsidRPr="00B5762F">
        <w:rPr>
          <w:rFonts w:ascii="Book Antiqua" w:hAnsi="Book Antiqua" w:cs="Times New Roman"/>
          <w:sz w:val="24"/>
          <w:szCs w:val="24"/>
        </w:rPr>
        <w:t>.</w:t>
      </w:r>
      <w:r w:rsidRPr="00B5762F">
        <w:rPr>
          <w:rFonts w:ascii="Book Antiqua" w:hAnsi="Book Antiqua" w:cs="Times New Roman"/>
          <w:sz w:val="24"/>
          <w:szCs w:val="24"/>
        </w:rPr>
        <w:t xml:space="preserve"> One can always argue that these concepts are far removed </w:t>
      </w:r>
      <w:r w:rsidRPr="00B5762F">
        <w:rPr>
          <w:rFonts w:ascii="Book Antiqua" w:hAnsi="Book Antiqua" w:cs="Times New Roman"/>
          <w:sz w:val="24"/>
          <w:szCs w:val="24"/>
        </w:rPr>
        <w:lastRenderedPageBreak/>
        <w:t xml:space="preserve">from clinical reality in </w:t>
      </w:r>
      <w:r w:rsidR="001E57C1" w:rsidRPr="00B5762F">
        <w:rPr>
          <w:rFonts w:ascii="Book Antiqua" w:hAnsi="Book Antiqua" w:cs="Times New Roman"/>
          <w:sz w:val="24"/>
          <w:szCs w:val="24"/>
        </w:rPr>
        <w:t>resource-constrained</w:t>
      </w:r>
      <w:r w:rsidR="0008639D" w:rsidRPr="00B5762F">
        <w:rPr>
          <w:rFonts w:ascii="Book Antiqua" w:hAnsi="Book Antiqua" w:cs="Times New Roman"/>
          <w:sz w:val="24"/>
          <w:szCs w:val="24"/>
        </w:rPr>
        <w:t>,</w:t>
      </w:r>
      <w:r w:rsidRPr="00B5762F">
        <w:rPr>
          <w:rFonts w:ascii="Book Antiqua" w:hAnsi="Book Antiqua" w:cs="Times New Roman"/>
          <w:sz w:val="24"/>
          <w:szCs w:val="24"/>
        </w:rPr>
        <w:t xml:space="preserve"> low-income countries of the developing world, with their</w:t>
      </w:r>
      <w:r w:rsidR="00861996" w:rsidRPr="00B5762F">
        <w:rPr>
          <w:rFonts w:ascii="Book Antiqua" w:hAnsi="Book Antiqua" w:cs="Times New Roman"/>
          <w:sz w:val="24"/>
          <w:szCs w:val="24"/>
        </w:rPr>
        <w:t xml:space="preserve"> huge</w:t>
      </w:r>
      <w:r w:rsidRPr="00B5762F">
        <w:rPr>
          <w:rFonts w:ascii="Book Antiqua" w:hAnsi="Book Antiqua" w:cs="Times New Roman"/>
          <w:sz w:val="24"/>
          <w:szCs w:val="24"/>
        </w:rPr>
        <w:t xml:space="preserve"> patient loads and their overworked </w:t>
      </w:r>
      <w:r w:rsidR="0008639D" w:rsidRPr="00B5762F">
        <w:rPr>
          <w:rFonts w:ascii="Book Antiqua" w:hAnsi="Book Antiqua" w:cs="Times New Roman"/>
          <w:sz w:val="24"/>
          <w:szCs w:val="24"/>
        </w:rPr>
        <w:t>health-care services</w:t>
      </w:r>
      <w:r w:rsidRPr="00B5762F">
        <w:rPr>
          <w:rFonts w:ascii="Book Antiqua" w:hAnsi="Book Antiqua" w:cs="Times New Roman"/>
          <w:sz w:val="24"/>
          <w:szCs w:val="24"/>
        </w:rPr>
        <w:t xml:space="preserve">. However, even in these situations a start has to be made in understanding these vital aspects of medication taking, and then implementing </w:t>
      </w:r>
      <w:r w:rsidR="001E57C1" w:rsidRPr="00B5762F">
        <w:rPr>
          <w:rFonts w:ascii="Book Antiqua" w:hAnsi="Book Antiqua" w:cs="Times New Roman"/>
          <w:sz w:val="24"/>
          <w:szCs w:val="24"/>
        </w:rPr>
        <w:t>some solutions</w:t>
      </w:r>
      <w:r w:rsidR="0008639D" w:rsidRPr="00B5762F">
        <w:rPr>
          <w:rFonts w:ascii="Book Antiqua" w:hAnsi="Book Antiqua" w:cs="Times New Roman"/>
          <w:sz w:val="24"/>
          <w:szCs w:val="24"/>
        </w:rPr>
        <w:t xml:space="preserve"> to address the problem of non-adherence</w:t>
      </w:r>
      <w:r w:rsidR="001E57C1" w:rsidRPr="00B5762F">
        <w:rPr>
          <w:rFonts w:ascii="Book Antiqua" w:hAnsi="Book Antiqua" w:cs="Times New Roman"/>
          <w:sz w:val="24"/>
          <w:szCs w:val="24"/>
        </w:rPr>
        <w:t>,</w:t>
      </w:r>
      <w:r w:rsidRPr="00B5762F">
        <w:rPr>
          <w:rFonts w:ascii="Book Antiqua" w:hAnsi="Book Antiqua" w:cs="Times New Roman"/>
          <w:sz w:val="24"/>
          <w:szCs w:val="24"/>
        </w:rPr>
        <w:t xml:space="preserve"> as far as</w:t>
      </w:r>
      <w:r w:rsidR="0013418C" w:rsidRPr="00B5762F">
        <w:rPr>
          <w:rFonts w:ascii="Book Antiqua" w:hAnsi="Book Antiqua" w:cs="Times New Roman"/>
          <w:sz w:val="24"/>
          <w:szCs w:val="24"/>
        </w:rPr>
        <w:t xml:space="preserve"> </w:t>
      </w:r>
      <w:r w:rsidR="0008639D" w:rsidRPr="00B5762F">
        <w:rPr>
          <w:rFonts w:ascii="Book Antiqua" w:hAnsi="Book Antiqua" w:cs="Times New Roman"/>
          <w:sz w:val="24"/>
          <w:szCs w:val="24"/>
        </w:rPr>
        <w:t>possible. Only by doing so</w:t>
      </w:r>
      <w:r w:rsidR="00734C85" w:rsidRPr="00B5762F">
        <w:rPr>
          <w:rFonts w:ascii="Book Antiqua" w:hAnsi="Book Antiqua" w:cs="Times New Roman"/>
          <w:sz w:val="24"/>
          <w:szCs w:val="24"/>
        </w:rPr>
        <w:t>,</w:t>
      </w:r>
      <w:r w:rsidR="0008639D" w:rsidRPr="00B5762F">
        <w:rPr>
          <w:rFonts w:ascii="Book Antiqua" w:hAnsi="Book Antiqua" w:cs="Times New Roman"/>
          <w:sz w:val="24"/>
          <w:szCs w:val="24"/>
        </w:rPr>
        <w:t xml:space="preserve"> </w:t>
      </w:r>
      <w:r w:rsidRPr="00B5762F">
        <w:rPr>
          <w:rFonts w:ascii="Book Antiqua" w:hAnsi="Book Antiqua" w:cs="Times New Roman"/>
          <w:sz w:val="24"/>
          <w:szCs w:val="24"/>
        </w:rPr>
        <w:t xml:space="preserve">will we be able to improve the long-term care of those who suffer from chronic </w:t>
      </w:r>
      <w:r w:rsidR="000471AA" w:rsidRPr="00B5762F">
        <w:rPr>
          <w:rFonts w:ascii="Book Antiqua" w:hAnsi="Book Antiqua" w:cs="Times New Roman"/>
          <w:sz w:val="24"/>
          <w:szCs w:val="24"/>
        </w:rPr>
        <w:t>psychiatric disorders</w:t>
      </w:r>
      <w:r w:rsidR="0024531D" w:rsidRPr="00B5762F">
        <w:rPr>
          <w:rFonts w:ascii="Book Antiqua" w:hAnsi="Book Antiqua" w:cs="Times New Roman"/>
          <w:sz w:val="24"/>
          <w:szCs w:val="24"/>
        </w:rPr>
        <w:t xml:space="preserve"> in these countries</w:t>
      </w:r>
      <w:r w:rsidRPr="00B5762F">
        <w:rPr>
          <w:rFonts w:ascii="Book Antiqua" w:hAnsi="Book Antiqua" w:cs="Times New Roman"/>
          <w:sz w:val="24"/>
          <w:szCs w:val="24"/>
        </w:rPr>
        <w:t>.</w:t>
      </w:r>
    </w:p>
    <w:p w:rsidR="00462604" w:rsidRPr="003C3C2D" w:rsidRDefault="00462604" w:rsidP="003C3C2D">
      <w:pPr>
        <w:autoSpaceDE w:val="0"/>
        <w:autoSpaceDN w:val="0"/>
        <w:adjustRightInd w:val="0"/>
        <w:spacing w:after="0" w:line="360" w:lineRule="auto"/>
        <w:jc w:val="both"/>
        <w:rPr>
          <w:rFonts w:ascii="Book Antiqua" w:hAnsi="Book Antiqua" w:cs="Times New Roman"/>
          <w:sz w:val="24"/>
          <w:szCs w:val="24"/>
          <w:lang w:eastAsia="zh-CN"/>
        </w:rPr>
      </w:pPr>
    </w:p>
    <w:p w:rsidR="00462604" w:rsidRPr="003C3C2D" w:rsidRDefault="003C3C2D" w:rsidP="003C3C2D">
      <w:pPr>
        <w:autoSpaceDE w:val="0"/>
        <w:autoSpaceDN w:val="0"/>
        <w:adjustRightInd w:val="0"/>
        <w:spacing w:after="0" w:line="360" w:lineRule="auto"/>
        <w:jc w:val="both"/>
        <w:rPr>
          <w:rFonts w:ascii="Book Antiqua" w:hAnsi="Book Antiqua" w:cs="Times New Roman"/>
          <w:b/>
          <w:bCs/>
          <w:sz w:val="24"/>
          <w:szCs w:val="24"/>
        </w:rPr>
      </w:pPr>
      <w:r w:rsidRPr="003C3C2D">
        <w:rPr>
          <w:rFonts w:ascii="Book Antiqua" w:hAnsi="Book Antiqua" w:cs="Times New Roman"/>
          <w:b/>
          <w:bCs/>
          <w:sz w:val="24"/>
          <w:szCs w:val="24"/>
        </w:rPr>
        <w:t>REFERENCES</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 xml:space="preserve">1 </w:t>
      </w:r>
      <w:proofErr w:type="spellStart"/>
      <w:r w:rsidRPr="003C3C2D">
        <w:rPr>
          <w:rFonts w:ascii="Book Antiqua" w:eastAsia="宋体" w:hAnsi="Book Antiqua" w:cs="宋体"/>
          <w:b/>
          <w:color w:val="000000"/>
          <w:sz w:val="24"/>
          <w:szCs w:val="24"/>
          <w:lang w:val="en-US" w:eastAsia="zh-CN" w:bidi="ar-SA"/>
        </w:rPr>
        <w:t>Sabate</w:t>
      </w:r>
      <w:proofErr w:type="spellEnd"/>
      <w:r w:rsidRPr="003C3C2D">
        <w:rPr>
          <w:rFonts w:ascii="Book Antiqua" w:eastAsia="宋体" w:hAnsi="Book Antiqua" w:cs="宋体"/>
          <w:b/>
          <w:color w:val="000000"/>
          <w:sz w:val="24"/>
          <w:szCs w:val="24"/>
          <w:lang w:val="en-US" w:eastAsia="zh-CN" w:bidi="ar-SA"/>
        </w:rPr>
        <w:t xml:space="preserve"> E.</w:t>
      </w:r>
      <w:r w:rsidRPr="003C3C2D">
        <w:rPr>
          <w:rFonts w:ascii="Book Antiqua" w:eastAsia="宋体" w:hAnsi="Book Antiqua" w:cs="宋体"/>
          <w:color w:val="000000"/>
          <w:sz w:val="24"/>
          <w:szCs w:val="24"/>
          <w:lang w:val="en-US" w:eastAsia="zh-CN" w:bidi="ar-SA"/>
        </w:rPr>
        <w:t xml:space="preserve"> Adherence to long term therapies: evidence for action. Geneva: World Health Organization, 2003</w:t>
      </w:r>
      <w:r>
        <w:rPr>
          <w:rFonts w:ascii="Book Antiqua" w:eastAsia="宋体" w:hAnsi="Book Antiqua" w:cs="宋体" w:hint="eastAsia"/>
          <w:color w:val="000000"/>
          <w:sz w:val="24"/>
          <w:szCs w:val="24"/>
          <w:lang w:val="en-US" w:eastAsia="zh-CN" w:bidi="ar-SA"/>
        </w:rPr>
        <w:t>,</w:t>
      </w:r>
      <w:r w:rsidRPr="003C3C2D">
        <w:rPr>
          <w:rFonts w:ascii="Book Antiqua" w:eastAsia="宋体" w:hAnsi="Book Antiqua" w:cs="宋体"/>
          <w:color w:val="000000"/>
          <w:sz w:val="24"/>
          <w:szCs w:val="24"/>
          <w:lang w:val="en-US" w:eastAsia="zh-CN" w:bidi="ar-SA"/>
        </w:rPr>
        <w:t xml:space="preserve"> ISBN 92 4 154599 2 (NLM classification: W 85)</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2 </w:t>
      </w:r>
      <w:r w:rsidRPr="003C3C2D">
        <w:rPr>
          <w:rFonts w:ascii="Book Antiqua" w:eastAsia="宋体" w:hAnsi="Book Antiqua" w:cs="宋体"/>
          <w:b/>
          <w:color w:val="000000"/>
          <w:sz w:val="24"/>
          <w:szCs w:val="24"/>
          <w:lang w:val="en-US" w:eastAsia="zh-CN" w:bidi="ar-SA"/>
        </w:rPr>
        <w:t>Murray CJL</w:t>
      </w:r>
      <w:r w:rsidRPr="003C3C2D">
        <w:rPr>
          <w:rFonts w:ascii="Book Antiqua" w:eastAsia="宋体" w:hAnsi="Book Antiqua" w:cs="宋体"/>
          <w:color w:val="000000"/>
          <w:sz w:val="24"/>
          <w:szCs w:val="24"/>
          <w:lang w:val="en-US" w:eastAsia="zh-CN" w:bidi="ar-SA"/>
        </w:rPr>
        <w:t>, Lopez AD.</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Measuring the Global Burden of Disease.</w:t>
      </w:r>
      <w:proofErr w:type="gramEnd"/>
      <w:r w:rsidRPr="003C3C2D">
        <w:rPr>
          <w:rFonts w:ascii="Book Antiqua" w:eastAsia="宋体" w:hAnsi="Book Antiqua" w:cs="宋体"/>
          <w:color w:val="000000"/>
          <w:sz w:val="24"/>
          <w:szCs w:val="24"/>
          <w:lang w:val="en-US" w:eastAsia="zh-CN" w:bidi="ar-SA"/>
        </w:rPr>
        <w:t xml:space="preserve"> N </w:t>
      </w:r>
      <w:proofErr w:type="spellStart"/>
      <w:r w:rsidRPr="003C3C2D">
        <w:rPr>
          <w:rFonts w:ascii="Book Antiqua" w:eastAsia="宋体" w:hAnsi="Book Antiqua" w:cs="宋体"/>
          <w:color w:val="000000"/>
          <w:sz w:val="24"/>
          <w:szCs w:val="24"/>
          <w:lang w:val="en-US" w:eastAsia="zh-CN" w:bidi="ar-SA"/>
        </w:rPr>
        <w:t>Engl</w:t>
      </w:r>
      <w:proofErr w:type="spellEnd"/>
      <w:r w:rsidRPr="003C3C2D">
        <w:rPr>
          <w:rFonts w:ascii="Book Antiqua" w:eastAsia="宋体" w:hAnsi="Book Antiqua" w:cs="宋体"/>
          <w:color w:val="000000"/>
          <w:sz w:val="24"/>
          <w:szCs w:val="24"/>
          <w:lang w:val="en-US" w:eastAsia="zh-CN" w:bidi="ar-SA"/>
        </w:rPr>
        <w:t xml:space="preserve"> J Med 2013; 369: 448-57 [PMID</w:t>
      </w:r>
      <w:r>
        <w:rPr>
          <w:rFonts w:ascii="Book Antiqua" w:eastAsia="宋体" w:hAnsi="Book Antiqua" w:cs="宋体" w:hint="eastAsia"/>
          <w:color w:val="000000"/>
          <w:sz w:val="24"/>
          <w:szCs w:val="24"/>
          <w:lang w:val="en-US" w:eastAsia="zh-CN" w:bidi="ar-SA"/>
        </w:rPr>
        <w:t>:</w:t>
      </w:r>
      <w:r w:rsidRPr="003C3C2D">
        <w:rPr>
          <w:rFonts w:ascii="Book Antiqua" w:eastAsia="宋体" w:hAnsi="Book Antiqua" w:cs="宋体"/>
          <w:color w:val="000000"/>
          <w:sz w:val="24"/>
          <w:szCs w:val="24"/>
          <w:lang w:val="en-US" w:eastAsia="zh-CN" w:bidi="ar-SA"/>
        </w:rPr>
        <w:t xml:space="preserve"> 23902484 DOI: 10.1056/NEJMra1201534]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 xml:space="preserve">3 </w:t>
      </w:r>
      <w:r w:rsidRPr="003C3C2D">
        <w:rPr>
          <w:rFonts w:ascii="Book Antiqua" w:eastAsia="宋体" w:hAnsi="Book Antiqua" w:cs="宋体"/>
          <w:b/>
          <w:color w:val="000000"/>
          <w:sz w:val="24"/>
          <w:szCs w:val="24"/>
          <w:lang w:val="en-US" w:eastAsia="zh-CN" w:bidi="ar-SA"/>
        </w:rPr>
        <w:t>Blackwell B</w:t>
      </w:r>
      <w:r w:rsidRPr="003C3C2D">
        <w:rPr>
          <w:rFonts w:ascii="Book Antiqua" w:eastAsia="宋体" w:hAnsi="Book Antiqua" w:cs="宋体"/>
          <w:color w:val="000000"/>
          <w:sz w:val="24"/>
          <w:szCs w:val="24"/>
          <w:lang w:val="en-US" w:eastAsia="zh-CN" w:bidi="ar-SA"/>
        </w:rPr>
        <w:t xml:space="preserve">. Treatment </w:t>
      </w:r>
      <w:proofErr w:type="gramStart"/>
      <w:r w:rsidRPr="003C3C2D">
        <w:rPr>
          <w:rFonts w:ascii="Book Antiqua" w:eastAsia="宋体" w:hAnsi="Book Antiqua" w:cs="宋体"/>
          <w:color w:val="000000"/>
          <w:sz w:val="24"/>
          <w:szCs w:val="24"/>
          <w:lang w:val="en-US" w:eastAsia="zh-CN" w:bidi="ar-SA"/>
        </w:rPr>
        <w:t>adherence</w:t>
      </w:r>
      <w:proofErr w:type="gramEnd"/>
      <w:r w:rsidRPr="003C3C2D">
        <w:rPr>
          <w:rFonts w:ascii="Book Antiqua" w:eastAsia="宋体" w:hAnsi="Book Antiqua" w:cs="宋体"/>
          <w:color w:val="000000"/>
          <w:sz w:val="24"/>
          <w:szCs w:val="24"/>
          <w:lang w:val="en-US" w:eastAsia="zh-CN" w:bidi="ar-SA"/>
        </w:rPr>
        <w:t xml:space="preserve">. </w:t>
      </w:r>
      <w:r w:rsidRPr="003C3C2D">
        <w:rPr>
          <w:rFonts w:ascii="Book Antiqua" w:eastAsia="宋体" w:hAnsi="Book Antiqua" w:cs="宋体"/>
          <w:i/>
          <w:color w:val="000000"/>
          <w:sz w:val="24"/>
          <w:szCs w:val="24"/>
          <w:lang w:val="en-US" w:eastAsia="zh-CN" w:bidi="ar-SA"/>
        </w:rPr>
        <w:t>Br J Psychiatry</w:t>
      </w:r>
      <w:r w:rsidRPr="003C3C2D">
        <w:rPr>
          <w:rFonts w:ascii="Book Antiqua" w:eastAsia="宋体" w:hAnsi="Book Antiqua" w:cs="宋体"/>
          <w:color w:val="000000"/>
          <w:sz w:val="24"/>
          <w:szCs w:val="24"/>
          <w:lang w:val="en-US" w:eastAsia="zh-CN" w:bidi="ar-SA"/>
        </w:rPr>
        <w:t xml:space="preserve"> 1976; </w:t>
      </w:r>
      <w:r w:rsidRPr="003C3C2D">
        <w:rPr>
          <w:rFonts w:ascii="Book Antiqua" w:eastAsia="宋体" w:hAnsi="Book Antiqua" w:cs="宋体"/>
          <w:b/>
          <w:color w:val="000000"/>
          <w:sz w:val="24"/>
          <w:szCs w:val="24"/>
          <w:lang w:val="en-US" w:eastAsia="zh-CN" w:bidi="ar-SA"/>
        </w:rPr>
        <w:t>129</w:t>
      </w:r>
      <w:r w:rsidRPr="003C3C2D">
        <w:rPr>
          <w:rFonts w:ascii="Book Antiqua" w:eastAsia="宋体" w:hAnsi="Book Antiqua" w:cs="宋体"/>
          <w:color w:val="000000"/>
          <w:sz w:val="24"/>
          <w:szCs w:val="24"/>
          <w:lang w:val="en-US" w:eastAsia="zh-CN" w:bidi="ar-SA"/>
        </w:rPr>
        <w:t>: 513-31 [PMID</w:t>
      </w:r>
      <w:r>
        <w:rPr>
          <w:rFonts w:ascii="Book Antiqua" w:eastAsia="宋体" w:hAnsi="Book Antiqua" w:cs="宋体" w:hint="eastAsia"/>
          <w:color w:val="000000"/>
          <w:sz w:val="24"/>
          <w:szCs w:val="24"/>
          <w:lang w:val="en-US" w:eastAsia="zh-CN" w:bidi="ar-SA"/>
        </w:rPr>
        <w:t>:</w:t>
      </w:r>
      <w:r w:rsidRPr="003C3C2D">
        <w:rPr>
          <w:rFonts w:ascii="Book Antiqua" w:eastAsia="宋体" w:hAnsi="Book Antiqua" w:cs="宋体"/>
          <w:color w:val="000000"/>
          <w:sz w:val="24"/>
          <w:szCs w:val="24"/>
          <w:lang w:val="en-US" w:eastAsia="zh-CN" w:bidi="ar-SA"/>
        </w:rPr>
        <w:t xml:space="preserve"> 793670 DOI: 10.1192/bjp.129.6.513]</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4 </w:t>
      </w:r>
      <w:r w:rsidRPr="003C3C2D">
        <w:rPr>
          <w:rFonts w:ascii="Book Antiqua" w:eastAsia="宋体" w:hAnsi="Book Antiqua" w:cs="宋体"/>
          <w:b/>
          <w:bCs/>
          <w:color w:val="000000"/>
          <w:sz w:val="24"/>
          <w:szCs w:val="24"/>
          <w:lang w:val="en-US" w:eastAsia="zh-CN" w:bidi="ar-SA"/>
        </w:rPr>
        <w:t>Fenton WS</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Blyler</w:t>
      </w:r>
      <w:proofErr w:type="spellEnd"/>
      <w:r w:rsidRPr="003C3C2D">
        <w:rPr>
          <w:rFonts w:ascii="Book Antiqua" w:eastAsia="宋体" w:hAnsi="Book Antiqua" w:cs="宋体"/>
          <w:color w:val="000000"/>
          <w:sz w:val="24"/>
          <w:szCs w:val="24"/>
          <w:lang w:val="en-US" w:eastAsia="zh-CN" w:bidi="ar-SA"/>
        </w:rPr>
        <w:t xml:space="preserve"> CR, </w:t>
      </w:r>
      <w:proofErr w:type="spellStart"/>
      <w:r w:rsidRPr="003C3C2D">
        <w:rPr>
          <w:rFonts w:ascii="Book Antiqua" w:eastAsia="宋体" w:hAnsi="Book Antiqua" w:cs="宋体"/>
          <w:color w:val="000000"/>
          <w:sz w:val="24"/>
          <w:szCs w:val="24"/>
          <w:lang w:val="en-US" w:eastAsia="zh-CN" w:bidi="ar-SA"/>
        </w:rPr>
        <w:t>Heinssen</w:t>
      </w:r>
      <w:proofErr w:type="spellEnd"/>
      <w:r w:rsidRPr="003C3C2D">
        <w:rPr>
          <w:rFonts w:ascii="Book Antiqua" w:eastAsia="宋体" w:hAnsi="Book Antiqua" w:cs="宋体"/>
          <w:color w:val="000000"/>
          <w:sz w:val="24"/>
          <w:szCs w:val="24"/>
          <w:lang w:val="en-US" w:eastAsia="zh-CN" w:bidi="ar-SA"/>
        </w:rPr>
        <w:t xml:space="preserve"> RK.</w:t>
      </w:r>
      <w:proofErr w:type="gramEnd"/>
      <w:r w:rsidRPr="003C3C2D">
        <w:rPr>
          <w:rFonts w:ascii="Book Antiqua" w:eastAsia="宋体" w:hAnsi="Book Antiqua" w:cs="宋体"/>
          <w:color w:val="000000"/>
          <w:sz w:val="24"/>
          <w:szCs w:val="24"/>
          <w:lang w:val="en-US" w:eastAsia="zh-CN" w:bidi="ar-SA"/>
        </w:rPr>
        <w:t xml:space="preserve"> Determinants of medication compliance in schizophrenia: empirical and clinical findings. </w:t>
      </w:r>
      <w:proofErr w:type="spellStart"/>
      <w:r w:rsidRPr="003C3C2D">
        <w:rPr>
          <w:rFonts w:ascii="Book Antiqua" w:eastAsia="宋体" w:hAnsi="Book Antiqua" w:cs="宋体"/>
          <w:i/>
          <w:iCs/>
          <w:color w:val="000000"/>
          <w:sz w:val="24"/>
          <w:szCs w:val="24"/>
          <w:lang w:val="en-US" w:eastAsia="zh-CN" w:bidi="ar-SA"/>
        </w:rPr>
        <w:t>Schizophr</w:t>
      </w:r>
      <w:proofErr w:type="spellEnd"/>
      <w:r w:rsidRPr="003C3C2D">
        <w:rPr>
          <w:rFonts w:ascii="Book Antiqua" w:eastAsia="宋体" w:hAnsi="Book Antiqua" w:cs="宋体"/>
          <w:i/>
          <w:iCs/>
          <w:color w:val="000000"/>
          <w:sz w:val="24"/>
          <w:szCs w:val="24"/>
          <w:lang w:val="en-US" w:eastAsia="zh-CN" w:bidi="ar-SA"/>
        </w:rPr>
        <w:t xml:space="preserve"> Bull</w:t>
      </w:r>
      <w:r w:rsidRPr="003C3C2D">
        <w:rPr>
          <w:rFonts w:ascii="Book Antiqua" w:eastAsia="宋体" w:hAnsi="Book Antiqua" w:cs="宋体"/>
          <w:color w:val="000000"/>
          <w:sz w:val="24"/>
          <w:szCs w:val="24"/>
          <w:lang w:val="en-US" w:eastAsia="zh-CN" w:bidi="ar-SA"/>
        </w:rPr>
        <w:t> 1997; </w:t>
      </w:r>
      <w:r w:rsidRPr="003C3C2D">
        <w:rPr>
          <w:rFonts w:ascii="Book Antiqua" w:eastAsia="宋体" w:hAnsi="Book Antiqua" w:cs="宋体"/>
          <w:b/>
          <w:bCs/>
          <w:color w:val="000000"/>
          <w:sz w:val="24"/>
          <w:szCs w:val="24"/>
          <w:lang w:val="en-US" w:eastAsia="zh-CN" w:bidi="ar-SA"/>
        </w:rPr>
        <w:t>23</w:t>
      </w:r>
      <w:r w:rsidRPr="003C3C2D">
        <w:rPr>
          <w:rFonts w:ascii="Book Antiqua" w:eastAsia="宋体" w:hAnsi="Book Antiqua" w:cs="宋体"/>
          <w:color w:val="000000"/>
          <w:sz w:val="24"/>
          <w:szCs w:val="24"/>
          <w:lang w:val="en-US" w:eastAsia="zh-CN" w:bidi="ar-SA"/>
        </w:rPr>
        <w:t>: 637-651 [PMID: 9366000 DOI: 10.1093/</w:t>
      </w:r>
      <w:proofErr w:type="spellStart"/>
      <w:r w:rsidRPr="003C3C2D">
        <w:rPr>
          <w:rFonts w:ascii="Book Antiqua" w:eastAsia="宋体" w:hAnsi="Book Antiqua" w:cs="宋体"/>
          <w:color w:val="000000"/>
          <w:sz w:val="24"/>
          <w:szCs w:val="24"/>
          <w:lang w:val="en-US" w:eastAsia="zh-CN" w:bidi="ar-SA"/>
        </w:rPr>
        <w:t>schbul</w:t>
      </w:r>
      <w:proofErr w:type="spellEnd"/>
      <w:r w:rsidRPr="003C3C2D">
        <w:rPr>
          <w:rFonts w:ascii="Book Antiqua" w:eastAsia="宋体" w:hAnsi="Book Antiqua" w:cs="宋体"/>
          <w:color w:val="000000"/>
          <w:sz w:val="24"/>
          <w:szCs w:val="24"/>
          <w:lang w:val="en-US" w:eastAsia="zh-CN" w:bidi="ar-SA"/>
        </w:rPr>
        <w:t>/23.4.637]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5 </w:t>
      </w:r>
      <w:r w:rsidRPr="003C3C2D">
        <w:rPr>
          <w:rFonts w:ascii="Book Antiqua" w:eastAsia="宋体" w:hAnsi="Book Antiqua" w:cs="宋体"/>
          <w:b/>
          <w:color w:val="000000"/>
          <w:sz w:val="24"/>
          <w:szCs w:val="24"/>
          <w:lang w:val="en-US" w:eastAsia="zh-CN" w:bidi="ar-SA"/>
        </w:rPr>
        <w:t>Cramer JA</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Rosenheck</w:t>
      </w:r>
      <w:proofErr w:type="spellEnd"/>
      <w:r w:rsidRPr="003C3C2D">
        <w:rPr>
          <w:rFonts w:ascii="Book Antiqua" w:eastAsia="宋体" w:hAnsi="Book Antiqua" w:cs="宋体"/>
          <w:color w:val="000000"/>
          <w:sz w:val="24"/>
          <w:szCs w:val="24"/>
          <w:lang w:val="en-US" w:eastAsia="zh-CN" w:bidi="ar-SA"/>
        </w:rPr>
        <w:t xml:space="preserve"> R. Compliance with medication regimens for mental and physical disorders.</w:t>
      </w:r>
      <w:proofErr w:type="gramEnd"/>
      <w:r w:rsidRPr="003C3C2D">
        <w:rPr>
          <w:rFonts w:ascii="Book Antiqua" w:eastAsia="宋体" w:hAnsi="Book Antiqua" w:cs="宋体"/>
          <w:i/>
          <w:color w:val="000000"/>
          <w:sz w:val="24"/>
          <w:szCs w:val="24"/>
          <w:lang w:val="en-US" w:eastAsia="zh-CN" w:bidi="ar-SA"/>
        </w:rPr>
        <w:t xml:space="preserve"> </w:t>
      </w:r>
      <w:proofErr w:type="spellStart"/>
      <w:r w:rsidRPr="003C3C2D">
        <w:rPr>
          <w:rFonts w:ascii="Book Antiqua" w:eastAsia="宋体" w:hAnsi="Book Antiqua" w:cs="宋体"/>
          <w:i/>
          <w:color w:val="000000"/>
          <w:sz w:val="24"/>
          <w:szCs w:val="24"/>
          <w:lang w:val="en-US" w:eastAsia="zh-CN" w:bidi="ar-SA"/>
        </w:rPr>
        <w:t>Psychiatr</w:t>
      </w:r>
      <w:proofErr w:type="spellEnd"/>
      <w:r w:rsidRPr="003C3C2D">
        <w:rPr>
          <w:rFonts w:ascii="Book Antiqua" w:eastAsia="宋体" w:hAnsi="Book Antiqua" w:cs="宋体"/>
          <w:i/>
          <w:color w:val="000000"/>
          <w:sz w:val="24"/>
          <w:szCs w:val="24"/>
          <w:lang w:val="en-US" w:eastAsia="zh-CN" w:bidi="ar-SA"/>
        </w:rPr>
        <w:t xml:space="preserve"> </w:t>
      </w:r>
      <w:proofErr w:type="spellStart"/>
      <w:r w:rsidRPr="003C3C2D">
        <w:rPr>
          <w:rFonts w:ascii="Book Antiqua" w:eastAsia="宋体" w:hAnsi="Book Antiqua" w:cs="宋体"/>
          <w:i/>
          <w:color w:val="000000"/>
          <w:sz w:val="24"/>
          <w:szCs w:val="24"/>
          <w:lang w:val="en-US" w:eastAsia="zh-CN" w:bidi="ar-SA"/>
        </w:rPr>
        <w:t>Serv</w:t>
      </w:r>
      <w:proofErr w:type="spellEnd"/>
      <w:r w:rsidRPr="003C3C2D">
        <w:rPr>
          <w:rFonts w:ascii="Book Antiqua" w:eastAsia="宋体" w:hAnsi="Book Antiqua" w:cs="宋体"/>
          <w:color w:val="000000"/>
          <w:sz w:val="24"/>
          <w:szCs w:val="24"/>
          <w:lang w:val="en-US" w:eastAsia="zh-CN" w:bidi="ar-SA"/>
        </w:rPr>
        <w:t xml:space="preserve"> 1998; </w:t>
      </w:r>
      <w:r w:rsidRPr="003C3C2D">
        <w:rPr>
          <w:rFonts w:ascii="Book Antiqua" w:eastAsia="宋体" w:hAnsi="Book Antiqua" w:cs="宋体"/>
          <w:b/>
          <w:color w:val="000000"/>
          <w:sz w:val="24"/>
          <w:szCs w:val="24"/>
          <w:lang w:val="en-US" w:eastAsia="zh-CN" w:bidi="ar-SA"/>
        </w:rPr>
        <w:t>49</w:t>
      </w:r>
      <w:r w:rsidRPr="003C3C2D">
        <w:rPr>
          <w:rFonts w:ascii="Book Antiqua" w:eastAsia="宋体" w:hAnsi="Book Antiqua" w:cs="宋体"/>
          <w:color w:val="000000"/>
          <w:sz w:val="24"/>
          <w:szCs w:val="24"/>
          <w:lang w:val="en-US" w:eastAsia="zh-CN" w:bidi="ar-SA"/>
        </w:rPr>
        <w:t>: 196-201 [PMID</w:t>
      </w:r>
      <w:r>
        <w:rPr>
          <w:rFonts w:ascii="Book Antiqua" w:eastAsia="宋体" w:hAnsi="Book Antiqua" w:cs="宋体" w:hint="eastAsia"/>
          <w:color w:val="000000"/>
          <w:sz w:val="24"/>
          <w:szCs w:val="24"/>
          <w:lang w:val="en-US" w:eastAsia="zh-CN" w:bidi="ar-SA"/>
        </w:rPr>
        <w:t>:</w:t>
      </w:r>
      <w:r w:rsidRPr="003C3C2D">
        <w:rPr>
          <w:rFonts w:ascii="Book Antiqua" w:eastAsia="宋体" w:hAnsi="Book Antiqua" w:cs="宋体"/>
          <w:color w:val="000000"/>
          <w:sz w:val="24"/>
          <w:szCs w:val="24"/>
          <w:lang w:val="en-US" w:eastAsia="zh-CN" w:bidi="ar-SA"/>
        </w:rPr>
        <w:t xml:space="preserve"> 9575004]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6 </w:t>
      </w:r>
      <w:r w:rsidRPr="003C3C2D">
        <w:rPr>
          <w:rFonts w:ascii="Book Antiqua" w:eastAsia="宋体" w:hAnsi="Book Antiqua" w:cs="宋体"/>
          <w:b/>
          <w:bCs/>
          <w:color w:val="000000"/>
          <w:sz w:val="24"/>
          <w:szCs w:val="24"/>
          <w:lang w:val="en-US" w:eastAsia="zh-CN" w:bidi="ar-SA"/>
        </w:rPr>
        <w:t>Perkins DO</w:t>
      </w:r>
      <w:r w:rsidRPr="003C3C2D">
        <w:rPr>
          <w:rFonts w:ascii="Book Antiqua" w:eastAsia="宋体" w:hAnsi="Book Antiqua" w:cs="宋体"/>
          <w:color w:val="000000"/>
          <w:sz w:val="24"/>
          <w:szCs w:val="24"/>
          <w:lang w:val="en-US" w:eastAsia="zh-CN" w:bidi="ar-SA"/>
        </w:rPr>
        <w:t>.</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Adherence to antipsychotic medications.</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1999; </w:t>
      </w:r>
      <w:r w:rsidRPr="003C3C2D">
        <w:rPr>
          <w:rFonts w:ascii="Book Antiqua" w:eastAsia="宋体" w:hAnsi="Book Antiqua" w:cs="宋体"/>
          <w:b/>
          <w:bCs/>
          <w:color w:val="000000"/>
          <w:sz w:val="24"/>
          <w:szCs w:val="24"/>
          <w:lang w:val="en-US" w:eastAsia="zh-CN" w:bidi="ar-SA"/>
        </w:rPr>
        <w:t xml:space="preserve">60 </w:t>
      </w:r>
      <w:proofErr w:type="spellStart"/>
      <w:r w:rsidRPr="003C3C2D">
        <w:rPr>
          <w:rFonts w:ascii="Book Antiqua" w:eastAsia="宋体" w:hAnsi="Book Antiqua" w:cs="宋体"/>
          <w:b/>
          <w:bCs/>
          <w:color w:val="000000"/>
          <w:sz w:val="24"/>
          <w:szCs w:val="24"/>
          <w:lang w:val="en-US" w:eastAsia="zh-CN" w:bidi="ar-SA"/>
        </w:rPr>
        <w:t>Suppl</w:t>
      </w:r>
      <w:proofErr w:type="spellEnd"/>
      <w:r w:rsidRPr="003C3C2D">
        <w:rPr>
          <w:rFonts w:ascii="Book Antiqua" w:eastAsia="宋体" w:hAnsi="Book Antiqua" w:cs="宋体"/>
          <w:b/>
          <w:bCs/>
          <w:color w:val="000000"/>
          <w:sz w:val="24"/>
          <w:szCs w:val="24"/>
          <w:lang w:val="en-US" w:eastAsia="zh-CN" w:bidi="ar-SA"/>
        </w:rPr>
        <w:t xml:space="preserve"> 21</w:t>
      </w:r>
      <w:r w:rsidRPr="003C3C2D">
        <w:rPr>
          <w:rFonts w:ascii="Book Antiqua" w:eastAsia="宋体" w:hAnsi="Book Antiqua" w:cs="宋体"/>
          <w:color w:val="000000"/>
          <w:sz w:val="24"/>
          <w:szCs w:val="24"/>
          <w:lang w:val="en-US" w:eastAsia="zh-CN" w:bidi="ar-SA"/>
        </w:rPr>
        <w:t>: 25-30 [PMID: 10548139]</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7 </w:t>
      </w:r>
      <w:proofErr w:type="spellStart"/>
      <w:r w:rsidRPr="003C3C2D">
        <w:rPr>
          <w:rFonts w:ascii="Book Antiqua" w:eastAsia="宋体" w:hAnsi="Book Antiqua" w:cs="宋体"/>
          <w:b/>
          <w:bCs/>
          <w:color w:val="000000"/>
          <w:sz w:val="24"/>
          <w:szCs w:val="24"/>
          <w:lang w:val="en-US" w:eastAsia="zh-CN" w:bidi="ar-SA"/>
        </w:rPr>
        <w:t>Kampman</w:t>
      </w:r>
      <w:proofErr w:type="spellEnd"/>
      <w:r w:rsidRPr="003C3C2D">
        <w:rPr>
          <w:rFonts w:ascii="Book Antiqua" w:eastAsia="宋体" w:hAnsi="Book Antiqua" w:cs="宋体"/>
          <w:b/>
          <w:bCs/>
          <w:color w:val="000000"/>
          <w:sz w:val="24"/>
          <w:szCs w:val="24"/>
          <w:lang w:val="en-US" w:eastAsia="zh-CN" w:bidi="ar-SA"/>
        </w:rPr>
        <w:t xml:space="preserve"> O</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Lehtinen</w:t>
      </w:r>
      <w:proofErr w:type="spellEnd"/>
      <w:r w:rsidRPr="003C3C2D">
        <w:rPr>
          <w:rFonts w:ascii="Book Antiqua" w:eastAsia="宋体" w:hAnsi="Book Antiqua" w:cs="宋体"/>
          <w:color w:val="000000"/>
          <w:sz w:val="24"/>
          <w:szCs w:val="24"/>
          <w:lang w:val="en-US" w:eastAsia="zh-CN" w:bidi="ar-SA"/>
        </w:rPr>
        <w:t xml:space="preserve"> K. Compliance in psychoses.</w:t>
      </w:r>
      <w:proofErr w:type="gramEnd"/>
      <w:r w:rsidRPr="003C3C2D">
        <w:rPr>
          <w:rFonts w:ascii="Book Antiqua" w:eastAsia="宋体" w:hAnsi="Book Antiqua" w:cs="宋体"/>
          <w:color w:val="000000"/>
          <w:sz w:val="24"/>
          <w:szCs w:val="24"/>
          <w:lang w:val="en-US" w:eastAsia="zh-CN" w:bidi="ar-SA"/>
        </w:rPr>
        <w:t> </w:t>
      </w:r>
      <w:proofErr w:type="spellStart"/>
      <w:r w:rsidRPr="003C3C2D">
        <w:rPr>
          <w:rFonts w:ascii="Book Antiqua" w:eastAsia="宋体" w:hAnsi="Book Antiqua" w:cs="宋体"/>
          <w:i/>
          <w:iCs/>
          <w:color w:val="000000"/>
          <w:sz w:val="24"/>
          <w:szCs w:val="24"/>
          <w:lang w:val="en-US" w:eastAsia="zh-CN" w:bidi="ar-SA"/>
        </w:rPr>
        <w:t>Acta</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Scand</w:t>
      </w:r>
      <w:proofErr w:type="spellEnd"/>
      <w:r w:rsidRPr="003C3C2D">
        <w:rPr>
          <w:rFonts w:ascii="Book Antiqua" w:eastAsia="宋体" w:hAnsi="Book Antiqua" w:cs="宋体"/>
          <w:color w:val="000000"/>
          <w:sz w:val="24"/>
          <w:szCs w:val="24"/>
          <w:lang w:val="en-US" w:eastAsia="zh-CN" w:bidi="ar-SA"/>
        </w:rPr>
        <w:t> 1999; </w:t>
      </w:r>
      <w:r w:rsidRPr="003C3C2D">
        <w:rPr>
          <w:rFonts w:ascii="Book Antiqua" w:eastAsia="宋体" w:hAnsi="Book Antiqua" w:cs="宋体"/>
          <w:b/>
          <w:bCs/>
          <w:color w:val="000000"/>
          <w:sz w:val="24"/>
          <w:szCs w:val="24"/>
          <w:lang w:val="en-US" w:eastAsia="zh-CN" w:bidi="ar-SA"/>
        </w:rPr>
        <w:t>100</w:t>
      </w:r>
      <w:r w:rsidRPr="003C3C2D">
        <w:rPr>
          <w:rFonts w:ascii="Book Antiqua" w:eastAsia="宋体" w:hAnsi="Book Antiqua" w:cs="宋体"/>
          <w:color w:val="000000"/>
          <w:sz w:val="24"/>
          <w:szCs w:val="24"/>
          <w:lang w:val="en-US" w:eastAsia="zh-CN" w:bidi="ar-SA"/>
        </w:rPr>
        <w:t>: 167-175 [PMID: 10493082 DOI: 10.1111/j.1600-0447.1999.tb10842.x]</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8 </w:t>
      </w:r>
      <w:proofErr w:type="spellStart"/>
      <w:r w:rsidRPr="003C3C2D">
        <w:rPr>
          <w:rFonts w:ascii="Book Antiqua" w:eastAsia="宋体" w:hAnsi="Book Antiqua" w:cs="宋体"/>
          <w:b/>
          <w:bCs/>
          <w:color w:val="000000"/>
          <w:sz w:val="24"/>
          <w:szCs w:val="24"/>
          <w:lang w:val="en-US" w:eastAsia="zh-CN" w:bidi="ar-SA"/>
        </w:rPr>
        <w:t>Lacro</w:t>
      </w:r>
      <w:proofErr w:type="spellEnd"/>
      <w:r w:rsidRPr="003C3C2D">
        <w:rPr>
          <w:rFonts w:ascii="Book Antiqua" w:eastAsia="宋体" w:hAnsi="Book Antiqua" w:cs="宋体"/>
          <w:b/>
          <w:bCs/>
          <w:color w:val="000000"/>
          <w:sz w:val="24"/>
          <w:szCs w:val="24"/>
          <w:lang w:val="en-US" w:eastAsia="zh-CN" w:bidi="ar-SA"/>
        </w:rPr>
        <w:t xml:space="preserve"> JP</w:t>
      </w:r>
      <w:r w:rsidRPr="003C3C2D">
        <w:rPr>
          <w:rFonts w:ascii="Book Antiqua" w:eastAsia="宋体" w:hAnsi="Book Antiqua" w:cs="宋体"/>
          <w:color w:val="000000"/>
          <w:sz w:val="24"/>
          <w:szCs w:val="24"/>
          <w:lang w:val="en-US" w:eastAsia="zh-CN" w:bidi="ar-SA"/>
        </w:rPr>
        <w:t xml:space="preserve">, Dunn LB, </w:t>
      </w:r>
      <w:proofErr w:type="spellStart"/>
      <w:r w:rsidRPr="003C3C2D">
        <w:rPr>
          <w:rFonts w:ascii="Book Antiqua" w:eastAsia="宋体" w:hAnsi="Book Antiqua" w:cs="宋体"/>
          <w:color w:val="000000"/>
          <w:sz w:val="24"/>
          <w:szCs w:val="24"/>
          <w:lang w:val="en-US" w:eastAsia="zh-CN" w:bidi="ar-SA"/>
        </w:rPr>
        <w:t>Dolder</w:t>
      </w:r>
      <w:proofErr w:type="spellEnd"/>
      <w:r w:rsidRPr="003C3C2D">
        <w:rPr>
          <w:rFonts w:ascii="Book Antiqua" w:eastAsia="宋体" w:hAnsi="Book Antiqua" w:cs="宋体"/>
          <w:color w:val="000000"/>
          <w:sz w:val="24"/>
          <w:szCs w:val="24"/>
          <w:lang w:val="en-US" w:eastAsia="zh-CN" w:bidi="ar-SA"/>
        </w:rPr>
        <w:t xml:space="preserve"> CR, </w:t>
      </w:r>
      <w:proofErr w:type="spellStart"/>
      <w:r w:rsidRPr="003C3C2D">
        <w:rPr>
          <w:rFonts w:ascii="Book Antiqua" w:eastAsia="宋体" w:hAnsi="Book Antiqua" w:cs="宋体"/>
          <w:color w:val="000000"/>
          <w:sz w:val="24"/>
          <w:szCs w:val="24"/>
          <w:lang w:val="en-US" w:eastAsia="zh-CN" w:bidi="ar-SA"/>
        </w:rPr>
        <w:t>Leckband</w:t>
      </w:r>
      <w:proofErr w:type="spellEnd"/>
      <w:r w:rsidRPr="003C3C2D">
        <w:rPr>
          <w:rFonts w:ascii="Book Antiqua" w:eastAsia="宋体" w:hAnsi="Book Antiqua" w:cs="宋体"/>
          <w:color w:val="000000"/>
          <w:sz w:val="24"/>
          <w:szCs w:val="24"/>
          <w:lang w:val="en-US" w:eastAsia="zh-CN" w:bidi="ar-SA"/>
        </w:rPr>
        <w:t xml:space="preserve"> SG, </w:t>
      </w:r>
      <w:proofErr w:type="spellStart"/>
      <w:r w:rsidRPr="003C3C2D">
        <w:rPr>
          <w:rFonts w:ascii="Book Antiqua" w:eastAsia="宋体" w:hAnsi="Book Antiqua" w:cs="宋体"/>
          <w:color w:val="000000"/>
          <w:sz w:val="24"/>
          <w:szCs w:val="24"/>
          <w:lang w:val="en-US" w:eastAsia="zh-CN" w:bidi="ar-SA"/>
        </w:rPr>
        <w:t>Jeste</w:t>
      </w:r>
      <w:proofErr w:type="spellEnd"/>
      <w:r w:rsidRPr="003C3C2D">
        <w:rPr>
          <w:rFonts w:ascii="Book Antiqua" w:eastAsia="宋体" w:hAnsi="Book Antiqua" w:cs="宋体"/>
          <w:color w:val="000000"/>
          <w:sz w:val="24"/>
          <w:szCs w:val="24"/>
          <w:lang w:val="en-US" w:eastAsia="zh-CN" w:bidi="ar-SA"/>
        </w:rPr>
        <w:t xml:space="preserve"> DV. Prevalence of and risk factors for medication </w:t>
      </w:r>
      <w:proofErr w:type="spellStart"/>
      <w:r w:rsidRPr="003C3C2D">
        <w:rPr>
          <w:rFonts w:ascii="Book Antiqua" w:eastAsia="宋体" w:hAnsi="Book Antiqua" w:cs="宋体"/>
          <w:color w:val="000000"/>
          <w:sz w:val="24"/>
          <w:szCs w:val="24"/>
          <w:lang w:val="en-US" w:eastAsia="zh-CN" w:bidi="ar-SA"/>
        </w:rPr>
        <w:t>nonadherence</w:t>
      </w:r>
      <w:proofErr w:type="spellEnd"/>
      <w:r w:rsidRPr="003C3C2D">
        <w:rPr>
          <w:rFonts w:ascii="Book Antiqua" w:eastAsia="宋体" w:hAnsi="Book Antiqua" w:cs="宋体"/>
          <w:color w:val="000000"/>
          <w:sz w:val="24"/>
          <w:szCs w:val="24"/>
          <w:lang w:val="en-US" w:eastAsia="zh-CN" w:bidi="ar-SA"/>
        </w:rPr>
        <w:t xml:space="preserve"> in patients with schizophrenia: a comprehensive review of recent literature.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2002; </w:t>
      </w:r>
      <w:r w:rsidRPr="003C3C2D">
        <w:rPr>
          <w:rFonts w:ascii="Book Antiqua" w:eastAsia="宋体" w:hAnsi="Book Antiqua" w:cs="宋体"/>
          <w:b/>
          <w:bCs/>
          <w:color w:val="000000"/>
          <w:sz w:val="24"/>
          <w:szCs w:val="24"/>
          <w:lang w:val="en-US" w:eastAsia="zh-CN" w:bidi="ar-SA"/>
        </w:rPr>
        <w:t>63</w:t>
      </w:r>
      <w:r w:rsidRPr="003C3C2D">
        <w:rPr>
          <w:rFonts w:ascii="Book Antiqua" w:eastAsia="宋体" w:hAnsi="Book Antiqua" w:cs="宋体"/>
          <w:color w:val="000000"/>
          <w:sz w:val="24"/>
          <w:szCs w:val="24"/>
          <w:lang w:val="en-US" w:eastAsia="zh-CN" w:bidi="ar-SA"/>
        </w:rPr>
        <w:t>: 892-909 [PMID: 12416599 DOI: 10.4088/JCP.v63n1007]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lastRenderedPageBreak/>
        <w:t>9 </w:t>
      </w:r>
      <w:proofErr w:type="spellStart"/>
      <w:r w:rsidRPr="003C3C2D">
        <w:rPr>
          <w:rFonts w:ascii="Book Antiqua" w:eastAsia="宋体" w:hAnsi="Book Antiqua" w:cs="宋体"/>
          <w:b/>
          <w:bCs/>
          <w:color w:val="000000"/>
          <w:sz w:val="24"/>
          <w:szCs w:val="24"/>
          <w:lang w:val="en-US" w:eastAsia="zh-CN" w:bidi="ar-SA"/>
        </w:rPr>
        <w:t>Pinikahana</w:t>
      </w:r>
      <w:proofErr w:type="spellEnd"/>
      <w:r w:rsidRPr="003C3C2D">
        <w:rPr>
          <w:rFonts w:ascii="Book Antiqua" w:eastAsia="宋体" w:hAnsi="Book Antiqua" w:cs="宋体"/>
          <w:b/>
          <w:bCs/>
          <w:color w:val="000000"/>
          <w:sz w:val="24"/>
          <w:szCs w:val="24"/>
          <w:lang w:val="en-US" w:eastAsia="zh-CN" w:bidi="ar-SA"/>
        </w:rPr>
        <w:t xml:space="preserve"> J</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Happell</w:t>
      </w:r>
      <w:proofErr w:type="spellEnd"/>
      <w:r w:rsidRPr="003C3C2D">
        <w:rPr>
          <w:rFonts w:ascii="Book Antiqua" w:eastAsia="宋体" w:hAnsi="Book Antiqua" w:cs="宋体"/>
          <w:color w:val="000000"/>
          <w:sz w:val="24"/>
          <w:szCs w:val="24"/>
          <w:lang w:val="en-US" w:eastAsia="zh-CN" w:bidi="ar-SA"/>
        </w:rPr>
        <w:t xml:space="preserve"> B, Taylor M, </w:t>
      </w:r>
      <w:proofErr w:type="spellStart"/>
      <w:r w:rsidRPr="003C3C2D">
        <w:rPr>
          <w:rFonts w:ascii="Book Antiqua" w:eastAsia="宋体" w:hAnsi="Book Antiqua" w:cs="宋体"/>
          <w:color w:val="000000"/>
          <w:sz w:val="24"/>
          <w:szCs w:val="24"/>
          <w:lang w:val="en-US" w:eastAsia="zh-CN" w:bidi="ar-SA"/>
        </w:rPr>
        <w:t>Keks</w:t>
      </w:r>
      <w:proofErr w:type="spellEnd"/>
      <w:r w:rsidRPr="003C3C2D">
        <w:rPr>
          <w:rFonts w:ascii="Book Antiqua" w:eastAsia="宋体" w:hAnsi="Book Antiqua" w:cs="宋体"/>
          <w:color w:val="000000"/>
          <w:sz w:val="24"/>
          <w:szCs w:val="24"/>
          <w:lang w:val="en-US" w:eastAsia="zh-CN" w:bidi="ar-SA"/>
        </w:rPr>
        <w:t xml:space="preserve"> NA. </w:t>
      </w:r>
      <w:proofErr w:type="gramStart"/>
      <w:r w:rsidRPr="003C3C2D">
        <w:rPr>
          <w:rFonts w:ascii="Book Antiqua" w:eastAsia="宋体" w:hAnsi="Book Antiqua" w:cs="宋体"/>
          <w:color w:val="000000"/>
          <w:sz w:val="24"/>
          <w:szCs w:val="24"/>
          <w:lang w:val="en-US" w:eastAsia="zh-CN" w:bidi="ar-SA"/>
        </w:rPr>
        <w:t>Exploring the complexity of compliance in schizophrenia.</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Issues </w:t>
      </w:r>
      <w:proofErr w:type="spellStart"/>
      <w:r w:rsidRPr="003C3C2D">
        <w:rPr>
          <w:rFonts w:ascii="Book Antiqua" w:eastAsia="宋体" w:hAnsi="Book Antiqua" w:cs="宋体"/>
          <w:i/>
          <w:iCs/>
          <w:color w:val="000000"/>
          <w:sz w:val="24"/>
          <w:szCs w:val="24"/>
          <w:lang w:val="en-US" w:eastAsia="zh-CN" w:bidi="ar-SA"/>
        </w:rPr>
        <w:t>Ment</w:t>
      </w:r>
      <w:proofErr w:type="spellEnd"/>
      <w:r w:rsidRPr="003C3C2D">
        <w:rPr>
          <w:rFonts w:ascii="Book Antiqua" w:eastAsia="宋体" w:hAnsi="Book Antiqua" w:cs="宋体"/>
          <w:i/>
          <w:iCs/>
          <w:color w:val="000000"/>
          <w:sz w:val="24"/>
          <w:szCs w:val="24"/>
          <w:lang w:val="en-US" w:eastAsia="zh-CN" w:bidi="ar-SA"/>
        </w:rPr>
        <w:t xml:space="preserve"> Health </w:t>
      </w:r>
      <w:proofErr w:type="spellStart"/>
      <w:r w:rsidRPr="003C3C2D">
        <w:rPr>
          <w:rFonts w:ascii="Book Antiqua" w:eastAsia="宋体" w:hAnsi="Book Antiqua" w:cs="宋体"/>
          <w:i/>
          <w:iCs/>
          <w:color w:val="000000"/>
          <w:sz w:val="24"/>
          <w:szCs w:val="24"/>
          <w:lang w:val="en-US" w:eastAsia="zh-CN" w:bidi="ar-SA"/>
        </w:rPr>
        <w:t>Nurs</w:t>
      </w:r>
      <w:proofErr w:type="spellEnd"/>
      <w:r w:rsidRPr="003C3C2D">
        <w:rPr>
          <w:rFonts w:ascii="Book Antiqua" w:eastAsia="宋体" w:hAnsi="Book Antiqua" w:cs="宋体"/>
          <w:color w:val="000000"/>
          <w:sz w:val="24"/>
          <w:szCs w:val="24"/>
          <w:lang w:val="en-US" w:eastAsia="zh-CN" w:bidi="ar-SA"/>
        </w:rPr>
        <w:t> </w:t>
      </w:r>
      <w:r>
        <w:rPr>
          <w:rFonts w:ascii="Book Antiqua" w:eastAsia="宋体" w:hAnsi="Book Antiqua" w:cs="宋体" w:hint="eastAsia"/>
          <w:color w:val="000000"/>
          <w:sz w:val="24"/>
          <w:szCs w:val="24"/>
          <w:lang w:val="en-US" w:eastAsia="zh-CN" w:bidi="ar-SA"/>
        </w:rPr>
        <w:t>2002</w:t>
      </w:r>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b/>
          <w:bCs/>
          <w:color w:val="000000"/>
          <w:sz w:val="24"/>
          <w:szCs w:val="24"/>
          <w:lang w:val="en-US" w:eastAsia="zh-CN" w:bidi="ar-SA"/>
        </w:rPr>
        <w:t>23</w:t>
      </w:r>
      <w:r w:rsidRPr="003C3C2D">
        <w:rPr>
          <w:rFonts w:ascii="Book Antiqua" w:eastAsia="宋体" w:hAnsi="Book Antiqua" w:cs="宋体"/>
          <w:color w:val="000000"/>
          <w:sz w:val="24"/>
          <w:szCs w:val="24"/>
          <w:lang w:val="en-US" w:eastAsia="zh-CN" w:bidi="ar-SA"/>
        </w:rPr>
        <w:t>: 513-528 [PMID: 12079602 DOI: 10.1080/01612840290052677]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10 </w:t>
      </w:r>
      <w:r w:rsidRPr="003C3C2D">
        <w:rPr>
          <w:rFonts w:ascii="Book Antiqua" w:eastAsia="宋体" w:hAnsi="Book Antiqua" w:cs="宋体"/>
          <w:b/>
          <w:bCs/>
          <w:color w:val="000000"/>
          <w:sz w:val="24"/>
          <w:szCs w:val="24"/>
          <w:lang w:val="en-US" w:eastAsia="zh-CN" w:bidi="ar-SA"/>
        </w:rPr>
        <w:t>Keller MB</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Hirschfeld</w:t>
      </w:r>
      <w:proofErr w:type="spellEnd"/>
      <w:r w:rsidRPr="003C3C2D">
        <w:rPr>
          <w:rFonts w:ascii="Book Antiqua" w:eastAsia="宋体" w:hAnsi="Book Antiqua" w:cs="宋体"/>
          <w:color w:val="000000"/>
          <w:sz w:val="24"/>
          <w:szCs w:val="24"/>
          <w:lang w:val="en-US" w:eastAsia="zh-CN" w:bidi="ar-SA"/>
        </w:rPr>
        <w:t xml:space="preserve"> RM, </w:t>
      </w:r>
      <w:proofErr w:type="spellStart"/>
      <w:r w:rsidRPr="003C3C2D">
        <w:rPr>
          <w:rFonts w:ascii="Book Antiqua" w:eastAsia="宋体" w:hAnsi="Book Antiqua" w:cs="宋体"/>
          <w:color w:val="000000"/>
          <w:sz w:val="24"/>
          <w:szCs w:val="24"/>
          <w:lang w:val="en-US" w:eastAsia="zh-CN" w:bidi="ar-SA"/>
        </w:rPr>
        <w:t>Demyttenaere</w:t>
      </w:r>
      <w:proofErr w:type="spellEnd"/>
      <w:r w:rsidRPr="003C3C2D">
        <w:rPr>
          <w:rFonts w:ascii="Book Antiqua" w:eastAsia="宋体" w:hAnsi="Book Antiqua" w:cs="宋体"/>
          <w:color w:val="000000"/>
          <w:sz w:val="24"/>
          <w:szCs w:val="24"/>
          <w:lang w:val="en-US" w:eastAsia="zh-CN" w:bidi="ar-SA"/>
        </w:rPr>
        <w:t xml:space="preserve"> K, Baldwin DS.</w:t>
      </w:r>
      <w:proofErr w:type="gramEnd"/>
      <w:r w:rsidRPr="003C3C2D">
        <w:rPr>
          <w:rFonts w:ascii="Book Antiqua" w:eastAsia="宋体" w:hAnsi="Book Antiqua" w:cs="宋体"/>
          <w:color w:val="000000"/>
          <w:sz w:val="24"/>
          <w:szCs w:val="24"/>
          <w:lang w:val="en-US" w:eastAsia="zh-CN" w:bidi="ar-SA"/>
        </w:rPr>
        <w:t xml:space="preserve"> Optimizing outcomes in depression: focus on antidepressant compliance. </w:t>
      </w:r>
      <w:proofErr w:type="spellStart"/>
      <w:r w:rsidRPr="003C3C2D">
        <w:rPr>
          <w:rFonts w:ascii="Book Antiqua" w:eastAsia="宋体" w:hAnsi="Book Antiqua" w:cs="宋体"/>
          <w:i/>
          <w:iCs/>
          <w:color w:val="000000"/>
          <w:sz w:val="24"/>
          <w:szCs w:val="24"/>
          <w:lang w:val="en-US" w:eastAsia="zh-CN" w:bidi="ar-SA"/>
        </w:rPr>
        <w:t>Int</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Psychopharmacol</w:t>
      </w:r>
      <w:proofErr w:type="spellEnd"/>
      <w:r w:rsidRPr="003C3C2D">
        <w:rPr>
          <w:rFonts w:ascii="Book Antiqua" w:eastAsia="宋体" w:hAnsi="Book Antiqua" w:cs="宋体"/>
          <w:color w:val="000000"/>
          <w:sz w:val="24"/>
          <w:szCs w:val="24"/>
          <w:lang w:val="en-US" w:eastAsia="zh-CN" w:bidi="ar-SA"/>
        </w:rPr>
        <w:t> 2002; </w:t>
      </w:r>
      <w:r w:rsidRPr="003C3C2D">
        <w:rPr>
          <w:rFonts w:ascii="Book Antiqua" w:eastAsia="宋体" w:hAnsi="Book Antiqua" w:cs="宋体"/>
          <w:b/>
          <w:bCs/>
          <w:color w:val="000000"/>
          <w:sz w:val="24"/>
          <w:szCs w:val="24"/>
          <w:lang w:val="en-US" w:eastAsia="zh-CN" w:bidi="ar-SA"/>
        </w:rPr>
        <w:t>17</w:t>
      </w:r>
      <w:r w:rsidRPr="003C3C2D">
        <w:rPr>
          <w:rFonts w:ascii="Book Antiqua" w:eastAsia="宋体" w:hAnsi="Book Antiqua" w:cs="宋体"/>
          <w:color w:val="000000"/>
          <w:sz w:val="24"/>
          <w:szCs w:val="24"/>
          <w:lang w:val="en-US" w:eastAsia="zh-CN" w:bidi="ar-SA"/>
        </w:rPr>
        <w:t>: 265-271 [PMID: 12409679 DOI: 10.1097/00004850-200211000-00001]</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11 </w:t>
      </w:r>
      <w:proofErr w:type="spellStart"/>
      <w:r w:rsidRPr="003C3C2D">
        <w:rPr>
          <w:rFonts w:ascii="Book Antiqua" w:eastAsia="宋体" w:hAnsi="Book Antiqua" w:cs="宋体"/>
          <w:b/>
          <w:bCs/>
          <w:color w:val="000000"/>
          <w:sz w:val="24"/>
          <w:szCs w:val="24"/>
          <w:lang w:val="en-US" w:eastAsia="zh-CN" w:bidi="ar-SA"/>
        </w:rPr>
        <w:t>Nosé</w:t>
      </w:r>
      <w:proofErr w:type="spellEnd"/>
      <w:r w:rsidRPr="003C3C2D">
        <w:rPr>
          <w:rFonts w:ascii="Book Antiqua" w:eastAsia="宋体" w:hAnsi="Book Antiqua" w:cs="宋体"/>
          <w:b/>
          <w:bCs/>
          <w:color w:val="000000"/>
          <w:sz w:val="24"/>
          <w:szCs w:val="24"/>
          <w:lang w:val="en-US" w:eastAsia="zh-CN" w:bidi="ar-SA"/>
        </w:rPr>
        <w:t xml:space="preserve"> M</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Barbui</w:t>
      </w:r>
      <w:proofErr w:type="spellEnd"/>
      <w:r w:rsidRPr="003C3C2D">
        <w:rPr>
          <w:rFonts w:ascii="Book Antiqua" w:eastAsia="宋体" w:hAnsi="Book Antiqua" w:cs="宋体"/>
          <w:color w:val="000000"/>
          <w:sz w:val="24"/>
          <w:szCs w:val="24"/>
          <w:lang w:val="en-US" w:eastAsia="zh-CN" w:bidi="ar-SA"/>
        </w:rPr>
        <w:t xml:space="preserve"> C, </w:t>
      </w:r>
      <w:proofErr w:type="spellStart"/>
      <w:r w:rsidRPr="003C3C2D">
        <w:rPr>
          <w:rFonts w:ascii="Book Antiqua" w:eastAsia="宋体" w:hAnsi="Book Antiqua" w:cs="宋体"/>
          <w:color w:val="000000"/>
          <w:sz w:val="24"/>
          <w:szCs w:val="24"/>
          <w:lang w:val="en-US" w:eastAsia="zh-CN" w:bidi="ar-SA"/>
        </w:rPr>
        <w:t>Tansella</w:t>
      </w:r>
      <w:proofErr w:type="spellEnd"/>
      <w:r w:rsidRPr="003C3C2D">
        <w:rPr>
          <w:rFonts w:ascii="Book Antiqua" w:eastAsia="宋体" w:hAnsi="Book Antiqua" w:cs="宋体"/>
          <w:color w:val="000000"/>
          <w:sz w:val="24"/>
          <w:szCs w:val="24"/>
          <w:lang w:val="en-US" w:eastAsia="zh-CN" w:bidi="ar-SA"/>
        </w:rPr>
        <w:t xml:space="preserve"> M. How often do patients with psychosis fail to adhere to treatment </w:t>
      </w:r>
      <w:proofErr w:type="spellStart"/>
      <w:r w:rsidRPr="003C3C2D">
        <w:rPr>
          <w:rFonts w:ascii="Book Antiqua" w:eastAsia="宋体" w:hAnsi="Book Antiqua" w:cs="宋体"/>
          <w:color w:val="000000"/>
          <w:sz w:val="24"/>
          <w:szCs w:val="24"/>
          <w:lang w:val="en-US" w:eastAsia="zh-CN" w:bidi="ar-SA"/>
        </w:rPr>
        <w:t>programmes</w:t>
      </w:r>
      <w:proofErr w:type="spell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A systematic review.</w:t>
      </w:r>
      <w:proofErr w:type="gramEnd"/>
      <w:r w:rsidRPr="003C3C2D">
        <w:rPr>
          <w:rFonts w:ascii="Book Antiqua" w:eastAsia="宋体" w:hAnsi="Book Antiqua" w:cs="宋体"/>
          <w:color w:val="000000"/>
          <w:sz w:val="24"/>
          <w:szCs w:val="24"/>
          <w:lang w:val="en-US" w:eastAsia="zh-CN" w:bidi="ar-SA"/>
        </w:rPr>
        <w:t> </w:t>
      </w:r>
      <w:proofErr w:type="spellStart"/>
      <w:r w:rsidRPr="003C3C2D">
        <w:rPr>
          <w:rFonts w:ascii="Book Antiqua" w:eastAsia="宋体" w:hAnsi="Book Antiqua" w:cs="宋体"/>
          <w:i/>
          <w:iCs/>
          <w:color w:val="000000"/>
          <w:sz w:val="24"/>
          <w:szCs w:val="24"/>
          <w:lang w:val="en-US" w:eastAsia="zh-CN" w:bidi="ar-SA"/>
        </w:rPr>
        <w:t>Psychol</w:t>
      </w:r>
      <w:proofErr w:type="spellEnd"/>
      <w:r w:rsidRPr="003C3C2D">
        <w:rPr>
          <w:rFonts w:ascii="Book Antiqua" w:eastAsia="宋体" w:hAnsi="Book Antiqua" w:cs="宋体"/>
          <w:i/>
          <w:iCs/>
          <w:color w:val="000000"/>
          <w:sz w:val="24"/>
          <w:szCs w:val="24"/>
          <w:lang w:val="en-US" w:eastAsia="zh-CN" w:bidi="ar-SA"/>
        </w:rPr>
        <w:t xml:space="preserve"> Med</w:t>
      </w:r>
      <w:r w:rsidRPr="003C3C2D">
        <w:rPr>
          <w:rFonts w:ascii="Book Antiqua" w:eastAsia="宋体" w:hAnsi="Book Antiqua" w:cs="宋体"/>
          <w:color w:val="000000"/>
          <w:sz w:val="24"/>
          <w:szCs w:val="24"/>
          <w:lang w:val="en-US" w:eastAsia="zh-CN" w:bidi="ar-SA"/>
        </w:rPr>
        <w:t> 2003; </w:t>
      </w:r>
      <w:r w:rsidRPr="003C3C2D">
        <w:rPr>
          <w:rFonts w:ascii="Book Antiqua" w:eastAsia="宋体" w:hAnsi="Book Antiqua" w:cs="宋体"/>
          <w:b/>
          <w:bCs/>
          <w:color w:val="000000"/>
          <w:sz w:val="24"/>
          <w:szCs w:val="24"/>
          <w:lang w:val="en-US" w:eastAsia="zh-CN" w:bidi="ar-SA"/>
        </w:rPr>
        <w:t>33</w:t>
      </w:r>
      <w:r w:rsidRPr="003C3C2D">
        <w:rPr>
          <w:rFonts w:ascii="Book Antiqua" w:eastAsia="宋体" w:hAnsi="Book Antiqua" w:cs="宋体"/>
          <w:color w:val="000000"/>
          <w:sz w:val="24"/>
          <w:szCs w:val="24"/>
          <w:lang w:val="en-US" w:eastAsia="zh-CN" w:bidi="ar-SA"/>
        </w:rPr>
        <w:t>: 1149-1160 [PMID: 14580069 DOI: 10.1017/S0033291703008328]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12 </w:t>
      </w:r>
      <w:proofErr w:type="spellStart"/>
      <w:r w:rsidRPr="003C3C2D">
        <w:rPr>
          <w:rFonts w:ascii="Book Antiqua" w:eastAsia="宋体" w:hAnsi="Book Antiqua" w:cs="宋体"/>
          <w:b/>
          <w:bCs/>
          <w:color w:val="000000"/>
          <w:sz w:val="24"/>
          <w:szCs w:val="24"/>
          <w:lang w:val="en-US" w:eastAsia="zh-CN" w:bidi="ar-SA"/>
        </w:rPr>
        <w:t>Dolder</w:t>
      </w:r>
      <w:proofErr w:type="spellEnd"/>
      <w:r w:rsidRPr="003C3C2D">
        <w:rPr>
          <w:rFonts w:ascii="Book Antiqua" w:eastAsia="宋体" w:hAnsi="Book Antiqua" w:cs="宋体"/>
          <w:b/>
          <w:bCs/>
          <w:color w:val="000000"/>
          <w:sz w:val="24"/>
          <w:szCs w:val="24"/>
          <w:lang w:val="en-US" w:eastAsia="zh-CN" w:bidi="ar-SA"/>
        </w:rPr>
        <w:t xml:space="preserve"> CR</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Lacro</w:t>
      </w:r>
      <w:proofErr w:type="spellEnd"/>
      <w:r w:rsidRPr="003C3C2D">
        <w:rPr>
          <w:rFonts w:ascii="Book Antiqua" w:eastAsia="宋体" w:hAnsi="Book Antiqua" w:cs="宋体"/>
          <w:color w:val="000000"/>
          <w:sz w:val="24"/>
          <w:szCs w:val="24"/>
          <w:lang w:val="en-US" w:eastAsia="zh-CN" w:bidi="ar-SA"/>
        </w:rPr>
        <w:t xml:space="preserve"> JP, </w:t>
      </w:r>
      <w:proofErr w:type="spellStart"/>
      <w:r w:rsidRPr="003C3C2D">
        <w:rPr>
          <w:rFonts w:ascii="Book Antiqua" w:eastAsia="宋体" w:hAnsi="Book Antiqua" w:cs="宋体"/>
          <w:color w:val="000000"/>
          <w:sz w:val="24"/>
          <w:szCs w:val="24"/>
          <w:lang w:val="en-US" w:eastAsia="zh-CN" w:bidi="ar-SA"/>
        </w:rPr>
        <w:t>Leckband</w:t>
      </w:r>
      <w:proofErr w:type="spellEnd"/>
      <w:r w:rsidRPr="003C3C2D">
        <w:rPr>
          <w:rFonts w:ascii="Book Antiqua" w:eastAsia="宋体" w:hAnsi="Book Antiqua" w:cs="宋体"/>
          <w:color w:val="000000"/>
          <w:sz w:val="24"/>
          <w:szCs w:val="24"/>
          <w:lang w:val="en-US" w:eastAsia="zh-CN" w:bidi="ar-SA"/>
        </w:rPr>
        <w:t xml:space="preserve"> S, </w:t>
      </w:r>
      <w:proofErr w:type="spellStart"/>
      <w:r w:rsidRPr="003C3C2D">
        <w:rPr>
          <w:rFonts w:ascii="Book Antiqua" w:eastAsia="宋体" w:hAnsi="Book Antiqua" w:cs="宋体"/>
          <w:color w:val="000000"/>
          <w:sz w:val="24"/>
          <w:szCs w:val="24"/>
          <w:lang w:val="en-US" w:eastAsia="zh-CN" w:bidi="ar-SA"/>
        </w:rPr>
        <w:t>Jeste</w:t>
      </w:r>
      <w:proofErr w:type="spellEnd"/>
      <w:r w:rsidRPr="003C3C2D">
        <w:rPr>
          <w:rFonts w:ascii="Book Antiqua" w:eastAsia="宋体" w:hAnsi="Book Antiqua" w:cs="宋体"/>
          <w:color w:val="000000"/>
          <w:sz w:val="24"/>
          <w:szCs w:val="24"/>
          <w:lang w:val="en-US" w:eastAsia="zh-CN" w:bidi="ar-SA"/>
        </w:rPr>
        <w:t xml:space="preserve"> DV. Interventions to improve antipsychotic medication adherence: review of recent literature.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Psychopharmacol</w:t>
      </w:r>
      <w:proofErr w:type="spellEnd"/>
      <w:r w:rsidRPr="003C3C2D">
        <w:rPr>
          <w:rFonts w:ascii="Book Antiqua" w:eastAsia="宋体" w:hAnsi="Book Antiqua" w:cs="宋体"/>
          <w:color w:val="000000"/>
          <w:sz w:val="24"/>
          <w:szCs w:val="24"/>
          <w:lang w:val="en-US" w:eastAsia="zh-CN" w:bidi="ar-SA"/>
        </w:rPr>
        <w:t> 2003; </w:t>
      </w:r>
      <w:r w:rsidRPr="003C3C2D">
        <w:rPr>
          <w:rFonts w:ascii="Book Antiqua" w:eastAsia="宋体" w:hAnsi="Book Antiqua" w:cs="宋体"/>
          <w:b/>
          <w:bCs/>
          <w:color w:val="000000"/>
          <w:sz w:val="24"/>
          <w:szCs w:val="24"/>
          <w:lang w:val="en-US" w:eastAsia="zh-CN" w:bidi="ar-SA"/>
        </w:rPr>
        <w:t>23</w:t>
      </w:r>
      <w:r w:rsidRPr="003C3C2D">
        <w:rPr>
          <w:rFonts w:ascii="Book Antiqua" w:eastAsia="宋体" w:hAnsi="Book Antiqua" w:cs="宋体"/>
          <w:color w:val="000000"/>
          <w:sz w:val="24"/>
          <w:szCs w:val="24"/>
          <w:lang w:val="en-US" w:eastAsia="zh-CN" w:bidi="ar-SA"/>
        </w:rPr>
        <w:t>: 389-399 [PMID: 12920416 DOI: 10.1097/01.jcp.0000085413.08426.41]</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 xml:space="preserve">13 </w:t>
      </w:r>
      <w:r w:rsidRPr="003C3C2D">
        <w:rPr>
          <w:rFonts w:ascii="Book Antiqua" w:eastAsia="宋体" w:hAnsi="Book Antiqua" w:cs="宋体"/>
          <w:b/>
          <w:color w:val="000000"/>
          <w:sz w:val="24"/>
          <w:szCs w:val="24"/>
          <w:lang w:val="en-US" w:eastAsia="zh-CN" w:bidi="ar-SA"/>
        </w:rPr>
        <w:t>Leo RJ</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Jassal</w:t>
      </w:r>
      <w:proofErr w:type="spellEnd"/>
      <w:r w:rsidRPr="003C3C2D">
        <w:rPr>
          <w:rFonts w:ascii="Book Antiqua" w:eastAsia="宋体" w:hAnsi="Book Antiqua" w:cs="宋体"/>
          <w:color w:val="000000"/>
          <w:sz w:val="24"/>
          <w:szCs w:val="24"/>
          <w:lang w:val="en-US" w:eastAsia="zh-CN" w:bidi="ar-SA"/>
        </w:rPr>
        <w:t xml:space="preserve"> K, </w:t>
      </w:r>
      <w:proofErr w:type="spellStart"/>
      <w:r w:rsidRPr="003C3C2D">
        <w:rPr>
          <w:rFonts w:ascii="Book Antiqua" w:eastAsia="宋体" w:hAnsi="Book Antiqua" w:cs="宋体"/>
          <w:color w:val="000000"/>
          <w:sz w:val="24"/>
          <w:szCs w:val="24"/>
          <w:lang w:val="en-US" w:eastAsia="zh-CN" w:bidi="ar-SA"/>
        </w:rPr>
        <w:t>Bakhai</w:t>
      </w:r>
      <w:proofErr w:type="spellEnd"/>
      <w:r w:rsidRPr="003C3C2D">
        <w:rPr>
          <w:rFonts w:ascii="Book Antiqua" w:eastAsia="宋体" w:hAnsi="Book Antiqua" w:cs="宋体"/>
          <w:color w:val="000000"/>
          <w:sz w:val="24"/>
          <w:szCs w:val="24"/>
          <w:lang w:val="en-US" w:eastAsia="zh-CN" w:bidi="ar-SA"/>
        </w:rPr>
        <w:t xml:space="preserve"> YD. Non-adherence with psychopharmacologic treatment among psychiatric patients. </w:t>
      </w:r>
      <w:r w:rsidRPr="003C3C2D">
        <w:rPr>
          <w:rFonts w:ascii="Book Antiqua" w:eastAsia="宋体" w:hAnsi="Book Antiqua" w:cs="宋体"/>
          <w:i/>
          <w:color w:val="000000"/>
          <w:sz w:val="24"/>
          <w:szCs w:val="24"/>
          <w:lang w:val="en-US" w:eastAsia="zh-CN" w:bidi="ar-SA"/>
        </w:rPr>
        <w:t>Primary Psychiatry</w:t>
      </w:r>
      <w:r w:rsidRPr="003C3C2D">
        <w:rPr>
          <w:rFonts w:ascii="Book Antiqua" w:eastAsia="宋体" w:hAnsi="Book Antiqua" w:cs="宋体"/>
          <w:color w:val="000000"/>
          <w:sz w:val="24"/>
          <w:szCs w:val="24"/>
          <w:lang w:val="en-US" w:eastAsia="zh-CN" w:bidi="ar-SA"/>
        </w:rPr>
        <w:t xml:space="preserve"> 2005; </w:t>
      </w:r>
      <w:r w:rsidRPr="003C3C2D">
        <w:rPr>
          <w:rFonts w:ascii="Book Antiqua" w:eastAsia="宋体" w:hAnsi="Book Antiqua" w:cs="宋体"/>
          <w:b/>
          <w:color w:val="000000"/>
          <w:sz w:val="24"/>
          <w:szCs w:val="24"/>
          <w:lang w:val="en-US" w:eastAsia="zh-CN" w:bidi="ar-SA"/>
        </w:rPr>
        <w:t>12</w:t>
      </w:r>
      <w:r>
        <w:rPr>
          <w:rFonts w:ascii="Book Antiqua" w:eastAsia="宋体" w:hAnsi="Book Antiqua" w:cs="宋体"/>
          <w:color w:val="000000"/>
          <w:sz w:val="24"/>
          <w:szCs w:val="24"/>
          <w:lang w:val="en-US" w:eastAsia="zh-CN" w:bidi="ar-SA"/>
        </w:rPr>
        <w:t>: 33-34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14 </w:t>
      </w:r>
      <w:proofErr w:type="spellStart"/>
      <w:r w:rsidRPr="003C3C2D">
        <w:rPr>
          <w:rFonts w:ascii="Book Antiqua" w:eastAsia="宋体" w:hAnsi="Book Antiqua" w:cs="宋体"/>
          <w:b/>
          <w:bCs/>
          <w:color w:val="000000"/>
          <w:sz w:val="24"/>
          <w:szCs w:val="24"/>
          <w:lang w:val="en-US" w:eastAsia="zh-CN" w:bidi="ar-SA"/>
        </w:rPr>
        <w:t>Leucht</w:t>
      </w:r>
      <w:proofErr w:type="spellEnd"/>
      <w:r w:rsidRPr="003C3C2D">
        <w:rPr>
          <w:rFonts w:ascii="Book Antiqua" w:eastAsia="宋体" w:hAnsi="Book Antiqua" w:cs="宋体"/>
          <w:b/>
          <w:bCs/>
          <w:color w:val="000000"/>
          <w:sz w:val="24"/>
          <w:szCs w:val="24"/>
          <w:lang w:val="en-US" w:eastAsia="zh-CN" w:bidi="ar-SA"/>
        </w:rPr>
        <w:t xml:space="preserve"> S</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Heres</w:t>
      </w:r>
      <w:proofErr w:type="spellEnd"/>
      <w:r w:rsidRPr="003C3C2D">
        <w:rPr>
          <w:rFonts w:ascii="Book Antiqua" w:eastAsia="宋体" w:hAnsi="Book Antiqua" w:cs="宋体"/>
          <w:color w:val="000000"/>
          <w:sz w:val="24"/>
          <w:szCs w:val="24"/>
          <w:lang w:val="en-US" w:eastAsia="zh-CN" w:bidi="ar-SA"/>
        </w:rPr>
        <w:t xml:space="preserve"> S. Epidemiology, clinical consequences, and psychosocial treatment of </w:t>
      </w:r>
      <w:proofErr w:type="spellStart"/>
      <w:r w:rsidRPr="003C3C2D">
        <w:rPr>
          <w:rFonts w:ascii="Book Antiqua" w:eastAsia="宋体" w:hAnsi="Book Antiqua" w:cs="宋体"/>
          <w:color w:val="000000"/>
          <w:sz w:val="24"/>
          <w:szCs w:val="24"/>
          <w:lang w:val="en-US" w:eastAsia="zh-CN" w:bidi="ar-SA"/>
        </w:rPr>
        <w:t>nonadherence</w:t>
      </w:r>
      <w:proofErr w:type="spellEnd"/>
      <w:r w:rsidRPr="003C3C2D">
        <w:rPr>
          <w:rFonts w:ascii="Book Antiqua" w:eastAsia="宋体" w:hAnsi="Book Antiqua" w:cs="宋体"/>
          <w:color w:val="000000"/>
          <w:sz w:val="24"/>
          <w:szCs w:val="24"/>
          <w:lang w:val="en-US" w:eastAsia="zh-CN" w:bidi="ar-SA"/>
        </w:rPr>
        <w:t xml:space="preserve"> in schizophrenia.</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2006; </w:t>
      </w:r>
      <w:r w:rsidRPr="003C3C2D">
        <w:rPr>
          <w:rFonts w:ascii="Book Antiqua" w:eastAsia="宋体" w:hAnsi="Book Antiqua" w:cs="宋体"/>
          <w:b/>
          <w:bCs/>
          <w:color w:val="000000"/>
          <w:sz w:val="24"/>
          <w:szCs w:val="24"/>
          <w:lang w:val="en-US" w:eastAsia="zh-CN" w:bidi="ar-SA"/>
        </w:rPr>
        <w:t xml:space="preserve">67 </w:t>
      </w:r>
      <w:proofErr w:type="spellStart"/>
      <w:r w:rsidRPr="003C3C2D">
        <w:rPr>
          <w:rFonts w:ascii="Book Antiqua" w:eastAsia="宋体" w:hAnsi="Book Antiqua" w:cs="宋体"/>
          <w:b/>
          <w:bCs/>
          <w:color w:val="000000"/>
          <w:sz w:val="24"/>
          <w:szCs w:val="24"/>
          <w:lang w:val="en-US" w:eastAsia="zh-CN" w:bidi="ar-SA"/>
        </w:rPr>
        <w:t>Suppl</w:t>
      </w:r>
      <w:proofErr w:type="spellEnd"/>
      <w:r w:rsidRPr="003C3C2D">
        <w:rPr>
          <w:rFonts w:ascii="Book Antiqua" w:eastAsia="宋体" w:hAnsi="Book Antiqua" w:cs="宋体"/>
          <w:b/>
          <w:bCs/>
          <w:color w:val="000000"/>
          <w:sz w:val="24"/>
          <w:szCs w:val="24"/>
          <w:lang w:val="en-US" w:eastAsia="zh-CN" w:bidi="ar-SA"/>
        </w:rPr>
        <w:t xml:space="preserve"> 5</w:t>
      </w:r>
      <w:r w:rsidRPr="003C3C2D">
        <w:rPr>
          <w:rFonts w:ascii="Book Antiqua" w:eastAsia="宋体" w:hAnsi="Book Antiqua" w:cs="宋体"/>
          <w:color w:val="000000"/>
          <w:sz w:val="24"/>
          <w:szCs w:val="24"/>
          <w:lang w:val="en-US" w:eastAsia="zh-CN" w:bidi="ar-SA"/>
        </w:rPr>
        <w:t>: 3-8 [PMID: 16822090]</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15 </w:t>
      </w:r>
      <w:r w:rsidRPr="003C3C2D">
        <w:rPr>
          <w:rFonts w:ascii="Book Antiqua" w:eastAsia="宋体" w:hAnsi="Book Antiqua" w:cs="宋体"/>
          <w:b/>
          <w:bCs/>
          <w:color w:val="000000"/>
          <w:sz w:val="24"/>
          <w:szCs w:val="24"/>
          <w:lang w:val="en-US" w:eastAsia="zh-CN" w:bidi="ar-SA"/>
        </w:rPr>
        <w:t>Mitchell AJ</w:t>
      </w:r>
      <w:r w:rsidRPr="003C3C2D">
        <w:rPr>
          <w:rFonts w:ascii="Book Antiqua" w:eastAsia="宋体" w:hAnsi="Book Antiqua" w:cs="宋体"/>
          <w:color w:val="000000"/>
          <w:sz w:val="24"/>
          <w:szCs w:val="24"/>
          <w:lang w:val="en-US" w:eastAsia="zh-CN" w:bidi="ar-SA"/>
        </w:rPr>
        <w:t>.</w:t>
      </w:r>
      <w:proofErr w:type="gramEnd"/>
      <w:r w:rsidRPr="003C3C2D">
        <w:rPr>
          <w:rFonts w:ascii="Book Antiqua" w:eastAsia="宋体" w:hAnsi="Book Antiqua" w:cs="宋体"/>
          <w:color w:val="000000"/>
          <w:sz w:val="24"/>
          <w:szCs w:val="24"/>
          <w:lang w:val="en-US" w:eastAsia="zh-CN" w:bidi="ar-SA"/>
        </w:rPr>
        <w:t xml:space="preserve"> High medication discontinuation rates in psychiatry: how often is it understandable?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Psychopharmacol</w:t>
      </w:r>
      <w:proofErr w:type="spellEnd"/>
      <w:r w:rsidRPr="003C3C2D">
        <w:rPr>
          <w:rFonts w:ascii="Book Antiqua" w:eastAsia="宋体" w:hAnsi="Book Antiqua" w:cs="宋体"/>
          <w:color w:val="000000"/>
          <w:sz w:val="24"/>
          <w:szCs w:val="24"/>
          <w:lang w:val="en-US" w:eastAsia="zh-CN" w:bidi="ar-SA"/>
        </w:rPr>
        <w:t> 2006; </w:t>
      </w:r>
      <w:r w:rsidRPr="003C3C2D">
        <w:rPr>
          <w:rFonts w:ascii="Book Antiqua" w:eastAsia="宋体" w:hAnsi="Book Antiqua" w:cs="宋体"/>
          <w:b/>
          <w:bCs/>
          <w:color w:val="000000"/>
          <w:sz w:val="24"/>
          <w:szCs w:val="24"/>
          <w:lang w:val="en-US" w:eastAsia="zh-CN" w:bidi="ar-SA"/>
        </w:rPr>
        <w:t>26</w:t>
      </w:r>
      <w:r w:rsidRPr="003C3C2D">
        <w:rPr>
          <w:rFonts w:ascii="Book Antiqua" w:eastAsia="宋体" w:hAnsi="Book Antiqua" w:cs="宋体"/>
          <w:color w:val="000000"/>
          <w:sz w:val="24"/>
          <w:szCs w:val="24"/>
          <w:lang w:val="en-US" w:eastAsia="zh-CN" w:bidi="ar-SA"/>
        </w:rPr>
        <w:t>: 109-112 [PMID: 16633137 DOI: 10.1097/01.jcp.0000205845.36042.ba]</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16 </w:t>
      </w:r>
      <w:r w:rsidRPr="003C3C2D">
        <w:rPr>
          <w:rFonts w:ascii="Book Antiqua" w:eastAsia="宋体" w:hAnsi="Book Antiqua" w:cs="宋体"/>
          <w:b/>
          <w:bCs/>
          <w:color w:val="000000"/>
          <w:sz w:val="24"/>
          <w:szCs w:val="24"/>
          <w:lang w:val="en-US" w:eastAsia="zh-CN" w:bidi="ar-SA"/>
        </w:rPr>
        <w:t>Byrne N</w:t>
      </w:r>
      <w:r w:rsidRPr="003C3C2D">
        <w:rPr>
          <w:rFonts w:ascii="Book Antiqua" w:eastAsia="宋体" w:hAnsi="Book Antiqua" w:cs="宋体"/>
          <w:color w:val="000000"/>
          <w:sz w:val="24"/>
          <w:szCs w:val="24"/>
          <w:lang w:val="en-US" w:eastAsia="zh-CN" w:bidi="ar-SA"/>
        </w:rPr>
        <w:t>, Regan C, Livingston G. Adherence to treatment in mood disorders. </w:t>
      </w:r>
      <w:proofErr w:type="spellStart"/>
      <w:r w:rsidRPr="003C3C2D">
        <w:rPr>
          <w:rFonts w:ascii="Book Antiqua" w:eastAsia="宋体" w:hAnsi="Book Antiqua" w:cs="宋体"/>
          <w:i/>
          <w:iCs/>
          <w:color w:val="000000"/>
          <w:sz w:val="24"/>
          <w:szCs w:val="24"/>
          <w:lang w:val="en-US" w:eastAsia="zh-CN" w:bidi="ar-SA"/>
        </w:rPr>
        <w:t>Curr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Opin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2006; </w:t>
      </w:r>
      <w:r w:rsidRPr="003C3C2D">
        <w:rPr>
          <w:rFonts w:ascii="Book Antiqua" w:eastAsia="宋体" w:hAnsi="Book Antiqua" w:cs="宋体"/>
          <w:b/>
          <w:bCs/>
          <w:color w:val="000000"/>
          <w:sz w:val="24"/>
          <w:szCs w:val="24"/>
          <w:lang w:val="en-US" w:eastAsia="zh-CN" w:bidi="ar-SA"/>
        </w:rPr>
        <w:t>19</w:t>
      </w:r>
      <w:r w:rsidRPr="003C3C2D">
        <w:rPr>
          <w:rFonts w:ascii="Book Antiqua" w:eastAsia="宋体" w:hAnsi="Book Antiqua" w:cs="宋体"/>
          <w:color w:val="000000"/>
          <w:sz w:val="24"/>
          <w:szCs w:val="24"/>
          <w:lang w:val="en-US" w:eastAsia="zh-CN" w:bidi="ar-SA"/>
        </w:rPr>
        <w:t>: 44-49 [PMID: 16612178 DOI: 10.1097/01.yco.0000191501.54034.7c]</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17 </w:t>
      </w:r>
      <w:r w:rsidRPr="003C3C2D">
        <w:rPr>
          <w:rFonts w:ascii="Book Antiqua" w:eastAsia="宋体" w:hAnsi="Book Antiqua" w:cs="宋体"/>
          <w:b/>
          <w:color w:val="000000"/>
          <w:sz w:val="24"/>
          <w:szCs w:val="24"/>
          <w:lang w:val="en-US" w:eastAsia="zh-CN" w:bidi="ar-SA"/>
        </w:rPr>
        <w:t>Mitchell AJ,</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Selmes</w:t>
      </w:r>
      <w:proofErr w:type="spellEnd"/>
      <w:r w:rsidRPr="003C3C2D">
        <w:rPr>
          <w:rFonts w:ascii="Book Antiqua" w:eastAsia="宋体" w:hAnsi="Book Antiqua" w:cs="宋体"/>
          <w:color w:val="000000"/>
          <w:sz w:val="24"/>
          <w:szCs w:val="24"/>
          <w:lang w:val="en-US" w:eastAsia="zh-CN" w:bidi="ar-SA"/>
        </w:rPr>
        <w:t xml:space="preserve"> T.</w:t>
      </w:r>
      <w:proofErr w:type="gramEnd"/>
      <w:r w:rsidRPr="003C3C2D">
        <w:rPr>
          <w:rFonts w:ascii="Book Antiqua" w:eastAsia="宋体" w:hAnsi="Book Antiqua" w:cs="宋体"/>
          <w:color w:val="000000"/>
          <w:sz w:val="24"/>
          <w:szCs w:val="24"/>
          <w:lang w:val="en-US" w:eastAsia="zh-CN" w:bidi="ar-SA"/>
        </w:rPr>
        <w:t xml:space="preserve"> Why don’t patients take their medicine? </w:t>
      </w:r>
      <w:proofErr w:type="gramStart"/>
      <w:r w:rsidRPr="003C3C2D">
        <w:rPr>
          <w:rFonts w:ascii="Book Antiqua" w:eastAsia="宋体" w:hAnsi="Book Antiqua" w:cs="宋体"/>
          <w:color w:val="000000"/>
          <w:sz w:val="24"/>
          <w:szCs w:val="24"/>
          <w:lang w:val="en-US" w:eastAsia="zh-CN" w:bidi="ar-SA"/>
        </w:rPr>
        <w:t>Reasons and solutions in psychiatry.</w:t>
      </w:r>
      <w:proofErr w:type="gram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i/>
          <w:color w:val="000000"/>
          <w:sz w:val="24"/>
          <w:szCs w:val="24"/>
          <w:lang w:val="en-US" w:eastAsia="zh-CN" w:bidi="ar-SA"/>
        </w:rPr>
        <w:t>Adv</w:t>
      </w:r>
      <w:proofErr w:type="spellEnd"/>
      <w:r w:rsidRPr="003C3C2D">
        <w:rPr>
          <w:rFonts w:ascii="Book Antiqua" w:eastAsia="宋体" w:hAnsi="Book Antiqua" w:cs="宋体"/>
          <w:i/>
          <w:color w:val="000000"/>
          <w:sz w:val="24"/>
          <w:szCs w:val="24"/>
          <w:lang w:val="en-US" w:eastAsia="zh-CN" w:bidi="ar-SA"/>
        </w:rPr>
        <w:t xml:space="preserve"> </w:t>
      </w:r>
      <w:proofErr w:type="spellStart"/>
      <w:r w:rsidRPr="003C3C2D">
        <w:rPr>
          <w:rFonts w:ascii="Book Antiqua" w:eastAsia="宋体" w:hAnsi="Book Antiqua" w:cs="宋体"/>
          <w:i/>
          <w:color w:val="000000"/>
          <w:sz w:val="24"/>
          <w:szCs w:val="24"/>
          <w:lang w:val="en-US" w:eastAsia="zh-CN" w:bidi="ar-SA"/>
        </w:rPr>
        <w:t>Psychiatr</w:t>
      </w:r>
      <w:proofErr w:type="spellEnd"/>
      <w:r w:rsidRPr="003C3C2D">
        <w:rPr>
          <w:rFonts w:ascii="Book Antiqua" w:eastAsia="宋体" w:hAnsi="Book Antiqua" w:cs="宋体"/>
          <w:i/>
          <w:color w:val="000000"/>
          <w:sz w:val="24"/>
          <w:szCs w:val="24"/>
          <w:lang w:val="en-US" w:eastAsia="zh-CN" w:bidi="ar-SA"/>
        </w:rPr>
        <w:t xml:space="preserve"> Treat</w:t>
      </w:r>
      <w:r w:rsidRPr="003C3C2D">
        <w:rPr>
          <w:rFonts w:ascii="Book Antiqua" w:eastAsia="宋体" w:hAnsi="Book Antiqua" w:cs="宋体"/>
          <w:color w:val="000000"/>
          <w:sz w:val="24"/>
          <w:szCs w:val="24"/>
          <w:lang w:val="en-US" w:eastAsia="zh-CN" w:bidi="ar-SA"/>
        </w:rPr>
        <w:t xml:space="preserve"> 2007; </w:t>
      </w:r>
      <w:r w:rsidRPr="003C3C2D">
        <w:rPr>
          <w:rFonts w:ascii="Book Antiqua" w:eastAsia="宋体" w:hAnsi="Book Antiqua" w:cs="宋体"/>
          <w:b/>
          <w:color w:val="000000"/>
          <w:sz w:val="24"/>
          <w:szCs w:val="24"/>
          <w:lang w:val="en-US" w:eastAsia="zh-CN" w:bidi="ar-SA"/>
        </w:rPr>
        <w:t>13</w:t>
      </w:r>
      <w:r w:rsidRPr="003C3C2D">
        <w:rPr>
          <w:rFonts w:ascii="Book Antiqua" w:eastAsia="宋体" w:hAnsi="Book Antiqua" w:cs="宋体"/>
          <w:color w:val="000000"/>
          <w:sz w:val="24"/>
          <w:szCs w:val="24"/>
          <w:lang w:val="en-US" w:eastAsia="zh-CN" w:bidi="ar-SA"/>
        </w:rPr>
        <w:t>: 336–346 [DOI: 10.1192/apt.bp.106.003194]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18 </w:t>
      </w:r>
      <w:proofErr w:type="spellStart"/>
      <w:r w:rsidRPr="003C3C2D">
        <w:rPr>
          <w:rFonts w:ascii="Book Antiqua" w:eastAsia="宋体" w:hAnsi="Book Antiqua" w:cs="宋体"/>
          <w:b/>
          <w:bCs/>
          <w:color w:val="000000"/>
          <w:sz w:val="24"/>
          <w:szCs w:val="24"/>
          <w:lang w:val="en-US" w:eastAsia="zh-CN" w:bidi="ar-SA"/>
        </w:rPr>
        <w:t>Byerly</w:t>
      </w:r>
      <w:proofErr w:type="spellEnd"/>
      <w:r w:rsidRPr="003C3C2D">
        <w:rPr>
          <w:rFonts w:ascii="Book Antiqua" w:eastAsia="宋体" w:hAnsi="Book Antiqua" w:cs="宋体"/>
          <w:b/>
          <w:bCs/>
          <w:color w:val="000000"/>
          <w:sz w:val="24"/>
          <w:szCs w:val="24"/>
          <w:lang w:val="en-US" w:eastAsia="zh-CN" w:bidi="ar-SA"/>
        </w:rPr>
        <w:t xml:space="preserve"> MJ</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Nakonezny</w:t>
      </w:r>
      <w:proofErr w:type="spellEnd"/>
      <w:r w:rsidRPr="003C3C2D">
        <w:rPr>
          <w:rFonts w:ascii="Book Antiqua" w:eastAsia="宋体" w:hAnsi="Book Antiqua" w:cs="宋体"/>
          <w:color w:val="000000"/>
          <w:sz w:val="24"/>
          <w:szCs w:val="24"/>
          <w:lang w:val="en-US" w:eastAsia="zh-CN" w:bidi="ar-SA"/>
        </w:rPr>
        <w:t xml:space="preserve"> PA, </w:t>
      </w:r>
      <w:proofErr w:type="spellStart"/>
      <w:r w:rsidRPr="003C3C2D">
        <w:rPr>
          <w:rFonts w:ascii="Book Antiqua" w:eastAsia="宋体" w:hAnsi="Book Antiqua" w:cs="宋体"/>
          <w:color w:val="000000"/>
          <w:sz w:val="24"/>
          <w:szCs w:val="24"/>
          <w:lang w:val="en-US" w:eastAsia="zh-CN" w:bidi="ar-SA"/>
        </w:rPr>
        <w:t>Lescouflair</w:t>
      </w:r>
      <w:proofErr w:type="spellEnd"/>
      <w:r w:rsidRPr="003C3C2D">
        <w:rPr>
          <w:rFonts w:ascii="Book Antiqua" w:eastAsia="宋体" w:hAnsi="Book Antiqua" w:cs="宋体"/>
          <w:color w:val="000000"/>
          <w:sz w:val="24"/>
          <w:szCs w:val="24"/>
          <w:lang w:val="en-US" w:eastAsia="zh-CN" w:bidi="ar-SA"/>
        </w:rPr>
        <w:t xml:space="preserve"> E. Antipsychotic medication adherence in schizophrenia.</w:t>
      </w:r>
      <w:proofErr w:type="gramEnd"/>
      <w:r w:rsidRPr="003C3C2D">
        <w:rPr>
          <w:rFonts w:ascii="Book Antiqua" w:eastAsia="宋体" w:hAnsi="Book Antiqua" w:cs="宋体"/>
          <w:color w:val="000000"/>
          <w:sz w:val="24"/>
          <w:szCs w:val="24"/>
          <w:lang w:val="en-US" w:eastAsia="zh-CN" w:bidi="ar-SA"/>
        </w:rPr>
        <w:t>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North Am</w:t>
      </w:r>
      <w:r w:rsidRPr="003C3C2D">
        <w:rPr>
          <w:rFonts w:ascii="Book Antiqua" w:eastAsia="宋体" w:hAnsi="Book Antiqua" w:cs="宋体"/>
          <w:color w:val="000000"/>
          <w:sz w:val="24"/>
          <w:szCs w:val="24"/>
          <w:lang w:val="en-US" w:eastAsia="zh-CN" w:bidi="ar-SA"/>
        </w:rPr>
        <w:t> 2007; </w:t>
      </w:r>
      <w:r w:rsidRPr="003C3C2D">
        <w:rPr>
          <w:rFonts w:ascii="Book Antiqua" w:eastAsia="宋体" w:hAnsi="Book Antiqua" w:cs="宋体"/>
          <w:b/>
          <w:bCs/>
          <w:color w:val="000000"/>
          <w:sz w:val="24"/>
          <w:szCs w:val="24"/>
          <w:lang w:val="en-US" w:eastAsia="zh-CN" w:bidi="ar-SA"/>
        </w:rPr>
        <w:t>30</w:t>
      </w:r>
      <w:r w:rsidRPr="003C3C2D">
        <w:rPr>
          <w:rFonts w:ascii="Book Antiqua" w:eastAsia="宋体" w:hAnsi="Book Antiqua" w:cs="宋体"/>
          <w:color w:val="000000"/>
          <w:sz w:val="24"/>
          <w:szCs w:val="24"/>
          <w:lang w:val="en-US" w:eastAsia="zh-CN" w:bidi="ar-SA"/>
        </w:rPr>
        <w:t>: 437-452 [PMID: 17720031 DOI: 10.1016/j.psc.2007.04.002]</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lastRenderedPageBreak/>
        <w:t>19 </w:t>
      </w:r>
      <w:r w:rsidRPr="003C3C2D">
        <w:rPr>
          <w:rFonts w:ascii="Book Antiqua" w:eastAsia="宋体" w:hAnsi="Book Antiqua" w:cs="宋体"/>
          <w:b/>
          <w:bCs/>
          <w:color w:val="000000"/>
          <w:sz w:val="24"/>
          <w:szCs w:val="24"/>
          <w:lang w:val="en-US" w:eastAsia="zh-CN" w:bidi="ar-SA"/>
        </w:rPr>
        <w:t>Julius RJ</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Novitsky</w:t>
      </w:r>
      <w:proofErr w:type="spellEnd"/>
      <w:r w:rsidRPr="003C3C2D">
        <w:rPr>
          <w:rFonts w:ascii="Book Antiqua" w:eastAsia="宋体" w:hAnsi="Book Antiqua" w:cs="宋体"/>
          <w:color w:val="000000"/>
          <w:sz w:val="24"/>
          <w:szCs w:val="24"/>
          <w:lang w:val="en-US" w:eastAsia="zh-CN" w:bidi="ar-SA"/>
        </w:rPr>
        <w:t xml:space="preserve"> MA, </w:t>
      </w:r>
      <w:proofErr w:type="spellStart"/>
      <w:r w:rsidRPr="003C3C2D">
        <w:rPr>
          <w:rFonts w:ascii="Book Antiqua" w:eastAsia="宋体" w:hAnsi="Book Antiqua" w:cs="宋体"/>
          <w:color w:val="000000"/>
          <w:sz w:val="24"/>
          <w:szCs w:val="24"/>
          <w:lang w:val="en-US" w:eastAsia="zh-CN" w:bidi="ar-SA"/>
        </w:rPr>
        <w:t>Dubin</w:t>
      </w:r>
      <w:proofErr w:type="spellEnd"/>
      <w:r w:rsidRPr="003C3C2D">
        <w:rPr>
          <w:rFonts w:ascii="Book Antiqua" w:eastAsia="宋体" w:hAnsi="Book Antiqua" w:cs="宋体"/>
          <w:color w:val="000000"/>
          <w:sz w:val="24"/>
          <w:szCs w:val="24"/>
          <w:lang w:val="en-US" w:eastAsia="zh-CN" w:bidi="ar-SA"/>
        </w:rPr>
        <w:t xml:space="preserve"> WR. Medication adherence: a review of the literature and implications for clinical practice.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Pract</w:t>
      </w:r>
      <w:proofErr w:type="spellEnd"/>
      <w:r w:rsidRPr="003C3C2D">
        <w:rPr>
          <w:rFonts w:ascii="Book Antiqua" w:eastAsia="宋体" w:hAnsi="Book Antiqua" w:cs="宋体"/>
          <w:color w:val="000000"/>
          <w:sz w:val="24"/>
          <w:szCs w:val="24"/>
          <w:lang w:val="en-US" w:eastAsia="zh-CN" w:bidi="ar-SA"/>
        </w:rPr>
        <w:t> 2009; </w:t>
      </w:r>
      <w:r w:rsidRPr="003C3C2D">
        <w:rPr>
          <w:rFonts w:ascii="Book Antiqua" w:eastAsia="宋体" w:hAnsi="Book Antiqua" w:cs="宋体"/>
          <w:b/>
          <w:bCs/>
          <w:color w:val="000000"/>
          <w:sz w:val="24"/>
          <w:szCs w:val="24"/>
          <w:lang w:val="en-US" w:eastAsia="zh-CN" w:bidi="ar-SA"/>
        </w:rPr>
        <w:t>15</w:t>
      </w:r>
      <w:r w:rsidRPr="003C3C2D">
        <w:rPr>
          <w:rFonts w:ascii="Book Antiqua" w:eastAsia="宋体" w:hAnsi="Book Antiqua" w:cs="宋体"/>
          <w:color w:val="000000"/>
          <w:sz w:val="24"/>
          <w:szCs w:val="24"/>
          <w:lang w:val="en-US" w:eastAsia="zh-CN" w:bidi="ar-SA"/>
        </w:rPr>
        <w:t>: 34-44 [PMID: 19182563 DOI: 10.1097/01.pra.0000344917.43780.77]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20 </w:t>
      </w:r>
      <w:proofErr w:type="spellStart"/>
      <w:r w:rsidRPr="003C3C2D">
        <w:rPr>
          <w:rFonts w:ascii="Book Antiqua" w:eastAsia="宋体" w:hAnsi="Book Antiqua" w:cs="宋体"/>
          <w:b/>
          <w:bCs/>
          <w:color w:val="000000"/>
          <w:sz w:val="24"/>
          <w:szCs w:val="24"/>
          <w:lang w:val="en-US" w:eastAsia="zh-CN" w:bidi="ar-SA"/>
        </w:rPr>
        <w:t>Velligan</w:t>
      </w:r>
      <w:proofErr w:type="spellEnd"/>
      <w:r w:rsidRPr="003C3C2D">
        <w:rPr>
          <w:rFonts w:ascii="Book Antiqua" w:eastAsia="宋体" w:hAnsi="Book Antiqua" w:cs="宋体"/>
          <w:b/>
          <w:bCs/>
          <w:color w:val="000000"/>
          <w:sz w:val="24"/>
          <w:szCs w:val="24"/>
          <w:lang w:val="en-US" w:eastAsia="zh-CN" w:bidi="ar-SA"/>
        </w:rPr>
        <w:t xml:space="preserve"> DI</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Weiden</w:t>
      </w:r>
      <w:proofErr w:type="spellEnd"/>
      <w:r w:rsidRPr="003C3C2D">
        <w:rPr>
          <w:rFonts w:ascii="Book Antiqua" w:eastAsia="宋体" w:hAnsi="Book Antiqua" w:cs="宋体"/>
          <w:color w:val="000000"/>
          <w:sz w:val="24"/>
          <w:szCs w:val="24"/>
          <w:lang w:val="en-US" w:eastAsia="zh-CN" w:bidi="ar-SA"/>
        </w:rPr>
        <w:t xml:space="preserve"> PJ, </w:t>
      </w:r>
      <w:proofErr w:type="spellStart"/>
      <w:r w:rsidRPr="003C3C2D">
        <w:rPr>
          <w:rFonts w:ascii="Book Antiqua" w:eastAsia="宋体" w:hAnsi="Book Antiqua" w:cs="宋体"/>
          <w:color w:val="000000"/>
          <w:sz w:val="24"/>
          <w:szCs w:val="24"/>
          <w:lang w:val="en-US" w:eastAsia="zh-CN" w:bidi="ar-SA"/>
        </w:rPr>
        <w:t>Sajatovic</w:t>
      </w:r>
      <w:proofErr w:type="spellEnd"/>
      <w:r w:rsidRPr="003C3C2D">
        <w:rPr>
          <w:rFonts w:ascii="Book Antiqua" w:eastAsia="宋体" w:hAnsi="Book Antiqua" w:cs="宋体"/>
          <w:color w:val="000000"/>
          <w:sz w:val="24"/>
          <w:szCs w:val="24"/>
          <w:lang w:val="en-US" w:eastAsia="zh-CN" w:bidi="ar-SA"/>
        </w:rPr>
        <w:t xml:space="preserve"> M, Scott J, Carpenter D, Ross R, Docherty JP. The expert consensus guideline series: adherence problems in patients with serious and persistent mental illness.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2009; </w:t>
      </w:r>
      <w:r w:rsidRPr="003C3C2D">
        <w:rPr>
          <w:rFonts w:ascii="Book Antiqua" w:eastAsia="宋体" w:hAnsi="Book Antiqua" w:cs="宋体"/>
          <w:b/>
          <w:bCs/>
          <w:color w:val="000000"/>
          <w:sz w:val="24"/>
          <w:szCs w:val="24"/>
          <w:lang w:val="en-US" w:eastAsia="zh-CN" w:bidi="ar-SA"/>
        </w:rPr>
        <w:t xml:space="preserve">70 </w:t>
      </w:r>
      <w:proofErr w:type="spellStart"/>
      <w:r w:rsidRPr="003C3C2D">
        <w:rPr>
          <w:rFonts w:ascii="Book Antiqua" w:eastAsia="宋体" w:hAnsi="Book Antiqua" w:cs="宋体"/>
          <w:b/>
          <w:bCs/>
          <w:color w:val="000000"/>
          <w:sz w:val="24"/>
          <w:szCs w:val="24"/>
          <w:lang w:val="en-US" w:eastAsia="zh-CN" w:bidi="ar-SA"/>
        </w:rPr>
        <w:t>Suppl</w:t>
      </w:r>
      <w:proofErr w:type="spellEnd"/>
      <w:r w:rsidRPr="003C3C2D">
        <w:rPr>
          <w:rFonts w:ascii="Book Antiqua" w:eastAsia="宋体" w:hAnsi="Book Antiqua" w:cs="宋体"/>
          <w:b/>
          <w:bCs/>
          <w:color w:val="000000"/>
          <w:sz w:val="24"/>
          <w:szCs w:val="24"/>
          <w:lang w:val="en-US" w:eastAsia="zh-CN" w:bidi="ar-SA"/>
        </w:rPr>
        <w:t xml:space="preserve"> 4</w:t>
      </w:r>
      <w:r w:rsidRPr="003C3C2D">
        <w:rPr>
          <w:rFonts w:ascii="Book Antiqua" w:eastAsia="宋体" w:hAnsi="Book Antiqua" w:cs="宋体"/>
          <w:color w:val="000000"/>
          <w:sz w:val="24"/>
          <w:szCs w:val="24"/>
          <w:lang w:val="en-US" w:eastAsia="zh-CN" w:bidi="ar-SA"/>
        </w:rPr>
        <w:t>: 1-46; quiz 47-8 [PMID: 19686636]</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21 </w:t>
      </w:r>
      <w:proofErr w:type="spellStart"/>
      <w:r w:rsidRPr="003C3C2D">
        <w:rPr>
          <w:rFonts w:ascii="Book Antiqua" w:eastAsia="宋体" w:hAnsi="Book Antiqua" w:cs="宋体"/>
          <w:b/>
          <w:color w:val="000000"/>
          <w:sz w:val="24"/>
          <w:szCs w:val="24"/>
          <w:lang w:val="en-US" w:eastAsia="zh-CN" w:bidi="ar-SA"/>
        </w:rPr>
        <w:t>Kikkert</w:t>
      </w:r>
      <w:proofErr w:type="spellEnd"/>
      <w:r w:rsidRPr="003C3C2D">
        <w:rPr>
          <w:rFonts w:ascii="Book Antiqua" w:eastAsia="宋体" w:hAnsi="Book Antiqua" w:cs="宋体"/>
          <w:b/>
          <w:color w:val="000000"/>
          <w:sz w:val="24"/>
          <w:szCs w:val="24"/>
          <w:lang w:val="en-US" w:eastAsia="zh-CN" w:bidi="ar-SA"/>
        </w:rPr>
        <w:t xml:space="preserve"> MJ</w:t>
      </w:r>
      <w:r w:rsidRPr="003C3C2D">
        <w:rPr>
          <w:rFonts w:ascii="Book Antiqua" w:eastAsia="宋体" w:hAnsi="Book Antiqua" w:cs="宋体"/>
          <w:color w:val="000000"/>
          <w:sz w:val="24"/>
          <w:szCs w:val="24"/>
          <w:lang w:val="en-US" w:eastAsia="zh-CN" w:bidi="ar-SA"/>
        </w:rPr>
        <w:t>.</w:t>
      </w:r>
      <w:proofErr w:type="gramEnd"/>
      <w:r w:rsidRPr="003C3C2D">
        <w:rPr>
          <w:rFonts w:ascii="Book Antiqua" w:eastAsia="宋体" w:hAnsi="Book Antiqua" w:cs="宋体"/>
          <w:color w:val="000000"/>
          <w:sz w:val="24"/>
          <w:szCs w:val="24"/>
          <w:lang w:val="en-US" w:eastAsia="zh-CN" w:bidi="ar-SA"/>
        </w:rPr>
        <w:t xml:space="preserve"> Medication adherence in patients with schizophrenia: a means to an end. </w:t>
      </w:r>
      <w:proofErr w:type="gramStart"/>
      <w:r w:rsidRPr="003C3C2D">
        <w:rPr>
          <w:rFonts w:ascii="Book Antiqua" w:eastAsia="宋体" w:hAnsi="Book Antiqua" w:cs="宋体"/>
          <w:color w:val="000000"/>
          <w:sz w:val="24"/>
          <w:szCs w:val="24"/>
          <w:lang w:val="en-US" w:eastAsia="zh-CN" w:bidi="ar-SA"/>
        </w:rPr>
        <w:t>Thesis, University of Amsterdam, Netherlands 2010.</w:t>
      </w:r>
      <w:proofErr w:type="gramEnd"/>
      <w:r w:rsidRPr="003C3C2D">
        <w:rPr>
          <w:rFonts w:ascii="Book Antiqua" w:eastAsia="宋体" w:hAnsi="Book Antiqua" w:cs="宋体"/>
          <w:color w:val="000000"/>
          <w:sz w:val="24"/>
          <w:szCs w:val="24"/>
          <w:lang w:val="en-US" w:eastAsia="zh-CN" w:bidi="ar-SA"/>
        </w:rPr>
        <w:t xml:space="preserve"> Available at: http: //dare.uva.nl/document/16</w:t>
      </w:r>
      <w:r>
        <w:rPr>
          <w:rFonts w:ascii="Book Antiqua" w:eastAsia="宋体" w:hAnsi="Book Antiqua" w:cs="宋体"/>
          <w:color w:val="000000"/>
          <w:sz w:val="24"/>
          <w:szCs w:val="24"/>
          <w:lang w:val="en-US" w:eastAsia="zh-CN" w:bidi="ar-SA"/>
        </w:rPr>
        <w:t>4057; accessed 28 February 2014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22 </w:t>
      </w:r>
      <w:r w:rsidRPr="003C3C2D">
        <w:rPr>
          <w:rFonts w:ascii="Book Antiqua" w:eastAsia="宋体" w:hAnsi="Book Antiqua" w:cs="宋体"/>
          <w:b/>
          <w:bCs/>
          <w:color w:val="000000"/>
          <w:sz w:val="24"/>
          <w:szCs w:val="24"/>
          <w:lang w:val="en-US" w:eastAsia="zh-CN" w:bidi="ar-SA"/>
        </w:rPr>
        <w:t>Hardeman SM</w:t>
      </w:r>
      <w:r w:rsidRPr="003C3C2D">
        <w:rPr>
          <w:rFonts w:ascii="Book Antiqua" w:eastAsia="宋体" w:hAnsi="Book Antiqua" w:cs="宋体"/>
          <w:color w:val="000000"/>
          <w:sz w:val="24"/>
          <w:szCs w:val="24"/>
          <w:lang w:val="en-US" w:eastAsia="zh-CN" w:bidi="ar-SA"/>
        </w:rPr>
        <w:t xml:space="preserve">, Harding RK, </w:t>
      </w:r>
      <w:proofErr w:type="spellStart"/>
      <w:r w:rsidRPr="003C3C2D">
        <w:rPr>
          <w:rFonts w:ascii="Book Antiqua" w:eastAsia="宋体" w:hAnsi="Book Antiqua" w:cs="宋体"/>
          <w:color w:val="000000"/>
          <w:sz w:val="24"/>
          <w:szCs w:val="24"/>
          <w:lang w:val="en-US" w:eastAsia="zh-CN" w:bidi="ar-SA"/>
        </w:rPr>
        <w:t>Narasimhan</w:t>
      </w:r>
      <w:proofErr w:type="spellEnd"/>
      <w:r w:rsidRPr="003C3C2D">
        <w:rPr>
          <w:rFonts w:ascii="Book Antiqua" w:eastAsia="宋体" w:hAnsi="Book Antiqua" w:cs="宋体"/>
          <w:color w:val="000000"/>
          <w:sz w:val="24"/>
          <w:szCs w:val="24"/>
          <w:lang w:val="en-US" w:eastAsia="zh-CN" w:bidi="ar-SA"/>
        </w:rPr>
        <w:t xml:space="preserve"> M. Simplifying adherence in schizophrenia.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Serv</w:t>
      </w:r>
      <w:proofErr w:type="spellEnd"/>
      <w:r w:rsidRPr="003C3C2D">
        <w:rPr>
          <w:rFonts w:ascii="Book Antiqua" w:eastAsia="宋体" w:hAnsi="Book Antiqua" w:cs="宋体"/>
          <w:color w:val="000000"/>
          <w:sz w:val="24"/>
          <w:szCs w:val="24"/>
          <w:lang w:val="en-US" w:eastAsia="zh-CN" w:bidi="ar-SA"/>
        </w:rPr>
        <w:t> 2010; </w:t>
      </w:r>
      <w:r w:rsidRPr="003C3C2D">
        <w:rPr>
          <w:rFonts w:ascii="Book Antiqua" w:eastAsia="宋体" w:hAnsi="Book Antiqua" w:cs="宋体"/>
          <w:b/>
          <w:bCs/>
          <w:color w:val="000000"/>
          <w:sz w:val="24"/>
          <w:szCs w:val="24"/>
          <w:lang w:val="en-US" w:eastAsia="zh-CN" w:bidi="ar-SA"/>
        </w:rPr>
        <w:t>61</w:t>
      </w:r>
      <w:r w:rsidRPr="003C3C2D">
        <w:rPr>
          <w:rFonts w:ascii="Book Antiqua" w:eastAsia="宋体" w:hAnsi="Book Antiqua" w:cs="宋体"/>
          <w:color w:val="000000"/>
          <w:sz w:val="24"/>
          <w:szCs w:val="24"/>
          <w:lang w:val="en-US" w:eastAsia="zh-CN" w:bidi="ar-SA"/>
        </w:rPr>
        <w:t>: 405-408 [PMID: 20360281 DOI: 10.1176/appi.ps.61.4.405</w:t>
      </w:r>
      <w:r w:rsidR="001F2BDB">
        <w:rPr>
          <w:rFonts w:ascii="Book Antiqua" w:eastAsia="宋体" w:hAnsi="Book Antiqua" w:cs="宋体"/>
          <w:color w:val="000000"/>
          <w:sz w:val="24"/>
          <w:szCs w:val="24"/>
          <w:lang w:val="en-US" w:eastAsia="zh-CN" w:bidi="ar-SA"/>
        </w:rPr>
        <w:t>]</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23 </w:t>
      </w:r>
      <w:proofErr w:type="spellStart"/>
      <w:r w:rsidRPr="003C3C2D">
        <w:rPr>
          <w:rFonts w:ascii="Book Antiqua" w:eastAsia="宋体" w:hAnsi="Book Antiqua" w:cs="宋体"/>
          <w:b/>
          <w:bCs/>
          <w:color w:val="000000"/>
          <w:sz w:val="24"/>
          <w:szCs w:val="24"/>
          <w:lang w:val="en-US" w:eastAsia="zh-CN" w:bidi="ar-SA"/>
        </w:rPr>
        <w:t>Berk</w:t>
      </w:r>
      <w:proofErr w:type="spellEnd"/>
      <w:r w:rsidRPr="003C3C2D">
        <w:rPr>
          <w:rFonts w:ascii="Book Antiqua" w:eastAsia="宋体" w:hAnsi="Book Antiqua" w:cs="宋体"/>
          <w:b/>
          <w:bCs/>
          <w:color w:val="000000"/>
          <w:sz w:val="24"/>
          <w:szCs w:val="24"/>
          <w:lang w:val="en-US" w:eastAsia="zh-CN" w:bidi="ar-SA"/>
        </w:rPr>
        <w:t xml:space="preserve"> L</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Hallam</w:t>
      </w:r>
      <w:proofErr w:type="spellEnd"/>
      <w:r w:rsidRPr="003C3C2D">
        <w:rPr>
          <w:rFonts w:ascii="Book Antiqua" w:eastAsia="宋体" w:hAnsi="Book Antiqua" w:cs="宋体"/>
          <w:color w:val="000000"/>
          <w:sz w:val="24"/>
          <w:szCs w:val="24"/>
          <w:lang w:val="en-US" w:eastAsia="zh-CN" w:bidi="ar-SA"/>
        </w:rPr>
        <w:t xml:space="preserve"> KT, Colom F, </w:t>
      </w:r>
      <w:proofErr w:type="spellStart"/>
      <w:r w:rsidRPr="003C3C2D">
        <w:rPr>
          <w:rFonts w:ascii="Book Antiqua" w:eastAsia="宋体" w:hAnsi="Book Antiqua" w:cs="宋体"/>
          <w:color w:val="000000"/>
          <w:sz w:val="24"/>
          <w:szCs w:val="24"/>
          <w:lang w:val="en-US" w:eastAsia="zh-CN" w:bidi="ar-SA"/>
        </w:rPr>
        <w:t>Vieta</w:t>
      </w:r>
      <w:proofErr w:type="spellEnd"/>
      <w:r w:rsidRPr="003C3C2D">
        <w:rPr>
          <w:rFonts w:ascii="Book Antiqua" w:eastAsia="宋体" w:hAnsi="Book Antiqua" w:cs="宋体"/>
          <w:color w:val="000000"/>
          <w:sz w:val="24"/>
          <w:szCs w:val="24"/>
          <w:lang w:val="en-US" w:eastAsia="zh-CN" w:bidi="ar-SA"/>
        </w:rPr>
        <w:t xml:space="preserve"> E, Hasty M, </w:t>
      </w:r>
      <w:proofErr w:type="spellStart"/>
      <w:r w:rsidRPr="003C3C2D">
        <w:rPr>
          <w:rFonts w:ascii="Book Antiqua" w:eastAsia="宋体" w:hAnsi="Book Antiqua" w:cs="宋体"/>
          <w:color w:val="000000"/>
          <w:sz w:val="24"/>
          <w:szCs w:val="24"/>
          <w:lang w:val="en-US" w:eastAsia="zh-CN" w:bidi="ar-SA"/>
        </w:rPr>
        <w:t>Macneil</w:t>
      </w:r>
      <w:proofErr w:type="spellEnd"/>
      <w:r w:rsidRPr="003C3C2D">
        <w:rPr>
          <w:rFonts w:ascii="Book Antiqua" w:eastAsia="宋体" w:hAnsi="Book Antiqua" w:cs="宋体"/>
          <w:color w:val="000000"/>
          <w:sz w:val="24"/>
          <w:szCs w:val="24"/>
          <w:lang w:val="en-US" w:eastAsia="zh-CN" w:bidi="ar-SA"/>
        </w:rPr>
        <w:t xml:space="preserve"> C, </w:t>
      </w:r>
      <w:proofErr w:type="spellStart"/>
      <w:r w:rsidRPr="003C3C2D">
        <w:rPr>
          <w:rFonts w:ascii="Book Antiqua" w:eastAsia="宋体" w:hAnsi="Book Antiqua" w:cs="宋体"/>
          <w:color w:val="000000"/>
          <w:sz w:val="24"/>
          <w:szCs w:val="24"/>
          <w:lang w:val="en-US" w:eastAsia="zh-CN" w:bidi="ar-SA"/>
        </w:rPr>
        <w:t>Berk</w:t>
      </w:r>
      <w:proofErr w:type="spellEnd"/>
      <w:r w:rsidRPr="003C3C2D">
        <w:rPr>
          <w:rFonts w:ascii="Book Antiqua" w:eastAsia="宋体" w:hAnsi="Book Antiqua" w:cs="宋体"/>
          <w:color w:val="000000"/>
          <w:sz w:val="24"/>
          <w:szCs w:val="24"/>
          <w:lang w:val="en-US" w:eastAsia="zh-CN" w:bidi="ar-SA"/>
        </w:rPr>
        <w:t xml:space="preserve"> M. Enhancing medication adherence in patients with bipolar disorder. </w:t>
      </w:r>
      <w:r w:rsidRPr="003C3C2D">
        <w:rPr>
          <w:rFonts w:ascii="Book Antiqua" w:eastAsia="宋体" w:hAnsi="Book Antiqua" w:cs="宋体"/>
          <w:i/>
          <w:iCs/>
          <w:color w:val="000000"/>
          <w:sz w:val="24"/>
          <w:szCs w:val="24"/>
          <w:lang w:val="en-US" w:eastAsia="zh-CN" w:bidi="ar-SA"/>
        </w:rPr>
        <w:t xml:space="preserve">Hum </w:t>
      </w:r>
      <w:proofErr w:type="spellStart"/>
      <w:r w:rsidRPr="003C3C2D">
        <w:rPr>
          <w:rFonts w:ascii="Book Antiqua" w:eastAsia="宋体" w:hAnsi="Book Antiqua" w:cs="宋体"/>
          <w:i/>
          <w:iCs/>
          <w:color w:val="000000"/>
          <w:sz w:val="24"/>
          <w:szCs w:val="24"/>
          <w:lang w:val="en-US" w:eastAsia="zh-CN" w:bidi="ar-SA"/>
        </w:rPr>
        <w:t>Psychopharmacol</w:t>
      </w:r>
      <w:proofErr w:type="spellEnd"/>
      <w:r w:rsidRPr="003C3C2D">
        <w:rPr>
          <w:rFonts w:ascii="Book Antiqua" w:eastAsia="宋体" w:hAnsi="Book Antiqua" w:cs="宋体"/>
          <w:color w:val="000000"/>
          <w:sz w:val="24"/>
          <w:szCs w:val="24"/>
          <w:lang w:val="en-US" w:eastAsia="zh-CN" w:bidi="ar-SA"/>
        </w:rPr>
        <w:t> 2010; </w:t>
      </w:r>
      <w:r w:rsidRPr="003C3C2D">
        <w:rPr>
          <w:rFonts w:ascii="Book Antiqua" w:eastAsia="宋体" w:hAnsi="Book Antiqua" w:cs="宋体"/>
          <w:b/>
          <w:bCs/>
          <w:color w:val="000000"/>
          <w:sz w:val="24"/>
          <w:szCs w:val="24"/>
          <w:lang w:val="en-US" w:eastAsia="zh-CN" w:bidi="ar-SA"/>
        </w:rPr>
        <w:t>25</w:t>
      </w:r>
      <w:r w:rsidRPr="003C3C2D">
        <w:rPr>
          <w:rFonts w:ascii="Book Antiqua" w:eastAsia="宋体" w:hAnsi="Book Antiqua" w:cs="宋体"/>
          <w:color w:val="000000"/>
          <w:sz w:val="24"/>
          <w:szCs w:val="24"/>
          <w:lang w:val="en-US" w:eastAsia="zh-CN" w:bidi="ar-SA"/>
        </w:rPr>
        <w:t>: 1-16 [PMID: 20041478 DOI: 10.1002/hup.1081]</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24 </w:t>
      </w:r>
      <w:proofErr w:type="spellStart"/>
      <w:r w:rsidRPr="003C3C2D">
        <w:rPr>
          <w:rFonts w:ascii="Book Antiqua" w:eastAsia="宋体" w:hAnsi="Book Antiqua" w:cs="宋体"/>
          <w:b/>
          <w:bCs/>
          <w:color w:val="000000"/>
          <w:sz w:val="24"/>
          <w:szCs w:val="24"/>
          <w:lang w:val="en-US" w:eastAsia="zh-CN" w:bidi="ar-SA"/>
        </w:rPr>
        <w:t>Sansone</w:t>
      </w:r>
      <w:proofErr w:type="spellEnd"/>
      <w:r w:rsidRPr="003C3C2D">
        <w:rPr>
          <w:rFonts w:ascii="Book Antiqua" w:eastAsia="宋体" w:hAnsi="Book Antiqua" w:cs="宋体"/>
          <w:b/>
          <w:bCs/>
          <w:color w:val="000000"/>
          <w:sz w:val="24"/>
          <w:szCs w:val="24"/>
          <w:lang w:val="en-US" w:eastAsia="zh-CN" w:bidi="ar-SA"/>
        </w:rPr>
        <w:t xml:space="preserve"> RA</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Sansone</w:t>
      </w:r>
      <w:proofErr w:type="spellEnd"/>
      <w:r w:rsidRPr="003C3C2D">
        <w:rPr>
          <w:rFonts w:ascii="Book Antiqua" w:eastAsia="宋体" w:hAnsi="Book Antiqua" w:cs="宋体"/>
          <w:color w:val="000000"/>
          <w:sz w:val="24"/>
          <w:szCs w:val="24"/>
          <w:lang w:val="en-US" w:eastAsia="zh-CN" w:bidi="ar-SA"/>
        </w:rPr>
        <w:t xml:space="preserve"> LA.</w:t>
      </w:r>
      <w:proofErr w:type="gramEnd"/>
      <w:r w:rsidRPr="003C3C2D">
        <w:rPr>
          <w:rFonts w:ascii="Book Antiqua" w:eastAsia="宋体" w:hAnsi="Book Antiqua" w:cs="宋体"/>
          <w:color w:val="000000"/>
          <w:sz w:val="24"/>
          <w:szCs w:val="24"/>
          <w:lang w:val="en-US" w:eastAsia="zh-CN" w:bidi="ar-SA"/>
        </w:rPr>
        <w:t xml:space="preserve"> Antidepressant adherence: are patients taking their medications? </w:t>
      </w:r>
      <w:proofErr w:type="spellStart"/>
      <w:r w:rsidRPr="003C3C2D">
        <w:rPr>
          <w:rFonts w:ascii="Book Antiqua" w:eastAsia="宋体" w:hAnsi="Book Antiqua" w:cs="宋体"/>
          <w:i/>
          <w:iCs/>
          <w:color w:val="000000"/>
          <w:sz w:val="24"/>
          <w:szCs w:val="24"/>
          <w:lang w:val="en-US" w:eastAsia="zh-CN" w:bidi="ar-SA"/>
        </w:rPr>
        <w:t>Innov</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Neurosci</w:t>
      </w:r>
      <w:proofErr w:type="spellEnd"/>
      <w:r w:rsidRPr="003C3C2D">
        <w:rPr>
          <w:rFonts w:ascii="Book Antiqua" w:eastAsia="宋体" w:hAnsi="Book Antiqua" w:cs="宋体"/>
          <w:color w:val="000000"/>
          <w:sz w:val="24"/>
          <w:szCs w:val="24"/>
          <w:lang w:val="en-US" w:eastAsia="zh-CN" w:bidi="ar-SA"/>
        </w:rPr>
        <w:t> 2012; </w:t>
      </w:r>
      <w:r w:rsidRPr="003C3C2D">
        <w:rPr>
          <w:rFonts w:ascii="Book Antiqua" w:eastAsia="宋体" w:hAnsi="Book Antiqua" w:cs="宋体"/>
          <w:b/>
          <w:bCs/>
          <w:color w:val="000000"/>
          <w:sz w:val="24"/>
          <w:szCs w:val="24"/>
          <w:lang w:val="en-US" w:eastAsia="zh-CN" w:bidi="ar-SA"/>
        </w:rPr>
        <w:t>9</w:t>
      </w:r>
      <w:r w:rsidRPr="003C3C2D">
        <w:rPr>
          <w:rFonts w:ascii="Book Antiqua" w:eastAsia="宋体" w:hAnsi="Book Antiqua" w:cs="宋体"/>
          <w:color w:val="000000"/>
          <w:sz w:val="24"/>
          <w:szCs w:val="24"/>
          <w:lang w:val="en-US" w:eastAsia="zh-CN" w:bidi="ar-SA"/>
        </w:rPr>
        <w:t>: 41-46 [PMID: 22808448]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25 .</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Medication adherence in schizophrenia.</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World J Psychiatry</w:t>
      </w:r>
      <w:r w:rsidRPr="003C3C2D">
        <w:rPr>
          <w:rFonts w:ascii="Book Antiqua" w:eastAsia="宋体" w:hAnsi="Book Antiqua" w:cs="宋体"/>
          <w:color w:val="000000"/>
          <w:sz w:val="24"/>
          <w:szCs w:val="24"/>
          <w:lang w:val="en-US" w:eastAsia="zh-CN" w:bidi="ar-SA"/>
        </w:rPr>
        <w:t> 2012; </w:t>
      </w:r>
      <w:r w:rsidRPr="003C3C2D">
        <w:rPr>
          <w:rFonts w:ascii="Book Antiqua" w:eastAsia="宋体" w:hAnsi="Book Antiqua" w:cs="宋体"/>
          <w:b/>
          <w:bCs/>
          <w:color w:val="000000"/>
          <w:sz w:val="24"/>
          <w:szCs w:val="24"/>
          <w:lang w:val="en-US" w:eastAsia="zh-CN" w:bidi="ar-SA"/>
        </w:rPr>
        <w:t>2</w:t>
      </w:r>
      <w:r w:rsidRPr="003C3C2D">
        <w:rPr>
          <w:rFonts w:ascii="Book Antiqua" w:eastAsia="宋体" w:hAnsi="Book Antiqua" w:cs="宋体"/>
          <w:color w:val="000000"/>
          <w:sz w:val="24"/>
          <w:szCs w:val="24"/>
          <w:lang w:val="en-US" w:eastAsia="zh-CN" w:bidi="ar-SA"/>
        </w:rPr>
        <w:t>: 74-82 [PMID: 24175171 DOI: 10.5498/wjp.v2.i5.74]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26 </w:t>
      </w:r>
      <w:proofErr w:type="spellStart"/>
      <w:r w:rsidRPr="003C3C2D">
        <w:rPr>
          <w:rFonts w:ascii="Book Antiqua" w:eastAsia="宋体" w:hAnsi="Book Antiqua" w:cs="宋体"/>
          <w:b/>
          <w:bCs/>
          <w:color w:val="000000"/>
          <w:sz w:val="24"/>
          <w:szCs w:val="24"/>
          <w:lang w:val="en-US" w:eastAsia="zh-CN" w:bidi="ar-SA"/>
        </w:rPr>
        <w:t>Marder</w:t>
      </w:r>
      <w:proofErr w:type="spellEnd"/>
      <w:r w:rsidRPr="003C3C2D">
        <w:rPr>
          <w:rFonts w:ascii="Book Antiqua" w:eastAsia="宋体" w:hAnsi="Book Antiqua" w:cs="宋体"/>
          <w:b/>
          <w:bCs/>
          <w:color w:val="000000"/>
          <w:sz w:val="24"/>
          <w:szCs w:val="24"/>
          <w:lang w:val="en-US" w:eastAsia="zh-CN" w:bidi="ar-SA"/>
        </w:rPr>
        <w:t xml:space="preserve"> SR</w:t>
      </w:r>
      <w:r w:rsidRPr="003C3C2D">
        <w:rPr>
          <w:rFonts w:ascii="Book Antiqua" w:eastAsia="宋体" w:hAnsi="Book Antiqua" w:cs="宋体"/>
          <w:color w:val="000000"/>
          <w:sz w:val="24"/>
          <w:szCs w:val="24"/>
          <w:lang w:val="en-US" w:eastAsia="zh-CN" w:bidi="ar-SA"/>
        </w:rPr>
        <w:t>. Overview of partial compliance.</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2003; </w:t>
      </w:r>
      <w:r w:rsidRPr="003C3C2D">
        <w:rPr>
          <w:rFonts w:ascii="Book Antiqua" w:eastAsia="宋体" w:hAnsi="Book Antiqua" w:cs="宋体"/>
          <w:b/>
          <w:bCs/>
          <w:color w:val="000000"/>
          <w:sz w:val="24"/>
          <w:szCs w:val="24"/>
          <w:lang w:val="en-US" w:eastAsia="zh-CN" w:bidi="ar-SA"/>
        </w:rPr>
        <w:t xml:space="preserve">64 </w:t>
      </w:r>
      <w:proofErr w:type="spellStart"/>
      <w:r w:rsidRPr="003C3C2D">
        <w:rPr>
          <w:rFonts w:ascii="Book Antiqua" w:eastAsia="宋体" w:hAnsi="Book Antiqua" w:cs="宋体"/>
          <w:b/>
          <w:bCs/>
          <w:color w:val="000000"/>
          <w:sz w:val="24"/>
          <w:szCs w:val="24"/>
          <w:lang w:val="en-US" w:eastAsia="zh-CN" w:bidi="ar-SA"/>
        </w:rPr>
        <w:t>Suppl</w:t>
      </w:r>
      <w:proofErr w:type="spellEnd"/>
      <w:r w:rsidRPr="003C3C2D">
        <w:rPr>
          <w:rFonts w:ascii="Book Antiqua" w:eastAsia="宋体" w:hAnsi="Book Antiqua" w:cs="宋体"/>
          <w:b/>
          <w:bCs/>
          <w:color w:val="000000"/>
          <w:sz w:val="24"/>
          <w:szCs w:val="24"/>
          <w:lang w:val="en-US" w:eastAsia="zh-CN" w:bidi="ar-SA"/>
        </w:rPr>
        <w:t xml:space="preserve"> 16</w:t>
      </w:r>
      <w:r w:rsidRPr="003C3C2D">
        <w:rPr>
          <w:rFonts w:ascii="Book Antiqua" w:eastAsia="宋体" w:hAnsi="Book Antiqua" w:cs="宋体"/>
          <w:color w:val="000000"/>
          <w:sz w:val="24"/>
          <w:szCs w:val="24"/>
          <w:lang w:val="en-US" w:eastAsia="zh-CN" w:bidi="ar-SA"/>
        </w:rPr>
        <w:t>: 3-9 [PMID: 14680412]</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27 </w:t>
      </w:r>
      <w:proofErr w:type="spellStart"/>
      <w:r w:rsidRPr="003C3C2D">
        <w:rPr>
          <w:rFonts w:ascii="Book Antiqua" w:eastAsia="宋体" w:hAnsi="Book Antiqua" w:cs="宋体"/>
          <w:b/>
          <w:bCs/>
          <w:color w:val="000000"/>
          <w:sz w:val="24"/>
          <w:szCs w:val="24"/>
          <w:lang w:val="en-US" w:eastAsia="zh-CN" w:bidi="ar-SA"/>
        </w:rPr>
        <w:t>Weiden</w:t>
      </w:r>
      <w:proofErr w:type="spellEnd"/>
      <w:r w:rsidRPr="003C3C2D">
        <w:rPr>
          <w:rFonts w:ascii="Book Antiqua" w:eastAsia="宋体" w:hAnsi="Book Antiqua" w:cs="宋体"/>
          <w:b/>
          <w:bCs/>
          <w:color w:val="000000"/>
          <w:sz w:val="24"/>
          <w:szCs w:val="24"/>
          <w:lang w:val="en-US" w:eastAsia="zh-CN" w:bidi="ar-SA"/>
        </w:rPr>
        <w:t xml:space="preserve"> P</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Rapkin</w:t>
      </w:r>
      <w:proofErr w:type="spellEnd"/>
      <w:r w:rsidRPr="003C3C2D">
        <w:rPr>
          <w:rFonts w:ascii="Book Antiqua" w:eastAsia="宋体" w:hAnsi="Book Antiqua" w:cs="宋体"/>
          <w:color w:val="000000"/>
          <w:sz w:val="24"/>
          <w:szCs w:val="24"/>
          <w:lang w:val="en-US" w:eastAsia="zh-CN" w:bidi="ar-SA"/>
        </w:rPr>
        <w:t xml:space="preserve"> B, Mott T, </w:t>
      </w:r>
      <w:proofErr w:type="spellStart"/>
      <w:r w:rsidRPr="003C3C2D">
        <w:rPr>
          <w:rFonts w:ascii="Book Antiqua" w:eastAsia="宋体" w:hAnsi="Book Antiqua" w:cs="宋体"/>
          <w:color w:val="000000"/>
          <w:sz w:val="24"/>
          <w:szCs w:val="24"/>
          <w:lang w:val="en-US" w:eastAsia="zh-CN" w:bidi="ar-SA"/>
        </w:rPr>
        <w:t>Zygmunt</w:t>
      </w:r>
      <w:proofErr w:type="spellEnd"/>
      <w:r w:rsidRPr="003C3C2D">
        <w:rPr>
          <w:rFonts w:ascii="Book Antiqua" w:eastAsia="宋体" w:hAnsi="Book Antiqua" w:cs="宋体"/>
          <w:color w:val="000000"/>
          <w:sz w:val="24"/>
          <w:szCs w:val="24"/>
          <w:lang w:val="en-US" w:eastAsia="zh-CN" w:bidi="ar-SA"/>
        </w:rPr>
        <w:t xml:space="preserve"> A, Goldman D, Horvitz-Lennon M, Frances A. Rating of medication influences (ROMI) scale in schizophrenia. </w:t>
      </w:r>
      <w:proofErr w:type="spellStart"/>
      <w:r w:rsidRPr="003C3C2D">
        <w:rPr>
          <w:rFonts w:ascii="Book Antiqua" w:eastAsia="宋体" w:hAnsi="Book Antiqua" w:cs="宋体"/>
          <w:i/>
          <w:iCs/>
          <w:color w:val="000000"/>
          <w:sz w:val="24"/>
          <w:szCs w:val="24"/>
          <w:lang w:val="en-US" w:eastAsia="zh-CN" w:bidi="ar-SA"/>
        </w:rPr>
        <w:t>Schizophr</w:t>
      </w:r>
      <w:proofErr w:type="spellEnd"/>
      <w:r w:rsidRPr="003C3C2D">
        <w:rPr>
          <w:rFonts w:ascii="Book Antiqua" w:eastAsia="宋体" w:hAnsi="Book Antiqua" w:cs="宋体"/>
          <w:i/>
          <w:iCs/>
          <w:color w:val="000000"/>
          <w:sz w:val="24"/>
          <w:szCs w:val="24"/>
          <w:lang w:val="en-US" w:eastAsia="zh-CN" w:bidi="ar-SA"/>
        </w:rPr>
        <w:t xml:space="preserve"> Bull</w:t>
      </w:r>
      <w:r w:rsidRPr="003C3C2D">
        <w:rPr>
          <w:rFonts w:ascii="Book Antiqua" w:eastAsia="宋体" w:hAnsi="Book Antiqua" w:cs="宋体"/>
          <w:color w:val="000000"/>
          <w:sz w:val="24"/>
          <w:szCs w:val="24"/>
          <w:lang w:val="en-US" w:eastAsia="zh-CN" w:bidi="ar-SA"/>
        </w:rPr>
        <w:t> 1994; </w:t>
      </w:r>
      <w:r w:rsidRPr="003C3C2D">
        <w:rPr>
          <w:rFonts w:ascii="Book Antiqua" w:eastAsia="宋体" w:hAnsi="Book Antiqua" w:cs="宋体"/>
          <w:b/>
          <w:bCs/>
          <w:color w:val="000000"/>
          <w:sz w:val="24"/>
          <w:szCs w:val="24"/>
          <w:lang w:val="en-US" w:eastAsia="zh-CN" w:bidi="ar-SA"/>
        </w:rPr>
        <w:t>20</w:t>
      </w:r>
      <w:r w:rsidRPr="003C3C2D">
        <w:rPr>
          <w:rFonts w:ascii="Book Antiqua" w:eastAsia="宋体" w:hAnsi="Book Antiqua" w:cs="宋体"/>
          <w:color w:val="000000"/>
          <w:sz w:val="24"/>
          <w:szCs w:val="24"/>
          <w:lang w:val="en-US" w:eastAsia="zh-CN" w:bidi="ar-SA"/>
        </w:rPr>
        <w:t>: 297-310 [PMID: 7916162 DOI: 10.1093/</w:t>
      </w:r>
      <w:proofErr w:type="spellStart"/>
      <w:r w:rsidRPr="003C3C2D">
        <w:rPr>
          <w:rFonts w:ascii="Book Antiqua" w:eastAsia="宋体" w:hAnsi="Book Antiqua" w:cs="宋体"/>
          <w:color w:val="000000"/>
          <w:sz w:val="24"/>
          <w:szCs w:val="24"/>
          <w:lang w:val="en-US" w:eastAsia="zh-CN" w:bidi="ar-SA"/>
        </w:rPr>
        <w:t>schbul</w:t>
      </w:r>
      <w:proofErr w:type="spellEnd"/>
      <w:r w:rsidRPr="003C3C2D">
        <w:rPr>
          <w:rFonts w:ascii="Book Antiqua" w:eastAsia="宋体" w:hAnsi="Book Antiqua" w:cs="宋体"/>
          <w:color w:val="000000"/>
          <w:sz w:val="24"/>
          <w:szCs w:val="24"/>
          <w:lang w:val="en-US" w:eastAsia="zh-CN" w:bidi="ar-SA"/>
        </w:rPr>
        <w:t>/20.2.297]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28 </w:t>
      </w:r>
      <w:proofErr w:type="spellStart"/>
      <w:r w:rsidRPr="003C3C2D">
        <w:rPr>
          <w:rFonts w:ascii="Book Antiqua" w:eastAsia="宋体" w:hAnsi="Book Antiqua" w:cs="宋体"/>
          <w:b/>
          <w:bCs/>
          <w:color w:val="000000"/>
          <w:sz w:val="24"/>
          <w:szCs w:val="24"/>
          <w:lang w:val="en-US" w:eastAsia="zh-CN" w:bidi="ar-SA"/>
        </w:rPr>
        <w:t>Weiden</w:t>
      </w:r>
      <w:proofErr w:type="spellEnd"/>
      <w:r w:rsidRPr="003C3C2D">
        <w:rPr>
          <w:rFonts w:ascii="Book Antiqua" w:eastAsia="宋体" w:hAnsi="Book Antiqua" w:cs="宋体"/>
          <w:b/>
          <w:bCs/>
          <w:color w:val="000000"/>
          <w:sz w:val="24"/>
          <w:szCs w:val="24"/>
          <w:lang w:val="en-US" w:eastAsia="zh-CN" w:bidi="ar-SA"/>
        </w:rPr>
        <w:t xml:space="preserve"> P</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Rapkin</w:t>
      </w:r>
      <w:proofErr w:type="spellEnd"/>
      <w:r w:rsidRPr="003C3C2D">
        <w:rPr>
          <w:rFonts w:ascii="Book Antiqua" w:eastAsia="宋体" w:hAnsi="Book Antiqua" w:cs="宋体"/>
          <w:color w:val="000000"/>
          <w:sz w:val="24"/>
          <w:szCs w:val="24"/>
          <w:lang w:val="en-US" w:eastAsia="zh-CN" w:bidi="ar-SA"/>
        </w:rPr>
        <w:t xml:space="preserve"> B, </w:t>
      </w:r>
      <w:proofErr w:type="spellStart"/>
      <w:r w:rsidRPr="003C3C2D">
        <w:rPr>
          <w:rFonts w:ascii="Book Antiqua" w:eastAsia="宋体" w:hAnsi="Book Antiqua" w:cs="宋体"/>
          <w:color w:val="000000"/>
          <w:sz w:val="24"/>
          <w:szCs w:val="24"/>
          <w:lang w:val="en-US" w:eastAsia="zh-CN" w:bidi="ar-SA"/>
        </w:rPr>
        <w:t>Zygmunt</w:t>
      </w:r>
      <w:proofErr w:type="spellEnd"/>
      <w:r w:rsidRPr="003C3C2D">
        <w:rPr>
          <w:rFonts w:ascii="Book Antiqua" w:eastAsia="宋体" w:hAnsi="Book Antiqua" w:cs="宋体"/>
          <w:color w:val="000000"/>
          <w:sz w:val="24"/>
          <w:szCs w:val="24"/>
          <w:lang w:val="en-US" w:eastAsia="zh-CN" w:bidi="ar-SA"/>
        </w:rPr>
        <w:t xml:space="preserve"> A, Mott T, Goldman D, Frances A. </w:t>
      </w:r>
      <w:proofErr w:type="spellStart"/>
      <w:r w:rsidRPr="003C3C2D">
        <w:rPr>
          <w:rFonts w:ascii="Book Antiqua" w:eastAsia="宋体" w:hAnsi="Book Antiqua" w:cs="宋体"/>
          <w:color w:val="000000"/>
          <w:sz w:val="24"/>
          <w:szCs w:val="24"/>
          <w:lang w:val="en-US" w:eastAsia="zh-CN" w:bidi="ar-SA"/>
        </w:rPr>
        <w:t>Postdischarge</w:t>
      </w:r>
      <w:proofErr w:type="spellEnd"/>
      <w:r w:rsidRPr="003C3C2D">
        <w:rPr>
          <w:rFonts w:ascii="Book Antiqua" w:eastAsia="宋体" w:hAnsi="Book Antiqua" w:cs="宋体"/>
          <w:color w:val="000000"/>
          <w:sz w:val="24"/>
          <w:szCs w:val="24"/>
          <w:lang w:val="en-US" w:eastAsia="zh-CN" w:bidi="ar-SA"/>
        </w:rPr>
        <w:t xml:space="preserve"> medication compliance of inpatients converted from an oral to a depot neuroleptic regimen.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Serv</w:t>
      </w:r>
      <w:proofErr w:type="spellEnd"/>
      <w:r w:rsidRPr="003C3C2D">
        <w:rPr>
          <w:rFonts w:ascii="Book Antiqua" w:eastAsia="宋体" w:hAnsi="Book Antiqua" w:cs="宋体"/>
          <w:color w:val="000000"/>
          <w:sz w:val="24"/>
          <w:szCs w:val="24"/>
          <w:lang w:val="en-US" w:eastAsia="zh-CN" w:bidi="ar-SA"/>
        </w:rPr>
        <w:t> 1995; </w:t>
      </w:r>
      <w:r w:rsidRPr="003C3C2D">
        <w:rPr>
          <w:rFonts w:ascii="Book Antiqua" w:eastAsia="宋体" w:hAnsi="Book Antiqua" w:cs="宋体"/>
          <w:b/>
          <w:bCs/>
          <w:color w:val="000000"/>
          <w:sz w:val="24"/>
          <w:szCs w:val="24"/>
          <w:lang w:val="en-US" w:eastAsia="zh-CN" w:bidi="ar-SA"/>
        </w:rPr>
        <w:t>46</w:t>
      </w:r>
      <w:r w:rsidRPr="003C3C2D">
        <w:rPr>
          <w:rFonts w:ascii="Book Antiqua" w:eastAsia="宋体" w:hAnsi="Book Antiqua" w:cs="宋体"/>
          <w:color w:val="000000"/>
          <w:sz w:val="24"/>
          <w:szCs w:val="24"/>
          <w:lang w:val="en-US" w:eastAsia="zh-CN" w:bidi="ar-SA"/>
        </w:rPr>
        <w:t>: 1049-1054 [PMID: 8829787]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lastRenderedPageBreak/>
        <w:t>29 </w:t>
      </w:r>
      <w:r w:rsidRPr="003C3C2D">
        <w:rPr>
          <w:rFonts w:ascii="Book Antiqua" w:eastAsia="宋体" w:hAnsi="Book Antiqua" w:cs="宋体"/>
          <w:b/>
          <w:bCs/>
          <w:color w:val="000000"/>
          <w:sz w:val="24"/>
          <w:szCs w:val="24"/>
          <w:lang w:val="en-US" w:eastAsia="zh-CN" w:bidi="ar-SA"/>
        </w:rPr>
        <w:t>Lieberman JA</w:t>
      </w:r>
      <w:r w:rsidRPr="003C3C2D">
        <w:rPr>
          <w:rFonts w:ascii="Book Antiqua" w:eastAsia="宋体" w:hAnsi="Book Antiqua" w:cs="宋体"/>
          <w:color w:val="000000"/>
          <w:sz w:val="24"/>
          <w:szCs w:val="24"/>
          <w:lang w:val="en-US" w:eastAsia="zh-CN" w:bidi="ar-SA"/>
        </w:rPr>
        <w:t xml:space="preserve">, Stroup TS, </w:t>
      </w:r>
      <w:proofErr w:type="spellStart"/>
      <w:r w:rsidRPr="003C3C2D">
        <w:rPr>
          <w:rFonts w:ascii="Book Antiqua" w:eastAsia="宋体" w:hAnsi="Book Antiqua" w:cs="宋体"/>
          <w:color w:val="000000"/>
          <w:sz w:val="24"/>
          <w:szCs w:val="24"/>
          <w:lang w:val="en-US" w:eastAsia="zh-CN" w:bidi="ar-SA"/>
        </w:rPr>
        <w:t>McEvoy</w:t>
      </w:r>
      <w:proofErr w:type="spellEnd"/>
      <w:r w:rsidRPr="003C3C2D">
        <w:rPr>
          <w:rFonts w:ascii="Book Antiqua" w:eastAsia="宋体" w:hAnsi="Book Antiqua" w:cs="宋体"/>
          <w:color w:val="000000"/>
          <w:sz w:val="24"/>
          <w:szCs w:val="24"/>
          <w:lang w:val="en-US" w:eastAsia="zh-CN" w:bidi="ar-SA"/>
        </w:rPr>
        <w:t xml:space="preserve"> JP, Swartz MS, </w:t>
      </w:r>
      <w:proofErr w:type="spellStart"/>
      <w:r w:rsidRPr="003C3C2D">
        <w:rPr>
          <w:rFonts w:ascii="Book Antiqua" w:eastAsia="宋体" w:hAnsi="Book Antiqua" w:cs="宋体"/>
          <w:color w:val="000000"/>
          <w:sz w:val="24"/>
          <w:szCs w:val="24"/>
          <w:lang w:val="en-US" w:eastAsia="zh-CN" w:bidi="ar-SA"/>
        </w:rPr>
        <w:t>Rosenheck</w:t>
      </w:r>
      <w:proofErr w:type="spellEnd"/>
      <w:r w:rsidRPr="003C3C2D">
        <w:rPr>
          <w:rFonts w:ascii="Book Antiqua" w:eastAsia="宋体" w:hAnsi="Book Antiqua" w:cs="宋体"/>
          <w:color w:val="000000"/>
          <w:sz w:val="24"/>
          <w:szCs w:val="24"/>
          <w:lang w:val="en-US" w:eastAsia="zh-CN" w:bidi="ar-SA"/>
        </w:rPr>
        <w:t xml:space="preserve"> RA, Perkins DO, Keefe RS, Davis SM, Davis CE, </w:t>
      </w:r>
      <w:proofErr w:type="spellStart"/>
      <w:r w:rsidRPr="003C3C2D">
        <w:rPr>
          <w:rFonts w:ascii="Book Antiqua" w:eastAsia="宋体" w:hAnsi="Book Antiqua" w:cs="宋体"/>
          <w:color w:val="000000"/>
          <w:sz w:val="24"/>
          <w:szCs w:val="24"/>
          <w:lang w:val="en-US" w:eastAsia="zh-CN" w:bidi="ar-SA"/>
        </w:rPr>
        <w:t>Lebowitz</w:t>
      </w:r>
      <w:proofErr w:type="spellEnd"/>
      <w:r w:rsidRPr="003C3C2D">
        <w:rPr>
          <w:rFonts w:ascii="Book Antiqua" w:eastAsia="宋体" w:hAnsi="Book Antiqua" w:cs="宋体"/>
          <w:color w:val="000000"/>
          <w:sz w:val="24"/>
          <w:szCs w:val="24"/>
          <w:lang w:val="en-US" w:eastAsia="zh-CN" w:bidi="ar-SA"/>
        </w:rPr>
        <w:t xml:space="preserve"> BD, Severe J, Hsiao JK.</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Effectiveness of antipsychotic drugs in patients with chronic schizophrenia.</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N </w:t>
      </w:r>
      <w:proofErr w:type="spellStart"/>
      <w:r w:rsidRPr="003C3C2D">
        <w:rPr>
          <w:rFonts w:ascii="Book Antiqua" w:eastAsia="宋体" w:hAnsi="Book Antiqua" w:cs="宋体"/>
          <w:i/>
          <w:iCs/>
          <w:color w:val="000000"/>
          <w:sz w:val="24"/>
          <w:szCs w:val="24"/>
          <w:lang w:val="en-US" w:eastAsia="zh-CN" w:bidi="ar-SA"/>
        </w:rPr>
        <w:t>Engl</w:t>
      </w:r>
      <w:proofErr w:type="spellEnd"/>
      <w:r w:rsidRPr="003C3C2D">
        <w:rPr>
          <w:rFonts w:ascii="Book Antiqua" w:eastAsia="宋体" w:hAnsi="Book Antiqua" w:cs="宋体"/>
          <w:i/>
          <w:iCs/>
          <w:color w:val="000000"/>
          <w:sz w:val="24"/>
          <w:szCs w:val="24"/>
          <w:lang w:val="en-US" w:eastAsia="zh-CN" w:bidi="ar-SA"/>
        </w:rPr>
        <w:t xml:space="preserve"> J Med</w:t>
      </w:r>
      <w:r w:rsidRPr="003C3C2D">
        <w:rPr>
          <w:rFonts w:ascii="Book Antiqua" w:eastAsia="宋体" w:hAnsi="Book Antiqua" w:cs="宋体"/>
          <w:color w:val="000000"/>
          <w:sz w:val="24"/>
          <w:szCs w:val="24"/>
          <w:lang w:val="en-US" w:eastAsia="zh-CN" w:bidi="ar-SA"/>
        </w:rPr>
        <w:t> 2005; </w:t>
      </w:r>
      <w:r w:rsidRPr="003C3C2D">
        <w:rPr>
          <w:rFonts w:ascii="Book Antiqua" w:eastAsia="宋体" w:hAnsi="Book Antiqua" w:cs="宋体"/>
          <w:b/>
          <w:bCs/>
          <w:color w:val="000000"/>
          <w:sz w:val="24"/>
          <w:szCs w:val="24"/>
          <w:lang w:val="en-US" w:eastAsia="zh-CN" w:bidi="ar-SA"/>
        </w:rPr>
        <w:t>353</w:t>
      </w:r>
      <w:r w:rsidRPr="003C3C2D">
        <w:rPr>
          <w:rFonts w:ascii="Book Antiqua" w:eastAsia="宋体" w:hAnsi="Book Antiqua" w:cs="宋体"/>
          <w:color w:val="000000"/>
          <w:sz w:val="24"/>
          <w:szCs w:val="24"/>
          <w:lang w:val="en-US" w:eastAsia="zh-CN" w:bidi="ar-SA"/>
        </w:rPr>
        <w:t>: 1209-1223 [PMID: 16172203 DOI: 10.1056/NEJMoa051688]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30 </w:t>
      </w:r>
      <w:proofErr w:type="spellStart"/>
      <w:r w:rsidRPr="003C3C2D">
        <w:rPr>
          <w:rFonts w:ascii="Book Antiqua" w:eastAsia="宋体" w:hAnsi="Book Antiqua" w:cs="宋体"/>
          <w:b/>
          <w:bCs/>
          <w:color w:val="000000"/>
          <w:sz w:val="24"/>
          <w:szCs w:val="24"/>
          <w:lang w:val="en-US" w:eastAsia="zh-CN" w:bidi="ar-SA"/>
        </w:rPr>
        <w:t>Valenstein</w:t>
      </w:r>
      <w:proofErr w:type="spellEnd"/>
      <w:r w:rsidRPr="003C3C2D">
        <w:rPr>
          <w:rFonts w:ascii="Book Antiqua" w:eastAsia="宋体" w:hAnsi="Book Antiqua" w:cs="宋体"/>
          <w:b/>
          <w:bCs/>
          <w:color w:val="000000"/>
          <w:sz w:val="24"/>
          <w:szCs w:val="24"/>
          <w:lang w:val="en-US" w:eastAsia="zh-CN" w:bidi="ar-SA"/>
        </w:rPr>
        <w:t xml:space="preserve"> M</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Ganoczy</w:t>
      </w:r>
      <w:proofErr w:type="spellEnd"/>
      <w:r w:rsidRPr="003C3C2D">
        <w:rPr>
          <w:rFonts w:ascii="Book Antiqua" w:eastAsia="宋体" w:hAnsi="Book Antiqua" w:cs="宋体"/>
          <w:color w:val="000000"/>
          <w:sz w:val="24"/>
          <w:szCs w:val="24"/>
          <w:lang w:val="en-US" w:eastAsia="zh-CN" w:bidi="ar-SA"/>
        </w:rPr>
        <w:t xml:space="preserve"> D, McCarthy JF, Myra Kim H, Lee TA, Blow FC. Antipsychotic adherence over time among patients receiving treatment for schizophrenia: a retrospective review.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Psychiatry</w:t>
      </w:r>
      <w:r w:rsidRPr="003C3C2D">
        <w:rPr>
          <w:rFonts w:ascii="Book Antiqua" w:eastAsia="宋体" w:hAnsi="Book Antiqua" w:cs="宋体"/>
          <w:color w:val="000000"/>
          <w:sz w:val="24"/>
          <w:szCs w:val="24"/>
          <w:lang w:val="en-US" w:eastAsia="zh-CN" w:bidi="ar-SA"/>
        </w:rPr>
        <w:t> 2006; </w:t>
      </w:r>
      <w:r w:rsidRPr="003C3C2D">
        <w:rPr>
          <w:rFonts w:ascii="Book Antiqua" w:eastAsia="宋体" w:hAnsi="Book Antiqua" w:cs="宋体"/>
          <w:b/>
          <w:bCs/>
          <w:color w:val="000000"/>
          <w:sz w:val="24"/>
          <w:szCs w:val="24"/>
          <w:lang w:val="en-US" w:eastAsia="zh-CN" w:bidi="ar-SA"/>
        </w:rPr>
        <w:t>67</w:t>
      </w:r>
      <w:r w:rsidRPr="003C3C2D">
        <w:rPr>
          <w:rFonts w:ascii="Book Antiqua" w:eastAsia="宋体" w:hAnsi="Book Antiqua" w:cs="宋体"/>
          <w:color w:val="000000"/>
          <w:sz w:val="24"/>
          <w:szCs w:val="24"/>
          <w:lang w:val="en-US" w:eastAsia="zh-CN" w:bidi="ar-SA"/>
        </w:rPr>
        <w:t>: 1542-1550 [PMID: 17107245 DOI: 10.4088/JCP.v67n1008]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31 </w:t>
      </w:r>
      <w:proofErr w:type="spellStart"/>
      <w:r w:rsidRPr="003C3C2D">
        <w:rPr>
          <w:rFonts w:ascii="Book Antiqua" w:eastAsia="宋体" w:hAnsi="Book Antiqua" w:cs="宋体"/>
          <w:b/>
          <w:bCs/>
          <w:color w:val="000000"/>
          <w:sz w:val="24"/>
          <w:szCs w:val="24"/>
          <w:lang w:val="en-US" w:eastAsia="zh-CN" w:bidi="ar-SA"/>
        </w:rPr>
        <w:t>Tranulis</w:t>
      </w:r>
      <w:proofErr w:type="spellEnd"/>
      <w:r w:rsidRPr="003C3C2D">
        <w:rPr>
          <w:rFonts w:ascii="Book Antiqua" w:eastAsia="宋体" w:hAnsi="Book Antiqua" w:cs="宋体"/>
          <w:b/>
          <w:bCs/>
          <w:color w:val="000000"/>
          <w:sz w:val="24"/>
          <w:szCs w:val="24"/>
          <w:lang w:val="en-US" w:eastAsia="zh-CN" w:bidi="ar-SA"/>
        </w:rPr>
        <w:t xml:space="preserve"> C</w:t>
      </w:r>
      <w:r w:rsidRPr="003C3C2D">
        <w:rPr>
          <w:rFonts w:ascii="Book Antiqua" w:eastAsia="宋体" w:hAnsi="Book Antiqua" w:cs="宋体"/>
          <w:color w:val="000000"/>
          <w:sz w:val="24"/>
          <w:szCs w:val="24"/>
          <w:lang w:val="en-US" w:eastAsia="zh-CN" w:bidi="ar-SA"/>
        </w:rPr>
        <w:t xml:space="preserve">, Goff D, Henderson DC, </w:t>
      </w:r>
      <w:proofErr w:type="spellStart"/>
      <w:r w:rsidRPr="003C3C2D">
        <w:rPr>
          <w:rFonts w:ascii="Book Antiqua" w:eastAsia="宋体" w:hAnsi="Book Antiqua" w:cs="宋体"/>
          <w:color w:val="000000"/>
          <w:sz w:val="24"/>
          <w:szCs w:val="24"/>
          <w:lang w:val="en-US" w:eastAsia="zh-CN" w:bidi="ar-SA"/>
        </w:rPr>
        <w:t>Freudenreich</w:t>
      </w:r>
      <w:proofErr w:type="spellEnd"/>
      <w:r w:rsidRPr="003C3C2D">
        <w:rPr>
          <w:rFonts w:ascii="Book Antiqua" w:eastAsia="宋体" w:hAnsi="Book Antiqua" w:cs="宋体"/>
          <w:color w:val="000000"/>
          <w:sz w:val="24"/>
          <w:szCs w:val="24"/>
          <w:lang w:val="en-US" w:eastAsia="zh-CN" w:bidi="ar-SA"/>
        </w:rPr>
        <w:t xml:space="preserve"> O. Becoming adherent to antipsychotics: a qualitative study of treatment-experienced schizophrenia patients.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Serv</w:t>
      </w:r>
      <w:proofErr w:type="spellEnd"/>
      <w:r w:rsidRPr="003C3C2D">
        <w:rPr>
          <w:rFonts w:ascii="Book Antiqua" w:eastAsia="宋体" w:hAnsi="Book Antiqua" w:cs="宋体"/>
          <w:color w:val="000000"/>
          <w:sz w:val="24"/>
          <w:szCs w:val="24"/>
          <w:lang w:val="en-US" w:eastAsia="zh-CN" w:bidi="ar-SA"/>
        </w:rPr>
        <w:t> 2011; </w:t>
      </w:r>
      <w:r w:rsidRPr="003C3C2D">
        <w:rPr>
          <w:rFonts w:ascii="Book Antiqua" w:eastAsia="宋体" w:hAnsi="Book Antiqua" w:cs="宋体"/>
          <w:b/>
          <w:bCs/>
          <w:color w:val="000000"/>
          <w:sz w:val="24"/>
          <w:szCs w:val="24"/>
          <w:lang w:val="en-US" w:eastAsia="zh-CN" w:bidi="ar-SA"/>
        </w:rPr>
        <w:t>62</w:t>
      </w:r>
      <w:r w:rsidRPr="003C3C2D">
        <w:rPr>
          <w:rFonts w:ascii="Book Antiqua" w:eastAsia="宋体" w:hAnsi="Book Antiqua" w:cs="宋体"/>
          <w:color w:val="000000"/>
          <w:sz w:val="24"/>
          <w:szCs w:val="24"/>
          <w:lang w:val="en-US" w:eastAsia="zh-CN" w:bidi="ar-SA"/>
        </w:rPr>
        <w:t>: 888-892 [PMID: 21807827 DOI: 10.1176/appi.ps.62.8.888]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32 </w:t>
      </w:r>
      <w:r w:rsidRPr="003C3C2D">
        <w:rPr>
          <w:rFonts w:ascii="Book Antiqua" w:eastAsia="宋体" w:hAnsi="Book Antiqua" w:cs="宋体"/>
          <w:b/>
          <w:bCs/>
          <w:color w:val="000000"/>
          <w:sz w:val="24"/>
          <w:szCs w:val="24"/>
          <w:lang w:val="en-US" w:eastAsia="zh-CN" w:bidi="ar-SA"/>
        </w:rPr>
        <w:t>McDonald HP</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Garg</w:t>
      </w:r>
      <w:proofErr w:type="spellEnd"/>
      <w:r w:rsidRPr="003C3C2D">
        <w:rPr>
          <w:rFonts w:ascii="Book Antiqua" w:eastAsia="宋体" w:hAnsi="Book Antiqua" w:cs="宋体"/>
          <w:color w:val="000000"/>
          <w:sz w:val="24"/>
          <w:szCs w:val="24"/>
          <w:lang w:val="en-US" w:eastAsia="zh-CN" w:bidi="ar-SA"/>
        </w:rPr>
        <w:t xml:space="preserve"> AX, Haynes RB. Interventions to enhance patient adherence to medication prescriptions: scientific review. </w:t>
      </w:r>
      <w:r w:rsidRPr="003C3C2D">
        <w:rPr>
          <w:rFonts w:ascii="Book Antiqua" w:eastAsia="宋体" w:hAnsi="Book Antiqua" w:cs="宋体"/>
          <w:i/>
          <w:iCs/>
          <w:color w:val="000000"/>
          <w:sz w:val="24"/>
          <w:szCs w:val="24"/>
          <w:lang w:val="en-US" w:eastAsia="zh-CN" w:bidi="ar-SA"/>
        </w:rPr>
        <w:t>JAMA</w:t>
      </w:r>
      <w:r w:rsidRPr="003C3C2D">
        <w:rPr>
          <w:rFonts w:ascii="Book Antiqua" w:eastAsia="宋体" w:hAnsi="Book Antiqua" w:cs="宋体"/>
          <w:color w:val="000000"/>
          <w:sz w:val="24"/>
          <w:szCs w:val="24"/>
          <w:lang w:val="en-US" w:eastAsia="zh-CN" w:bidi="ar-SA"/>
        </w:rPr>
        <w:t> 2002; </w:t>
      </w:r>
      <w:r w:rsidRPr="003C3C2D">
        <w:rPr>
          <w:rFonts w:ascii="Book Antiqua" w:eastAsia="宋体" w:hAnsi="Book Antiqua" w:cs="宋体"/>
          <w:b/>
          <w:bCs/>
          <w:color w:val="000000"/>
          <w:sz w:val="24"/>
          <w:szCs w:val="24"/>
          <w:lang w:val="en-US" w:eastAsia="zh-CN" w:bidi="ar-SA"/>
        </w:rPr>
        <w:t>288</w:t>
      </w:r>
      <w:r w:rsidRPr="003C3C2D">
        <w:rPr>
          <w:rFonts w:ascii="Book Antiqua" w:eastAsia="宋体" w:hAnsi="Book Antiqua" w:cs="宋体"/>
          <w:color w:val="000000"/>
          <w:sz w:val="24"/>
          <w:szCs w:val="24"/>
          <w:lang w:val="en-US" w:eastAsia="zh-CN" w:bidi="ar-SA"/>
        </w:rPr>
        <w:t>: 2868-2879 [PMID: 12472329 DOI: 10.1001/jama.288.22.2868]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33 </w:t>
      </w:r>
      <w:proofErr w:type="spellStart"/>
      <w:r w:rsidRPr="003C3C2D">
        <w:rPr>
          <w:rFonts w:ascii="Book Antiqua" w:eastAsia="宋体" w:hAnsi="Book Antiqua" w:cs="宋体"/>
          <w:b/>
          <w:bCs/>
          <w:color w:val="000000"/>
          <w:sz w:val="24"/>
          <w:szCs w:val="24"/>
          <w:lang w:val="en-US" w:eastAsia="zh-CN" w:bidi="ar-SA"/>
        </w:rPr>
        <w:t>Osterberg</w:t>
      </w:r>
      <w:proofErr w:type="spellEnd"/>
      <w:r w:rsidRPr="003C3C2D">
        <w:rPr>
          <w:rFonts w:ascii="Book Antiqua" w:eastAsia="宋体" w:hAnsi="Book Antiqua" w:cs="宋体"/>
          <w:b/>
          <w:bCs/>
          <w:color w:val="000000"/>
          <w:sz w:val="24"/>
          <w:szCs w:val="24"/>
          <w:lang w:val="en-US" w:eastAsia="zh-CN" w:bidi="ar-SA"/>
        </w:rPr>
        <w:t xml:space="preserve"> L</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Blaschke</w:t>
      </w:r>
      <w:proofErr w:type="spellEnd"/>
      <w:r w:rsidRPr="003C3C2D">
        <w:rPr>
          <w:rFonts w:ascii="Book Antiqua" w:eastAsia="宋体" w:hAnsi="Book Antiqua" w:cs="宋体"/>
          <w:color w:val="000000"/>
          <w:sz w:val="24"/>
          <w:szCs w:val="24"/>
          <w:lang w:val="en-US" w:eastAsia="zh-CN" w:bidi="ar-SA"/>
        </w:rPr>
        <w:t xml:space="preserve"> T. Adherence to medication.</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N </w:t>
      </w:r>
      <w:proofErr w:type="spellStart"/>
      <w:r w:rsidRPr="003C3C2D">
        <w:rPr>
          <w:rFonts w:ascii="Book Antiqua" w:eastAsia="宋体" w:hAnsi="Book Antiqua" w:cs="宋体"/>
          <w:i/>
          <w:iCs/>
          <w:color w:val="000000"/>
          <w:sz w:val="24"/>
          <w:szCs w:val="24"/>
          <w:lang w:val="en-US" w:eastAsia="zh-CN" w:bidi="ar-SA"/>
        </w:rPr>
        <w:t>Engl</w:t>
      </w:r>
      <w:proofErr w:type="spellEnd"/>
      <w:r w:rsidRPr="003C3C2D">
        <w:rPr>
          <w:rFonts w:ascii="Book Antiqua" w:eastAsia="宋体" w:hAnsi="Book Antiqua" w:cs="宋体"/>
          <w:i/>
          <w:iCs/>
          <w:color w:val="000000"/>
          <w:sz w:val="24"/>
          <w:szCs w:val="24"/>
          <w:lang w:val="en-US" w:eastAsia="zh-CN" w:bidi="ar-SA"/>
        </w:rPr>
        <w:t xml:space="preserve"> J Med</w:t>
      </w:r>
      <w:r w:rsidRPr="003C3C2D">
        <w:rPr>
          <w:rFonts w:ascii="Book Antiqua" w:eastAsia="宋体" w:hAnsi="Book Antiqua" w:cs="宋体"/>
          <w:color w:val="000000"/>
          <w:sz w:val="24"/>
          <w:szCs w:val="24"/>
          <w:lang w:val="en-US" w:eastAsia="zh-CN" w:bidi="ar-SA"/>
        </w:rPr>
        <w:t> 2005; </w:t>
      </w:r>
      <w:r w:rsidRPr="003C3C2D">
        <w:rPr>
          <w:rFonts w:ascii="Book Antiqua" w:eastAsia="宋体" w:hAnsi="Book Antiqua" w:cs="宋体"/>
          <w:b/>
          <w:bCs/>
          <w:color w:val="000000"/>
          <w:sz w:val="24"/>
          <w:szCs w:val="24"/>
          <w:lang w:val="en-US" w:eastAsia="zh-CN" w:bidi="ar-SA"/>
        </w:rPr>
        <w:t>353</w:t>
      </w:r>
      <w:r w:rsidRPr="003C3C2D">
        <w:rPr>
          <w:rFonts w:ascii="Book Antiqua" w:eastAsia="宋体" w:hAnsi="Book Antiqua" w:cs="宋体"/>
          <w:color w:val="000000"/>
          <w:sz w:val="24"/>
          <w:szCs w:val="24"/>
          <w:lang w:val="en-US" w:eastAsia="zh-CN" w:bidi="ar-SA"/>
        </w:rPr>
        <w:t>: 487-497 [PMID: 16079372 DOI: 10.1056/NEJMra050100]</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 xml:space="preserve">34 </w:t>
      </w:r>
      <w:proofErr w:type="spellStart"/>
      <w:r w:rsidRPr="003C3C2D">
        <w:rPr>
          <w:rFonts w:ascii="Book Antiqua" w:eastAsia="宋体" w:hAnsi="Book Antiqua" w:cs="宋体"/>
          <w:b/>
          <w:color w:val="000000"/>
          <w:sz w:val="24"/>
          <w:szCs w:val="24"/>
          <w:lang w:val="en-US" w:eastAsia="zh-CN" w:bidi="ar-SA"/>
        </w:rPr>
        <w:t>Sluijs</w:t>
      </w:r>
      <w:proofErr w:type="spellEnd"/>
      <w:r w:rsidRPr="003C3C2D">
        <w:rPr>
          <w:rFonts w:ascii="Book Antiqua" w:eastAsia="宋体" w:hAnsi="Book Antiqua" w:cs="宋体"/>
          <w:b/>
          <w:color w:val="000000"/>
          <w:sz w:val="24"/>
          <w:szCs w:val="24"/>
          <w:lang w:val="en-US" w:eastAsia="zh-CN" w:bidi="ar-SA"/>
        </w:rPr>
        <w:t xml:space="preserve"> E</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Dulmen</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Sv</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Dijk</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Lv</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Ridder</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Dd</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Heerdink</w:t>
      </w:r>
      <w:proofErr w:type="spellEnd"/>
      <w:r w:rsidRPr="003C3C2D">
        <w:rPr>
          <w:rFonts w:ascii="Book Antiqua" w:eastAsia="宋体" w:hAnsi="Book Antiqua" w:cs="宋体"/>
          <w:color w:val="000000"/>
          <w:sz w:val="24"/>
          <w:szCs w:val="24"/>
          <w:lang w:val="en-US" w:eastAsia="zh-CN" w:bidi="ar-SA"/>
        </w:rPr>
        <w:t xml:space="preserve"> R, </w:t>
      </w:r>
      <w:proofErr w:type="spellStart"/>
      <w:r w:rsidRPr="003C3C2D">
        <w:rPr>
          <w:rFonts w:ascii="Book Antiqua" w:eastAsia="宋体" w:hAnsi="Book Antiqua" w:cs="宋体"/>
          <w:color w:val="000000"/>
          <w:sz w:val="24"/>
          <w:szCs w:val="24"/>
          <w:lang w:val="en-US" w:eastAsia="zh-CN" w:bidi="ar-SA"/>
        </w:rPr>
        <w:t>Bensing</w:t>
      </w:r>
      <w:proofErr w:type="spellEnd"/>
      <w:r w:rsidRPr="003C3C2D">
        <w:rPr>
          <w:rFonts w:ascii="Book Antiqua" w:eastAsia="宋体" w:hAnsi="Book Antiqua" w:cs="宋体"/>
          <w:color w:val="000000"/>
          <w:sz w:val="24"/>
          <w:szCs w:val="24"/>
          <w:lang w:val="en-US" w:eastAsia="zh-CN" w:bidi="ar-SA"/>
        </w:rPr>
        <w:t xml:space="preserve"> J. Patient adherence to medical treatment: a </w:t>
      </w:r>
      <w:proofErr w:type="gramStart"/>
      <w:r w:rsidRPr="003C3C2D">
        <w:rPr>
          <w:rFonts w:ascii="Book Antiqua" w:eastAsia="宋体" w:hAnsi="Book Antiqua" w:cs="宋体"/>
          <w:color w:val="000000"/>
          <w:sz w:val="24"/>
          <w:szCs w:val="24"/>
          <w:lang w:val="en-US" w:eastAsia="zh-CN" w:bidi="ar-SA"/>
        </w:rPr>
        <w:t>meta</w:t>
      </w:r>
      <w:proofErr w:type="gramEnd"/>
      <w:r w:rsidRPr="003C3C2D">
        <w:rPr>
          <w:rFonts w:ascii="Book Antiqua" w:eastAsia="宋体" w:hAnsi="Book Antiqua" w:cs="宋体"/>
          <w:color w:val="000000"/>
          <w:sz w:val="24"/>
          <w:szCs w:val="24"/>
          <w:lang w:val="en-US" w:eastAsia="zh-CN" w:bidi="ar-SA"/>
        </w:rPr>
        <w:t xml:space="preserve"> review. Utrecht: NIVEL, 2006: 1- 142. Available at: www.nivel.nl/.../Patient-adherence-to-medical-treatment-a-meta-review.pdf; accessed 27 February 2014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35 </w:t>
      </w:r>
      <w:r w:rsidRPr="003C3C2D">
        <w:rPr>
          <w:rFonts w:ascii="Book Antiqua" w:eastAsia="宋体" w:hAnsi="Book Antiqua" w:cs="宋体"/>
          <w:b/>
          <w:bCs/>
          <w:color w:val="000000"/>
          <w:sz w:val="24"/>
          <w:szCs w:val="24"/>
          <w:lang w:val="en-US" w:eastAsia="zh-CN" w:bidi="ar-SA"/>
        </w:rPr>
        <w:t>Gray R</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Leese</w:t>
      </w:r>
      <w:proofErr w:type="spellEnd"/>
      <w:r w:rsidRPr="003C3C2D">
        <w:rPr>
          <w:rFonts w:ascii="Book Antiqua" w:eastAsia="宋体" w:hAnsi="Book Antiqua" w:cs="宋体"/>
          <w:color w:val="000000"/>
          <w:sz w:val="24"/>
          <w:szCs w:val="24"/>
          <w:lang w:val="en-US" w:eastAsia="zh-CN" w:bidi="ar-SA"/>
        </w:rPr>
        <w:t xml:space="preserve"> M, </w:t>
      </w:r>
      <w:proofErr w:type="spellStart"/>
      <w:r w:rsidRPr="003C3C2D">
        <w:rPr>
          <w:rFonts w:ascii="Book Antiqua" w:eastAsia="宋体" w:hAnsi="Book Antiqua" w:cs="宋体"/>
          <w:color w:val="000000"/>
          <w:sz w:val="24"/>
          <w:szCs w:val="24"/>
          <w:lang w:val="en-US" w:eastAsia="zh-CN" w:bidi="ar-SA"/>
        </w:rPr>
        <w:t>Bindman</w:t>
      </w:r>
      <w:proofErr w:type="spellEnd"/>
      <w:r w:rsidRPr="003C3C2D">
        <w:rPr>
          <w:rFonts w:ascii="Book Antiqua" w:eastAsia="宋体" w:hAnsi="Book Antiqua" w:cs="宋体"/>
          <w:color w:val="000000"/>
          <w:sz w:val="24"/>
          <w:szCs w:val="24"/>
          <w:lang w:val="en-US" w:eastAsia="zh-CN" w:bidi="ar-SA"/>
        </w:rPr>
        <w:t xml:space="preserve"> J, Becker T, </w:t>
      </w:r>
      <w:proofErr w:type="spellStart"/>
      <w:r w:rsidRPr="003C3C2D">
        <w:rPr>
          <w:rFonts w:ascii="Book Antiqua" w:eastAsia="宋体" w:hAnsi="Book Antiqua" w:cs="宋体"/>
          <w:color w:val="000000"/>
          <w:sz w:val="24"/>
          <w:szCs w:val="24"/>
          <w:lang w:val="en-US" w:eastAsia="zh-CN" w:bidi="ar-SA"/>
        </w:rPr>
        <w:t>Burti</w:t>
      </w:r>
      <w:proofErr w:type="spellEnd"/>
      <w:r w:rsidRPr="003C3C2D">
        <w:rPr>
          <w:rFonts w:ascii="Book Antiqua" w:eastAsia="宋体" w:hAnsi="Book Antiqua" w:cs="宋体"/>
          <w:color w:val="000000"/>
          <w:sz w:val="24"/>
          <w:szCs w:val="24"/>
          <w:lang w:val="en-US" w:eastAsia="zh-CN" w:bidi="ar-SA"/>
        </w:rPr>
        <w:t xml:space="preserve"> L, David A, </w:t>
      </w:r>
      <w:proofErr w:type="spellStart"/>
      <w:r w:rsidRPr="003C3C2D">
        <w:rPr>
          <w:rFonts w:ascii="Book Antiqua" w:eastAsia="宋体" w:hAnsi="Book Antiqua" w:cs="宋体"/>
          <w:color w:val="000000"/>
          <w:sz w:val="24"/>
          <w:szCs w:val="24"/>
          <w:lang w:val="en-US" w:eastAsia="zh-CN" w:bidi="ar-SA"/>
        </w:rPr>
        <w:t>Gournay</w:t>
      </w:r>
      <w:proofErr w:type="spellEnd"/>
      <w:r w:rsidRPr="003C3C2D">
        <w:rPr>
          <w:rFonts w:ascii="Book Antiqua" w:eastAsia="宋体" w:hAnsi="Book Antiqua" w:cs="宋体"/>
          <w:color w:val="000000"/>
          <w:sz w:val="24"/>
          <w:szCs w:val="24"/>
          <w:lang w:val="en-US" w:eastAsia="zh-CN" w:bidi="ar-SA"/>
        </w:rPr>
        <w:t xml:space="preserve"> K, </w:t>
      </w:r>
      <w:proofErr w:type="spellStart"/>
      <w:r w:rsidRPr="003C3C2D">
        <w:rPr>
          <w:rFonts w:ascii="Book Antiqua" w:eastAsia="宋体" w:hAnsi="Book Antiqua" w:cs="宋体"/>
          <w:color w:val="000000"/>
          <w:sz w:val="24"/>
          <w:szCs w:val="24"/>
          <w:lang w:val="en-US" w:eastAsia="zh-CN" w:bidi="ar-SA"/>
        </w:rPr>
        <w:t>Kikkert</w:t>
      </w:r>
      <w:proofErr w:type="spellEnd"/>
      <w:r w:rsidRPr="003C3C2D">
        <w:rPr>
          <w:rFonts w:ascii="Book Antiqua" w:eastAsia="宋体" w:hAnsi="Book Antiqua" w:cs="宋体"/>
          <w:color w:val="000000"/>
          <w:sz w:val="24"/>
          <w:szCs w:val="24"/>
          <w:lang w:val="en-US" w:eastAsia="zh-CN" w:bidi="ar-SA"/>
        </w:rPr>
        <w:t xml:space="preserve"> M, </w:t>
      </w:r>
      <w:proofErr w:type="spellStart"/>
      <w:r w:rsidRPr="003C3C2D">
        <w:rPr>
          <w:rFonts w:ascii="Book Antiqua" w:eastAsia="宋体" w:hAnsi="Book Antiqua" w:cs="宋体"/>
          <w:color w:val="000000"/>
          <w:sz w:val="24"/>
          <w:szCs w:val="24"/>
          <w:lang w:val="en-US" w:eastAsia="zh-CN" w:bidi="ar-SA"/>
        </w:rPr>
        <w:t>Koeter</w:t>
      </w:r>
      <w:proofErr w:type="spellEnd"/>
      <w:r w:rsidRPr="003C3C2D">
        <w:rPr>
          <w:rFonts w:ascii="Book Antiqua" w:eastAsia="宋体" w:hAnsi="Book Antiqua" w:cs="宋体"/>
          <w:color w:val="000000"/>
          <w:sz w:val="24"/>
          <w:szCs w:val="24"/>
          <w:lang w:val="en-US" w:eastAsia="zh-CN" w:bidi="ar-SA"/>
        </w:rPr>
        <w:t xml:space="preserve"> M, </w:t>
      </w:r>
      <w:proofErr w:type="spellStart"/>
      <w:r w:rsidRPr="003C3C2D">
        <w:rPr>
          <w:rFonts w:ascii="Book Antiqua" w:eastAsia="宋体" w:hAnsi="Book Antiqua" w:cs="宋体"/>
          <w:color w:val="000000"/>
          <w:sz w:val="24"/>
          <w:szCs w:val="24"/>
          <w:lang w:val="en-US" w:eastAsia="zh-CN" w:bidi="ar-SA"/>
        </w:rPr>
        <w:t>Puschner</w:t>
      </w:r>
      <w:proofErr w:type="spellEnd"/>
      <w:r w:rsidRPr="003C3C2D">
        <w:rPr>
          <w:rFonts w:ascii="Book Antiqua" w:eastAsia="宋体" w:hAnsi="Book Antiqua" w:cs="宋体"/>
          <w:color w:val="000000"/>
          <w:sz w:val="24"/>
          <w:szCs w:val="24"/>
          <w:lang w:val="en-US" w:eastAsia="zh-CN" w:bidi="ar-SA"/>
        </w:rPr>
        <w:t xml:space="preserve"> B, </w:t>
      </w:r>
      <w:proofErr w:type="spellStart"/>
      <w:r w:rsidRPr="003C3C2D">
        <w:rPr>
          <w:rFonts w:ascii="Book Antiqua" w:eastAsia="宋体" w:hAnsi="Book Antiqua" w:cs="宋体"/>
          <w:color w:val="000000"/>
          <w:sz w:val="24"/>
          <w:szCs w:val="24"/>
          <w:lang w:val="en-US" w:eastAsia="zh-CN" w:bidi="ar-SA"/>
        </w:rPr>
        <w:t>Schene</w:t>
      </w:r>
      <w:proofErr w:type="spellEnd"/>
      <w:r w:rsidRPr="003C3C2D">
        <w:rPr>
          <w:rFonts w:ascii="Book Antiqua" w:eastAsia="宋体" w:hAnsi="Book Antiqua" w:cs="宋体"/>
          <w:color w:val="000000"/>
          <w:sz w:val="24"/>
          <w:szCs w:val="24"/>
          <w:lang w:val="en-US" w:eastAsia="zh-CN" w:bidi="ar-SA"/>
        </w:rPr>
        <w:t xml:space="preserve"> A, </w:t>
      </w:r>
      <w:proofErr w:type="spellStart"/>
      <w:r w:rsidRPr="003C3C2D">
        <w:rPr>
          <w:rFonts w:ascii="Book Antiqua" w:eastAsia="宋体" w:hAnsi="Book Antiqua" w:cs="宋体"/>
          <w:color w:val="000000"/>
          <w:sz w:val="24"/>
          <w:szCs w:val="24"/>
          <w:lang w:val="en-US" w:eastAsia="zh-CN" w:bidi="ar-SA"/>
        </w:rPr>
        <w:t>Thornicroft</w:t>
      </w:r>
      <w:proofErr w:type="spellEnd"/>
      <w:r w:rsidRPr="003C3C2D">
        <w:rPr>
          <w:rFonts w:ascii="Book Antiqua" w:eastAsia="宋体" w:hAnsi="Book Antiqua" w:cs="宋体"/>
          <w:color w:val="000000"/>
          <w:sz w:val="24"/>
          <w:szCs w:val="24"/>
          <w:lang w:val="en-US" w:eastAsia="zh-CN" w:bidi="ar-SA"/>
        </w:rPr>
        <w:t xml:space="preserve"> G, </w:t>
      </w:r>
      <w:proofErr w:type="spellStart"/>
      <w:r w:rsidRPr="003C3C2D">
        <w:rPr>
          <w:rFonts w:ascii="Book Antiqua" w:eastAsia="宋体" w:hAnsi="Book Antiqua" w:cs="宋体"/>
          <w:color w:val="000000"/>
          <w:sz w:val="24"/>
          <w:szCs w:val="24"/>
          <w:lang w:val="en-US" w:eastAsia="zh-CN" w:bidi="ar-SA"/>
        </w:rPr>
        <w:t>Tansella</w:t>
      </w:r>
      <w:proofErr w:type="spellEnd"/>
      <w:r w:rsidRPr="003C3C2D">
        <w:rPr>
          <w:rFonts w:ascii="Book Antiqua" w:eastAsia="宋体" w:hAnsi="Book Antiqua" w:cs="宋体"/>
          <w:color w:val="000000"/>
          <w:sz w:val="24"/>
          <w:szCs w:val="24"/>
          <w:lang w:val="en-US" w:eastAsia="zh-CN" w:bidi="ar-SA"/>
        </w:rPr>
        <w:t xml:space="preserve"> M. Adherence therapy for people with schizophrenia. European </w:t>
      </w:r>
      <w:proofErr w:type="spellStart"/>
      <w:r w:rsidRPr="003C3C2D">
        <w:rPr>
          <w:rFonts w:ascii="Book Antiqua" w:eastAsia="宋体" w:hAnsi="Book Antiqua" w:cs="宋体"/>
          <w:color w:val="000000"/>
          <w:sz w:val="24"/>
          <w:szCs w:val="24"/>
          <w:lang w:val="en-US" w:eastAsia="zh-CN" w:bidi="ar-SA"/>
        </w:rPr>
        <w:t>multicentre</w:t>
      </w:r>
      <w:proofErr w:type="spellEnd"/>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randomised</w:t>
      </w:r>
      <w:proofErr w:type="spellEnd"/>
      <w:r w:rsidRPr="003C3C2D">
        <w:rPr>
          <w:rFonts w:ascii="Book Antiqua" w:eastAsia="宋体" w:hAnsi="Book Antiqua" w:cs="宋体"/>
          <w:color w:val="000000"/>
          <w:sz w:val="24"/>
          <w:szCs w:val="24"/>
          <w:lang w:val="en-US" w:eastAsia="zh-CN" w:bidi="ar-SA"/>
        </w:rPr>
        <w:t xml:space="preserve"> controlled trial. </w:t>
      </w:r>
      <w:r w:rsidRPr="003C3C2D">
        <w:rPr>
          <w:rFonts w:ascii="Book Antiqua" w:eastAsia="宋体" w:hAnsi="Book Antiqua" w:cs="宋体"/>
          <w:i/>
          <w:iCs/>
          <w:color w:val="000000"/>
          <w:sz w:val="24"/>
          <w:szCs w:val="24"/>
          <w:lang w:val="en-US" w:eastAsia="zh-CN" w:bidi="ar-SA"/>
        </w:rPr>
        <w:t>Br J Psychiatry</w:t>
      </w:r>
      <w:r w:rsidRPr="003C3C2D">
        <w:rPr>
          <w:rFonts w:ascii="Book Antiqua" w:eastAsia="宋体" w:hAnsi="Book Antiqua" w:cs="宋体"/>
          <w:color w:val="000000"/>
          <w:sz w:val="24"/>
          <w:szCs w:val="24"/>
          <w:lang w:val="en-US" w:eastAsia="zh-CN" w:bidi="ar-SA"/>
        </w:rPr>
        <w:t> 2006; </w:t>
      </w:r>
      <w:r w:rsidRPr="003C3C2D">
        <w:rPr>
          <w:rFonts w:ascii="Book Antiqua" w:eastAsia="宋体" w:hAnsi="Book Antiqua" w:cs="宋体"/>
          <w:b/>
          <w:bCs/>
          <w:color w:val="000000"/>
          <w:sz w:val="24"/>
          <w:szCs w:val="24"/>
          <w:lang w:val="en-US" w:eastAsia="zh-CN" w:bidi="ar-SA"/>
        </w:rPr>
        <w:t>189</w:t>
      </w:r>
      <w:r w:rsidRPr="003C3C2D">
        <w:rPr>
          <w:rFonts w:ascii="Book Antiqua" w:eastAsia="宋体" w:hAnsi="Book Antiqua" w:cs="宋体"/>
          <w:color w:val="000000"/>
          <w:sz w:val="24"/>
          <w:szCs w:val="24"/>
          <w:lang w:val="en-US" w:eastAsia="zh-CN" w:bidi="ar-SA"/>
        </w:rPr>
        <w:t>: 508-514 [PMID: 17139034 DOI: 10.1192/bjp.bp.105.019489]</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36 </w:t>
      </w:r>
      <w:r w:rsidRPr="003C3C2D">
        <w:rPr>
          <w:rFonts w:ascii="Book Antiqua" w:eastAsia="宋体" w:hAnsi="Book Antiqua" w:cs="宋体"/>
          <w:b/>
          <w:bCs/>
          <w:color w:val="000000"/>
          <w:sz w:val="24"/>
          <w:szCs w:val="24"/>
          <w:lang w:val="en-US" w:eastAsia="zh-CN" w:bidi="ar-SA"/>
        </w:rPr>
        <w:t>Haynes RB</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Ackloo</w:t>
      </w:r>
      <w:proofErr w:type="spellEnd"/>
      <w:r w:rsidRPr="003C3C2D">
        <w:rPr>
          <w:rFonts w:ascii="Book Antiqua" w:eastAsia="宋体" w:hAnsi="Book Antiqua" w:cs="宋体"/>
          <w:color w:val="000000"/>
          <w:sz w:val="24"/>
          <w:szCs w:val="24"/>
          <w:lang w:val="en-US" w:eastAsia="zh-CN" w:bidi="ar-SA"/>
        </w:rPr>
        <w:t xml:space="preserve"> E, Sahota N, McDonald HP, Yao X. Interventions for enhancing medication adherence. </w:t>
      </w:r>
      <w:r w:rsidRPr="003C3C2D">
        <w:rPr>
          <w:rFonts w:ascii="Book Antiqua" w:eastAsia="宋体" w:hAnsi="Book Antiqua" w:cs="宋体"/>
          <w:i/>
          <w:iCs/>
          <w:color w:val="000000"/>
          <w:sz w:val="24"/>
          <w:szCs w:val="24"/>
          <w:lang w:val="en-US" w:eastAsia="zh-CN" w:bidi="ar-SA"/>
        </w:rPr>
        <w:t xml:space="preserve">Cochrane Database </w:t>
      </w:r>
      <w:proofErr w:type="spellStart"/>
      <w:r w:rsidRPr="003C3C2D">
        <w:rPr>
          <w:rFonts w:ascii="Book Antiqua" w:eastAsia="宋体" w:hAnsi="Book Antiqua" w:cs="宋体"/>
          <w:i/>
          <w:iCs/>
          <w:color w:val="000000"/>
          <w:sz w:val="24"/>
          <w:szCs w:val="24"/>
          <w:lang w:val="en-US" w:eastAsia="zh-CN" w:bidi="ar-SA"/>
        </w:rPr>
        <w:t>Syst</w:t>
      </w:r>
      <w:proofErr w:type="spellEnd"/>
      <w:r w:rsidRPr="003C3C2D">
        <w:rPr>
          <w:rFonts w:ascii="Book Antiqua" w:eastAsia="宋体" w:hAnsi="Book Antiqua" w:cs="宋体"/>
          <w:i/>
          <w:iCs/>
          <w:color w:val="000000"/>
          <w:sz w:val="24"/>
          <w:szCs w:val="24"/>
          <w:lang w:val="en-US" w:eastAsia="zh-CN" w:bidi="ar-SA"/>
        </w:rPr>
        <w:t xml:space="preserve"> Rev</w:t>
      </w:r>
      <w:r w:rsidRPr="003C3C2D">
        <w:rPr>
          <w:rFonts w:ascii="Book Antiqua" w:eastAsia="宋体" w:hAnsi="Book Antiqua" w:cs="宋体"/>
          <w:color w:val="000000"/>
          <w:sz w:val="24"/>
          <w:szCs w:val="24"/>
          <w:lang w:val="en-US" w:eastAsia="zh-CN" w:bidi="ar-SA"/>
        </w:rPr>
        <w:t> </w:t>
      </w:r>
      <w:r>
        <w:rPr>
          <w:rFonts w:ascii="Book Antiqua" w:eastAsia="宋体" w:hAnsi="Book Antiqua" w:cs="宋体"/>
          <w:color w:val="000000"/>
          <w:sz w:val="24"/>
          <w:szCs w:val="24"/>
          <w:lang w:val="en-US" w:eastAsia="zh-CN" w:bidi="ar-SA"/>
        </w:rPr>
        <w:t>2008</w:t>
      </w:r>
      <w:r>
        <w:rPr>
          <w:rFonts w:ascii="Book Antiqua" w:eastAsia="宋体" w:hAnsi="Book Antiqua" w:cs="宋体" w:hint="eastAsia"/>
          <w:color w:val="000000"/>
          <w:sz w:val="24"/>
          <w:szCs w:val="24"/>
          <w:lang w:val="en-US" w:eastAsia="zh-CN" w:bidi="ar-SA"/>
        </w:rPr>
        <w:t xml:space="preserve">; </w:t>
      </w:r>
      <w:r w:rsidRPr="003C3C2D">
        <w:rPr>
          <w:rFonts w:ascii="Book Antiqua" w:eastAsia="宋体" w:hAnsi="Book Antiqua" w:cs="宋体" w:hint="eastAsia"/>
          <w:b/>
          <w:color w:val="000000"/>
          <w:sz w:val="24"/>
          <w:szCs w:val="24"/>
          <w:lang w:val="en-US" w:eastAsia="zh-CN" w:bidi="ar-SA"/>
        </w:rPr>
        <w:t>16</w:t>
      </w:r>
      <w:r w:rsidRPr="003C3C2D">
        <w:rPr>
          <w:rFonts w:ascii="Book Antiqua" w:eastAsia="宋体" w:hAnsi="Book Antiqua" w:cs="宋体"/>
          <w:b/>
          <w:color w:val="000000"/>
          <w:sz w:val="24"/>
          <w:szCs w:val="24"/>
          <w:lang w:val="en-US" w:eastAsia="zh-CN" w:bidi="ar-SA"/>
        </w:rPr>
        <w:t>:</w:t>
      </w:r>
      <w:r w:rsidRPr="003C3C2D">
        <w:rPr>
          <w:rFonts w:ascii="Book Antiqua" w:eastAsia="宋体" w:hAnsi="Book Antiqua" w:cs="宋体"/>
          <w:color w:val="000000"/>
          <w:sz w:val="24"/>
          <w:szCs w:val="24"/>
          <w:lang w:val="en-US" w:eastAsia="zh-CN" w:bidi="ar-SA"/>
        </w:rPr>
        <w:t xml:space="preserve"> CD000011 [PMID: 18425859 DOI: 10.1002/14651858.CD000011.pub3]</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37 </w:t>
      </w:r>
      <w:r w:rsidRPr="003C3C2D">
        <w:rPr>
          <w:rFonts w:ascii="Book Antiqua" w:eastAsia="宋体" w:hAnsi="Book Antiqua" w:cs="宋体"/>
          <w:b/>
          <w:bCs/>
          <w:color w:val="000000"/>
          <w:sz w:val="24"/>
          <w:szCs w:val="24"/>
          <w:lang w:val="en-US" w:eastAsia="zh-CN" w:bidi="ar-SA"/>
        </w:rPr>
        <w:t>Morris LS</w:t>
      </w:r>
      <w:r w:rsidRPr="003C3C2D">
        <w:rPr>
          <w:rFonts w:ascii="Book Antiqua" w:eastAsia="宋体" w:hAnsi="Book Antiqua" w:cs="宋体"/>
          <w:color w:val="000000"/>
          <w:sz w:val="24"/>
          <w:szCs w:val="24"/>
          <w:lang w:val="en-US" w:eastAsia="zh-CN" w:bidi="ar-SA"/>
        </w:rPr>
        <w:t>, Schulz RM. Medication compliance: the patient's perspective.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Ther</w:t>
      </w:r>
      <w:proofErr w:type="spellEnd"/>
      <w:r w:rsidRPr="003C3C2D">
        <w:rPr>
          <w:rFonts w:ascii="Book Antiqua" w:eastAsia="宋体" w:hAnsi="Book Antiqua" w:cs="宋体"/>
          <w:color w:val="000000"/>
          <w:sz w:val="24"/>
          <w:szCs w:val="24"/>
          <w:lang w:val="en-US" w:eastAsia="zh-CN" w:bidi="ar-SA"/>
        </w:rPr>
        <w:t> </w:t>
      </w:r>
      <w:r>
        <w:rPr>
          <w:rFonts w:ascii="Book Antiqua" w:eastAsia="宋体" w:hAnsi="Book Antiqua" w:cs="宋体" w:hint="eastAsia"/>
          <w:color w:val="000000"/>
          <w:sz w:val="24"/>
          <w:szCs w:val="24"/>
          <w:lang w:val="en-US" w:eastAsia="zh-CN" w:bidi="ar-SA"/>
        </w:rPr>
        <w:t>1993</w:t>
      </w:r>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b/>
          <w:bCs/>
          <w:color w:val="000000"/>
          <w:sz w:val="24"/>
          <w:szCs w:val="24"/>
          <w:lang w:val="en-US" w:eastAsia="zh-CN" w:bidi="ar-SA"/>
        </w:rPr>
        <w:t>15</w:t>
      </w:r>
      <w:r w:rsidRPr="003C3C2D">
        <w:rPr>
          <w:rFonts w:ascii="Book Antiqua" w:eastAsia="宋体" w:hAnsi="Book Antiqua" w:cs="宋体"/>
          <w:color w:val="000000"/>
          <w:sz w:val="24"/>
          <w:szCs w:val="24"/>
          <w:lang w:val="en-US" w:eastAsia="zh-CN" w:bidi="ar-SA"/>
        </w:rPr>
        <w:t>: 593-606 [PMID: 8364951]</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lastRenderedPageBreak/>
        <w:t>38 </w:t>
      </w:r>
      <w:r w:rsidRPr="003C3C2D">
        <w:rPr>
          <w:rFonts w:ascii="Book Antiqua" w:eastAsia="宋体" w:hAnsi="Book Antiqua" w:cs="宋体"/>
          <w:b/>
          <w:bCs/>
          <w:color w:val="000000"/>
          <w:sz w:val="24"/>
          <w:szCs w:val="24"/>
          <w:lang w:val="en-US" w:eastAsia="zh-CN" w:bidi="ar-SA"/>
        </w:rPr>
        <w:t>Hughes CM</w:t>
      </w:r>
      <w:r w:rsidRPr="003C3C2D">
        <w:rPr>
          <w:rFonts w:ascii="Book Antiqua" w:eastAsia="宋体" w:hAnsi="Book Antiqua" w:cs="宋体"/>
          <w:color w:val="000000"/>
          <w:sz w:val="24"/>
          <w:szCs w:val="24"/>
          <w:lang w:val="en-US" w:eastAsia="zh-CN" w:bidi="ar-SA"/>
        </w:rPr>
        <w:t xml:space="preserve">. Medication </w:t>
      </w:r>
      <w:proofErr w:type="gramStart"/>
      <w:r w:rsidRPr="003C3C2D">
        <w:rPr>
          <w:rFonts w:ascii="Book Antiqua" w:eastAsia="宋体" w:hAnsi="Book Antiqua" w:cs="宋体"/>
          <w:color w:val="000000"/>
          <w:sz w:val="24"/>
          <w:szCs w:val="24"/>
          <w:lang w:val="en-US" w:eastAsia="zh-CN" w:bidi="ar-SA"/>
        </w:rPr>
        <w:t>non-adherence</w:t>
      </w:r>
      <w:proofErr w:type="gramEnd"/>
      <w:r w:rsidRPr="003C3C2D">
        <w:rPr>
          <w:rFonts w:ascii="Book Antiqua" w:eastAsia="宋体" w:hAnsi="Book Antiqua" w:cs="宋体"/>
          <w:color w:val="000000"/>
          <w:sz w:val="24"/>
          <w:szCs w:val="24"/>
          <w:lang w:val="en-US" w:eastAsia="zh-CN" w:bidi="ar-SA"/>
        </w:rPr>
        <w:t xml:space="preserve"> in the elderly: how big is the problem? </w:t>
      </w:r>
      <w:r w:rsidRPr="003C3C2D">
        <w:rPr>
          <w:rFonts w:ascii="Book Antiqua" w:eastAsia="宋体" w:hAnsi="Book Antiqua" w:cs="宋体"/>
          <w:i/>
          <w:iCs/>
          <w:color w:val="000000"/>
          <w:sz w:val="24"/>
          <w:szCs w:val="24"/>
          <w:lang w:val="en-US" w:eastAsia="zh-CN" w:bidi="ar-SA"/>
        </w:rPr>
        <w:t>Drugs Aging</w:t>
      </w:r>
      <w:r w:rsidRPr="003C3C2D">
        <w:rPr>
          <w:rFonts w:ascii="Book Antiqua" w:eastAsia="宋体" w:hAnsi="Book Antiqua" w:cs="宋体"/>
          <w:color w:val="000000"/>
          <w:sz w:val="24"/>
          <w:szCs w:val="24"/>
          <w:lang w:val="en-US" w:eastAsia="zh-CN" w:bidi="ar-SA"/>
        </w:rPr>
        <w:t> 2004; </w:t>
      </w:r>
      <w:r w:rsidRPr="003C3C2D">
        <w:rPr>
          <w:rFonts w:ascii="Book Antiqua" w:eastAsia="宋体" w:hAnsi="Book Antiqua" w:cs="宋体"/>
          <w:b/>
          <w:bCs/>
          <w:color w:val="000000"/>
          <w:sz w:val="24"/>
          <w:szCs w:val="24"/>
          <w:lang w:val="en-US" w:eastAsia="zh-CN" w:bidi="ar-SA"/>
        </w:rPr>
        <w:t>21</w:t>
      </w:r>
      <w:r w:rsidRPr="003C3C2D">
        <w:rPr>
          <w:rFonts w:ascii="Book Antiqua" w:eastAsia="宋体" w:hAnsi="Book Antiqua" w:cs="宋体"/>
          <w:color w:val="000000"/>
          <w:sz w:val="24"/>
          <w:szCs w:val="24"/>
          <w:lang w:val="en-US" w:eastAsia="zh-CN" w:bidi="ar-SA"/>
        </w:rPr>
        <w:t>: 793-811 [PMID: 15382959 DOI: 10.2165/00002512-200421120-00004]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39 </w:t>
      </w:r>
      <w:proofErr w:type="spellStart"/>
      <w:r w:rsidRPr="003C3C2D">
        <w:rPr>
          <w:rFonts w:ascii="Book Antiqua" w:eastAsia="宋体" w:hAnsi="Book Antiqua" w:cs="宋体"/>
          <w:b/>
          <w:bCs/>
          <w:color w:val="000000"/>
          <w:sz w:val="24"/>
          <w:szCs w:val="24"/>
          <w:lang w:val="en-US" w:eastAsia="zh-CN" w:bidi="ar-SA"/>
        </w:rPr>
        <w:t>Vermeire</w:t>
      </w:r>
      <w:proofErr w:type="spellEnd"/>
      <w:r w:rsidRPr="003C3C2D">
        <w:rPr>
          <w:rFonts w:ascii="Book Antiqua" w:eastAsia="宋体" w:hAnsi="Book Antiqua" w:cs="宋体"/>
          <w:b/>
          <w:bCs/>
          <w:color w:val="000000"/>
          <w:sz w:val="24"/>
          <w:szCs w:val="24"/>
          <w:lang w:val="en-US" w:eastAsia="zh-CN" w:bidi="ar-SA"/>
        </w:rPr>
        <w:t xml:space="preserve"> E</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Hearnshaw</w:t>
      </w:r>
      <w:proofErr w:type="spellEnd"/>
      <w:r w:rsidRPr="003C3C2D">
        <w:rPr>
          <w:rFonts w:ascii="Book Antiqua" w:eastAsia="宋体" w:hAnsi="Book Antiqua" w:cs="宋体"/>
          <w:color w:val="000000"/>
          <w:sz w:val="24"/>
          <w:szCs w:val="24"/>
          <w:lang w:val="en-US" w:eastAsia="zh-CN" w:bidi="ar-SA"/>
        </w:rPr>
        <w:t xml:space="preserve"> H, Van </w:t>
      </w:r>
      <w:proofErr w:type="spellStart"/>
      <w:r w:rsidRPr="003C3C2D">
        <w:rPr>
          <w:rFonts w:ascii="Book Antiqua" w:eastAsia="宋体" w:hAnsi="Book Antiqua" w:cs="宋体"/>
          <w:color w:val="000000"/>
          <w:sz w:val="24"/>
          <w:szCs w:val="24"/>
          <w:lang w:val="en-US" w:eastAsia="zh-CN" w:bidi="ar-SA"/>
        </w:rPr>
        <w:t>Royen</w:t>
      </w:r>
      <w:proofErr w:type="spellEnd"/>
      <w:r w:rsidRPr="003C3C2D">
        <w:rPr>
          <w:rFonts w:ascii="Book Antiqua" w:eastAsia="宋体" w:hAnsi="Book Antiqua" w:cs="宋体"/>
          <w:color w:val="000000"/>
          <w:sz w:val="24"/>
          <w:szCs w:val="24"/>
          <w:lang w:val="en-US" w:eastAsia="zh-CN" w:bidi="ar-SA"/>
        </w:rPr>
        <w:t xml:space="preserve"> P, </w:t>
      </w:r>
      <w:proofErr w:type="spellStart"/>
      <w:r w:rsidRPr="003C3C2D">
        <w:rPr>
          <w:rFonts w:ascii="Book Antiqua" w:eastAsia="宋体" w:hAnsi="Book Antiqua" w:cs="宋体"/>
          <w:color w:val="000000"/>
          <w:sz w:val="24"/>
          <w:szCs w:val="24"/>
          <w:lang w:val="en-US" w:eastAsia="zh-CN" w:bidi="ar-SA"/>
        </w:rPr>
        <w:t>Denekens</w:t>
      </w:r>
      <w:proofErr w:type="spellEnd"/>
      <w:r w:rsidRPr="003C3C2D">
        <w:rPr>
          <w:rFonts w:ascii="Book Antiqua" w:eastAsia="宋体" w:hAnsi="Book Antiqua" w:cs="宋体"/>
          <w:color w:val="000000"/>
          <w:sz w:val="24"/>
          <w:szCs w:val="24"/>
          <w:lang w:val="en-US" w:eastAsia="zh-CN" w:bidi="ar-SA"/>
        </w:rPr>
        <w:t xml:space="preserve"> J. Patient adherence to treatment: three decades of research. </w:t>
      </w:r>
      <w:proofErr w:type="gramStart"/>
      <w:r w:rsidRPr="003C3C2D">
        <w:rPr>
          <w:rFonts w:ascii="Book Antiqua" w:eastAsia="宋体" w:hAnsi="Book Antiqua" w:cs="宋体"/>
          <w:color w:val="000000"/>
          <w:sz w:val="24"/>
          <w:szCs w:val="24"/>
          <w:lang w:val="en-US" w:eastAsia="zh-CN" w:bidi="ar-SA"/>
        </w:rPr>
        <w:t>A comprehensive review.</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Pharm </w:t>
      </w:r>
      <w:proofErr w:type="spellStart"/>
      <w:r w:rsidRPr="003C3C2D">
        <w:rPr>
          <w:rFonts w:ascii="Book Antiqua" w:eastAsia="宋体" w:hAnsi="Book Antiqua" w:cs="宋体"/>
          <w:i/>
          <w:iCs/>
          <w:color w:val="000000"/>
          <w:sz w:val="24"/>
          <w:szCs w:val="24"/>
          <w:lang w:val="en-US" w:eastAsia="zh-CN" w:bidi="ar-SA"/>
        </w:rPr>
        <w:t>Ther</w:t>
      </w:r>
      <w:proofErr w:type="spellEnd"/>
      <w:r w:rsidRPr="003C3C2D">
        <w:rPr>
          <w:rFonts w:ascii="Book Antiqua" w:eastAsia="宋体" w:hAnsi="Book Antiqua" w:cs="宋体"/>
          <w:color w:val="000000"/>
          <w:sz w:val="24"/>
          <w:szCs w:val="24"/>
          <w:lang w:val="en-US" w:eastAsia="zh-CN" w:bidi="ar-SA"/>
        </w:rPr>
        <w:t> 2001; </w:t>
      </w:r>
      <w:r w:rsidRPr="003C3C2D">
        <w:rPr>
          <w:rFonts w:ascii="Book Antiqua" w:eastAsia="宋体" w:hAnsi="Book Antiqua" w:cs="宋体"/>
          <w:b/>
          <w:bCs/>
          <w:color w:val="000000"/>
          <w:sz w:val="24"/>
          <w:szCs w:val="24"/>
          <w:lang w:val="en-US" w:eastAsia="zh-CN" w:bidi="ar-SA"/>
        </w:rPr>
        <w:t>26</w:t>
      </w:r>
      <w:r w:rsidRPr="003C3C2D">
        <w:rPr>
          <w:rFonts w:ascii="Book Antiqua" w:eastAsia="宋体" w:hAnsi="Book Antiqua" w:cs="宋体"/>
          <w:color w:val="000000"/>
          <w:sz w:val="24"/>
          <w:szCs w:val="24"/>
          <w:lang w:val="en-US" w:eastAsia="zh-CN" w:bidi="ar-SA"/>
        </w:rPr>
        <w:t>: 331-342 [PMID: 11679023 DOI: 10.1046/j.1365-2710.2001.00363.x]</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40 </w:t>
      </w:r>
      <w:r w:rsidRPr="003C3C2D">
        <w:rPr>
          <w:rFonts w:ascii="Book Antiqua" w:eastAsia="宋体" w:hAnsi="Book Antiqua" w:cs="宋体"/>
          <w:b/>
          <w:bCs/>
          <w:color w:val="000000"/>
          <w:sz w:val="24"/>
          <w:szCs w:val="24"/>
          <w:lang w:val="en-US" w:eastAsia="zh-CN" w:bidi="ar-SA"/>
        </w:rPr>
        <w:t>Donovan JL</w:t>
      </w:r>
      <w:r w:rsidRPr="003C3C2D">
        <w:rPr>
          <w:rFonts w:ascii="Book Antiqua" w:eastAsia="宋体" w:hAnsi="Book Antiqua" w:cs="宋体"/>
          <w:color w:val="000000"/>
          <w:sz w:val="24"/>
          <w:szCs w:val="24"/>
          <w:lang w:val="en-US" w:eastAsia="zh-CN" w:bidi="ar-SA"/>
        </w:rPr>
        <w:t>.</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Patient decision making.</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The missing ingredient in compliance research.</w:t>
      </w:r>
      <w:proofErr w:type="gramEnd"/>
      <w:r w:rsidRPr="003C3C2D">
        <w:rPr>
          <w:rFonts w:ascii="Book Antiqua" w:eastAsia="宋体" w:hAnsi="Book Antiqua" w:cs="宋体"/>
          <w:color w:val="000000"/>
          <w:sz w:val="24"/>
          <w:szCs w:val="24"/>
          <w:lang w:val="en-US" w:eastAsia="zh-CN" w:bidi="ar-SA"/>
        </w:rPr>
        <w:t> </w:t>
      </w:r>
      <w:proofErr w:type="spellStart"/>
      <w:r w:rsidRPr="003C3C2D">
        <w:rPr>
          <w:rFonts w:ascii="Book Antiqua" w:eastAsia="宋体" w:hAnsi="Book Antiqua" w:cs="宋体"/>
          <w:i/>
          <w:iCs/>
          <w:color w:val="000000"/>
          <w:sz w:val="24"/>
          <w:szCs w:val="24"/>
          <w:lang w:val="en-US" w:eastAsia="zh-CN" w:bidi="ar-SA"/>
        </w:rPr>
        <w:t>Int</w:t>
      </w:r>
      <w:proofErr w:type="spellEnd"/>
      <w:r w:rsidRPr="003C3C2D">
        <w:rPr>
          <w:rFonts w:ascii="Book Antiqua" w:eastAsia="宋体" w:hAnsi="Book Antiqua" w:cs="宋体"/>
          <w:i/>
          <w:iCs/>
          <w:color w:val="000000"/>
          <w:sz w:val="24"/>
          <w:szCs w:val="24"/>
          <w:lang w:val="en-US" w:eastAsia="zh-CN" w:bidi="ar-SA"/>
        </w:rPr>
        <w:t xml:space="preserve"> J </w:t>
      </w:r>
      <w:proofErr w:type="spellStart"/>
      <w:r w:rsidRPr="003C3C2D">
        <w:rPr>
          <w:rFonts w:ascii="Book Antiqua" w:eastAsia="宋体" w:hAnsi="Book Antiqua" w:cs="宋体"/>
          <w:i/>
          <w:iCs/>
          <w:color w:val="000000"/>
          <w:sz w:val="24"/>
          <w:szCs w:val="24"/>
          <w:lang w:val="en-US" w:eastAsia="zh-CN" w:bidi="ar-SA"/>
        </w:rPr>
        <w:t>Technol</w:t>
      </w:r>
      <w:proofErr w:type="spellEnd"/>
      <w:r w:rsidRPr="003C3C2D">
        <w:rPr>
          <w:rFonts w:ascii="Book Antiqua" w:eastAsia="宋体" w:hAnsi="Book Antiqua" w:cs="宋体"/>
          <w:i/>
          <w:iCs/>
          <w:color w:val="000000"/>
          <w:sz w:val="24"/>
          <w:szCs w:val="24"/>
          <w:lang w:val="en-US" w:eastAsia="zh-CN" w:bidi="ar-SA"/>
        </w:rPr>
        <w:t xml:space="preserve"> Assess Health Care</w:t>
      </w:r>
      <w:r w:rsidRPr="003C3C2D">
        <w:rPr>
          <w:rFonts w:ascii="Book Antiqua" w:eastAsia="宋体" w:hAnsi="Book Antiqua" w:cs="宋体"/>
          <w:color w:val="000000"/>
          <w:sz w:val="24"/>
          <w:szCs w:val="24"/>
          <w:lang w:val="en-US" w:eastAsia="zh-CN" w:bidi="ar-SA"/>
        </w:rPr>
        <w:t> 1995; </w:t>
      </w:r>
      <w:r w:rsidRPr="003C3C2D">
        <w:rPr>
          <w:rFonts w:ascii="Book Antiqua" w:eastAsia="宋体" w:hAnsi="Book Antiqua" w:cs="宋体"/>
          <w:b/>
          <w:bCs/>
          <w:color w:val="000000"/>
          <w:sz w:val="24"/>
          <w:szCs w:val="24"/>
          <w:lang w:val="en-US" w:eastAsia="zh-CN" w:bidi="ar-SA"/>
        </w:rPr>
        <w:t>11</w:t>
      </w:r>
      <w:r w:rsidRPr="003C3C2D">
        <w:rPr>
          <w:rFonts w:ascii="Book Antiqua" w:eastAsia="宋体" w:hAnsi="Book Antiqua" w:cs="宋体"/>
          <w:color w:val="000000"/>
          <w:sz w:val="24"/>
          <w:szCs w:val="24"/>
          <w:lang w:val="en-US" w:eastAsia="zh-CN" w:bidi="ar-SA"/>
        </w:rPr>
        <w:t>: 443-455 [PMID: 7591546 DOI: 10.1017/S0266462300008667]</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41 </w:t>
      </w:r>
      <w:proofErr w:type="spellStart"/>
      <w:r w:rsidRPr="003C3C2D">
        <w:rPr>
          <w:rFonts w:ascii="Book Antiqua" w:eastAsia="宋体" w:hAnsi="Book Antiqua" w:cs="宋体"/>
          <w:b/>
          <w:bCs/>
          <w:color w:val="000000"/>
          <w:sz w:val="24"/>
          <w:szCs w:val="24"/>
          <w:lang w:val="en-US" w:eastAsia="zh-CN" w:bidi="ar-SA"/>
        </w:rPr>
        <w:t>DiMatteo</w:t>
      </w:r>
      <w:proofErr w:type="spellEnd"/>
      <w:r w:rsidRPr="003C3C2D">
        <w:rPr>
          <w:rFonts w:ascii="Book Antiqua" w:eastAsia="宋体" w:hAnsi="Book Antiqua" w:cs="宋体"/>
          <w:b/>
          <w:bCs/>
          <w:color w:val="000000"/>
          <w:sz w:val="24"/>
          <w:szCs w:val="24"/>
          <w:lang w:val="en-US" w:eastAsia="zh-CN" w:bidi="ar-SA"/>
        </w:rPr>
        <w:t xml:space="preserve"> MR</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Giordani</w:t>
      </w:r>
      <w:proofErr w:type="spellEnd"/>
      <w:r w:rsidRPr="003C3C2D">
        <w:rPr>
          <w:rFonts w:ascii="Book Antiqua" w:eastAsia="宋体" w:hAnsi="Book Antiqua" w:cs="宋体"/>
          <w:color w:val="000000"/>
          <w:sz w:val="24"/>
          <w:szCs w:val="24"/>
          <w:lang w:val="en-US" w:eastAsia="zh-CN" w:bidi="ar-SA"/>
        </w:rPr>
        <w:t xml:space="preserve"> PJ, </w:t>
      </w:r>
      <w:proofErr w:type="spellStart"/>
      <w:r w:rsidRPr="003C3C2D">
        <w:rPr>
          <w:rFonts w:ascii="Book Antiqua" w:eastAsia="宋体" w:hAnsi="Book Antiqua" w:cs="宋体"/>
          <w:color w:val="000000"/>
          <w:sz w:val="24"/>
          <w:szCs w:val="24"/>
          <w:lang w:val="en-US" w:eastAsia="zh-CN" w:bidi="ar-SA"/>
        </w:rPr>
        <w:t>Lepper</w:t>
      </w:r>
      <w:proofErr w:type="spellEnd"/>
      <w:r w:rsidRPr="003C3C2D">
        <w:rPr>
          <w:rFonts w:ascii="Book Antiqua" w:eastAsia="宋体" w:hAnsi="Book Antiqua" w:cs="宋体"/>
          <w:color w:val="000000"/>
          <w:sz w:val="24"/>
          <w:szCs w:val="24"/>
          <w:lang w:val="en-US" w:eastAsia="zh-CN" w:bidi="ar-SA"/>
        </w:rPr>
        <w:t xml:space="preserve"> HS, </w:t>
      </w:r>
      <w:proofErr w:type="spellStart"/>
      <w:r w:rsidRPr="003C3C2D">
        <w:rPr>
          <w:rFonts w:ascii="Book Antiqua" w:eastAsia="宋体" w:hAnsi="Book Antiqua" w:cs="宋体"/>
          <w:color w:val="000000"/>
          <w:sz w:val="24"/>
          <w:szCs w:val="24"/>
          <w:lang w:val="en-US" w:eastAsia="zh-CN" w:bidi="ar-SA"/>
        </w:rPr>
        <w:t>Croghan</w:t>
      </w:r>
      <w:proofErr w:type="spellEnd"/>
      <w:r w:rsidRPr="003C3C2D">
        <w:rPr>
          <w:rFonts w:ascii="Book Antiqua" w:eastAsia="宋体" w:hAnsi="Book Antiqua" w:cs="宋体"/>
          <w:color w:val="000000"/>
          <w:sz w:val="24"/>
          <w:szCs w:val="24"/>
          <w:lang w:val="en-US" w:eastAsia="zh-CN" w:bidi="ar-SA"/>
        </w:rPr>
        <w:t xml:space="preserve"> TW.</w:t>
      </w:r>
      <w:proofErr w:type="gramEnd"/>
      <w:r w:rsidRPr="003C3C2D">
        <w:rPr>
          <w:rFonts w:ascii="Book Antiqua" w:eastAsia="宋体" w:hAnsi="Book Antiqua" w:cs="宋体"/>
          <w:color w:val="000000"/>
          <w:sz w:val="24"/>
          <w:szCs w:val="24"/>
          <w:lang w:val="en-US" w:eastAsia="zh-CN" w:bidi="ar-SA"/>
        </w:rPr>
        <w:t xml:space="preserve"> Patient adherence and medical treatment outcomes: a meta-analysis. </w:t>
      </w:r>
      <w:r w:rsidRPr="003C3C2D">
        <w:rPr>
          <w:rFonts w:ascii="Book Antiqua" w:eastAsia="宋体" w:hAnsi="Book Antiqua" w:cs="宋体"/>
          <w:i/>
          <w:iCs/>
          <w:color w:val="000000"/>
          <w:sz w:val="24"/>
          <w:szCs w:val="24"/>
          <w:lang w:val="en-US" w:eastAsia="zh-CN" w:bidi="ar-SA"/>
        </w:rPr>
        <w:t>Med Care</w:t>
      </w:r>
      <w:r w:rsidRPr="003C3C2D">
        <w:rPr>
          <w:rFonts w:ascii="Book Antiqua" w:eastAsia="宋体" w:hAnsi="Book Antiqua" w:cs="宋体"/>
          <w:color w:val="000000"/>
          <w:sz w:val="24"/>
          <w:szCs w:val="24"/>
          <w:lang w:val="en-US" w:eastAsia="zh-CN" w:bidi="ar-SA"/>
        </w:rPr>
        <w:t> 2002; </w:t>
      </w:r>
      <w:r w:rsidRPr="003C3C2D">
        <w:rPr>
          <w:rFonts w:ascii="Book Antiqua" w:eastAsia="宋体" w:hAnsi="Book Antiqua" w:cs="宋体"/>
          <w:b/>
          <w:bCs/>
          <w:color w:val="000000"/>
          <w:sz w:val="24"/>
          <w:szCs w:val="24"/>
          <w:lang w:val="en-US" w:eastAsia="zh-CN" w:bidi="ar-SA"/>
        </w:rPr>
        <w:t>40</w:t>
      </w:r>
      <w:r w:rsidRPr="003C3C2D">
        <w:rPr>
          <w:rFonts w:ascii="Book Antiqua" w:eastAsia="宋体" w:hAnsi="Book Antiqua" w:cs="宋体"/>
          <w:color w:val="000000"/>
          <w:sz w:val="24"/>
          <w:szCs w:val="24"/>
          <w:lang w:val="en-US" w:eastAsia="zh-CN" w:bidi="ar-SA"/>
        </w:rPr>
        <w:t>: 794-811 [PMID: 12218770 DOI: 10.1097/01.mlr.0000114908.90348.f9]</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 xml:space="preserve">42 </w:t>
      </w:r>
      <w:r w:rsidRPr="003C3C2D">
        <w:rPr>
          <w:rFonts w:ascii="Book Antiqua" w:eastAsia="宋体" w:hAnsi="Book Antiqua" w:cs="宋体"/>
          <w:b/>
          <w:color w:val="000000"/>
          <w:sz w:val="24"/>
          <w:szCs w:val="24"/>
          <w:lang w:val="en-US" w:eastAsia="zh-CN" w:bidi="ar-SA"/>
        </w:rPr>
        <w:t>Horne R,</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Weinman</w:t>
      </w:r>
      <w:proofErr w:type="spellEnd"/>
      <w:r w:rsidRPr="003C3C2D">
        <w:rPr>
          <w:rFonts w:ascii="Book Antiqua" w:eastAsia="宋体" w:hAnsi="Book Antiqua" w:cs="宋体"/>
          <w:color w:val="000000"/>
          <w:sz w:val="24"/>
          <w:szCs w:val="24"/>
          <w:lang w:val="en-US" w:eastAsia="zh-CN" w:bidi="ar-SA"/>
        </w:rPr>
        <w:t xml:space="preserve"> J, Barber N, Elliott R, Morgan M. Concordance, adherence and compliance in medicine taking . </w:t>
      </w:r>
      <w:proofErr w:type="gramStart"/>
      <w:r w:rsidRPr="003C3C2D">
        <w:rPr>
          <w:rFonts w:ascii="Book Antiqua" w:eastAsia="宋体" w:hAnsi="Book Antiqua" w:cs="宋体"/>
          <w:color w:val="000000"/>
          <w:sz w:val="24"/>
          <w:szCs w:val="24"/>
          <w:lang w:val="en-US" w:eastAsia="zh-CN" w:bidi="ar-SA"/>
        </w:rPr>
        <w:t>Report for the National Co-</w:t>
      </w:r>
      <w:proofErr w:type="spellStart"/>
      <w:r w:rsidRPr="003C3C2D">
        <w:rPr>
          <w:rFonts w:ascii="Book Antiqua" w:eastAsia="宋体" w:hAnsi="Book Antiqua" w:cs="宋体"/>
          <w:color w:val="000000"/>
          <w:sz w:val="24"/>
          <w:szCs w:val="24"/>
          <w:lang w:val="en-US" w:eastAsia="zh-CN" w:bidi="ar-SA"/>
        </w:rPr>
        <w:t>ordinating</w:t>
      </w:r>
      <w:proofErr w:type="spellEnd"/>
      <w:r w:rsidRPr="003C3C2D">
        <w:rPr>
          <w:rFonts w:ascii="Book Antiqua" w:eastAsia="宋体" w:hAnsi="Book Antiqua" w:cs="宋体"/>
          <w:color w:val="000000"/>
          <w:sz w:val="24"/>
          <w:szCs w:val="24"/>
          <w:lang w:val="en-US" w:eastAsia="zh-CN" w:bidi="ar-SA"/>
        </w:rPr>
        <w:t xml:space="preserve"> Centre for NHS Service Delivery and </w:t>
      </w:r>
      <w:proofErr w:type="spellStart"/>
      <w:r w:rsidRPr="003C3C2D">
        <w:rPr>
          <w:rFonts w:ascii="Book Antiqua" w:eastAsia="宋体" w:hAnsi="Book Antiqua" w:cs="宋体"/>
          <w:color w:val="000000"/>
          <w:sz w:val="24"/>
          <w:szCs w:val="24"/>
          <w:lang w:val="en-US" w:eastAsia="zh-CN" w:bidi="ar-SA"/>
        </w:rPr>
        <w:t>Organisation</w:t>
      </w:r>
      <w:proofErr w:type="spellEnd"/>
      <w:r w:rsidRPr="003C3C2D">
        <w:rPr>
          <w:rFonts w:ascii="Book Antiqua" w:eastAsia="宋体" w:hAnsi="Book Antiqua" w:cs="宋体"/>
          <w:color w:val="000000"/>
          <w:sz w:val="24"/>
          <w:szCs w:val="24"/>
          <w:lang w:val="en-US" w:eastAsia="zh-CN" w:bidi="ar-SA"/>
        </w:rPr>
        <w:t xml:space="preserve"> R &amp; D (NCCSDO).</w:t>
      </w:r>
      <w:proofErr w:type="gramEnd"/>
      <w:r w:rsidRPr="003C3C2D">
        <w:rPr>
          <w:rFonts w:ascii="Book Antiqua" w:eastAsia="宋体" w:hAnsi="Book Antiqua" w:cs="宋体"/>
          <w:color w:val="000000"/>
          <w:sz w:val="24"/>
          <w:szCs w:val="24"/>
          <w:lang w:val="en-US" w:eastAsia="zh-CN" w:bidi="ar-SA"/>
        </w:rPr>
        <w:t xml:space="preserve"> UK: NCCSDO, 2005: 1-309. Available at: www.nets.nihr.ac.uk/__data/assets/pdf_file/0009/.../FR-08-1412-076.pdf; accessed 27 February 2014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43 </w:t>
      </w:r>
      <w:r w:rsidRPr="003C3C2D">
        <w:rPr>
          <w:rFonts w:ascii="Book Antiqua" w:eastAsia="宋体" w:hAnsi="Book Antiqua" w:cs="宋体"/>
          <w:b/>
          <w:bCs/>
          <w:color w:val="000000"/>
          <w:sz w:val="24"/>
          <w:szCs w:val="24"/>
          <w:lang w:val="en-US" w:eastAsia="zh-CN" w:bidi="ar-SA"/>
        </w:rPr>
        <w:t>Jin J</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Sklar</w:t>
      </w:r>
      <w:proofErr w:type="spellEnd"/>
      <w:r w:rsidRPr="003C3C2D">
        <w:rPr>
          <w:rFonts w:ascii="Book Antiqua" w:eastAsia="宋体" w:hAnsi="Book Antiqua" w:cs="宋体"/>
          <w:color w:val="000000"/>
          <w:sz w:val="24"/>
          <w:szCs w:val="24"/>
          <w:lang w:val="en-US" w:eastAsia="zh-CN" w:bidi="ar-SA"/>
        </w:rPr>
        <w:t xml:space="preserve"> GE, Min Sen Oh V, </w:t>
      </w:r>
      <w:proofErr w:type="spellStart"/>
      <w:r w:rsidRPr="003C3C2D">
        <w:rPr>
          <w:rFonts w:ascii="Book Antiqua" w:eastAsia="宋体" w:hAnsi="Book Antiqua" w:cs="宋体"/>
          <w:color w:val="000000"/>
          <w:sz w:val="24"/>
          <w:szCs w:val="24"/>
          <w:lang w:val="en-US" w:eastAsia="zh-CN" w:bidi="ar-SA"/>
        </w:rPr>
        <w:t>Chuen</w:t>
      </w:r>
      <w:proofErr w:type="spellEnd"/>
      <w:r w:rsidRPr="003C3C2D">
        <w:rPr>
          <w:rFonts w:ascii="Book Antiqua" w:eastAsia="宋体" w:hAnsi="Book Antiqua" w:cs="宋体"/>
          <w:color w:val="000000"/>
          <w:sz w:val="24"/>
          <w:szCs w:val="24"/>
          <w:lang w:val="en-US" w:eastAsia="zh-CN" w:bidi="ar-SA"/>
        </w:rPr>
        <w:t xml:space="preserve"> Li S. Factors affecting therapeutic compliance: A review from the patient's perspective. </w:t>
      </w:r>
      <w:proofErr w:type="spellStart"/>
      <w:r w:rsidRPr="003C3C2D">
        <w:rPr>
          <w:rFonts w:ascii="Book Antiqua" w:eastAsia="宋体" w:hAnsi="Book Antiqua" w:cs="宋体"/>
          <w:i/>
          <w:iCs/>
          <w:color w:val="000000"/>
          <w:sz w:val="24"/>
          <w:szCs w:val="24"/>
          <w:lang w:val="en-US" w:eastAsia="zh-CN" w:bidi="ar-SA"/>
        </w:rPr>
        <w:t>Ther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Clin</w:t>
      </w:r>
      <w:proofErr w:type="spellEnd"/>
      <w:r w:rsidRPr="003C3C2D">
        <w:rPr>
          <w:rFonts w:ascii="Book Antiqua" w:eastAsia="宋体" w:hAnsi="Book Antiqua" w:cs="宋体"/>
          <w:i/>
          <w:iCs/>
          <w:color w:val="000000"/>
          <w:sz w:val="24"/>
          <w:szCs w:val="24"/>
          <w:lang w:val="en-US" w:eastAsia="zh-CN" w:bidi="ar-SA"/>
        </w:rPr>
        <w:t xml:space="preserve"> Risk </w:t>
      </w:r>
      <w:proofErr w:type="spellStart"/>
      <w:r w:rsidRPr="003C3C2D">
        <w:rPr>
          <w:rFonts w:ascii="Book Antiqua" w:eastAsia="宋体" w:hAnsi="Book Antiqua" w:cs="宋体"/>
          <w:i/>
          <w:iCs/>
          <w:color w:val="000000"/>
          <w:sz w:val="24"/>
          <w:szCs w:val="24"/>
          <w:lang w:val="en-US" w:eastAsia="zh-CN" w:bidi="ar-SA"/>
        </w:rPr>
        <w:t>Manag</w:t>
      </w:r>
      <w:proofErr w:type="spellEnd"/>
      <w:r w:rsidRPr="003C3C2D">
        <w:rPr>
          <w:rFonts w:ascii="Book Antiqua" w:eastAsia="宋体" w:hAnsi="Book Antiqua" w:cs="宋体"/>
          <w:color w:val="000000"/>
          <w:sz w:val="24"/>
          <w:szCs w:val="24"/>
          <w:lang w:val="en-US" w:eastAsia="zh-CN" w:bidi="ar-SA"/>
        </w:rPr>
        <w:t> 2008; </w:t>
      </w:r>
      <w:r w:rsidRPr="003C3C2D">
        <w:rPr>
          <w:rFonts w:ascii="Book Antiqua" w:eastAsia="宋体" w:hAnsi="Book Antiqua" w:cs="宋体"/>
          <w:b/>
          <w:bCs/>
          <w:color w:val="000000"/>
          <w:sz w:val="24"/>
          <w:szCs w:val="24"/>
          <w:lang w:val="en-US" w:eastAsia="zh-CN" w:bidi="ar-SA"/>
        </w:rPr>
        <w:t>4</w:t>
      </w:r>
      <w:r w:rsidRPr="003C3C2D">
        <w:rPr>
          <w:rFonts w:ascii="Book Antiqua" w:eastAsia="宋体" w:hAnsi="Book Antiqua" w:cs="宋体"/>
          <w:color w:val="000000"/>
          <w:sz w:val="24"/>
          <w:szCs w:val="24"/>
          <w:lang w:val="en-US" w:eastAsia="zh-CN" w:bidi="ar-SA"/>
        </w:rPr>
        <w:t>: 269-286 [PMID: 18728716]</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44 </w:t>
      </w:r>
      <w:r w:rsidRPr="003C3C2D">
        <w:rPr>
          <w:rFonts w:ascii="Book Antiqua" w:eastAsia="宋体" w:hAnsi="Book Antiqua" w:cs="宋体"/>
          <w:b/>
          <w:bCs/>
          <w:color w:val="000000"/>
          <w:sz w:val="24"/>
          <w:szCs w:val="24"/>
          <w:lang w:val="en-US" w:eastAsia="zh-CN" w:bidi="ar-SA"/>
        </w:rPr>
        <w:t>Horne R</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Weinman</w:t>
      </w:r>
      <w:proofErr w:type="spellEnd"/>
      <w:r w:rsidRPr="003C3C2D">
        <w:rPr>
          <w:rFonts w:ascii="Book Antiqua" w:eastAsia="宋体" w:hAnsi="Book Antiqua" w:cs="宋体"/>
          <w:color w:val="000000"/>
          <w:sz w:val="24"/>
          <w:szCs w:val="24"/>
          <w:lang w:val="en-US" w:eastAsia="zh-CN" w:bidi="ar-SA"/>
        </w:rPr>
        <w:t xml:space="preserve"> J. Patients' beliefs about prescribed medicines and their role in adherence to treatment in chronic physical illness.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Psychosom</w:t>
      </w:r>
      <w:proofErr w:type="spellEnd"/>
      <w:r w:rsidRPr="003C3C2D">
        <w:rPr>
          <w:rFonts w:ascii="Book Antiqua" w:eastAsia="宋体" w:hAnsi="Book Antiqua" w:cs="宋体"/>
          <w:i/>
          <w:iCs/>
          <w:color w:val="000000"/>
          <w:sz w:val="24"/>
          <w:szCs w:val="24"/>
          <w:lang w:val="en-US" w:eastAsia="zh-CN" w:bidi="ar-SA"/>
        </w:rPr>
        <w:t xml:space="preserve"> Res</w:t>
      </w:r>
      <w:r w:rsidRPr="003C3C2D">
        <w:rPr>
          <w:rFonts w:ascii="Book Antiqua" w:eastAsia="宋体" w:hAnsi="Book Antiqua" w:cs="宋体"/>
          <w:color w:val="000000"/>
          <w:sz w:val="24"/>
          <w:szCs w:val="24"/>
          <w:lang w:val="en-US" w:eastAsia="zh-CN" w:bidi="ar-SA"/>
        </w:rPr>
        <w:t> 1999; </w:t>
      </w:r>
      <w:r w:rsidRPr="003C3C2D">
        <w:rPr>
          <w:rFonts w:ascii="Book Antiqua" w:eastAsia="宋体" w:hAnsi="Book Antiqua" w:cs="宋体"/>
          <w:b/>
          <w:bCs/>
          <w:color w:val="000000"/>
          <w:sz w:val="24"/>
          <w:szCs w:val="24"/>
          <w:lang w:val="en-US" w:eastAsia="zh-CN" w:bidi="ar-SA"/>
        </w:rPr>
        <w:t>47</w:t>
      </w:r>
      <w:r w:rsidR="001F2BDB">
        <w:rPr>
          <w:rFonts w:ascii="Book Antiqua" w:eastAsia="宋体" w:hAnsi="Book Antiqua" w:cs="宋体"/>
          <w:color w:val="000000"/>
          <w:sz w:val="24"/>
          <w:szCs w:val="24"/>
          <w:lang w:val="en-US" w:eastAsia="zh-CN" w:bidi="ar-SA"/>
        </w:rPr>
        <w:t xml:space="preserve">: 555-567 [PMID: 10661603 DOI: </w:t>
      </w:r>
      <w:r w:rsidRPr="003C3C2D">
        <w:rPr>
          <w:rFonts w:ascii="Book Antiqua" w:eastAsia="宋体" w:hAnsi="Book Antiqua" w:cs="宋体"/>
          <w:color w:val="000000"/>
          <w:sz w:val="24"/>
          <w:szCs w:val="24"/>
          <w:lang w:val="en-US" w:eastAsia="zh-CN" w:bidi="ar-SA"/>
        </w:rPr>
        <w:t>10.1016/S0022-3999(99)00057-4]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45 </w:t>
      </w:r>
      <w:r w:rsidRPr="003C3C2D">
        <w:rPr>
          <w:rFonts w:ascii="Book Antiqua" w:eastAsia="宋体" w:hAnsi="Book Antiqua" w:cs="宋体"/>
          <w:b/>
          <w:bCs/>
          <w:color w:val="000000"/>
          <w:sz w:val="24"/>
          <w:szCs w:val="24"/>
          <w:lang w:val="en-US" w:eastAsia="zh-CN" w:bidi="ar-SA"/>
        </w:rPr>
        <w:t>Adams SG</w:t>
      </w:r>
      <w:r w:rsidRPr="003C3C2D">
        <w:rPr>
          <w:rFonts w:ascii="Book Antiqua" w:eastAsia="宋体" w:hAnsi="Book Antiqua" w:cs="宋体"/>
          <w:color w:val="000000"/>
          <w:sz w:val="24"/>
          <w:szCs w:val="24"/>
          <w:lang w:val="en-US" w:eastAsia="zh-CN" w:bidi="ar-SA"/>
        </w:rPr>
        <w:t>, Howe JT. Predicting medication compliance in a psychotic population.</w:t>
      </w:r>
      <w:proofErr w:type="gramEnd"/>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Nerv</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Ment</w:t>
      </w:r>
      <w:proofErr w:type="spellEnd"/>
      <w:r w:rsidRPr="003C3C2D">
        <w:rPr>
          <w:rFonts w:ascii="Book Antiqua" w:eastAsia="宋体" w:hAnsi="Book Antiqua" w:cs="宋体"/>
          <w:i/>
          <w:iCs/>
          <w:color w:val="000000"/>
          <w:sz w:val="24"/>
          <w:szCs w:val="24"/>
          <w:lang w:val="en-US" w:eastAsia="zh-CN" w:bidi="ar-SA"/>
        </w:rPr>
        <w:t xml:space="preserve"> Dis</w:t>
      </w:r>
      <w:r w:rsidRPr="003C3C2D">
        <w:rPr>
          <w:rFonts w:ascii="Book Antiqua" w:eastAsia="宋体" w:hAnsi="Book Antiqua" w:cs="宋体"/>
          <w:color w:val="000000"/>
          <w:sz w:val="24"/>
          <w:szCs w:val="24"/>
          <w:lang w:val="en-US" w:eastAsia="zh-CN" w:bidi="ar-SA"/>
        </w:rPr>
        <w:t> 1993; </w:t>
      </w:r>
      <w:r w:rsidRPr="003C3C2D">
        <w:rPr>
          <w:rFonts w:ascii="Book Antiqua" w:eastAsia="宋体" w:hAnsi="Book Antiqua" w:cs="宋体"/>
          <w:b/>
          <w:bCs/>
          <w:color w:val="000000"/>
          <w:sz w:val="24"/>
          <w:szCs w:val="24"/>
          <w:lang w:val="en-US" w:eastAsia="zh-CN" w:bidi="ar-SA"/>
        </w:rPr>
        <w:t>181</w:t>
      </w:r>
      <w:r w:rsidRPr="003C3C2D">
        <w:rPr>
          <w:rFonts w:ascii="Book Antiqua" w:eastAsia="宋体" w:hAnsi="Book Antiqua" w:cs="宋体"/>
          <w:color w:val="000000"/>
          <w:sz w:val="24"/>
          <w:szCs w:val="24"/>
          <w:lang w:val="en-US" w:eastAsia="zh-CN" w:bidi="ar-SA"/>
        </w:rPr>
        <w:t>: 558-560 [PMID: 7902413 DOI: 10.1097/00005053-199309000-00005]</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46 </w:t>
      </w:r>
      <w:r w:rsidRPr="003C3C2D">
        <w:rPr>
          <w:rFonts w:ascii="Book Antiqua" w:eastAsia="宋体" w:hAnsi="Book Antiqua" w:cs="宋体"/>
          <w:b/>
          <w:bCs/>
          <w:color w:val="000000"/>
          <w:sz w:val="24"/>
          <w:szCs w:val="24"/>
          <w:lang w:val="en-US" w:eastAsia="zh-CN" w:bidi="ar-SA"/>
        </w:rPr>
        <w:t>Adams J</w:t>
      </w:r>
      <w:r w:rsidRPr="003C3C2D">
        <w:rPr>
          <w:rFonts w:ascii="Book Antiqua" w:eastAsia="宋体" w:hAnsi="Book Antiqua" w:cs="宋体"/>
          <w:color w:val="000000"/>
          <w:sz w:val="24"/>
          <w:szCs w:val="24"/>
          <w:lang w:val="en-US" w:eastAsia="zh-CN" w:bidi="ar-SA"/>
        </w:rPr>
        <w:t>, Scott J. Predicting medication adherence in severe mental disorders.</w:t>
      </w:r>
      <w:proofErr w:type="gramEnd"/>
      <w:r w:rsidRPr="003C3C2D">
        <w:rPr>
          <w:rFonts w:ascii="Book Antiqua" w:eastAsia="宋体" w:hAnsi="Book Antiqua" w:cs="宋体"/>
          <w:color w:val="000000"/>
          <w:sz w:val="24"/>
          <w:szCs w:val="24"/>
          <w:lang w:val="en-US" w:eastAsia="zh-CN" w:bidi="ar-SA"/>
        </w:rPr>
        <w:t> </w:t>
      </w:r>
      <w:proofErr w:type="spellStart"/>
      <w:r w:rsidRPr="003C3C2D">
        <w:rPr>
          <w:rFonts w:ascii="Book Antiqua" w:eastAsia="宋体" w:hAnsi="Book Antiqua" w:cs="宋体"/>
          <w:i/>
          <w:iCs/>
          <w:color w:val="000000"/>
          <w:sz w:val="24"/>
          <w:szCs w:val="24"/>
          <w:lang w:val="en-US" w:eastAsia="zh-CN" w:bidi="ar-SA"/>
        </w:rPr>
        <w:t>Acta</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Psychiatr</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Scand</w:t>
      </w:r>
      <w:proofErr w:type="spellEnd"/>
      <w:r w:rsidRPr="003C3C2D">
        <w:rPr>
          <w:rFonts w:ascii="Book Antiqua" w:eastAsia="宋体" w:hAnsi="Book Antiqua" w:cs="宋体"/>
          <w:color w:val="000000"/>
          <w:sz w:val="24"/>
          <w:szCs w:val="24"/>
          <w:lang w:val="en-US" w:eastAsia="zh-CN" w:bidi="ar-SA"/>
        </w:rPr>
        <w:t> 2000; </w:t>
      </w:r>
      <w:r w:rsidRPr="003C3C2D">
        <w:rPr>
          <w:rFonts w:ascii="Book Antiqua" w:eastAsia="宋体" w:hAnsi="Book Antiqua" w:cs="宋体"/>
          <w:b/>
          <w:bCs/>
          <w:color w:val="000000"/>
          <w:sz w:val="24"/>
          <w:szCs w:val="24"/>
          <w:lang w:val="en-US" w:eastAsia="zh-CN" w:bidi="ar-SA"/>
        </w:rPr>
        <w:t>101</w:t>
      </w:r>
      <w:r w:rsidRPr="003C3C2D">
        <w:rPr>
          <w:rFonts w:ascii="Book Antiqua" w:eastAsia="宋体" w:hAnsi="Book Antiqua" w:cs="宋体"/>
          <w:color w:val="000000"/>
          <w:sz w:val="24"/>
          <w:szCs w:val="24"/>
          <w:lang w:val="en-US" w:eastAsia="zh-CN" w:bidi="ar-SA"/>
        </w:rPr>
        <w:t>: 119-124 [PMID: 10706011 DOI: 10.1034/j.1600-0447.2000.90061.x]</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lastRenderedPageBreak/>
        <w:t>47</w:t>
      </w:r>
      <w:r w:rsidRPr="003C3C2D">
        <w:rPr>
          <w:rFonts w:ascii="Book Antiqua" w:eastAsia="宋体" w:hAnsi="Book Antiqua" w:cs="宋体"/>
          <w:b/>
          <w:color w:val="000000"/>
          <w:sz w:val="24"/>
          <w:szCs w:val="24"/>
          <w:lang w:val="en-US" w:eastAsia="zh-CN" w:bidi="ar-SA"/>
        </w:rPr>
        <w:t xml:space="preserve"> </w:t>
      </w:r>
      <w:proofErr w:type="spellStart"/>
      <w:r w:rsidRPr="003C3C2D">
        <w:rPr>
          <w:rFonts w:ascii="Book Antiqua" w:eastAsia="宋体" w:hAnsi="Book Antiqua" w:cs="宋体"/>
          <w:b/>
          <w:color w:val="000000"/>
          <w:sz w:val="24"/>
          <w:szCs w:val="24"/>
          <w:lang w:val="en-US" w:eastAsia="zh-CN" w:bidi="ar-SA"/>
        </w:rPr>
        <w:t>Leventhal</w:t>
      </w:r>
      <w:proofErr w:type="spellEnd"/>
      <w:r w:rsidRPr="003C3C2D">
        <w:rPr>
          <w:rFonts w:ascii="Book Antiqua" w:eastAsia="宋体" w:hAnsi="Book Antiqua" w:cs="宋体"/>
          <w:b/>
          <w:color w:val="000000"/>
          <w:sz w:val="24"/>
          <w:szCs w:val="24"/>
          <w:lang w:val="en-US" w:eastAsia="zh-CN" w:bidi="ar-SA"/>
        </w:rPr>
        <w:t xml:space="preserve"> H,</w:t>
      </w:r>
      <w:r w:rsidRPr="003C3C2D">
        <w:rPr>
          <w:rFonts w:ascii="Book Antiqua" w:eastAsia="宋体" w:hAnsi="Book Antiqua" w:cs="宋体"/>
          <w:color w:val="000000"/>
          <w:sz w:val="24"/>
          <w:szCs w:val="24"/>
          <w:lang w:val="en-US" w:eastAsia="zh-CN" w:bidi="ar-SA"/>
        </w:rPr>
        <w:t xml:space="preserve"> Cameron L. </w:t>
      </w:r>
      <w:proofErr w:type="spellStart"/>
      <w:r w:rsidRPr="003C3C2D">
        <w:rPr>
          <w:rFonts w:ascii="Book Antiqua" w:eastAsia="宋体" w:hAnsi="Book Antiqua" w:cs="宋体"/>
          <w:color w:val="000000"/>
          <w:sz w:val="24"/>
          <w:szCs w:val="24"/>
          <w:lang w:val="en-US" w:eastAsia="zh-CN" w:bidi="ar-SA"/>
        </w:rPr>
        <w:t>Behavioural</w:t>
      </w:r>
      <w:proofErr w:type="spellEnd"/>
      <w:r w:rsidRPr="003C3C2D">
        <w:rPr>
          <w:rFonts w:ascii="Book Antiqua" w:eastAsia="宋体" w:hAnsi="Book Antiqua" w:cs="宋体"/>
          <w:color w:val="000000"/>
          <w:sz w:val="24"/>
          <w:szCs w:val="24"/>
          <w:lang w:val="en-US" w:eastAsia="zh-CN" w:bidi="ar-SA"/>
        </w:rPr>
        <w:t xml:space="preserve"> theories and the problem of compliance.</w:t>
      </w:r>
      <w:proofErr w:type="gramEnd"/>
      <w:r w:rsidRPr="003C3C2D">
        <w:rPr>
          <w:rFonts w:ascii="Book Antiqua" w:eastAsia="宋体" w:hAnsi="Book Antiqua" w:cs="宋体"/>
          <w:color w:val="000000"/>
          <w:sz w:val="24"/>
          <w:szCs w:val="24"/>
          <w:lang w:val="en-US" w:eastAsia="zh-CN" w:bidi="ar-SA"/>
        </w:rPr>
        <w:t xml:space="preserve"> </w:t>
      </w:r>
      <w:r w:rsidRPr="003C3C2D">
        <w:rPr>
          <w:rFonts w:ascii="Book Antiqua" w:eastAsia="宋体" w:hAnsi="Book Antiqua" w:cs="宋体"/>
          <w:i/>
          <w:color w:val="000000"/>
          <w:sz w:val="24"/>
          <w:szCs w:val="24"/>
          <w:lang w:val="en-US" w:eastAsia="zh-CN" w:bidi="ar-SA"/>
        </w:rPr>
        <w:t xml:space="preserve">Patient </w:t>
      </w:r>
      <w:proofErr w:type="spellStart"/>
      <w:r w:rsidRPr="003C3C2D">
        <w:rPr>
          <w:rFonts w:ascii="Book Antiqua" w:eastAsia="宋体" w:hAnsi="Book Antiqua" w:cs="宋体"/>
          <w:i/>
          <w:color w:val="000000"/>
          <w:sz w:val="24"/>
          <w:szCs w:val="24"/>
          <w:lang w:val="en-US" w:eastAsia="zh-CN" w:bidi="ar-SA"/>
        </w:rPr>
        <w:t>Educ</w:t>
      </w:r>
      <w:proofErr w:type="spellEnd"/>
      <w:r w:rsidRPr="003C3C2D">
        <w:rPr>
          <w:rFonts w:ascii="Book Antiqua" w:eastAsia="宋体" w:hAnsi="Book Antiqua" w:cs="宋体"/>
          <w:i/>
          <w:color w:val="000000"/>
          <w:sz w:val="24"/>
          <w:szCs w:val="24"/>
          <w:lang w:val="en-US" w:eastAsia="zh-CN" w:bidi="ar-SA"/>
        </w:rPr>
        <w:t xml:space="preserve"> </w:t>
      </w:r>
      <w:proofErr w:type="spellStart"/>
      <w:r w:rsidRPr="003C3C2D">
        <w:rPr>
          <w:rFonts w:ascii="Book Antiqua" w:eastAsia="宋体" w:hAnsi="Book Antiqua" w:cs="宋体"/>
          <w:i/>
          <w:color w:val="000000"/>
          <w:sz w:val="24"/>
          <w:szCs w:val="24"/>
          <w:lang w:val="en-US" w:eastAsia="zh-CN" w:bidi="ar-SA"/>
        </w:rPr>
        <w:t>Couns</w:t>
      </w:r>
      <w:proofErr w:type="spellEnd"/>
      <w:r w:rsidRPr="003C3C2D">
        <w:rPr>
          <w:rFonts w:ascii="Book Antiqua" w:eastAsia="宋体" w:hAnsi="Book Antiqua" w:cs="宋体"/>
          <w:color w:val="000000"/>
          <w:sz w:val="24"/>
          <w:szCs w:val="24"/>
          <w:lang w:val="en-US" w:eastAsia="zh-CN" w:bidi="ar-SA"/>
        </w:rPr>
        <w:t xml:space="preserve"> 1987</w:t>
      </w:r>
      <w:r>
        <w:rPr>
          <w:rFonts w:ascii="Book Antiqua" w:eastAsia="宋体" w:hAnsi="Book Antiqua" w:cs="宋体" w:hint="eastAsia"/>
          <w:color w:val="000000"/>
          <w:sz w:val="24"/>
          <w:szCs w:val="24"/>
          <w:lang w:val="en-US" w:eastAsia="zh-CN" w:bidi="ar-SA"/>
        </w:rPr>
        <w:t>;</w:t>
      </w:r>
      <w:r w:rsidRPr="003C3C2D">
        <w:rPr>
          <w:rFonts w:ascii="Book Antiqua" w:eastAsia="宋体" w:hAnsi="Book Antiqua" w:cs="宋体"/>
          <w:color w:val="000000"/>
          <w:sz w:val="24"/>
          <w:szCs w:val="24"/>
          <w:lang w:val="en-US" w:eastAsia="zh-CN" w:bidi="ar-SA"/>
        </w:rPr>
        <w:t xml:space="preserve"> </w:t>
      </w:r>
      <w:r w:rsidRPr="003C3C2D">
        <w:rPr>
          <w:rFonts w:ascii="Book Antiqua" w:eastAsia="宋体" w:hAnsi="Book Antiqua" w:cs="宋体"/>
          <w:b/>
          <w:color w:val="000000"/>
          <w:sz w:val="24"/>
          <w:szCs w:val="24"/>
          <w:lang w:val="en-US" w:eastAsia="zh-CN" w:bidi="ar-SA"/>
        </w:rPr>
        <w:t>10</w:t>
      </w:r>
      <w:r>
        <w:rPr>
          <w:rFonts w:ascii="Book Antiqua" w:eastAsia="宋体" w:hAnsi="Book Antiqua" w:cs="宋体"/>
          <w:color w:val="000000"/>
          <w:sz w:val="24"/>
          <w:szCs w:val="24"/>
          <w:lang w:val="en-US" w:eastAsia="zh-CN" w:bidi="ar-SA"/>
        </w:rPr>
        <w:t>: 117–138</w:t>
      </w:r>
      <w:r w:rsidRPr="003C3C2D">
        <w:rPr>
          <w:rFonts w:ascii="Book Antiqua" w:eastAsia="宋体" w:hAnsi="Book Antiqua" w:cs="宋体"/>
          <w:color w:val="000000"/>
          <w:sz w:val="24"/>
          <w:szCs w:val="24"/>
          <w:lang w:val="en-US" w:eastAsia="zh-CN" w:bidi="ar-SA"/>
        </w:rPr>
        <w:t xml:space="preserve"> [DOI: 10.1016/0738-3991(87)90093-0]</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 xml:space="preserve">48 </w:t>
      </w:r>
      <w:r w:rsidRPr="003C3C2D">
        <w:rPr>
          <w:rFonts w:ascii="Book Antiqua" w:eastAsia="宋体" w:hAnsi="Book Antiqua" w:cs="宋体"/>
          <w:b/>
          <w:color w:val="000000"/>
          <w:sz w:val="24"/>
          <w:szCs w:val="24"/>
          <w:lang w:val="en-US" w:eastAsia="zh-CN" w:bidi="ar-SA"/>
        </w:rPr>
        <w:t>Horne R</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Weinman</w:t>
      </w:r>
      <w:proofErr w:type="spellEnd"/>
      <w:r w:rsidRPr="003C3C2D">
        <w:rPr>
          <w:rFonts w:ascii="Book Antiqua" w:eastAsia="宋体" w:hAnsi="Book Antiqua" w:cs="宋体"/>
          <w:color w:val="000000"/>
          <w:sz w:val="24"/>
          <w:szCs w:val="24"/>
          <w:lang w:val="en-US" w:eastAsia="zh-CN" w:bidi="ar-SA"/>
        </w:rPr>
        <w:t xml:space="preserve"> J. Predicting treatment adherence: an overview of theoretical models. In: Myers LB, </w:t>
      </w:r>
      <w:proofErr w:type="spellStart"/>
      <w:r w:rsidRPr="003C3C2D">
        <w:rPr>
          <w:rFonts w:ascii="Book Antiqua" w:eastAsia="宋体" w:hAnsi="Book Antiqua" w:cs="宋体"/>
          <w:color w:val="000000"/>
          <w:sz w:val="24"/>
          <w:szCs w:val="24"/>
          <w:lang w:val="en-US" w:eastAsia="zh-CN" w:bidi="ar-SA"/>
        </w:rPr>
        <w:t>Midence</w:t>
      </w:r>
      <w:proofErr w:type="spellEnd"/>
      <w:r w:rsidRPr="003C3C2D">
        <w:rPr>
          <w:rFonts w:ascii="Book Antiqua" w:eastAsia="宋体" w:hAnsi="Book Antiqua" w:cs="宋体"/>
          <w:color w:val="000000"/>
          <w:sz w:val="24"/>
          <w:szCs w:val="24"/>
          <w:lang w:val="en-US" w:eastAsia="zh-CN" w:bidi="ar-SA"/>
        </w:rPr>
        <w:t xml:space="preserve"> K. Adherence to treatment in medical conditions. Amster</w:t>
      </w:r>
      <w:r>
        <w:rPr>
          <w:rFonts w:ascii="Book Antiqua" w:eastAsia="宋体" w:hAnsi="Book Antiqua" w:cs="宋体"/>
          <w:color w:val="000000"/>
          <w:sz w:val="24"/>
          <w:szCs w:val="24"/>
          <w:lang w:val="en-US" w:eastAsia="zh-CN" w:bidi="ar-SA"/>
        </w:rPr>
        <w:t>dam: Harwood Academic, 1998: 25</w:t>
      </w:r>
      <w:r w:rsidRPr="003C3C2D">
        <w:rPr>
          <w:rFonts w:ascii="Book Antiqua" w:eastAsia="宋体" w:hAnsi="Book Antiqua" w:cs="宋体"/>
          <w:color w:val="000000"/>
          <w:sz w:val="24"/>
          <w:szCs w:val="24"/>
          <w:lang w:val="en-US" w:eastAsia="zh-CN" w:bidi="ar-SA"/>
        </w:rPr>
        <w:t>-50</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49 </w:t>
      </w:r>
      <w:r w:rsidRPr="003C3C2D">
        <w:rPr>
          <w:rFonts w:ascii="Book Antiqua" w:eastAsia="宋体" w:hAnsi="Book Antiqua" w:cs="宋体"/>
          <w:b/>
          <w:color w:val="000000"/>
          <w:sz w:val="24"/>
          <w:szCs w:val="24"/>
          <w:lang w:val="en-US" w:eastAsia="zh-CN" w:bidi="ar-SA"/>
        </w:rPr>
        <w:t>Haynes RB</w:t>
      </w:r>
      <w:r w:rsidRPr="003C3C2D">
        <w:rPr>
          <w:rFonts w:ascii="Book Antiqua" w:eastAsia="宋体" w:hAnsi="Book Antiqua" w:cs="宋体"/>
          <w:color w:val="000000"/>
          <w:sz w:val="24"/>
          <w:szCs w:val="24"/>
          <w:lang w:val="en-US" w:eastAsia="zh-CN" w:bidi="ar-SA"/>
        </w:rPr>
        <w:t xml:space="preserve">, Taylor DW, </w:t>
      </w:r>
      <w:proofErr w:type="spellStart"/>
      <w:r w:rsidRPr="003C3C2D">
        <w:rPr>
          <w:rFonts w:ascii="Book Antiqua" w:eastAsia="宋体" w:hAnsi="Book Antiqua" w:cs="宋体"/>
          <w:color w:val="000000"/>
          <w:sz w:val="24"/>
          <w:szCs w:val="24"/>
          <w:lang w:val="en-US" w:eastAsia="zh-CN" w:bidi="ar-SA"/>
        </w:rPr>
        <w:t>Sackett</w:t>
      </w:r>
      <w:proofErr w:type="spellEnd"/>
      <w:r w:rsidRPr="003C3C2D">
        <w:rPr>
          <w:rFonts w:ascii="Book Antiqua" w:eastAsia="宋体" w:hAnsi="Book Antiqua" w:cs="宋体"/>
          <w:color w:val="000000"/>
          <w:sz w:val="24"/>
          <w:szCs w:val="24"/>
          <w:lang w:val="en-US" w:eastAsia="zh-CN" w:bidi="ar-SA"/>
        </w:rPr>
        <w:t xml:space="preserve"> DL.</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Compliance in health care.</w:t>
      </w:r>
      <w:proofErr w:type="gramEnd"/>
      <w:r w:rsidRPr="003C3C2D">
        <w:rPr>
          <w:rFonts w:ascii="Book Antiqua" w:eastAsia="宋体" w:hAnsi="Book Antiqua" w:cs="宋体"/>
          <w:color w:val="000000"/>
          <w:sz w:val="24"/>
          <w:szCs w:val="24"/>
          <w:lang w:val="en-US" w:eastAsia="zh-CN" w:bidi="ar-SA"/>
        </w:rPr>
        <w:t xml:space="preserve"> Baltimore: Johns Hopkins University Press, 1979</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50 </w:t>
      </w:r>
      <w:proofErr w:type="spellStart"/>
      <w:r w:rsidRPr="003C3C2D">
        <w:rPr>
          <w:rFonts w:ascii="Book Antiqua" w:eastAsia="宋体" w:hAnsi="Book Antiqua" w:cs="宋体"/>
          <w:b/>
          <w:bCs/>
          <w:color w:val="000000"/>
          <w:sz w:val="24"/>
          <w:szCs w:val="24"/>
          <w:lang w:val="en-US" w:eastAsia="zh-CN" w:bidi="ar-SA"/>
        </w:rPr>
        <w:t>Barofsky</w:t>
      </w:r>
      <w:proofErr w:type="spellEnd"/>
      <w:r w:rsidRPr="003C3C2D">
        <w:rPr>
          <w:rFonts w:ascii="Book Antiqua" w:eastAsia="宋体" w:hAnsi="Book Antiqua" w:cs="宋体"/>
          <w:b/>
          <w:bCs/>
          <w:color w:val="000000"/>
          <w:sz w:val="24"/>
          <w:szCs w:val="24"/>
          <w:lang w:val="en-US" w:eastAsia="zh-CN" w:bidi="ar-SA"/>
        </w:rPr>
        <w:t xml:space="preserve"> I</w:t>
      </w:r>
      <w:r w:rsidRPr="003C3C2D">
        <w:rPr>
          <w:rFonts w:ascii="Book Antiqua" w:eastAsia="宋体" w:hAnsi="Book Antiqua" w:cs="宋体"/>
          <w:color w:val="000000"/>
          <w:sz w:val="24"/>
          <w:szCs w:val="24"/>
          <w:lang w:val="en-US" w:eastAsia="zh-CN" w:bidi="ar-SA"/>
        </w:rPr>
        <w:t>. Compliance, adherence and the therapeutic alliance: steps in the development of self-care. </w:t>
      </w:r>
      <w:proofErr w:type="spellStart"/>
      <w:r w:rsidRPr="003C3C2D">
        <w:rPr>
          <w:rFonts w:ascii="Book Antiqua" w:eastAsia="宋体" w:hAnsi="Book Antiqua" w:cs="宋体"/>
          <w:i/>
          <w:iCs/>
          <w:color w:val="000000"/>
          <w:sz w:val="24"/>
          <w:szCs w:val="24"/>
          <w:lang w:val="en-US" w:eastAsia="zh-CN" w:bidi="ar-SA"/>
        </w:rPr>
        <w:t>Soc</w:t>
      </w:r>
      <w:proofErr w:type="spellEnd"/>
      <w:r w:rsidRPr="003C3C2D">
        <w:rPr>
          <w:rFonts w:ascii="Book Antiqua" w:eastAsia="宋体" w:hAnsi="Book Antiqua" w:cs="宋体"/>
          <w:i/>
          <w:iCs/>
          <w:color w:val="000000"/>
          <w:sz w:val="24"/>
          <w:szCs w:val="24"/>
          <w:lang w:val="en-US" w:eastAsia="zh-CN" w:bidi="ar-SA"/>
        </w:rPr>
        <w:t xml:space="preserve"> </w:t>
      </w:r>
      <w:proofErr w:type="spellStart"/>
      <w:r w:rsidRPr="003C3C2D">
        <w:rPr>
          <w:rFonts w:ascii="Book Antiqua" w:eastAsia="宋体" w:hAnsi="Book Antiqua" w:cs="宋体"/>
          <w:i/>
          <w:iCs/>
          <w:color w:val="000000"/>
          <w:sz w:val="24"/>
          <w:szCs w:val="24"/>
          <w:lang w:val="en-US" w:eastAsia="zh-CN" w:bidi="ar-SA"/>
        </w:rPr>
        <w:t>Sci</w:t>
      </w:r>
      <w:proofErr w:type="spellEnd"/>
      <w:r w:rsidRPr="003C3C2D">
        <w:rPr>
          <w:rFonts w:ascii="Book Antiqua" w:eastAsia="宋体" w:hAnsi="Book Antiqua" w:cs="宋体"/>
          <w:i/>
          <w:iCs/>
          <w:color w:val="000000"/>
          <w:sz w:val="24"/>
          <w:szCs w:val="24"/>
          <w:lang w:val="en-US" w:eastAsia="zh-CN" w:bidi="ar-SA"/>
        </w:rPr>
        <w:t xml:space="preserve"> Med</w:t>
      </w:r>
      <w:r w:rsidRPr="003C3C2D">
        <w:rPr>
          <w:rFonts w:ascii="Book Antiqua" w:eastAsia="宋体" w:hAnsi="Book Antiqua" w:cs="宋体"/>
          <w:color w:val="000000"/>
          <w:sz w:val="24"/>
          <w:szCs w:val="24"/>
          <w:lang w:val="en-US" w:eastAsia="zh-CN" w:bidi="ar-SA"/>
        </w:rPr>
        <w:t> 1978; </w:t>
      </w:r>
      <w:r w:rsidRPr="003C3C2D">
        <w:rPr>
          <w:rFonts w:ascii="Book Antiqua" w:eastAsia="宋体" w:hAnsi="Book Antiqua" w:cs="宋体"/>
          <w:b/>
          <w:bCs/>
          <w:color w:val="000000"/>
          <w:sz w:val="24"/>
          <w:szCs w:val="24"/>
          <w:lang w:val="en-US" w:eastAsia="zh-CN" w:bidi="ar-SA"/>
        </w:rPr>
        <w:t>12</w:t>
      </w:r>
      <w:r w:rsidRPr="003C3C2D">
        <w:rPr>
          <w:rFonts w:ascii="Book Antiqua" w:eastAsia="宋体" w:hAnsi="Book Antiqua" w:cs="宋体"/>
          <w:color w:val="000000"/>
          <w:sz w:val="24"/>
          <w:szCs w:val="24"/>
          <w:lang w:val="en-US" w:eastAsia="zh-CN" w:bidi="ar-SA"/>
        </w:rPr>
        <w:t>: 369-376 [PMID: 705382]</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51 </w:t>
      </w:r>
      <w:r w:rsidRPr="003C3C2D">
        <w:rPr>
          <w:rFonts w:ascii="Book Antiqua" w:eastAsia="宋体" w:hAnsi="Book Antiqua" w:cs="宋体"/>
          <w:b/>
          <w:bCs/>
          <w:color w:val="000000"/>
          <w:sz w:val="24"/>
          <w:szCs w:val="24"/>
          <w:lang w:val="en-US" w:eastAsia="zh-CN" w:bidi="ar-SA"/>
        </w:rPr>
        <w:t>Inkster ME</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Donnan</w:t>
      </w:r>
      <w:proofErr w:type="spellEnd"/>
      <w:r w:rsidRPr="003C3C2D">
        <w:rPr>
          <w:rFonts w:ascii="Book Antiqua" w:eastAsia="宋体" w:hAnsi="Book Antiqua" w:cs="宋体"/>
          <w:color w:val="000000"/>
          <w:sz w:val="24"/>
          <w:szCs w:val="24"/>
          <w:lang w:val="en-US" w:eastAsia="zh-CN" w:bidi="ar-SA"/>
        </w:rPr>
        <w:t xml:space="preserve"> PT, MacDonald TM, Sullivan FM, Fahey T. Adherence to antihypertensive medication and association with patient and practice factors. </w:t>
      </w:r>
      <w:r w:rsidRPr="003C3C2D">
        <w:rPr>
          <w:rFonts w:ascii="Book Antiqua" w:eastAsia="宋体" w:hAnsi="Book Antiqua" w:cs="宋体"/>
          <w:i/>
          <w:iCs/>
          <w:color w:val="000000"/>
          <w:sz w:val="24"/>
          <w:szCs w:val="24"/>
          <w:lang w:val="en-US" w:eastAsia="zh-CN" w:bidi="ar-SA"/>
        </w:rPr>
        <w:t xml:space="preserve">J Hum </w:t>
      </w:r>
      <w:proofErr w:type="spellStart"/>
      <w:r w:rsidRPr="003C3C2D">
        <w:rPr>
          <w:rFonts w:ascii="Book Antiqua" w:eastAsia="宋体" w:hAnsi="Book Antiqua" w:cs="宋体"/>
          <w:i/>
          <w:iCs/>
          <w:color w:val="000000"/>
          <w:sz w:val="24"/>
          <w:szCs w:val="24"/>
          <w:lang w:val="en-US" w:eastAsia="zh-CN" w:bidi="ar-SA"/>
        </w:rPr>
        <w:t>Hypertens</w:t>
      </w:r>
      <w:proofErr w:type="spellEnd"/>
      <w:r w:rsidRPr="003C3C2D">
        <w:rPr>
          <w:rFonts w:ascii="Book Antiqua" w:eastAsia="宋体" w:hAnsi="Book Antiqua" w:cs="宋体"/>
          <w:color w:val="000000"/>
          <w:sz w:val="24"/>
          <w:szCs w:val="24"/>
          <w:lang w:val="en-US" w:eastAsia="zh-CN" w:bidi="ar-SA"/>
        </w:rPr>
        <w:t> 2006; </w:t>
      </w:r>
      <w:r w:rsidRPr="003C3C2D">
        <w:rPr>
          <w:rFonts w:ascii="Book Antiqua" w:eastAsia="宋体" w:hAnsi="Book Antiqua" w:cs="宋体"/>
          <w:b/>
          <w:bCs/>
          <w:color w:val="000000"/>
          <w:sz w:val="24"/>
          <w:szCs w:val="24"/>
          <w:lang w:val="en-US" w:eastAsia="zh-CN" w:bidi="ar-SA"/>
        </w:rPr>
        <w:t>20</w:t>
      </w:r>
      <w:r w:rsidRPr="003C3C2D">
        <w:rPr>
          <w:rFonts w:ascii="Book Antiqua" w:eastAsia="宋体" w:hAnsi="Book Antiqua" w:cs="宋体"/>
          <w:color w:val="000000"/>
          <w:sz w:val="24"/>
          <w:szCs w:val="24"/>
          <w:lang w:val="en-US" w:eastAsia="zh-CN" w:bidi="ar-SA"/>
        </w:rPr>
        <w:t>: 295-297 [PMID: 16424861 DOI: 10.1038/sj.jhh.1001981]</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52 </w:t>
      </w:r>
      <w:r w:rsidRPr="003C3C2D">
        <w:rPr>
          <w:rFonts w:ascii="Book Antiqua" w:eastAsia="宋体" w:hAnsi="Book Antiqua" w:cs="宋体"/>
          <w:b/>
          <w:bCs/>
          <w:color w:val="000000"/>
          <w:sz w:val="24"/>
          <w:szCs w:val="24"/>
          <w:lang w:val="en-US" w:eastAsia="zh-CN" w:bidi="ar-SA"/>
        </w:rPr>
        <w:t>Clifford S</w:t>
      </w:r>
      <w:r w:rsidRPr="003C3C2D">
        <w:rPr>
          <w:rFonts w:ascii="Book Antiqua" w:eastAsia="宋体" w:hAnsi="Book Antiqua" w:cs="宋体"/>
          <w:color w:val="000000"/>
          <w:sz w:val="24"/>
          <w:szCs w:val="24"/>
          <w:lang w:val="en-US" w:eastAsia="zh-CN" w:bidi="ar-SA"/>
        </w:rPr>
        <w:t xml:space="preserve">, Barber N, Horne R. Understanding different beliefs held by adherers, unintentional </w:t>
      </w:r>
      <w:proofErr w:type="spellStart"/>
      <w:r w:rsidRPr="003C3C2D">
        <w:rPr>
          <w:rFonts w:ascii="Book Antiqua" w:eastAsia="宋体" w:hAnsi="Book Antiqua" w:cs="宋体"/>
          <w:color w:val="000000"/>
          <w:sz w:val="24"/>
          <w:szCs w:val="24"/>
          <w:lang w:val="en-US" w:eastAsia="zh-CN" w:bidi="ar-SA"/>
        </w:rPr>
        <w:t>nonadherers</w:t>
      </w:r>
      <w:proofErr w:type="spellEnd"/>
      <w:r w:rsidRPr="003C3C2D">
        <w:rPr>
          <w:rFonts w:ascii="Book Antiqua" w:eastAsia="宋体" w:hAnsi="Book Antiqua" w:cs="宋体"/>
          <w:color w:val="000000"/>
          <w:sz w:val="24"/>
          <w:szCs w:val="24"/>
          <w:lang w:val="en-US" w:eastAsia="zh-CN" w:bidi="ar-SA"/>
        </w:rPr>
        <w:t xml:space="preserve">, and intentional </w:t>
      </w:r>
      <w:proofErr w:type="spellStart"/>
      <w:r w:rsidRPr="003C3C2D">
        <w:rPr>
          <w:rFonts w:ascii="Book Antiqua" w:eastAsia="宋体" w:hAnsi="Book Antiqua" w:cs="宋体"/>
          <w:color w:val="000000"/>
          <w:sz w:val="24"/>
          <w:szCs w:val="24"/>
          <w:lang w:val="en-US" w:eastAsia="zh-CN" w:bidi="ar-SA"/>
        </w:rPr>
        <w:t>nonadherers</w:t>
      </w:r>
      <w:proofErr w:type="spellEnd"/>
      <w:r w:rsidRPr="003C3C2D">
        <w:rPr>
          <w:rFonts w:ascii="Book Antiqua" w:eastAsia="宋体" w:hAnsi="Book Antiqua" w:cs="宋体"/>
          <w:color w:val="000000"/>
          <w:sz w:val="24"/>
          <w:szCs w:val="24"/>
          <w:lang w:val="en-US" w:eastAsia="zh-CN" w:bidi="ar-SA"/>
        </w:rPr>
        <w:t>: application of the Necessity-Concerns Framework. </w:t>
      </w:r>
      <w:r w:rsidRPr="003C3C2D">
        <w:rPr>
          <w:rFonts w:ascii="Book Antiqua" w:eastAsia="宋体" w:hAnsi="Book Antiqua" w:cs="宋体"/>
          <w:i/>
          <w:iCs/>
          <w:color w:val="000000"/>
          <w:sz w:val="24"/>
          <w:szCs w:val="24"/>
          <w:lang w:val="en-US" w:eastAsia="zh-CN" w:bidi="ar-SA"/>
        </w:rPr>
        <w:t xml:space="preserve">J </w:t>
      </w:r>
      <w:proofErr w:type="spellStart"/>
      <w:r w:rsidRPr="003C3C2D">
        <w:rPr>
          <w:rFonts w:ascii="Book Antiqua" w:eastAsia="宋体" w:hAnsi="Book Antiqua" w:cs="宋体"/>
          <w:i/>
          <w:iCs/>
          <w:color w:val="000000"/>
          <w:sz w:val="24"/>
          <w:szCs w:val="24"/>
          <w:lang w:val="en-US" w:eastAsia="zh-CN" w:bidi="ar-SA"/>
        </w:rPr>
        <w:t>Psychosom</w:t>
      </w:r>
      <w:proofErr w:type="spellEnd"/>
      <w:r w:rsidRPr="003C3C2D">
        <w:rPr>
          <w:rFonts w:ascii="Book Antiqua" w:eastAsia="宋体" w:hAnsi="Book Antiqua" w:cs="宋体"/>
          <w:i/>
          <w:iCs/>
          <w:color w:val="000000"/>
          <w:sz w:val="24"/>
          <w:szCs w:val="24"/>
          <w:lang w:val="en-US" w:eastAsia="zh-CN" w:bidi="ar-SA"/>
        </w:rPr>
        <w:t xml:space="preserve"> Res</w:t>
      </w:r>
      <w:r w:rsidRPr="003C3C2D">
        <w:rPr>
          <w:rFonts w:ascii="Book Antiqua" w:eastAsia="宋体" w:hAnsi="Book Antiqua" w:cs="宋体"/>
          <w:color w:val="000000"/>
          <w:sz w:val="24"/>
          <w:szCs w:val="24"/>
          <w:lang w:val="en-US" w:eastAsia="zh-CN" w:bidi="ar-SA"/>
        </w:rPr>
        <w:t> 2008; </w:t>
      </w:r>
      <w:r w:rsidRPr="003C3C2D">
        <w:rPr>
          <w:rFonts w:ascii="Book Antiqua" w:eastAsia="宋体" w:hAnsi="Book Antiqua" w:cs="宋体"/>
          <w:b/>
          <w:bCs/>
          <w:color w:val="000000"/>
          <w:sz w:val="24"/>
          <w:szCs w:val="24"/>
          <w:lang w:val="en-US" w:eastAsia="zh-CN" w:bidi="ar-SA"/>
        </w:rPr>
        <w:t>64</w:t>
      </w:r>
      <w:r w:rsidRPr="003C3C2D">
        <w:rPr>
          <w:rFonts w:ascii="Book Antiqua" w:eastAsia="宋体" w:hAnsi="Book Antiqua" w:cs="宋体"/>
          <w:color w:val="000000"/>
          <w:sz w:val="24"/>
          <w:szCs w:val="24"/>
          <w:lang w:val="en-US" w:eastAsia="zh-CN" w:bidi="ar-SA"/>
        </w:rPr>
        <w:t>: 41-46 [PMID: 18157998 DOI: 10.1016/j.jpsychores.2007.05.004]</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53 </w:t>
      </w:r>
      <w:proofErr w:type="spellStart"/>
      <w:r w:rsidRPr="003C3C2D">
        <w:rPr>
          <w:rFonts w:ascii="Book Antiqua" w:eastAsia="宋体" w:hAnsi="Book Antiqua" w:cs="宋体"/>
          <w:b/>
          <w:bCs/>
          <w:color w:val="000000"/>
          <w:sz w:val="24"/>
          <w:szCs w:val="24"/>
          <w:lang w:val="en-US" w:eastAsia="zh-CN" w:bidi="ar-SA"/>
        </w:rPr>
        <w:t>Gadkari</w:t>
      </w:r>
      <w:proofErr w:type="spellEnd"/>
      <w:r w:rsidRPr="003C3C2D">
        <w:rPr>
          <w:rFonts w:ascii="Book Antiqua" w:eastAsia="宋体" w:hAnsi="Book Antiqua" w:cs="宋体"/>
          <w:b/>
          <w:bCs/>
          <w:color w:val="000000"/>
          <w:sz w:val="24"/>
          <w:szCs w:val="24"/>
          <w:lang w:val="en-US" w:eastAsia="zh-CN" w:bidi="ar-SA"/>
        </w:rPr>
        <w:t xml:space="preserve"> AS</w:t>
      </w:r>
      <w:r w:rsidRPr="003C3C2D">
        <w:rPr>
          <w:rFonts w:ascii="Book Antiqua" w:eastAsia="宋体" w:hAnsi="Book Antiqua" w:cs="宋体"/>
          <w:color w:val="000000"/>
          <w:sz w:val="24"/>
          <w:szCs w:val="24"/>
          <w:lang w:val="en-US" w:eastAsia="zh-CN" w:bidi="ar-SA"/>
        </w:rPr>
        <w:t xml:space="preserve">, </w:t>
      </w:r>
      <w:proofErr w:type="spellStart"/>
      <w:r w:rsidRPr="003C3C2D">
        <w:rPr>
          <w:rFonts w:ascii="Book Antiqua" w:eastAsia="宋体" w:hAnsi="Book Antiqua" w:cs="宋体"/>
          <w:color w:val="000000"/>
          <w:sz w:val="24"/>
          <w:szCs w:val="24"/>
          <w:lang w:val="en-US" w:eastAsia="zh-CN" w:bidi="ar-SA"/>
        </w:rPr>
        <w:t>McHorney</w:t>
      </w:r>
      <w:proofErr w:type="spellEnd"/>
      <w:r w:rsidRPr="003C3C2D">
        <w:rPr>
          <w:rFonts w:ascii="Book Antiqua" w:eastAsia="宋体" w:hAnsi="Book Antiqua" w:cs="宋体"/>
          <w:color w:val="000000"/>
          <w:sz w:val="24"/>
          <w:szCs w:val="24"/>
          <w:lang w:val="en-US" w:eastAsia="zh-CN" w:bidi="ar-SA"/>
        </w:rPr>
        <w:t xml:space="preserve"> CA. Unintentional non-adherence to chronic prescription medications: how unintentional is it really? </w:t>
      </w:r>
      <w:r w:rsidRPr="003C3C2D">
        <w:rPr>
          <w:rFonts w:ascii="Book Antiqua" w:eastAsia="宋体" w:hAnsi="Book Antiqua" w:cs="宋体"/>
          <w:i/>
          <w:iCs/>
          <w:color w:val="000000"/>
          <w:sz w:val="24"/>
          <w:szCs w:val="24"/>
          <w:lang w:val="en-US" w:eastAsia="zh-CN" w:bidi="ar-SA"/>
        </w:rPr>
        <w:t xml:space="preserve">BMC Health </w:t>
      </w:r>
      <w:proofErr w:type="spellStart"/>
      <w:r w:rsidRPr="003C3C2D">
        <w:rPr>
          <w:rFonts w:ascii="Book Antiqua" w:eastAsia="宋体" w:hAnsi="Book Antiqua" w:cs="宋体"/>
          <w:i/>
          <w:iCs/>
          <w:color w:val="000000"/>
          <w:sz w:val="24"/>
          <w:szCs w:val="24"/>
          <w:lang w:val="en-US" w:eastAsia="zh-CN" w:bidi="ar-SA"/>
        </w:rPr>
        <w:t>Serv</w:t>
      </w:r>
      <w:proofErr w:type="spellEnd"/>
      <w:r w:rsidRPr="003C3C2D">
        <w:rPr>
          <w:rFonts w:ascii="Book Antiqua" w:eastAsia="宋体" w:hAnsi="Book Antiqua" w:cs="宋体"/>
          <w:i/>
          <w:iCs/>
          <w:color w:val="000000"/>
          <w:sz w:val="24"/>
          <w:szCs w:val="24"/>
          <w:lang w:val="en-US" w:eastAsia="zh-CN" w:bidi="ar-SA"/>
        </w:rPr>
        <w:t xml:space="preserve"> Res</w:t>
      </w:r>
      <w:r w:rsidRPr="003C3C2D">
        <w:rPr>
          <w:rFonts w:ascii="Book Antiqua" w:eastAsia="宋体" w:hAnsi="Book Antiqua" w:cs="宋体"/>
          <w:color w:val="000000"/>
          <w:sz w:val="24"/>
          <w:szCs w:val="24"/>
          <w:lang w:val="en-US" w:eastAsia="zh-CN" w:bidi="ar-SA"/>
        </w:rPr>
        <w:t> 2012; </w:t>
      </w:r>
      <w:r w:rsidRPr="003C3C2D">
        <w:rPr>
          <w:rFonts w:ascii="Book Antiqua" w:eastAsia="宋体" w:hAnsi="Book Antiqua" w:cs="宋体"/>
          <w:b/>
          <w:bCs/>
          <w:color w:val="000000"/>
          <w:sz w:val="24"/>
          <w:szCs w:val="24"/>
          <w:lang w:val="en-US" w:eastAsia="zh-CN" w:bidi="ar-SA"/>
        </w:rPr>
        <w:t>12</w:t>
      </w:r>
      <w:r w:rsidRPr="003C3C2D">
        <w:rPr>
          <w:rFonts w:ascii="Book Antiqua" w:eastAsia="宋体" w:hAnsi="Book Antiqua" w:cs="宋体"/>
          <w:color w:val="000000"/>
          <w:sz w:val="24"/>
          <w:szCs w:val="24"/>
          <w:lang w:val="en-US" w:eastAsia="zh-CN" w:bidi="ar-SA"/>
        </w:rPr>
        <w:t>: 98 [PMID: 22510235 DOI: 10.1186/1472-6963-12-98]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54 </w:t>
      </w:r>
      <w:r w:rsidR="004B4992" w:rsidRPr="004B4992">
        <w:rPr>
          <w:rFonts w:ascii="Book Antiqua" w:eastAsia="宋体" w:hAnsi="Book Antiqua" w:cs="宋体"/>
          <w:b/>
          <w:color w:val="000000"/>
          <w:sz w:val="24"/>
          <w:szCs w:val="24"/>
          <w:lang w:val="en-US" w:eastAsia="zh-CN" w:bidi="ar-SA"/>
        </w:rPr>
        <w:t>Fink</w:t>
      </w:r>
      <w:r w:rsidRPr="004B4992">
        <w:rPr>
          <w:rFonts w:ascii="Book Antiqua" w:eastAsia="宋体" w:hAnsi="Book Antiqua" w:cs="宋体"/>
          <w:b/>
          <w:color w:val="000000"/>
          <w:sz w:val="24"/>
          <w:szCs w:val="24"/>
          <w:lang w:val="en-US" w:eastAsia="zh-CN" w:bidi="ar-SA"/>
        </w:rPr>
        <w:t xml:space="preserve"> DL</w:t>
      </w:r>
      <w:r w:rsidRPr="003C3C2D">
        <w:rPr>
          <w:rFonts w:ascii="Book Antiqua" w:eastAsia="宋体" w:hAnsi="Book Antiqua" w:cs="宋体"/>
          <w:color w:val="000000"/>
          <w:sz w:val="24"/>
          <w:szCs w:val="24"/>
          <w:lang w:val="en-US" w:eastAsia="zh-CN" w:bidi="ar-SA"/>
        </w:rPr>
        <w:t>.</w:t>
      </w:r>
      <w:proofErr w:type="gramEnd"/>
      <w:r w:rsidRPr="003C3C2D">
        <w:rPr>
          <w:rFonts w:ascii="Book Antiqua" w:eastAsia="宋体" w:hAnsi="Book Antiqua" w:cs="宋体"/>
          <w:color w:val="000000"/>
          <w:sz w:val="24"/>
          <w:szCs w:val="24"/>
          <w:lang w:val="en-US" w:eastAsia="zh-CN" w:bidi="ar-SA"/>
        </w:rPr>
        <w:t xml:space="preserve"> </w:t>
      </w:r>
      <w:proofErr w:type="gramStart"/>
      <w:r w:rsidRPr="003C3C2D">
        <w:rPr>
          <w:rFonts w:ascii="Book Antiqua" w:eastAsia="宋体" w:hAnsi="Book Antiqua" w:cs="宋体"/>
          <w:color w:val="000000"/>
          <w:sz w:val="24"/>
          <w:szCs w:val="24"/>
          <w:lang w:val="en-US" w:eastAsia="zh-CN" w:bidi="ar-SA"/>
        </w:rPr>
        <w:t>Tailoring the consensual regimen.</w:t>
      </w:r>
      <w:proofErr w:type="gramEnd"/>
      <w:r w:rsidRPr="003C3C2D">
        <w:rPr>
          <w:rFonts w:ascii="Book Antiqua" w:eastAsia="宋体" w:hAnsi="Book Antiqua" w:cs="宋体"/>
          <w:color w:val="000000"/>
          <w:sz w:val="24"/>
          <w:szCs w:val="24"/>
          <w:lang w:val="en-US" w:eastAsia="zh-CN" w:bidi="ar-SA"/>
        </w:rPr>
        <w:t xml:space="preserve"> In: DL </w:t>
      </w:r>
      <w:proofErr w:type="spellStart"/>
      <w:r w:rsidRPr="003C3C2D">
        <w:rPr>
          <w:rFonts w:ascii="Book Antiqua" w:eastAsia="宋体" w:hAnsi="Book Antiqua" w:cs="宋体"/>
          <w:color w:val="000000"/>
          <w:sz w:val="24"/>
          <w:szCs w:val="24"/>
          <w:lang w:val="en-US" w:eastAsia="zh-CN" w:bidi="ar-SA"/>
        </w:rPr>
        <w:t>Sackett</w:t>
      </w:r>
      <w:proofErr w:type="spellEnd"/>
      <w:r w:rsidRPr="003C3C2D">
        <w:rPr>
          <w:rFonts w:ascii="Book Antiqua" w:eastAsia="宋体" w:hAnsi="Book Antiqua" w:cs="宋体"/>
          <w:color w:val="000000"/>
          <w:sz w:val="24"/>
          <w:szCs w:val="24"/>
          <w:lang w:val="en-US" w:eastAsia="zh-CN" w:bidi="ar-SA"/>
        </w:rPr>
        <w:t xml:space="preserve"> DL, Haynes RB. </w:t>
      </w:r>
      <w:proofErr w:type="gramStart"/>
      <w:r w:rsidRPr="003C3C2D">
        <w:rPr>
          <w:rFonts w:ascii="Book Antiqua" w:eastAsia="宋体" w:hAnsi="Book Antiqua" w:cs="宋体"/>
          <w:color w:val="000000"/>
          <w:sz w:val="24"/>
          <w:szCs w:val="24"/>
          <w:lang w:val="en-US" w:eastAsia="zh-CN" w:bidi="ar-SA"/>
        </w:rPr>
        <w:t>Compliance with therapeutic regimens.</w:t>
      </w:r>
      <w:proofErr w:type="gramEnd"/>
      <w:r w:rsidRPr="003C3C2D">
        <w:rPr>
          <w:rFonts w:ascii="Book Antiqua" w:eastAsia="宋体" w:hAnsi="Book Antiqua" w:cs="宋体"/>
          <w:color w:val="000000"/>
          <w:sz w:val="24"/>
          <w:szCs w:val="24"/>
          <w:lang w:val="en-US" w:eastAsia="zh-CN" w:bidi="ar-SA"/>
        </w:rPr>
        <w:t xml:space="preserve"> Baltimore: John Hopk</w:t>
      </w:r>
      <w:r w:rsidR="004B4992">
        <w:rPr>
          <w:rFonts w:ascii="Book Antiqua" w:eastAsia="宋体" w:hAnsi="Book Antiqua" w:cs="宋体"/>
          <w:color w:val="000000"/>
          <w:sz w:val="24"/>
          <w:szCs w:val="24"/>
          <w:lang w:val="en-US" w:eastAsia="zh-CN" w:bidi="ar-SA"/>
        </w:rPr>
        <w:t>ins University Press, 1976: 110</w:t>
      </w:r>
      <w:r w:rsidRPr="003C3C2D">
        <w:rPr>
          <w:rFonts w:ascii="Book Antiqua" w:eastAsia="宋体" w:hAnsi="Book Antiqua" w:cs="宋体"/>
          <w:color w:val="000000"/>
          <w:sz w:val="24"/>
          <w:szCs w:val="24"/>
          <w:lang w:val="en-US" w:eastAsia="zh-CN" w:bidi="ar-SA"/>
        </w:rPr>
        <w:t>-118</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r w:rsidRPr="003C3C2D">
        <w:rPr>
          <w:rFonts w:ascii="Book Antiqua" w:eastAsia="宋体" w:hAnsi="Book Antiqua" w:cs="宋体"/>
          <w:color w:val="000000"/>
          <w:sz w:val="24"/>
          <w:szCs w:val="24"/>
          <w:lang w:val="en-US" w:eastAsia="zh-CN" w:bidi="ar-SA"/>
        </w:rPr>
        <w:t>55 </w:t>
      </w:r>
      <w:r w:rsidRPr="003C3C2D">
        <w:rPr>
          <w:rFonts w:ascii="Book Antiqua" w:eastAsia="宋体" w:hAnsi="Book Antiqua" w:cs="宋体"/>
          <w:b/>
          <w:bCs/>
          <w:color w:val="000000"/>
          <w:sz w:val="24"/>
          <w:szCs w:val="24"/>
          <w:lang w:val="en-US" w:eastAsia="zh-CN" w:bidi="ar-SA"/>
        </w:rPr>
        <w:t>Cramer JA</w:t>
      </w:r>
      <w:r w:rsidRPr="003C3C2D">
        <w:rPr>
          <w:rFonts w:ascii="Book Antiqua" w:eastAsia="宋体" w:hAnsi="Book Antiqua" w:cs="宋体"/>
          <w:color w:val="000000"/>
          <w:sz w:val="24"/>
          <w:szCs w:val="24"/>
          <w:lang w:val="en-US" w:eastAsia="zh-CN" w:bidi="ar-SA"/>
        </w:rPr>
        <w:t xml:space="preserve">, Roy A, Burrell A, Fairchild CJ, </w:t>
      </w:r>
      <w:proofErr w:type="spellStart"/>
      <w:r w:rsidRPr="003C3C2D">
        <w:rPr>
          <w:rFonts w:ascii="Book Antiqua" w:eastAsia="宋体" w:hAnsi="Book Antiqua" w:cs="宋体"/>
          <w:color w:val="000000"/>
          <w:sz w:val="24"/>
          <w:szCs w:val="24"/>
          <w:lang w:val="en-US" w:eastAsia="zh-CN" w:bidi="ar-SA"/>
        </w:rPr>
        <w:t>Fuldeore</w:t>
      </w:r>
      <w:proofErr w:type="spellEnd"/>
      <w:r w:rsidRPr="003C3C2D">
        <w:rPr>
          <w:rFonts w:ascii="Book Antiqua" w:eastAsia="宋体" w:hAnsi="Book Antiqua" w:cs="宋体"/>
          <w:color w:val="000000"/>
          <w:sz w:val="24"/>
          <w:szCs w:val="24"/>
          <w:lang w:val="en-US" w:eastAsia="zh-CN" w:bidi="ar-SA"/>
        </w:rPr>
        <w:t xml:space="preserve"> MJ, </w:t>
      </w:r>
      <w:proofErr w:type="spellStart"/>
      <w:r w:rsidRPr="003C3C2D">
        <w:rPr>
          <w:rFonts w:ascii="Book Antiqua" w:eastAsia="宋体" w:hAnsi="Book Antiqua" w:cs="宋体"/>
          <w:color w:val="000000"/>
          <w:sz w:val="24"/>
          <w:szCs w:val="24"/>
          <w:lang w:val="en-US" w:eastAsia="zh-CN" w:bidi="ar-SA"/>
        </w:rPr>
        <w:t>Ollendorf</w:t>
      </w:r>
      <w:proofErr w:type="spellEnd"/>
      <w:r w:rsidRPr="003C3C2D">
        <w:rPr>
          <w:rFonts w:ascii="Book Antiqua" w:eastAsia="宋体" w:hAnsi="Book Antiqua" w:cs="宋体"/>
          <w:color w:val="000000"/>
          <w:sz w:val="24"/>
          <w:szCs w:val="24"/>
          <w:lang w:val="en-US" w:eastAsia="zh-CN" w:bidi="ar-SA"/>
        </w:rPr>
        <w:t xml:space="preserve"> DA, Wong PK. Medication compliance and persistence: terminology and definitions. </w:t>
      </w:r>
      <w:r w:rsidRPr="003C3C2D">
        <w:rPr>
          <w:rFonts w:ascii="Book Antiqua" w:eastAsia="宋体" w:hAnsi="Book Antiqua" w:cs="宋体"/>
          <w:i/>
          <w:iCs/>
          <w:color w:val="000000"/>
          <w:sz w:val="24"/>
          <w:szCs w:val="24"/>
          <w:lang w:val="en-US" w:eastAsia="zh-CN" w:bidi="ar-SA"/>
        </w:rPr>
        <w:t>Value Health</w:t>
      </w:r>
      <w:r w:rsidRPr="003C3C2D">
        <w:rPr>
          <w:rFonts w:ascii="Book Antiqua" w:eastAsia="宋体" w:hAnsi="Book Antiqua" w:cs="宋体"/>
          <w:color w:val="000000"/>
          <w:sz w:val="24"/>
          <w:szCs w:val="24"/>
          <w:lang w:val="en-US" w:eastAsia="zh-CN" w:bidi="ar-SA"/>
        </w:rPr>
        <w:t> </w:t>
      </w:r>
      <w:r w:rsidR="004B4992">
        <w:rPr>
          <w:rFonts w:ascii="Book Antiqua" w:eastAsia="宋体" w:hAnsi="Book Antiqua" w:cs="宋体" w:hint="eastAsia"/>
          <w:color w:val="000000"/>
          <w:sz w:val="24"/>
          <w:szCs w:val="24"/>
          <w:lang w:val="en-US" w:eastAsia="zh-CN" w:bidi="ar-SA"/>
        </w:rPr>
        <w:t>2008</w:t>
      </w:r>
      <w:r w:rsidRPr="003C3C2D">
        <w:rPr>
          <w:rFonts w:ascii="Book Antiqua" w:eastAsia="宋体" w:hAnsi="Book Antiqua" w:cs="宋体"/>
          <w:color w:val="000000"/>
          <w:sz w:val="24"/>
          <w:szCs w:val="24"/>
          <w:lang w:val="en-US" w:eastAsia="zh-CN" w:bidi="ar-SA"/>
        </w:rPr>
        <w:t>; </w:t>
      </w:r>
      <w:r w:rsidRPr="003C3C2D">
        <w:rPr>
          <w:rFonts w:ascii="Book Antiqua" w:eastAsia="宋体" w:hAnsi="Book Antiqua" w:cs="宋体"/>
          <w:b/>
          <w:bCs/>
          <w:color w:val="000000"/>
          <w:sz w:val="24"/>
          <w:szCs w:val="24"/>
          <w:lang w:val="en-US" w:eastAsia="zh-CN" w:bidi="ar-SA"/>
        </w:rPr>
        <w:t>11</w:t>
      </w:r>
      <w:r w:rsidRPr="003C3C2D">
        <w:rPr>
          <w:rFonts w:ascii="Book Antiqua" w:eastAsia="宋体" w:hAnsi="Book Antiqua" w:cs="宋体"/>
          <w:color w:val="000000"/>
          <w:sz w:val="24"/>
          <w:szCs w:val="24"/>
          <w:lang w:val="en-US" w:eastAsia="zh-CN" w:bidi="ar-SA"/>
        </w:rPr>
        <w:t>: 44-47 [PMID: 18237359 DOI: 10.1111/j.1524-4733.2007.00213.x.]</w:t>
      </w:r>
    </w:p>
    <w:p w:rsidR="003C3C2D" w:rsidRPr="003C3C2D" w:rsidRDefault="003C3C2D" w:rsidP="003C3C2D">
      <w:pPr>
        <w:spacing w:after="0" w:line="360" w:lineRule="auto"/>
        <w:jc w:val="both"/>
        <w:rPr>
          <w:rFonts w:ascii="Book Antiqua" w:eastAsia="宋体" w:hAnsi="Book Antiqua" w:cs="宋体"/>
          <w:color w:val="000000"/>
          <w:sz w:val="24"/>
          <w:szCs w:val="24"/>
          <w:lang w:val="en-US" w:eastAsia="zh-CN" w:bidi="ar-SA"/>
        </w:rPr>
      </w:pPr>
      <w:proofErr w:type="gramStart"/>
      <w:r w:rsidRPr="003C3C2D">
        <w:rPr>
          <w:rFonts w:ascii="Book Antiqua" w:eastAsia="宋体" w:hAnsi="Book Antiqua" w:cs="宋体"/>
          <w:color w:val="000000"/>
          <w:sz w:val="24"/>
          <w:szCs w:val="24"/>
          <w:lang w:val="en-US" w:eastAsia="zh-CN" w:bidi="ar-SA"/>
        </w:rPr>
        <w:t xml:space="preserve">56 </w:t>
      </w:r>
      <w:r w:rsidRPr="004B4992">
        <w:rPr>
          <w:rFonts w:ascii="Book Antiqua" w:eastAsia="宋体" w:hAnsi="Book Antiqua" w:cs="宋体"/>
          <w:b/>
          <w:color w:val="000000"/>
          <w:sz w:val="24"/>
          <w:szCs w:val="24"/>
          <w:lang w:val="en-US" w:eastAsia="zh-CN" w:bidi="ar-SA"/>
        </w:rPr>
        <w:t>Jones G</w:t>
      </w:r>
      <w:r w:rsidRPr="003C3C2D">
        <w:rPr>
          <w:rFonts w:ascii="Book Antiqua" w:eastAsia="宋体" w:hAnsi="Book Antiqua" w:cs="宋体"/>
          <w:color w:val="000000"/>
          <w:sz w:val="24"/>
          <w:szCs w:val="24"/>
          <w:lang w:val="en-US" w:eastAsia="zh-CN" w:bidi="ar-SA"/>
        </w:rPr>
        <w:t>. Prescribing and taking medicines.</w:t>
      </w:r>
      <w:proofErr w:type="gramEnd"/>
      <w:r w:rsidRPr="003C3C2D">
        <w:rPr>
          <w:rFonts w:ascii="Book Antiqua" w:eastAsia="宋体" w:hAnsi="Book Antiqua" w:cs="宋体"/>
          <w:color w:val="000000"/>
          <w:sz w:val="24"/>
          <w:szCs w:val="24"/>
          <w:lang w:val="en-US" w:eastAsia="zh-CN" w:bidi="ar-SA"/>
        </w:rPr>
        <w:t xml:space="preserve"> </w:t>
      </w:r>
      <w:r w:rsidRPr="004B4992">
        <w:rPr>
          <w:rFonts w:ascii="Book Antiqua" w:eastAsia="宋体" w:hAnsi="Book Antiqua" w:cs="宋体"/>
          <w:i/>
          <w:color w:val="000000"/>
          <w:sz w:val="24"/>
          <w:szCs w:val="24"/>
          <w:lang w:val="en-US" w:eastAsia="zh-CN" w:bidi="ar-SA"/>
        </w:rPr>
        <w:t>BMJ</w:t>
      </w:r>
      <w:r w:rsidRPr="003C3C2D">
        <w:rPr>
          <w:rFonts w:ascii="Book Antiqua" w:eastAsia="宋体" w:hAnsi="Book Antiqua" w:cs="宋体"/>
          <w:color w:val="000000"/>
          <w:sz w:val="24"/>
          <w:szCs w:val="24"/>
          <w:lang w:val="en-US" w:eastAsia="zh-CN" w:bidi="ar-SA"/>
        </w:rPr>
        <w:t xml:space="preserve"> 2003; </w:t>
      </w:r>
      <w:r w:rsidRPr="004B4992">
        <w:rPr>
          <w:rFonts w:ascii="Book Antiqua" w:eastAsia="宋体" w:hAnsi="Book Antiqua" w:cs="宋体"/>
          <w:b/>
          <w:color w:val="000000"/>
          <w:sz w:val="24"/>
          <w:szCs w:val="24"/>
          <w:lang w:val="en-US" w:eastAsia="zh-CN" w:bidi="ar-SA"/>
        </w:rPr>
        <w:t>327</w:t>
      </w:r>
      <w:r w:rsidRPr="003C3C2D">
        <w:rPr>
          <w:rFonts w:ascii="Book Antiqua" w:eastAsia="宋体" w:hAnsi="Book Antiqua" w:cs="宋体"/>
          <w:color w:val="000000"/>
          <w:sz w:val="24"/>
          <w:szCs w:val="24"/>
          <w:lang w:val="en-US" w:eastAsia="zh-CN" w:bidi="ar-SA"/>
        </w:rPr>
        <w:t>: 819 [DOI: 10.1136/bmj.327.7419.819]</w:t>
      </w:r>
    </w:p>
    <w:p w:rsidR="00734C85" w:rsidRPr="00B5762F" w:rsidRDefault="00734C85" w:rsidP="00B5762F">
      <w:pPr>
        <w:autoSpaceDE w:val="0"/>
        <w:autoSpaceDN w:val="0"/>
        <w:adjustRightInd w:val="0"/>
        <w:spacing w:after="0" w:line="360" w:lineRule="auto"/>
        <w:jc w:val="both"/>
        <w:rPr>
          <w:rFonts w:ascii="Book Antiqua" w:hAnsi="Book Antiqua" w:cs="Times New Roman"/>
          <w:b/>
          <w:bCs/>
          <w:sz w:val="24"/>
          <w:szCs w:val="24"/>
        </w:rPr>
      </w:pPr>
    </w:p>
    <w:p w:rsidR="001F2BDB" w:rsidRDefault="004B4992" w:rsidP="004B4992">
      <w:pPr>
        <w:pStyle w:val="ab"/>
        <w:spacing w:line="360" w:lineRule="auto"/>
        <w:jc w:val="right"/>
        <w:rPr>
          <w:rFonts w:ascii="Book Antiqua" w:hAnsi="Book Antiqua"/>
          <w:b/>
          <w:sz w:val="24"/>
          <w:szCs w:val="24"/>
        </w:rPr>
      </w:pPr>
      <w:r w:rsidRPr="004B4992">
        <w:rPr>
          <w:rFonts w:ascii="Book Antiqua" w:hAnsi="Book Antiqua"/>
          <w:b/>
          <w:sz w:val="24"/>
          <w:szCs w:val="24"/>
        </w:rPr>
        <w:t xml:space="preserve">P-Reviewers: </w:t>
      </w:r>
      <w:proofErr w:type="spellStart"/>
      <w:r w:rsidRPr="004B4992">
        <w:rPr>
          <w:rFonts w:ascii="Book Antiqua" w:hAnsi="Book Antiqua"/>
          <w:color w:val="000000"/>
          <w:sz w:val="24"/>
          <w:szCs w:val="24"/>
        </w:rPr>
        <w:t>Hosak</w:t>
      </w:r>
      <w:proofErr w:type="spellEnd"/>
      <w:r w:rsidRPr="004B4992">
        <w:rPr>
          <w:rFonts w:ascii="Book Antiqua" w:hAnsi="Book Antiqua"/>
          <w:color w:val="000000"/>
          <w:sz w:val="24"/>
          <w:szCs w:val="24"/>
        </w:rPr>
        <w:t xml:space="preserve"> L, </w:t>
      </w:r>
      <w:proofErr w:type="spellStart"/>
      <w:r w:rsidRPr="004B4992">
        <w:rPr>
          <w:rFonts w:ascii="Book Antiqua" w:hAnsi="Book Antiqua"/>
          <w:color w:val="000000"/>
          <w:sz w:val="24"/>
          <w:szCs w:val="24"/>
        </w:rPr>
        <w:t>Schweiger</w:t>
      </w:r>
      <w:proofErr w:type="spellEnd"/>
      <w:r w:rsidRPr="004B4992">
        <w:rPr>
          <w:rFonts w:ascii="Book Antiqua" w:hAnsi="Book Antiqua"/>
          <w:color w:val="000000"/>
          <w:sz w:val="24"/>
          <w:szCs w:val="24"/>
        </w:rPr>
        <w:t xml:space="preserve"> U, </w:t>
      </w:r>
      <w:proofErr w:type="spellStart"/>
      <w:proofErr w:type="gramStart"/>
      <w:r w:rsidRPr="004B4992">
        <w:rPr>
          <w:rFonts w:ascii="Book Antiqua" w:hAnsi="Book Antiqua"/>
          <w:color w:val="000000"/>
          <w:sz w:val="24"/>
          <w:szCs w:val="24"/>
        </w:rPr>
        <w:t>Tcheremissine</w:t>
      </w:r>
      <w:proofErr w:type="spellEnd"/>
      <w:proofErr w:type="gramEnd"/>
      <w:r w:rsidRPr="004B4992">
        <w:rPr>
          <w:rFonts w:ascii="Book Antiqua" w:hAnsi="Book Antiqua"/>
          <w:color w:val="000000"/>
          <w:sz w:val="24"/>
          <w:szCs w:val="24"/>
        </w:rPr>
        <w:t xml:space="preserve"> OV</w:t>
      </w:r>
      <w:r w:rsidRPr="004B4992">
        <w:rPr>
          <w:rFonts w:ascii="Book Antiqua" w:hAnsi="Book Antiqua"/>
          <w:b/>
          <w:sz w:val="24"/>
          <w:szCs w:val="24"/>
        </w:rPr>
        <w:t xml:space="preserve"> S-Editor: </w:t>
      </w:r>
      <w:proofErr w:type="spellStart"/>
      <w:r w:rsidRPr="004B4992">
        <w:rPr>
          <w:rFonts w:ascii="Book Antiqua" w:hAnsi="Book Antiqua"/>
          <w:sz w:val="24"/>
          <w:szCs w:val="24"/>
        </w:rPr>
        <w:t>Ji</w:t>
      </w:r>
      <w:proofErr w:type="spellEnd"/>
      <w:r w:rsidRPr="004B4992">
        <w:rPr>
          <w:rFonts w:ascii="Book Antiqua" w:hAnsi="Book Antiqua"/>
          <w:sz w:val="24"/>
          <w:szCs w:val="24"/>
        </w:rPr>
        <w:t xml:space="preserve"> FF</w:t>
      </w:r>
      <w:r w:rsidRPr="004B4992">
        <w:rPr>
          <w:rFonts w:ascii="Book Antiqua" w:hAnsi="Book Antiqua"/>
          <w:b/>
          <w:sz w:val="24"/>
          <w:szCs w:val="24"/>
        </w:rPr>
        <w:t xml:space="preserve"> </w:t>
      </w:r>
    </w:p>
    <w:p w:rsidR="004B4992" w:rsidRPr="004B4992" w:rsidRDefault="004B4992" w:rsidP="004B4992">
      <w:pPr>
        <w:pStyle w:val="ab"/>
        <w:spacing w:line="360" w:lineRule="auto"/>
        <w:jc w:val="right"/>
        <w:rPr>
          <w:rFonts w:ascii="Book Antiqua" w:hAnsi="Book Antiqua"/>
          <w:b/>
          <w:sz w:val="24"/>
          <w:szCs w:val="24"/>
        </w:rPr>
      </w:pPr>
      <w:r w:rsidRPr="004B4992">
        <w:rPr>
          <w:rFonts w:ascii="Book Antiqua" w:hAnsi="Book Antiqua"/>
          <w:b/>
          <w:sz w:val="24"/>
          <w:szCs w:val="24"/>
        </w:rPr>
        <w:lastRenderedPageBreak/>
        <w:t>L-Editor:  E-Editor:</w:t>
      </w:r>
    </w:p>
    <w:p w:rsidR="004B4992" w:rsidRDefault="004B4992" w:rsidP="004B4992">
      <w:pPr>
        <w:pStyle w:val="ab"/>
        <w:rPr>
          <w:rFonts w:ascii="Book Antiqua" w:hAnsi="Book Antiqua"/>
          <w:b/>
        </w:rPr>
      </w:pPr>
    </w:p>
    <w:sectPr w:rsidR="004B4992" w:rsidSect="005376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00" w:rsidRDefault="00273000" w:rsidP="00BF1286">
      <w:pPr>
        <w:spacing w:after="0" w:line="240" w:lineRule="auto"/>
      </w:pPr>
      <w:r>
        <w:separator/>
      </w:r>
    </w:p>
  </w:endnote>
  <w:endnote w:type="continuationSeparator" w:id="0">
    <w:p w:rsidR="00273000" w:rsidRDefault="00273000" w:rsidP="00BF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MyriadMM_565_600_">
    <w:altName w:val="Arial"/>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208"/>
      <w:docPartObj>
        <w:docPartGallery w:val="Page Numbers (Bottom of Page)"/>
        <w:docPartUnique/>
      </w:docPartObj>
    </w:sdtPr>
    <w:sdtEndPr/>
    <w:sdtContent>
      <w:p w:rsidR="003C3C2D" w:rsidRDefault="003C3C2D">
        <w:pPr>
          <w:pStyle w:val="a5"/>
          <w:jc w:val="right"/>
        </w:pPr>
        <w:r>
          <w:fldChar w:fldCharType="begin"/>
        </w:r>
        <w:r>
          <w:instrText xml:space="preserve"> PAGE   \* MERGEFORMAT </w:instrText>
        </w:r>
        <w:r>
          <w:fldChar w:fldCharType="separate"/>
        </w:r>
        <w:r w:rsidR="00FB6572">
          <w:rPr>
            <w:noProof/>
          </w:rPr>
          <w:t>20</w:t>
        </w:r>
        <w:r>
          <w:rPr>
            <w:noProof/>
          </w:rPr>
          <w:fldChar w:fldCharType="end"/>
        </w:r>
      </w:p>
    </w:sdtContent>
  </w:sdt>
  <w:p w:rsidR="003C3C2D" w:rsidRDefault="003C3C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00" w:rsidRDefault="00273000" w:rsidP="00BF1286">
      <w:pPr>
        <w:spacing w:after="0" w:line="240" w:lineRule="auto"/>
      </w:pPr>
      <w:r>
        <w:separator/>
      </w:r>
    </w:p>
  </w:footnote>
  <w:footnote w:type="continuationSeparator" w:id="0">
    <w:p w:rsidR="00273000" w:rsidRDefault="00273000" w:rsidP="00BF1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478"/>
    <w:multiLevelType w:val="hybridMultilevel"/>
    <w:tmpl w:val="BF8284FC"/>
    <w:lvl w:ilvl="0" w:tplc="6092581A">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04"/>
    <w:rsid w:val="00011B12"/>
    <w:rsid w:val="00014E56"/>
    <w:rsid w:val="00020652"/>
    <w:rsid w:val="000206FB"/>
    <w:rsid w:val="00021246"/>
    <w:rsid w:val="00023941"/>
    <w:rsid w:val="00023C3E"/>
    <w:rsid w:val="000247F0"/>
    <w:rsid w:val="00025B37"/>
    <w:rsid w:val="00034B67"/>
    <w:rsid w:val="00036550"/>
    <w:rsid w:val="00041899"/>
    <w:rsid w:val="00042735"/>
    <w:rsid w:val="000471AA"/>
    <w:rsid w:val="00057D27"/>
    <w:rsid w:val="00084CCC"/>
    <w:rsid w:val="0008639D"/>
    <w:rsid w:val="000A5B19"/>
    <w:rsid w:val="000B131B"/>
    <w:rsid w:val="000B4806"/>
    <w:rsid w:val="000C6749"/>
    <w:rsid w:val="000C71A6"/>
    <w:rsid w:val="000D6335"/>
    <w:rsid w:val="000D6B66"/>
    <w:rsid w:val="000E0E6E"/>
    <w:rsid w:val="000E4427"/>
    <w:rsid w:val="000E7CFB"/>
    <w:rsid w:val="000F0C1C"/>
    <w:rsid w:val="00105764"/>
    <w:rsid w:val="0010717F"/>
    <w:rsid w:val="0011652E"/>
    <w:rsid w:val="00117304"/>
    <w:rsid w:val="00121F0A"/>
    <w:rsid w:val="001222EE"/>
    <w:rsid w:val="00125389"/>
    <w:rsid w:val="00132999"/>
    <w:rsid w:val="001332F6"/>
    <w:rsid w:val="0013418C"/>
    <w:rsid w:val="001356A0"/>
    <w:rsid w:val="0013754D"/>
    <w:rsid w:val="00140FC7"/>
    <w:rsid w:val="001443D8"/>
    <w:rsid w:val="0015660F"/>
    <w:rsid w:val="001632E0"/>
    <w:rsid w:val="001763F3"/>
    <w:rsid w:val="00183DC2"/>
    <w:rsid w:val="00184AFD"/>
    <w:rsid w:val="00187C42"/>
    <w:rsid w:val="0019201A"/>
    <w:rsid w:val="00197244"/>
    <w:rsid w:val="001A23EA"/>
    <w:rsid w:val="001A2E87"/>
    <w:rsid w:val="001B2290"/>
    <w:rsid w:val="001B79D2"/>
    <w:rsid w:val="001C09D6"/>
    <w:rsid w:val="001C1150"/>
    <w:rsid w:val="001C19A4"/>
    <w:rsid w:val="001C4F3A"/>
    <w:rsid w:val="001E42E1"/>
    <w:rsid w:val="001E57C1"/>
    <w:rsid w:val="001E74B4"/>
    <w:rsid w:val="001F2BDB"/>
    <w:rsid w:val="001F4065"/>
    <w:rsid w:val="001F5923"/>
    <w:rsid w:val="001F59E7"/>
    <w:rsid w:val="00220FDA"/>
    <w:rsid w:val="00232F35"/>
    <w:rsid w:val="00242ECC"/>
    <w:rsid w:val="0024531D"/>
    <w:rsid w:val="00254DBD"/>
    <w:rsid w:val="00256237"/>
    <w:rsid w:val="002628BB"/>
    <w:rsid w:val="00273000"/>
    <w:rsid w:val="00282D70"/>
    <w:rsid w:val="002A543C"/>
    <w:rsid w:val="002A5920"/>
    <w:rsid w:val="002B1698"/>
    <w:rsid w:val="002B5E69"/>
    <w:rsid w:val="002C095A"/>
    <w:rsid w:val="002C67ED"/>
    <w:rsid w:val="002D0D18"/>
    <w:rsid w:val="002D12FA"/>
    <w:rsid w:val="002F04E3"/>
    <w:rsid w:val="003216C5"/>
    <w:rsid w:val="00340887"/>
    <w:rsid w:val="00346B13"/>
    <w:rsid w:val="00346B32"/>
    <w:rsid w:val="003558B4"/>
    <w:rsid w:val="00357AA7"/>
    <w:rsid w:val="00367608"/>
    <w:rsid w:val="00373B2A"/>
    <w:rsid w:val="00375667"/>
    <w:rsid w:val="003837D5"/>
    <w:rsid w:val="0039014C"/>
    <w:rsid w:val="00392E30"/>
    <w:rsid w:val="003959C7"/>
    <w:rsid w:val="003A59F7"/>
    <w:rsid w:val="003C2665"/>
    <w:rsid w:val="003C3C2D"/>
    <w:rsid w:val="003C52AE"/>
    <w:rsid w:val="003C609D"/>
    <w:rsid w:val="003D4F46"/>
    <w:rsid w:val="003E5446"/>
    <w:rsid w:val="003E7C29"/>
    <w:rsid w:val="00400A68"/>
    <w:rsid w:val="00421B27"/>
    <w:rsid w:val="0042352A"/>
    <w:rsid w:val="00430C8E"/>
    <w:rsid w:val="0043342F"/>
    <w:rsid w:val="0043430D"/>
    <w:rsid w:val="004400EE"/>
    <w:rsid w:val="004426BB"/>
    <w:rsid w:val="004607AA"/>
    <w:rsid w:val="00462604"/>
    <w:rsid w:val="0046271C"/>
    <w:rsid w:val="00464046"/>
    <w:rsid w:val="0046568C"/>
    <w:rsid w:val="004718CD"/>
    <w:rsid w:val="00471C25"/>
    <w:rsid w:val="00477F0C"/>
    <w:rsid w:val="00480A30"/>
    <w:rsid w:val="00481546"/>
    <w:rsid w:val="00481FFB"/>
    <w:rsid w:val="00490B51"/>
    <w:rsid w:val="00491AD8"/>
    <w:rsid w:val="004A4B70"/>
    <w:rsid w:val="004B4992"/>
    <w:rsid w:val="004C6D83"/>
    <w:rsid w:val="004D1F12"/>
    <w:rsid w:val="004F08A6"/>
    <w:rsid w:val="004F661B"/>
    <w:rsid w:val="0050144D"/>
    <w:rsid w:val="00503DBA"/>
    <w:rsid w:val="005043CB"/>
    <w:rsid w:val="00512EE8"/>
    <w:rsid w:val="00521A23"/>
    <w:rsid w:val="00521D6B"/>
    <w:rsid w:val="00530279"/>
    <w:rsid w:val="00531CD0"/>
    <w:rsid w:val="00537648"/>
    <w:rsid w:val="005472F0"/>
    <w:rsid w:val="00550446"/>
    <w:rsid w:val="005514C2"/>
    <w:rsid w:val="00554747"/>
    <w:rsid w:val="005558D0"/>
    <w:rsid w:val="005564F1"/>
    <w:rsid w:val="0056265B"/>
    <w:rsid w:val="0058307B"/>
    <w:rsid w:val="005917DB"/>
    <w:rsid w:val="00597E2D"/>
    <w:rsid w:val="005B30A3"/>
    <w:rsid w:val="005C4B92"/>
    <w:rsid w:val="005D0D54"/>
    <w:rsid w:val="00611C36"/>
    <w:rsid w:val="006223AB"/>
    <w:rsid w:val="006253D1"/>
    <w:rsid w:val="00627E33"/>
    <w:rsid w:val="00632238"/>
    <w:rsid w:val="00642D3B"/>
    <w:rsid w:val="006445F5"/>
    <w:rsid w:val="00653FD0"/>
    <w:rsid w:val="006543F1"/>
    <w:rsid w:val="0066636A"/>
    <w:rsid w:val="00671A98"/>
    <w:rsid w:val="00675E6D"/>
    <w:rsid w:val="00676C51"/>
    <w:rsid w:val="0068755A"/>
    <w:rsid w:val="00695CEF"/>
    <w:rsid w:val="006A7154"/>
    <w:rsid w:val="006B1B44"/>
    <w:rsid w:val="006C1C18"/>
    <w:rsid w:val="006C2027"/>
    <w:rsid w:val="006C2A37"/>
    <w:rsid w:val="006E1A32"/>
    <w:rsid w:val="006E4F87"/>
    <w:rsid w:val="006E6370"/>
    <w:rsid w:val="006F7E4C"/>
    <w:rsid w:val="00703C4A"/>
    <w:rsid w:val="00716B03"/>
    <w:rsid w:val="0072433B"/>
    <w:rsid w:val="0072750E"/>
    <w:rsid w:val="00734C85"/>
    <w:rsid w:val="007364FD"/>
    <w:rsid w:val="00755571"/>
    <w:rsid w:val="007606CC"/>
    <w:rsid w:val="00762739"/>
    <w:rsid w:val="00791CBC"/>
    <w:rsid w:val="00794150"/>
    <w:rsid w:val="007A625D"/>
    <w:rsid w:val="007A70A7"/>
    <w:rsid w:val="007B7A6F"/>
    <w:rsid w:val="007C35F5"/>
    <w:rsid w:val="007C68E3"/>
    <w:rsid w:val="007E0A14"/>
    <w:rsid w:val="007E2209"/>
    <w:rsid w:val="007E70D9"/>
    <w:rsid w:val="007F101C"/>
    <w:rsid w:val="007F5296"/>
    <w:rsid w:val="0080647A"/>
    <w:rsid w:val="008066F3"/>
    <w:rsid w:val="008143FC"/>
    <w:rsid w:val="00816DFC"/>
    <w:rsid w:val="008201D3"/>
    <w:rsid w:val="008337A5"/>
    <w:rsid w:val="00853995"/>
    <w:rsid w:val="00857425"/>
    <w:rsid w:val="00861996"/>
    <w:rsid w:val="00861D75"/>
    <w:rsid w:val="008674BD"/>
    <w:rsid w:val="0086784F"/>
    <w:rsid w:val="008701C3"/>
    <w:rsid w:val="00882780"/>
    <w:rsid w:val="0089016F"/>
    <w:rsid w:val="00891E3B"/>
    <w:rsid w:val="00897AF6"/>
    <w:rsid w:val="008A77AD"/>
    <w:rsid w:val="008B3458"/>
    <w:rsid w:val="008B5983"/>
    <w:rsid w:val="008B7114"/>
    <w:rsid w:val="008B7C9D"/>
    <w:rsid w:val="008C1EBA"/>
    <w:rsid w:val="008D7B51"/>
    <w:rsid w:val="008E3669"/>
    <w:rsid w:val="008E59A7"/>
    <w:rsid w:val="008E70D9"/>
    <w:rsid w:val="008F0C4E"/>
    <w:rsid w:val="008F23C2"/>
    <w:rsid w:val="008F74A3"/>
    <w:rsid w:val="00902BCD"/>
    <w:rsid w:val="00905C15"/>
    <w:rsid w:val="00914644"/>
    <w:rsid w:val="00915175"/>
    <w:rsid w:val="009164E7"/>
    <w:rsid w:val="009315D3"/>
    <w:rsid w:val="009406FF"/>
    <w:rsid w:val="00943760"/>
    <w:rsid w:val="00950998"/>
    <w:rsid w:val="00951040"/>
    <w:rsid w:val="00951AF2"/>
    <w:rsid w:val="009561B8"/>
    <w:rsid w:val="00981B58"/>
    <w:rsid w:val="0099589C"/>
    <w:rsid w:val="009A1066"/>
    <w:rsid w:val="009B1713"/>
    <w:rsid w:val="009D0733"/>
    <w:rsid w:val="009D3E32"/>
    <w:rsid w:val="009E383C"/>
    <w:rsid w:val="009E470D"/>
    <w:rsid w:val="009F2509"/>
    <w:rsid w:val="009F7BE6"/>
    <w:rsid w:val="00A20623"/>
    <w:rsid w:val="00A23FCE"/>
    <w:rsid w:val="00A26D35"/>
    <w:rsid w:val="00A40238"/>
    <w:rsid w:val="00A42E21"/>
    <w:rsid w:val="00A5485B"/>
    <w:rsid w:val="00A833CF"/>
    <w:rsid w:val="00AA1306"/>
    <w:rsid w:val="00AB361D"/>
    <w:rsid w:val="00AC6B82"/>
    <w:rsid w:val="00AC6BB4"/>
    <w:rsid w:val="00AD056D"/>
    <w:rsid w:val="00AD4635"/>
    <w:rsid w:val="00AF5596"/>
    <w:rsid w:val="00B015E5"/>
    <w:rsid w:val="00B026A3"/>
    <w:rsid w:val="00B14145"/>
    <w:rsid w:val="00B149E9"/>
    <w:rsid w:val="00B16D3D"/>
    <w:rsid w:val="00B250A1"/>
    <w:rsid w:val="00B32827"/>
    <w:rsid w:val="00B45A54"/>
    <w:rsid w:val="00B469BF"/>
    <w:rsid w:val="00B47707"/>
    <w:rsid w:val="00B5762F"/>
    <w:rsid w:val="00B858B0"/>
    <w:rsid w:val="00B91E7E"/>
    <w:rsid w:val="00BA016C"/>
    <w:rsid w:val="00BA2293"/>
    <w:rsid w:val="00BB4D15"/>
    <w:rsid w:val="00BC1CB1"/>
    <w:rsid w:val="00BD59D9"/>
    <w:rsid w:val="00BE1099"/>
    <w:rsid w:val="00BF1286"/>
    <w:rsid w:val="00C055FA"/>
    <w:rsid w:val="00C23435"/>
    <w:rsid w:val="00C2348F"/>
    <w:rsid w:val="00C377C3"/>
    <w:rsid w:val="00C3780E"/>
    <w:rsid w:val="00C421D3"/>
    <w:rsid w:val="00C55FB1"/>
    <w:rsid w:val="00C6742E"/>
    <w:rsid w:val="00C86F16"/>
    <w:rsid w:val="00C95C2B"/>
    <w:rsid w:val="00CA740E"/>
    <w:rsid w:val="00CA7E61"/>
    <w:rsid w:val="00CB381F"/>
    <w:rsid w:val="00CB3D4B"/>
    <w:rsid w:val="00CB4346"/>
    <w:rsid w:val="00CB4B6A"/>
    <w:rsid w:val="00CC138B"/>
    <w:rsid w:val="00CC1C05"/>
    <w:rsid w:val="00CC42FC"/>
    <w:rsid w:val="00CD1795"/>
    <w:rsid w:val="00CD69A8"/>
    <w:rsid w:val="00CF00EB"/>
    <w:rsid w:val="00CF1F54"/>
    <w:rsid w:val="00CF651B"/>
    <w:rsid w:val="00D00EC5"/>
    <w:rsid w:val="00D04A3B"/>
    <w:rsid w:val="00D109CD"/>
    <w:rsid w:val="00D13A17"/>
    <w:rsid w:val="00D16695"/>
    <w:rsid w:val="00D17778"/>
    <w:rsid w:val="00D22725"/>
    <w:rsid w:val="00D26BFF"/>
    <w:rsid w:val="00D318E3"/>
    <w:rsid w:val="00D34048"/>
    <w:rsid w:val="00D4505A"/>
    <w:rsid w:val="00D5191E"/>
    <w:rsid w:val="00D51A6D"/>
    <w:rsid w:val="00D53796"/>
    <w:rsid w:val="00D6086B"/>
    <w:rsid w:val="00D618A0"/>
    <w:rsid w:val="00D64703"/>
    <w:rsid w:val="00D65A3F"/>
    <w:rsid w:val="00D75622"/>
    <w:rsid w:val="00D7659B"/>
    <w:rsid w:val="00DA0F90"/>
    <w:rsid w:val="00DA7AA8"/>
    <w:rsid w:val="00DB298E"/>
    <w:rsid w:val="00DB4020"/>
    <w:rsid w:val="00DB4871"/>
    <w:rsid w:val="00DB4E66"/>
    <w:rsid w:val="00DB7D0C"/>
    <w:rsid w:val="00DD33F2"/>
    <w:rsid w:val="00DE0324"/>
    <w:rsid w:val="00DE2762"/>
    <w:rsid w:val="00E012F5"/>
    <w:rsid w:val="00E0194F"/>
    <w:rsid w:val="00E05BD1"/>
    <w:rsid w:val="00E1375D"/>
    <w:rsid w:val="00E13C9C"/>
    <w:rsid w:val="00E26C26"/>
    <w:rsid w:val="00E316A3"/>
    <w:rsid w:val="00E37A02"/>
    <w:rsid w:val="00E37B9F"/>
    <w:rsid w:val="00E42A94"/>
    <w:rsid w:val="00E50F9E"/>
    <w:rsid w:val="00E5113C"/>
    <w:rsid w:val="00E710B4"/>
    <w:rsid w:val="00E7248B"/>
    <w:rsid w:val="00E725FF"/>
    <w:rsid w:val="00E91787"/>
    <w:rsid w:val="00E91BE9"/>
    <w:rsid w:val="00E952D4"/>
    <w:rsid w:val="00EB0BCA"/>
    <w:rsid w:val="00EB4BE0"/>
    <w:rsid w:val="00EB6276"/>
    <w:rsid w:val="00EC5810"/>
    <w:rsid w:val="00ED05A1"/>
    <w:rsid w:val="00ED3FC8"/>
    <w:rsid w:val="00ED6DD0"/>
    <w:rsid w:val="00F06AD6"/>
    <w:rsid w:val="00F361D9"/>
    <w:rsid w:val="00F46089"/>
    <w:rsid w:val="00F519DB"/>
    <w:rsid w:val="00F52C44"/>
    <w:rsid w:val="00F577E3"/>
    <w:rsid w:val="00F57E21"/>
    <w:rsid w:val="00F6070F"/>
    <w:rsid w:val="00F63ACF"/>
    <w:rsid w:val="00F63F2E"/>
    <w:rsid w:val="00F64098"/>
    <w:rsid w:val="00F67F4B"/>
    <w:rsid w:val="00F81658"/>
    <w:rsid w:val="00F85E15"/>
    <w:rsid w:val="00F86BB0"/>
    <w:rsid w:val="00F9286A"/>
    <w:rsid w:val="00F950B8"/>
    <w:rsid w:val="00FA0E80"/>
    <w:rsid w:val="00FA44DE"/>
    <w:rsid w:val="00FB6572"/>
    <w:rsid w:val="00FC35DD"/>
    <w:rsid w:val="00FF109E"/>
    <w:rsid w:val="00FF1FA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0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6D"/>
    <w:pPr>
      <w:spacing w:line="360" w:lineRule="auto"/>
      <w:ind w:left="720" w:right="3742"/>
      <w:contextualSpacing/>
      <w:jc w:val="both"/>
    </w:pPr>
    <w:rPr>
      <w:rFonts w:ascii="Calibri" w:eastAsia="Calibri" w:hAnsi="Calibri" w:cs="Mangal"/>
      <w:szCs w:val="22"/>
      <w:lang w:val="en-IN" w:bidi="ar-SA"/>
    </w:rPr>
  </w:style>
  <w:style w:type="paragraph" w:styleId="a4">
    <w:name w:val="header"/>
    <w:basedOn w:val="a"/>
    <w:link w:val="Char"/>
    <w:uiPriority w:val="99"/>
    <w:unhideWhenUsed/>
    <w:rsid w:val="00BF1286"/>
    <w:pPr>
      <w:tabs>
        <w:tab w:val="center" w:pos="4680"/>
        <w:tab w:val="right" w:pos="9360"/>
      </w:tabs>
      <w:spacing w:after="0" w:line="240" w:lineRule="auto"/>
    </w:pPr>
  </w:style>
  <w:style w:type="character" w:customStyle="1" w:styleId="Char">
    <w:name w:val="页眉 Char"/>
    <w:basedOn w:val="a0"/>
    <w:link w:val="a4"/>
    <w:uiPriority w:val="99"/>
    <w:rsid w:val="00BF1286"/>
    <w:rPr>
      <w:lang w:val="en-GB"/>
    </w:rPr>
  </w:style>
  <w:style w:type="paragraph" w:styleId="a5">
    <w:name w:val="footer"/>
    <w:basedOn w:val="a"/>
    <w:link w:val="Char0"/>
    <w:uiPriority w:val="99"/>
    <w:unhideWhenUsed/>
    <w:rsid w:val="00BF1286"/>
    <w:pPr>
      <w:tabs>
        <w:tab w:val="center" w:pos="4680"/>
        <w:tab w:val="right" w:pos="9360"/>
      </w:tabs>
      <w:spacing w:after="0" w:line="240" w:lineRule="auto"/>
    </w:pPr>
  </w:style>
  <w:style w:type="character" w:customStyle="1" w:styleId="Char0">
    <w:name w:val="页脚 Char"/>
    <w:basedOn w:val="a0"/>
    <w:link w:val="a5"/>
    <w:uiPriority w:val="99"/>
    <w:rsid w:val="00BF1286"/>
    <w:rPr>
      <w:lang w:val="en-GB"/>
    </w:rPr>
  </w:style>
  <w:style w:type="character" w:styleId="a6">
    <w:name w:val="annotation reference"/>
    <w:basedOn w:val="a0"/>
    <w:uiPriority w:val="99"/>
    <w:semiHidden/>
    <w:unhideWhenUsed/>
    <w:rsid w:val="00CF1F54"/>
    <w:rPr>
      <w:sz w:val="21"/>
      <w:szCs w:val="21"/>
    </w:rPr>
  </w:style>
  <w:style w:type="paragraph" w:styleId="a7">
    <w:name w:val="annotation text"/>
    <w:basedOn w:val="a"/>
    <w:link w:val="Char1"/>
    <w:uiPriority w:val="99"/>
    <w:semiHidden/>
    <w:unhideWhenUsed/>
    <w:rsid w:val="00CF1F54"/>
  </w:style>
  <w:style w:type="character" w:customStyle="1" w:styleId="Char1">
    <w:name w:val="批注文字 Char"/>
    <w:basedOn w:val="a0"/>
    <w:link w:val="a7"/>
    <w:uiPriority w:val="99"/>
    <w:semiHidden/>
    <w:rsid w:val="00CF1F54"/>
    <w:rPr>
      <w:lang w:val="en-GB"/>
    </w:rPr>
  </w:style>
  <w:style w:type="paragraph" w:styleId="a8">
    <w:name w:val="annotation subject"/>
    <w:basedOn w:val="a7"/>
    <w:next w:val="a7"/>
    <w:link w:val="Char2"/>
    <w:uiPriority w:val="99"/>
    <w:semiHidden/>
    <w:unhideWhenUsed/>
    <w:rsid w:val="00CF1F54"/>
    <w:rPr>
      <w:b/>
      <w:bCs/>
    </w:rPr>
  </w:style>
  <w:style w:type="character" w:customStyle="1" w:styleId="Char2">
    <w:name w:val="批注主题 Char"/>
    <w:basedOn w:val="Char1"/>
    <w:link w:val="a8"/>
    <w:uiPriority w:val="99"/>
    <w:semiHidden/>
    <w:rsid w:val="00CF1F54"/>
    <w:rPr>
      <w:b/>
      <w:bCs/>
      <w:lang w:val="en-GB"/>
    </w:rPr>
  </w:style>
  <w:style w:type="paragraph" w:styleId="a9">
    <w:name w:val="Balloon Text"/>
    <w:basedOn w:val="a"/>
    <w:link w:val="Char3"/>
    <w:uiPriority w:val="99"/>
    <w:semiHidden/>
    <w:unhideWhenUsed/>
    <w:rsid w:val="00CF1F54"/>
    <w:pPr>
      <w:spacing w:after="0" w:line="240" w:lineRule="auto"/>
    </w:pPr>
    <w:rPr>
      <w:sz w:val="18"/>
      <w:szCs w:val="16"/>
    </w:rPr>
  </w:style>
  <w:style w:type="character" w:customStyle="1" w:styleId="Char3">
    <w:name w:val="批注框文本 Char"/>
    <w:basedOn w:val="a0"/>
    <w:link w:val="a9"/>
    <w:uiPriority w:val="99"/>
    <w:semiHidden/>
    <w:rsid w:val="00CF1F54"/>
    <w:rPr>
      <w:sz w:val="18"/>
      <w:szCs w:val="16"/>
      <w:lang w:val="en-GB"/>
    </w:rPr>
  </w:style>
  <w:style w:type="character" w:styleId="aa">
    <w:name w:val="Hyperlink"/>
    <w:basedOn w:val="a0"/>
    <w:uiPriority w:val="99"/>
    <w:unhideWhenUsed/>
    <w:rsid w:val="005D0D54"/>
    <w:rPr>
      <w:color w:val="0000FF" w:themeColor="hyperlink"/>
      <w:u w:val="single"/>
    </w:rPr>
  </w:style>
  <w:style w:type="character" w:customStyle="1" w:styleId="apple-converted-space">
    <w:name w:val="apple-converted-space"/>
    <w:basedOn w:val="a0"/>
    <w:rsid w:val="003C3C2D"/>
  </w:style>
  <w:style w:type="paragraph" w:styleId="ab">
    <w:name w:val="Plain Text"/>
    <w:basedOn w:val="a"/>
    <w:link w:val="Char4"/>
    <w:rsid w:val="004B4992"/>
    <w:pPr>
      <w:widowControl w:val="0"/>
      <w:spacing w:after="0" w:line="240" w:lineRule="auto"/>
      <w:jc w:val="both"/>
    </w:pPr>
    <w:rPr>
      <w:rFonts w:ascii="宋体" w:eastAsia="宋体" w:hAnsi="Courier New" w:cs="Courier New"/>
      <w:kern w:val="2"/>
      <w:sz w:val="21"/>
      <w:szCs w:val="21"/>
      <w:lang w:val="en-US" w:eastAsia="zh-CN" w:bidi="ar-SA"/>
    </w:rPr>
  </w:style>
  <w:style w:type="character" w:customStyle="1" w:styleId="Char4">
    <w:name w:val="纯文本 Char"/>
    <w:basedOn w:val="a0"/>
    <w:link w:val="ab"/>
    <w:rsid w:val="004B4992"/>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0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6D"/>
    <w:pPr>
      <w:spacing w:line="360" w:lineRule="auto"/>
      <w:ind w:left="720" w:right="3742"/>
      <w:contextualSpacing/>
      <w:jc w:val="both"/>
    </w:pPr>
    <w:rPr>
      <w:rFonts w:ascii="Calibri" w:eastAsia="Calibri" w:hAnsi="Calibri" w:cs="Mangal"/>
      <w:szCs w:val="22"/>
      <w:lang w:val="en-IN" w:bidi="ar-SA"/>
    </w:rPr>
  </w:style>
  <w:style w:type="paragraph" w:styleId="a4">
    <w:name w:val="header"/>
    <w:basedOn w:val="a"/>
    <w:link w:val="Char"/>
    <w:uiPriority w:val="99"/>
    <w:unhideWhenUsed/>
    <w:rsid w:val="00BF1286"/>
    <w:pPr>
      <w:tabs>
        <w:tab w:val="center" w:pos="4680"/>
        <w:tab w:val="right" w:pos="9360"/>
      </w:tabs>
      <w:spacing w:after="0" w:line="240" w:lineRule="auto"/>
    </w:pPr>
  </w:style>
  <w:style w:type="character" w:customStyle="1" w:styleId="Char">
    <w:name w:val="页眉 Char"/>
    <w:basedOn w:val="a0"/>
    <w:link w:val="a4"/>
    <w:uiPriority w:val="99"/>
    <w:rsid w:val="00BF1286"/>
    <w:rPr>
      <w:lang w:val="en-GB"/>
    </w:rPr>
  </w:style>
  <w:style w:type="paragraph" w:styleId="a5">
    <w:name w:val="footer"/>
    <w:basedOn w:val="a"/>
    <w:link w:val="Char0"/>
    <w:uiPriority w:val="99"/>
    <w:unhideWhenUsed/>
    <w:rsid w:val="00BF1286"/>
    <w:pPr>
      <w:tabs>
        <w:tab w:val="center" w:pos="4680"/>
        <w:tab w:val="right" w:pos="9360"/>
      </w:tabs>
      <w:spacing w:after="0" w:line="240" w:lineRule="auto"/>
    </w:pPr>
  </w:style>
  <w:style w:type="character" w:customStyle="1" w:styleId="Char0">
    <w:name w:val="页脚 Char"/>
    <w:basedOn w:val="a0"/>
    <w:link w:val="a5"/>
    <w:uiPriority w:val="99"/>
    <w:rsid w:val="00BF1286"/>
    <w:rPr>
      <w:lang w:val="en-GB"/>
    </w:rPr>
  </w:style>
  <w:style w:type="character" w:styleId="a6">
    <w:name w:val="annotation reference"/>
    <w:basedOn w:val="a0"/>
    <w:uiPriority w:val="99"/>
    <w:semiHidden/>
    <w:unhideWhenUsed/>
    <w:rsid w:val="00CF1F54"/>
    <w:rPr>
      <w:sz w:val="21"/>
      <w:szCs w:val="21"/>
    </w:rPr>
  </w:style>
  <w:style w:type="paragraph" w:styleId="a7">
    <w:name w:val="annotation text"/>
    <w:basedOn w:val="a"/>
    <w:link w:val="Char1"/>
    <w:uiPriority w:val="99"/>
    <w:semiHidden/>
    <w:unhideWhenUsed/>
    <w:rsid w:val="00CF1F54"/>
  </w:style>
  <w:style w:type="character" w:customStyle="1" w:styleId="Char1">
    <w:name w:val="批注文字 Char"/>
    <w:basedOn w:val="a0"/>
    <w:link w:val="a7"/>
    <w:uiPriority w:val="99"/>
    <w:semiHidden/>
    <w:rsid w:val="00CF1F54"/>
    <w:rPr>
      <w:lang w:val="en-GB"/>
    </w:rPr>
  </w:style>
  <w:style w:type="paragraph" w:styleId="a8">
    <w:name w:val="annotation subject"/>
    <w:basedOn w:val="a7"/>
    <w:next w:val="a7"/>
    <w:link w:val="Char2"/>
    <w:uiPriority w:val="99"/>
    <w:semiHidden/>
    <w:unhideWhenUsed/>
    <w:rsid w:val="00CF1F54"/>
    <w:rPr>
      <w:b/>
      <w:bCs/>
    </w:rPr>
  </w:style>
  <w:style w:type="character" w:customStyle="1" w:styleId="Char2">
    <w:name w:val="批注主题 Char"/>
    <w:basedOn w:val="Char1"/>
    <w:link w:val="a8"/>
    <w:uiPriority w:val="99"/>
    <w:semiHidden/>
    <w:rsid w:val="00CF1F54"/>
    <w:rPr>
      <w:b/>
      <w:bCs/>
      <w:lang w:val="en-GB"/>
    </w:rPr>
  </w:style>
  <w:style w:type="paragraph" w:styleId="a9">
    <w:name w:val="Balloon Text"/>
    <w:basedOn w:val="a"/>
    <w:link w:val="Char3"/>
    <w:uiPriority w:val="99"/>
    <w:semiHidden/>
    <w:unhideWhenUsed/>
    <w:rsid w:val="00CF1F54"/>
    <w:pPr>
      <w:spacing w:after="0" w:line="240" w:lineRule="auto"/>
    </w:pPr>
    <w:rPr>
      <w:sz w:val="18"/>
      <w:szCs w:val="16"/>
    </w:rPr>
  </w:style>
  <w:style w:type="character" w:customStyle="1" w:styleId="Char3">
    <w:name w:val="批注框文本 Char"/>
    <w:basedOn w:val="a0"/>
    <w:link w:val="a9"/>
    <w:uiPriority w:val="99"/>
    <w:semiHidden/>
    <w:rsid w:val="00CF1F54"/>
    <w:rPr>
      <w:sz w:val="18"/>
      <w:szCs w:val="16"/>
      <w:lang w:val="en-GB"/>
    </w:rPr>
  </w:style>
  <w:style w:type="character" w:styleId="aa">
    <w:name w:val="Hyperlink"/>
    <w:basedOn w:val="a0"/>
    <w:uiPriority w:val="99"/>
    <w:unhideWhenUsed/>
    <w:rsid w:val="005D0D54"/>
    <w:rPr>
      <w:color w:val="0000FF" w:themeColor="hyperlink"/>
      <w:u w:val="single"/>
    </w:rPr>
  </w:style>
  <w:style w:type="character" w:customStyle="1" w:styleId="apple-converted-space">
    <w:name w:val="apple-converted-space"/>
    <w:basedOn w:val="a0"/>
    <w:rsid w:val="003C3C2D"/>
  </w:style>
  <w:style w:type="paragraph" w:styleId="ab">
    <w:name w:val="Plain Text"/>
    <w:basedOn w:val="a"/>
    <w:link w:val="Char4"/>
    <w:rsid w:val="004B4992"/>
    <w:pPr>
      <w:widowControl w:val="0"/>
      <w:spacing w:after="0" w:line="240" w:lineRule="auto"/>
      <w:jc w:val="both"/>
    </w:pPr>
    <w:rPr>
      <w:rFonts w:ascii="宋体" w:eastAsia="宋体" w:hAnsi="Courier New" w:cs="Courier New"/>
      <w:kern w:val="2"/>
      <w:sz w:val="21"/>
      <w:szCs w:val="21"/>
      <w:lang w:val="en-US" w:eastAsia="zh-CN" w:bidi="ar-SA"/>
    </w:rPr>
  </w:style>
  <w:style w:type="character" w:customStyle="1" w:styleId="Char4">
    <w:name w:val="纯文本 Char"/>
    <w:basedOn w:val="a0"/>
    <w:link w:val="ab"/>
    <w:rsid w:val="004B4992"/>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0099">
      <w:bodyDiv w:val="1"/>
      <w:marLeft w:val="0"/>
      <w:marRight w:val="0"/>
      <w:marTop w:val="0"/>
      <w:marBottom w:val="0"/>
      <w:divBdr>
        <w:top w:val="none" w:sz="0" w:space="0" w:color="auto"/>
        <w:left w:val="none" w:sz="0" w:space="0" w:color="auto"/>
        <w:bottom w:val="none" w:sz="0" w:space="0" w:color="auto"/>
        <w:right w:val="none" w:sz="0" w:space="0" w:color="auto"/>
      </w:divBdr>
      <w:divsChild>
        <w:div w:id="859778692">
          <w:marLeft w:val="0"/>
          <w:marRight w:val="0"/>
          <w:marTop w:val="0"/>
          <w:marBottom w:val="0"/>
          <w:divBdr>
            <w:top w:val="none" w:sz="0" w:space="0" w:color="auto"/>
            <w:left w:val="none" w:sz="0" w:space="0" w:color="auto"/>
            <w:bottom w:val="none" w:sz="0" w:space="0" w:color="auto"/>
            <w:right w:val="none" w:sz="0" w:space="0" w:color="auto"/>
          </w:divBdr>
        </w:div>
        <w:div w:id="366759904">
          <w:marLeft w:val="0"/>
          <w:marRight w:val="0"/>
          <w:marTop w:val="0"/>
          <w:marBottom w:val="0"/>
          <w:divBdr>
            <w:top w:val="none" w:sz="0" w:space="0" w:color="auto"/>
            <w:left w:val="none" w:sz="0" w:space="0" w:color="auto"/>
            <w:bottom w:val="none" w:sz="0" w:space="0" w:color="auto"/>
            <w:right w:val="none" w:sz="0" w:space="0" w:color="auto"/>
          </w:divBdr>
        </w:div>
        <w:div w:id="1542207282">
          <w:marLeft w:val="0"/>
          <w:marRight w:val="0"/>
          <w:marTop w:val="0"/>
          <w:marBottom w:val="0"/>
          <w:divBdr>
            <w:top w:val="none" w:sz="0" w:space="0" w:color="auto"/>
            <w:left w:val="none" w:sz="0" w:space="0" w:color="auto"/>
            <w:bottom w:val="none" w:sz="0" w:space="0" w:color="auto"/>
            <w:right w:val="none" w:sz="0" w:space="0" w:color="auto"/>
          </w:divBdr>
        </w:div>
        <w:div w:id="64114329">
          <w:marLeft w:val="0"/>
          <w:marRight w:val="0"/>
          <w:marTop w:val="0"/>
          <w:marBottom w:val="0"/>
          <w:divBdr>
            <w:top w:val="none" w:sz="0" w:space="0" w:color="auto"/>
            <w:left w:val="none" w:sz="0" w:space="0" w:color="auto"/>
            <w:bottom w:val="none" w:sz="0" w:space="0" w:color="auto"/>
            <w:right w:val="none" w:sz="0" w:space="0" w:color="auto"/>
          </w:divBdr>
        </w:div>
        <w:div w:id="1979456993">
          <w:marLeft w:val="0"/>
          <w:marRight w:val="0"/>
          <w:marTop w:val="0"/>
          <w:marBottom w:val="0"/>
          <w:divBdr>
            <w:top w:val="none" w:sz="0" w:space="0" w:color="auto"/>
            <w:left w:val="none" w:sz="0" w:space="0" w:color="auto"/>
            <w:bottom w:val="none" w:sz="0" w:space="0" w:color="auto"/>
            <w:right w:val="none" w:sz="0" w:space="0" w:color="auto"/>
          </w:divBdr>
        </w:div>
        <w:div w:id="1659460129">
          <w:marLeft w:val="0"/>
          <w:marRight w:val="0"/>
          <w:marTop w:val="0"/>
          <w:marBottom w:val="0"/>
          <w:divBdr>
            <w:top w:val="none" w:sz="0" w:space="0" w:color="auto"/>
            <w:left w:val="none" w:sz="0" w:space="0" w:color="auto"/>
            <w:bottom w:val="none" w:sz="0" w:space="0" w:color="auto"/>
            <w:right w:val="none" w:sz="0" w:space="0" w:color="auto"/>
          </w:divBdr>
        </w:div>
        <w:div w:id="1375736802">
          <w:marLeft w:val="0"/>
          <w:marRight w:val="0"/>
          <w:marTop w:val="0"/>
          <w:marBottom w:val="0"/>
          <w:divBdr>
            <w:top w:val="none" w:sz="0" w:space="0" w:color="auto"/>
            <w:left w:val="none" w:sz="0" w:space="0" w:color="auto"/>
            <w:bottom w:val="none" w:sz="0" w:space="0" w:color="auto"/>
            <w:right w:val="none" w:sz="0" w:space="0" w:color="auto"/>
          </w:divBdr>
        </w:div>
        <w:div w:id="1146318945">
          <w:marLeft w:val="0"/>
          <w:marRight w:val="0"/>
          <w:marTop w:val="0"/>
          <w:marBottom w:val="0"/>
          <w:divBdr>
            <w:top w:val="none" w:sz="0" w:space="0" w:color="auto"/>
            <w:left w:val="none" w:sz="0" w:space="0" w:color="auto"/>
            <w:bottom w:val="none" w:sz="0" w:space="0" w:color="auto"/>
            <w:right w:val="none" w:sz="0" w:space="0" w:color="auto"/>
          </w:divBdr>
        </w:div>
        <w:div w:id="1343974259">
          <w:marLeft w:val="0"/>
          <w:marRight w:val="0"/>
          <w:marTop w:val="0"/>
          <w:marBottom w:val="0"/>
          <w:divBdr>
            <w:top w:val="none" w:sz="0" w:space="0" w:color="auto"/>
            <w:left w:val="none" w:sz="0" w:space="0" w:color="auto"/>
            <w:bottom w:val="none" w:sz="0" w:space="0" w:color="auto"/>
            <w:right w:val="none" w:sz="0" w:space="0" w:color="auto"/>
          </w:divBdr>
        </w:div>
        <w:div w:id="927544693">
          <w:marLeft w:val="0"/>
          <w:marRight w:val="0"/>
          <w:marTop w:val="0"/>
          <w:marBottom w:val="0"/>
          <w:divBdr>
            <w:top w:val="none" w:sz="0" w:space="0" w:color="auto"/>
            <w:left w:val="none" w:sz="0" w:space="0" w:color="auto"/>
            <w:bottom w:val="none" w:sz="0" w:space="0" w:color="auto"/>
            <w:right w:val="none" w:sz="0" w:space="0" w:color="auto"/>
          </w:divBdr>
        </w:div>
        <w:div w:id="1739857926">
          <w:marLeft w:val="0"/>
          <w:marRight w:val="0"/>
          <w:marTop w:val="0"/>
          <w:marBottom w:val="0"/>
          <w:divBdr>
            <w:top w:val="none" w:sz="0" w:space="0" w:color="auto"/>
            <w:left w:val="none" w:sz="0" w:space="0" w:color="auto"/>
            <w:bottom w:val="none" w:sz="0" w:space="0" w:color="auto"/>
            <w:right w:val="none" w:sz="0" w:space="0" w:color="auto"/>
          </w:divBdr>
        </w:div>
        <w:div w:id="634531754">
          <w:marLeft w:val="0"/>
          <w:marRight w:val="0"/>
          <w:marTop w:val="0"/>
          <w:marBottom w:val="0"/>
          <w:divBdr>
            <w:top w:val="none" w:sz="0" w:space="0" w:color="auto"/>
            <w:left w:val="none" w:sz="0" w:space="0" w:color="auto"/>
            <w:bottom w:val="none" w:sz="0" w:space="0" w:color="auto"/>
            <w:right w:val="none" w:sz="0" w:space="0" w:color="auto"/>
          </w:divBdr>
        </w:div>
        <w:div w:id="342361838">
          <w:marLeft w:val="0"/>
          <w:marRight w:val="0"/>
          <w:marTop w:val="0"/>
          <w:marBottom w:val="0"/>
          <w:divBdr>
            <w:top w:val="none" w:sz="0" w:space="0" w:color="auto"/>
            <w:left w:val="none" w:sz="0" w:space="0" w:color="auto"/>
            <w:bottom w:val="none" w:sz="0" w:space="0" w:color="auto"/>
            <w:right w:val="none" w:sz="0" w:space="0" w:color="auto"/>
          </w:divBdr>
        </w:div>
        <w:div w:id="1579091092">
          <w:marLeft w:val="0"/>
          <w:marRight w:val="0"/>
          <w:marTop w:val="0"/>
          <w:marBottom w:val="0"/>
          <w:divBdr>
            <w:top w:val="none" w:sz="0" w:space="0" w:color="auto"/>
            <w:left w:val="none" w:sz="0" w:space="0" w:color="auto"/>
            <w:bottom w:val="none" w:sz="0" w:space="0" w:color="auto"/>
            <w:right w:val="none" w:sz="0" w:space="0" w:color="auto"/>
          </w:divBdr>
        </w:div>
        <w:div w:id="490409861">
          <w:marLeft w:val="0"/>
          <w:marRight w:val="0"/>
          <w:marTop w:val="0"/>
          <w:marBottom w:val="0"/>
          <w:divBdr>
            <w:top w:val="none" w:sz="0" w:space="0" w:color="auto"/>
            <w:left w:val="none" w:sz="0" w:space="0" w:color="auto"/>
            <w:bottom w:val="none" w:sz="0" w:space="0" w:color="auto"/>
            <w:right w:val="none" w:sz="0" w:space="0" w:color="auto"/>
          </w:divBdr>
        </w:div>
        <w:div w:id="1593901062">
          <w:marLeft w:val="0"/>
          <w:marRight w:val="0"/>
          <w:marTop w:val="0"/>
          <w:marBottom w:val="0"/>
          <w:divBdr>
            <w:top w:val="none" w:sz="0" w:space="0" w:color="auto"/>
            <w:left w:val="none" w:sz="0" w:space="0" w:color="auto"/>
            <w:bottom w:val="none" w:sz="0" w:space="0" w:color="auto"/>
            <w:right w:val="none" w:sz="0" w:space="0" w:color="auto"/>
          </w:divBdr>
        </w:div>
        <w:div w:id="1597133836">
          <w:marLeft w:val="0"/>
          <w:marRight w:val="0"/>
          <w:marTop w:val="0"/>
          <w:marBottom w:val="0"/>
          <w:divBdr>
            <w:top w:val="none" w:sz="0" w:space="0" w:color="auto"/>
            <w:left w:val="none" w:sz="0" w:space="0" w:color="auto"/>
            <w:bottom w:val="none" w:sz="0" w:space="0" w:color="auto"/>
            <w:right w:val="none" w:sz="0" w:space="0" w:color="auto"/>
          </w:divBdr>
        </w:div>
        <w:div w:id="2009939169">
          <w:marLeft w:val="0"/>
          <w:marRight w:val="0"/>
          <w:marTop w:val="0"/>
          <w:marBottom w:val="0"/>
          <w:divBdr>
            <w:top w:val="none" w:sz="0" w:space="0" w:color="auto"/>
            <w:left w:val="none" w:sz="0" w:space="0" w:color="auto"/>
            <w:bottom w:val="none" w:sz="0" w:space="0" w:color="auto"/>
            <w:right w:val="none" w:sz="0" w:space="0" w:color="auto"/>
          </w:divBdr>
        </w:div>
        <w:div w:id="465195724">
          <w:marLeft w:val="0"/>
          <w:marRight w:val="0"/>
          <w:marTop w:val="0"/>
          <w:marBottom w:val="0"/>
          <w:divBdr>
            <w:top w:val="none" w:sz="0" w:space="0" w:color="auto"/>
            <w:left w:val="none" w:sz="0" w:space="0" w:color="auto"/>
            <w:bottom w:val="none" w:sz="0" w:space="0" w:color="auto"/>
            <w:right w:val="none" w:sz="0" w:space="0" w:color="auto"/>
          </w:divBdr>
        </w:div>
        <w:div w:id="96483886">
          <w:marLeft w:val="0"/>
          <w:marRight w:val="0"/>
          <w:marTop w:val="0"/>
          <w:marBottom w:val="0"/>
          <w:divBdr>
            <w:top w:val="none" w:sz="0" w:space="0" w:color="auto"/>
            <w:left w:val="none" w:sz="0" w:space="0" w:color="auto"/>
            <w:bottom w:val="none" w:sz="0" w:space="0" w:color="auto"/>
            <w:right w:val="none" w:sz="0" w:space="0" w:color="auto"/>
          </w:divBdr>
        </w:div>
        <w:div w:id="551118880">
          <w:marLeft w:val="0"/>
          <w:marRight w:val="0"/>
          <w:marTop w:val="0"/>
          <w:marBottom w:val="0"/>
          <w:divBdr>
            <w:top w:val="none" w:sz="0" w:space="0" w:color="auto"/>
            <w:left w:val="none" w:sz="0" w:space="0" w:color="auto"/>
            <w:bottom w:val="none" w:sz="0" w:space="0" w:color="auto"/>
            <w:right w:val="none" w:sz="0" w:space="0" w:color="auto"/>
          </w:divBdr>
        </w:div>
        <w:div w:id="1110273175">
          <w:marLeft w:val="0"/>
          <w:marRight w:val="0"/>
          <w:marTop w:val="0"/>
          <w:marBottom w:val="0"/>
          <w:divBdr>
            <w:top w:val="none" w:sz="0" w:space="0" w:color="auto"/>
            <w:left w:val="none" w:sz="0" w:space="0" w:color="auto"/>
            <w:bottom w:val="none" w:sz="0" w:space="0" w:color="auto"/>
            <w:right w:val="none" w:sz="0" w:space="0" w:color="auto"/>
          </w:divBdr>
        </w:div>
        <w:div w:id="225145606">
          <w:marLeft w:val="0"/>
          <w:marRight w:val="0"/>
          <w:marTop w:val="0"/>
          <w:marBottom w:val="0"/>
          <w:divBdr>
            <w:top w:val="none" w:sz="0" w:space="0" w:color="auto"/>
            <w:left w:val="none" w:sz="0" w:space="0" w:color="auto"/>
            <w:bottom w:val="none" w:sz="0" w:space="0" w:color="auto"/>
            <w:right w:val="none" w:sz="0" w:space="0" w:color="auto"/>
          </w:divBdr>
        </w:div>
        <w:div w:id="1573812970">
          <w:marLeft w:val="0"/>
          <w:marRight w:val="0"/>
          <w:marTop w:val="0"/>
          <w:marBottom w:val="0"/>
          <w:divBdr>
            <w:top w:val="none" w:sz="0" w:space="0" w:color="auto"/>
            <w:left w:val="none" w:sz="0" w:space="0" w:color="auto"/>
            <w:bottom w:val="none" w:sz="0" w:space="0" w:color="auto"/>
            <w:right w:val="none" w:sz="0" w:space="0" w:color="auto"/>
          </w:divBdr>
        </w:div>
        <w:div w:id="318121904">
          <w:marLeft w:val="0"/>
          <w:marRight w:val="0"/>
          <w:marTop w:val="0"/>
          <w:marBottom w:val="0"/>
          <w:divBdr>
            <w:top w:val="none" w:sz="0" w:space="0" w:color="auto"/>
            <w:left w:val="none" w:sz="0" w:space="0" w:color="auto"/>
            <w:bottom w:val="none" w:sz="0" w:space="0" w:color="auto"/>
            <w:right w:val="none" w:sz="0" w:space="0" w:color="auto"/>
          </w:divBdr>
        </w:div>
        <w:div w:id="643853685">
          <w:marLeft w:val="0"/>
          <w:marRight w:val="0"/>
          <w:marTop w:val="0"/>
          <w:marBottom w:val="0"/>
          <w:divBdr>
            <w:top w:val="none" w:sz="0" w:space="0" w:color="auto"/>
            <w:left w:val="none" w:sz="0" w:space="0" w:color="auto"/>
            <w:bottom w:val="none" w:sz="0" w:space="0" w:color="auto"/>
            <w:right w:val="none" w:sz="0" w:space="0" w:color="auto"/>
          </w:divBdr>
        </w:div>
        <w:div w:id="923103102">
          <w:marLeft w:val="0"/>
          <w:marRight w:val="0"/>
          <w:marTop w:val="0"/>
          <w:marBottom w:val="0"/>
          <w:divBdr>
            <w:top w:val="none" w:sz="0" w:space="0" w:color="auto"/>
            <w:left w:val="none" w:sz="0" w:space="0" w:color="auto"/>
            <w:bottom w:val="none" w:sz="0" w:space="0" w:color="auto"/>
            <w:right w:val="none" w:sz="0" w:space="0" w:color="auto"/>
          </w:divBdr>
        </w:div>
        <w:div w:id="1706178066">
          <w:marLeft w:val="0"/>
          <w:marRight w:val="0"/>
          <w:marTop w:val="0"/>
          <w:marBottom w:val="0"/>
          <w:divBdr>
            <w:top w:val="none" w:sz="0" w:space="0" w:color="auto"/>
            <w:left w:val="none" w:sz="0" w:space="0" w:color="auto"/>
            <w:bottom w:val="none" w:sz="0" w:space="0" w:color="auto"/>
            <w:right w:val="none" w:sz="0" w:space="0" w:color="auto"/>
          </w:divBdr>
        </w:div>
        <w:div w:id="1888448482">
          <w:marLeft w:val="0"/>
          <w:marRight w:val="0"/>
          <w:marTop w:val="0"/>
          <w:marBottom w:val="0"/>
          <w:divBdr>
            <w:top w:val="none" w:sz="0" w:space="0" w:color="auto"/>
            <w:left w:val="none" w:sz="0" w:space="0" w:color="auto"/>
            <w:bottom w:val="none" w:sz="0" w:space="0" w:color="auto"/>
            <w:right w:val="none" w:sz="0" w:space="0" w:color="auto"/>
          </w:divBdr>
        </w:div>
        <w:div w:id="1633173171">
          <w:marLeft w:val="0"/>
          <w:marRight w:val="0"/>
          <w:marTop w:val="0"/>
          <w:marBottom w:val="0"/>
          <w:divBdr>
            <w:top w:val="none" w:sz="0" w:space="0" w:color="auto"/>
            <w:left w:val="none" w:sz="0" w:space="0" w:color="auto"/>
            <w:bottom w:val="none" w:sz="0" w:space="0" w:color="auto"/>
            <w:right w:val="none" w:sz="0" w:space="0" w:color="auto"/>
          </w:divBdr>
        </w:div>
        <w:div w:id="2030065990">
          <w:marLeft w:val="0"/>
          <w:marRight w:val="0"/>
          <w:marTop w:val="0"/>
          <w:marBottom w:val="0"/>
          <w:divBdr>
            <w:top w:val="none" w:sz="0" w:space="0" w:color="auto"/>
            <w:left w:val="none" w:sz="0" w:space="0" w:color="auto"/>
            <w:bottom w:val="none" w:sz="0" w:space="0" w:color="auto"/>
            <w:right w:val="none" w:sz="0" w:space="0" w:color="auto"/>
          </w:divBdr>
        </w:div>
        <w:div w:id="1958635567">
          <w:marLeft w:val="0"/>
          <w:marRight w:val="0"/>
          <w:marTop w:val="0"/>
          <w:marBottom w:val="0"/>
          <w:divBdr>
            <w:top w:val="none" w:sz="0" w:space="0" w:color="auto"/>
            <w:left w:val="none" w:sz="0" w:space="0" w:color="auto"/>
            <w:bottom w:val="none" w:sz="0" w:space="0" w:color="auto"/>
            <w:right w:val="none" w:sz="0" w:space="0" w:color="auto"/>
          </w:divBdr>
        </w:div>
        <w:div w:id="1894610340">
          <w:marLeft w:val="0"/>
          <w:marRight w:val="0"/>
          <w:marTop w:val="0"/>
          <w:marBottom w:val="0"/>
          <w:divBdr>
            <w:top w:val="none" w:sz="0" w:space="0" w:color="auto"/>
            <w:left w:val="none" w:sz="0" w:space="0" w:color="auto"/>
            <w:bottom w:val="none" w:sz="0" w:space="0" w:color="auto"/>
            <w:right w:val="none" w:sz="0" w:space="0" w:color="auto"/>
          </w:divBdr>
        </w:div>
        <w:div w:id="1019427411">
          <w:marLeft w:val="0"/>
          <w:marRight w:val="0"/>
          <w:marTop w:val="0"/>
          <w:marBottom w:val="0"/>
          <w:divBdr>
            <w:top w:val="none" w:sz="0" w:space="0" w:color="auto"/>
            <w:left w:val="none" w:sz="0" w:space="0" w:color="auto"/>
            <w:bottom w:val="none" w:sz="0" w:space="0" w:color="auto"/>
            <w:right w:val="none" w:sz="0" w:space="0" w:color="auto"/>
          </w:divBdr>
        </w:div>
        <w:div w:id="732965214">
          <w:marLeft w:val="0"/>
          <w:marRight w:val="0"/>
          <w:marTop w:val="0"/>
          <w:marBottom w:val="0"/>
          <w:divBdr>
            <w:top w:val="none" w:sz="0" w:space="0" w:color="auto"/>
            <w:left w:val="none" w:sz="0" w:space="0" w:color="auto"/>
            <w:bottom w:val="none" w:sz="0" w:space="0" w:color="auto"/>
            <w:right w:val="none" w:sz="0" w:space="0" w:color="auto"/>
          </w:divBdr>
        </w:div>
        <w:div w:id="247157258">
          <w:marLeft w:val="0"/>
          <w:marRight w:val="0"/>
          <w:marTop w:val="0"/>
          <w:marBottom w:val="0"/>
          <w:divBdr>
            <w:top w:val="none" w:sz="0" w:space="0" w:color="auto"/>
            <w:left w:val="none" w:sz="0" w:space="0" w:color="auto"/>
            <w:bottom w:val="none" w:sz="0" w:space="0" w:color="auto"/>
            <w:right w:val="none" w:sz="0" w:space="0" w:color="auto"/>
          </w:divBdr>
        </w:div>
        <w:div w:id="1768765542">
          <w:marLeft w:val="0"/>
          <w:marRight w:val="0"/>
          <w:marTop w:val="0"/>
          <w:marBottom w:val="0"/>
          <w:divBdr>
            <w:top w:val="none" w:sz="0" w:space="0" w:color="auto"/>
            <w:left w:val="none" w:sz="0" w:space="0" w:color="auto"/>
            <w:bottom w:val="none" w:sz="0" w:space="0" w:color="auto"/>
            <w:right w:val="none" w:sz="0" w:space="0" w:color="auto"/>
          </w:divBdr>
        </w:div>
        <w:div w:id="1050954116">
          <w:marLeft w:val="0"/>
          <w:marRight w:val="0"/>
          <w:marTop w:val="0"/>
          <w:marBottom w:val="0"/>
          <w:divBdr>
            <w:top w:val="none" w:sz="0" w:space="0" w:color="auto"/>
            <w:left w:val="none" w:sz="0" w:space="0" w:color="auto"/>
            <w:bottom w:val="none" w:sz="0" w:space="0" w:color="auto"/>
            <w:right w:val="none" w:sz="0" w:space="0" w:color="auto"/>
          </w:divBdr>
        </w:div>
        <w:div w:id="1504903377">
          <w:marLeft w:val="0"/>
          <w:marRight w:val="0"/>
          <w:marTop w:val="0"/>
          <w:marBottom w:val="0"/>
          <w:divBdr>
            <w:top w:val="none" w:sz="0" w:space="0" w:color="auto"/>
            <w:left w:val="none" w:sz="0" w:space="0" w:color="auto"/>
            <w:bottom w:val="none" w:sz="0" w:space="0" w:color="auto"/>
            <w:right w:val="none" w:sz="0" w:space="0" w:color="auto"/>
          </w:divBdr>
        </w:div>
        <w:div w:id="1381056599">
          <w:marLeft w:val="0"/>
          <w:marRight w:val="0"/>
          <w:marTop w:val="0"/>
          <w:marBottom w:val="0"/>
          <w:divBdr>
            <w:top w:val="none" w:sz="0" w:space="0" w:color="auto"/>
            <w:left w:val="none" w:sz="0" w:space="0" w:color="auto"/>
            <w:bottom w:val="none" w:sz="0" w:space="0" w:color="auto"/>
            <w:right w:val="none" w:sz="0" w:space="0" w:color="auto"/>
          </w:divBdr>
        </w:div>
        <w:div w:id="1458647720">
          <w:marLeft w:val="0"/>
          <w:marRight w:val="0"/>
          <w:marTop w:val="0"/>
          <w:marBottom w:val="0"/>
          <w:divBdr>
            <w:top w:val="none" w:sz="0" w:space="0" w:color="auto"/>
            <w:left w:val="none" w:sz="0" w:space="0" w:color="auto"/>
            <w:bottom w:val="none" w:sz="0" w:space="0" w:color="auto"/>
            <w:right w:val="none" w:sz="0" w:space="0" w:color="auto"/>
          </w:divBdr>
        </w:div>
        <w:div w:id="1997881636">
          <w:marLeft w:val="0"/>
          <w:marRight w:val="0"/>
          <w:marTop w:val="0"/>
          <w:marBottom w:val="0"/>
          <w:divBdr>
            <w:top w:val="none" w:sz="0" w:space="0" w:color="auto"/>
            <w:left w:val="none" w:sz="0" w:space="0" w:color="auto"/>
            <w:bottom w:val="none" w:sz="0" w:space="0" w:color="auto"/>
            <w:right w:val="none" w:sz="0" w:space="0" w:color="auto"/>
          </w:divBdr>
        </w:div>
        <w:div w:id="626207492">
          <w:marLeft w:val="0"/>
          <w:marRight w:val="0"/>
          <w:marTop w:val="0"/>
          <w:marBottom w:val="0"/>
          <w:divBdr>
            <w:top w:val="none" w:sz="0" w:space="0" w:color="auto"/>
            <w:left w:val="none" w:sz="0" w:space="0" w:color="auto"/>
            <w:bottom w:val="none" w:sz="0" w:space="0" w:color="auto"/>
            <w:right w:val="none" w:sz="0" w:space="0" w:color="auto"/>
          </w:divBdr>
        </w:div>
        <w:div w:id="1477187391">
          <w:marLeft w:val="0"/>
          <w:marRight w:val="0"/>
          <w:marTop w:val="0"/>
          <w:marBottom w:val="0"/>
          <w:divBdr>
            <w:top w:val="none" w:sz="0" w:space="0" w:color="auto"/>
            <w:left w:val="none" w:sz="0" w:space="0" w:color="auto"/>
            <w:bottom w:val="none" w:sz="0" w:space="0" w:color="auto"/>
            <w:right w:val="none" w:sz="0" w:space="0" w:color="auto"/>
          </w:divBdr>
        </w:div>
        <w:div w:id="1256085920">
          <w:marLeft w:val="0"/>
          <w:marRight w:val="0"/>
          <w:marTop w:val="0"/>
          <w:marBottom w:val="0"/>
          <w:divBdr>
            <w:top w:val="none" w:sz="0" w:space="0" w:color="auto"/>
            <w:left w:val="none" w:sz="0" w:space="0" w:color="auto"/>
            <w:bottom w:val="none" w:sz="0" w:space="0" w:color="auto"/>
            <w:right w:val="none" w:sz="0" w:space="0" w:color="auto"/>
          </w:divBdr>
        </w:div>
        <w:div w:id="1645351675">
          <w:marLeft w:val="0"/>
          <w:marRight w:val="0"/>
          <w:marTop w:val="0"/>
          <w:marBottom w:val="0"/>
          <w:divBdr>
            <w:top w:val="none" w:sz="0" w:space="0" w:color="auto"/>
            <w:left w:val="none" w:sz="0" w:space="0" w:color="auto"/>
            <w:bottom w:val="none" w:sz="0" w:space="0" w:color="auto"/>
            <w:right w:val="none" w:sz="0" w:space="0" w:color="auto"/>
          </w:divBdr>
        </w:div>
        <w:div w:id="1176186882">
          <w:marLeft w:val="0"/>
          <w:marRight w:val="0"/>
          <w:marTop w:val="0"/>
          <w:marBottom w:val="0"/>
          <w:divBdr>
            <w:top w:val="none" w:sz="0" w:space="0" w:color="auto"/>
            <w:left w:val="none" w:sz="0" w:space="0" w:color="auto"/>
            <w:bottom w:val="none" w:sz="0" w:space="0" w:color="auto"/>
            <w:right w:val="none" w:sz="0" w:space="0" w:color="auto"/>
          </w:divBdr>
        </w:div>
        <w:div w:id="1266765923">
          <w:marLeft w:val="0"/>
          <w:marRight w:val="0"/>
          <w:marTop w:val="0"/>
          <w:marBottom w:val="0"/>
          <w:divBdr>
            <w:top w:val="none" w:sz="0" w:space="0" w:color="auto"/>
            <w:left w:val="none" w:sz="0" w:space="0" w:color="auto"/>
            <w:bottom w:val="none" w:sz="0" w:space="0" w:color="auto"/>
            <w:right w:val="none" w:sz="0" w:space="0" w:color="auto"/>
          </w:divBdr>
        </w:div>
        <w:div w:id="1961256384">
          <w:marLeft w:val="0"/>
          <w:marRight w:val="0"/>
          <w:marTop w:val="0"/>
          <w:marBottom w:val="0"/>
          <w:divBdr>
            <w:top w:val="none" w:sz="0" w:space="0" w:color="auto"/>
            <w:left w:val="none" w:sz="0" w:space="0" w:color="auto"/>
            <w:bottom w:val="none" w:sz="0" w:space="0" w:color="auto"/>
            <w:right w:val="none" w:sz="0" w:space="0" w:color="auto"/>
          </w:divBdr>
        </w:div>
        <w:div w:id="800077927">
          <w:marLeft w:val="0"/>
          <w:marRight w:val="0"/>
          <w:marTop w:val="0"/>
          <w:marBottom w:val="0"/>
          <w:divBdr>
            <w:top w:val="none" w:sz="0" w:space="0" w:color="auto"/>
            <w:left w:val="none" w:sz="0" w:space="0" w:color="auto"/>
            <w:bottom w:val="none" w:sz="0" w:space="0" w:color="auto"/>
            <w:right w:val="none" w:sz="0" w:space="0" w:color="auto"/>
          </w:divBdr>
        </w:div>
        <w:div w:id="1725638656">
          <w:marLeft w:val="0"/>
          <w:marRight w:val="0"/>
          <w:marTop w:val="0"/>
          <w:marBottom w:val="0"/>
          <w:divBdr>
            <w:top w:val="none" w:sz="0" w:space="0" w:color="auto"/>
            <w:left w:val="none" w:sz="0" w:space="0" w:color="auto"/>
            <w:bottom w:val="none" w:sz="0" w:space="0" w:color="auto"/>
            <w:right w:val="none" w:sz="0" w:space="0" w:color="auto"/>
          </w:divBdr>
        </w:div>
        <w:div w:id="606041559">
          <w:marLeft w:val="0"/>
          <w:marRight w:val="0"/>
          <w:marTop w:val="0"/>
          <w:marBottom w:val="0"/>
          <w:divBdr>
            <w:top w:val="none" w:sz="0" w:space="0" w:color="auto"/>
            <w:left w:val="none" w:sz="0" w:space="0" w:color="auto"/>
            <w:bottom w:val="none" w:sz="0" w:space="0" w:color="auto"/>
            <w:right w:val="none" w:sz="0" w:space="0" w:color="auto"/>
          </w:divBdr>
        </w:div>
        <w:div w:id="1850560145">
          <w:marLeft w:val="0"/>
          <w:marRight w:val="0"/>
          <w:marTop w:val="0"/>
          <w:marBottom w:val="0"/>
          <w:divBdr>
            <w:top w:val="none" w:sz="0" w:space="0" w:color="auto"/>
            <w:left w:val="none" w:sz="0" w:space="0" w:color="auto"/>
            <w:bottom w:val="none" w:sz="0" w:space="0" w:color="auto"/>
            <w:right w:val="none" w:sz="0" w:space="0" w:color="auto"/>
          </w:divBdr>
        </w:div>
        <w:div w:id="1028024922">
          <w:marLeft w:val="0"/>
          <w:marRight w:val="0"/>
          <w:marTop w:val="0"/>
          <w:marBottom w:val="0"/>
          <w:divBdr>
            <w:top w:val="none" w:sz="0" w:space="0" w:color="auto"/>
            <w:left w:val="none" w:sz="0" w:space="0" w:color="auto"/>
            <w:bottom w:val="none" w:sz="0" w:space="0" w:color="auto"/>
            <w:right w:val="none" w:sz="0" w:space="0" w:color="auto"/>
          </w:divBdr>
        </w:div>
        <w:div w:id="337390144">
          <w:marLeft w:val="0"/>
          <w:marRight w:val="0"/>
          <w:marTop w:val="0"/>
          <w:marBottom w:val="0"/>
          <w:divBdr>
            <w:top w:val="none" w:sz="0" w:space="0" w:color="auto"/>
            <w:left w:val="none" w:sz="0" w:space="0" w:color="auto"/>
            <w:bottom w:val="none" w:sz="0" w:space="0" w:color="auto"/>
            <w:right w:val="none" w:sz="0" w:space="0" w:color="auto"/>
          </w:divBdr>
        </w:div>
        <w:div w:id="201426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hochd@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ignmap.com/2009/06/15/beyond-patient-compliance-patients-wh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C</dc:creator>
  <cp:lastModifiedBy>LS Ma</cp:lastModifiedBy>
  <cp:revision>2</cp:revision>
  <dcterms:created xsi:type="dcterms:W3CDTF">2014-05-30T20:23:00Z</dcterms:created>
  <dcterms:modified xsi:type="dcterms:W3CDTF">2014-05-30T20:23:00Z</dcterms:modified>
</cp:coreProperties>
</file>