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44522" w14:textId="5E59AC51" w:rsidR="00F96BD1" w:rsidRPr="003744A7" w:rsidRDefault="00F96BD1" w:rsidP="00F96BD1">
      <w:pPr>
        <w:spacing w:after="0" w:line="360" w:lineRule="auto"/>
        <w:jc w:val="both"/>
        <w:rPr>
          <w:rFonts w:ascii="Book Antiqua" w:hAnsi="Book Antiqua"/>
          <w:b/>
          <w:sz w:val="24"/>
          <w:szCs w:val="24"/>
          <w:lang w:eastAsia="zh-CN"/>
        </w:rPr>
      </w:pPr>
      <w:r w:rsidRPr="003744A7">
        <w:rPr>
          <w:rFonts w:ascii="Book Antiqua" w:hAnsi="Book Antiqua"/>
          <w:b/>
          <w:sz w:val="24"/>
          <w:szCs w:val="24"/>
          <w:lang w:eastAsia="zh-CN"/>
        </w:rPr>
        <w:t>Name of journal: World Journal of Transplantation</w:t>
      </w:r>
    </w:p>
    <w:p w14:paraId="2ACD341F" w14:textId="6C5255F2" w:rsidR="00F96BD1" w:rsidRPr="003744A7" w:rsidRDefault="00F96BD1" w:rsidP="00F96BD1">
      <w:pPr>
        <w:spacing w:after="0" w:line="360" w:lineRule="auto"/>
        <w:jc w:val="both"/>
        <w:rPr>
          <w:rFonts w:ascii="Book Antiqua" w:hAnsi="Book Antiqua"/>
          <w:b/>
          <w:sz w:val="24"/>
          <w:szCs w:val="24"/>
          <w:lang w:eastAsia="zh-CN"/>
        </w:rPr>
      </w:pPr>
      <w:r w:rsidRPr="003744A7">
        <w:rPr>
          <w:rFonts w:ascii="Book Antiqua" w:hAnsi="Book Antiqua"/>
          <w:b/>
          <w:sz w:val="24"/>
          <w:szCs w:val="24"/>
          <w:lang w:eastAsia="zh-CN"/>
        </w:rPr>
        <w:t xml:space="preserve">ESPS Manuscript NO: </w:t>
      </w:r>
      <w:r w:rsidRPr="003744A7">
        <w:rPr>
          <w:rFonts w:ascii="Book Antiqua" w:hAnsi="Book Antiqua" w:hint="eastAsia"/>
          <w:b/>
          <w:sz w:val="24"/>
          <w:szCs w:val="24"/>
          <w:lang w:eastAsia="zh-CN"/>
        </w:rPr>
        <w:t>10067</w:t>
      </w:r>
    </w:p>
    <w:p w14:paraId="7E8F7478" w14:textId="6D5A0269" w:rsidR="00F96BD1" w:rsidRPr="003744A7" w:rsidRDefault="00F96BD1" w:rsidP="00F96BD1">
      <w:pPr>
        <w:spacing w:after="0" w:line="360" w:lineRule="auto"/>
        <w:jc w:val="both"/>
        <w:rPr>
          <w:rFonts w:ascii="Book Antiqua" w:hAnsi="Book Antiqua"/>
          <w:b/>
          <w:sz w:val="24"/>
          <w:szCs w:val="24"/>
          <w:lang w:eastAsia="zh-CN"/>
        </w:rPr>
      </w:pPr>
      <w:r w:rsidRPr="003744A7">
        <w:rPr>
          <w:rFonts w:ascii="Book Antiqua" w:hAnsi="Book Antiqua"/>
          <w:b/>
          <w:sz w:val="24"/>
          <w:szCs w:val="24"/>
          <w:lang w:eastAsia="zh-CN"/>
        </w:rPr>
        <w:t>Columns: Case Report</w:t>
      </w:r>
    </w:p>
    <w:p w14:paraId="607418FA" w14:textId="77777777" w:rsidR="00F96BD1" w:rsidRPr="003744A7" w:rsidRDefault="00F96BD1" w:rsidP="00F96BD1">
      <w:pPr>
        <w:spacing w:after="0" w:line="360" w:lineRule="auto"/>
        <w:jc w:val="both"/>
        <w:rPr>
          <w:rFonts w:ascii="Book Antiqua" w:hAnsi="Book Antiqua"/>
          <w:b/>
          <w:sz w:val="24"/>
          <w:szCs w:val="24"/>
          <w:lang w:eastAsia="zh-CN"/>
        </w:rPr>
      </w:pPr>
    </w:p>
    <w:p w14:paraId="125C97C6" w14:textId="2282368A" w:rsidR="00495C99" w:rsidRPr="003744A7" w:rsidRDefault="00A53C07" w:rsidP="00F96BD1">
      <w:pPr>
        <w:spacing w:after="0" w:line="360" w:lineRule="auto"/>
        <w:jc w:val="both"/>
        <w:rPr>
          <w:rFonts w:ascii="Book Antiqua" w:hAnsi="Book Antiqua"/>
          <w:b/>
          <w:sz w:val="24"/>
          <w:szCs w:val="24"/>
          <w:lang w:eastAsia="zh-CN"/>
        </w:rPr>
      </w:pPr>
      <w:r w:rsidRPr="003744A7">
        <w:rPr>
          <w:rFonts w:ascii="Book Antiqua" w:hAnsi="Book Antiqua"/>
          <w:b/>
          <w:sz w:val="24"/>
          <w:szCs w:val="24"/>
        </w:rPr>
        <w:t>I</w:t>
      </w:r>
      <w:r w:rsidR="00495C99" w:rsidRPr="003744A7">
        <w:rPr>
          <w:rFonts w:ascii="Book Antiqua" w:hAnsi="Book Antiqua"/>
          <w:b/>
          <w:sz w:val="24"/>
          <w:szCs w:val="24"/>
        </w:rPr>
        <w:t xml:space="preserve">ntra-abdominal </w:t>
      </w:r>
      <w:proofErr w:type="spellStart"/>
      <w:r w:rsidR="00495C99" w:rsidRPr="003744A7">
        <w:rPr>
          <w:rFonts w:ascii="Book Antiqua" w:hAnsi="Book Antiqua"/>
          <w:b/>
          <w:sz w:val="24"/>
          <w:szCs w:val="24"/>
        </w:rPr>
        <w:t>desmoid</w:t>
      </w:r>
      <w:proofErr w:type="spellEnd"/>
      <w:r w:rsidR="00495C99" w:rsidRPr="003744A7">
        <w:rPr>
          <w:rFonts w:ascii="Book Antiqua" w:hAnsi="Book Antiqua"/>
          <w:b/>
          <w:sz w:val="24"/>
          <w:szCs w:val="24"/>
        </w:rPr>
        <w:t xml:space="preserve"> tumor after liver</w:t>
      </w:r>
      <w:r w:rsidR="00F96BD1" w:rsidRPr="003744A7">
        <w:rPr>
          <w:rFonts w:ascii="Book Antiqua" w:hAnsi="Book Antiqua"/>
          <w:b/>
          <w:sz w:val="24"/>
          <w:szCs w:val="24"/>
        </w:rPr>
        <w:t xml:space="preserve"> transplantation:</w:t>
      </w:r>
      <w:r w:rsidR="00404E86" w:rsidRPr="003744A7">
        <w:rPr>
          <w:rFonts w:ascii="Book Antiqua" w:hAnsi="Book Antiqua"/>
          <w:b/>
          <w:sz w:val="24"/>
          <w:szCs w:val="24"/>
        </w:rPr>
        <w:t xml:space="preserve"> A</w:t>
      </w:r>
      <w:r w:rsidR="00F96BD1" w:rsidRPr="003744A7">
        <w:rPr>
          <w:rFonts w:ascii="Book Antiqua" w:hAnsi="Book Antiqua"/>
          <w:b/>
          <w:sz w:val="24"/>
          <w:szCs w:val="24"/>
        </w:rPr>
        <w:t xml:space="preserve"> case report</w:t>
      </w:r>
    </w:p>
    <w:p w14:paraId="5509789C" w14:textId="77777777" w:rsidR="00404E86" w:rsidRPr="003744A7" w:rsidRDefault="00404E86" w:rsidP="00F96BD1">
      <w:pPr>
        <w:spacing w:after="0" w:line="360" w:lineRule="auto"/>
        <w:jc w:val="both"/>
        <w:rPr>
          <w:rFonts w:ascii="Book Antiqua" w:eastAsia="Arial Unicode MS" w:hAnsi="Book Antiqua" w:cs="Arial Unicode MS"/>
          <w:b/>
          <w:sz w:val="24"/>
          <w:szCs w:val="24"/>
          <w:lang w:eastAsia="zh-CN"/>
        </w:rPr>
      </w:pPr>
    </w:p>
    <w:p w14:paraId="0537480C" w14:textId="07CF628E" w:rsidR="00153BF2" w:rsidRPr="003744A7" w:rsidRDefault="00404E86" w:rsidP="00F96BD1">
      <w:pPr>
        <w:spacing w:after="0" w:line="360" w:lineRule="auto"/>
        <w:jc w:val="both"/>
        <w:rPr>
          <w:rFonts w:ascii="Book Antiqua" w:hAnsi="Book Antiqua"/>
          <w:sz w:val="24"/>
          <w:szCs w:val="24"/>
          <w:lang w:eastAsia="zh-CN"/>
        </w:rPr>
      </w:pPr>
      <w:r w:rsidRPr="003744A7">
        <w:rPr>
          <w:rFonts w:ascii="Book Antiqua" w:hAnsi="Book Antiqua"/>
          <w:sz w:val="24"/>
          <w:szCs w:val="24"/>
        </w:rPr>
        <w:t>Fleetwood</w:t>
      </w:r>
      <w:r w:rsidRPr="003744A7">
        <w:rPr>
          <w:rFonts w:ascii="Book Antiqua" w:eastAsia="Arial Unicode MS" w:hAnsi="Book Antiqua" w:cs="Arial Unicode MS"/>
          <w:sz w:val="24"/>
          <w:szCs w:val="24"/>
        </w:rPr>
        <w:t xml:space="preserve"> </w:t>
      </w:r>
      <w:r w:rsidRPr="003744A7">
        <w:rPr>
          <w:rFonts w:ascii="Book Antiqua" w:eastAsia="Arial Unicode MS" w:hAnsi="Book Antiqua" w:cs="Arial Unicode MS" w:hint="eastAsia"/>
          <w:sz w:val="24"/>
          <w:szCs w:val="24"/>
          <w:lang w:eastAsia="zh-CN"/>
        </w:rPr>
        <w:t>VA</w:t>
      </w:r>
      <w:r w:rsidRPr="003744A7">
        <w:rPr>
          <w:rFonts w:ascii="Book Antiqua" w:eastAsia="Arial Unicode MS" w:hAnsi="Book Antiqua" w:cs="Arial Unicode MS" w:hint="eastAsia"/>
          <w:i/>
          <w:sz w:val="24"/>
          <w:szCs w:val="24"/>
          <w:lang w:eastAsia="zh-CN"/>
        </w:rPr>
        <w:t xml:space="preserve"> et al</w:t>
      </w:r>
      <w:r w:rsidRPr="003744A7">
        <w:rPr>
          <w:rFonts w:ascii="Book Antiqua" w:eastAsia="Arial Unicode MS" w:hAnsi="Book Antiqua" w:cs="Arial Unicode MS" w:hint="eastAsia"/>
          <w:sz w:val="24"/>
          <w:szCs w:val="24"/>
          <w:lang w:eastAsia="zh-CN"/>
        </w:rPr>
        <w:t xml:space="preserve">. </w:t>
      </w:r>
      <w:proofErr w:type="spellStart"/>
      <w:r w:rsidR="00807475" w:rsidRPr="003744A7">
        <w:rPr>
          <w:rFonts w:ascii="Book Antiqua" w:eastAsia="Arial Unicode MS" w:hAnsi="Book Antiqua" w:cs="Arial Unicode MS"/>
          <w:sz w:val="24"/>
          <w:szCs w:val="24"/>
        </w:rPr>
        <w:t>Desmoid</w:t>
      </w:r>
      <w:proofErr w:type="spellEnd"/>
      <w:r w:rsidR="00807475" w:rsidRPr="003744A7">
        <w:rPr>
          <w:rFonts w:ascii="Book Antiqua" w:eastAsia="Arial Unicode MS" w:hAnsi="Book Antiqua" w:cs="Arial Unicode MS"/>
          <w:sz w:val="24"/>
          <w:szCs w:val="24"/>
        </w:rPr>
        <w:t xml:space="preserve"> af</w:t>
      </w:r>
      <w:r w:rsidR="00F96BD1" w:rsidRPr="003744A7">
        <w:rPr>
          <w:rFonts w:ascii="Book Antiqua" w:eastAsia="Arial Unicode MS" w:hAnsi="Book Antiqua" w:cs="Arial Unicode MS"/>
          <w:sz w:val="24"/>
          <w:szCs w:val="24"/>
        </w:rPr>
        <w:t>ter solid organ transplantation</w:t>
      </w:r>
    </w:p>
    <w:p w14:paraId="34D3A1EB" w14:textId="77777777" w:rsidR="00153BF2" w:rsidRPr="003744A7" w:rsidRDefault="00153BF2" w:rsidP="00F96BD1">
      <w:pPr>
        <w:spacing w:after="0" w:line="360" w:lineRule="auto"/>
        <w:jc w:val="both"/>
        <w:rPr>
          <w:rFonts w:ascii="Book Antiqua" w:hAnsi="Book Antiqua"/>
          <w:b/>
          <w:sz w:val="24"/>
          <w:szCs w:val="24"/>
          <w:lang w:eastAsia="zh-CN"/>
        </w:rPr>
      </w:pPr>
    </w:p>
    <w:p w14:paraId="35F778A2" w14:textId="09B987FD" w:rsidR="00DC5905" w:rsidRPr="003744A7" w:rsidRDefault="00807475" w:rsidP="00F96BD1">
      <w:pPr>
        <w:spacing w:after="0" w:line="360" w:lineRule="auto"/>
        <w:jc w:val="both"/>
        <w:rPr>
          <w:rFonts w:ascii="Book Antiqua" w:hAnsi="Book Antiqua"/>
          <w:sz w:val="24"/>
          <w:szCs w:val="24"/>
          <w:lang w:eastAsia="zh-CN"/>
        </w:rPr>
      </w:pPr>
      <w:proofErr w:type="spellStart"/>
      <w:r w:rsidRPr="003744A7">
        <w:rPr>
          <w:rFonts w:ascii="Book Antiqua" w:hAnsi="Book Antiqua"/>
          <w:sz w:val="24"/>
          <w:szCs w:val="24"/>
        </w:rPr>
        <w:t>Vidya</w:t>
      </w:r>
      <w:proofErr w:type="spellEnd"/>
      <w:r w:rsidR="00404E86" w:rsidRPr="003744A7">
        <w:rPr>
          <w:rFonts w:ascii="Book Antiqua" w:hAnsi="Book Antiqua" w:hint="eastAsia"/>
          <w:sz w:val="24"/>
          <w:szCs w:val="24"/>
          <w:lang w:eastAsia="zh-CN"/>
        </w:rPr>
        <w:t xml:space="preserve"> A</w:t>
      </w:r>
      <w:r w:rsidR="00404E86" w:rsidRPr="003744A7">
        <w:rPr>
          <w:rFonts w:ascii="Book Antiqua" w:hAnsi="Book Antiqua"/>
          <w:sz w:val="24"/>
          <w:szCs w:val="24"/>
        </w:rPr>
        <w:t xml:space="preserve"> Fleetwood</w:t>
      </w:r>
      <w:r w:rsidR="00404E86" w:rsidRPr="003744A7">
        <w:rPr>
          <w:rFonts w:ascii="Book Antiqua" w:hAnsi="Book Antiqua" w:hint="eastAsia"/>
          <w:sz w:val="24"/>
          <w:szCs w:val="24"/>
          <w:lang w:eastAsia="zh-CN"/>
        </w:rPr>
        <w:t xml:space="preserve">, </w:t>
      </w:r>
      <w:r w:rsidRPr="003744A7">
        <w:rPr>
          <w:rFonts w:ascii="Book Antiqua" w:hAnsi="Book Antiqua"/>
          <w:sz w:val="24"/>
          <w:szCs w:val="24"/>
        </w:rPr>
        <w:t>Shannon</w:t>
      </w:r>
      <w:r w:rsidR="00404E86" w:rsidRPr="003744A7">
        <w:rPr>
          <w:rFonts w:ascii="Book Antiqua" w:hAnsi="Book Antiqua"/>
          <w:sz w:val="24"/>
          <w:szCs w:val="24"/>
        </w:rPr>
        <w:t xml:space="preserve"> </w:t>
      </w:r>
      <w:proofErr w:type="spellStart"/>
      <w:r w:rsidR="00404E86" w:rsidRPr="003744A7">
        <w:rPr>
          <w:rFonts w:ascii="Book Antiqua" w:hAnsi="Book Antiqua"/>
          <w:sz w:val="24"/>
          <w:szCs w:val="24"/>
        </w:rPr>
        <w:t>Zielsdorf</w:t>
      </w:r>
      <w:proofErr w:type="spellEnd"/>
      <w:r w:rsidR="00404E86" w:rsidRPr="003744A7">
        <w:rPr>
          <w:rFonts w:ascii="Book Antiqua" w:hAnsi="Book Antiqua" w:hint="eastAsia"/>
          <w:sz w:val="24"/>
          <w:szCs w:val="24"/>
          <w:lang w:eastAsia="zh-CN"/>
        </w:rPr>
        <w:t>,</w:t>
      </w:r>
      <w:r w:rsidRPr="003744A7">
        <w:rPr>
          <w:rFonts w:ascii="Book Antiqua" w:hAnsi="Book Antiqua"/>
          <w:sz w:val="24"/>
          <w:szCs w:val="24"/>
        </w:rPr>
        <w:t xml:space="preserve"> Sheila</w:t>
      </w:r>
      <w:r w:rsidR="00404E86" w:rsidRPr="003744A7">
        <w:rPr>
          <w:rFonts w:ascii="Book Antiqua" w:hAnsi="Book Antiqua"/>
          <w:sz w:val="24"/>
          <w:szCs w:val="24"/>
        </w:rPr>
        <w:t xml:space="preserve"> </w:t>
      </w:r>
      <w:proofErr w:type="spellStart"/>
      <w:r w:rsidR="00404E86" w:rsidRPr="003744A7">
        <w:rPr>
          <w:rFonts w:ascii="Book Antiqua" w:hAnsi="Book Antiqua"/>
          <w:sz w:val="24"/>
          <w:szCs w:val="24"/>
        </w:rPr>
        <w:t>Eswaran</w:t>
      </w:r>
      <w:proofErr w:type="spellEnd"/>
      <w:r w:rsidR="00404E86" w:rsidRPr="003744A7">
        <w:rPr>
          <w:rFonts w:ascii="Book Antiqua" w:hAnsi="Book Antiqua" w:hint="eastAsia"/>
          <w:sz w:val="24"/>
          <w:szCs w:val="24"/>
          <w:lang w:eastAsia="zh-CN"/>
        </w:rPr>
        <w:t>,</w:t>
      </w:r>
      <w:r w:rsidRPr="003744A7">
        <w:rPr>
          <w:rFonts w:ascii="Book Antiqua" w:hAnsi="Book Antiqua"/>
          <w:sz w:val="24"/>
          <w:szCs w:val="24"/>
        </w:rPr>
        <w:t xml:space="preserve"> </w:t>
      </w:r>
      <w:proofErr w:type="spellStart"/>
      <w:r w:rsidRPr="003744A7">
        <w:rPr>
          <w:rFonts w:ascii="Book Antiqua" w:hAnsi="Book Antiqua"/>
          <w:sz w:val="24"/>
          <w:szCs w:val="24"/>
        </w:rPr>
        <w:t>Shriram</w:t>
      </w:r>
      <w:proofErr w:type="spellEnd"/>
      <w:r w:rsidR="00404E86" w:rsidRPr="003744A7">
        <w:rPr>
          <w:rFonts w:ascii="Book Antiqua" w:hAnsi="Book Antiqua"/>
          <w:sz w:val="24"/>
          <w:szCs w:val="24"/>
        </w:rPr>
        <w:t xml:space="preserve"> </w:t>
      </w:r>
      <w:proofErr w:type="spellStart"/>
      <w:r w:rsidR="00404E86" w:rsidRPr="003744A7">
        <w:rPr>
          <w:rFonts w:ascii="Book Antiqua" w:hAnsi="Book Antiqua"/>
          <w:sz w:val="24"/>
          <w:szCs w:val="24"/>
        </w:rPr>
        <w:t>Jakate</w:t>
      </w:r>
      <w:proofErr w:type="spellEnd"/>
      <w:r w:rsidRPr="003744A7">
        <w:rPr>
          <w:rFonts w:ascii="Book Antiqua" w:hAnsi="Book Antiqua"/>
          <w:sz w:val="24"/>
          <w:szCs w:val="24"/>
        </w:rPr>
        <w:t>, Edie</w:t>
      </w:r>
      <w:r w:rsidR="00404E86" w:rsidRPr="003744A7">
        <w:rPr>
          <w:rFonts w:ascii="Book Antiqua" w:hAnsi="Book Antiqua"/>
          <w:sz w:val="24"/>
          <w:szCs w:val="24"/>
        </w:rPr>
        <w:t xml:space="preserve"> Y Chan</w:t>
      </w:r>
      <w:r w:rsidR="00D07798" w:rsidRPr="003744A7">
        <w:rPr>
          <w:rFonts w:ascii="Book Antiqua" w:hAnsi="Book Antiqua"/>
          <w:sz w:val="24"/>
          <w:szCs w:val="24"/>
        </w:rPr>
        <w:t xml:space="preserve"> </w:t>
      </w:r>
    </w:p>
    <w:p w14:paraId="4CE29FD6" w14:textId="77777777" w:rsidR="00404E86" w:rsidRPr="003744A7" w:rsidRDefault="00404E86" w:rsidP="00F96BD1">
      <w:pPr>
        <w:spacing w:after="0" w:line="360" w:lineRule="auto"/>
        <w:jc w:val="both"/>
        <w:rPr>
          <w:rFonts w:ascii="Book Antiqua" w:hAnsi="Book Antiqua"/>
          <w:b/>
          <w:sz w:val="24"/>
          <w:szCs w:val="24"/>
          <w:lang w:eastAsia="zh-CN"/>
        </w:rPr>
      </w:pPr>
    </w:p>
    <w:p w14:paraId="5DB8CEBA" w14:textId="5E3377ED" w:rsidR="00404E86" w:rsidRPr="003744A7" w:rsidRDefault="00404E86" w:rsidP="00404E86">
      <w:pPr>
        <w:spacing w:after="0" w:line="360" w:lineRule="auto"/>
        <w:jc w:val="both"/>
        <w:rPr>
          <w:rFonts w:ascii="Book Antiqua" w:hAnsi="Book Antiqua"/>
          <w:b/>
          <w:sz w:val="24"/>
          <w:szCs w:val="24"/>
          <w:lang w:eastAsia="zh-CN"/>
        </w:rPr>
      </w:pPr>
      <w:proofErr w:type="spellStart"/>
      <w:r w:rsidRPr="003744A7">
        <w:rPr>
          <w:rFonts w:ascii="Book Antiqua" w:hAnsi="Book Antiqua"/>
          <w:b/>
          <w:sz w:val="24"/>
          <w:szCs w:val="24"/>
        </w:rPr>
        <w:t>Vidya</w:t>
      </w:r>
      <w:proofErr w:type="spellEnd"/>
      <w:r w:rsidRPr="003744A7">
        <w:rPr>
          <w:rFonts w:ascii="Book Antiqua" w:hAnsi="Book Antiqua" w:hint="eastAsia"/>
          <w:b/>
          <w:sz w:val="24"/>
          <w:szCs w:val="24"/>
          <w:lang w:eastAsia="zh-CN"/>
        </w:rPr>
        <w:t xml:space="preserve"> A</w:t>
      </w:r>
      <w:r w:rsidRPr="003744A7">
        <w:rPr>
          <w:rFonts w:ascii="Book Antiqua" w:hAnsi="Book Antiqua"/>
          <w:b/>
          <w:sz w:val="24"/>
          <w:szCs w:val="24"/>
        </w:rPr>
        <w:t xml:space="preserve"> Fleetwood</w:t>
      </w:r>
      <w:r w:rsidRPr="003744A7">
        <w:rPr>
          <w:rFonts w:ascii="Book Antiqua" w:hAnsi="Book Antiqua" w:hint="eastAsia"/>
          <w:b/>
          <w:sz w:val="24"/>
          <w:szCs w:val="24"/>
          <w:lang w:eastAsia="zh-CN"/>
        </w:rPr>
        <w:t>,</w:t>
      </w:r>
      <w:r w:rsidRPr="003744A7">
        <w:rPr>
          <w:rFonts w:ascii="Book Antiqua" w:hAnsi="Book Antiqua"/>
          <w:b/>
          <w:sz w:val="24"/>
          <w:szCs w:val="24"/>
        </w:rPr>
        <w:t xml:space="preserve"> Shannon </w:t>
      </w:r>
      <w:proofErr w:type="spellStart"/>
      <w:r w:rsidRPr="003744A7">
        <w:rPr>
          <w:rFonts w:ascii="Book Antiqua" w:hAnsi="Book Antiqua"/>
          <w:b/>
          <w:sz w:val="24"/>
          <w:szCs w:val="24"/>
        </w:rPr>
        <w:t>Zielsdorf</w:t>
      </w:r>
      <w:proofErr w:type="spellEnd"/>
      <w:r w:rsidRPr="003744A7">
        <w:rPr>
          <w:rFonts w:ascii="Book Antiqua" w:hAnsi="Book Antiqua" w:hint="eastAsia"/>
          <w:b/>
          <w:sz w:val="24"/>
          <w:szCs w:val="24"/>
          <w:lang w:eastAsia="zh-CN"/>
        </w:rPr>
        <w:t xml:space="preserve">, </w:t>
      </w:r>
      <w:r w:rsidRPr="003744A7">
        <w:rPr>
          <w:rFonts w:ascii="Book Antiqua" w:hAnsi="Book Antiqua"/>
          <w:b/>
          <w:sz w:val="24"/>
          <w:szCs w:val="24"/>
        </w:rPr>
        <w:t>Edie Y Chan</w:t>
      </w:r>
      <w:r w:rsidR="003744A7" w:rsidRPr="003744A7">
        <w:rPr>
          <w:rFonts w:ascii="Book Antiqua" w:hAnsi="Book Antiqua" w:hint="eastAsia"/>
          <w:b/>
          <w:sz w:val="24"/>
          <w:szCs w:val="24"/>
          <w:lang w:eastAsia="zh-CN"/>
        </w:rPr>
        <w:t>,</w:t>
      </w:r>
      <w:r w:rsidRPr="003744A7">
        <w:rPr>
          <w:rFonts w:ascii="Book Antiqua" w:hAnsi="Book Antiqua"/>
          <w:b/>
          <w:sz w:val="24"/>
          <w:szCs w:val="24"/>
        </w:rPr>
        <w:t xml:space="preserve"> </w:t>
      </w:r>
      <w:r w:rsidR="003744A7" w:rsidRPr="003744A7">
        <w:rPr>
          <w:rFonts w:ascii="Book Antiqua" w:hAnsi="Book Antiqua"/>
          <w:sz w:val="24"/>
          <w:szCs w:val="24"/>
        </w:rPr>
        <w:t>Department of General Surgery, Division of Transplantation Surgery, Rush University Medical Center, Chicago, I</w:t>
      </w:r>
      <w:r w:rsidR="003744A7" w:rsidRPr="003744A7">
        <w:rPr>
          <w:rFonts w:ascii="Book Antiqua" w:hAnsi="Book Antiqua" w:hint="eastAsia"/>
          <w:sz w:val="24"/>
          <w:szCs w:val="24"/>
          <w:lang w:eastAsia="zh-CN"/>
        </w:rPr>
        <w:t>L</w:t>
      </w:r>
      <w:r w:rsidR="003744A7" w:rsidRPr="003744A7">
        <w:rPr>
          <w:rFonts w:ascii="Book Antiqua" w:hAnsi="Book Antiqua"/>
          <w:sz w:val="24"/>
          <w:szCs w:val="24"/>
        </w:rPr>
        <w:t xml:space="preserve"> 60612, U</w:t>
      </w:r>
      <w:r w:rsidR="003744A7" w:rsidRPr="003744A7">
        <w:rPr>
          <w:rFonts w:ascii="Book Antiqua" w:hAnsi="Book Antiqua" w:hint="eastAsia"/>
          <w:sz w:val="24"/>
          <w:szCs w:val="24"/>
          <w:lang w:eastAsia="zh-CN"/>
        </w:rPr>
        <w:t>nited States</w:t>
      </w:r>
    </w:p>
    <w:p w14:paraId="2D1AA37E" w14:textId="77777777" w:rsidR="00404E86" w:rsidRPr="003744A7" w:rsidRDefault="00404E86" w:rsidP="00F96BD1">
      <w:pPr>
        <w:spacing w:after="0" w:line="360" w:lineRule="auto"/>
        <w:jc w:val="both"/>
        <w:rPr>
          <w:rFonts w:ascii="Book Antiqua" w:hAnsi="Book Antiqua"/>
          <w:b/>
          <w:sz w:val="24"/>
          <w:szCs w:val="24"/>
          <w:lang w:eastAsia="zh-CN"/>
        </w:rPr>
      </w:pPr>
    </w:p>
    <w:p w14:paraId="15DFAEA8" w14:textId="3E7FA645" w:rsidR="00404E86" w:rsidRPr="003744A7" w:rsidRDefault="00404E86" w:rsidP="00404E86">
      <w:pPr>
        <w:spacing w:after="0" w:line="360" w:lineRule="auto"/>
        <w:jc w:val="both"/>
        <w:rPr>
          <w:rFonts w:ascii="Book Antiqua" w:hAnsi="Book Antiqua"/>
          <w:b/>
          <w:sz w:val="24"/>
          <w:szCs w:val="24"/>
          <w:lang w:eastAsia="zh-CN"/>
        </w:rPr>
      </w:pPr>
      <w:r w:rsidRPr="003744A7">
        <w:rPr>
          <w:rFonts w:ascii="Book Antiqua" w:hAnsi="Book Antiqua"/>
          <w:b/>
          <w:sz w:val="24"/>
          <w:szCs w:val="24"/>
        </w:rPr>
        <w:t xml:space="preserve">Sheila </w:t>
      </w:r>
      <w:proofErr w:type="spellStart"/>
      <w:r w:rsidRPr="003744A7">
        <w:rPr>
          <w:rFonts w:ascii="Book Antiqua" w:hAnsi="Book Antiqua"/>
          <w:b/>
          <w:sz w:val="24"/>
          <w:szCs w:val="24"/>
        </w:rPr>
        <w:t>Eswaran</w:t>
      </w:r>
      <w:proofErr w:type="spellEnd"/>
      <w:r w:rsidR="003744A7" w:rsidRPr="003744A7">
        <w:rPr>
          <w:rFonts w:ascii="Book Antiqua" w:hAnsi="Book Antiqua" w:hint="eastAsia"/>
          <w:b/>
          <w:sz w:val="24"/>
          <w:szCs w:val="24"/>
          <w:lang w:eastAsia="zh-CN"/>
        </w:rPr>
        <w:t>,</w:t>
      </w:r>
      <w:r w:rsidRPr="003744A7">
        <w:rPr>
          <w:rFonts w:ascii="Book Antiqua" w:hAnsi="Book Antiqua"/>
          <w:b/>
          <w:sz w:val="24"/>
          <w:szCs w:val="24"/>
        </w:rPr>
        <w:t xml:space="preserve"> </w:t>
      </w:r>
      <w:r w:rsidR="003744A7" w:rsidRPr="003744A7">
        <w:rPr>
          <w:rFonts w:ascii="Book Antiqua" w:hAnsi="Book Antiqua"/>
          <w:sz w:val="24"/>
          <w:szCs w:val="24"/>
        </w:rPr>
        <w:t xml:space="preserve">Department of Medicine, Section of </w:t>
      </w:r>
      <w:proofErr w:type="spellStart"/>
      <w:r w:rsidR="003744A7" w:rsidRPr="003744A7">
        <w:rPr>
          <w:rFonts w:ascii="Book Antiqua" w:hAnsi="Book Antiqua"/>
          <w:sz w:val="24"/>
          <w:szCs w:val="24"/>
        </w:rPr>
        <w:t>Hepatology</w:t>
      </w:r>
      <w:proofErr w:type="spellEnd"/>
      <w:r w:rsidR="003744A7" w:rsidRPr="003744A7">
        <w:rPr>
          <w:rFonts w:ascii="Book Antiqua" w:hAnsi="Book Antiqua"/>
          <w:sz w:val="24"/>
          <w:szCs w:val="24"/>
        </w:rPr>
        <w:t>, Rush University Medical Center, Chicago, I</w:t>
      </w:r>
      <w:r w:rsidR="003744A7" w:rsidRPr="003744A7">
        <w:rPr>
          <w:rFonts w:ascii="Book Antiqua" w:hAnsi="Book Antiqua" w:hint="eastAsia"/>
          <w:sz w:val="24"/>
          <w:szCs w:val="24"/>
          <w:lang w:eastAsia="zh-CN"/>
        </w:rPr>
        <w:t>L</w:t>
      </w:r>
      <w:r w:rsidR="003744A7" w:rsidRPr="003744A7">
        <w:rPr>
          <w:rFonts w:ascii="Book Antiqua" w:hAnsi="Book Antiqua"/>
          <w:sz w:val="24"/>
          <w:szCs w:val="24"/>
        </w:rPr>
        <w:t xml:space="preserve"> 60612, U</w:t>
      </w:r>
      <w:r w:rsidR="003744A7" w:rsidRPr="003744A7">
        <w:rPr>
          <w:rFonts w:ascii="Book Antiqua" w:hAnsi="Book Antiqua" w:hint="eastAsia"/>
          <w:sz w:val="24"/>
          <w:szCs w:val="24"/>
          <w:lang w:eastAsia="zh-CN"/>
        </w:rPr>
        <w:t>nited States</w:t>
      </w:r>
    </w:p>
    <w:p w14:paraId="3A049ECE" w14:textId="77777777" w:rsidR="00404E86" w:rsidRPr="003744A7" w:rsidRDefault="00404E86" w:rsidP="00F96BD1">
      <w:pPr>
        <w:spacing w:after="0" w:line="360" w:lineRule="auto"/>
        <w:jc w:val="both"/>
        <w:rPr>
          <w:rFonts w:ascii="Book Antiqua" w:hAnsi="Book Antiqua"/>
          <w:b/>
          <w:sz w:val="24"/>
          <w:szCs w:val="24"/>
          <w:lang w:eastAsia="zh-CN"/>
        </w:rPr>
      </w:pPr>
    </w:p>
    <w:p w14:paraId="53C4F855" w14:textId="071F9828" w:rsidR="00DC5905" w:rsidRPr="003744A7" w:rsidRDefault="00404E86" w:rsidP="00F96BD1">
      <w:pPr>
        <w:spacing w:after="0" w:line="360" w:lineRule="auto"/>
        <w:jc w:val="both"/>
        <w:rPr>
          <w:rFonts w:ascii="Book Antiqua" w:hAnsi="Book Antiqua"/>
          <w:b/>
          <w:sz w:val="24"/>
          <w:szCs w:val="24"/>
          <w:lang w:eastAsia="zh-CN"/>
        </w:rPr>
      </w:pPr>
      <w:proofErr w:type="spellStart"/>
      <w:r w:rsidRPr="003744A7">
        <w:rPr>
          <w:rFonts w:ascii="Book Antiqua" w:hAnsi="Book Antiqua"/>
          <w:b/>
          <w:sz w:val="24"/>
          <w:szCs w:val="24"/>
        </w:rPr>
        <w:t>Shriram</w:t>
      </w:r>
      <w:proofErr w:type="spellEnd"/>
      <w:r w:rsidRPr="003744A7">
        <w:rPr>
          <w:rFonts w:ascii="Book Antiqua" w:hAnsi="Book Antiqua"/>
          <w:b/>
          <w:sz w:val="24"/>
          <w:szCs w:val="24"/>
        </w:rPr>
        <w:t xml:space="preserve"> </w:t>
      </w:r>
      <w:proofErr w:type="spellStart"/>
      <w:r w:rsidRPr="003744A7">
        <w:rPr>
          <w:rFonts w:ascii="Book Antiqua" w:hAnsi="Book Antiqua"/>
          <w:b/>
          <w:sz w:val="24"/>
          <w:szCs w:val="24"/>
        </w:rPr>
        <w:t>Jakate</w:t>
      </w:r>
      <w:proofErr w:type="spellEnd"/>
      <w:r w:rsidRPr="003744A7">
        <w:rPr>
          <w:rFonts w:ascii="Book Antiqua" w:hAnsi="Book Antiqua"/>
          <w:b/>
          <w:sz w:val="24"/>
          <w:szCs w:val="24"/>
        </w:rPr>
        <w:t xml:space="preserve">, </w:t>
      </w:r>
      <w:r w:rsidR="00DC5905" w:rsidRPr="003744A7">
        <w:rPr>
          <w:rFonts w:ascii="Book Antiqua" w:hAnsi="Book Antiqua"/>
          <w:sz w:val="24"/>
          <w:szCs w:val="24"/>
        </w:rPr>
        <w:t>Department of Pathology, Rush University Medical Center, Chicago, I</w:t>
      </w:r>
      <w:r w:rsidR="003744A7" w:rsidRPr="003744A7">
        <w:rPr>
          <w:rFonts w:ascii="Book Antiqua" w:hAnsi="Book Antiqua" w:hint="eastAsia"/>
          <w:sz w:val="24"/>
          <w:szCs w:val="24"/>
          <w:lang w:eastAsia="zh-CN"/>
        </w:rPr>
        <w:t>L</w:t>
      </w:r>
      <w:r w:rsidR="00DC5905" w:rsidRPr="003744A7">
        <w:rPr>
          <w:rFonts w:ascii="Book Antiqua" w:hAnsi="Book Antiqua"/>
          <w:sz w:val="24"/>
          <w:szCs w:val="24"/>
        </w:rPr>
        <w:t xml:space="preserve"> 60612, U</w:t>
      </w:r>
      <w:r w:rsidR="003744A7" w:rsidRPr="003744A7">
        <w:rPr>
          <w:rFonts w:ascii="Book Antiqua" w:hAnsi="Book Antiqua" w:hint="eastAsia"/>
          <w:sz w:val="24"/>
          <w:szCs w:val="24"/>
          <w:lang w:eastAsia="zh-CN"/>
        </w:rPr>
        <w:t>nited States</w:t>
      </w:r>
    </w:p>
    <w:p w14:paraId="4677B862" w14:textId="77777777" w:rsidR="00DC5905" w:rsidRPr="003744A7" w:rsidRDefault="00DC5905" w:rsidP="00F96BD1">
      <w:pPr>
        <w:spacing w:after="0" w:line="360" w:lineRule="auto"/>
        <w:jc w:val="both"/>
        <w:rPr>
          <w:rFonts w:ascii="Book Antiqua" w:hAnsi="Book Antiqua"/>
          <w:b/>
          <w:sz w:val="24"/>
          <w:szCs w:val="24"/>
        </w:rPr>
      </w:pPr>
    </w:p>
    <w:p w14:paraId="3D1E238C" w14:textId="181A3FB6" w:rsidR="00A8103A" w:rsidRPr="003744A7" w:rsidRDefault="003744A7" w:rsidP="00F96BD1">
      <w:pPr>
        <w:spacing w:after="0" w:line="360" w:lineRule="auto"/>
        <w:jc w:val="both"/>
        <w:rPr>
          <w:rFonts w:ascii="Book Antiqua" w:hAnsi="Book Antiqua"/>
          <w:sz w:val="24"/>
          <w:szCs w:val="24"/>
          <w:lang w:eastAsia="zh-CN"/>
        </w:rPr>
      </w:pPr>
      <w:r w:rsidRPr="003744A7">
        <w:rPr>
          <w:rFonts w:ascii="Book Antiqua" w:hAnsi="Book Antiqua"/>
          <w:b/>
          <w:sz w:val="24"/>
        </w:rPr>
        <w:t>Author contributions:</w:t>
      </w:r>
      <w:r w:rsidRPr="003744A7">
        <w:rPr>
          <w:rFonts w:ascii="Book Antiqua" w:hAnsi="Book Antiqua" w:hint="eastAsia"/>
          <w:b/>
          <w:sz w:val="24"/>
          <w:lang w:eastAsia="zh-CN"/>
        </w:rPr>
        <w:t xml:space="preserve"> </w:t>
      </w:r>
      <w:r w:rsidR="00A8103A" w:rsidRPr="003744A7">
        <w:rPr>
          <w:rFonts w:ascii="Book Antiqua" w:hAnsi="Book Antiqua"/>
          <w:sz w:val="24"/>
          <w:szCs w:val="24"/>
        </w:rPr>
        <w:t>Fleetwood</w:t>
      </w:r>
      <w:r w:rsidRPr="003744A7">
        <w:rPr>
          <w:rFonts w:ascii="Book Antiqua" w:hAnsi="Book Antiqua" w:cs="Tahoma"/>
          <w:spacing w:val="-5"/>
          <w:sz w:val="24"/>
        </w:rPr>
        <w:t xml:space="preserve"> </w:t>
      </w:r>
      <w:r w:rsidRPr="003744A7">
        <w:rPr>
          <w:rFonts w:ascii="Book Antiqua" w:hAnsi="Book Antiqua" w:cs="Tahoma" w:hint="eastAsia"/>
          <w:spacing w:val="-5"/>
          <w:sz w:val="24"/>
          <w:lang w:eastAsia="zh-CN"/>
        </w:rPr>
        <w:t xml:space="preserve">VA </w:t>
      </w:r>
      <w:r w:rsidRPr="003744A7">
        <w:rPr>
          <w:rFonts w:ascii="Book Antiqua" w:hAnsi="Book Antiqua" w:cs="Tahoma"/>
          <w:spacing w:val="-5"/>
          <w:sz w:val="24"/>
        </w:rPr>
        <w:t>contributed to</w:t>
      </w:r>
      <w:r w:rsidR="00A8103A" w:rsidRPr="003744A7">
        <w:rPr>
          <w:rFonts w:ascii="Book Antiqua" w:hAnsi="Book Antiqua"/>
          <w:sz w:val="24"/>
          <w:szCs w:val="24"/>
        </w:rPr>
        <w:t xml:space="preserve"> primary content, manuscript creation and revisions, literature review</w:t>
      </w:r>
      <w:r w:rsidRPr="003744A7">
        <w:rPr>
          <w:rFonts w:ascii="Book Antiqua" w:hAnsi="Book Antiqua" w:hint="eastAsia"/>
          <w:sz w:val="24"/>
          <w:szCs w:val="24"/>
          <w:lang w:eastAsia="zh-CN"/>
        </w:rPr>
        <w:t xml:space="preserve">; </w:t>
      </w:r>
      <w:proofErr w:type="spellStart"/>
      <w:r w:rsidR="00A8103A" w:rsidRPr="003744A7">
        <w:rPr>
          <w:rFonts w:ascii="Book Antiqua" w:hAnsi="Book Antiqua"/>
          <w:sz w:val="24"/>
          <w:szCs w:val="24"/>
        </w:rPr>
        <w:t>Zielsdorf</w:t>
      </w:r>
      <w:proofErr w:type="spellEnd"/>
      <w:r w:rsidRPr="003744A7">
        <w:rPr>
          <w:rFonts w:ascii="Book Antiqua" w:hAnsi="Book Antiqua" w:hint="eastAsia"/>
          <w:sz w:val="24"/>
          <w:szCs w:val="24"/>
          <w:lang w:eastAsia="zh-CN"/>
        </w:rPr>
        <w:t xml:space="preserve"> S </w:t>
      </w:r>
      <w:r w:rsidRPr="003744A7">
        <w:rPr>
          <w:rFonts w:ascii="Book Antiqua" w:hAnsi="Book Antiqua" w:cs="Tahoma"/>
          <w:spacing w:val="-5"/>
          <w:sz w:val="24"/>
        </w:rPr>
        <w:t>contributed to</w:t>
      </w:r>
      <w:r w:rsidR="00A8103A" w:rsidRPr="003744A7">
        <w:rPr>
          <w:rFonts w:ascii="Book Antiqua" w:hAnsi="Book Antiqua"/>
          <w:sz w:val="24"/>
          <w:szCs w:val="24"/>
        </w:rPr>
        <w:t xml:space="preserve"> literature review, manuscript revisions</w:t>
      </w:r>
      <w:r w:rsidRPr="003744A7">
        <w:rPr>
          <w:rFonts w:ascii="Book Antiqua" w:hAnsi="Book Antiqua" w:hint="eastAsia"/>
          <w:sz w:val="24"/>
          <w:szCs w:val="24"/>
          <w:lang w:eastAsia="zh-CN"/>
        </w:rPr>
        <w:t xml:space="preserve">; </w:t>
      </w:r>
      <w:proofErr w:type="spellStart"/>
      <w:r w:rsidR="00A8103A" w:rsidRPr="003744A7">
        <w:rPr>
          <w:rFonts w:ascii="Book Antiqua" w:hAnsi="Book Antiqua"/>
          <w:sz w:val="24"/>
          <w:szCs w:val="24"/>
        </w:rPr>
        <w:t>Eswaran</w:t>
      </w:r>
      <w:proofErr w:type="spellEnd"/>
      <w:r w:rsidRPr="003744A7">
        <w:rPr>
          <w:rFonts w:ascii="Book Antiqua" w:hAnsi="Book Antiqua" w:hint="eastAsia"/>
          <w:sz w:val="24"/>
          <w:szCs w:val="24"/>
          <w:lang w:eastAsia="zh-CN"/>
        </w:rPr>
        <w:t xml:space="preserve"> S </w:t>
      </w:r>
      <w:r w:rsidRPr="003744A7">
        <w:rPr>
          <w:rFonts w:ascii="Book Antiqua" w:hAnsi="Book Antiqua" w:cs="Tahoma"/>
          <w:spacing w:val="-5"/>
          <w:sz w:val="24"/>
        </w:rPr>
        <w:t>contributed to</w:t>
      </w:r>
      <w:r w:rsidR="00A8103A" w:rsidRPr="003744A7">
        <w:rPr>
          <w:rFonts w:ascii="Book Antiqua" w:hAnsi="Book Antiqua"/>
          <w:sz w:val="24"/>
          <w:szCs w:val="24"/>
        </w:rPr>
        <w:t xml:space="preserve"> manuscript revisions, follow-up information, chart review</w:t>
      </w:r>
      <w:r w:rsidRPr="003744A7">
        <w:rPr>
          <w:rFonts w:ascii="Book Antiqua" w:hAnsi="Book Antiqua" w:hint="eastAsia"/>
          <w:sz w:val="24"/>
          <w:szCs w:val="24"/>
          <w:lang w:eastAsia="zh-CN"/>
        </w:rPr>
        <w:t xml:space="preserve">; </w:t>
      </w:r>
      <w:proofErr w:type="spellStart"/>
      <w:r w:rsidR="00A8103A" w:rsidRPr="003744A7">
        <w:rPr>
          <w:rFonts w:ascii="Book Antiqua" w:hAnsi="Book Antiqua"/>
          <w:sz w:val="24"/>
          <w:szCs w:val="24"/>
        </w:rPr>
        <w:t>Jakate</w:t>
      </w:r>
      <w:proofErr w:type="spellEnd"/>
      <w:r w:rsidRPr="003744A7">
        <w:rPr>
          <w:rFonts w:ascii="Book Antiqua" w:hAnsi="Book Antiqua" w:hint="eastAsia"/>
          <w:sz w:val="24"/>
          <w:szCs w:val="24"/>
          <w:lang w:eastAsia="zh-CN"/>
        </w:rPr>
        <w:t xml:space="preserve"> S </w:t>
      </w:r>
      <w:r w:rsidRPr="003744A7">
        <w:rPr>
          <w:rFonts w:ascii="Book Antiqua" w:hAnsi="Book Antiqua" w:cs="Tahoma"/>
          <w:spacing w:val="-5"/>
          <w:sz w:val="24"/>
        </w:rPr>
        <w:t>contributed to</w:t>
      </w:r>
      <w:r w:rsidR="00A8103A" w:rsidRPr="003744A7">
        <w:rPr>
          <w:rFonts w:ascii="Book Antiqua" w:hAnsi="Book Antiqua"/>
          <w:sz w:val="24"/>
          <w:szCs w:val="24"/>
        </w:rPr>
        <w:t xml:space="preserve"> manuscript revisions, pathology review, </w:t>
      </w:r>
      <w:proofErr w:type="spellStart"/>
      <w:r w:rsidR="00A8103A" w:rsidRPr="003744A7">
        <w:rPr>
          <w:rFonts w:ascii="Book Antiqua" w:hAnsi="Book Antiqua"/>
          <w:sz w:val="24"/>
          <w:szCs w:val="24"/>
        </w:rPr>
        <w:t>immunostaining</w:t>
      </w:r>
      <w:proofErr w:type="spellEnd"/>
      <w:r w:rsidRPr="003744A7">
        <w:rPr>
          <w:rFonts w:ascii="Book Antiqua" w:hAnsi="Book Antiqua" w:hint="eastAsia"/>
          <w:sz w:val="24"/>
          <w:szCs w:val="24"/>
          <w:lang w:eastAsia="zh-CN"/>
        </w:rPr>
        <w:t xml:space="preserve">; </w:t>
      </w:r>
      <w:r w:rsidR="00A8103A" w:rsidRPr="003744A7">
        <w:rPr>
          <w:rFonts w:ascii="Book Antiqua" w:hAnsi="Book Antiqua"/>
          <w:sz w:val="24"/>
          <w:szCs w:val="24"/>
        </w:rPr>
        <w:t>Chan</w:t>
      </w:r>
      <w:r w:rsidRPr="003744A7">
        <w:rPr>
          <w:rFonts w:ascii="Book Antiqua" w:hAnsi="Book Antiqua" w:hint="eastAsia"/>
          <w:sz w:val="24"/>
          <w:szCs w:val="24"/>
          <w:lang w:eastAsia="zh-CN"/>
        </w:rPr>
        <w:t xml:space="preserve"> EY</w:t>
      </w:r>
      <w:r w:rsidRPr="003744A7">
        <w:rPr>
          <w:rFonts w:ascii="Book Antiqua" w:hAnsi="Book Antiqua" w:cs="Tahoma"/>
          <w:spacing w:val="-5"/>
          <w:sz w:val="24"/>
        </w:rPr>
        <w:t xml:space="preserve"> contributed to</w:t>
      </w:r>
      <w:r w:rsidR="00A8103A" w:rsidRPr="003744A7">
        <w:rPr>
          <w:rFonts w:ascii="Book Antiqua" w:hAnsi="Book Antiqua"/>
          <w:sz w:val="24"/>
          <w:szCs w:val="24"/>
        </w:rPr>
        <w:t xml:space="preserve"> manuscript revisions, language editing, </w:t>
      </w:r>
      <w:proofErr w:type="spellStart"/>
      <w:r w:rsidR="00A8103A" w:rsidRPr="003744A7">
        <w:rPr>
          <w:rFonts w:ascii="Book Antiqua" w:hAnsi="Book Antiqua"/>
          <w:sz w:val="24"/>
          <w:szCs w:val="24"/>
        </w:rPr>
        <w:t>preceptorship</w:t>
      </w:r>
      <w:proofErr w:type="spellEnd"/>
      <w:r w:rsidRPr="003744A7">
        <w:rPr>
          <w:rFonts w:ascii="Book Antiqua" w:hAnsi="Book Antiqua" w:hint="eastAsia"/>
          <w:sz w:val="24"/>
          <w:szCs w:val="24"/>
          <w:lang w:eastAsia="zh-CN"/>
        </w:rPr>
        <w:t>.</w:t>
      </w:r>
    </w:p>
    <w:p w14:paraId="4846949D" w14:textId="77777777" w:rsidR="00153BF2" w:rsidRPr="003744A7" w:rsidRDefault="00153BF2" w:rsidP="00F96BD1">
      <w:pPr>
        <w:spacing w:after="0" w:line="360" w:lineRule="auto"/>
        <w:jc w:val="both"/>
        <w:rPr>
          <w:rFonts w:ascii="Book Antiqua" w:hAnsi="Book Antiqua"/>
          <w:b/>
          <w:sz w:val="24"/>
          <w:szCs w:val="24"/>
          <w:lang w:eastAsia="zh-CN"/>
        </w:rPr>
      </w:pPr>
    </w:p>
    <w:p w14:paraId="35E46E43" w14:textId="71DE9505" w:rsidR="00FE25D4" w:rsidRPr="003744A7" w:rsidRDefault="003744A7" w:rsidP="00F96BD1">
      <w:pPr>
        <w:spacing w:after="0" w:line="360" w:lineRule="auto"/>
        <w:jc w:val="both"/>
        <w:rPr>
          <w:rFonts w:ascii="Book Antiqua" w:eastAsia="Times New Roman" w:hAnsi="Book Antiqua" w:cs="Gulim"/>
          <w:b/>
          <w:bCs/>
          <w:sz w:val="24"/>
          <w:szCs w:val="24"/>
          <w:lang w:eastAsia="zh-CN"/>
        </w:rPr>
      </w:pPr>
      <w:r w:rsidRPr="003744A7">
        <w:rPr>
          <w:rFonts w:ascii="Book Antiqua" w:hAnsi="Book Antiqua"/>
          <w:b/>
          <w:sz w:val="24"/>
        </w:rPr>
        <w:lastRenderedPageBreak/>
        <w:t>Correspondence to:</w:t>
      </w:r>
      <w:r w:rsidRPr="003744A7">
        <w:rPr>
          <w:rFonts w:ascii="Book Antiqua" w:hAnsi="Book Antiqua" w:hint="eastAsia"/>
          <w:b/>
          <w:sz w:val="24"/>
          <w:lang w:eastAsia="zh-CN"/>
        </w:rPr>
        <w:t xml:space="preserve"> </w:t>
      </w:r>
      <w:proofErr w:type="spellStart"/>
      <w:r w:rsidR="00DC5905" w:rsidRPr="003744A7">
        <w:rPr>
          <w:rFonts w:ascii="Book Antiqua" w:eastAsia="Times New Roman" w:hAnsi="Book Antiqua" w:cs="Gulim"/>
          <w:b/>
          <w:bCs/>
          <w:sz w:val="24"/>
          <w:szCs w:val="24"/>
        </w:rPr>
        <w:t>Vidya</w:t>
      </w:r>
      <w:proofErr w:type="spellEnd"/>
      <w:r w:rsidR="00DC5905" w:rsidRPr="003744A7">
        <w:rPr>
          <w:rFonts w:ascii="Book Antiqua" w:eastAsia="Times New Roman" w:hAnsi="Book Antiqua" w:cs="Gulim"/>
          <w:b/>
          <w:bCs/>
          <w:sz w:val="24"/>
          <w:szCs w:val="24"/>
        </w:rPr>
        <w:t xml:space="preserve"> Fleetwood, MD</w:t>
      </w:r>
      <w:r w:rsidRPr="003744A7">
        <w:rPr>
          <w:rFonts w:ascii="Book Antiqua" w:hAnsi="Book Antiqua" w:cs="Gulim" w:hint="eastAsia"/>
          <w:b/>
          <w:bCs/>
          <w:sz w:val="24"/>
          <w:szCs w:val="24"/>
          <w:lang w:eastAsia="zh-CN"/>
        </w:rPr>
        <w:t xml:space="preserve">, </w:t>
      </w:r>
      <w:r w:rsidR="00DC5905" w:rsidRPr="00EC0EB9">
        <w:rPr>
          <w:rFonts w:ascii="Book Antiqua" w:hAnsi="Book Antiqua"/>
          <w:sz w:val="24"/>
          <w:szCs w:val="24"/>
          <w:lang w:eastAsia="zh-CN"/>
        </w:rPr>
        <w:t>Department of</w:t>
      </w:r>
      <w:r w:rsidR="00A8103A" w:rsidRPr="00EC0EB9">
        <w:rPr>
          <w:rFonts w:ascii="Book Antiqua" w:hAnsi="Book Antiqua"/>
          <w:sz w:val="24"/>
          <w:szCs w:val="24"/>
          <w:lang w:eastAsia="zh-CN"/>
        </w:rPr>
        <w:t xml:space="preserve"> General Surgery</w:t>
      </w:r>
      <w:r w:rsidRPr="00EC0EB9">
        <w:rPr>
          <w:rFonts w:ascii="Book Antiqua" w:hAnsi="Book Antiqua" w:cs="Gulim" w:hint="eastAsia"/>
          <w:bCs/>
          <w:sz w:val="24"/>
          <w:szCs w:val="24"/>
          <w:lang w:eastAsia="zh-CN"/>
        </w:rPr>
        <w:t xml:space="preserve">, </w:t>
      </w:r>
      <w:r w:rsidR="00A8103A" w:rsidRPr="00EC0EB9">
        <w:rPr>
          <w:rFonts w:ascii="Book Antiqua" w:hAnsi="Book Antiqua"/>
          <w:sz w:val="24"/>
          <w:szCs w:val="24"/>
          <w:lang w:eastAsia="zh-CN"/>
        </w:rPr>
        <w:t>Division of</w:t>
      </w:r>
      <w:r w:rsidR="00EC0EB9" w:rsidRPr="00EC0EB9">
        <w:rPr>
          <w:rFonts w:ascii="Book Antiqua" w:hAnsi="Book Antiqua"/>
          <w:sz w:val="24"/>
          <w:szCs w:val="24"/>
          <w:lang w:eastAsia="zh-CN"/>
        </w:rPr>
        <w:t xml:space="preserve"> Transplantation Surgery</w:t>
      </w:r>
      <w:r w:rsidRPr="00EC0EB9">
        <w:rPr>
          <w:rFonts w:ascii="Book Antiqua" w:hAnsi="Book Antiqua" w:cs="Gulim" w:hint="eastAsia"/>
          <w:bCs/>
          <w:sz w:val="24"/>
          <w:szCs w:val="24"/>
          <w:lang w:eastAsia="zh-CN"/>
        </w:rPr>
        <w:t xml:space="preserve">, </w:t>
      </w:r>
      <w:r w:rsidR="00DC5905" w:rsidRPr="00EC0EB9">
        <w:rPr>
          <w:rFonts w:ascii="Book Antiqua" w:hAnsi="Book Antiqua"/>
          <w:sz w:val="24"/>
          <w:szCs w:val="24"/>
        </w:rPr>
        <w:t>Rush University Medical Center</w:t>
      </w:r>
      <w:r w:rsidRPr="00EC0EB9">
        <w:rPr>
          <w:rFonts w:ascii="Book Antiqua" w:hAnsi="Book Antiqua" w:cs="Gulim" w:hint="eastAsia"/>
          <w:bCs/>
          <w:sz w:val="24"/>
          <w:szCs w:val="24"/>
          <w:lang w:eastAsia="zh-CN"/>
        </w:rPr>
        <w:t xml:space="preserve">, </w:t>
      </w:r>
      <w:proofErr w:type="spellStart"/>
      <w:r w:rsidR="00DC5905" w:rsidRPr="00EC0EB9">
        <w:rPr>
          <w:rFonts w:ascii="Book Antiqua" w:hAnsi="Book Antiqua"/>
          <w:sz w:val="24"/>
          <w:szCs w:val="24"/>
        </w:rPr>
        <w:t>Jelke</w:t>
      </w:r>
      <w:proofErr w:type="spellEnd"/>
      <w:r w:rsidR="00DC5905" w:rsidRPr="00EC0EB9">
        <w:rPr>
          <w:rFonts w:ascii="Book Antiqua" w:hAnsi="Book Antiqua"/>
          <w:sz w:val="24"/>
          <w:szCs w:val="24"/>
        </w:rPr>
        <w:t xml:space="preserve"> </w:t>
      </w:r>
      <w:proofErr w:type="spellStart"/>
      <w:r w:rsidR="00DC5905" w:rsidRPr="00EC0EB9">
        <w:rPr>
          <w:rFonts w:ascii="Book Antiqua" w:hAnsi="Book Antiqua"/>
          <w:sz w:val="24"/>
          <w:szCs w:val="24"/>
        </w:rPr>
        <w:t>Bldg</w:t>
      </w:r>
      <w:proofErr w:type="spellEnd"/>
      <w:r w:rsidR="00DC5905" w:rsidRPr="00EC0EB9">
        <w:rPr>
          <w:rFonts w:ascii="Book Antiqua" w:hAnsi="Book Antiqua"/>
          <w:sz w:val="24"/>
          <w:szCs w:val="24"/>
        </w:rPr>
        <w:t xml:space="preserve"> Suite </w:t>
      </w:r>
      <w:r w:rsidR="00FE25D4" w:rsidRPr="00EC0EB9">
        <w:rPr>
          <w:rFonts w:ascii="Book Antiqua" w:hAnsi="Book Antiqua"/>
          <w:sz w:val="24"/>
          <w:szCs w:val="24"/>
        </w:rPr>
        <w:t>785</w:t>
      </w:r>
      <w:r w:rsidRPr="00EC0EB9">
        <w:rPr>
          <w:rFonts w:ascii="Book Antiqua" w:hAnsi="Book Antiqua" w:cs="Gulim" w:hint="eastAsia"/>
          <w:bCs/>
          <w:sz w:val="24"/>
          <w:szCs w:val="24"/>
          <w:lang w:eastAsia="zh-CN"/>
        </w:rPr>
        <w:t xml:space="preserve">, </w:t>
      </w:r>
      <w:r w:rsidR="00DC5905" w:rsidRPr="00EC0EB9">
        <w:rPr>
          <w:rFonts w:ascii="Book Antiqua" w:hAnsi="Book Antiqua"/>
          <w:sz w:val="24"/>
          <w:szCs w:val="24"/>
        </w:rPr>
        <w:t>1750 West Harrison St</w:t>
      </w:r>
      <w:r w:rsidRPr="00EC0EB9">
        <w:rPr>
          <w:rFonts w:ascii="Book Antiqua" w:hAnsi="Book Antiqua" w:cs="Gulim" w:hint="eastAsia"/>
          <w:bCs/>
          <w:sz w:val="24"/>
          <w:szCs w:val="24"/>
          <w:lang w:eastAsia="zh-CN"/>
        </w:rPr>
        <w:t xml:space="preserve">, </w:t>
      </w:r>
      <w:r w:rsidR="00DC5905" w:rsidRPr="00EC0EB9">
        <w:rPr>
          <w:rFonts w:ascii="Book Antiqua" w:hAnsi="Book Antiqua"/>
          <w:sz w:val="24"/>
          <w:szCs w:val="24"/>
        </w:rPr>
        <w:t>Chicago, I</w:t>
      </w:r>
      <w:r w:rsidRPr="00EC0EB9">
        <w:rPr>
          <w:rFonts w:ascii="Book Antiqua" w:hAnsi="Book Antiqua" w:hint="eastAsia"/>
          <w:sz w:val="24"/>
          <w:szCs w:val="24"/>
          <w:lang w:eastAsia="zh-CN"/>
        </w:rPr>
        <w:t>L</w:t>
      </w:r>
      <w:r w:rsidR="00DC5905" w:rsidRPr="00EC0EB9">
        <w:rPr>
          <w:rFonts w:ascii="Book Antiqua" w:hAnsi="Book Antiqua"/>
          <w:sz w:val="24"/>
          <w:szCs w:val="24"/>
        </w:rPr>
        <w:t xml:space="preserve"> 60612, U</w:t>
      </w:r>
      <w:r w:rsidRPr="00EC0EB9">
        <w:rPr>
          <w:rFonts w:ascii="Book Antiqua" w:hAnsi="Book Antiqua" w:hint="eastAsia"/>
          <w:sz w:val="24"/>
          <w:szCs w:val="24"/>
          <w:lang w:eastAsia="zh-CN"/>
        </w:rPr>
        <w:t>nited States.</w:t>
      </w:r>
      <w:r w:rsidRPr="00EC0EB9">
        <w:rPr>
          <w:rFonts w:ascii="Book Antiqua" w:hAnsi="Book Antiqua" w:cs="Gulim" w:hint="eastAsia"/>
          <w:bCs/>
          <w:sz w:val="24"/>
          <w:szCs w:val="24"/>
          <w:lang w:eastAsia="zh-CN"/>
        </w:rPr>
        <w:t xml:space="preserve"> </w:t>
      </w:r>
      <w:r w:rsidRPr="00EC0EB9">
        <w:rPr>
          <w:rFonts w:ascii="Book Antiqua" w:hAnsi="Book Antiqua" w:hint="eastAsia"/>
          <w:sz w:val="24"/>
          <w:szCs w:val="24"/>
          <w:lang w:eastAsia="zh-CN"/>
        </w:rPr>
        <w:t>v</w:t>
      </w:r>
      <w:r w:rsidR="00FE25D4" w:rsidRPr="00EC0EB9">
        <w:rPr>
          <w:rFonts w:ascii="Book Antiqua" w:hAnsi="Book Antiqua"/>
          <w:sz w:val="24"/>
          <w:szCs w:val="24"/>
        </w:rPr>
        <w:t>idyaratna_a_fleetwood@rush.edu</w:t>
      </w:r>
    </w:p>
    <w:p w14:paraId="1766CFB1" w14:textId="77777777" w:rsidR="00DC5905" w:rsidRPr="003744A7" w:rsidRDefault="00DC5905" w:rsidP="00F96BD1">
      <w:pPr>
        <w:spacing w:after="0" w:line="360" w:lineRule="auto"/>
        <w:jc w:val="both"/>
        <w:rPr>
          <w:rFonts w:ascii="Book Antiqua" w:hAnsi="Book Antiqua"/>
          <w:sz w:val="24"/>
          <w:szCs w:val="24"/>
          <w:lang w:eastAsia="zh-CN"/>
        </w:rPr>
      </w:pPr>
    </w:p>
    <w:p w14:paraId="06A1CF79" w14:textId="3DC20F37" w:rsidR="00153BF2" w:rsidRDefault="00153BF2" w:rsidP="00F96BD1">
      <w:pPr>
        <w:autoSpaceDE w:val="0"/>
        <w:autoSpaceDN w:val="0"/>
        <w:adjustRightInd w:val="0"/>
        <w:snapToGrid w:val="0"/>
        <w:spacing w:after="0" w:line="360" w:lineRule="auto"/>
        <w:jc w:val="both"/>
        <w:rPr>
          <w:rFonts w:ascii="Book Antiqua" w:hAnsi="Book Antiqua"/>
          <w:sz w:val="24"/>
          <w:szCs w:val="24"/>
          <w:lang w:eastAsia="zh-CN"/>
        </w:rPr>
      </w:pPr>
      <w:r w:rsidRPr="003744A7">
        <w:rPr>
          <w:rFonts w:ascii="Book Antiqua" w:hAnsi="Book Antiqua"/>
          <w:b/>
          <w:bCs/>
          <w:sz w:val="24"/>
          <w:szCs w:val="24"/>
        </w:rPr>
        <w:t>Telephone:</w:t>
      </w:r>
      <w:r w:rsidRPr="003744A7">
        <w:rPr>
          <w:rFonts w:ascii="Book Antiqua" w:hAnsi="Book Antiqua"/>
          <w:sz w:val="24"/>
          <w:szCs w:val="24"/>
        </w:rPr>
        <w:t xml:space="preserve"> </w:t>
      </w:r>
      <w:r w:rsidR="003744A7">
        <w:rPr>
          <w:rFonts w:ascii="Book Antiqua" w:hAnsi="Book Antiqua"/>
          <w:sz w:val="24"/>
          <w:szCs w:val="24"/>
        </w:rPr>
        <w:t>+1-843-687</w:t>
      </w:r>
      <w:r w:rsidR="00FE25D4" w:rsidRPr="003744A7">
        <w:rPr>
          <w:rFonts w:ascii="Book Antiqua" w:hAnsi="Book Antiqua"/>
          <w:sz w:val="24"/>
          <w:szCs w:val="24"/>
        </w:rPr>
        <w:t>3783</w:t>
      </w:r>
      <w:r w:rsidRPr="003744A7">
        <w:rPr>
          <w:rFonts w:ascii="Book Antiqua" w:hAnsi="Book Antiqua"/>
          <w:b/>
          <w:bCs/>
          <w:sz w:val="24"/>
          <w:szCs w:val="24"/>
        </w:rPr>
        <w:t xml:space="preserve"> Fax:</w:t>
      </w:r>
      <w:r w:rsidRPr="003744A7">
        <w:rPr>
          <w:rFonts w:ascii="Book Antiqua" w:hAnsi="Book Antiqua"/>
          <w:sz w:val="24"/>
          <w:szCs w:val="24"/>
        </w:rPr>
        <w:t xml:space="preserve"> </w:t>
      </w:r>
      <w:r w:rsidR="003744A7">
        <w:rPr>
          <w:rFonts w:ascii="Book Antiqua" w:hAnsi="Book Antiqua"/>
          <w:sz w:val="24"/>
          <w:szCs w:val="24"/>
        </w:rPr>
        <w:t>+1-312-942</w:t>
      </w:r>
      <w:r w:rsidR="00FE25D4" w:rsidRPr="003744A7">
        <w:rPr>
          <w:rFonts w:ascii="Book Antiqua" w:hAnsi="Book Antiqua"/>
          <w:sz w:val="24"/>
          <w:szCs w:val="24"/>
        </w:rPr>
        <w:t>2867</w:t>
      </w:r>
    </w:p>
    <w:p w14:paraId="58CE73AA" w14:textId="77777777" w:rsidR="003744A7" w:rsidRDefault="003744A7" w:rsidP="00F96BD1">
      <w:pPr>
        <w:autoSpaceDE w:val="0"/>
        <w:autoSpaceDN w:val="0"/>
        <w:adjustRightInd w:val="0"/>
        <w:snapToGrid w:val="0"/>
        <w:spacing w:after="0" w:line="360" w:lineRule="auto"/>
        <w:jc w:val="both"/>
        <w:rPr>
          <w:rFonts w:ascii="Book Antiqua" w:hAnsi="Book Antiqua"/>
          <w:sz w:val="24"/>
          <w:szCs w:val="24"/>
          <w:lang w:eastAsia="zh-CN"/>
        </w:rPr>
      </w:pPr>
    </w:p>
    <w:p w14:paraId="4E484376" w14:textId="2FBA6F84" w:rsidR="003744A7" w:rsidRPr="00691EF4" w:rsidRDefault="003744A7" w:rsidP="00C02AC6">
      <w:pPr>
        <w:spacing w:after="0" w:line="360" w:lineRule="auto"/>
        <w:rPr>
          <w:rFonts w:ascii="Book Antiqua" w:hAnsi="Book Antiqua"/>
          <w:sz w:val="24"/>
          <w:lang w:eastAsia="zh-CN"/>
        </w:rPr>
      </w:pPr>
      <w:bookmarkStart w:id="0" w:name="OLE_LINK4"/>
      <w:bookmarkStart w:id="1" w:name="OLE_LINK5"/>
      <w:r>
        <w:rPr>
          <w:rFonts w:ascii="Book Antiqua" w:hAnsi="Book Antiqua"/>
          <w:b/>
          <w:sz w:val="24"/>
        </w:rPr>
        <w:t xml:space="preserve">Received: </w:t>
      </w:r>
      <w:r w:rsidRPr="003744A7">
        <w:rPr>
          <w:rFonts w:ascii="Book Antiqua" w:hAnsi="Book Antiqua" w:hint="eastAsia"/>
          <w:sz w:val="24"/>
          <w:lang w:eastAsia="zh-CN"/>
        </w:rPr>
        <w:t>March 11, 2014</w:t>
      </w:r>
      <w:r w:rsidRPr="00691EF4">
        <w:rPr>
          <w:rFonts w:ascii="Book Antiqua" w:hAnsi="Book Antiqua"/>
          <w:sz w:val="24"/>
        </w:rPr>
        <w:t xml:space="preserve"> </w:t>
      </w:r>
      <w:r w:rsidRPr="00691EF4">
        <w:rPr>
          <w:rFonts w:ascii="Book Antiqua" w:hAnsi="Book Antiqua"/>
          <w:b/>
          <w:sz w:val="24"/>
        </w:rPr>
        <w:t xml:space="preserve">Revised: </w:t>
      </w:r>
      <w:r w:rsidRPr="003744A7">
        <w:rPr>
          <w:rFonts w:ascii="Book Antiqua" w:hAnsi="Book Antiqua" w:hint="eastAsia"/>
          <w:sz w:val="24"/>
          <w:lang w:eastAsia="zh-CN"/>
        </w:rPr>
        <w:t>May 6, 2014</w:t>
      </w:r>
    </w:p>
    <w:p w14:paraId="59D86D67" w14:textId="77777777" w:rsidR="00CA4EAF" w:rsidRDefault="003744A7" w:rsidP="00CA4EAF">
      <w:pPr>
        <w:rPr>
          <w:rFonts w:ascii="Book Antiqua" w:hAnsi="Book Antiqua"/>
          <w:color w:val="000000"/>
          <w:sz w:val="24"/>
        </w:rPr>
      </w:pPr>
      <w:r w:rsidRPr="00691EF4">
        <w:rPr>
          <w:rFonts w:ascii="Book Antiqua" w:hAnsi="Book Antiqua"/>
          <w:b/>
          <w:sz w:val="24"/>
        </w:rPr>
        <w:t xml:space="preserve">Accepted: </w:t>
      </w:r>
      <w:bookmarkStart w:id="2" w:name="OLE_LINK1"/>
      <w:bookmarkStart w:id="3" w:name="OLE_LINK2"/>
      <w:bookmarkStart w:id="4" w:name="OLE_LINK3"/>
      <w:bookmarkStart w:id="5" w:name="OLE_LINK6"/>
      <w:bookmarkStart w:id="6" w:name="OLE_LINK7"/>
      <w:bookmarkStart w:id="7" w:name="OLE_LINK9"/>
      <w:r w:rsidR="00CA4EAF">
        <w:rPr>
          <w:rFonts w:ascii="Book Antiqua" w:hAnsi="Book Antiqua"/>
          <w:color w:val="000000"/>
          <w:sz w:val="24"/>
        </w:rPr>
        <w:t>June 10, 2014</w:t>
      </w:r>
    </w:p>
    <w:p w14:paraId="4550D3A5" w14:textId="77777777" w:rsidR="003744A7" w:rsidRPr="00691EF4" w:rsidRDefault="003744A7" w:rsidP="00C02AC6">
      <w:pPr>
        <w:spacing w:after="0" w:line="360" w:lineRule="auto"/>
        <w:rPr>
          <w:rFonts w:ascii="Book Antiqua" w:hAnsi="Book Antiqua"/>
          <w:sz w:val="24"/>
        </w:rPr>
      </w:pPr>
      <w:bookmarkStart w:id="8" w:name="_GoBack"/>
      <w:bookmarkEnd w:id="2"/>
      <w:bookmarkEnd w:id="3"/>
      <w:bookmarkEnd w:id="4"/>
      <w:bookmarkEnd w:id="5"/>
      <w:bookmarkEnd w:id="6"/>
      <w:bookmarkEnd w:id="7"/>
      <w:bookmarkEnd w:id="8"/>
    </w:p>
    <w:p w14:paraId="033833ED" w14:textId="3E7E61C3" w:rsidR="003744A7" w:rsidRPr="00C02AC6" w:rsidRDefault="003744A7" w:rsidP="00C02AC6">
      <w:pPr>
        <w:spacing w:after="0" w:line="360" w:lineRule="auto"/>
        <w:rPr>
          <w:rFonts w:ascii="Book Antiqua" w:hAnsi="Book Antiqua"/>
          <w:sz w:val="24"/>
          <w:lang w:eastAsia="zh-CN"/>
        </w:rPr>
      </w:pPr>
      <w:r w:rsidRPr="00691EF4">
        <w:rPr>
          <w:rFonts w:ascii="Book Antiqua" w:hAnsi="Book Antiqua"/>
          <w:b/>
          <w:sz w:val="24"/>
        </w:rPr>
        <w:t xml:space="preserve">Published online: </w:t>
      </w:r>
      <w:bookmarkEnd w:id="0"/>
      <w:bookmarkEnd w:id="1"/>
    </w:p>
    <w:p w14:paraId="08A0FD1F" w14:textId="77777777" w:rsidR="00153BF2" w:rsidRPr="003744A7" w:rsidRDefault="00153BF2" w:rsidP="00F96BD1">
      <w:pPr>
        <w:spacing w:after="0" w:line="360" w:lineRule="auto"/>
        <w:jc w:val="both"/>
        <w:rPr>
          <w:rFonts w:ascii="Book Antiqua" w:eastAsia="Arial Unicode MS" w:hAnsi="Book Antiqua" w:cs="Arial Unicode MS"/>
          <w:b/>
          <w:sz w:val="24"/>
          <w:szCs w:val="24"/>
          <w:lang w:eastAsia="zh-CN"/>
        </w:rPr>
      </w:pPr>
    </w:p>
    <w:p w14:paraId="231B4F87" w14:textId="75E43887" w:rsidR="00153BF2" w:rsidRPr="003744A7" w:rsidRDefault="00153BF2" w:rsidP="00F96BD1">
      <w:pPr>
        <w:spacing w:after="0" w:line="360" w:lineRule="auto"/>
        <w:jc w:val="both"/>
        <w:rPr>
          <w:rFonts w:ascii="Book Antiqua" w:eastAsia="Arial Unicode MS" w:hAnsi="Book Antiqua" w:cs="Arial Unicode MS"/>
          <w:b/>
          <w:sz w:val="24"/>
          <w:szCs w:val="24"/>
        </w:rPr>
      </w:pPr>
      <w:r w:rsidRPr="003744A7">
        <w:rPr>
          <w:rFonts w:ascii="Book Antiqua" w:eastAsia="Arial Unicode MS" w:hAnsi="Book Antiqua" w:cs="Arial Unicode MS"/>
          <w:b/>
          <w:sz w:val="24"/>
          <w:szCs w:val="24"/>
        </w:rPr>
        <w:t>A</w:t>
      </w:r>
      <w:r w:rsidR="00C02AC6" w:rsidRPr="003744A7">
        <w:rPr>
          <w:rFonts w:ascii="Book Antiqua" w:eastAsia="Arial Unicode MS" w:hAnsi="Book Antiqua" w:cs="Arial Unicode MS"/>
          <w:b/>
          <w:sz w:val="24"/>
          <w:szCs w:val="24"/>
        </w:rPr>
        <w:t>bstract</w:t>
      </w:r>
    </w:p>
    <w:p w14:paraId="69C6A989" w14:textId="2F0928E9" w:rsidR="00FE25D4" w:rsidRPr="003744A7" w:rsidRDefault="00807475" w:rsidP="00F96BD1">
      <w:pPr>
        <w:spacing w:after="0" w:line="360" w:lineRule="auto"/>
        <w:jc w:val="both"/>
        <w:rPr>
          <w:rFonts w:ascii="Book Antiqua" w:hAnsi="Book Antiqua"/>
          <w:b/>
          <w:sz w:val="24"/>
          <w:szCs w:val="24"/>
          <w:lang w:eastAsia="zh-CN"/>
        </w:rPr>
      </w:pPr>
      <w:r w:rsidRPr="003744A7">
        <w:rPr>
          <w:rStyle w:val="hui12181"/>
          <w:rFonts w:ascii="Book Antiqua" w:hAnsi="Book Antiqua"/>
          <w:color w:val="auto"/>
          <w:sz w:val="24"/>
          <w:szCs w:val="24"/>
        </w:rPr>
        <w:t xml:space="preserve">We are reporting the first documented case of an abdominal </w:t>
      </w:r>
      <w:proofErr w:type="spellStart"/>
      <w:r w:rsidRPr="003744A7">
        <w:rPr>
          <w:rStyle w:val="hui12181"/>
          <w:rFonts w:ascii="Book Antiqua" w:hAnsi="Book Antiqua"/>
          <w:color w:val="auto"/>
          <w:sz w:val="24"/>
          <w:szCs w:val="24"/>
        </w:rPr>
        <w:t>desmoid</w:t>
      </w:r>
      <w:proofErr w:type="spellEnd"/>
      <w:r w:rsidRPr="003744A7">
        <w:rPr>
          <w:rStyle w:val="hui12181"/>
          <w:rFonts w:ascii="Book Antiqua" w:hAnsi="Book Antiqua"/>
          <w:color w:val="auto"/>
          <w:sz w:val="24"/>
          <w:szCs w:val="24"/>
        </w:rPr>
        <w:t xml:space="preserve"> tumor presenting primarily after liver transplantation. This tumor, well described in the literature as occurring</w:t>
      </w:r>
      <w:r w:rsidR="00A8103A" w:rsidRPr="003744A7">
        <w:rPr>
          <w:rStyle w:val="hui12181"/>
          <w:rFonts w:ascii="Book Antiqua" w:hAnsi="Book Antiqua"/>
          <w:color w:val="auto"/>
          <w:sz w:val="24"/>
          <w:szCs w:val="24"/>
        </w:rPr>
        <w:t xml:space="preserve"> both</w:t>
      </w:r>
      <w:r w:rsidRPr="003744A7">
        <w:rPr>
          <w:rStyle w:val="hui12181"/>
          <w:rFonts w:ascii="Book Antiqua" w:hAnsi="Book Antiqua"/>
          <w:color w:val="auto"/>
          <w:sz w:val="24"/>
          <w:szCs w:val="24"/>
        </w:rPr>
        <w:t xml:space="preserve"> in </w:t>
      </w:r>
      <w:proofErr w:type="gramStart"/>
      <w:r w:rsidRPr="003744A7">
        <w:rPr>
          <w:rStyle w:val="hui12181"/>
          <w:rFonts w:ascii="Book Antiqua" w:hAnsi="Book Antiqua"/>
          <w:color w:val="auto"/>
          <w:sz w:val="24"/>
          <w:szCs w:val="24"/>
        </w:rPr>
        <w:t>conjunction</w:t>
      </w:r>
      <w:proofErr w:type="gramEnd"/>
      <w:r w:rsidRPr="003744A7">
        <w:rPr>
          <w:rStyle w:val="hui12181"/>
          <w:rFonts w:ascii="Book Antiqua" w:hAnsi="Book Antiqua"/>
          <w:color w:val="auto"/>
          <w:sz w:val="24"/>
          <w:szCs w:val="24"/>
        </w:rPr>
        <w:t xml:space="preserve"> with familial adenomatous polyposis </w:t>
      </w:r>
      <w:r w:rsidR="00A8103A" w:rsidRPr="003744A7">
        <w:rPr>
          <w:rStyle w:val="hui12181"/>
          <w:rFonts w:ascii="Book Antiqua" w:hAnsi="Book Antiqua"/>
          <w:color w:val="auto"/>
          <w:sz w:val="24"/>
          <w:szCs w:val="24"/>
        </w:rPr>
        <w:t>as well as</w:t>
      </w:r>
      <w:r w:rsidRPr="003744A7">
        <w:rPr>
          <w:rStyle w:val="hui12181"/>
          <w:rFonts w:ascii="Book Antiqua" w:hAnsi="Book Antiqua"/>
          <w:color w:val="auto"/>
          <w:sz w:val="24"/>
          <w:szCs w:val="24"/>
        </w:rPr>
        <w:t xml:space="preserve"> in the post-surgical patient, has never been noted after solid organ transplantation and was therefore not included in our </w:t>
      </w:r>
      <w:r w:rsidR="00C02AC6">
        <w:rPr>
          <w:rStyle w:val="hui12181"/>
          <w:rFonts w:ascii="Book Antiqua" w:hAnsi="Book Antiqua"/>
          <w:color w:val="auto"/>
          <w:sz w:val="24"/>
          <w:szCs w:val="24"/>
        </w:rPr>
        <w:t>differential upon presentation.</w:t>
      </w:r>
      <w:r w:rsidR="00C02AC6">
        <w:rPr>
          <w:rStyle w:val="hui12181"/>
          <w:rFonts w:ascii="Book Antiqua" w:hAnsi="Book Antiqua" w:hint="eastAsia"/>
          <w:color w:val="auto"/>
          <w:sz w:val="24"/>
          <w:szCs w:val="24"/>
          <w:lang w:eastAsia="zh-CN"/>
        </w:rPr>
        <w:t xml:space="preserve"> </w:t>
      </w:r>
      <w:r w:rsidRPr="003744A7">
        <w:rPr>
          <w:rStyle w:val="hui12181"/>
          <w:rFonts w:ascii="Book Antiqua" w:hAnsi="Book Antiqua"/>
          <w:color w:val="auto"/>
          <w:sz w:val="24"/>
          <w:szCs w:val="24"/>
        </w:rPr>
        <w:t>Definitive diagnosis required</w:t>
      </w:r>
      <w:r w:rsidR="00A8103A" w:rsidRPr="003744A7">
        <w:rPr>
          <w:rStyle w:val="hui12181"/>
          <w:rFonts w:ascii="Book Antiqua" w:hAnsi="Book Antiqua"/>
          <w:color w:val="auto"/>
          <w:sz w:val="24"/>
          <w:szCs w:val="24"/>
        </w:rPr>
        <w:t xml:space="preserve"> the patient to undergo surgical</w:t>
      </w:r>
      <w:r w:rsidRPr="003744A7">
        <w:rPr>
          <w:rStyle w:val="hui12181"/>
          <w:rFonts w:ascii="Book Antiqua" w:hAnsi="Book Antiqua"/>
          <w:color w:val="auto"/>
          <w:sz w:val="24"/>
          <w:szCs w:val="24"/>
        </w:rPr>
        <w:t xml:space="preserve"> excision and immunochemical staining</w:t>
      </w:r>
      <w:r w:rsidR="00A8103A" w:rsidRPr="003744A7">
        <w:rPr>
          <w:rStyle w:val="hui12181"/>
          <w:rFonts w:ascii="Book Antiqua" w:hAnsi="Book Antiqua"/>
          <w:color w:val="auto"/>
          <w:sz w:val="24"/>
          <w:szCs w:val="24"/>
        </w:rPr>
        <w:t xml:space="preserve"> of the mass</w:t>
      </w:r>
      <w:r w:rsidRPr="003744A7">
        <w:rPr>
          <w:rStyle w:val="hui12181"/>
          <w:rFonts w:ascii="Book Antiqua" w:hAnsi="Book Antiqua"/>
          <w:color w:val="auto"/>
          <w:sz w:val="24"/>
          <w:szCs w:val="24"/>
        </w:rPr>
        <w:t xml:space="preserve"> for confirmation. A review of the literature showed no primary tumors after transplantation</w:t>
      </w:r>
      <w:r w:rsidR="00A8103A" w:rsidRPr="003744A7">
        <w:rPr>
          <w:rStyle w:val="hui12181"/>
          <w:rFonts w:ascii="Book Antiqua" w:hAnsi="Book Antiqua"/>
          <w:color w:val="auto"/>
          <w:sz w:val="24"/>
          <w:szCs w:val="24"/>
        </w:rPr>
        <w:t>. In a population of patients who</w:t>
      </w:r>
      <w:r w:rsidRPr="003744A7">
        <w:rPr>
          <w:rStyle w:val="hui12181"/>
          <w:rFonts w:ascii="Book Antiqua" w:hAnsi="Book Antiqua"/>
          <w:color w:val="auto"/>
          <w:sz w:val="24"/>
          <w:szCs w:val="24"/>
        </w:rPr>
        <w:t xml:space="preserve"> </w:t>
      </w:r>
      <w:r w:rsidR="007D1FF7" w:rsidRPr="003744A7">
        <w:rPr>
          <w:rStyle w:val="hui12181"/>
          <w:rFonts w:ascii="Book Antiqua" w:hAnsi="Book Antiqua"/>
          <w:color w:val="auto"/>
          <w:sz w:val="24"/>
          <w:szCs w:val="24"/>
        </w:rPr>
        <w:t xml:space="preserve">received a small bowel transplant </w:t>
      </w:r>
      <w:r w:rsidRPr="003744A7">
        <w:rPr>
          <w:rStyle w:val="hui12181"/>
          <w:rFonts w:ascii="Book Antiqua" w:hAnsi="Book Antiqua"/>
          <w:color w:val="auto"/>
          <w:sz w:val="24"/>
          <w:szCs w:val="24"/>
        </w:rPr>
        <w:t xml:space="preserve">after </w:t>
      </w:r>
      <w:r w:rsidR="00A8103A" w:rsidRPr="003744A7">
        <w:rPr>
          <w:rStyle w:val="hui12181"/>
          <w:rFonts w:ascii="Book Antiqua" w:hAnsi="Book Antiqua"/>
          <w:color w:val="auto"/>
          <w:sz w:val="24"/>
          <w:szCs w:val="24"/>
        </w:rPr>
        <w:t>they developed short gut post radical resection of a</w:t>
      </w:r>
      <w:r w:rsidRPr="003744A7">
        <w:rPr>
          <w:rStyle w:val="hui12181"/>
          <w:rFonts w:ascii="Book Antiqua" w:hAnsi="Book Antiqua"/>
          <w:color w:val="auto"/>
          <w:sz w:val="24"/>
          <w:szCs w:val="24"/>
        </w:rPr>
        <w:t>ggressive</w:t>
      </w:r>
      <w:r w:rsidR="00A8103A" w:rsidRPr="003744A7">
        <w:rPr>
          <w:rStyle w:val="hui12181"/>
          <w:rFonts w:ascii="Book Antiqua" w:hAnsi="Book Antiqua"/>
          <w:color w:val="auto"/>
          <w:sz w:val="24"/>
          <w:szCs w:val="24"/>
        </w:rPr>
        <w:t xml:space="preserve"> </w:t>
      </w:r>
      <w:proofErr w:type="spellStart"/>
      <w:r w:rsidRPr="003744A7">
        <w:rPr>
          <w:rStyle w:val="hui12181"/>
          <w:rFonts w:ascii="Book Antiqua" w:hAnsi="Book Antiqua"/>
          <w:color w:val="auto"/>
          <w:sz w:val="24"/>
          <w:szCs w:val="24"/>
        </w:rPr>
        <w:t>fibromatosis</w:t>
      </w:r>
      <w:proofErr w:type="spellEnd"/>
      <w:r w:rsidR="00A8103A" w:rsidRPr="003744A7">
        <w:rPr>
          <w:rStyle w:val="hui12181"/>
          <w:rFonts w:ascii="Book Antiqua" w:hAnsi="Book Antiqua"/>
          <w:color w:val="auto"/>
          <w:sz w:val="24"/>
          <w:szCs w:val="24"/>
        </w:rPr>
        <w:t>, only rare recurrences were seen</w:t>
      </w:r>
      <w:r w:rsidRPr="003744A7">
        <w:rPr>
          <w:rStyle w:val="hui12181"/>
          <w:rFonts w:ascii="Book Antiqua" w:hAnsi="Book Antiqua"/>
          <w:color w:val="auto"/>
          <w:sz w:val="24"/>
          <w:szCs w:val="24"/>
        </w:rPr>
        <w:t xml:space="preserve">. No connection </w:t>
      </w:r>
      <w:r w:rsidR="00A8103A" w:rsidRPr="003744A7">
        <w:rPr>
          <w:rStyle w:val="hui12181"/>
          <w:rFonts w:ascii="Book Antiqua" w:hAnsi="Book Antiqua"/>
          <w:color w:val="auto"/>
          <w:sz w:val="24"/>
          <w:szCs w:val="24"/>
        </w:rPr>
        <w:t xml:space="preserve">of tumor development </w:t>
      </w:r>
      <w:r w:rsidRPr="003744A7">
        <w:rPr>
          <w:rStyle w:val="hui12181"/>
          <w:rFonts w:ascii="Book Antiqua" w:hAnsi="Book Antiqua"/>
          <w:color w:val="auto"/>
          <w:sz w:val="24"/>
          <w:szCs w:val="24"/>
        </w:rPr>
        <w:t>with immunosuppression or need to decrease immunosuppressant treatment has been demonstrated</w:t>
      </w:r>
      <w:r w:rsidR="007D1FF7" w:rsidRPr="003744A7">
        <w:rPr>
          <w:rStyle w:val="hui12181"/>
          <w:rFonts w:ascii="Book Antiqua" w:hAnsi="Book Antiqua"/>
          <w:color w:val="auto"/>
          <w:sz w:val="24"/>
          <w:szCs w:val="24"/>
        </w:rPr>
        <w:t xml:space="preserve"> in these patients</w:t>
      </w:r>
      <w:r w:rsidRPr="003744A7">
        <w:rPr>
          <w:rStyle w:val="hui12181"/>
          <w:rFonts w:ascii="Book Antiqua" w:hAnsi="Book Antiqua"/>
          <w:color w:val="auto"/>
          <w:sz w:val="24"/>
          <w:szCs w:val="24"/>
        </w:rPr>
        <w:t xml:space="preserve">. Our case and the literature show the risk of this tumor presenting in the post-transplantation patient and the need for a high index of suspicion in patients who present with a complex mass after transplantation to prevent progression of the disease beyond a </w:t>
      </w:r>
      <w:proofErr w:type="spellStart"/>
      <w:r w:rsidRPr="003744A7">
        <w:rPr>
          <w:rStyle w:val="hui12181"/>
          <w:rFonts w:ascii="Book Antiqua" w:hAnsi="Book Antiqua"/>
          <w:color w:val="auto"/>
          <w:sz w:val="24"/>
          <w:szCs w:val="24"/>
        </w:rPr>
        <w:t>resectable</w:t>
      </w:r>
      <w:proofErr w:type="spellEnd"/>
      <w:r w:rsidRPr="003744A7">
        <w:rPr>
          <w:rStyle w:val="hui12181"/>
          <w:rFonts w:ascii="Book Antiqua" w:hAnsi="Book Antiqua"/>
          <w:color w:val="auto"/>
          <w:sz w:val="24"/>
          <w:szCs w:val="24"/>
        </w:rPr>
        <w:t xml:space="preserve"> lesion.</w:t>
      </w:r>
      <w:r w:rsidR="00A8103A" w:rsidRPr="003744A7">
        <w:rPr>
          <w:rStyle w:val="hui12181"/>
          <w:rFonts w:ascii="Book Antiqua" w:hAnsi="Book Antiqua"/>
          <w:color w:val="auto"/>
          <w:sz w:val="24"/>
          <w:szCs w:val="24"/>
        </w:rPr>
        <w:t xml:space="preserve"> Results of a thorough search of the literature are detailed and the medical and surgical management of both </w:t>
      </w:r>
      <w:proofErr w:type="spellStart"/>
      <w:r w:rsidR="00A8103A" w:rsidRPr="003744A7">
        <w:rPr>
          <w:rStyle w:val="hui12181"/>
          <w:rFonts w:ascii="Book Antiqua" w:hAnsi="Book Antiqua"/>
          <w:color w:val="auto"/>
          <w:sz w:val="24"/>
          <w:szCs w:val="24"/>
        </w:rPr>
        <w:t>resectable</w:t>
      </w:r>
      <w:proofErr w:type="spellEnd"/>
      <w:r w:rsidR="00A8103A" w:rsidRPr="003744A7">
        <w:rPr>
          <w:rStyle w:val="hui12181"/>
          <w:rFonts w:ascii="Book Antiqua" w:hAnsi="Book Antiqua"/>
          <w:color w:val="auto"/>
          <w:sz w:val="24"/>
          <w:szCs w:val="24"/>
        </w:rPr>
        <w:t xml:space="preserve"> and </w:t>
      </w:r>
      <w:proofErr w:type="spellStart"/>
      <w:r w:rsidR="00A8103A" w:rsidRPr="003744A7">
        <w:rPr>
          <w:rStyle w:val="hui12181"/>
          <w:rFonts w:ascii="Book Antiqua" w:hAnsi="Book Antiqua"/>
          <w:color w:val="auto"/>
          <w:sz w:val="24"/>
          <w:szCs w:val="24"/>
        </w:rPr>
        <w:t>unresectable</w:t>
      </w:r>
      <w:proofErr w:type="spellEnd"/>
      <w:r w:rsidR="00A8103A" w:rsidRPr="003744A7">
        <w:rPr>
          <w:rStyle w:val="hui12181"/>
          <w:rFonts w:ascii="Book Antiqua" w:hAnsi="Book Antiqua"/>
          <w:color w:val="auto"/>
          <w:sz w:val="24"/>
          <w:szCs w:val="24"/>
        </w:rPr>
        <w:t xml:space="preserve"> lesions is reviewed.</w:t>
      </w:r>
    </w:p>
    <w:p w14:paraId="0562CF27" w14:textId="77777777" w:rsidR="00153BF2" w:rsidRDefault="00153BF2" w:rsidP="00F96BD1">
      <w:pPr>
        <w:spacing w:after="0" w:line="360" w:lineRule="auto"/>
        <w:jc w:val="both"/>
        <w:rPr>
          <w:rFonts w:ascii="Book Antiqua" w:hAnsi="Book Antiqua"/>
          <w:b/>
          <w:sz w:val="24"/>
          <w:szCs w:val="24"/>
          <w:lang w:eastAsia="zh-CN"/>
        </w:rPr>
      </w:pPr>
    </w:p>
    <w:p w14:paraId="17676F78" w14:textId="77588E42" w:rsidR="00C02AC6" w:rsidRDefault="00C02AC6" w:rsidP="00F96BD1">
      <w:pPr>
        <w:spacing w:after="0" w:line="360" w:lineRule="auto"/>
        <w:jc w:val="both"/>
        <w:rPr>
          <w:rFonts w:ascii="Book Antiqua" w:hAnsi="Book Antiqua" w:cs="Tahoma"/>
          <w:sz w:val="24"/>
          <w:lang w:eastAsia="zh-CN"/>
        </w:rPr>
      </w:pPr>
      <w:r w:rsidRPr="00F41EAA">
        <w:rPr>
          <w:rFonts w:ascii="Book Antiqua" w:hAnsi="Book Antiqua" w:cs="Tahoma"/>
          <w:sz w:val="24"/>
          <w:lang w:eastAsia="ja-JP"/>
        </w:rPr>
        <w:t>© 201</w:t>
      </w:r>
      <w:r w:rsidRPr="00F41EAA">
        <w:rPr>
          <w:rFonts w:ascii="Book Antiqua" w:hAnsi="Book Antiqua" w:cs="Tahoma" w:hint="eastAsia"/>
          <w:sz w:val="24"/>
        </w:rPr>
        <w:t>4</w:t>
      </w:r>
      <w:r w:rsidRPr="00F41EAA">
        <w:rPr>
          <w:rFonts w:ascii="Book Antiqua" w:hAnsi="Book Antiqua" w:cs="Tahoma"/>
          <w:sz w:val="24"/>
          <w:lang w:eastAsia="ja-JP"/>
        </w:rPr>
        <w:t xml:space="preserve"> </w:t>
      </w:r>
      <w:proofErr w:type="spellStart"/>
      <w:r w:rsidRPr="00F41EAA">
        <w:rPr>
          <w:rFonts w:ascii="Book Antiqua" w:hAnsi="Book Antiqua" w:cs="Tahoma"/>
          <w:sz w:val="24"/>
          <w:lang w:eastAsia="ja-JP"/>
        </w:rPr>
        <w:t>Baishideng</w:t>
      </w:r>
      <w:proofErr w:type="spellEnd"/>
      <w:r w:rsidRPr="00F41EAA">
        <w:rPr>
          <w:rFonts w:ascii="Book Antiqua" w:hAnsi="Book Antiqua" w:cs="Tahoma"/>
          <w:sz w:val="24"/>
          <w:lang w:eastAsia="ja-JP"/>
        </w:rPr>
        <w:t xml:space="preserve"> Publishing Group </w:t>
      </w:r>
      <w:r w:rsidRPr="00F41EAA">
        <w:rPr>
          <w:rFonts w:ascii="Book Antiqua" w:hAnsi="Book Antiqua" w:cs="Tahoma" w:hint="eastAsia"/>
          <w:sz w:val="24"/>
        </w:rPr>
        <w:t>Inc</w:t>
      </w:r>
      <w:r w:rsidRPr="00F41EAA">
        <w:rPr>
          <w:rFonts w:ascii="Book Antiqua" w:hAnsi="Book Antiqua" w:cs="Tahoma"/>
          <w:sz w:val="24"/>
          <w:lang w:eastAsia="ja-JP"/>
        </w:rPr>
        <w:t>. All rights</w:t>
      </w:r>
      <w:r w:rsidRPr="00F41EAA">
        <w:rPr>
          <w:rFonts w:ascii="Book Antiqua" w:hAnsi="Book Antiqua" w:cs="Tahoma"/>
          <w:sz w:val="24"/>
        </w:rPr>
        <w:t xml:space="preserve"> </w:t>
      </w:r>
      <w:r w:rsidRPr="00F41EAA">
        <w:rPr>
          <w:rFonts w:ascii="Book Antiqua" w:hAnsi="Book Antiqua" w:cs="Tahoma"/>
          <w:sz w:val="24"/>
          <w:lang w:eastAsia="ja-JP"/>
        </w:rPr>
        <w:t>reserved</w:t>
      </w:r>
      <w:r>
        <w:rPr>
          <w:rFonts w:ascii="Book Antiqua" w:hAnsi="Book Antiqua" w:cs="Tahoma" w:hint="eastAsia"/>
          <w:sz w:val="24"/>
          <w:lang w:eastAsia="zh-CN"/>
        </w:rPr>
        <w:t>.</w:t>
      </w:r>
    </w:p>
    <w:p w14:paraId="123E33DE" w14:textId="77777777" w:rsidR="00C02AC6" w:rsidRPr="003744A7" w:rsidRDefault="00C02AC6" w:rsidP="00F96BD1">
      <w:pPr>
        <w:spacing w:after="0" w:line="360" w:lineRule="auto"/>
        <w:jc w:val="both"/>
        <w:rPr>
          <w:rFonts w:ascii="Book Antiqua" w:hAnsi="Book Antiqua"/>
          <w:b/>
          <w:sz w:val="24"/>
          <w:szCs w:val="24"/>
          <w:lang w:eastAsia="zh-CN"/>
        </w:rPr>
      </w:pPr>
    </w:p>
    <w:p w14:paraId="52C2D0E5" w14:textId="12E8B74B" w:rsidR="005345C8" w:rsidRPr="003744A7" w:rsidRDefault="00153BF2" w:rsidP="00F96BD1">
      <w:pPr>
        <w:spacing w:after="0" w:line="360" w:lineRule="auto"/>
        <w:jc w:val="both"/>
        <w:rPr>
          <w:rFonts w:ascii="Book Antiqua" w:hAnsi="Book Antiqua"/>
          <w:b/>
          <w:sz w:val="24"/>
          <w:szCs w:val="24"/>
          <w:lang w:eastAsia="zh-CN"/>
        </w:rPr>
      </w:pPr>
      <w:r w:rsidRPr="003744A7">
        <w:rPr>
          <w:rFonts w:ascii="Book Antiqua" w:eastAsia="Arial Unicode MS" w:hAnsi="Book Antiqua" w:cs="Arial Unicode MS"/>
          <w:b/>
          <w:sz w:val="24"/>
          <w:szCs w:val="24"/>
        </w:rPr>
        <w:t>K</w:t>
      </w:r>
      <w:r w:rsidR="00C02AC6" w:rsidRPr="003744A7">
        <w:rPr>
          <w:rFonts w:ascii="Book Antiqua" w:eastAsia="Arial Unicode MS" w:hAnsi="Book Antiqua" w:cs="Arial Unicode MS"/>
          <w:b/>
          <w:sz w:val="24"/>
          <w:szCs w:val="24"/>
        </w:rPr>
        <w:t>ey</w:t>
      </w:r>
      <w:r w:rsidR="00C02AC6">
        <w:rPr>
          <w:rFonts w:ascii="Book Antiqua" w:eastAsia="Arial Unicode MS" w:hAnsi="Book Antiqua" w:cs="Arial Unicode MS"/>
          <w:b/>
          <w:sz w:val="24"/>
          <w:szCs w:val="24"/>
          <w:lang w:eastAsia="zh-CN"/>
        </w:rPr>
        <w:t xml:space="preserve"> </w:t>
      </w:r>
      <w:r w:rsidR="00C02AC6" w:rsidRPr="003744A7">
        <w:rPr>
          <w:rFonts w:ascii="Book Antiqua" w:eastAsia="Arial Unicode MS" w:hAnsi="Book Antiqua" w:cs="Arial Unicode MS"/>
          <w:b/>
          <w:sz w:val="24"/>
          <w:szCs w:val="24"/>
        </w:rPr>
        <w:t>words</w:t>
      </w:r>
      <w:r w:rsidR="00C02AC6">
        <w:rPr>
          <w:rFonts w:ascii="Book Antiqua" w:eastAsia="Arial Unicode MS" w:hAnsi="Book Antiqua" w:cs="Arial Unicode MS" w:hint="eastAsia"/>
          <w:b/>
          <w:sz w:val="24"/>
          <w:szCs w:val="24"/>
          <w:lang w:eastAsia="zh-CN"/>
        </w:rPr>
        <w:t xml:space="preserve">: </w:t>
      </w:r>
      <w:proofErr w:type="spellStart"/>
      <w:r w:rsidR="00FE25D4" w:rsidRPr="003744A7">
        <w:rPr>
          <w:rFonts w:ascii="Book Antiqua" w:eastAsia="Arial Unicode MS" w:hAnsi="Book Antiqua" w:cs="Arial Unicode MS"/>
          <w:sz w:val="24"/>
          <w:szCs w:val="24"/>
        </w:rPr>
        <w:t>Desmoid</w:t>
      </w:r>
      <w:proofErr w:type="spellEnd"/>
      <w:r w:rsidR="00FE25D4" w:rsidRPr="003744A7">
        <w:rPr>
          <w:rFonts w:ascii="Book Antiqua" w:eastAsia="Arial Unicode MS" w:hAnsi="Book Antiqua" w:cs="Arial Unicode MS"/>
          <w:sz w:val="24"/>
          <w:szCs w:val="24"/>
        </w:rPr>
        <w:t xml:space="preserve">; </w:t>
      </w:r>
      <w:r w:rsidR="00C02AC6" w:rsidRPr="003744A7">
        <w:rPr>
          <w:rFonts w:ascii="Book Antiqua" w:eastAsia="Arial Unicode MS" w:hAnsi="Book Antiqua" w:cs="Arial Unicode MS"/>
          <w:sz w:val="24"/>
          <w:szCs w:val="24"/>
        </w:rPr>
        <w:t>I</w:t>
      </w:r>
      <w:r w:rsidR="00FE25D4" w:rsidRPr="003744A7">
        <w:rPr>
          <w:rFonts w:ascii="Book Antiqua" w:eastAsia="Arial Unicode MS" w:hAnsi="Book Antiqua" w:cs="Arial Unicode MS"/>
          <w:sz w:val="24"/>
          <w:szCs w:val="24"/>
        </w:rPr>
        <w:t xml:space="preserve">ntra-abdominal </w:t>
      </w:r>
      <w:proofErr w:type="spellStart"/>
      <w:r w:rsidR="00FE25D4" w:rsidRPr="003744A7">
        <w:rPr>
          <w:rFonts w:ascii="Book Antiqua" w:eastAsia="Arial Unicode MS" w:hAnsi="Book Antiqua" w:cs="Arial Unicode MS"/>
          <w:sz w:val="24"/>
          <w:szCs w:val="24"/>
        </w:rPr>
        <w:t>fibromatosis</w:t>
      </w:r>
      <w:proofErr w:type="spellEnd"/>
      <w:r w:rsidR="00FE25D4" w:rsidRPr="003744A7">
        <w:rPr>
          <w:rFonts w:ascii="Book Antiqua" w:eastAsia="Arial Unicode MS" w:hAnsi="Book Antiqua" w:cs="Arial Unicode MS"/>
          <w:sz w:val="24"/>
          <w:szCs w:val="24"/>
        </w:rPr>
        <w:t xml:space="preserve">; </w:t>
      </w:r>
      <w:r w:rsidR="00C02AC6" w:rsidRPr="003744A7">
        <w:rPr>
          <w:rFonts w:ascii="Book Antiqua" w:eastAsia="Arial Unicode MS" w:hAnsi="Book Antiqua" w:cs="Arial Unicode MS"/>
          <w:sz w:val="24"/>
          <w:szCs w:val="24"/>
        </w:rPr>
        <w:t>I</w:t>
      </w:r>
      <w:r w:rsidR="00FE25D4" w:rsidRPr="003744A7">
        <w:rPr>
          <w:rFonts w:ascii="Book Antiqua" w:eastAsia="Arial Unicode MS" w:hAnsi="Book Antiqua" w:cs="Arial Unicode MS"/>
          <w:sz w:val="24"/>
          <w:szCs w:val="24"/>
        </w:rPr>
        <w:t xml:space="preserve">mmunosuppression; </w:t>
      </w:r>
      <w:r w:rsidR="00C02AC6" w:rsidRPr="003744A7">
        <w:rPr>
          <w:rFonts w:ascii="Book Antiqua" w:eastAsia="Arial Unicode MS" w:hAnsi="Book Antiqua" w:cs="Arial Unicode MS"/>
          <w:sz w:val="24"/>
          <w:szCs w:val="24"/>
        </w:rPr>
        <w:t>L</w:t>
      </w:r>
      <w:r w:rsidR="00FE25D4" w:rsidRPr="003744A7">
        <w:rPr>
          <w:rFonts w:ascii="Book Antiqua" w:eastAsia="Arial Unicode MS" w:hAnsi="Book Antiqua" w:cs="Arial Unicode MS"/>
          <w:sz w:val="24"/>
          <w:szCs w:val="24"/>
        </w:rPr>
        <w:t xml:space="preserve">iver transplantation; </w:t>
      </w:r>
      <w:r w:rsidR="00C02AC6" w:rsidRPr="003744A7">
        <w:rPr>
          <w:rFonts w:ascii="Book Antiqua" w:eastAsia="Arial Unicode MS" w:hAnsi="Book Antiqua" w:cs="Arial Unicode MS"/>
          <w:sz w:val="24"/>
          <w:szCs w:val="24"/>
        </w:rPr>
        <w:t>S</w:t>
      </w:r>
      <w:r w:rsidR="00FE25D4" w:rsidRPr="003744A7">
        <w:rPr>
          <w:rFonts w:ascii="Book Antiqua" w:eastAsia="Arial Unicode MS" w:hAnsi="Book Antiqua" w:cs="Arial Unicode MS"/>
          <w:sz w:val="24"/>
          <w:szCs w:val="24"/>
        </w:rPr>
        <w:t xml:space="preserve">olid organ transplantation; </w:t>
      </w:r>
      <w:r w:rsidR="00C02AC6" w:rsidRPr="003744A7">
        <w:rPr>
          <w:rFonts w:ascii="Book Antiqua" w:eastAsia="Arial Unicode MS" w:hAnsi="Book Antiqua" w:cs="Arial Unicode MS"/>
          <w:sz w:val="24"/>
          <w:szCs w:val="24"/>
        </w:rPr>
        <w:t>R</w:t>
      </w:r>
      <w:r w:rsidR="00FE25D4" w:rsidRPr="003744A7">
        <w:rPr>
          <w:rFonts w:ascii="Book Antiqua" w:eastAsia="Arial Unicode MS" w:hAnsi="Book Antiqua" w:cs="Arial Unicode MS"/>
          <w:sz w:val="24"/>
          <w:szCs w:val="24"/>
        </w:rPr>
        <w:t>ecurrence</w:t>
      </w:r>
    </w:p>
    <w:p w14:paraId="16D4B3C4" w14:textId="77777777" w:rsidR="00FE25D4" w:rsidRPr="003744A7" w:rsidRDefault="00FE25D4" w:rsidP="00F96BD1">
      <w:pPr>
        <w:spacing w:after="0" w:line="360" w:lineRule="auto"/>
        <w:jc w:val="both"/>
        <w:rPr>
          <w:rFonts w:ascii="Book Antiqua" w:eastAsia="Arial Unicode MS" w:hAnsi="Book Antiqua" w:cs="Arial Unicode MS"/>
          <w:b/>
          <w:sz w:val="24"/>
          <w:szCs w:val="24"/>
        </w:rPr>
      </w:pPr>
    </w:p>
    <w:p w14:paraId="3B3A2EC3" w14:textId="77114689" w:rsidR="00153BF2" w:rsidRPr="003744A7" w:rsidRDefault="00153BF2" w:rsidP="00F96BD1">
      <w:pPr>
        <w:spacing w:after="0" w:line="360" w:lineRule="auto"/>
        <w:jc w:val="both"/>
        <w:rPr>
          <w:rFonts w:ascii="Book Antiqua" w:hAnsi="Book Antiqua"/>
          <w:b/>
          <w:sz w:val="24"/>
          <w:szCs w:val="24"/>
          <w:lang w:eastAsia="zh-CN"/>
        </w:rPr>
      </w:pPr>
      <w:r w:rsidRPr="003744A7">
        <w:rPr>
          <w:rFonts w:ascii="Book Antiqua" w:eastAsia="Arial Unicode MS" w:hAnsi="Book Antiqua" w:cs="Arial Unicode MS"/>
          <w:b/>
          <w:sz w:val="24"/>
          <w:szCs w:val="24"/>
        </w:rPr>
        <w:t>C</w:t>
      </w:r>
      <w:r w:rsidR="00C02AC6" w:rsidRPr="003744A7">
        <w:rPr>
          <w:rFonts w:ascii="Book Antiqua" w:eastAsia="Arial Unicode MS" w:hAnsi="Book Antiqua" w:cs="Arial Unicode MS"/>
          <w:b/>
          <w:sz w:val="24"/>
          <w:szCs w:val="24"/>
        </w:rPr>
        <w:t>ore tip</w:t>
      </w:r>
      <w:r w:rsidR="00C02AC6">
        <w:rPr>
          <w:rFonts w:ascii="Book Antiqua" w:eastAsia="Arial Unicode MS" w:hAnsi="Book Antiqua" w:cs="Arial Unicode MS" w:hint="eastAsia"/>
          <w:b/>
          <w:sz w:val="24"/>
          <w:szCs w:val="24"/>
          <w:lang w:eastAsia="zh-CN"/>
        </w:rPr>
        <w:t xml:space="preserve">: </w:t>
      </w:r>
      <w:proofErr w:type="spellStart"/>
      <w:r w:rsidR="00807475" w:rsidRPr="003744A7">
        <w:rPr>
          <w:rStyle w:val="hui12181"/>
          <w:rFonts w:ascii="Book Antiqua" w:hAnsi="Book Antiqua"/>
          <w:color w:val="auto"/>
          <w:sz w:val="24"/>
          <w:szCs w:val="24"/>
        </w:rPr>
        <w:t>Desmoid</w:t>
      </w:r>
      <w:proofErr w:type="spellEnd"/>
      <w:r w:rsidR="00807475" w:rsidRPr="003744A7">
        <w:rPr>
          <w:rStyle w:val="hui12181"/>
          <w:rFonts w:ascii="Book Antiqua" w:hAnsi="Book Antiqua"/>
          <w:color w:val="auto"/>
          <w:sz w:val="24"/>
          <w:szCs w:val="24"/>
        </w:rPr>
        <w:t xml:space="preserve"> tumor is a soft tissue tumor seen primarily after surgical resection. A high index of suspicion is necessary as delayed diagnosis can cause significant morbidity with resection. This case presents the first observed </w:t>
      </w:r>
      <w:proofErr w:type="spellStart"/>
      <w:r w:rsidR="00807475" w:rsidRPr="003744A7">
        <w:rPr>
          <w:rStyle w:val="hui12181"/>
          <w:rFonts w:ascii="Book Antiqua" w:hAnsi="Book Antiqua"/>
          <w:color w:val="auto"/>
          <w:sz w:val="24"/>
          <w:szCs w:val="24"/>
        </w:rPr>
        <w:t>desmoid</w:t>
      </w:r>
      <w:proofErr w:type="spellEnd"/>
      <w:r w:rsidR="00807475" w:rsidRPr="003744A7">
        <w:rPr>
          <w:rStyle w:val="hui12181"/>
          <w:rFonts w:ascii="Book Antiqua" w:hAnsi="Book Antiqua"/>
          <w:color w:val="auto"/>
          <w:sz w:val="24"/>
          <w:szCs w:val="24"/>
        </w:rPr>
        <w:t xml:space="preserve"> after liver transplantation as well as a literature search detailing the observed </w:t>
      </w:r>
      <w:proofErr w:type="spellStart"/>
      <w:r w:rsidR="00807475" w:rsidRPr="003744A7">
        <w:rPr>
          <w:rStyle w:val="hui12181"/>
          <w:rFonts w:ascii="Book Antiqua" w:hAnsi="Book Antiqua"/>
          <w:color w:val="auto"/>
          <w:sz w:val="24"/>
          <w:szCs w:val="24"/>
        </w:rPr>
        <w:t>desmoid</w:t>
      </w:r>
      <w:proofErr w:type="spellEnd"/>
      <w:r w:rsidR="00807475" w:rsidRPr="003744A7">
        <w:rPr>
          <w:rStyle w:val="hui12181"/>
          <w:rFonts w:ascii="Book Antiqua" w:hAnsi="Book Antiqua"/>
          <w:color w:val="auto"/>
          <w:sz w:val="24"/>
          <w:szCs w:val="24"/>
        </w:rPr>
        <w:t xml:space="preserve"> presentations in the context of immunosuppression.</w:t>
      </w:r>
    </w:p>
    <w:p w14:paraId="7D4F9D6F" w14:textId="77777777" w:rsidR="00A8103A" w:rsidRDefault="00A8103A" w:rsidP="00F96BD1">
      <w:pPr>
        <w:spacing w:after="0" w:line="360" w:lineRule="auto"/>
        <w:jc w:val="both"/>
        <w:rPr>
          <w:rFonts w:ascii="Book Antiqua" w:hAnsi="Book Antiqua"/>
          <w:b/>
          <w:sz w:val="24"/>
          <w:szCs w:val="24"/>
          <w:lang w:eastAsia="zh-CN"/>
        </w:rPr>
      </w:pPr>
    </w:p>
    <w:p w14:paraId="6CCBDC6B" w14:textId="337EF9A4" w:rsidR="00C02AC6" w:rsidRPr="00F17614" w:rsidRDefault="000260BB" w:rsidP="00F96BD1">
      <w:pPr>
        <w:spacing w:after="0" w:line="360" w:lineRule="auto"/>
        <w:jc w:val="both"/>
        <w:rPr>
          <w:rFonts w:ascii="Book Antiqua" w:hAnsi="Book Antiqua"/>
          <w:sz w:val="24"/>
          <w:szCs w:val="24"/>
          <w:lang w:eastAsia="zh-CN"/>
        </w:rPr>
      </w:pPr>
      <w:r w:rsidRPr="003744A7">
        <w:rPr>
          <w:rFonts w:ascii="Book Antiqua" w:hAnsi="Book Antiqua"/>
          <w:sz w:val="24"/>
          <w:szCs w:val="24"/>
        </w:rPr>
        <w:t>Fleetwood</w:t>
      </w:r>
      <w:r>
        <w:rPr>
          <w:rFonts w:ascii="Book Antiqua" w:hAnsi="Book Antiqua" w:hint="eastAsia"/>
          <w:sz w:val="24"/>
          <w:szCs w:val="24"/>
          <w:lang w:eastAsia="zh-CN"/>
        </w:rPr>
        <w:t xml:space="preserve"> VA</w:t>
      </w:r>
      <w:r w:rsidRPr="003744A7">
        <w:rPr>
          <w:rFonts w:ascii="Book Antiqua" w:hAnsi="Book Antiqua" w:hint="eastAsia"/>
          <w:sz w:val="24"/>
          <w:szCs w:val="24"/>
          <w:lang w:eastAsia="zh-CN"/>
        </w:rPr>
        <w:t xml:space="preserve">, </w:t>
      </w:r>
      <w:proofErr w:type="spellStart"/>
      <w:r w:rsidRPr="003744A7">
        <w:rPr>
          <w:rFonts w:ascii="Book Antiqua" w:hAnsi="Book Antiqua"/>
          <w:sz w:val="24"/>
          <w:szCs w:val="24"/>
        </w:rPr>
        <w:t>Zielsdorf</w:t>
      </w:r>
      <w:proofErr w:type="spellEnd"/>
      <w:r>
        <w:rPr>
          <w:rFonts w:ascii="Book Antiqua" w:hAnsi="Book Antiqua" w:hint="eastAsia"/>
          <w:sz w:val="24"/>
          <w:szCs w:val="24"/>
          <w:lang w:eastAsia="zh-CN"/>
        </w:rPr>
        <w:t xml:space="preserve"> S</w:t>
      </w:r>
      <w:r w:rsidRPr="003744A7">
        <w:rPr>
          <w:rFonts w:ascii="Book Antiqua" w:hAnsi="Book Antiqua" w:hint="eastAsia"/>
          <w:sz w:val="24"/>
          <w:szCs w:val="24"/>
          <w:lang w:eastAsia="zh-CN"/>
        </w:rPr>
        <w:t>,</w:t>
      </w:r>
      <w:r w:rsidRPr="003744A7">
        <w:rPr>
          <w:rFonts w:ascii="Book Antiqua" w:hAnsi="Book Antiqua"/>
          <w:sz w:val="24"/>
          <w:szCs w:val="24"/>
        </w:rPr>
        <w:t xml:space="preserve"> </w:t>
      </w:r>
      <w:proofErr w:type="spellStart"/>
      <w:r w:rsidRPr="003744A7">
        <w:rPr>
          <w:rFonts w:ascii="Book Antiqua" w:hAnsi="Book Antiqua"/>
          <w:sz w:val="24"/>
          <w:szCs w:val="24"/>
        </w:rPr>
        <w:t>Eswaran</w:t>
      </w:r>
      <w:proofErr w:type="spellEnd"/>
      <w:r>
        <w:rPr>
          <w:rFonts w:ascii="Book Antiqua" w:hAnsi="Book Antiqua" w:hint="eastAsia"/>
          <w:sz w:val="24"/>
          <w:szCs w:val="24"/>
          <w:lang w:eastAsia="zh-CN"/>
        </w:rPr>
        <w:t xml:space="preserve"> S</w:t>
      </w:r>
      <w:r w:rsidRPr="003744A7">
        <w:rPr>
          <w:rFonts w:ascii="Book Antiqua" w:hAnsi="Book Antiqua" w:hint="eastAsia"/>
          <w:sz w:val="24"/>
          <w:szCs w:val="24"/>
          <w:lang w:eastAsia="zh-CN"/>
        </w:rPr>
        <w:t>,</w:t>
      </w:r>
      <w:r w:rsidRPr="003744A7">
        <w:rPr>
          <w:rFonts w:ascii="Book Antiqua" w:hAnsi="Book Antiqua"/>
          <w:sz w:val="24"/>
          <w:szCs w:val="24"/>
        </w:rPr>
        <w:t xml:space="preserve"> </w:t>
      </w:r>
      <w:proofErr w:type="spellStart"/>
      <w:r w:rsidRPr="003744A7">
        <w:rPr>
          <w:rFonts w:ascii="Book Antiqua" w:hAnsi="Book Antiqua"/>
          <w:sz w:val="24"/>
          <w:szCs w:val="24"/>
        </w:rPr>
        <w:t>Jakate</w:t>
      </w:r>
      <w:proofErr w:type="spellEnd"/>
      <w:r>
        <w:rPr>
          <w:rFonts w:ascii="Book Antiqua" w:hAnsi="Book Antiqua" w:hint="eastAsia"/>
          <w:sz w:val="24"/>
          <w:szCs w:val="24"/>
          <w:lang w:eastAsia="zh-CN"/>
        </w:rPr>
        <w:t xml:space="preserve"> S</w:t>
      </w:r>
      <w:r w:rsidRPr="003744A7">
        <w:rPr>
          <w:rFonts w:ascii="Book Antiqua" w:hAnsi="Book Antiqua"/>
          <w:sz w:val="24"/>
          <w:szCs w:val="24"/>
        </w:rPr>
        <w:t xml:space="preserve">, Chan </w:t>
      </w:r>
      <w:r>
        <w:rPr>
          <w:rFonts w:ascii="Book Antiqua" w:hAnsi="Book Antiqua" w:hint="eastAsia"/>
          <w:sz w:val="24"/>
          <w:szCs w:val="24"/>
          <w:lang w:eastAsia="zh-CN"/>
        </w:rPr>
        <w:t xml:space="preserve">EY. </w:t>
      </w:r>
      <w:r w:rsidRPr="000260BB">
        <w:rPr>
          <w:rFonts w:ascii="Book Antiqua" w:hAnsi="Book Antiqua"/>
          <w:sz w:val="24"/>
          <w:szCs w:val="24"/>
        </w:rPr>
        <w:t xml:space="preserve">Intra-abdominal </w:t>
      </w:r>
      <w:proofErr w:type="spellStart"/>
      <w:r w:rsidRPr="000260BB">
        <w:rPr>
          <w:rFonts w:ascii="Book Antiqua" w:hAnsi="Book Antiqua"/>
          <w:sz w:val="24"/>
          <w:szCs w:val="24"/>
        </w:rPr>
        <w:t>desmoid</w:t>
      </w:r>
      <w:proofErr w:type="spellEnd"/>
      <w:r w:rsidRPr="000260BB">
        <w:rPr>
          <w:rFonts w:ascii="Book Antiqua" w:hAnsi="Book Antiqua"/>
          <w:sz w:val="24"/>
          <w:szCs w:val="24"/>
        </w:rPr>
        <w:t xml:space="preserve"> tumor after liver transplantation: A case report</w:t>
      </w:r>
      <w:r>
        <w:rPr>
          <w:rFonts w:ascii="Book Antiqua" w:hAnsi="Book Antiqua" w:hint="eastAsia"/>
          <w:sz w:val="24"/>
          <w:szCs w:val="24"/>
          <w:lang w:eastAsia="zh-CN"/>
        </w:rPr>
        <w:t xml:space="preserve">. </w:t>
      </w:r>
      <w:r w:rsidR="00F17614" w:rsidRPr="00C341A0">
        <w:rPr>
          <w:rFonts w:ascii="Book Antiqua" w:hAnsi="Book Antiqua"/>
          <w:i/>
          <w:iCs/>
          <w:sz w:val="24"/>
          <w:szCs w:val="24"/>
        </w:rPr>
        <w:t>World J Transplant</w:t>
      </w:r>
      <w:r w:rsidR="00F17614">
        <w:rPr>
          <w:rFonts w:ascii="Book Antiqua" w:hAnsi="Book Antiqua" w:hint="eastAsia"/>
          <w:iCs/>
          <w:sz w:val="24"/>
          <w:szCs w:val="24"/>
          <w:lang w:eastAsia="zh-CN"/>
        </w:rPr>
        <w:t xml:space="preserve"> 2014; </w:t>
      </w:r>
      <w:proofErr w:type="gramStart"/>
      <w:r w:rsidR="00F17614">
        <w:rPr>
          <w:rFonts w:ascii="Book Antiqua" w:hAnsi="Book Antiqua" w:hint="eastAsia"/>
          <w:iCs/>
          <w:sz w:val="24"/>
          <w:szCs w:val="24"/>
          <w:lang w:eastAsia="zh-CN"/>
        </w:rPr>
        <w:t>In</w:t>
      </w:r>
      <w:proofErr w:type="gramEnd"/>
      <w:r w:rsidR="00F17614">
        <w:rPr>
          <w:rFonts w:ascii="Book Antiqua" w:hAnsi="Book Antiqua" w:hint="eastAsia"/>
          <w:iCs/>
          <w:sz w:val="24"/>
          <w:szCs w:val="24"/>
          <w:lang w:eastAsia="zh-CN"/>
        </w:rPr>
        <w:t xml:space="preserve"> press</w:t>
      </w:r>
    </w:p>
    <w:p w14:paraId="63D3EF3A" w14:textId="77777777" w:rsidR="00C02AC6" w:rsidRPr="003744A7" w:rsidRDefault="00C02AC6" w:rsidP="00F96BD1">
      <w:pPr>
        <w:spacing w:after="0" w:line="360" w:lineRule="auto"/>
        <w:jc w:val="both"/>
        <w:rPr>
          <w:rFonts w:ascii="Book Antiqua" w:hAnsi="Book Antiqua"/>
          <w:b/>
          <w:sz w:val="24"/>
          <w:szCs w:val="24"/>
          <w:lang w:eastAsia="zh-CN"/>
        </w:rPr>
      </w:pPr>
    </w:p>
    <w:p w14:paraId="7257A17C" w14:textId="775BEC35" w:rsidR="00064336" w:rsidRPr="003744A7" w:rsidRDefault="00F17614" w:rsidP="00F96BD1">
      <w:pPr>
        <w:spacing w:after="0" w:line="360" w:lineRule="auto"/>
        <w:jc w:val="both"/>
        <w:rPr>
          <w:rFonts w:ascii="Book Antiqua" w:hAnsi="Book Antiqua"/>
          <w:b/>
          <w:sz w:val="24"/>
          <w:szCs w:val="24"/>
        </w:rPr>
      </w:pPr>
      <w:r w:rsidRPr="003744A7">
        <w:rPr>
          <w:rFonts w:ascii="Book Antiqua" w:hAnsi="Book Antiqua"/>
          <w:b/>
          <w:sz w:val="24"/>
          <w:szCs w:val="24"/>
        </w:rPr>
        <w:t>INTRODUCTION</w:t>
      </w:r>
    </w:p>
    <w:p w14:paraId="26DAFD1F" w14:textId="77777777" w:rsidR="003D5675" w:rsidRPr="003744A7" w:rsidRDefault="00B600CD" w:rsidP="00F96BD1">
      <w:pPr>
        <w:spacing w:after="0" w:line="360" w:lineRule="auto"/>
        <w:jc w:val="both"/>
        <w:rPr>
          <w:rFonts w:ascii="Book Antiqua" w:hAnsi="Book Antiqua"/>
          <w:sz w:val="24"/>
          <w:szCs w:val="24"/>
        </w:rPr>
      </w:pPr>
      <w:r w:rsidRPr="003744A7">
        <w:rPr>
          <w:rFonts w:ascii="Book Antiqua" w:hAnsi="Book Antiqua"/>
          <w:sz w:val="24"/>
          <w:szCs w:val="24"/>
        </w:rPr>
        <w:t>We present the</w:t>
      </w:r>
      <w:r w:rsidR="003D5675" w:rsidRPr="003744A7">
        <w:rPr>
          <w:rFonts w:ascii="Book Antiqua" w:hAnsi="Book Antiqua"/>
          <w:sz w:val="24"/>
          <w:szCs w:val="24"/>
        </w:rPr>
        <w:t xml:space="preserve"> first documented case of </w:t>
      </w:r>
      <w:proofErr w:type="spellStart"/>
      <w:r w:rsidR="003D5675" w:rsidRPr="003744A7">
        <w:rPr>
          <w:rFonts w:ascii="Book Antiqua" w:hAnsi="Book Antiqua"/>
          <w:sz w:val="24"/>
          <w:szCs w:val="24"/>
        </w:rPr>
        <w:t>desmoid</w:t>
      </w:r>
      <w:proofErr w:type="spellEnd"/>
      <w:r w:rsidR="003D5675" w:rsidRPr="003744A7">
        <w:rPr>
          <w:rFonts w:ascii="Book Antiqua" w:hAnsi="Book Antiqua"/>
          <w:sz w:val="24"/>
          <w:szCs w:val="24"/>
        </w:rPr>
        <w:t xml:space="preserve"> tu</w:t>
      </w:r>
      <w:r w:rsidR="00D07798" w:rsidRPr="003744A7">
        <w:rPr>
          <w:rFonts w:ascii="Book Antiqua" w:hAnsi="Book Antiqua"/>
          <w:sz w:val="24"/>
          <w:szCs w:val="24"/>
        </w:rPr>
        <w:t>mor</w:t>
      </w:r>
      <w:r w:rsidR="003D5675" w:rsidRPr="003744A7">
        <w:rPr>
          <w:rFonts w:ascii="Book Antiqua" w:hAnsi="Book Antiqua"/>
          <w:sz w:val="24"/>
          <w:szCs w:val="24"/>
        </w:rPr>
        <w:t xml:space="preserve"> appearing after solid organ</w:t>
      </w:r>
      <w:r w:rsidR="003D5675" w:rsidRPr="003744A7">
        <w:rPr>
          <w:rFonts w:ascii="Book Antiqua" w:hAnsi="Book Antiqua"/>
          <w:b/>
          <w:sz w:val="24"/>
          <w:szCs w:val="24"/>
        </w:rPr>
        <w:t xml:space="preserve"> </w:t>
      </w:r>
      <w:r w:rsidR="003D5675" w:rsidRPr="003744A7">
        <w:rPr>
          <w:rFonts w:ascii="Book Antiqua" w:hAnsi="Book Antiqua"/>
          <w:sz w:val="24"/>
          <w:szCs w:val="24"/>
        </w:rPr>
        <w:t>transplantation.</w:t>
      </w:r>
      <w:r w:rsidRPr="003744A7">
        <w:rPr>
          <w:rFonts w:ascii="Book Antiqua" w:hAnsi="Book Antiqua"/>
          <w:sz w:val="24"/>
          <w:szCs w:val="24"/>
        </w:rPr>
        <w:t xml:space="preserve"> </w:t>
      </w:r>
      <w:proofErr w:type="spellStart"/>
      <w:r w:rsidRPr="003744A7">
        <w:rPr>
          <w:rFonts w:ascii="Book Antiqua" w:hAnsi="Book Antiqua"/>
          <w:sz w:val="24"/>
          <w:szCs w:val="24"/>
        </w:rPr>
        <w:t>Desmoid</w:t>
      </w:r>
      <w:proofErr w:type="spellEnd"/>
      <w:r w:rsidRPr="003744A7">
        <w:rPr>
          <w:rFonts w:ascii="Book Antiqua" w:hAnsi="Book Antiqua"/>
          <w:sz w:val="24"/>
          <w:szCs w:val="24"/>
        </w:rPr>
        <w:t xml:space="preserve"> tumors are a rare malignancy characterized by benign histology and aggressive local recurrence. Incidence and recurrence of desmoids in patients who have undergone transplantation and effects of immunosuppression on </w:t>
      </w:r>
      <w:proofErr w:type="spellStart"/>
      <w:r w:rsidRPr="003744A7">
        <w:rPr>
          <w:rFonts w:ascii="Book Antiqua" w:hAnsi="Book Antiqua"/>
          <w:sz w:val="24"/>
          <w:szCs w:val="24"/>
        </w:rPr>
        <w:t>desmoid</w:t>
      </w:r>
      <w:proofErr w:type="spellEnd"/>
      <w:r w:rsidRPr="003744A7">
        <w:rPr>
          <w:rFonts w:ascii="Book Antiqua" w:hAnsi="Book Antiqua"/>
          <w:sz w:val="24"/>
          <w:szCs w:val="24"/>
        </w:rPr>
        <w:t xml:space="preserve"> development have not yet been studied.</w:t>
      </w:r>
    </w:p>
    <w:p w14:paraId="3A2D5778" w14:textId="77777777" w:rsidR="00FE25D4" w:rsidRPr="003744A7" w:rsidRDefault="00FE25D4" w:rsidP="00F96BD1">
      <w:pPr>
        <w:spacing w:after="0" w:line="360" w:lineRule="auto"/>
        <w:jc w:val="both"/>
        <w:rPr>
          <w:rFonts w:ascii="Book Antiqua" w:hAnsi="Book Antiqua"/>
          <w:b/>
          <w:sz w:val="24"/>
          <w:szCs w:val="24"/>
        </w:rPr>
      </w:pPr>
    </w:p>
    <w:p w14:paraId="25892CB7" w14:textId="04F2199A" w:rsidR="00F17614" w:rsidRDefault="00F17614" w:rsidP="00F96BD1">
      <w:pPr>
        <w:spacing w:after="0" w:line="360" w:lineRule="auto"/>
        <w:jc w:val="both"/>
        <w:rPr>
          <w:rFonts w:ascii="Book Antiqua" w:hAnsi="Book Antiqua"/>
          <w:b/>
          <w:sz w:val="24"/>
          <w:lang w:eastAsia="zh-CN"/>
        </w:rPr>
      </w:pPr>
      <w:r w:rsidRPr="00691EF4">
        <w:rPr>
          <w:rFonts w:ascii="Book Antiqua" w:hAnsi="Book Antiqua"/>
          <w:b/>
          <w:sz w:val="24"/>
        </w:rPr>
        <w:t>CASE REPOR</w:t>
      </w:r>
      <w:r>
        <w:rPr>
          <w:rFonts w:ascii="Book Antiqua" w:hAnsi="Book Antiqua" w:hint="eastAsia"/>
          <w:b/>
          <w:sz w:val="24"/>
          <w:lang w:eastAsia="zh-CN"/>
        </w:rPr>
        <w:t>T</w:t>
      </w:r>
    </w:p>
    <w:p w14:paraId="15ACA790" w14:textId="7CB3F076" w:rsidR="00064336" w:rsidRPr="003744A7" w:rsidRDefault="00064336" w:rsidP="00F96BD1">
      <w:pPr>
        <w:spacing w:after="0" w:line="360" w:lineRule="auto"/>
        <w:jc w:val="both"/>
        <w:rPr>
          <w:rFonts w:ascii="Book Antiqua" w:hAnsi="Book Antiqua"/>
          <w:sz w:val="24"/>
          <w:szCs w:val="24"/>
        </w:rPr>
      </w:pPr>
      <w:r w:rsidRPr="003744A7">
        <w:rPr>
          <w:rFonts w:ascii="Book Antiqua" w:hAnsi="Book Antiqua"/>
          <w:sz w:val="24"/>
          <w:szCs w:val="24"/>
        </w:rPr>
        <w:t>A 60-year-old male presented to our clinic with a three day history of right upper quadrant pain. He noted two months of fatigue and a recent history of diarrhea, resolved at admission. He denied nausea, vomiting, fevers, chills, or weight loss. Medical hi</w:t>
      </w:r>
      <w:r w:rsidR="00F17614">
        <w:rPr>
          <w:rFonts w:ascii="Book Antiqua" w:hAnsi="Book Antiqua"/>
          <w:sz w:val="24"/>
          <w:szCs w:val="24"/>
        </w:rPr>
        <w:t xml:space="preserve">story was notable </w:t>
      </w:r>
      <w:r w:rsidR="0071018F" w:rsidRPr="003744A7">
        <w:rPr>
          <w:rFonts w:ascii="Book Antiqua" w:hAnsi="Book Antiqua"/>
          <w:sz w:val="24"/>
          <w:szCs w:val="24"/>
        </w:rPr>
        <w:t xml:space="preserve">Hepatitis </w:t>
      </w:r>
      <w:r w:rsidR="00F17614">
        <w:rPr>
          <w:rFonts w:ascii="Book Antiqua" w:hAnsi="Book Antiqua"/>
          <w:sz w:val="24"/>
          <w:szCs w:val="24"/>
        </w:rPr>
        <w:t>C</w:t>
      </w:r>
      <w:r w:rsidRPr="003744A7">
        <w:rPr>
          <w:rFonts w:ascii="Book Antiqua" w:hAnsi="Book Antiqua"/>
          <w:sz w:val="24"/>
          <w:szCs w:val="24"/>
        </w:rPr>
        <w:t xml:space="preserve"> cirrhosis status post </w:t>
      </w:r>
      <w:proofErr w:type="spellStart"/>
      <w:r w:rsidRPr="003744A7">
        <w:rPr>
          <w:rFonts w:ascii="Book Antiqua" w:hAnsi="Book Antiqua"/>
          <w:sz w:val="24"/>
          <w:szCs w:val="24"/>
        </w:rPr>
        <w:t>orthotopic</w:t>
      </w:r>
      <w:proofErr w:type="spellEnd"/>
      <w:r w:rsidRPr="003744A7">
        <w:rPr>
          <w:rFonts w:ascii="Book Antiqua" w:hAnsi="Book Antiqua"/>
          <w:sz w:val="24"/>
          <w:szCs w:val="24"/>
        </w:rPr>
        <w:t xml:space="preserve"> liver transplant approximately six months prior, as well as </w:t>
      </w:r>
      <w:r w:rsidR="000E2031" w:rsidRPr="003744A7">
        <w:rPr>
          <w:rFonts w:ascii="Book Antiqua" w:hAnsi="Book Antiqua"/>
          <w:sz w:val="24"/>
          <w:szCs w:val="24"/>
        </w:rPr>
        <w:t>t</w:t>
      </w:r>
      <w:r w:rsidRPr="003744A7">
        <w:rPr>
          <w:rFonts w:ascii="Book Antiqua" w:hAnsi="Book Antiqua"/>
          <w:sz w:val="24"/>
          <w:szCs w:val="24"/>
        </w:rPr>
        <w:t>ype II diabetes mellitus.</w:t>
      </w:r>
      <w:r w:rsidR="00182E3E" w:rsidRPr="003744A7">
        <w:rPr>
          <w:rFonts w:ascii="Book Antiqua" w:hAnsi="Book Antiqua"/>
          <w:sz w:val="24"/>
          <w:szCs w:val="24"/>
        </w:rPr>
        <w:t xml:space="preserve"> </w:t>
      </w:r>
      <w:r w:rsidR="0071018F" w:rsidRPr="003744A7">
        <w:rPr>
          <w:rFonts w:ascii="Book Antiqua" w:hAnsi="Book Antiqua"/>
          <w:sz w:val="24"/>
          <w:szCs w:val="24"/>
        </w:rPr>
        <w:t>Postoperatively, he received</w:t>
      </w:r>
      <w:r w:rsidR="00807475" w:rsidRPr="003744A7">
        <w:rPr>
          <w:rFonts w:ascii="Book Antiqua" w:hAnsi="Book Antiqua"/>
          <w:sz w:val="24"/>
          <w:szCs w:val="24"/>
        </w:rPr>
        <w:t xml:space="preserve"> </w:t>
      </w:r>
      <w:proofErr w:type="spellStart"/>
      <w:r w:rsidR="00807475" w:rsidRPr="003744A7">
        <w:rPr>
          <w:rFonts w:ascii="Book Antiqua" w:hAnsi="Book Antiqua"/>
          <w:sz w:val="24"/>
          <w:szCs w:val="24"/>
        </w:rPr>
        <w:t>basiliximab</w:t>
      </w:r>
      <w:proofErr w:type="spellEnd"/>
      <w:r w:rsidR="00807475" w:rsidRPr="003744A7">
        <w:rPr>
          <w:rFonts w:ascii="Book Antiqua" w:hAnsi="Book Antiqua"/>
          <w:sz w:val="24"/>
          <w:szCs w:val="24"/>
        </w:rPr>
        <w:t xml:space="preserve"> on </w:t>
      </w:r>
      <w:r w:rsidR="0071018F" w:rsidRPr="003744A7">
        <w:rPr>
          <w:rFonts w:ascii="Book Antiqua" w:hAnsi="Book Antiqua"/>
          <w:sz w:val="24"/>
          <w:szCs w:val="24"/>
        </w:rPr>
        <w:t xml:space="preserve">the </w:t>
      </w:r>
      <w:r w:rsidR="00807475" w:rsidRPr="003744A7">
        <w:rPr>
          <w:rFonts w:ascii="Book Antiqua" w:hAnsi="Book Antiqua"/>
          <w:sz w:val="24"/>
          <w:szCs w:val="24"/>
        </w:rPr>
        <w:t xml:space="preserve">day of transplant and on postoperative day 4 </w:t>
      </w:r>
      <w:r w:rsidR="0071018F" w:rsidRPr="003744A7">
        <w:rPr>
          <w:rFonts w:ascii="Book Antiqua" w:hAnsi="Book Antiqua"/>
          <w:sz w:val="24"/>
          <w:szCs w:val="24"/>
        </w:rPr>
        <w:t xml:space="preserve">for induction </w:t>
      </w:r>
      <w:r w:rsidR="00F17614">
        <w:rPr>
          <w:rFonts w:ascii="Book Antiqua" w:hAnsi="Book Antiqua"/>
          <w:sz w:val="24"/>
          <w:szCs w:val="24"/>
        </w:rPr>
        <w:lastRenderedPageBreak/>
        <w:t xml:space="preserve">along with </w:t>
      </w:r>
      <w:r w:rsidR="00807475" w:rsidRPr="003744A7">
        <w:rPr>
          <w:rFonts w:ascii="Book Antiqua" w:hAnsi="Book Antiqua"/>
          <w:sz w:val="24"/>
          <w:szCs w:val="24"/>
        </w:rPr>
        <w:t xml:space="preserve">a methylprednisolone taper in the days immediately </w:t>
      </w:r>
      <w:proofErr w:type="gramStart"/>
      <w:r w:rsidR="00807475" w:rsidRPr="003744A7">
        <w:rPr>
          <w:rFonts w:ascii="Book Antiqua" w:hAnsi="Book Antiqua"/>
          <w:sz w:val="24"/>
          <w:szCs w:val="24"/>
        </w:rPr>
        <w:t>post</w:t>
      </w:r>
      <w:proofErr w:type="gramEnd"/>
      <w:r w:rsidR="00807475" w:rsidRPr="003744A7">
        <w:rPr>
          <w:rFonts w:ascii="Book Antiqua" w:hAnsi="Book Antiqua"/>
          <w:sz w:val="24"/>
          <w:szCs w:val="24"/>
        </w:rPr>
        <w:t xml:space="preserve"> transplantation.</w:t>
      </w:r>
      <w:r w:rsidRPr="003744A7">
        <w:rPr>
          <w:rFonts w:ascii="Book Antiqua" w:hAnsi="Book Antiqua"/>
          <w:sz w:val="24"/>
          <w:szCs w:val="24"/>
        </w:rPr>
        <w:t xml:space="preserve"> </w:t>
      </w:r>
      <w:r w:rsidR="00807475" w:rsidRPr="003744A7">
        <w:rPr>
          <w:rFonts w:ascii="Book Antiqua" w:hAnsi="Book Antiqua"/>
          <w:sz w:val="24"/>
          <w:szCs w:val="24"/>
        </w:rPr>
        <w:t>He was maintained on cyclosporine and</w:t>
      </w:r>
      <w:r w:rsidR="000E2031" w:rsidRPr="003744A7">
        <w:rPr>
          <w:rFonts w:ascii="Book Antiqua" w:hAnsi="Book Antiqua"/>
          <w:sz w:val="24"/>
          <w:szCs w:val="24"/>
        </w:rPr>
        <w:t xml:space="preserve"> </w:t>
      </w:r>
      <w:r w:rsidRPr="003744A7">
        <w:rPr>
          <w:rFonts w:ascii="Book Antiqua" w:hAnsi="Book Antiqua"/>
          <w:sz w:val="24"/>
          <w:szCs w:val="24"/>
        </w:rPr>
        <w:t xml:space="preserve">had previously shown no signs of graft </w:t>
      </w:r>
      <w:r w:rsidR="000E2031" w:rsidRPr="003744A7">
        <w:rPr>
          <w:rFonts w:ascii="Book Antiqua" w:hAnsi="Book Antiqua"/>
          <w:sz w:val="24"/>
          <w:szCs w:val="24"/>
        </w:rPr>
        <w:t>rejection</w:t>
      </w:r>
      <w:r w:rsidR="00920EA6" w:rsidRPr="003744A7">
        <w:rPr>
          <w:rFonts w:ascii="Book Antiqua" w:hAnsi="Book Antiqua"/>
          <w:sz w:val="24"/>
          <w:szCs w:val="24"/>
        </w:rPr>
        <w:t xml:space="preserve"> with historically </w:t>
      </w:r>
      <w:r w:rsidRPr="003744A7">
        <w:rPr>
          <w:rFonts w:ascii="Book Antiqua" w:hAnsi="Book Antiqua"/>
          <w:sz w:val="24"/>
          <w:szCs w:val="24"/>
        </w:rPr>
        <w:t xml:space="preserve">appropriate levels of immunosuppressive therapy. He denied alcohol or drug abuse. </w:t>
      </w:r>
    </w:p>
    <w:p w14:paraId="1BA5072C" w14:textId="11CB4B1F" w:rsidR="00901656" w:rsidRPr="003744A7" w:rsidRDefault="00064336" w:rsidP="00F17614">
      <w:pPr>
        <w:spacing w:after="0" w:line="360" w:lineRule="auto"/>
        <w:ind w:firstLineChars="100" w:firstLine="240"/>
        <w:contextualSpacing/>
        <w:jc w:val="both"/>
        <w:rPr>
          <w:rFonts w:ascii="Book Antiqua" w:hAnsi="Book Antiqua"/>
          <w:sz w:val="24"/>
          <w:szCs w:val="24"/>
          <w:lang w:eastAsia="zh-CN"/>
        </w:rPr>
      </w:pPr>
      <w:r w:rsidRPr="003744A7">
        <w:rPr>
          <w:rFonts w:ascii="Book Antiqua" w:hAnsi="Book Antiqua"/>
          <w:sz w:val="24"/>
          <w:szCs w:val="24"/>
        </w:rPr>
        <w:t xml:space="preserve">Physical exam was remarkable for tenderness to palpation over </w:t>
      </w:r>
      <w:r w:rsidR="0071018F" w:rsidRPr="003744A7">
        <w:rPr>
          <w:rFonts w:ascii="Book Antiqua" w:hAnsi="Book Antiqua"/>
          <w:sz w:val="24"/>
          <w:szCs w:val="24"/>
        </w:rPr>
        <w:t xml:space="preserve">the </w:t>
      </w:r>
      <w:r w:rsidRPr="003744A7">
        <w:rPr>
          <w:rFonts w:ascii="Book Antiqua" w:hAnsi="Book Antiqua"/>
          <w:sz w:val="24"/>
          <w:szCs w:val="24"/>
        </w:rPr>
        <w:t xml:space="preserve">right upper quadrant with </w:t>
      </w:r>
      <w:r w:rsidR="0071018F" w:rsidRPr="003744A7">
        <w:rPr>
          <w:rFonts w:ascii="Book Antiqua" w:hAnsi="Book Antiqua"/>
          <w:sz w:val="24"/>
          <w:szCs w:val="24"/>
        </w:rPr>
        <w:t xml:space="preserve">a </w:t>
      </w:r>
      <w:r w:rsidRPr="003744A7">
        <w:rPr>
          <w:rFonts w:ascii="Book Antiqua" w:hAnsi="Book Antiqua"/>
          <w:sz w:val="24"/>
          <w:szCs w:val="24"/>
        </w:rPr>
        <w:t>new marked</w:t>
      </w:r>
      <w:r w:rsidR="009D433D" w:rsidRPr="003744A7">
        <w:rPr>
          <w:rFonts w:ascii="Book Antiqua" w:hAnsi="Book Antiqua"/>
          <w:sz w:val="24"/>
          <w:szCs w:val="24"/>
        </w:rPr>
        <w:t xml:space="preserve"> right upper quadrant mass</w:t>
      </w:r>
      <w:r w:rsidRPr="003744A7">
        <w:rPr>
          <w:rFonts w:ascii="Book Antiqua" w:hAnsi="Book Antiqua"/>
          <w:sz w:val="24"/>
          <w:szCs w:val="24"/>
        </w:rPr>
        <w:t xml:space="preserve">. </w:t>
      </w:r>
      <w:r w:rsidR="00807475" w:rsidRPr="003744A7">
        <w:rPr>
          <w:rFonts w:ascii="Book Antiqua" w:hAnsi="Book Antiqua"/>
          <w:sz w:val="24"/>
          <w:szCs w:val="24"/>
        </w:rPr>
        <w:t>Laboratory measurements</w:t>
      </w:r>
      <w:r w:rsidRPr="003744A7">
        <w:rPr>
          <w:rFonts w:ascii="Book Antiqua" w:hAnsi="Book Antiqua"/>
          <w:sz w:val="24"/>
          <w:szCs w:val="24"/>
        </w:rPr>
        <w:t xml:space="preserve"> revealed a white blood cell count of 4.32 </w:t>
      </w:r>
      <w:r w:rsidR="00F17614">
        <w:rPr>
          <w:rFonts w:ascii="Book Antiqua" w:hAnsi="Book Antiqua"/>
          <w:sz w:val="24"/>
          <w:szCs w:val="24"/>
        </w:rPr>
        <w:t>×</w:t>
      </w:r>
      <w:r w:rsidRPr="003744A7">
        <w:rPr>
          <w:rFonts w:ascii="Book Antiqua" w:hAnsi="Book Antiqua"/>
          <w:sz w:val="24"/>
          <w:szCs w:val="24"/>
        </w:rPr>
        <w:t xml:space="preserve"> 10</w:t>
      </w:r>
      <w:r w:rsidRPr="003744A7">
        <w:rPr>
          <w:rFonts w:ascii="Book Antiqua" w:hAnsi="Book Antiqua"/>
          <w:sz w:val="24"/>
          <w:szCs w:val="24"/>
          <w:vertAlign w:val="superscript"/>
        </w:rPr>
        <w:t>9</w:t>
      </w:r>
      <w:r w:rsidRPr="003744A7">
        <w:rPr>
          <w:rFonts w:ascii="Book Antiqua" w:hAnsi="Book Antiqua"/>
          <w:sz w:val="24"/>
          <w:szCs w:val="24"/>
        </w:rPr>
        <w:t>/L</w:t>
      </w:r>
      <w:r w:rsidR="00C05BEC" w:rsidRPr="003744A7">
        <w:rPr>
          <w:rFonts w:ascii="Book Antiqua" w:hAnsi="Book Antiqua"/>
          <w:sz w:val="24"/>
          <w:szCs w:val="24"/>
        </w:rPr>
        <w:t xml:space="preserve"> </w:t>
      </w:r>
      <w:r w:rsidR="00807475" w:rsidRPr="003744A7">
        <w:rPr>
          <w:rFonts w:ascii="Book Antiqua" w:hAnsi="Book Antiqua"/>
          <w:sz w:val="24"/>
          <w:szCs w:val="24"/>
        </w:rPr>
        <w:t>(</w:t>
      </w:r>
      <w:r w:rsidR="0071018F" w:rsidRPr="003744A7">
        <w:rPr>
          <w:rFonts w:ascii="Book Antiqua" w:hAnsi="Book Antiqua"/>
          <w:sz w:val="24"/>
          <w:szCs w:val="24"/>
        </w:rPr>
        <w:t xml:space="preserve">reference range </w:t>
      </w:r>
      <w:r w:rsidR="00807475" w:rsidRPr="003744A7">
        <w:rPr>
          <w:rFonts w:ascii="Book Antiqua" w:hAnsi="Book Antiqua"/>
          <w:sz w:val="24"/>
          <w:szCs w:val="24"/>
        </w:rPr>
        <w:t xml:space="preserve">1.5-10.5 </w:t>
      </w:r>
      <w:r w:rsidR="00F17614">
        <w:rPr>
          <w:rFonts w:ascii="Book Antiqua" w:hAnsi="Book Antiqua"/>
          <w:sz w:val="24"/>
          <w:szCs w:val="24"/>
        </w:rPr>
        <w:t>×</w:t>
      </w:r>
      <w:r w:rsidR="00807475" w:rsidRPr="003744A7">
        <w:rPr>
          <w:rFonts w:ascii="Book Antiqua" w:hAnsi="Book Antiqua"/>
          <w:sz w:val="24"/>
          <w:szCs w:val="24"/>
        </w:rPr>
        <w:t xml:space="preserve"> 10</w:t>
      </w:r>
      <w:r w:rsidR="00807475" w:rsidRPr="003744A7">
        <w:rPr>
          <w:rFonts w:ascii="Book Antiqua" w:hAnsi="Book Antiqua"/>
          <w:sz w:val="24"/>
          <w:szCs w:val="24"/>
          <w:vertAlign w:val="superscript"/>
        </w:rPr>
        <w:t>9</w:t>
      </w:r>
      <w:r w:rsidR="00807475" w:rsidRPr="003744A7">
        <w:rPr>
          <w:rFonts w:ascii="Book Antiqua" w:hAnsi="Book Antiqua"/>
          <w:sz w:val="24"/>
          <w:szCs w:val="24"/>
        </w:rPr>
        <w:t>/L)</w:t>
      </w:r>
      <w:r w:rsidR="00C05BEC" w:rsidRPr="003744A7">
        <w:rPr>
          <w:rFonts w:ascii="Book Antiqua" w:hAnsi="Book Antiqua"/>
          <w:sz w:val="24"/>
          <w:szCs w:val="24"/>
        </w:rPr>
        <w:t xml:space="preserve"> </w:t>
      </w:r>
      <w:r w:rsidRPr="003744A7">
        <w:rPr>
          <w:rFonts w:ascii="Book Antiqua" w:hAnsi="Book Antiqua"/>
          <w:sz w:val="24"/>
          <w:szCs w:val="24"/>
        </w:rPr>
        <w:t>with a normal differential, hemoglobin of 11.1 g/</w:t>
      </w:r>
      <w:proofErr w:type="spellStart"/>
      <w:r w:rsidRPr="003744A7">
        <w:rPr>
          <w:rFonts w:ascii="Book Antiqua" w:hAnsi="Book Antiqua"/>
          <w:sz w:val="24"/>
          <w:szCs w:val="24"/>
        </w:rPr>
        <w:t>dL</w:t>
      </w:r>
      <w:proofErr w:type="spellEnd"/>
      <w:r w:rsidR="00C05BEC" w:rsidRPr="003744A7">
        <w:rPr>
          <w:rFonts w:ascii="Book Antiqua" w:hAnsi="Book Antiqua"/>
          <w:sz w:val="24"/>
          <w:szCs w:val="24"/>
        </w:rPr>
        <w:t xml:space="preserve"> </w:t>
      </w:r>
      <w:r w:rsidR="00807475" w:rsidRPr="003744A7">
        <w:rPr>
          <w:rFonts w:ascii="Book Antiqua" w:hAnsi="Book Antiqua"/>
          <w:sz w:val="24"/>
          <w:szCs w:val="24"/>
        </w:rPr>
        <w:t>(</w:t>
      </w:r>
      <w:r w:rsidR="0071018F" w:rsidRPr="003744A7">
        <w:rPr>
          <w:rFonts w:ascii="Book Antiqua" w:hAnsi="Book Antiqua"/>
          <w:sz w:val="24"/>
          <w:szCs w:val="24"/>
        </w:rPr>
        <w:t xml:space="preserve">reference range </w:t>
      </w:r>
      <w:r w:rsidR="00807475" w:rsidRPr="003744A7">
        <w:rPr>
          <w:rFonts w:ascii="Book Antiqua" w:hAnsi="Book Antiqua"/>
          <w:sz w:val="24"/>
          <w:szCs w:val="24"/>
        </w:rPr>
        <w:t>13.5-17.5 g/</w:t>
      </w:r>
      <w:proofErr w:type="spellStart"/>
      <w:r w:rsidR="00807475" w:rsidRPr="003744A7">
        <w:rPr>
          <w:rFonts w:ascii="Book Antiqua" w:hAnsi="Book Antiqua"/>
          <w:sz w:val="24"/>
          <w:szCs w:val="24"/>
        </w:rPr>
        <w:t>dL</w:t>
      </w:r>
      <w:proofErr w:type="spellEnd"/>
      <w:r w:rsidR="00807475" w:rsidRPr="003744A7">
        <w:rPr>
          <w:rFonts w:ascii="Book Antiqua" w:hAnsi="Book Antiqua"/>
          <w:sz w:val="24"/>
          <w:szCs w:val="24"/>
        </w:rPr>
        <w:t>),</w:t>
      </w:r>
      <w:r w:rsidRPr="003744A7">
        <w:rPr>
          <w:rFonts w:ascii="Book Antiqua" w:hAnsi="Book Antiqua"/>
          <w:sz w:val="24"/>
          <w:szCs w:val="24"/>
        </w:rPr>
        <w:t xml:space="preserve"> and creatinine of 1.29 mg/</w:t>
      </w:r>
      <w:proofErr w:type="spellStart"/>
      <w:r w:rsidRPr="003744A7">
        <w:rPr>
          <w:rFonts w:ascii="Book Antiqua" w:hAnsi="Book Antiqua"/>
          <w:sz w:val="24"/>
          <w:szCs w:val="24"/>
        </w:rPr>
        <w:t>dL</w:t>
      </w:r>
      <w:proofErr w:type="spellEnd"/>
      <w:r w:rsidR="00C05BEC" w:rsidRPr="003744A7">
        <w:rPr>
          <w:rFonts w:ascii="Book Antiqua" w:hAnsi="Book Antiqua"/>
          <w:sz w:val="24"/>
          <w:szCs w:val="24"/>
        </w:rPr>
        <w:t xml:space="preserve"> </w:t>
      </w:r>
      <w:r w:rsidR="00807475" w:rsidRPr="003744A7">
        <w:rPr>
          <w:rFonts w:ascii="Book Antiqua" w:hAnsi="Book Antiqua"/>
          <w:sz w:val="24"/>
          <w:szCs w:val="24"/>
        </w:rPr>
        <w:t>(</w:t>
      </w:r>
      <w:r w:rsidR="0071018F" w:rsidRPr="003744A7">
        <w:rPr>
          <w:rFonts w:ascii="Book Antiqua" w:hAnsi="Book Antiqua"/>
          <w:sz w:val="24"/>
          <w:szCs w:val="24"/>
        </w:rPr>
        <w:t xml:space="preserve">reference range </w:t>
      </w:r>
      <w:r w:rsidR="00807475" w:rsidRPr="003744A7">
        <w:rPr>
          <w:rFonts w:ascii="Book Antiqua" w:hAnsi="Book Antiqua"/>
          <w:sz w:val="24"/>
          <w:szCs w:val="24"/>
        </w:rPr>
        <w:t>0.75-1.2 mg/</w:t>
      </w:r>
      <w:proofErr w:type="spellStart"/>
      <w:r w:rsidR="00807475" w:rsidRPr="003744A7">
        <w:rPr>
          <w:rFonts w:ascii="Book Antiqua" w:hAnsi="Book Antiqua"/>
          <w:sz w:val="24"/>
          <w:szCs w:val="24"/>
        </w:rPr>
        <w:t>dL</w:t>
      </w:r>
      <w:proofErr w:type="spellEnd"/>
      <w:r w:rsidR="00807475" w:rsidRPr="003744A7">
        <w:rPr>
          <w:rFonts w:ascii="Book Antiqua" w:hAnsi="Book Antiqua"/>
          <w:sz w:val="24"/>
          <w:szCs w:val="24"/>
        </w:rPr>
        <w:t>)</w:t>
      </w:r>
      <w:r w:rsidR="00C05BEC" w:rsidRPr="003744A7">
        <w:rPr>
          <w:rFonts w:ascii="Book Antiqua" w:hAnsi="Book Antiqua"/>
          <w:sz w:val="24"/>
          <w:szCs w:val="24"/>
        </w:rPr>
        <w:t>.</w:t>
      </w:r>
      <w:r w:rsidRPr="003744A7">
        <w:rPr>
          <w:rFonts w:ascii="Book Antiqua" w:hAnsi="Book Antiqua"/>
          <w:sz w:val="24"/>
          <w:szCs w:val="24"/>
        </w:rPr>
        <w:t xml:space="preserve"> Alkaline phosphatase was elevated </w:t>
      </w:r>
      <w:proofErr w:type="gramStart"/>
      <w:r w:rsidRPr="003744A7">
        <w:rPr>
          <w:rFonts w:ascii="Book Antiqua" w:hAnsi="Book Antiqua"/>
          <w:sz w:val="24"/>
          <w:szCs w:val="24"/>
        </w:rPr>
        <w:t xml:space="preserve">at 281 </w:t>
      </w:r>
      <w:proofErr w:type="spellStart"/>
      <w:r w:rsidRPr="003744A7">
        <w:rPr>
          <w:rFonts w:ascii="Book Antiqua" w:hAnsi="Book Antiqua"/>
          <w:sz w:val="24"/>
          <w:szCs w:val="24"/>
        </w:rPr>
        <w:t>mmol</w:t>
      </w:r>
      <w:proofErr w:type="spellEnd"/>
      <w:r w:rsidRPr="003744A7">
        <w:rPr>
          <w:rFonts w:ascii="Book Antiqua" w:hAnsi="Book Antiqua"/>
          <w:sz w:val="24"/>
          <w:szCs w:val="24"/>
        </w:rPr>
        <w:t>/L</w:t>
      </w:r>
      <w:r w:rsidR="00C05BEC" w:rsidRPr="003744A7">
        <w:rPr>
          <w:rFonts w:ascii="Book Antiqua" w:hAnsi="Book Antiqua"/>
          <w:sz w:val="24"/>
          <w:szCs w:val="24"/>
        </w:rPr>
        <w:t xml:space="preserve"> </w:t>
      </w:r>
      <w:r w:rsidR="00807475" w:rsidRPr="003744A7">
        <w:rPr>
          <w:rFonts w:ascii="Book Antiqua" w:hAnsi="Book Antiqua"/>
          <w:sz w:val="24"/>
          <w:szCs w:val="24"/>
        </w:rPr>
        <w:t>(</w:t>
      </w:r>
      <w:r w:rsidR="0071018F" w:rsidRPr="003744A7">
        <w:rPr>
          <w:rFonts w:ascii="Book Antiqua" w:hAnsi="Book Antiqua"/>
          <w:sz w:val="24"/>
          <w:szCs w:val="24"/>
        </w:rPr>
        <w:t xml:space="preserve">reference range </w:t>
      </w:r>
      <w:r w:rsidR="00807475" w:rsidRPr="003744A7">
        <w:rPr>
          <w:rFonts w:ascii="Book Antiqua" w:hAnsi="Book Antiqua"/>
          <w:sz w:val="24"/>
          <w:szCs w:val="24"/>
        </w:rPr>
        <w:t xml:space="preserve">30-125 </w:t>
      </w:r>
      <w:proofErr w:type="spellStart"/>
      <w:r w:rsidR="00807475" w:rsidRPr="003744A7">
        <w:rPr>
          <w:rFonts w:ascii="Book Antiqua" w:hAnsi="Book Antiqua"/>
          <w:sz w:val="24"/>
          <w:szCs w:val="24"/>
        </w:rPr>
        <w:t>mmol</w:t>
      </w:r>
      <w:proofErr w:type="spellEnd"/>
      <w:r w:rsidR="00807475" w:rsidRPr="003744A7">
        <w:rPr>
          <w:rFonts w:ascii="Book Antiqua" w:hAnsi="Book Antiqua"/>
          <w:sz w:val="24"/>
          <w:szCs w:val="24"/>
        </w:rPr>
        <w:t>/L)</w:t>
      </w:r>
      <w:proofErr w:type="gramEnd"/>
      <w:r w:rsidRPr="003744A7">
        <w:rPr>
          <w:rFonts w:ascii="Book Antiqua" w:hAnsi="Book Antiqua"/>
          <w:sz w:val="24"/>
          <w:szCs w:val="24"/>
        </w:rPr>
        <w:t xml:space="preserve"> and </w:t>
      </w:r>
      <w:r w:rsidR="0071018F" w:rsidRPr="003744A7">
        <w:rPr>
          <w:rFonts w:ascii="Book Antiqua" w:hAnsi="Book Antiqua"/>
          <w:sz w:val="24"/>
          <w:szCs w:val="24"/>
        </w:rPr>
        <w:t xml:space="preserve">the </w:t>
      </w:r>
      <w:r w:rsidRPr="003744A7">
        <w:rPr>
          <w:rFonts w:ascii="Book Antiqua" w:hAnsi="Book Antiqua"/>
          <w:sz w:val="24"/>
          <w:szCs w:val="24"/>
        </w:rPr>
        <w:t xml:space="preserve">AST, ALT, and total bilirubin were within normal limits. </w:t>
      </w:r>
      <w:r w:rsidR="00807475" w:rsidRPr="003744A7">
        <w:rPr>
          <w:rFonts w:ascii="Book Antiqua" w:hAnsi="Book Antiqua"/>
          <w:sz w:val="24"/>
          <w:szCs w:val="24"/>
        </w:rPr>
        <w:t>Cyclosporine levels</w:t>
      </w:r>
      <w:r w:rsidRPr="003744A7">
        <w:rPr>
          <w:rFonts w:ascii="Book Antiqua" w:hAnsi="Book Antiqua"/>
          <w:sz w:val="24"/>
          <w:szCs w:val="24"/>
        </w:rPr>
        <w:t xml:space="preserve"> were within therapeutic ranges</w:t>
      </w:r>
      <w:r w:rsidR="0071018F" w:rsidRPr="003744A7">
        <w:rPr>
          <w:rFonts w:ascii="Book Antiqua" w:hAnsi="Book Antiqua"/>
          <w:sz w:val="24"/>
          <w:szCs w:val="24"/>
        </w:rPr>
        <w:t xml:space="preserve"> (100-150 ng/mL)</w:t>
      </w:r>
      <w:r w:rsidRPr="003744A7">
        <w:rPr>
          <w:rFonts w:ascii="Book Antiqua" w:hAnsi="Book Antiqua"/>
          <w:sz w:val="24"/>
          <w:szCs w:val="24"/>
        </w:rPr>
        <w:t xml:space="preserve">. </w:t>
      </w:r>
      <w:r w:rsidR="00CD73C7" w:rsidRPr="003744A7">
        <w:rPr>
          <w:rFonts w:ascii="Book Antiqua" w:hAnsi="Book Antiqua"/>
          <w:sz w:val="24"/>
          <w:szCs w:val="24"/>
        </w:rPr>
        <w:t xml:space="preserve">He had received a colonoscopy at an outside institution two years prior significant </w:t>
      </w:r>
      <w:r w:rsidR="00367BB4" w:rsidRPr="003744A7">
        <w:rPr>
          <w:rFonts w:ascii="Book Antiqua" w:hAnsi="Book Antiqua"/>
          <w:sz w:val="24"/>
          <w:szCs w:val="24"/>
        </w:rPr>
        <w:t>only for benign polyps</w:t>
      </w:r>
      <w:r w:rsidR="00CD73C7" w:rsidRPr="003744A7">
        <w:rPr>
          <w:rFonts w:ascii="Book Antiqua" w:hAnsi="Book Antiqua"/>
          <w:sz w:val="24"/>
          <w:szCs w:val="24"/>
        </w:rPr>
        <w:t>. AFP measurement was within normal limits</w:t>
      </w:r>
      <w:r w:rsidR="0071018F" w:rsidRPr="003744A7">
        <w:rPr>
          <w:rFonts w:ascii="Book Antiqua" w:hAnsi="Book Antiqua"/>
          <w:sz w:val="24"/>
          <w:szCs w:val="24"/>
        </w:rPr>
        <w:t xml:space="preserve"> (&lt; 10 ng/mL)</w:t>
      </w:r>
      <w:r w:rsidR="00CD73C7" w:rsidRPr="003744A7">
        <w:rPr>
          <w:rFonts w:ascii="Book Antiqua" w:hAnsi="Book Antiqua"/>
          <w:sz w:val="24"/>
          <w:szCs w:val="24"/>
        </w:rPr>
        <w:t xml:space="preserve">. </w:t>
      </w:r>
      <w:r w:rsidRPr="003744A7">
        <w:rPr>
          <w:rFonts w:ascii="Book Antiqua" w:hAnsi="Book Antiqua"/>
          <w:sz w:val="24"/>
          <w:szCs w:val="24"/>
        </w:rPr>
        <w:t>C</w:t>
      </w:r>
      <w:r w:rsidR="009E14A7" w:rsidRPr="003744A7">
        <w:rPr>
          <w:rFonts w:ascii="Book Antiqua" w:hAnsi="Book Antiqua"/>
          <w:sz w:val="24"/>
          <w:szCs w:val="24"/>
        </w:rPr>
        <w:t>omputed tomography imaging</w:t>
      </w:r>
      <w:r w:rsidRPr="003744A7">
        <w:rPr>
          <w:rFonts w:ascii="Book Antiqua" w:hAnsi="Book Antiqua"/>
          <w:sz w:val="24"/>
          <w:szCs w:val="24"/>
        </w:rPr>
        <w:t xml:space="preserve"> showed a</w:t>
      </w:r>
      <w:r w:rsidR="00182E3E" w:rsidRPr="003744A7">
        <w:rPr>
          <w:rFonts w:ascii="Book Antiqua" w:hAnsi="Book Antiqua"/>
          <w:sz w:val="24"/>
          <w:szCs w:val="24"/>
        </w:rPr>
        <w:t xml:space="preserve"> 13</w:t>
      </w:r>
      <w:r w:rsidR="00F17614">
        <w:rPr>
          <w:rFonts w:ascii="Book Antiqua" w:hAnsi="Book Antiqua" w:hint="eastAsia"/>
          <w:sz w:val="24"/>
          <w:szCs w:val="24"/>
          <w:lang w:eastAsia="zh-CN"/>
        </w:rPr>
        <w:t xml:space="preserve"> </w:t>
      </w:r>
      <w:r w:rsidR="00182E3E" w:rsidRPr="003744A7">
        <w:rPr>
          <w:rFonts w:ascii="Book Antiqua" w:hAnsi="Book Antiqua"/>
          <w:sz w:val="24"/>
          <w:szCs w:val="24"/>
        </w:rPr>
        <w:t>cm</w:t>
      </w:r>
      <w:r w:rsidRPr="003744A7">
        <w:rPr>
          <w:rFonts w:ascii="Book Antiqua" w:hAnsi="Book Antiqua"/>
          <w:sz w:val="24"/>
          <w:szCs w:val="24"/>
        </w:rPr>
        <w:t xml:space="preserve"> multi</w:t>
      </w:r>
      <w:r w:rsidR="00182E3E" w:rsidRPr="003744A7">
        <w:rPr>
          <w:rFonts w:ascii="Book Antiqua" w:hAnsi="Book Antiqua"/>
          <w:sz w:val="24"/>
          <w:szCs w:val="24"/>
        </w:rPr>
        <w:t>-</w:t>
      </w:r>
      <w:proofErr w:type="spellStart"/>
      <w:r w:rsidRPr="003744A7">
        <w:rPr>
          <w:rFonts w:ascii="Book Antiqua" w:hAnsi="Book Antiqua"/>
          <w:sz w:val="24"/>
          <w:szCs w:val="24"/>
        </w:rPr>
        <w:t>loculated</w:t>
      </w:r>
      <w:proofErr w:type="spellEnd"/>
      <w:r w:rsidRPr="003744A7">
        <w:rPr>
          <w:rFonts w:ascii="Book Antiqua" w:hAnsi="Book Antiqua"/>
          <w:sz w:val="24"/>
          <w:szCs w:val="24"/>
        </w:rPr>
        <w:t xml:space="preserve"> heterogeneous fluid collection with </w:t>
      </w:r>
      <w:proofErr w:type="spellStart"/>
      <w:r w:rsidRPr="003744A7">
        <w:rPr>
          <w:rFonts w:ascii="Book Antiqua" w:hAnsi="Book Antiqua"/>
          <w:sz w:val="24"/>
          <w:szCs w:val="24"/>
        </w:rPr>
        <w:t>hyperdense</w:t>
      </w:r>
      <w:proofErr w:type="spellEnd"/>
      <w:r w:rsidRPr="003744A7">
        <w:rPr>
          <w:rFonts w:ascii="Book Antiqua" w:hAnsi="Book Antiqua"/>
          <w:sz w:val="24"/>
          <w:szCs w:val="24"/>
        </w:rPr>
        <w:t xml:space="preserve"> and </w:t>
      </w:r>
      <w:proofErr w:type="spellStart"/>
      <w:r w:rsidRPr="003744A7">
        <w:rPr>
          <w:rFonts w:ascii="Book Antiqua" w:hAnsi="Book Antiqua"/>
          <w:sz w:val="24"/>
          <w:szCs w:val="24"/>
        </w:rPr>
        <w:t>hypodense</w:t>
      </w:r>
      <w:proofErr w:type="spellEnd"/>
      <w:r w:rsidRPr="003744A7">
        <w:rPr>
          <w:rFonts w:ascii="Book Antiqua" w:hAnsi="Book Antiqua"/>
          <w:sz w:val="24"/>
          <w:szCs w:val="24"/>
        </w:rPr>
        <w:t xml:space="preserve"> components inferior to right hepatic tip with multiple cystic </w:t>
      </w:r>
      <w:proofErr w:type="spellStart"/>
      <w:r w:rsidRPr="003744A7">
        <w:rPr>
          <w:rFonts w:ascii="Book Antiqua" w:hAnsi="Book Antiqua"/>
          <w:sz w:val="24"/>
          <w:szCs w:val="24"/>
        </w:rPr>
        <w:t>locules</w:t>
      </w:r>
      <w:proofErr w:type="spellEnd"/>
      <w:r w:rsidR="009E14A7" w:rsidRPr="003744A7">
        <w:rPr>
          <w:rFonts w:ascii="Book Antiqua" w:hAnsi="Book Antiqua"/>
          <w:sz w:val="24"/>
          <w:szCs w:val="24"/>
        </w:rPr>
        <w:t xml:space="preserve"> (Figure 1)</w:t>
      </w:r>
      <w:r w:rsidRPr="003744A7">
        <w:rPr>
          <w:rFonts w:ascii="Book Antiqua" w:hAnsi="Book Antiqua"/>
          <w:sz w:val="24"/>
          <w:szCs w:val="24"/>
        </w:rPr>
        <w:t xml:space="preserve">. </w:t>
      </w:r>
      <w:r w:rsidR="00F11036" w:rsidRPr="003744A7">
        <w:rPr>
          <w:rFonts w:ascii="Book Antiqua" w:hAnsi="Book Antiqua"/>
          <w:sz w:val="24"/>
          <w:szCs w:val="24"/>
        </w:rPr>
        <w:t>The final radiologic report was read as “</w:t>
      </w:r>
      <w:r w:rsidR="00A8103A" w:rsidRPr="003744A7">
        <w:rPr>
          <w:rFonts w:ascii="Book Antiqua" w:hAnsi="Book Antiqua"/>
          <w:sz w:val="24"/>
          <w:szCs w:val="24"/>
        </w:rPr>
        <w:t>l</w:t>
      </w:r>
      <w:r w:rsidR="005345C8" w:rsidRPr="003744A7">
        <w:rPr>
          <w:rFonts w:ascii="Book Antiqua" w:hAnsi="Book Antiqua" w:cs="Arial"/>
          <w:sz w:val="24"/>
          <w:szCs w:val="24"/>
        </w:rPr>
        <w:t xml:space="preserve">arge complex </w:t>
      </w:r>
      <w:proofErr w:type="spellStart"/>
      <w:r w:rsidR="005345C8" w:rsidRPr="003744A7">
        <w:rPr>
          <w:rFonts w:ascii="Book Antiqua" w:hAnsi="Book Antiqua" w:cs="Arial"/>
          <w:sz w:val="24"/>
          <w:szCs w:val="24"/>
        </w:rPr>
        <w:t>multiloculated</w:t>
      </w:r>
      <w:proofErr w:type="spellEnd"/>
      <w:r w:rsidR="005345C8" w:rsidRPr="003744A7">
        <w:rPr>
          <w:rFonts w:ascii="Book Antiqua" w:hAnsi="Book Antiqua" w:cs="Arial"/>
          <w:sz w:val="24"/>
          <w:szCs w:val="24"/>
        </w:rPr>
        <w:t xml:space="preserve"> </w:t>
      </w:r>
      <w:proofErr w:type="spellStart"/>
      <w:r w:rsidR="005345C8" w:rsidRPr="003744A7">
        <w:rPr>
          <w:rFonts w:ascii="Book Antiqua" w:hAnsi="Book Antiqua" w:cs="Arial"/>
          <w:sz w:val="24"/>
          <w:szCs w:val="24"/>
        </w:rPr>
        <w:t>subhepatic</w:t>
      </w:r>
      <w:proofErr w:type="spellEnd"/>
      <w:r w:rsidR="005345C8" w:rsidRPr="003744A7">
        <w:rPr>
          <w:rFonts w:ascii="Book Antiqua" w:hAnsi="Book Antiqua" w:cs="Arial"/>
          <w:sz w:val="24"/>
          <w:szCs w:val="24"/>
        </w:rPr>
        <w:t xml:space="preserve"> peritoneal collection(s), likely </w:t>
      </w:r>
      <w:proofErr w:type="spellStart"/>
      <w:r w:rsidR="005345C8" w:rsidRPr="003744A7">
        <w:rPr>
          <w:rFonts w:ascii="Book Antiqua" w:hAnsi="Book Antiqua" w:cs="Arial"/>
          <w:sz w:val="24"/>
          <w:szCs w:val="24"/>
        </w:rPr>
        <w:t>multiloculated</w:t>
      </w:r>
      <w:proofErr w:type="spellEnd"/>
      <w:r w:rsidR="005345C8" w:rsidRPr="003744A7">
        <w:rPr>
          <w:rFonts w:ascii="Book Antiqua" w:hAnsi="Book Antiqua" w:cs="Arial"/>
          <w:sz w:val="24"/>
          <w:szCs w:val="24"/>
        </w:rPr>
        <w:t xml:space="preserve"> hematoma(s) as well as adjacent </w:t>
      </w:r>
      <w:proofErr w:type="spellStart"/>
      <w:r w:rsidR="005345C8" w:rsidRPr="003744A7">
        <w:rPr>
          <w:rFonts w:ascii="Book Antiqua" w:hAnsi="Book Antiqua" w:cs="Arial"/>
          <w:sz w:val="24"/>
          <w:szCs w:val="24"/>
        </w:rPr>
        <w:t>loculated</w:t>
      </w:r>
      <w:proofErr w:type="spellEnd"/>
      <w:r w:rsidR="005345C8" w:rsidRPr="003744A7">
        <w:rPr>
          <w:rFonts w:ascii="Book Antiqua" w:hAnsi="Book Antiqua" w:cs="Arial"/>
          <w:sz w:val="24"/>
          <w:szCs w:val="24"/>
        </w:rPr>
        <w:t xml:space="preserve"> </w:t>
      </w:r>
      <w:proofErr w:type="spellStart"/>
      <w:r w:rsidR="005345C8" w:rsidRPr="003744A7">
        <w:rPr>
          <w:rFonts w:ascii="Book Antiqua" w:hAnsi="Book Antiqua" w:cs="Arial"/>
          <w:sz w:val="24"/>
          <w:szCs w:val="24"/>
        </w:rPr>
        <w:t>hemoperitoneum</w:t>
      </w:r>
      <w:proofErr w:type="spellEnd"/>
      <w:r w:rsidR="005345C8" w:rsidRPr="003744A7">
        <w:rPr>
          <w:rFonts w:ascii="Book Antiqua" w:hAnsi="Book Antiqua" w:cs="Arial"/>
          <w:sz w:val="24"/>
          <w:szCs w:val="24"/>
        </w:rPr>
        <w:t>. The adjacent mesentery now demonstrates amorphous enhancement and therefore superimposed infection/</w:t>
      </w:r>
      <w:proofErr w:type="spellStart"/>
      <w:r w:rsidR="005345C8" w:rsidRPr="003744A7">
        <w:rPr>
          <w:rFonts w:ascii="Book Antiqua" w:hAnsi="Book Antiqua" w:cs="Arial"/>
          <w:sz w:val="24"/>
          <w:szCs w:val="24"/>
        </w:rPr>
        <w:t>phlegmon</w:t>
      </w:r>
      <w:proofErr w:type="spellEnd"/>
      <w:r w:rsidR="005345C8" w:rsidRPr="003744A7">
        <w:rPr>
          <w:rFonts w:ascii="Book Antiqua" w:hAnsi="Book Antiqua" w:cs="Arial"/>
          <w:sz w:val="24"/>
          <w:szCs w:val="24"/>
        </w:rPr>
        <w:t xml:space="preserve"> cannot be excluded. These collection(s) are essentially new since the prior study (previously mild </w:t>
      </w:r>
      <w:proofErr w:type="spellStart"/>
      <w:r w:rsidR="005345C8" w:rsidRPr="003744A7">
        <w:rPr>
          <w:rFonts w:ascii="Book Antiqua" w:hAnsi="Book Antiqua" w:cs="Arial"/>
          <w:sz w:val="24"/>
          <w:szCs w:val="24"/>
        </w:rPr>
        <w:t>hemoperitoneum</w:t>
      </w:r>
      <w:proofErr w:type="spellEnd"/>
      <w:r w:rsidR="005345C8" w:rsidRPr="003744A7">
        <w:rPr>
          <w:rFonts w:ascii="Book Antiqua" w:hAnsi="Book Antiqua" w:cs="Arial"/>
          <w:sz w:val="24"/>
          <w:szCs w:val="24"/>
        </w:rPr>
        <w:t xml:space="preserve"> was present in the </w:t>
      </w:r>
      <w:proofErr w:type="spellStart"/>
      <w:r w:rsidR="005345C8" w:rsidRPr="003744A7">
        <w:rPr>
          <w:rFonts w:ascii="Book Antiqua" w:hAnsi="Book Antiqua" w:cs="Arial"/>
          <w:sz w:val="24"/>
          <w:szCs w:val="24"/>
        </w:rPr>
        <w:t>subhepatic</w:t>
      </w:r>
      <w:proofErr w:type="spellEnd"/>
      <w:r w:rsidR="005345C8" w:rsidRPr="003744A7">
        <w:rPr>
          <w:rFonts w:ascii="Book Antiqua" w:hAnsi="Book Antiqua" w:cs="Arial"/>
          <w:sz w:val="24"/>
          <w:szCs w:val="24"/>
        </w:rPr>
        <w:t xml:space="preserve"> region and both </w:t>
      </w:r>
      <w:proofErr w:type="spellStart"/>
      <w:r w:rsidR="005345C8" w:rsidRPr="003744A7">
        <w:rPr>
          <w:rFonts w:ascii="Book Antiqua" w:hAnsi="Book Antiqua" w:cs="Arial"/>
          <w:sz w:val="24"/>
          <w:szCs w:val="24"/>
        </w:rPr>
        <w:t>paracolic</w:t>
      </w:r>
      <w:proofErr w:type="spellEnd"/>
      <w:r w:rsidR="005345C8" w:rsidRPr="003744A7">
        <w:rPr>
          <w:rFonts w:ascii="Book Antiqua" w:hAnsi="Book Antiqua" w:cs="Arial"/>
          <w:sz w:val="24"/>
          <w:szCs w:val="24"/>
        </w:rPr>
        <w:t xml:space="preserve"> gutters).</w:t>
      </w:r>
    </w:p>
    <w:p w14:paraId="2510DDE1" w14:textId="1A3950F5" w:rsidR="00064336" w:rsidRPr="003744A7" w:rsidRDefault="00F11036" w:rsidP="00F17614">
      <w:pPr>
        <w:spacing w:after="0" w:line="360" w:lineRule="auto"/>
        <w:ind w:firstLineChars="100" w:firstLine="240"/>
        <w:jc w:val="both"/>
        <w:rPr>
          <w:rFonts w:ascii="Book Antiqua" w:hAnsi="Book Antiqua"/>
          <w:sz w:val="24"/>
          <w:szCs w:val="24"/>
        </w:rPr>
      </w:pPr>
      <w:r w:rsidRPr="003744A7">
        <w:rPr>
          <w:rFonts w:ascii="Book Antiqua" w:hAnsi="Book Antiqua"/>
          <w:sz w:val="24"/>
          <w:szCs w:val="24"/>
        </w:rPr>
        <w:t>Based on the concern for infected hematoma, t</w:t>
      </w:r>
      <w:r w:rsidR="00064336" w:rsidRPr="003744A7">
        <w:rPr>
          <w:rFonts w:ascii="Book Antiqua" w:hAnsi="Book Antiqua"/>
          <w:sz w:val="24"/>
          <w:szCs w:val="24"/>
        </w:rPr>
        <w:t xml:space="preserve">he patient was sent for </w:t>
      </w:r>
      <w:r w:rsidR="00807475" w:rsidRPr="003744A7">
        <w:rPr>
          <w:rFonts w:ascii="Book Antiqua" w:hAnsi="Book Antiqua"/>
          <w:sz w:val="24"/>
          <w:szCs w:val="24"/>
        </w:rPr>
        <w:t>placement of an</w:t>
      </w:r>
      <w:r w:rsidR="00C05BEC" w:rsidRPr="003744A7">
        <w:rPr>
          <w:rFonts w:ascii="Book Antiqua" w:hAnsi="Book Antiqua"/>
          <w:sz w:val="24"/>
          <w:szCs w:val="24"/>
        </w:rPr>
        <w:t xml:space="preserve"> </w:t>
      </w:r>
      <w:r w:rsidR="00064336" w:rsidRPr="003744A7">
        <w:rPr>
          <w:rFonts w:ascii="Book Antiqua" w:hAnsi="Book Antiqua"/>
          <w:sz w:val="24"/>
          <w:szCs w:val="24"/>
        </w:rPr>
        <w:t>interventional radiology drain</w:t>
      </w:r>
      <w:r w:rsidR="00C05BEC" w:rsidRPr="003744A7">
        <w:rPr>
          <w:rFonts w:ascii="Book Antiqua" w:hAnsi="Book Antiqua"/>
          <w:sz w:val="24"/>
          <w:szCs w:val="24"/>
        </w:rPr>
        <w:t xml:space="preserve"> </w:t>
      </w:r>
      <w:r w:rsidR="00807475" w:rsidRPr="003744A7">
        <w:rPr>
          <w:rFonts w:ascii="Book Antiqua" w:hAnsi="Book Antiqua"/>
          <w:sz w:val="24"/>
          <w:szCs w:val="24"/>
        </w:rPr>
        <w:t xml:space="preserve">into </w:t>
      </w:r>
      <w:proofErr w:type="spellStart"/>
      <w:r w:rsidR="00807475" w:rsidRPr="003744A7">
        <w:rPr>
          <w:rFonts w:ascii="Book Antiqua" w:hAnsi="Book Antiqua"/>
          <w:sz w:val="24"/>
          <w:szCs w:val="24"/>
        </w:rPr>
        <w:t>loculated</w:t>
      </w:r>
      <w:proofErr w:type="spellEnd"/>
      <w:r w:rsidR="00807475" w:rsidRPr="003744A7">
        <w:rPr>
          <w:rFonts w:ascii="Book Antiqua" w:hAnsi="Book Antiqua"/>
          <w:sz w:val="24"/>
          <w:szCs w:val="24"/>
        </w:rPr>
        <w:t xml:space="preserve"> fluid collection</w:t>
      </w:r>
      <w:r w:rsidR="00064336" w:rsidRPr="003744A7">
        <w:rPr>
          <w:rFonts w:ascii="Book Antiqua" w:hAnsi="Book Antiqua"/>
          <w:sz w:val="24"/>
          <w:szCs w:val="24"/>
        </w:rPr>
        <w:t xml:space="preserve">. Fluid pathology and cultures were </w:t>
      </w:r>
      <w:proofErr w:type="spellStart"/>
      <w:r w:rsidR="00064336" w:rsidRPr="003744A7">
        <w:rPr>
          <w:rFonts w:ascii="Book Antiqua" w:hAnsi="Book Antiqua"/>
          <w:sz w:val="24"/>
          <w:szCs w:val="24"/>
        </w:rPr>
        <w:t>nondiagnostic</w:t>
      </w:r>
      <w:proofErr w:type="spellEnd"/>
      <w:r w:rsidR="00064336" w:rsidRPr="003744A7">
        <w:rPr>
          <w:rFonts w:ascii="Book Antiqua" w:hAnsi="Book Antiqua"/>
          <w:sz w:val="24"/>
          <w:szCs w:val="24"/>
        </w:rPr>
        <w:t xml:space="preserve">. </w:t>
      </w:r>
      <w:r w:rsidR="00807475" w:rsidRPr="003744A7">
        <w:rPr>
          <w:rFonts w:ascii="Book Antiqua" w:hAnsi="Book Antiqua"/>
          <w:sz w:val="24"/>
          <w:szCs w:val="24"/>
        </w:rPr>
        <w:t xml:space="preserve">The drain was placed under imaging guidance but was clearly unable to access </w:t>
      </w:r>
      <w:proofErr w:type="spellStart"/>
      <w:r w:rsidR="00807475" w:rsidRPr="003744A7">
        <w:rPr>
          <w:rFonts w:ascii="Book Antiqua" w:hAnsi="Book Antiqua"/>
          <w:sz w:val="24"/>
          <w:szCs w:val="24"/>
        </w:rPr>
        <w:t>loculated</w:t>
      </w:r>
      <w:proofErr w:type="spellEnd"/>
      <w:r w:rsidR="00807475" w:rsidRPr="003744A7">
        <w:rPr>
          <w:rFonts w:ascii="Book Antiqua" w:hAnsi="Book Antiqua"/>
          <w:sz w:val="24"/>
          <w:szCs w:val="24"/>
        </w:rPr>
        <w:t xml:space="preserve"> areas due to solid components interfering with catheter passage</w:t>
      </w:r>
      <w:r w:rsidR="00920EA6" w:rsidRPr="003744A7">
        <w:rPr>
          <w:rFonts w:ascii="Book Antiqua" w:hAnsi="Book Antiqua"/>
          <w:sz w:val="24"/>
          <w:szCs w:val="24"/>
        </w:rPr>
        <w:t>.</w:t>
      </w:r>
      <w:r w:rsidR="00064336" w:rsidRPr="003744A7">
        <w:rPr>
          <w:rFonts w:ascii="Book Antiqua" w:hAnsi="Book Antiqua"/>
          <w:sz w:val="24"/>
          <w:szCs w:val="24"/>
        </w:rPr>
        <w:t xml:space="preserve"> </w:t>
      </w:r>
      <w:r w:rsidR="00807475" w:rsidRPr="003744A7">
        <w:rPr>
          <w:rFonts w:ascii="Book Antiqua" w:hAnsi="Book Antiqua"/>
          <w:sz w:val="24"/>
          <w:szCs w:val="24"/>
        </w:rPr>
        <w:t>As his symptoms were persistent and mass was well visualized with computed tomography, no further imaging appeared warranted</w:t>
      </w:r>
      <w:r w:rsidR="00064336" w:rsidRPr="003744A7">
        <w:rPr>
          <w:rFonts w:ascii="Book Antiqua" w:hAnsi="Book Antiqua"/>
          <w:sz w:val="24"/>
          <w:szCs w:val="24"/>
        </w:rPr>
        <w:t>; he was taken to the operating room, where exploratory laparotomy was performed. Intra</w:t>
      </w:r>
      <w:r w:rsidR="00C05BEC" w:rsidRPr="003744A7">
        <w:rPr>
          <w:rFonts w:ascii="Book Antiqua" w:hAnsi="Book Antiqua"/>
          <w:sz w:val="24"/>
          <w:szCs w:val="24"/>
        </w:rPr>
        <w:t>-</w:t>
      </w:r>
      <w:r w:rsidR="00064336" w:rsidRPr="003744A7">
        <w:rPr>
          <w:rFonts w:ascii="Book Antiqua" w:hAnsi="Book Antiqua"/>
          <w:sz w:val="24"/>
          <w:szCs w:val="24"/>
        </w:rPr>
        <w:t xml:space="preserve">operatively the </w:t>
      </w:r>
      <w:proofErr w:type="spellStart"/>
      <w:r w:rsidR="00064336" w:rsidRPr="003744A7">
        <w:rPr>
          <w:rFonts w:ascii="Book Antiqua" w:hAnsi="Book Antiqua"/>
          <w:sz w:val="24"/>
          <w:szCs w:val="24"/>
        </w:rPr>
        <w:lastRenderedPageBreak/>
        <w:t>infrahepatic</w:t>
      </w:r>
      <w:proofErr w:type="spellEnd"/>
      <w:r w:rsidR="00064336" w:rsidRPr="003744A7">
        <w:rPr>
          <w:rFonts w:ascii="Book Antiqua" w:hAnsi="Book Antiqua"/>
          <w:sz w:val="24"/>
          <w:szCs w:val="24"/>
        </w:rPr>
        <w:t xml:space="preserve"> mass was noted to be white, inflamed, and fibrotic. </w:t>
      </w:r>
      <w:r w:rsidR="00C05BEC" w:rsidRPr="003744A7">
        <w:rPr>
          <w:rFonts w:ascii="Book Antiqua" w:hAnsi="Book Antiqua"/>
          <w:sz w:val="24"/>
          <w:szCs w:val="24"/>
        </w:rPr>
        <w:t>T</w:t>
      </w:r>
      <w:r w:rsidR="00064336" w:rsidRPr="003744A7">
        <w:rPr>
          <w:rFonts w:ascii="Book Antiqua" w:hAnsi="Book Antiqua"/>
          <w:sz w:val="24"/>
          <w:szCs w:val="24"/>
        </w:rPr>
        <w:t>en centimeters of small bowel</w:t>
      </w:r>
      <w:r w:rsidRPr="003744A7">
        <w:rPr>
          <w:rFonts w:ascii="Book Antiqua" w:hAnsi="Book Antiqua"/>
          <w:sz w:val="24"/>
          <w:szCs w:val="24"/>
        </w:rPr>
        <w:t xml:space="preserve"> and the mesentery</w:t>
      </w:r>
      <w:r w:rsidR="00064336" w:rsidRPr="003744A7">
        <w:rPr>
          <w:rFonts w:ascii="Book Antiqua" w:hAnsi="Book Antiqua"/>
          <w:sz w:val="24"/>
          <w:szCs w:val="24"/>
        </w:rPr>
        <w:t xml:space="preserve"> </w:t>
      </w:r>
      <w:r w:rsidR="00807475" w:rsidRPr="003744A7">
        <w:rPr>
          <w:rFonts w:ascii="Book Antiqua" w:hAnsi="Book Antiqua"/>
          <w:sz w:val="24"/>
          <w:szCs w:val="24"/>
        </w:rPr>
        <w:t xml:space="preserve">were noted to be </w:t>
      </w:r>
      <w:r w:rsidR="00182E3E" w:rsidRPr="003744A7">
        <w:rPr>
          <w:rFonts w:ascii="Book Antiqua" w:hAnsi="Book Antiqua"/>
          <w:sz w:val="24"/>
          <w:szCs w:val="24"/>
        </w:rPr>
        <w:t xml:space="preserve">inseparably </w:t>
      </w:r>
      <w:r w:rsidR="00807475" w:rsidRPr="003744A7">
        <w:rPr>
          <w:rFonts w:ascii="Book Antiqua" w:hAnsi="Book Antiqua"/>
          <w:sz w:val="24"/>
          <w:szCs w:val="24"/>
        </w:rPr>
        <w:t>adhered to mass and inflamed</w:t>
      </w:r>
      <w:r w:rsidR="00C05BEC" w:rsidRPr="003744A7">
        <w:rPr>
          <w:rFonts w:ascii="Book Antiqua" w:hAnsi="Book Antiqua"/>
          <w:sz w:val="24"/>
          <w:szCs w:val="24"/>
        </w:rPr>
        <w:t>, and they</w:t>
      </w:r>
      <w:r w:rsidR="00064336" w:rsidRPr="003744A7">
        <w:rPr>
          <w:rFonts w:ascii="Book Antiqua" w:hAnsi="Book Antiqua"/>
          <w:sz w:val="24"/>
          <w:szCs w:val="24"/>
        </w:rPr>
        <w:t xml:space="preserve"> were resected en bloc with the mass. </w:t>
      </w:r>
      <w:r w:rsidR="008F0B9C" w:rsidRPr="003744A7">
        <w:rPr>
          <w:rFonts w:ascii="Book Antiqua" w:hAnsi="Book Antiqua"/>
          <w:sz w:val="24"/>
          <w:szCs w:val="24"/>
        </w:rPr>
        <w:t>Grossly n</w:t>
      </w:r>
      <w:r w:rsidR="00064336" w:rsidRPr="003744A7">
        <w:rPr>
          <w:rFonts w:ascii="Book Antiqua" w:hAnsi="Book Antiqua"/>
          <w:sz w:val="24"/>
          <w:szCs w:val="24"/>
        </w:rPr>
        <w:t xml:space="preserve">egative margins </w:t>
      </w:r>
      <w:r w:rsidR="00807475" w:rsidRPr="003744A7">
        <w:rPr>
          <w:rFonts w:ascii="Book Antiqua" w:hAnsi="Book Antiqua"/>
          <w:sz w:val="24"/>
          <w:szCs w:val="24"/>
        </w:rPr>
        <w:t>at abdominal wall and the involved small bowel were achieved</w:t>
      </w:r>
      <w:r w:rsidR="008F0B9C" w:rsidRPr="003744A7">
        <w:rPr>
          <w:rFonts w:ascii="Book Antiqua" w:hAnsi="Book Antiqua"/>
          <w:sz w:val="24"/>
          <w:szCs w:val="24"/>
        </w:rPr>
        <w:t xml:space="preserve"> but microscopic positivity was </w:t>
      </w:r>
      <w:r w:rsidR="00064336" w:rsidRPr="003744A7">
        <w:rPr>
          <w:rFonts w:ascii="Book Antiqua" w:hAnsi="Book Antiqua"/>
          <w:sz w:val="24"/>
          <w:szCs w:val="24"/>
        </w:rPr>
        <w:t>confirmed by frozen section</w:t>
      </w:r>
      <w:r w:rsidRPr="003744A7">
        <w:rPr>
          <w:rFonts w:ascii="Book Antiqua" w:hAnsi="Book Antiqua"/>
          <w:sz w:val="24"/>
          <w:szCs w:val="24"/>
        </w:rPr>
        <w:t xml:space="preserve"> in the posterior portion of the mass adjacent to the </w:t>
      </w:r>
      <w:proofErr w:type="spellStart"/>
      <w:r w:rsidRPr="003744A7">
        <w:rPr>
          <w:rFonts w:ascii="Book Antiqua" w:hAnsi="Book Antiqua"/>
          <w:sz w:val="24"/>
          <w:szCs w:val="24"/>
        </w:rPr>
        <w:t>retroperitoneum</w:t>
      </w:r>
      <w:proofErr w:type="spellEnd"/>
      <w:r w:rsidR="00182E3E" w:rsidRPr="003744A7">
        <w:rPr>
          <w:rFonts w:ascii="Book Antiqua" w:hAnsi="Book Antiqua"/>
          <w:sz w:val="24"/>
          <w:szCs w:val="24"/>
        </w:rPr>
        <w:t>. Final pathology returned with a</w:t>
      </w:r>
      <w:r w:rsidR="00064336" w:rsidRPr="003744A7">
        <w:rPr>
          <w:rFonts w:ascii="Book Antiqua" w:hAnsi="Book Antiqua"/>
          <w:sz w:val="24"/>
          <w:szCs w:val="24"/>
        </w:rPr>
        <w:t xml:space="preserve"> low cellularity tumor with </w:t>
      </w:r>
      <w:proofErr w:type="spellStart"/>
      <w:r w:rsidR="00064336" w:rsidRPr="003744A7">
        <w:rPr>
          <w:rFonts w:ascii="Book Antiqua" w:hAnsi="Book Antiqua"/>
          <w:sz w:val="24"/>
          <w:szCs w:val="24"/>
        </w:rPr>
        <w:t>myofibroblasts</w:t>
      </w:r>
      <w:proofErr w:type="spellEnd"/>
      <w:r w:rsidR="00064336" w:rsidRPr="003744A7">
        <w:rPr>
          <w:rFonts w:ascii="Book Antiqua" w:hAnsi="Book Antiqua"/>
          <w:sz w:val="24"/>
          <w:szCs w:val="24"/>
        </w:rPr>
        <w:t xml:space="preserve"> in disarray in a </w:t>
      </w:r>
      <w:proofErr w:type="spellStart"/>
      <w:r w:rsidR="00064336" w:rsidRPr="003744A7">
        <w:rPr>
          <w:rFonts w:ascii="Book Antiqua" w:hAnsi="Book Antiqua"/>
          <w:sz w:val="24"/>
          <w:szCs w:val="24"/>
        </w:rPr>
        <w:t>myxoid</w:t>
      </w:r>
      <w:proofErr w:type="spellEnd"/>
      <w:r w:rsidR="00064336" w:rsidRPr="003744A7">
        <w:rPr>
          <w:rFonts w:ascii="Book Antiqua" w:hAnsi="Book Antiqua"/>
          <w:sz w:val="24"/>
          <w:szCs w:val="24"/>
        </w:rPr>
        <w:t xml:space="preserve"> matrix, beta-catenin stain positive</w:t>
      </w:r>
      <w:r w:rsidR="00A8103A" w:rsidRPr="003744A7">
        <w:rPr>
          <w:rFonts w:ascii="Book Antiqua" w:hAnsi="Book Antiqua"/>
          <w:sz w:val="24"/>
          <w:szCs w:val="24"/>
        </w:rPr>
        <w:t xml:space="preserve"> (Figure 2)</w:t>
      </w:r>
      <w:r w:rsidR="00064336" w:rsidRPr="003744A7">
        <w:rPr>
          <w:rFonts w:ascii="Book Antiqua" w:hAnsi="Book Antiqua"/>
          <w:sz w:val="24"/>
          <w:szCs w:val="24"/>
        </w:rPr>
        <w:t xml:space="preserve">, consistent with </w:t>
      </w:r>
      <w:proofErr w:type="spellStart"/>
      <w:r w:rsidR="00064336" w:rsidRPr="003744A7">
        <w:rPr>
          <w:rFonts w:ascii="Book Antiqua" w:hAnsi="Book Antiqua"/>
          <w:sz w:val="24"/>
          <w:szCs w:val="24"/>
        </w:rPr>
        <w:t>desmoid</w:t>
      </w:r>
      <w:proofErr w:type="spellEnd"/>
      <w:r w:rsidR="00064336" w:rsidRPr="003744A7">
        <w:rPr>
          <w:rFonts w:ascii="Book Antiqua" w:hAnsi="Book Antiqua"/>
          <w:sz w:val="24"/>
          <w:szCs w:val="24"/>
        </w:rPr>
        <w:t xml:space="preserve"> </w:t>
      </w:r>
      <w:proofErr w:type="spellStart"/>
      <w:r w:rsidR="00064336" w:rsidRPr="003744A7">
        <w:rPr>
          <w:rFonts w:ascii="Book Antiqua" w:hAnsi="Book Antiqua"/>
          <w:sz w:val="24"/>
          <w:szCs w:val="24"/>
        </w:rPr>
        <w:t>fibromatosis</w:t>
      </w:r>
      <w:proofErr w:type="spellEnd"/>
      <w:r w:rsidR="00064336" w:rsidRPr="003744A7">
        <w:rPr>
          <w:rFonts w:ascii="Book Antiqua" w:hAnsi="Book Antiqua"/>
          <w:sz w:val="24"/>
          <w:szCs w:val="24"/>
        </w:rPr>
        <w:t xml:space="preserve">. </w:t>
      </w:r>
    </w:p>
    <w:p w14:paraId="131CD1BD" w14:textId="11DA15E0" w:rsidR="00064336" w:rsidRPr="003744A7" w:rsidRDefault="00064336" w:rsidP="00F17614">
      <w:pPr>
        <w:spacing w:after="0" w:line="360" w:lineRule="auto"/>
        <w:ind w:firstLineChars="100" w:firstLine="240"/>
        <w:jc w:val="both"/>
        <w:rPr>
          <w:rFonts w:ascii="Book Antiqua" w:hAnsi="Book Antiqua"/>
          <w:sz w:val="24"/>
          <w:szCs w:val="24"/>
        </w:rPr>
      </w:pPr>
      <w:r w:rsidRPr="003744A7">
        <w:rPr>
          <w:rFonts w:ascii="Book Antiqua" w:hAnsi="Book Antiqua"/>
          <w:sz w:val="24"/>
          <w:szCs w:val="24"/>
        </w:rPr>
        <w:t xml:space="preserve">Our patient tolerated the procedure well and was discharged home at prior functional status within ten days. Repeat </w:t>
      </w:r>
      <w:r w:rsidR="00367BB4" w:rsidRPr="003744A7">
        <w:rPr>
          <w:rFonts w:ascii="Book Antiqua" w:hAnsi="Book Antiqua"/>
          <w:sz w:val="24"/>
          <w:szCs w:val="24"/>
        </w:rPr>
        <w:t>imaging has been negative for signs of recurrence</w:t>
      </w:r>
      <w:r w:rsidR="009E14A7" w:rsidRPr="003744A7">
        <w:rPr>
          <w:rFonts w:ascii="Book Antiqua" w:hAnsi="Book Antiqua"/>
          <w:sz w:val="24"/>
          <w:szCs w:val="24"/>
        </w:rPr>
        <w:t xml:space="preserve"> (Figure </w:t>
      </w:r>
      <w:r w:rsidR="00A8103A" w:rsidRPr="003744A7">
        <w:rPr>
          <w:rFonts w:ascii="Book Antiqua" w:hAnsi="Book Antiqua"/>
          <w:sz w:val="24"/>
          <w:szCs w:val="24"/>
        </w:rPr>
        <w:t>3</w:t>
      </w:r>
      <w:r w:rsidR="009E14A7" w:rsidRPr="003744A7">
        <w:rPr>
          <w:rFonts w:ascii="Book Antiqua" w:hAnsi="Book Antiqua"/>
          <w:sz w:val="24"/>
          <w:szCs w:val="24"/>
        </w:rPr>
        <w:t>)</w:t>
      </w:r>
      <w:r w:rsidR="00A8103A" w:rsidRPr="003744A7">
        <w:rPr>
          <w:rFonts w:ascii="Book Antiqua" w:hAnsi="Book Antiqua"/>
          <w:sz w:val="24"/>
          <w:szCs w:val="24"/>
        </w:rPr>
        <w:t xml:space="preserve"> in the 23 months in which he has followed up since resection.</w:t>
      </w:r>
      <w:r w:rsidR="00120DEC" w:rsidRPr="003744A7">
        <w:rPr>
          <w:rFonts w:ascii="Book Antiqua" w:hAnsi="Book Antiqua"/>
          <w:sz w:val="24"/>
          <w:szCs w:val="24"/>
        </w:rPr>
        <w:t xml:space="preserve"> </w:t>
      </w:r>
      <w:r w:rsidR="00606AB7" w:rsidRPr="003744A7">
        <w:rPr>
          <w:rFonts w:ascii="Book Antiqua" w:hAnsi="Book Antiqua"/>
          <w:sz w:val="24"/>
          <w:szCs w:val="24"/>
        </w:rPr>
        <w:t xml:space="preserve">He has been started on treatment for chronic hepatitis C with </w:t>
      </w:r>
      <w:proofErr w:type="spellStart"/>
      <w:r w:rsidR="00606AB7" w:rsidRPr="003744A7">
        <w:rPr>
          <w:rFonts w:ascii="Book Antiqua" w:hAnsi="Book Antiqua"/>
          <w:sz w:val="24"/>
          <w:szCs w:val="24"/>
        </w:rPr>
        <w:t>sobosfuvir</w:t>
      </w:r>
      <w:proofErr w:type="spellEnd"/>
      <w:r w:rsidR="00606AB7" w:rsidRPr="003744A7">
        <w:rPr>
          <w:rFonts w:ascii="Book Antiqua" w:hAnsi="Book Antiqua"/>
          <w:sz w:val="24"/>
          <w:szCs w:val="24"/>
        </w:rPr>
        <w:t xml:space="preserve"> and </w:t>
      </w:r>
      <w:proofErr w:type="spellStart"/>
      <w:r w:rsidR="00606AB7" w:rsidRPr="003744A7">
        <w:rPr>
          <w:rFonts w:ascii="Book Antiqua" w:hAnsi="Book Antiqua"/>
          <w:sz w:val="24"/>
          <w:szCs w:val="24"/>
        </w:rPr>
        <w:t>simeprevir</w:t>
      </w:r>
      <w:proofErr w:type="spellEnd"/>
      <w:r w:rsidR="00606AB7" w:rsidRPr="003744A7">
        <w:rPr>
          <w:rFonts w:ascii="Book Antiqua" w:hAnsi="Book Antiqua"/>
          <w:sz w:val="24"/>
          <w:szCs w:val="24"/>
        </w:rPr>
        <w:t xml:space="preserve"> therapy.  </w:t>
      </w:r>
    </w:p>
    <w:p w14:paraId="53A700B2" w14:textId="77777777" w:rsidR="00A8103A" w:rsidRPr="003744A7" w:rsidRDefault="00A8103A" w:rsidP="00F96BD1">
      <w:pPr>
        <w:spacing w:after="0" w:line="360" w:lineRule="auto"/>
        <w:jc w:val="both"/>
        <w:rPr>
          <w:rFonts w:ascii="Book Antiqua" w:hAnsi="Book Antiqua"/>
          <w:b/>
          <w:sz w:val="24"/>
          <w:szCs w:val="24"/>
        </w:rPr>
      </w:pPr>
    </w:p>
    <w:p w14:paraId="48D29FFA" w14:textId="08F5CEA7" w:rsidR="00064336" w:rsidRPr="003744A7" w:rsidRDefault="00F17614" w:rsidP="00F96BD1">
      <w:pPr>
        <w:spacing w:after="0" w:line="360" w:lineRule="auto"/>
        <w:jc w:val="both"/>
        <w:rPr>
          <w:rFonts w:ascii="Book Antiqua" w:hAnsi="Book Antiqua"/>
          <w:b/>
          <w:sz w:val="24"/>
          <w:szCs w:val="24"/>
        </w:rPr>
      </w:pPr>
      <w:r w:rsidRPr="003744A7">
        <w:rPr>
          <w:rFonts w:ascii="Book Antiqua" w:hAnsi="Book Antiqua"/>
          <w:b/>
          <w:sz w:val="24"/>
          <w:szCs w:val="24"/>
        </w:rPr>
        <w:t>DISCUSSION</w:t>
      </w:r>
    </w:p>
    <w:p w14:paraId="53502890" w14:textId="77777777" w:rsidR="003A5F42" w:rsidRPr="003744A7" w:rsidRDefault="00064336" w:rsidP="00F96BD1">
      <w:pPr>
        <w:spacing w:after="0" w:line="360" w:lineRule="auto"/>
        <w:jc w:val="both"/>
        <w:rPr>
          <w:rFonts w:ascii="Book Antiqua" w:hAnsi="Book Antiqua"/>
          <w:sz w:val="24"/>
          <w:szCs w:val="24"/>
        </w:rPr>
      </w:pPr>
      <w:proofErr w:type="spellStart"/>
      <w:r w:rsidRPr="003744A7">
        <w:rPr>
          <w:rFonts w:ascii="Book Antiqua" w:hAnsi="Book Antiqua"/>
          <w:sz w:val="24"/>
          <w:szCs w:val="24"/>
        </w:rPr>
        <w:t>Desmoid</w:t>
      </w:r>
      <w:proofErr w:type="spellEnd"/>
      <w:r w:rsidRPr="003744A7">
        <w:rPr>
          <w:rFonts w:ascii="Book Antiqua" w:hAnsi="Book Antiqua"/>
          <w:sz w:val="24"/>
          <w:szCs w:val="24"/>
        </w:rPr>
        <w:t xml:space="preserve"> tumors are rare tumors </w:t>
      </w:r>
      <w:r w:rsidR="00DA2A36" w:rsidRPr="003744A7">
        <w:rPr>
          <w:rFonts w:ascii="Book Antiqua" w:hAnsi="Book Antiqua"/>
          <w:sz w:val="24"/>
          <w:szCs w:val="24"/>
        </w:rPr>
        <w:t xml:space="preserve">which fall into two types: sporadic and those associated with familial adenomatous polyposis. The incidence of </w:t>
      </w:r>
      <w:proofErr w:type="spellStart"/>
      <w:r w:rsidR="00DA2A36" w:rsidRPr="003744A7">
        <w:rPr>
          <w:rFonts w:ascii="Book Antiqua" w:hAnsi="Book Antiqua"/>
          <w:sz w:val="24"/>
          <w:szCs w:val="24"/>
        </w:rPr>
        <w:t>desmoid</w:t>
      </w:r>
      <w:proofErr w:type="spellEnd"/>
      <w:r w:rsidR="00DA2A36" w:rsidRPr="003744A7">
        <w:rPr>
          <w:rFonts w:ascii="Book Antiqua" w:hAnsi="Book Antiqua"/>
          <w:sz w:val="24"/>
          <w:szCs w:val="24"/>
        </w:rPr>
        <w:t xml:space="preserve"> is less than three percent of soft tissue sarcomas and about 0.03% of all </w:t>
      </w:r>
      <w:proofErr w:type="gramStart"/>
      <w:r w:rsidR="00DA2A36" w:rsidRPr="003744A7">
        <w:rPr>
          <w:rFonts w:ascii="Book Antiqua" w:hAnsi="Book Antiqua"/>
          <w:sz w:val="24"/>
          <w:szCs w:val="24"/>
        </w:rPr>
        <w:t>malignancies</w:t>
      </w:r>
      <w:r w:rsidR="00052ECA" w:rsidRPr="003744A7">
        <w:rPr>
          <w:rFonts w:ascii="Book Antiqua" w:hAnsi="Book Antiqua"/>
          <w:sz w:val="24"/>
          <w:szCs w:val="24"/>
          <w:vertAlign w:val="superscript"/>
        </w:rPr>
        <w:t>[</w:t>
      </w:r>
      <w:proofErr w:type="gramEnd"/>
      <w:r w:rsidR="00052ECA" w:rsidRPr="003744A7">
        <w:rPr>
          <w:rFonts w:ascii="Book Antiqua" w:hAnsi="Book Antiqua"/>
          <w:sz w:val="24"/>
          <w:szCs w:val="24"/>
          <w:vertAlign w:val="superscript"/>
        </w:rPr>
        <w:t>1]</w:t>
      </w:r>
      <w:r w:rsidR="00DA2A36" w:rsidRPr="003744A7">
        <w:rPr>
          <w:rFonts w:ascii="Book Antiqua" w:hAnsi="Book Antiqua"/>
          <w:sz w:val="24"/>
          <w:szCs w:val="24"/>
        </w:rPr>
        <w:t xml:space="preserve">. They appear between 15 and 60 years with a peak age of appearance at 30 </w:t>
      </w:r>
      <w:proofErr w:type="gramStart"/>
      <w:r w:rsidR="00DA2A36" w:rsidRPr="003744A7">
        <w:rPr>
          <w:rFonts w:ascii="Book Antiqua" w:hAnsi="Book Antiqua"/>
          <w:sz w:val="24"/>
          <w:szCs w:val="24"/>
        </w:rPr>
        <w:t>years</w:t>
      </w:r>
      <w:r w:rsidR="00052ECA" w:rsidRPr="003744A7">
        <w:rPr>
          <w:rFonts w:ascii="Book Antiqua" w:hAnsi="Book Antiqua"/>
          <w:sz w:val="24"/>
          <w:szCs w:val="24"/>
          <w:vertAlign w:val="superscript"/>
        </w:rPr>
        <w:t>[</w:t>
      </w:r>
      <w:proofErr w:type="gramEnd"/>
      <w:r w:rsidR="00052ECA" w:rsidRPr="003744A7">
        <w:rPr>
          <w:rFonts w:ascii="Book Antiqua" w:hAnsi="Book Antiqua"/>
          <w:sz w:val="24"/>
          <w:szCs w:val="24"/>
          <w:vertAlign w:val="superscript"/>
        </w:rPr>
        <w:t>2]</w:t>
      </w:r>
      <w:r w:rsidR="00DA2A36" w:rsidRPr="003744A7">
        <w:rPr>
          <w:rFonts w:ascii="Book Antiqua" w:hAnsi="Book Antiqua"/>
          <w:sz w:val="24"/>
          <w:szCs w:val="24"/>
        </w:rPr>
        <w:t xml:space="preserve">. Both types are </w:t>
      </w:r>
      <w:r w:rsidRPr="003744A7">
        <w:rPr>
          <w:rFonts w:ascii="Book Antiqua" w:hAnsi="Book Antiqua"/>
          <w:sz w:val="24"/>
          <w:szCs w:val="24"/>
        </w:rPr>
        <w:t>characterized by monoclonal, fibroblastic proliferation</w:t>
      </w:r>
      <w:r w:rsidR="00DA2A36" w:rsidRPr="003744A7">
        <w:rPr>
          <w:rFonts w:ascii="Book Antiqua" w:hAnsi="Book Antiqua"/>
          <w:sz w:val="24"/>
          <w:szCs w:val="24"/>
        </w:rPr>
        <w:t xml:space="preserve"> with 80% rate of positive nuclear and cytoplasmic staining for beta-</w:t>
      </w:r>
      <w:proofErr w:type="gramStart"/>
      <w:r w:rsidR="00DA2A36" w:rsidRPr="003744A7">
        <w:rPr>
          <w:rFonts w:ascii="Book Antiqua" w:hAnsi="Book Antiqua"/>
          <w:sz w:val="24"/>
          <w:szCs w:val="24"/>
        </w:rPr>
        <w:t>catenin</w:t>
      </w:r>
      <w:r w:rsidR="00052ECA" w:rsidRPr="003744A7">
        <w:rPr>
          <w:rFonts w:ascii="Book Antiqua" w:hAnsi="Book Antiqua"/>
          <w:sz w:val="24"/>
          <w:szCs w:val="24"/>
          <w:vertAlign w:val="superscript"/>
        </w:rPr>
        <w:t>[</w:t>
      </w:r>
      <w:proofErr w:type="gramEnd"/>
      <w:r w:rsidR="00052ECA" w:rsidRPr="003744A7">
        <w:rPr>
          <w:rFonts w:ascii="Book Antiqua" w:hAnsi="Book Antiqua"/>
          <w:sz w:val="24"/>
          <w:szCs w:val="24"/>
          <w:vertAlign w:val="superscript"/>
        </w:rPr>
        <w:t>3]</w:t>
      </w:r>
      <w:r w:rsidRPr="003744A7">
        <w:rPr>
          <w:rFonts w:ascii="Book Antiqua" w:hAnsi="Book Antiqua"/>
          <w:sz w:val="24"/>
          <w:szCs w:val="24"/>
        </w:rPr>
        <w:t>. They are histologically benign and do not metastasize but are frequently locall</w:t>
      </w:r>
      <w:r w:rsidR="00DA2A36" w:rsidRPr="003744A7">
        <w:rPr>
          <w:rFonts w:ascii="Book Antiqua" w:hAnsi="Book Antiqua"/>
          <w:sz w:val="24"/>
          <w:szCs w:val="24"/>
        </w:rPr>
        <w:t>y invasive and highly recurrent</w:t>
      </w:r>
      <w:r w:rsidRPr="003744A7">
        <w:rPr>
          <w:rFonts w:ascii="Book Antiqua" w:hAnsi="Book Antiqua"/>
          <w:sz w:val="24"/>
          <w:szCs w:val="24"/>
        </w:rPr>
        <w:t xml:space="preserve">. </w:t>
      </w:r>
      <w:r w:rsidR="00DA2A36" w:rsidRPr="003744A7">
        <w:rPr>
          <w:rFonts w:ascii="Book Antiqua" w:hAnsi="Book Antiqua"/>
          <w:sz w:val="24"/>
          <w:szCs w:val="24"/>
        </w:rPr>
        <w:t xml:space="preserve">Only 5% of sporadic </w:t>
      </w:r>
      <w:proofErr w:type="spellStart"/>
      <w:r w:rsidR="00DA2A36" w:rsidRPr="003744A7">
        <w:rPr>
          <w:rFonts w:ascii="Book Antiqua" w:hAnsi="Book Antiqua"/>
          <w:sz w:val="24"/>
          <w:szCs w:val="24"/>
        </w:rPr>
        <w:t>desmoid</w:t>
      </w:r>
      <w:proofErr w:type="spellEnd"/>
      <w:r w:rsidR="00DA2A36" w:rsidRPr="003744A7">
        <w:rPr>
          <w:rFonts w:ascii="Book Antiqua" w:hAnsi="Book Antiqua"/>
          <w:sz w:val="24"/>
          <w:szCs w:val="24"/>
        </w:rPr>
        <w:t xml:space="preserve"> tumors, in contrast with </w:t>
      </w:r>
      <w:r w:rsidRPr="003744A7">
        <w:rPr>
          <w:rFonts w:ascii="Book Antiqua" w:hAnsi="Book Antiqua"/>
          <w:sz w:val="24"/>
          <w:szCs w:val="24"/>
        </w:rPr>
        <w:t>80% of FAP-associated desmoid</w:t>
      </w:r>
      <w:r w:rsidR="00DA2A36" w:rsidRPr="003744A7">
        <w:rPr>
          <w:rFonts w:ascii="Book Antiqua" w:hAnsi="Book Antiqua"/>
          <w:sz w:val="24"/>
          <w:szCs w:val="24"/>
        </w:rPr>
        <w:t>s,</w:t>
      </w:r>
      <w:r w:rsidRPr="003744A7">
        <w:rPr>
          <w:rFonts w:ascii="Book Antiqua" w:hAnsi="Book Antiqua"/>
          <w:sz w:val="24"/>
          <w:szCs w:val="24"/>
        </w:rPr>
        <w:t xml:space="preserve"> occur intra-abdominally</w:t>
      </w:r>
      <w:r w:rsidR="00DA2A36" w:rsidRPr="003744A7">
        <w:rPr>
          <w:rFonts w:ascii="Book Antiqua" w:hAnsi="Book Antiqua"/>
          <w:sz w:val="24"/>
          <w:szCs w:val="24"/>
        </w:rPr>
        <w:t xml:space="preserve">; other locations include extremities and </w:t>
      </w:r>
      <w:proofErr w:type="gramStart"/>
      <w:r w:rsidR="00DA2A36" w:rsidRPr="003744A7">
        <w:rPr>
          <w:rFonts w:ascii="Book Antiqua" w:hAnsi="Book Antiqua"/>
          <w:sz w:val="24"/>
          <w:szCs w:val="24"/>
        </w:rPr>
        <w:t>trunk</w:t>
      </w:r>
      <w:r w:rsidR="00052ECA" w:rsidRPr="003744A7">
        <w:rPr>
          <w:rFonts w:ascii="Book Antiqua" w:hAnsi="Book Antiqua"/>
          <w:sz w:val="24"/>
          <w:szCs w:val="24"/>
          <w:vertAlign w:val="superscript"/>
        </w:rPr>
        <w:t>[</w:t>
      </w:r>
      <w:proofErr w:type="gramEnd"/>
      <w:r w:rsidR="00052ECA" w:rsidRPr="003744A7">
        <w:rPr>
          <w:rFonts w:ascii="Book Antiqua" w:hAnsi="Book Antiqua"/>
          <w:sz w:val="24"/>
          <w:szCs w:val="24"/>
          <w:vertAlign w:val="superscript"/>
        </w:rPr>
        <w:t>1]</w:t>
      </w:r>
      <w:r w:rsidRPr="003744A7">
        <w:rPr>
          <w:rFonts w:ascii="Book Antiqua" w:hAnsi="Book Antiqua"/>
          <w:sz w:val="24"/>
          <w:szCs w:val="24"/>
        </w:rPr>
        <w:t>. Both</w:t>
      </w:r>
      <w:r w:rsidR="00DA2A36" w:rsidRPr="003744A7">
        <w:rPr>
          <w:rFonts w:ascii="Book Antiqua" w:hAnsi="Book Antiqua"/>
          <w:sz w:val="24"/>
          <w:szCs w:val="24"/>
        </w:rPr>
        <w:t xml:space="preserve"> sporadic and FAP-associated desmoids</w:t>
      </w:r>
      <w:r w:rsidRPr="003744A7">
        <w:rPr>
          <w:rFonts w:ascii="Book Antiqua" w:hAnsi="Book Antiqua"/>
          <w:sz w:val="24"/>
          <w:szCs w:val="24"/>
        </w:rPr>
        <w:t xml:space="preserve"> have been well described in the surgical literature as recurring both within the surgical field and intra-compartmentally outside the surgical field.</w:t>
      </w:r>
      <w:r w:rsidR="00DA2A36" w:rsidRPr="003744A7">
        <w:rPr>
          <w:rFonts w:ascii="Book Antiqua" w:hAnsi="Book Antiqua"/>
          <w:sz w:val="24"/>
          <w:szCs w:val="24"/>
        </w:rPr>
        <w:t xml:space="preserve"> Differential diagnosis encompasses both fibroblastic sarcomas and other reactive fibroblastic process, but these can be distinguished </w:t>
      </w:r>
      <w:r w:rsidR="00052ECA" w:rsidRPr="003744A7">
        <w:rPr>
          <w:rFonts w:ascii="Book Antiqua" w:hAnsi="Book Antiqua"/>
          <w:sz w:val="24"/>
          <w:szCs w:val="24"/>
        </w:rPr>
        <w:t>from desmoids as the latter tend to occur with</w:t>
      </w:r>
      <w:r w:rsidR="00DA2A36" w:rsidRPr="003744A7">
        <w:rPr>
          <w:rFonts w:ascii="Book Antiqua" w:hAnsi="Book Antiqua"/>
          <w:sz w:val="24"/>
          <w:szCs w:val="24"/>
        </w:rPr>
        <w:t xml:space="preserve"> a diagnosis of FAP, nuclear staining for beta-catenin - present in roughly </w:t>
      </w:r>
      <w:r w:rsidR="00DA2A36" w:rsidRPr="003744A7">
        <w:rPr>
          <w:rFonts w:ascii="Book Antiqua" w:hAnsi="Book Antiqua"/>
          <w:sz w:val="24"/>
          <w:szCs w:val="24"/>
        </w:rPr>
        <w:lastRenderedPageBreak/>
        <w:t>80% of cases - and screening for mutations of beta-catenin gene, found in approximately 85% of sporadic cases</w:t>
      </w:r>
      <w:r w:rsidR="003A5F42" w:rsidRPr="003744A7">
        <w:rPr>
          <w:rFonts w:ascii="Book Antiqua" w:hAnsi="Book Antiqua"/>
          <w:sz w:val="24"/>
          <w:szCs w:val="24"/>
          <w:vertAlign w:val="superscript"/>
        </w:rPr>
        <w:t>[3]</w:t>
      </w:r>
      <w:r w:rsidR="00DA2A36" w:rsidRPr="003744A7">
        <w:rPr>
          <w:rFonts w:ascii="Book Antiqua" w:hAnsi="Book Antiqua"/>
          <w:sz w:val="24"/>
          <w:szCs w:val="24"/>
        </w:rPr>
        <w:t>.</w:t>
      </w:r>
      <w:r w:rsidR="003A5F42" w:rsidRPr="003744A7">
        <w:rPr>
          <w:rFonts w:ascii="Book Antiqua" w:hAnsi="Book Antiqua"/>
          <w:sz w:val="24"/>
          <w:szCs w:val="24"/>
        </w:rPr>
        <w:t xml:space="preserve"> Factors which prognosticate recurrence have been suggested to be </w:t>
      </w:r>
      <w:proofErr w:type="gramStart"/>
      <w:r w:rsidR="003A5F42" w:rsidRPr="003744A7">
        <w:rPr>
          <w:rFonts w:ascii="Book Antiqua" w:hAnsi="Book Antiqua"/>
          <w:sz w:val="24"/>
          <w:szCs w:val="24"/>
        </w:rPr>
        <w:t>sex</w:t>
      </w:r>
      <w:r w:rsidR="003A5F42" w:rsidRPr="003744A7">
        <w:rPr>
          <w:rFonts w:ascii="Book Antiqua" w:hAnsi="Book Antiqua"/>
          <w:sz w:val="24"/>
          <w:szCs w:val="24"/>
          <w:vertAlign w:val="superscript"/>
        </w:rPr>
        <w:t>[</w:t>
      </w:r>
      <w:proofErr w:type="gramEnd"/>
      <w:r w:rsidR="003A5F42" w:rsidRPr="003744A7">
        <w:rPr>
          <w:rFonts w:ascii="Book Antiqua" w:hAnsi="Book Antiqua"/>
          <w:sz w:val="24"/>
          <w:szCs w:val="24"/>
          <w:vertAlign w:val="superscript"/>
        </w:rPr>
        <w:t>2]</w:t>
      </w:r>
      <w:r w:rsidR="003A5F42" w:rsidRPr="003744A7">
        <w:rPr>
          <w:rFonts w:ascii="Book Antiqua" w:hAnsi="Book Antiqua"/>
          <w:sz w:val="24"/>
          <w:szCs w:val="24"/>
        </w:rPr>
        <w:t xml:space="preserve"> and mutations of the beta-catenin gene, the latter of which were found to be associated with significantly higher rates of local recurrence</w:t>
      </w:r>
      <w:r w:rsidR="003A5F42" w:rsidRPr="003744A7">
        <w:rPr>
          <w:rFonts w:ascii="Book Antiqua" w:hAnsi="Book Antiqua"/>
          <w:sz w:val="24"/>
          <w:szCs w:val="24"/>
          <w:vertAlign w:val="superscript"/>
        </w:rPr>
        <w:t>[15]</w:t>
      </w:r>
      <w:r w:rsidR="003A5F42" w:rsidRPr="003744A7">
        <w:rPr>
          <w:rFonts w:ascii="Book Antiqua" w:hAnsi="Book Antiqua"/>
          <w:sz w:val="24"/>
          <w:szCs w:val="24"/>
        </w:rPr>
        <w:t>.</w:t>
      </w:r>
    </w:p>
    <w:p w14:paraId="453107FC" w14:textId="77777777" w:rsidR="00924D53" w:rsidRPr="003744A7" w:rsidRDefault="00DA2A36" w:rsidP="00F17614">
      <w:pPr>
        <w:spacing w:after="0" w:line="360" w:lineRule="auto"/>
        <w:ind w:firstLineChars="100" w:firstLine="240"/>
        <w:jc w:val="both"/>
        <w:rPr>
          <w:rFonts w:ascii="Book Antiqua" w:hAnsi="Book Antiqua"/>
          <w:sz w:val="24"/>
          <w:szCs w:val="24"/>
        </w:rPr>
      </w:pPr>
      <w:r w:rsidRPr="003744A7">
        <w:rPr>
          <w:rFonts w:ascii="Book Antiqua" w:hAnsi="Book Antiqua"/>
          <w:sz w:val="24"/>
          <w:szCs w:val="24"/>
        </w:rPr>
        <w:t xml:space="preserve">Treatment for these tumors includes a wide variety of approaches. As these tumors have no metastatic potential, treatment is usually dictated by rapidity of growth and functional considerations such as pain or local obstruction. </w:t>
      </w:r>
      <w:r w:rsidR="00E370DA" w:rsidRPr="003744A7">
        <w:rPr>
          <w:rFonts w:ascii="Book Antiqua" w:hAnsi="Book Antiqua"/>
          <w:sz w:val="24"/>
          <w:szCs w:val="24"/>
        </w:rPr>
        <w:t xml:space="preserve">Surgical management has historically been the first-line treatment of </w:t>
      </w:r>
      <w:proofErr w:type="gramStart"/>
      <w:r w:rsidR="00F11A74" w:rsidRPr="003744A7">
        <w:rPr>
          <w:rFonts w:ascii="Book Antiqua" w:hAnsi="Book Antiqua"/>
          <w:sz w:val="24"/>
          <w:szCs w:val="24"/>
        </w:rPr>
        <w:t>desmoids</w:t>
      </w:r>
      <w:r w:rsidR="003A5F42" w:rsidRPr="003744A7">
        <w:rPr>
          <w:rFonts w:ascii="Book Antiqua" w:hAnsi="Book Antiqua"/>
          <w:sz w:val="24"/>
          <w:szCs w:val="24"/>
          <w:vertAlign w:val="superscript"/>
        </w:rPr>
        <w:t>[</w:t>
      </w:r>
      <w:proofErr w:type="gramEnd"/>
      <w:r w:rsidR="003A5F42" w:rsidRPr="003744A7">
        <w:rPr>
          <w:rFonts w:ascii="Book Antiqua" w:hAnsi="Book Antiqua"/>
          <w:sz w:val="24"/>
          <w:szCs w:val="24"/>
          <w:vertAlign w:val="superscript"/>
        </w:rPr>
        <w:t>4]</w:t>
      </w:r>
      <w:r w:rsidR="00F11A74" w:rsidRPr="003744A7">
        <w:rPr>
          <w:rFonts w:ascii="Book Antiqua" w:hAnsi="Book Antiqua"/>
          <w:sz w:val="24"/>
          <w:szCs w:val="24"/>
        </w:rPr>
        <w:t xml:space="preserve">. Negative margins are generally the goal of surgical intervention; </w:t>
      </w:r>
      <w:r w:rsidR="00E370DA" w:rsidRPr="003744A7">
        <w:rPr>
          <w:rFonts w:ascii="Book Antiqua" w:hAnsi="Book Antiqua"/>
          <w:sz w:val="24"/>
          <w:szCs w:val="24"/>
        </w:rPr>
        <w:t xml:space="preserve">however, for intra-abdominal type especially, morbidity associated with surgery may prevent definitive excision with negative margins. </w:t>
      </w:r>
      <w:r w:rsidR="00F11A74" w:rsidRPr="003744A7">
        <w:rPr>
          <w:rFonts w:ascii="Book Antiqua" w:hAnsi="Book Antiqua"/>
          <w:sz w:val="24"/>
          <w:szCs w:val="24"/>
        </w:rPr>
        <w:t xml:space="preserve">Results have been mixed on whether negative margins were predictive of lower recurrence </w:t>
      </w:r>
      <w:proofErr w:type="gramStart"/>
      <w:r w:rsidR="00F11A74" w:rsidRPr="003744A7">
        <w:rPr>
          <w:rFonts w:ascii="Book Antiqua" w:hAnsi="Book Antiqua"/>
          <w:sz w:val="24"/>
          <w:szCs w:val="24"/>
        </w:rPr>
        <w:t>rate</w:t>
      </w:r>
      <w:r w:rsidR="003A5F42" w:rsidRPr="003744A7">
        <w:rPr>
          <w:rFonts w:ascii="Book Antiqua" w:hAnsi="Book Antiqua"/>
          <w:sz w:val="24"/>
          <w:szCs w:val="24"/>
          <w:vertAlign w:val="superscript"/>
        </w:rPr>
        <w:t>[</w:t>
      </w:r>
      <w:proofErr w:type="gramEnd"/>
      <w:r w:rsidR="003A5F42" w:rsidRPr="003744A7">
        <w:rPr>
          <w:rFonts w:ascii="Book Antiqua" w:hAnsi="Book Antiqua"/>
          <w:sz w:val="24"/>
          <w:szCs w:val="24"/>
          <w:vertAlign w:val="superscript"/>
        </w:rPr>
        <w:t>5]</w:t>
      </w:r>
      <w:r w:rsidR="00F11A74" w:rsidRPr="003744A7">
        <w:rPr>
          <w:rFonts w:ascii="Book Antiqua" w:hAnsi="Book Antiqua"/>
          <w:sz w:val="24"/>
          <w:szCs w:val="24"/>
        </w:rPr>
        <w:t>.</w:t>
      </w:r>
      <w:r w:rsidR="003A5F42" w:rsidRPr="003744A7">
        <w:rPr>
          <w:rFonts w:ascii="Book Antiqua" w:hAnsi="Book Antiqua"/>
          <w:sz w:val="24"/>
          <w:szCs w:val="24"/>
        </w:rPr>
        <w:t xml:space="preserve"> In a case series including 56 patients with either intra- or extra-abdominal primary disease, microscopically positive margins were associated with an almost fourfold increase in local recurrence compared to microscopically negative margins, but no difference in overall survival was </w:t>
      </w:r>
      <w:proofErr w:type="gramStart"/>
      <w:r w:rsidR="003A5F42" w:rsidRPr="003744A7">
        <w:rPr>
          <w:rFonts w:ascii="Book Antiqua" w:hAnsi="Book Antiqua"/>
          <w:sz w:val="24"/>
          <w:szCs w:val="24"/>
        </w:rPr>
        <w:t>observed</w:t>
      </w:r>
      <w:r w:rsidR="003A5F42" w:rsidRPr="003744A7">
        <w:rPr>
          <w:rFonts w:ascii="Book Antiqua" w:hAnsi="Book Antiqua"/>
          <w:sz w:val="24"/>
          <w:szCs w:val="24"/>
          <w:vertAlign w:val="superscript"/>
        </w:rPr>
        <w:t>[</w:t>
      </w:r>
      <w:proofErr w:type="gramEnd"/>
      <w:r w:rsidR="003A5F42" w:rsidRPr="003744A7">
        <w:rPr>
          <w:rFonts w:ascii="Book Antiqua" w:hAnsi="Book Antiqua"/>
          <w:sz w:val="24"/>
          <w:szCs w:val="24"/>
          <w:vertAlign w:val="superscript"/>
        </w:rPr>
        <w:t>6]</w:t>
      </w:r>
      <w:r w:rsidR="003A5F42" w:rsidRPr="003744A7">
        <w:rPr>
          <w:rFonts w:ascii="Book Antiqua" w:hAnsi="Book Antiqua"/>
          <w:sz w:val="24"/>
          <w:szCs w:val="24"/>
        </w:rPr>
        <w:t xml:space="preserve">. A review of multiple studies addressing margin status concluded that no definitive conclusion could be reached based on available evidence and that negative margins should be strove for if they did not compromise functional </w:t>
      </w:r>
      <w:proofErr w:type="gramStart"/>
      <w:r w:rsidR="003A5F42" w:rsidRPr="003744A7">
        <w:rPr>
          <w:rFonts w:ascii="Book Antiqua" w:hAnsi="Book Antiqua"/>
          <w:sz w:val="24"/>
          <w:szCs w:val="24"/>
        </w:rPr>
        <w:t>status</w:t>
      </w:r>
      <w:r w:rsidR="003A5F42" w:rsidRPr="003744A7">
        <w:rPr>
          <w:rFonts w:ascii="Book Antiqua" w:hAnsi="Book Antiqua"/>
          <w:sz w:val="24"/>
          <w:szCs w:val="24"/>
          <w:vertAlign w:val="superscript"/>
        </w:rPr>
        <w:t>[</w:t>
      </w:r>
      <w:proofErr w:type="gramEnd"/>
      <w:r w:rsidR="003A5F42" w:rsidRPr="003744A7">
        <w:rPr>
          <w:rFonts w:ascii="Book Antiqua" w:hAnsi="Book Antiqua"/>
          <w:sz w:val="24"/>
          <w:szCs w:val="24"/>
          <w:vertAlign w:val="superscript"/>
        </w:rPr>
        <w:t>8]</w:t>
      </w:r>
      <w:r w:rsidR="003A5F42" w:rsidRPr="003744A7">
        <w:rPr>
          <w:rFonts w:ascii="Book Antiqua" w:hAnsi="Book Antiqua"/>
          <w:sz w:val="24"/>
          <w:szCs w:val="24"/>
        </w:rPr>
        <w:t>.</w:t>
      </w:r>
      <w:r w:rsidR="00F11A74" w:rsidRPr="003744A7">
        <w:rPr>
          <w:rFonts w:ascii="Book Antiqua" w:hAnsi="Book Antiqua"/>
          <w:sz w:val="24"/>
          <w:szCs w:val="24"/>
        </w:rPr>
        <w:t xml:space="preserve"> </w:t>
      </w:r>
    </w:p>
    <w:p w14:paraId="050C2910" w14:textId="77777777" w:rsidR="003A5F42" w:rsidRPr="003744A7" w:rsidRDefault="003A5F42" w:rsidP="00F17614">
      <w:pPr>
        <w:spacing w:after="0" w:line="360" w:lineRule="auto"/>
        <w:ind w:firstLineChars="100" w:firstLine="240"/>
        <w:jc w:val="both"/>
        <w:rPr>
          <w:rFonts w:ascii="Book Antiqua" w:hAnsi="Book Antiqua"/>
          <w:sz w:val="24"/>
          <w:szCs w:val="24"/>
        </w:rPr>
      </w:pPr>
      <w:r w:rsidRPr="003744A7">
        <w:rPr>
          <w:rFonts w:ascii="Book Antiqua" w:hAnsi="Book Antiqua"/>
          <w:sz w:val="24"/>
          <w:szCs w:val="24"/>
        </w:rPr>
        <w:t xml:space="preserve">Adjunctive radiotherapy in patients with positive margins has been explored in depth and shown to result in decreased relapse rates but significant complications, including tissue </w:t>
      </w:r>
      <w:proofErr w:type="gramStart"/>
      <w:r w:rsidRPr="003744A7">
        <w:rPr>
          <w:rFonts w:ascii="Book Antiqua" w:hAnsi="Book Antiqua"/>
          <w:sz w:val="24"/>
          <w:szCs w:val="24"/>
        </w:rPr>
        <w:t>fibrosis</w:t>
      </w:r>
      <w:r w:rsidRPr="003744A7">
        <w:rPr>
          <w:rFonts w:ascii="Book Antiqua" w:hAnsi="Book Antiqua"/>
          <w:sz w:val="24"/>
          <w:szCs w:val="24"/>
          <w:vertAlign w:val="superscript"/>
        </w:rPr>
        <w:t>[</w:t>
      </w:r>
      <w:proofErr w:type="gramEnd"/>
      <w:r w:rsidRPr="003744A7">
        <w:rPr>
          <w:rFonts w:ascii="Book Antiqua" w:hAnsi="Book Antiqua"/>
          <w:sz w:val="24"/>
          <w:szCs w:val="24"/>
          <w:vertAlign w:val="superscript"/>
        </w:rPr>
        <w:t>9]</w:t>
      </w:r>
      <w:r w:rsidRPr="003744A7">
        <w:rPr>
          <w:rFonts w:ascii="Book Antiqua" w:hAnsi="Book Antiqua"/>
          <w:sz w:val="24"/>
          <w:szCs w:val="24"/>
        </w:rPr>
        <w:t>. Radiotherapy has not been strongly evaluated in patients with negative surgical margins, as many patients with negative margins elect not to undergo radiation therapy. In a comparative review of 22 cases, radiation therapy alone demonstrated a local control rate of 78% as opposed to 61% with surgery alone</w:t>
      </w:r>
      <w:r w:rsidRPr="003744A7">
        <w:rPr>
          <w:rFonts w:ascii="Book Antiqua" w:hAnsi="Book Antiqua"/>
          <w:sz w:val="24"/>
          <w:szCs w:val="24"/>
          <w:vertAlign w:val="superscript"/>
        </w:rPr>
        <w:t>[10]</w:t>
      </w:r>
      <w:r w:rsidRPr="003744A7">
        <w:rPr>
          <w:rFonts w:ascii="Book Antiqua" w:hAnsi="Book Antiqua"/>
          <w:sz w:val="24"/>
          <w:szCs w:val="24"/>
        </w:rPr>
        <w:t xml:space="preserve">. However, multiple complications were noted and, given the accompanying tissue damage and peak occurrence of desmoids in young patients, it is generally recommended to use radiation therapy only as an adjunct to surgery or for </w:t>
      </w:r>
      <w:proofErr w:type="spellStart"/>
      <w:r w:rsidRPr="003744A7">
        <w:rPr>
          <w:rFonts w:ascii="Book Antiqua" w:hAnsi="Book Antiqua"/>
          <w:sz w:val="24"/>
          <w:szCs w:val="24"/>
        </w:rPr>
        <w:t>unresectable</w:t>
      </w:r>
      <w:proofErr w:type="spellEnd"/>
      <w:r w:rsidRPr="003744A7">
        <w:rPr>
          <w:rFonts w:ascii="Book Antiqua" w:hAnsi="Book Antiqua"/>
          <w:sz w:val="24"/>
          <w:szCs w:val="24"/>
        </w:rPr>
        <w:t xml:space="preserve"> </w:t>
      </w:r>
      <w:proofErr w:type="gramStart"/>
      <w:r w:rsidRPr="003744A7">
        <w:rPr>
          <w:rFonts w:ascii="Book Antiqua" w:hAnsi="Book Antiqua"/>
          <w:sz w:val="24"/>
          <w:szCs w:val="24"/>
        </w:rPr>
        <w:t>disease</w:t>
      </w:r>
      <w:r w:rsidRPr="003744A7">
        <w:rPr>
          <w:rFonts w:ascii="Book Antiqua" w:hAnsi="Book Antiqua"/>
          <w:sz w:val="24"/>
          <w:szCs w:val="24"/>
          <w:vertAlign w:val="superscript"/>
        </w:rPr>
        <w:t>[</w:t>
      </w:r>
      <w:proofErr w:type="gramEnd"/>
      <w:r w:rsidRPr="003744A7">
        <w:rPr>
          <w:rFonts w:ascii="Book Antiqua" w:hAnsi="Book Antiqua"/>
          <w:sz w:val="24"/>
          <w:szCs w:val="24"/>
          <w:vertAlign w:val="superscript"/>
        </w:rPr>
        <w:t>11]</w:t>
      </w:r>
      <w:r w:rsidRPr="003744A7">
        <w:rPr>
          <w:rFonts w:ascii="Book Antiqua" w:hAnsi="Book Antiqua"/>
          <w:sz w:val="24"/>
          <w:szCs w:val="24"/>
        </w:rPr>
        <w:t>.</w:t>
      </w:r>
    </w:p>
    <w:p w14:paraId="3E900E79" w14:textId="77777777" w:rsidR="003A5F42" w:rsidRPr="003744A7" w:rsidRDefault="003A5F42" w:rsidP="00F17614">
      <w:pPr>
        <w:spacing w:after="0" w:line="360" w:lineRule="auto"/>
        <w:ind w:firstLineChars="100" w:firstLine="240"/>
        <w:jc w:val="both"/>
        <w:rPr>
          <w:rFonts w:ascii="Book Antiqua" w:hAnsi="Book Antiqua"/>
          <w:sz w:val="24"/>
          <w:szCs w:val="24"/>
        </w:rPr>
      </w:pPr>
      <w:r w:rsidRPr="003744A7">
        <w:rPr>
          <w:rFonts w:ascii="Book Antiqua" w:hAnsi="Book Antiqua"/>
          <w:sz w:val="24"/>
          <w:szCs w:val="24"/>
        </w:rPr>
        <w:lastRenderedPageBreak/>
        <w:t xml:space="preserve">For </w:t>
      </w:r>
      <w:proofErr w:type="spellStart"/>
      <w:r w:rsidRPr="003744A7">
        <w:rPr>
          <w:rFonts w:ascii="Book Antiqua" w:hAnsi="Book Antiqua"/>
          <w:sz w:val="24"/>
          <w:szCs w:val="24"/>
        </w:rPr>
        <w:t>unresectable</w:t>
      </w:r>
      <w:proofErr w:type="spellEnd"/>
      <w:r w:rsidRPr="003744A7">
        <w:rPr>
          <w:rFonts w:ascii="Book Antiqua" w:hAnsi="Book Antiqua"/>
          <w:sz w:val="24"/>
          <w:szCs w:val="24"/>
        </w:rPr>
        <w:t xml:space="preserve"> disease, a wide variety of medical treatments have been used, although few have been systematically evaluated. A systematic review of the literature addressed the different strategies noted </w:t>
      </w:r>
      <w:proofErr w:type="gramStart"/>
      <w:r w:rsidRPr="003744A7">
        <w:rPr>
          <w:rFonts w:ascii="Book Antiqua" w:hAnsi="Book Antiqua"/>
          <w:sz w:val="24"/>
          <w:szCs w:val="24"/>
        </w:rPr>
        <w:t>below</w:t>
      </w:r>
      <w:r w:rsidRPr="003744A7">
        <w:rPr>
          <w:rFonts w:ascii="Book Antiqua" w:hAnsi="Book Antiqua"/>
          <w:sz w:val="24"/>
          <w:szCs w:val="24"/>
          <w:vertAlign w:val="superscript"/>
        </w:rPr>
        <w:t>[</w:t>
      </w:r>
      <w:proofErr w:type="gramEnd"/>
      <w:r w:rsidRPr="003744A7">
        <w:rPr>
          <w:rFonts w:ascii="Book Antiqua" w:hAnsi="Book Antiqua"/>
          <w:sz w:val="24"/>
          <w:szCs w:val="24"/>
          <w:vertAlign w:val="superscript"/>
        </w:rPr>
        <w:t>12]</w:t>
      </w:r>
      <w:r w:rsidRPr="003744A7">
        <w:rPr>
          <w:rFonts w:ascii="Book Antiqua" w:hAnsi="Book Antiqua"/>
          <w:sz w:val="24"/>
          <w:szCs w:val="24"/>
        </w:rPr>
        <w:t xml:space="preserve">. As most </w:t>
      </w:r>
      <w:proofErr w:type="spellStart"/>
      <w:r w:rsidRPr="003744A7">
        <w:rPr>
          <w:rFonts w:ascii="Book Antiqua" w:hAnsi="Book Antiqua"/>
          <w:sz w:val="24"/>
          <w:szCs w:val="24"/>
        </w:rPr>
        <w:t>desmoid</w:t>
      </w:r>
      <w:proofErr w:type="spellEnd"/>
      <w:r w:rsidRPr="003744A7">
        <w:rPr>
          <w:rFonts w:ascii="Book Antiqua" w:hAnsi="Book Antiqua"/>
          <w:sz w:val="24"/>
          <w:szCs w:val="24"/>
        </w:rPr>
        <w:t xml:space="preserve"> tumors express nuclear estrogen receptor-B, </w:t>
      </w:r>
      <w:proofErr w:type="spellStart"/>
      <w:r w:rsidRPr="003744A7">
        <w:rPr>
          <w:rFonts w:ascii="Book Antiqua" w:hAnsi="Book Antiqua"/>
          <w:sz w:val="24"/>
          <w:szCs w:val="24"/>
        </w:rPr>
        <w:t>tamoxifen</w:t>
      </w:r>
      <w:proofErr w:type="spellEnd"/>
      <w:r w:rsidRPr="003744A7">
        <w:rPr>
          <w:rFonts w:ascii="Book Antiqua" w:hAnsi="Book Antiqua"/>
          <w:sz w:val="24"/>
          <w:szCs w:val="24"/>
        </w:rPr>
        <w:t xml:space="preserve"> and other anti-estrogens have been used with some anecdotal reports of response; however, this has not been evaluated in a larger series. NSAIDs have also been tested and have demonstrated activity against tumors with partial or complete response. In cases of rapidly growing or symptomatic tumor, cytotoxic agents such as methotrexate and vinblastine have been studied; however, these were evaluated largely in the pediatric population and are associated with high, although tolerable, levels of </w:t>
      </w:r>
      <w:proofErr w:type="gramStart"/>
      <w:r w:rsidRPr="003744A7">
        <w:rPr>
          <w:rFonts w:ascii="Book Antiqua" w:hAnsi="Book Antiqua"/>
          <w:sz w:val="24"/>
          <w:szCs w:val="24"/>
        </w:rPr>
        <w:t>toxicity</w:t>
      </w:r>
      <w:r w:rsidRPr="003744A7">
        <w:rPr>
          <w:rFonts w:ascii="Book Antiqua" w:hAnsi="Book Antiqua"/>
          <w:sz w:val="24"/>
          <w:szCs w:val="24"/>
          <w:vertAlign w:val="superscript"/>
        </w:rPr>
        <w:t>[</w:t>
      </w:r>
      <w:proofErr w:type="gramEnd"/>
      <w:r w:rsidRPr="003744A7">
        <w:rPr>
          <w:rFonts w:ascii="Book Antiqua" w:hAnsi="Book Antiqua"/>
          <w:sz w:val="24"/>
          <w:szCs w:val="24"/>
          <w:vertAlign w:val="superscript"/>
        </w:rPr>
        <w:t>5]</w:t>
      </w:r>
      <w:r w:rsidRPr="003744A7">
        <w:rPr>
          <w:rFonts w:ascii="Book Antiqua" w:hAnsi="Book Antiqua"/>
          <w:sz w:val="24"/>
          <w:szCs w:val="24"/>
        </w:rPr>
        <w:t xml:space="preserve">. </w:t>
      </w:r>
      <w:proofErr w:type="spellStart"/>
      <w:r w:rsidRPr="003744A7">
        <w:rPr>
          <w:rFonts w:ascii="Book Antiqua" w:hAnsi="Book Antiqua"/>
          <w:sz w:val="24"/>
          <w:szCs w:val="24"/>
        </w:rPr>
        <w:t>Imatinib</w:t>
      </w:r>
      <w:proofErr w:type="spellEnd"/>
      <w:r w:rsidRPr="003744A7">
        <w:rPr>
          <w:rFonts w:ascii="Book Antiqua" w:hAnsi="Book Antiqua"/>
          <w:sz w:val="24"/>
          <w:szCs w:val="24"/>
        </w:rPr>
        <w:t xml:space="preserve"> is another agent which is currently under study and has shown promise in multiple low-powered </w:t>
      </w:r>
      <w:proofErr w:type="gramStart"/>
      <w:r w:rsidRPr="003744A7">
        <w:rPr>
          <w:rFonts w:ascii="Book Antiqua" w:hAnsi="Book Antiqua"/>
          <w:sz w:val="24"/>
          <w:szCs w:val="24"/>
        </w:rPr>
        <w:t>studies</w:t>
      </w:r>
      <w:r w:rsidRPr="003744A7">
        <w:rPr>
          <w:rFonts w:ascii="Book Antiqua" w:hAnsi="Book Antiqua"/>
          <w:sz w:val="24"/>
          <w:szCs w:val="24"/>
          <w:vertAlign w:val="superscript"/>
        </w:rPr>
        <w:t>[</w:t>
      </w:r>
      <w:proofErr w:type="gramEnd"/>
      <w:r w:rsidRPr="003744A7">
        <w:rPr>
          <w:rFonts w:ascii="Book Antiqua" w:hAnsi="Book Antiqua"/>
          <w:sz w:val="24"/>
          <w:szCs w:val="24"/>
          <w:vertAlign w:val="superscript"/>
        </w:rPr>
        <w:t>13,14]</w:t>
      </w:r>
      <w:r w:rsidRPr="003744A7">
        <w:rPr>
          <w:rFonts w:ascii="Book Antiqua" w:hAnsi="Book Antiqua"/>
          <w:sz w:val="24"/>
          <w:szCs w:val="24"/>
        </w:rPr>
        <w:t xml:space="preserve"> but has not yet been licensed for this indication</w:t>
      </w:r>
      <w:r w:rsidRPr="003744A7">
        <w:rPr>
          <w:rFonts w:ascii="Book Antiqua" w:hAnsi="Book Antiqua"/>
          <w:sz w:val="24"/>
          <w:szCs w:val="24"/>
          <w:vertAlign w:val="superscript"/>
        </w:rPr>
        <w:t>[5]</w:t>
      </w:r>
      <w:r w:rsidRPr="003744A7">
        <w:rPr>
          <w:rFonts w:ascii="Book Antiqua" w:hAnsi="Book Antiqua"/>
          <w:sz w:val="24"/>
          <w:szCs w:val="24"/>
        </w:rPr>
        <w:t xml:space="preserve">. </w:t>
      </w:r>
    </w:p>
    <w:p w14:paraId="3788129F" w14:textId="6669E019" w:rsidR="002D036D" w:rsidRPr="003744A7" w:rsidRDefault="00F11A74" w:rsidP="00F17614">
      <w:pPr>
        <w:spacing w:after="0" w:line="360" w:lineRule="auto"/>
        <w:ind w:firstLineChars="100" w:firstLine="240"/>
        <w:jc w:val="both"/>
        <w:rPr>
          <w:rFonts w:ascii="Book Antiqua" w:hAnsi="Book Antiqua"/>
          <w:sz w:val="24"/>
          <w:szCs w:val="24"/>
        </w:rPr>
      </w:pPr>
      <w:r w:rsidRPr="003744A7">
        <w:rPr>
          <w:rFonts w:ascii="Book Antiqua" w:hAnsi="Book Antiqua"/>
          <w:sz w:val="24"/>
          <w:szCs w:val="24"/>
        </w:rPr>
        <w:t>No incidences of</w:t>
      </w:r>
      <w:r w:rsidR="006A3627" w:rsidRPr="003744A7">
        <w:rPr>
          <w:rFonts w:ascii="Book Antiqua" w:hAnsi="Book Antiqua"/>
          <w:sz w:val="24"/>
          <w:szCs w:val="24"/>
        </w:rPr>
        <w:t xml:space="preserve"> primary</w:t>
      </w:r>
      <w:r w:rsidRPr="003744A7">
        <w:rPr>
          <w:rFonts w:ascii="Book Antiqua" w:hAnsi="Book Antiqua"/>
          <w:sz w:val="24"/>
          <w:szCs w:val="24"/>
        </w:rPr>
        <w:t xml:space="preserve"> </w:t>
      </w:r>
      <w:proofErr w:type="spellStart"/>
      <w:r w:rsidRPr="003744A7">
        <w:rPr>
          <w:rFonts w:ascii="Book Antiqua" w:hAnsi="Book Antiqua"/>
          <w:sz w:val="24"/>
          <w:szCs w:val="24"/>
        </w:rPr>
        <w:t>desmoid</w:t>
      </w:r>
      <w:proofErr w:type="spellEnd"/>
      <w:r w:rsidRPr="003744A7">
        <w:rPr>
          <w:rFonts w:ascii="Book Antiqua" w:hAnsi="Book Antiqua"/>
          <w:sz w:val="24"/>
          <w:szCs w:val="24"/>
        </w:rPr>
        <w:t xml:space="preserve"> tumor development have yet been documented in patients who have undergone</w:t>
      </w:r>
      <w:r w:rsidR="00CD73C7" w:rsidRPr="003744A7">
        <w:rPr>
          <w:rFonts w:ascii="Book Antiqua" w:hAnsi="Book Antiqua"/>
          <w:sz w:val="24"/>
          <w:szCs w:val="24"/>
        </w:rPr>
        <w:t xml:space="preserve"> transplantation of liver or other solid organs</w:t>
      </w:r>
      <w:r w:rsidR="006A3627" w:rsidRPr="003744A7">
        <w:rPr>
          <w:rFonts w:ascii="Book Antiqua" w:hAnsi="Book Antiqua"/>
          <w:sz w:val="24"/>
          <w:szCs w:val="24"/>
        </w:rPr>
        <w:t xml:space="preserve">. </w:t>
      </w:r>
      <w:r w:rsidR="002D036D" w:rsidRPr="003744A7">
        <w:rPr>
          <w:rFonts w:ascii="Book Antiqua" w:hAnsi="Book Antiqua"/>
          <w:sz w:val="24"/>
          <w:szCs w:val="24"/>
        </w:rPr>
        <w:t>R</w:t>
      </w:r>
      <w:r w:rsidR="006A3627" w:rsidRPr="003744A7">
        <w:rPr>
          <w:rFonts w:ascii="Book Antiqua" w:hAnsi="Book Antiqua"/>
          <w:sz w:val="24"/>
          <w:szCs w:val="24"/>
        </w:rPr>
        <w:t xml:space="preserve">ecurrence </w:t>
      </w:r>
      <w:r w:rsidR="002D036D" w:rsidRPr="003744A7">
        <w:rPr>
          <w:rFonts w:ascii="Book Antiqua" w:hAnsi="Book Antiqua"/>
          <w:sz w:val="24"/>
          <w:szCs w:val="24"/>
        </w:rPr>
        <w:t xml:space="preserve">of pre-transplant desmoids </w:t>
      </w:r>
      <w:r w:rsidR="00B451CC" w:rsidRPr="003744A7">
        <w:rPr>
          <w:rFonts w:ascii="Book Antiqua" w:hAnsi="Book Antiqua"/>
          <w:sz w:val="24"/>
          <w:szCs w:val="24"/>
        </w:rPr>
        <w:t xml:space="preserve">in patients known to be on immunosuppression, in this case for intestinal transplant, is only addressed in one series. Fourteen patients with </w:t>
      </w:r>
      <w:proofErr w:type="spellStart"/>
      <w:r w:rsidR="00B451CC" w:rsidRPr="003744A7">
        <w:rPr>
          <w:rFonts w:ascii="Book Antiqua" w:hAnsi="Book Antiqua"/>
          <w:sz w:val="24"/>
          <w:szCs w:val="24"/>
        </w:rPr>
        <w:t>desmoid</w:t>
      </w:r>
      <w:proofErr w:type="spellEnd"/>
      <w:r w:rsidR="00B451CC" w:rsidRPr="003744A7">
        <w:rPr>
          <w:rFonts w:ascii="Book Antiqua" w:hAnsi="Book Antiqua"/>
          <w:sz w:val="24"/>
          <w:szCs w:val="24"/>
        </w:rPr>
        <w:t xml:space="preserve"> tumors underwent intestinal transplantation, of which three recurred; time interval to recurrence was 15, 17, and </w:t>
      </w:r>
      <w:r w:rsidR="00F17614">
        <w:rPr>
          <w:rFonts w:ascii="Book Antiqua" w:hAnsi="Book Antiqua"/>
          <w:sz w:val="24"/>
          <w:szCs w:val="24"/>
        </w:rPr>
        <w:t xml:space="preserve">69 </w:t>
      </w:r>
      <w:proofErr w:type="gramStart"/>
      <w:r w:rsidR="00F17614">
        <w:rPr>
          <w:rFonts w:ascii="Book Antiqua" w:hAnsi="Book Antiqua"/>
          <w:sz w:val="24"/>
          <w:szCs w:val="24"/>
        </w:rPr>
        <w:t>mo</w:t>
      </w:r>
      <w:proofErr w:type="gramEnd"/>
      <w:r w:rsidR="00F17614">
        <w:rPr>
          <w:rFonts w:ascii="Book Antiqua" w:hAnsi="Book Antiqua"/>
          <w:sz w:val="24"/>
          <w:szCs w:val="24"/>
        </w:rPr>
        <w:t>.</w:t>
      </w:r>
      <w:r w:rsidR="00B451CC" w:rsidRPr="003744A7">
        <w:rPr>
          <w:rFonts w:ascii="Book Antiqua" w:hAnsi="Book Antiqua"/>
          <w:sz w:val="24"/>
          <w:szCs w:val="24"/>
        </w:rPr>
        <w:t xml:space="preserve"> Of these patients, eleven were maintained on </w:t>
      </w:r>
      <w:proofErr w:type="gramStart"/>
      <w:r w:rsidR="00B451CC" w:rsidRPr="003744A7">
        <w:rPr>
          <w:rFonts w:ascii="Book Antiqua" w:hAnsi="Book Antiqua"/>
          <w:sz w:val="24"/>
          <w:szCs w:val="24"/>
        </w:rPr>
        <w:t>immunosuppression</w:t>
      </w:r>
      <w:r w:rsidR="00B451CC" w:rsidRPr="003744A7">
        <w:rPr>
          <w:rFonts w:ascii="Book Antiqua" w:hAnsi="Book Antiqua"/>
          <w:sz w:val="24"/>
          <w:szCs w:val="24"/>
          <w:vertAlign w:val="superscript"/>
        </w:rPr>
        <w:t>[</w:t>
      </w:r>
      <w:proofErr w:type="gramEnd"/>
      <w:r w:rsidR="00B451CC" w:rsidRPr="003744A7">
        <w:rPr>
          <w:rFonts w:ascii="Book Antiqua" w:hAnsi="Book Antiqua"/>
          <w:sz w:val="24"/>
          <w:szCs w:val="24"/>
          <w:vertAlign w:val="superscript"/>
        </w:rPr>
        <w:t>16]</w:t>
      </w:r>
      <w:r w:rsidR="00B451CC" w:rsidRPr="003744A7">
        <w:rPr>
          <w:rFonts w:ascii="Book Antiqua" w:hAnsi="Book Antiqua"/>
          <w:sz w:val="24"/>
          <w:szCs w:val="24"/>
        </w:rPr>
        <w:t xml:space="preserve">. </w:t>
      </w:r>
      <w:r w:rsidR="008F589E" w:rsidRPr="003744A7">
        <w:rPr>
          <w:rFonts w:ascii="Book Antiqua" w:hAnsi="Book Antiqua"/>
          <w:sz w:val="24"/>
          <w:szCs w:val="24"/>
        </w:rPr>
        <w:t xml:space="preserve">In a European study of both intra- and extra-abdominal </w:t>
      </w:r>
      <w:proofErr w:type="spellStart"/>
      <w:r w:rsidR="008F589E" w:rsidRPr="003744A7">
        <w:rPr>
          <w:rFonts w:ascii="Book Antiqua" w:hAnsi="Book Antiqua"/>
          <w:sz w:val="24"/>
          <w:szCs w:val="24"/>
        </w:rPr>
        <w:t>fibromatosis</w:t>
      </w:r>
      <w:proofErr w:type="spellEnd"/>
      <w:r w:rsidR="008F589E" w:rsidRPr="003744A7">
        <w:rPr>
          <w:rFonts w:ascii="Book Antiqua" w:hAnsi="Book Antiqua"/>
          <w:sz w:val="24"/>
          <w:szCs w:val="24"/>
        </w:rPr>
        <w:t xml:space="preserve">, recurrence was seen at between 0 and 204 </w:t>
      </w:r>
      <w:proofErr w:type="spellStart"/>
      <w:r w:rsidR="008F589E" w:rsidRPr="003744A7">
        <w:rPr>
          <w:rFonts w:ascii="Book Antiqua" w:hAnsi="Book Antiqua"/>
          <w:sz w:val="24"/>
          <w:szCs w:val="24"/>
        </w:rPr>
        <w:t>mo</w:t>
      </w:r>
      <w:proofErr w:type="spellEnd"/>
      <w:r w:rsidR="008F589E" w:rsidRPr="003744A7">
        <w:rPr>
          <w:rFonts w:ascii="Book Antiqua" w:hAnsi="Book Antiqua"/>
          <w:sz w:val="24"/>
          <w:szCs w:val="24"/>
        </w:rPr>
        <w:t xml:space="preserve"> in 37 patients with a mean time of 14 to 17 </w:t>
      </w:r>
      <w:proofErr w:type="spellStart"/>
      <w:proofErr w:type="gramStart"/>
      <w:r w:rsidR="008F589E" w:rsidRPr="003744A7">
        <w:rPr>
          <w:rFonts w:ascii="Book Antiqua" w:hAnsi="Book Antiqua"/>
          <w:sz w:val="24"/>
          <w:szCs w:val="24"/>
        </w:rPr>
        <w:t>mo</w:t>
      </w:r>
      <w:proofErr w:type="spellEnd"/>
      <w:r w:rsidR="00B451CC" w:rsidRPr="003744A7">
        <w:rPr>
          <w:rFonts w:ascii="Book Antiqua" w:hAnsi="Book Antiqua"/>
          <w:sz w:val="24"/>
          <w:szCs w:val="24"/>
          <w:vertAlign w:val="superscript"/>
        </w:rPr>
        <w:t>[</w:t>
      </w:r>
      <w:proofErr w:type="gramEnd"/>
      <w:r w:rsidR="00B451CC" w:rsidRPr="003744A7">
        <w:rPr>
          <w:rFonts w:ascii="Book Antiqua" w:hAnsi="Book Antiqua"/>
          <w:sz w:val="24"/>
          <w:szCs w:val="24"/>
          <w:vertAlign w:val="superscript"/>
        </w:rPr>
        <w:t>6]</w:t>
      </w:r>
      <w:r w:rsidR="008F589E" w:rsidRPr="003744A7">
        <w:rPr>
          <w:rFonts w:ascii="Book Antiqua" w:hAnsi="Book Antiqua"/>
          <w:sz w:val="24"/>
          <w:szCs w:val="24"/>
        </w:rPr>
        <w:t>.</w:t>
      </w:r>
      <w:r w:rsidR="002D036D" w:rsidRPr="003744A7">
        <w:rPr>
          <w:rFonts w:ascii="Book Antiqua" w:hAnsi="Book Antiqua"/>
          <w:sz w:val="24"/>
          <w:szCs w:val="24"/>
        </w:rPr>
        <w:t xml:space="preserve"> Although these studies show similar time to recurrence, the power of the study addressing the immunosuppressed patient is so low that it is difficult to draw conclusions on the impact of immunosuppressive therap</w:t>
      </w:r>
      <w:r w:rsidR="00B451CC" w:rsidRPr="003744A7">
        <w:rPr>
          <w:rFonts w:ascii="Book Antiqua" w:hAnsi="Book Antiqua"/>
          <w:sz w:val="24"/>
          <w:szCs w:val="24"/>
        </w:rPr>
        <w:t>y on recurrence</w:t>
      </w:r>
      <w:r w:rsidR="002D036D" w:rsidRPr="003744A7">
        <w:rPr>
          <w:rFonts w:ascii="Book Antiqua" w:hAnsi="Book Antiqua"/>
          <w:sz w:val="24"/>
          <w:szCs w:val="24"/>
        </w:rPr>
        <w:t>.</w:t>
      </w:r>
    </w:p>
    <w:p w14:paraId="7A3F2F5B" w14:textId="06C6FD7F" w:rsidR="002A1C64" w:rsidRPr="003744A7" w:rsidRDefault="002A1C64" w:rsidP="00F17614">
      <w:pPr>
        <w:spacing w:after="0" w:line="360" w:lineRule="auto"/>
        <w:ind w:firstLineChars="100" w:firstLine="240"/>
        <w:jc w:val="both"/>
        <w:rPr>
          <w:rFonts w:ascii="Book Antiqua" w:hAnsi="Book Antiqua"/>
          <w:sz w:val="24"/>
          <w:szCs w:val="24"/>
        </w:rPr>
      </w:pPr>
      <w:r w:rsidRPr="003744A7">
        <w:rPr>
          <w:rFonts w:ascii="Book Antiqua" w:hAnsi="Book Antiqua"/>
          <w:sz w:val="24"/>
          <w:szCs w:val="24"/>
        </w:rPr>
        <w:t>Our patient presented with a sporadic primary tumor. We were able to achieve a grossly negative resection but pathology revealed microscopic disease at the margins;</w:t>
      </w:r>
      <w:r w:rsidR="00411991" w:rsidRPr="003744A7">
        <w:rPr>
          <w:rFonts w:ascii="Book Antiqua" w:hAnsi="Book Antiqua"/>
          <w:sz w:val="24"/>
          <w:szCs w:val="24"/>
        </w:rPr>
        <w:t xml:space="preserve"> he received no adjunctive therapy but has not recurred at 2</w:t>
      </w:r>
      <w:r w:rsidR="00BC0C81" w:rsidRPr="003744A7">
        <w:rPr>
          <w:rFonts w:ascii="Book Antiqua" w:hAnsi="Book Antiqua"/>
          <w:sz w:val="24"/>
          <w:szCs w:val="24"/>
        </w:rPr>
        <w:t>3</w:t>
      </w:r>
      <w:r w:rsidR="00411991" w:rsidRPr="003744A7">
        <w:rPr>
          <w:rFonts w:ascii="Book Antiqua" w:hAnsi="Book Antiqua"/>
          <w:sz w:val="24"/>
          <w:szCs w:val="24"/>
        </w:rPr>
        <w:t xml:space="preserve"> </w:t>
      </w:r>
      <w:proofErr w:type="spellStart"/>
      <w:proofErr w:type="gramStart"/>
      <w:r w:rsidR="00411991" w:rsidRPr="003744A7">
        <w:rPr>
          <w:rFonts w:ascii="Book Antiqua" w:hAnsi="Book Antiqua"/>
          <w:sz w:val="24"/>
          <w:szCs w:val="24"/>
        </w:rPr>
        <w:t>mo</w:t>
      </w:r>
      <w:proofErr w:type="spellEnd"/>
      <w:proofErr w:type="gramEnd"/>
      <w:r w:rsidR="00411991" w:rsidRPr="003744A7">
        <w:rPr>
          <w:rFonts w:ascii="Book Antiqua" w:hAnsi="Book Antiqua"/>
          <w:sz w:val="24"/>
          <w:szCs w:val="24"/>
        </w:rPr>
        <w:t>, suggesting that his immunosuppression has not caused rapid growth or recurrence.</w:t>
      </w:r>
    </w:p>
    <w:p w14:paraId="3DFD2B4E" w14:textId="1EE20931" w:rsidR="00E215FB" w:rsidRPr="003744A7" w:rsidRDefault="00F17614" w:rsidP="00F17614">
      <w:pPr>
        <w:spacing w:after="0" w:line="360" w:lineRule="auto"/>
        <w:ind w:firstLineChars="100" w:firstLine="240"/>
        <w:jc w:val="both"/>
        <w:rPr>
          <w:rFonts w:ascii="Book Antiqua" w:hAnsi="Book Antiqua"/>
          <w:sz w:val="24"/>
          <w:szCs w:val="24"/>
        </w:rPr>
      </w:pPr>
      <w:r>
        <w:rPr>
          <w:rFonts w:ascii="Book Antiqua" w:hAnsi="Book Antiqua" w:hint="eastAsia"/>
          <w:sz w:val="24"/>
          <w:szCs w:val="24"/>
          <w:lang w:eastAsia="zh-CN"/>
        </w:rPr>
        <w:lastRenderedPageBreak/>
        <w:t xml:space="preserve">In </w:t>
      </w:r>
      <w:r w:rsidRPr="00F17614">
        <w:rPr>
          <w:rFonts w:ascii="Book Antiqua" w:hAnsi="Book Antiqua" w:hint="eastAsia"/>
          <w:sz w:val="24"/>
          <w:szCs w:val="24"/>
          <w:lang w:eastAsia="zh-CN"/>
        </w:rPr>
        <w:t>c</w:t>
      </w:r>
      <w:r>
        <w:rPr>
          <w:rFonts w:ascii="Book Antiqua" w:hAnsi="Book Antiqua"/>
          <w:sz w:val="24"/>
          <w:szCs w:val="24"/>
        </w:rPr>
        <w:t>onclusion</w:t>
      </w:r>
      <w:r>
        <w:rPr>
          <w:rFonts w:ascii="Book Antiqua" w:hAnsi="Book Antiqua" w:hint="eastAsia"/>
          <w:sz w:val="24"/>
          <w:szCs w:val="24"/>
          <w:lang w:eastAsia="zh-CN"/>
        </w:rPr>
        <w:t xml:space="preserve">, </w:t>
      </w:r>
      <w:proofErr w:type="spellStart"/>
      <w:r>
        <w:rPr>
          <w:rFonts w:ascii="Book Antiqua" w:hAnsi="Book Antiqua" w:hint="eastAsia"/>
          <w:sz w:val="24"/>
          <w:szCs w:val="24"/>
          <w:lang w:eastAsia="zh-CN"/>
        </w:rPr>
        <w:t>d</w:t>
      </w:r>
      <w:r w:rsidR="00DE30BC" w:rsidRPr="003744A7">
        <w:rPr>
          <w:rFonts w:ascii="Book Antiqua" w:hAnsi="Book Antiqua"/>
          <w:sz w:val="24"/>
          <w:szCs w:val="24"/>
        </w:rPr>
        <w:t>esmoid</w:t>
      </w:r>
      <w:proofErr w:type="spellEnd"/>
      <w:r w:rsidR="00DE30BC" w:rsidRPr="003744A7">
        <w:rPr>
          <w:rFonts w:ascii="Book Antiqua" w:hAnsi="Book Antiqua"/>
          <w:sz w:val="24"/>
          <w:szCs w:val="24"/>
        </w:rPr>
        <w:t xml:space="preserve"> tumors are a rare disease for which the primary standard of care differs between surgical excision or watchful waiting</w:t>
      </w:r>
      <w:r w:rsidR="00A51FC8" w:rsidRPr="003744A7">
        <w:rPr>
          <w:rFonts w:ascii="Book Antiqua" w:hAnsi="Book Antiqua"/>
          <w:sz w:val="24"/>
          <w:szCs w:val="24"/>
        </w:rPr>
        <w:t>,</w:t>
      </w:r>
      <w:r w:rsidR="00DE30BC" w:rsidRPr="003744A7">
        <w:rPr>
          <w:rFonts w:ascii="Book Antiqua" w:hAnsi="Book Antiqua"/>
          <w:sz w:val="24"/>
          <w:szCs w:val="24"/>
        </w:rPr>
        <w:t xml:space="preserve"> depending on extent of involvement of surrounding structure</w:t>
      </w:r>
      <w:r w:rsidR="00A51FC8" w:rsidRPr="003744A7">
        <w:rPr>
          <w:rFonts w:ascii="Book Antiqua" w:hAnsi="Book Antiqua"/>
          <w:sz w:val="24"/>
          <w:szCs w:val="24"/>
        </w:rPr>
        <w:t>s</w:t>
      </w:r>
      <w:r w:rsidR="00DE30BC" w:rsidRPr="003744A7">
        <w:rPr>
          <w:rFonts w:ascii="Book Antiqua" w:hAnsi="Book Antiqua"/>
          <w:sz w:val="24"/>
          <w:szCs w:val="24"/>
        </w:rPr>
        <w:t xml:space="preserve"> and postoperative morbidity. We presented a hitherto undocumented case of sporadic </w:t>
      </w:r>
      <w:proofErr w:type="spellStart"/>
      <w:r w:rsidR="00A51FC8" w:rsidRPr="003744A7">
        <w:rPr>
          <w:rFonts w:ascii="Book Antiqua" w:hAnsi="Book Antiqua"/>
          <w:sz w:val="24"/>
          <w:szCs w:val="24"/>
        </w:rPr>
        <w:t>d</w:t>
      </w:r>
      <w:r w:rsidR="00DE30BC" w:rsidRPr="003744A7">
        <w:rPr>
          <w:rFonts w:ascii="Book Antiqua" w:hAnsi="Book Antiqua"/>
          <w:sz w:val="24"/>
          <w:szCs w:val="24"/>
        </w:rPr>
        <w:t>esmoid</w:t>
      </w:r>
      <w:proofErr w:type="spellEnd"/>
      <w:r w:rsidR="00DE30BC" w:rsidRPr="003744A7">
        <w:rPr>
          <w:rFonts w:ascii="Book Antiqua" w:hAnsi="Book Antiqua"/>
          <w:sz w:val="24"/>
          <w:szCs w:val="24"/>
        </w:rPr>
        <w:t xml:space="preserve"> tumor after liver transplantation. The patient has no personal or family history of familial adenomatous polyposis. The primary manifestation was treated with surgical excision. No incidences of primary </w:t>
      </w:r>
      <w:proofErr w:type="spellStart"/>
      <w:r w:rsidR="00DE30BC" w:rsidRPr="003744A7">
        <w:rPr>
          <w:rFonts w:ascii="Book Antiqua" w:hAnsi="Book Antiqua"/>
          <w:sz w:val="24"/>
          <w:szCs w:val="24"/>
        </w:rPr>
        <w:t>desmoid</w:t>
      </w:r>
      <w:proofErr w:type="spellEnd"/>
      <w:r w:rsidR="00DE30BC" w:rsidRPr="003744A7">
        <w:rPr>
          <w:rFonts w:ascii="Book Antiqua" w:hAnsi="Book Antiqua"/>
          <w:sz w:val="24"/>
          <w:szCs w:val="24"/>
        </w:rPr>
        <w:t xml:space="preserve"> tumor development have yet been documented in patients who have undergone transplantation of liver or other solid organs. Influence of immunosuppression on the development of desmoids is unknown; on recurrence, poorly studied. Further study would be helpful to elaborate the effect of immunosuppression on development of desmoids and the rates of recurrence after solid organ transplant.</w:t>
      </w:r>
    </w:p>
    <w:p w14:paraId="34731ED6" w14:textId="77777777" w:rsidR="00920EA6" w:rsidRDefault="00920EA6" w:rsidP="00F96BD1">
      <w:pPr>
        <w:pStyle w:val="Default"/>
        <w:spacing w:line="360" w:lineRule="auto"/>
        <w:jc w:val="both"/>
        <w:rPr>
          <w:b/>
          <w:bCs/>
          <w:color w:val="auto"/>
          <w:lang w:eastAsia="zh-CN"/>
        </w:rPr>
      </w:pPr>
    </w:p>
    <w:p w14:paraId="112A55B8" w14:textId="6CFDC16C" w:rsidR="00F17614" w:rsidRPr="003744A7" w:rsidRDefault="00F17614" w:rsidP="00F96BD1">
      <w:pPr>
        <w:pStyle w:val="Default"/>
        <w:spacing w:line="360" w:lineRule="auto"/>
        <w:jc w:val="both"/>
        <w:rPr>
          <w:b/>
          <w:bCs/>
          <w:color w:val="auto"/>
          <w:lang w:eastAsia="zh-CN"/>
        </w:rPr>
      </w:pPr>
      <w:r w:rsidRPr="00691EF4">
        <w:rPr>
          <w:b/>
        </w:rPr>
        <w:t>COMMENT</w:t>
      </w:r>
      <w:r w:rsidR="00BD50F1">
        <w:rPr>
          <w:rFonts w:hint="eastAsia"/>
          <w:b/>
          <w:lang w:eastAsia="zh-CN"/>
        </w:rPr>
        <w:t>S</w:t>
      </w:r>
    </w:p>
    <w:p w14:paraId="3F72C6DE" w14:textId="5DF24997" w:rsidR="00940EB1" w:rsidRPr="00BD50F1" w:rsidRDefault="00940EB1" w:rsidP="00F96BD1">
      <w:pPr>
        <w:pStyle w:val="Default"/>
        <w:spacing w:line="360" w:lineRule="auto"/>
        <w:jc w:val="both"/>
        <w:rPr>
          <w:i/>
          <w:color w:val="auto"/>
        </w:rPr>
      </w:pPr>
      <w:r w:rsidRPr="00BD50F1">
        <w:rPr>
          <w:b/>
          <w:bCs/>
          <w:i/>
          <w:color w:val="auto"/>
        </w:rPr>
        <w:t xml:space="preserve">Case characteristics </w:t>
      </w:r>
    </w:p>
    <w:p w14:paraId="3144054C" w14:textId="30193C39" w:rsidR="00940EB1" w:rsidRPr="003744A7" w:rsidRDefault="00BD50F1" w:rsidP="00F96BD1">
      <w:pPr>
        <w:pStyle w:val="Default"/>
        <w:spacing w:line="360" w:lineRule="auto"/>
        <w:jc w:val="both"/>
        <w:rPr>
          <w:color w:val="auto"/>
        </w:rPr>
      </w:pPr>
      <w:r>
        <w:rPr>
          <w:color w:val="auto"/>
        </w:rPr>
        <w:t>A 60</w:t>
      </w:r>
      <w:r>
        <w:rPr>
          <w:rFonts w:hint="eastAsia"/>
          <w:color w:val="auto"/>
          <w:lang w:eastAsia="zh-CN"/>
        </w:rPr>
        <w:t>-</w:t>
      </w:r>
      <w:r>
        <w:rPr>
          <w:color w:val="auto"/>
        </w:rPr>
        <w:t>year</w:t>
      </w:r>
      <w:r>
        <w:rPr>
          <w:rFonts w:hint="eastAsia"/>
          <w:color w:val="auto"/>
          <w:lang w:eastAsia="zh-CN"/>
        </w:rPr>
        <w:t>-</w:t>
      </w:r>
      <w:r w:rsidR="00940EB1" w:rsidRPr="003744A7">
        <w:rPr>
          <w:color w:val="auto"/>
        </w:rPr>
        <w:t>old male with a history of liver transplantation presented with right upper quadrant pain.</w:t>
      </w:r>
    </w:p>
    <w:p w14:paraId="198BF580" w14:textId="77777777" w:rsidR="00940EB1" w:rsidRPr="003744A7" w:rsidRDefault="00940EB1" w:rsidP="00F96BD1">
      <w:pPr>
        <w:pStyle w:val="Default"/>
        <w:spacing w:line="360" w:lineRule="auto"/>
        <w:jc w:val="both"/>
        <w:rPr>
          <w:color w:val="auto"/>
        </w:rPr>
      </w:pPr>
    </w:p>
    <w:p w14:paraId="2955EE84" w14:textId="3D5CB319" w:rsidR="00940EB1" w:rsidRPr="00BD50F1" w:rsidRDefault="00940EB1" w:rsidP="00F96BD1">
      <w:pPr>
        <w:pStyle w:val="Default"/>
        <w:spacing w:line="360" w:lineRule="auto"/>
        <w:jc w:val="both"/>
        <w:rPr>
          <w:i/>
          <w:color w:val="auto"/>
        </w:rPr>
      </w:pPr>
      <w:r w:rsidRPr="00BD50F1">
        <w:rPr>
          <w:b/>
          <w:bCs/>
          <w:i/>
          <w:color w:val="auto"/>
        </w:rPr>
        <w:t xml:space="preserve">Clinical diagnosis </w:t>
      </w:r>
    </w:p>
    <w:p w14:paraId="60AC0E93" w14:textId="77777777" w:rsidR="00940EB1" w:rsidRPr="003744A7" w:rsidRDefault="009D433D" w:rsidP="00F96BD1">
      <w:pPr>
        <w:pStyle w:val="Default"/>
        <w:spacing w:line="360" w:lineRule="auto"/>
        <w:jc w:val="both"/>
        <w:rPr>
          <w:bCs/>
          <w:color w:val="auto"/>
        </w:rPr>
      </w:pPr>
      <w:r w:rsidRPr="003744A7">
        <w:rPr>
          <w:bCs/>
          <w:color w:val="auto"/>
        </w:rPr>
        <w:t>Clinical findings were a p</w:t>
      </w:r>
      <w:r w:rsidR="00940EB1" w:rsidRPr="003744A7">
        <w:rPr>
          <w:bCs/>
          <w:color w:val="auto"/>
        </w:rPr>
        <w:t>alpable tender mass in right upper quadrant.</w:t>
      </w:r>
    </w:p>
    <w:p w14:paraId="43B80853" w14:textId="77777777" w:rsidR="00940EB1" w:rsidRPr="003744A7" w:rsidRDefault="00940EB1" w:rsidP="00F96BD1">
      <w:pPr>
        <w:pStyle w:val="Default"/>
        <w:spacing w:line="360" w:lineRule="auto"/>
        <w:jc w:val="both"/>
        <w:rPr>
          <w:b/>
          <w:bCs/>
          <w:color w:val="auto"/>
        </w:rPr>
      </w:pPr>
    </w:p>
    <w:p w14:paraId="062439B6" w14:textId="284F8B05" w:rsidR="00A8103A" w:rsidRPr="00BD50F1" w:rsidRDefault="00940EB1" w:rsidP="00F96BD1">
      <w:pPr>
        <w:pStyle w:val="Default"/>
        <w:spacing w:line="360" w:lineRule="auto"/>
        <w:jc w:val="both"/>
        <w:rPr>
          <w:b/>
          <w:bCs/>
          <w:i/>
          <w:color w:val="auto"/>
        </w:rPr>
      </w:pPr>
      <w:r w:rsidRPr="00BD50F1">
        <w:rPr>
          <w:b/>
          <w:bCs/>
          <w:i/>
          <w:color w:val="auto"/>
        </w:rPr>
        <w:t xml:space="preserve">Differential diagnosis </w:t>
      </w:r>
    </w:p>
    <w:p w14:paraId="36C6C1A0" w14:textId="77777777" w:rsidR="009D433D" w:rsidRPr="003744A7" w:rsidRDefault="009D433D" w:rsidP="00F96BD1">
      <w:pPr>
        <w:pStyle w:val="Default"/>
        <w:spacing w:line="360" w:lineRule="auto"/>
        <w:jc w:val="both"/>
        <w:rPr>
          <w:color w:val="auto"/>
        </w:rPr>
      </w:pPr>
      <w:r w:rsidRPr="003744A7">
        <w:rPr>
          <w:color w:val="auto"/>
        </w:rPr>
        <w:t>Differential diagnosis includes abscess, malignancy, and recurrent hepatitis.</w:t>
      </w:r>
    </w:p>
    <w:p w14:paraId="01FEEE0C" w14:textId="77777777" w:rsidR="009D433D" w:rsidRPr="003744A7" w:rsidRDefault="009D433D" w:rsidP="00F96BD1">
      <w:pPr>
        <w:pStyle w:val="Default"/>
        <w:spacing w:line="360" w:lineRule="auto"/>
        <w:jc w:val="both"/>
        <w:rPr>
          <w:b/>
          <w:bCs/>
          <w:color w:val="auto"/>
        </w:rPr>
      </w:pPr>
    </w:p>
    <w:p w14:paraId="2BFEEA73" w14:textId="0E94F67E" w:rsidR="00940EB1" w:rsidRPr="00BD50F1" w:rsidRDefault="00940EB1" w:rsidP="00F96BD1">
      <w:pPr>
        <w:pStyle w:val="Default"/>
        <w:spacing w:line="360" w:lineRule="auto"/>
        <w:jc w:val="both"/>
        <w:rPr>
          <w:b/>
          <w:bCs/>
          <w:i/>
          <w:color w:val="auto"/>
        </w:rPr>
      </w:pPr>
      <w:r w:rsidRPr="00BD50F1">
        <w:rPr>
          <w:b/>
          <w:bCs/>
          <w:i/>
          <w:color w:val="auto"/>
        </w:rPr>
        <w:t xml:space="preserve">Laboratory diagnosis </w:t>
      </w:r>
    </w:p>
    <w:p w14:paraId="6D74F812" w14:textId="77777777" w:rsidR="008F0B9C" w:rsidRPr="003744A7" w:rsidRDefault="008F0B9C" w:rsidP="00F96BD1">
      <w:pPr>
        <w:pStyle w:val="Default"/>
        <w:spacing w:line="360" w:lineRule="auto"/>
        <w:jc w:val="both"/>
        <w:rPr>
          <w:color w:val="auto"/>
        </w:rPr>
      </w:pPr>
      <w:proofErr w:type="gramStart"/>
      <w:r w:rsidRPr="003744A7">
        <w:rPr>
          <w:color w:val="auto"/>
        </w:rPr>
        <w:t xml:space="preserve">Alkaline phosphatase 281 </w:t>
      </w:r>
      <w:proofErr w:type="spellStart"/>
      <w:r w:rsidRPr="003744A7">
        <w:rPr>
          <w:color w:val="auto"/>
        </w:rPr>
        <w:t>mmol</w:t>
      </w:r>
      <w:proofErr w:type="spellEnd"/>
      <w:r w:rsidRPr="003744A7">
        <w:rPr>
          <w:color w:val="auto"/>
        </w:rPr>
        <w:t>/L, hemoglobin 11.1 g/</w:t>
      </w:r>
      <w:proofErr w:type="spellStart"/>
      <w:r w:rsidRPr="003744A7">
        <w:rPr>
          <w:color w:val="auto"/>
        </w:rPr>
        <w:t>dL</w:t>
      </w:r>
      <w:proofErr w:type="spellEnd"/>
      <w:r w:rsidRPr="003744A7">
        <w:rPr>
          <w:color w:val="auto"/>
        </w:rPr>
        <w:t>, and creatinine of 1.29 mg/</w:t>
      </w:r>
      <w:proofErr w:type="spellStart"/>
      <w:r w:rsidRPr="003744A7">
        <w:rPr>
          <w:color w:val="auto"/>
        </w:rPr>
        <w:t>dL</w:t>
      </w:r>
      <w:proofErr w:type="spellEnd"/>
      <w:r w:rsidRPr="003744A7">
        <w:rPr>
          <w:color w:val="auto"/>
        </w:rPr>
        <w:t xml:space="preserve"> with otherwise normal complete metabolic panel and blood counts.</w:t>
      </w:r>
      <w:proofErr w:type="gramEnd"/>
    </w:p>
    <w:p w14:paraId="3B5DC785" w14:textId="77777777" w:rsidR="009D433D" w:rsidRPr="003744A7" w:rsidRDefault="008F0B9C" w:rsidP="00F96BD1">
      <w:pPr>
        <w:pStyle w:val="Default"/>
        <w:spacing w:line="360" w:lineRule="auto"/>
        <w:jc w:val="both"/>
        <w:rPr>
          <w:b/>
          <w:bCs/>
          <w:color w:val="auto"/>
        </w:rPr>
      </w:pPr>
      <w:r w:rsidRPr="003744A7">
        <w:rPr>
          <w:b/>
          <w:bCs/>
          <w:color w:val="auto"/>
        </w:rPr>
        <w:t xml:space="preserve"> </w:t>
      </w:r>
    </w:p>
    <w:p w14:paraId="17BC1242" w14:textId="03C0F1AE" w:rsidR="00940EB1" w:rsidRPr="00BD50F1" w:rsidRDefault="00940EB1" w:rsidP="00F96BD1">
      <w:pPr>
        <w:pStyle w:val="Default"/>
        <w:spacing w:line="360" w:lineRule="auto"/>
        <w:jc w:val="both"/>
        <w:rPr>
          <w:b/>
          <w:bCs/>
          <w:i/>
          <w:color w:val="auto"/>
        </w:rPr>
      </w:pPr>
      <w:r w:rsidRPr="00BD50F1">
        <w:rPr>
          <w:b/>
          <w:bCs/>
          <w:i/>
          <w:color w:val="auto"/>
        </w:rPr>
        <w:t xml:space="preserve">Imaging diagnosis </w:t>
      </w:r>
    </w:p>
    <w:p w14:paraId="251538C2" w14:textId="77777777" w:rsidR="008F0B9C" w:rsidRPr="003744A7" w:rsidRDefault="008F0B9C" w:rsidP="00F96BD1">
      <w:pPr>
        <w:pStyle w:val="Default"/>
        <w:spacing w:line="360" w:lineRule="auto"/>
        <w:jc w:val="both"/>
        <w:rPr>
          <w:color w:val="auto"/>
        </w:rPr>
      </w:pPr>
      <w:r w:rsidRPr="003744A7">
        <w:rPr>
          <w:bCs/>
          <w:color w:val="auto"/>
        </w:rPr>
        <w:lastRenderedPageBreak/>
        <w:t xml:space="preserve">CT showed </w:t>
      </w:r>
      <w:proofErr w:type="spellStart"/>
      <w:r w:rsidRPr="003744A7">
        <w:rPr>
          <w:bCs/>
          <w:color w:val="auto"/>
        </w:rPr>
        <w:t>multiloculated</w:t>
      </w:r>
      <w:proofErr w:type="spellEnd"/>
      <w:r w:rsidRPr="003744A7">
        <w:rPr>
          <w:bCs/>
          <w:color w:val="auto"/>
        </w:rPr>
        <w:t xml:space="preserve">, heterogeneous fluid collection with varying densities and cystic components inferior to and distinct from right hepatic tip; scattered </w:t>
      </w:r>
      <w:proofErr w:type="spellStart"/>
      <w:r w:rsidRPr="003744A7">
        <w:rPr>
          <w:bCs/>
          <w:color w:val="auto"/>
        </w:rPr>
        <w:t>periaortic</w:t>
      </w:r>
      <w:proofErr w:type="spellEnd"/>
      <w:r w:rsidRPr="003744A7">
        <w:rPr>
          <w:bCs/>
          <w:color w:val="auto"/>
        </w:rPr>
        <w:t xml:space="preserve"> lymph nodes were seen.</w:t>
      </w:r>
    </w:p>
    <w:p w14:paraId="3A2F2898" w14:textId="77777777" w:rsidR="008F0B9C" w:rsidRPr="003744A7" w:rsidRDefault="008F0B9C" w:rsidP="00F96BD1">
      <w:pPr>
        <w:pStyle w:val="Default"/>
        <w:spacing w:line="360" w:lineRule="auto"/>
        <w:jc w:val="both"/>
        <w:rPr>
          <w:color w:val="auto"/>
        </w:rPr>
      </w:pPr>
    </w:p>
    <w:p w14:paraId="3E3518F3" w14:textId="6CE31A6B" w:rsidR="00940EB1" w:rsidRPr="00BD50F1" w:rsidRDefault="00940EB1" w:rsidP="00F96BD1">
      <w:pPr>
        <w:pStyle w:val="Default"/>
        <w:spacing w:line="360" w:lineRule="auto"/>
        <w:jc w:val="both"/>
        <w:rPr>
          <w:b/>
          <w:bCs/>
          <w:i/>
          <w:color w:val="auto"/>
        </w:rPr>
      </w:pPr>
      <w:r w:rsidRPr="00BD50F1">
        <w:rPr>
          <w:b/>
          <w:bCs/>
          <w:i/>
          <w:color w:val="auto"/>
        </w:rPr>
        <w:t xml:space="preserve">Pathological diagnosis </w:t>
      </w:r>
    </w:p>
    <w:p w14:paraId="160AF1EE" w14:textId="77777777" w:rsidR="008F0B9C" w:rsidRPr="003744A7" w:rsidRDefault="008F0B9C" w:rsidP="00F96BD1">
      <w:pPr>
        <w:pStyle w:val="Default"/>
        <w:spacing w:line="360" w:lineRule="auto"/>
        <w:jc w:val="both"/>
        <w:rPr>
          <w:b/>
          <w:bCs/>
          <w:color w:val="auto"/>
        </w:rPr>
      </w:pPr>
      <w:r w:rsidRPr="003744A7">
        <w:rPr>
          <w:bCs/>
          <w:color w:val="auto"/>
        </w:rPr>
        <w:t>Pathology showed a low cellularity tumor with</w:t>
      </w:r>
      <w:r w:rsidRPr="003744A7">
        <w:rPr>
          <w:color w:val="auto"/>
        </w:rPr>
        <w:t xml:space="preserve"> </w:t>
      </w:r>
      <w:proofErr w:type="spellStart"/>
      <w:r w:rsidRPr="003744A7">
        <w:rPr>
          <w:color w:val="auto"/>
        </w:rPr>
        <w:t>myofibroblasts</w:t>
      </w:r>
      <w:proofErr w:type="spellEnd"/>
      <w:r w:rsidRPr="003744A7">
        <w:rPr>
          <w:color w:val="auto"/>
        </w:rPr>
        <w:t xml:space="preserve"> in disarray in a </w:t>
      </w:r>
      <w:proofErr w:type="spellStart"/>
      <w:r w:rsidRPr="003744A7">
        <w:rPr>
          <w:color w:val="auto"/>
        </w:rPr>
        <w:t>myxoid</w:t>
      </w:r>
      <w:proofErr w:type="spellEnd"/>
      <w:r w:rsidRPr="003744A7">
        <w:rPr>
          <w:color w:val="auto"/>
        </w:rPr>
        <w:t xml:space="preserve"> matrix with positive beta-catenin staining.</w:t>
      </w:r>
    </w:p>
    <w:p w14:paraId="3CEFEE29" w14:textId="77777777" w:rsidR="008F0B9C" w:rsidRPr="003744A7" w:rsidRDefault="008F0B9C" w:rsidP="00F96BD1">
      <w:pPr>
        <w:pStyle w:val="Default"/>
        <w:spacing w:line="360" w:lineRule="auto"/>
        <w:jc w:val="both"/>
        <w:rPr>
          <w:b/>
          <w:bCs/>
          <w:color w:val="auto"/>
        </w:rPr>
      </w:pPr>
    </w:p>
    <w:p w14:paraId="5B90654C" w14:textId="5F796797" w:rsidR="00940EB1" w:rsidRPr="00BD50F1" w:rsidRDefault="00940EB1" w:rsidP="00F96BD1">
      <w:pPr>
        <w:pStyle w:val="Default"/>
        <w:spacing w:line="360" w:lineRule="auto"/>
        <w:jc w:val="both"/>
        <w:rPr>
          <w:i/>
          <w:color w:val="auto"/>
        </w:rPr>
      </w:pPr>
      <w:r w:rsidRPr="00BD50F1">
        <w:rPr>
          <w:b/>
          <w:bCs/>
          <w:i/>
          <w:color w:val="auto"/>
        </w:rPr>
        <w:t xml:space="preserve">Treatment </w:t>
      </w:r>
    </w:p>
    <w:p w14:paraId="4D8AFC9C" w14:textId="77777777" w:rsidR="00940EB1" w:rsidRPr="003744A7" w:rsidRDefault="00F5375B" w:rsidP="00F96BD1">
      <w:pPr>
        <w:pStyle w:val="Default"/>
        <w:spacing w:line="360" w:lineRule="auto"/>
        <w:jc w:val="both"/>
        <w:rPr>
          <w:color w:val="auto"/>
        </w:rPr>
      </w:pPr>
      <w:r w:rsidRPr="003744A7">
        <w:rPr>
          <w:color w:val="auto"/>
        </w:rPr>
        <w:t>The patient was treated with surgical resection; no adjunctive radiotherapy or chemotherapy was used.</w:t>
      </w:r>
    </w:p>
    <w:p w14:paraId="6809CB01" w14:textId="77777777" w:rsidR="008F0B9C" w:rsidRPr="003744A7" w:rsidRDefault="008F0B9C" w:rsidP="00F96BD1">
      <w:pPr>
        <w:pStyle w:val="Default"/>
        <w:spacing w:line="360" w:lineRule="auto"/>
        <w:jc w:val="both"/>
        <w:rPr>
          <w:color w:val="auto"/>
        </w:rPr>
      </w:pPr>
    </w:p>
    <w:p w14:paraId="5ABDD980" w14:textId="4F87FB46" w:rsidR="00940EB1" w:rsidRPr="00BD50F1" w:rsidRDefault="00940EB1" w:rsidP="00F96BD1">
      <w:pPr>
        <w:pStyle w:val="Default"/>
        <w:spacing w:line="360" w:lineRule="auto"/>
        <w:jc w:val="both"/>
        <w:rPr>
          <w:i/>
          <w:color w:val="auto"/>
        </w:rPr>
      </w:pPr>
      <w:r w:rsidRPr="00BD50F1">
        <w:rPr>
          <w:b/>
          <w:bCs/>
          <w:i/>
          <w:color w:val="auto"/>
        </w:rPr>
        <w:t xml:space="preserve">Related reports </w:t>
      </w:r>
    </w:p>
    <w:p w14:paraId="404DF22B" w14:textId="77777777" w:rsidR="00940EB1" w:rsidRPr="003744A7" w:rsidRDefault="00F5375B" w:rsidP="00F96BD1">
      <w:pPr>
        <w:pStyle w:val="Default"/>
        <w:spacing w:line="360" w:lineRule="auto"/>
        <w:jc w:val="both"/>
        <w:rPr>
          <w:color w:val="auto"/>
        </w:rPr>
      </w:pPr>
      <w:r w:rsidRPr="003744A7">
        <w:rPr>
          <w:color w:val="auto"/>
        </w:rPr>
        <w:t xml:space="preserve">This is the first case of </w:t>
      </w:r>
      <w:proofErr w:type="spellStart"/>
      <w:r w:rsidRPr="003744A7">
        <w:rPr>
          <w:color w:val="auto"/>
        </w:rPr>
        <w:t>desmoid</w:t>
      </w:r>
      <w:proofErr w:type="spellEnd"/>
      <w:r w:rsidRPr="003744A7">
        <w:rPr>
          <w:color w:val="auto"/>
        </w:rPr>
        <w:t xml:space="preserve"> tumor occurring primarily after organ transplantation; one previous case series addressing viability of small bowel transplantation after resection of </w:t>
      </w:r>
      <w:proofErr w:type="spellStart"/>
      <w:r w:rsidRPr="003744A7">
        <w:rPr>
          <w:color w:val="auto"/>
        </w:rPr>
        <w:t>desmoid</w:t>
      </w:r>
      <w:proofErr w:type="spellEnd"/>
      <w:r w:rsidRPr="003744A7">
        <w:rPr>
          <w:color w:val="auto"/>
        </w:rPr>
        <w:t xml:space="preserve"> tumor addressed recurrence of </w:t>
      </w:r>
      <w:proofErr w:type="spellStart"/>
      <w:r w:rsidRPr="003744A7">
        <w:rPr>
          <w:color w:val="auto"/>
        </w:rPr>
        <w:t>fibromatosis</w:t>
      </w:r>
      <w:proofErr w:type="spellEnd"/>
      <w:r w:rsidRPr="003744A7">
        <w:rPr>
          <w:color w:val="auto"/>
        </w:rPr>
        <w:t xml:space="preserve"> on immunosuppression but was insufficiently powered to reach a </w:t>
      </w:r>
      <w:proofErr w:type="gramStart"/>
      <w:r w:rsidRPr="003744A7">
        <w:rPr>
          <w:color w:val="auto"/>
        </w:rPr>
        <w:t>conclusion</w:t>
      </w:r>
      <w:r w:rsidRPr="003744A7">
        <w:rPr>
          <w:color w:val="auto"/>
          <w:vertAlign w:val="superscript"/>
        </w:rPr>
        <w:t>[</w:t>
      </w:r>
      <w:proofErr w:type="gramEnd"/>
      <w:r w:rsidRPr="003744A7">
        <w:rPr>
          <w:color w:val="auto"/>
          <w:vertAlign w:val="superscript"/>
        </w:rPr>
        <w:t>16]</w:t>
      </w:r>
      <w:r w:rsidRPr="003744A7">
        <w:rPr>
          <w:color w:val="auto"/>
        </w:rPr>
        <w:t>.</w:t>
      </w:r>
    </w:p>
    <w:p w14:paraId="09504054" w14:textId="77777777" w:rsidR="00F5375B" w:rsidRPr="003744A7" w:rsidRDefault="00F5375B" w:rsidP="00F96BD1">
      <w:pPr>
        <w:pStyle w:val="Default"/>
        <w:spacing w:line="360" w:lineRule="auto"/>
        <w:jc w:val="both"/>
        <w:rPr>
          <w:color w:val="auto"/>
        </w:rPr>
      </w:pPr>
    </w:p>
    <w:p w14:paraId="66C08EC9" w14:textId="2EBF8A17" w:rsidR="00940EB1" w:rsidRPr="00BD50F1" w:rsidRDefault="00940EB1" w:rsidP="00F96BD1">
      <w:pPr>
        <w:pStyle w:val="Default"/>
        <w:spacing w:line="360" w:lineRule="auto"/>
        <w:jc w:val="both"/>
        <w:rPr>
          <w:i/>
          <w:color w:val="auto"/>
        </w:rPr>
      </w:pPr>
      <w:r w:rsidRPr="00BD50F1">
        <w:rPr>
          <w:b/>
          <w:bCs/>
          <w:i/>
          <w:color w:val="auto"/>
        </w:rPr>
        <w:t xml:space="preserve">Term explanation </w:t>
      </w:r>
    </w:p>
    <w:p w14:paraId="04329EAC" w14:textId="77777777" w:rsidR="00940EB1" w:rsidRPr="003744A7" w:rsidRDefault="003F74B7" w:rsidP="00F96BD1">
      <w:pPr>
        <w:pStyle w:val="Default"/>
        <w:spacing w:line="360" w:lineRule="auto"/>
        <w:jc w:val="both"/>
        <w:rPr>
          <w:color w:val="auto"/>
        </w:rPr>
      </w:pPr>
      <w:r w:rsidRPr="003744A7">
        <w:rPr>
          <w:color w:val="auto"/>
        </w:rPr>
        <w:t xml:space="preserve">Nuclear beta catenin is a protein which regulates cell-cell adhesion and gene transcription encoded by the </w:t>
      </w:r>
      <w:r w:rsidRPr="00BD50F1">
        <w:rPr>
          <w:i/>
          <w:color w:val="auto"/>
        </w:rPr>
        <w:t>CTNNB1</w:t>
      </w:r>
      <w:r w:rsidRPr="003744A7">
        <w:rPr>
          <w:color w:val="auto"/>
        </w:rPr>
        <w:t xml:space="preserve"> gene; positive staining has been noted with </w:t>
      </w:r>
      <w:proofErr w:type="spellStart"/>
      <w:r w:rsidRPr="003744A7">
        <w:rPr>
          <w:color w:val="auto"/>
        </w:rPr>
        <w:t>desmoid</w:t>
      </w:r>
      <w:proofErr w:type="spellEnd"/>
      <w:r w:rsidRPr="003744A7">
        <w:rPr>
          <w:color w:val="auto"/>
        </w:rPr>
        <w:t xml:space="preserve"> tumors as well as with colorectal cancer, hepatocellular carcinoma, and lung cancer.</w:t>
      </w:r>
    </w:p>
    <w:p w14:paraId="24FDE44F" w14:textId="77777777" w:rsidR="003F74B7" w:rsidRPr="003744A7" w:rsidRDefault="003F74B7" w:rsidP="00F96BD1">
      <w:pPr>
        <w:pStyle w:val="Default"/>
        <w:spacing w:line="360" w:lineRule="auto"/>
        <w:jc w:val="both"/>
        <w:rPr>
          <w:color w:val="auto"/>
        </w:rPr>
      </w:pPr>
    </w:p>
    <w:p w14:paraId="3B2C6A8A" w14:textId="05217026" w:rsidR="00940EB1" w:rsidRPr="00BD50F1" w:rsidRDefault="00940EB1" w:rsidP="00F96BD1">
      <w:pPr>
        <w:pStyle w:val="Default"/>
        <w:spacing w:line="360" w:lineRule="auto"/>
        <w:jc w:val="both"/>
        <w:rPr>
          <w:i/>
          <w:color w:val="auto"/>
        </w:rPr>
      </w:pPr>
      <w:r w:rsidRPr="00BD50F1">
        <w:rPr>
          <w:b/>
          <w:bCs/>
          <w:i/>
          <w:color w:val="auto"/>
        </w:rPr>
        <w:t xml:space="preserve">Experiences and lessons </w:t>
      </w:r>
    </w:p>
    <w:p w14:paraId="320000AF" w14:textId="77777777" w:rsidR="00940EB1" w:rsidRPr="003744A7" w:rsidRDefault="003F74B7" w:rsidP="00F96BD1">
      <w:pPr>
        <w:pStyle w:val="Default"/>
        <w:spacing w:line="360" w:lineRule="auto"/>
        <w:jc w:val="both"/>
        <w:rPr>
          <w:color w:val="auto"/>
        </w:rPr>
      </w:pPr>
      <w:r w:rsidRPr="003744A7">
        <w:rPr>
          <w:color w:val="auto"/>
        </w:rPr>
        <w:t xml:space="preserve">This case reports the first noted </w:t>
      </w:r>
      <w:proofErr w:type="spellStart"/>
      <w:r w:rsidRPr="003744A7">
        <w:rPr>
          <w:color w:val="auto"/>
        </w:rPr>
        <w:t>desmoid</w:t>
      </w:r>
      <w:proofErr w:type="spellEnd"/>
      <w:r w:rsidRPr="003744A7">
        <w:rPr>
          <w:color w:val="auto"/>
        </w:rPr>
        <w:t xml:space="preserve"> tumor occurring after solid organ transplantation</w:t>
      </w:r>
      <w:r w:rsidR="00412183" w:rsidRPr="003744A7">
        <w:rPr>
          <w:color w:val="auto"/>
        </w:rPr>
        <w:t xml:space="preserve"> and presents methods of treatment for both </w:t>
      </w:r>
      <w:proofErr w:type="spellStart"/>
      <w:r w:rsidR="00412183" w:rsidRPr="003744A7">
        <w:rPr>
          <w:color w:val="auto"/>
        </w:rPr>
        <w:t>resectable</w:t>
      </w:r>
      <w:proofErr w:type="spellEnd"/>
      <w:r w:rsidR="00412183" w:rsidRPr="003744A7">
        <w:rPr>
          <w:color w:val="auto"/>
        </w:rPr>
        <w:t xml:space="preserve"> and </w:t>
      </w:r>
      <w:proofErr w:type="spellStart"/>
      <w:r w:rsidR="00412183" w:rsidRPr="003744A7">
        <w:rPr>
          <w:color w:val="auto"/>
        </w:rPr>
        <w:t>unresectable</w:t>
      </w:r>
      <w:proofErr w:type="spellEnd"/>
      <w:r w:rsidR="00412183" w:rsidRPr="003744A7">
        <w:rPr>
          <w:color w:val="auto"/>
        </w:rPr>
        <w:t xml:space="preserve"> lesions as well as describing the literature available on </w:t>
      </w:r>
      <w:proofErr w:type="spellStart"/>
      <w:r w:rsidR="00412183" w:rsidRPr="003744A7">
        <w:rPr>
          <w:color w:val="auto"/>
        </w:rPr>
        <w:t>desmoid</w:t>
      </w:r>
      <w:proofErr w:type="spellEnd"/>
      <w:r w:rsidR="00412183" w:rsidRPr="003744A7">
        <w:rPr>
          <w:color w:val="auto"/>
        </w:rPr>
        <w:t xml:space="preserve"> tumors in immunosuppressed patients.</w:t>
      </w:r>
    </w:p>
    <w:p w14:paraId="4526F72A" w14:textId="77777777" w:rsidR="003F74B7" w:rsidRDefault="003F74B7" w:rsidP="00F96BD1">
      <w:pPr>
        <w:pStyle w:val="Default"/>
        <w:spacing w:line="360" w:lineRule="auto"/>
        <w:jc w:val="both"/>
        <w:rPr>
          <w:color w:val="auto"/>
          <w:lang w:eastAsia="zh-CN"/>
        </w:rPr>
      </w:pPr>
    </w:p>
    <w:p w14:paraId="7F8E230E" w14:textId="77777777" w:rsidR="00BD50F1" w:rsidRPr="00691EF4" w:rsidRDefault="00BD50F1" w:rsidP="00BD50F1">
      <w:pPr>
        <w:spacing w:after="0" w:line="360" w:lineRule="auto"/>
        <w:rPr>
          <w:rFonts w:ascii="Book Antiqua" w:hAnsi="Book Antiqua"/>
          <w:b/>
          <w:i/>
          <w:sz w:val="24"/>
        </w:rPr>
      </w:pPr>
      <w:r w:rsidRPr="00691EF4">
        <w:rPr>
          <w:rFonts w:ascii="Book Antiqua" w:hAnsi="Book Antiqua"/>
          <w:b/>
          <w:i/>
          <w:sz w:val="24"/>
        </w:rPr>
        <w:t>Peer review</w:t>
      </w:r>
    </w:p>
    <w:p w14:paraId="566A637A" w14:textId="69BAE465" w:rsidR="00BD50F1" w:rsidRPr="00BD50F1" w:rsidRDefault="00BD50F1" w:rsidP="00BD50F1">
      <w:pPr>
        <w:pStyle w:val="Default"/>
        <w:spacing w:line="360" w:lineRule="auto"/>
        <w:jc w:val="both"/>
        <w:rPr>
          <w:color w:val="auto"/>
          <w:lang w:eastAsia="zh-CN"/>
        </w:rPr>
      </w:pPr>
      <w:r w:rsidRPr="00BD50F1">
        <w:rPr>
          <w:color w:val="auto"/>
          <w:lang w:eastAsia="zh-CN"/>
        </w:rPr>
        <w:t xml:space="preserve">The manuscript entitled, “Intra-abdominal </w:t>
      </w:r>
      <w:proofErr w:type="spellStart"/>
      <w:r w:rsidRPr="00BD50F1">
        <w:rPr>
          <w:color w:val="auto"/>
          <w:lang w:eastAsia="zh-CN"/>
        </w:rPr>
        <w:t>desmoid</w:t>
      </w:r>
      <w:proofErr w:type="spellEnd"/>
      <w:r w:rsidRPr="00BD50F1">
        <w:rPr>
          <w:color w:val="auto"/>
          <w:lang w:eastAsia="zh-CN"/>
        </w:rPr>
        <w:t xml:space="preserve"> tumor after liver transplantation: a ca</w:t>
      </w:r>
      <w:r>
        <w:rPr>
          <w:color w:val="auto"/>
          <w:lang w:eastAsia="zh-CN"/>
        </w:rPr>
        <w:t xml:space="preserve">se report” by Fleetwood </w:t>
      </w:r>
      <w:r w:rsidRPr="00BD50F1">
        <w:rPr>
          <w:i/>
          <w:color w:val="auto"/>
          <w:lang w:eastAsia="zh-CN"/>
        </w:rPr>
        <w:t>et al</w:t>
      </w:r>
      <w:r w:rsidRPr="00BD50F1">
        <w:rPr>
          <w:color w:val="auto"/>
          <w:lang w:eastAsia="zh-CN"/>
        </w:rPr>
        <w:t xml:space="preserve">, reported a case of intra-abdominal </w:t>
      </w:r>
      <w:proofErr w:type="spellStart"/>
      <w:r w:rsidRPr="00BD50F1">
        <w:rPr>
          <w:color w:val="auto"/>
          <w:lang w:eastAsia="zh-CN"/>
        </w:rPr>
        <w:t>desmoid</w:t>
      </w:r>
      <w:proofErr w:type="spellEnd"/>
      <w:r w:rsidRPr="00BD50F1">
        <w:rPr>
          <w:color w:val="auto"/>
          <w:lang w:eastAsia="zh-CN"/>
        </w:rPr>
        <w:t xml:space="preserve"> tumor developing in a po</w:t>
      </w:r>
      <w:r>
        <w:rPr>
          <w:color w:val="auto"/>
          <w:lang w:eastAsia="zh-CN"/>
        </w:rPr>
        <w:t xml:space="preserve">st liver transplant recipient. </w:t>
      </w:r>
      <w:r w:rsidRPr="00BD50F1">
        <w:rPr>
          <w:color w:val="auto"/>
          <w:lang w:eastAsia="zh-CN"/>
        </w:rPr>
        <w:t xml:space="preserve">This is the first case presentation of </w:t>
      </w:r>
      <w:proofErr w:type="spellStart"/>
      <w:r w:rsidRPr="00BD50F1">
        <w:rPr>
          <w:color w:val="auto"/>
          <w:lang w:eastAsia="zh-CN"/>
        </w:rPr>
        <w:t>intraabdominal</w:t>
      </w:r>
      <w:proofErr w:type="spellEnd"/>
      <w:r w:rsidRPr="00BD50F1">
        <w:rPr>
          <w:color w:val="auto"/>
          <w:lang w:eastAsia="zh-CN"/>
        </w:rPr>
        <w:t xml:space="preserve"> </w:t>
      </w:r>
      <w:proofErr w:type="spellStart"/>
      <w:r w:rsidRPr="00BD50F1">
        <w:rPr>
          <w:color w:val="auto"/>
          <w:lang w:eastAsia="zh-CN"/>
        </w:rPr>
        <w:t>desmoid</w:t>
      </w:r>
      <w:proofErr w:type="spellEnd"/>
      <w:r w:rsidRPr="00BD50F1">
        <w:rPr>
          <w:color w:val="auto"/>
          <w:lang w:eastAsia="zh-CN"/>
        </w:rPr>
        <w:t xml:space="preserve"> tumor after liver transplantation, and worth for publication.</w:t>
      </w:r>
    </w:p>
    <w:p w14:paraId="4A771DBB" w14:textId="77777777" w:rsidR="00BD50F1" w:rsidRDefault="00BD50F1" w:rsidP="00BD50F1">
      <w:pPr>
        <w:pStyle w:val="Default"/>
        <w:spacing w:line="360" w:lineRule="auto"/>
        <w:jc w:val="both"/>
        <w:rPr>
          <w:color w:val="auto"/>
          <w:lang w:eastAsia="zh-CN"/>
        </w:rPr>
      </w:pPr>
    </w:p>
    <w:p w14:paraId="263E42D1" w14:textId="3C361D14" w:rsidR="00BD50F1" w:rsidRPr="00BD50F1" w:rsidRDefault="00BD50F1" w:rsidP="00BD50F1">
      <w:pPr>
        <w:spacing w:after="0" w:line="360" w:lineRule="auto"/>
        <w:jc w:val="both"/>
        <w:rPr>
          <w:rFonts w:ascii="Book Antiqua" w:eastAsia="Times New Roman" w:hAnsi="Book Antiqua" w:cs="Times New Roman"/>
          <w:b/>
          <w:sz w:val="24"/>
          <w:szCs w:val="24"/>
        </w:rPr>
      </w:pPr>
      <w:r w:rsidRPr="00BD50F1">
        <w:rPr>
          <w:rFonts w:ascii="Book Antiqua" w:eastAsia="Times New Roman" w:hAnsi="Book Antiqua" w:cs="Times New Roman"/>
          <w:b/>
          <w:sz w:val="24"/>
          <w:szCs w:val="24"/>
        </w:rPr>
        <w:t xml:space="preserve">REFERENCES </w:t>
      </w:r>
    </w:p>
    <w:p w14:paraId="75C6281F"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proofErr w:type="gramStart"/>
      <w:r w:rsidRPr="00BD50F1">
        <w:rPr>
          <w:rFonts w:ascii="Book Antiqua" w:eastAsia="宋体" w:hAnsi="Book Antiqua" w:cs="宋体"/>
          <w:color w:val="000000"/>
          <w:sz w:val="24"/>
          <w:szCs w:val="24"/>
          <w:lang w:eastAsia="zh-CN"/>
        </w:rPr>
        <w:t>1 </w:t>
      </w:r>
      <w:r w:rsidRPr="00BD50F1">
        <w:rPr>
          <w:rFonts w:ascii="Book Antiqua" w:eastAsia="宋体" w:hAnsi="Book Antiqua" w:cs="宋体"/>
          <w:b/>
          <w:bCs/>
          <w:color w:val="000000"/>
          <w:sz w:val="24"/>
          <w:szCs w:val="24"/>
          <w:lang w:eastAsia="zh-CN"/>
        </w:rPr>
        <w:t>Shields CJ</w:t>
      </w:r>
      <w:r w:rsidRPr="00BD50F1">
        <w:rPr>
          <w:rFonts w:ascii="Book Antiqua" w:eastAsia="宋体" w:hAnsi="Book Antiqua" w:cs="宋体"/>
          <w:color w:val="000000"/>
          <w:sz w:val="24"/>
          <w:szCs w:val="24"/>
          <w:lang w:eastAsia="zh-CN"/>
        </w:rPr>
        <w:t xml:space="preserve">, Winter DC, </w:t>
      </w:r>
      <w:proofErr w:type="spellStart"/>
      <w:r w:rsidRPr="00BD50F1">
        <w:rPr>
          <w:rFonts w:ascii="Book Antiqua" w:eastAsia="宋体" w:hAnsi="Book Antiqua" w:cs="宋体"/>
          <w:color w:val="000000"/>
          <w:sz w:val="24"/>
          <w:szCs w:val="24"/>
          <w:lang w:eastAsia="zh-CN"/>
        </w:rPr>
        <w:t>Kirwan</w:t>
      </w:r>
      <w:proofErr w:type="spellEnd"/>
      <w:r w:rsidRPr="00BD50F1">
        <w:rPr>
          <w:rFonts w:ascii="Book Antiqua" w:eastAsia="宋体" w:hAnsi="Book Antiqua" w:cs="宋体"/>
          <w:color w:val="000000"/>
          <w:sz w:val="24"/>
          <w:szCs w:val="24"/>
          <w:lang w:eastAsia="zh-CN"/>
        </w:rPr>
        <w:t xml:space="preserve"> WO, Redmond HP.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tumours</w:t>
      </w:r>
      <w:proofErr w:type="spellEnd"/>
      <w:r w:rsidRPr="00BD50F1">
        <w:rPr>
          <w:rFonts w:ascii="Book Antiqua" w:eastAsia="宋体" w:hAnsi="Book Antiqua" w:cs="宋体"/>
          <w:color w:val="000000"/>
          <w:sz w:val="24"/>
          <w:szCs w:val="24"/>
          <w:lang w:eastAsia="zh-CN"/>
        </w:rPr>
        <w:t>.</w:t>
      </w:r>
      <w:proofErr w:type="gramEnd"/>
      <w:r w:rsidRPr="00BD50F1">
        <w:rPr>
          <w:rFonts w:ascii="Book Antiqua" w:eastAsia="宋体" w:hAnsi="Book Antiqua" w:cs="宋体"/>
          <w:color w:val="000000"/>
          <w:sz w:val="24"/>
          <w:szCs w:val="24"/>
          <w:lang w:eastAsia="zh-CN"/>
        </w:rPr>
        <w:t> </w:t>
      </w:r>
      <w:proofErr w:type="spellStart"/>
      <w:r w:rsidRPr="00BD50F1">
        <w:rPr>
          <w:rFonts w:ascii="Book Antiqua" w:eastAsia="宋体" w:hAnsi="Book Antiqua" w:cs="宋体"/>
          <w:i/>
          <w:iCs/>
          <w:color w:val="000000"/>
          <w:sz w:val="24"/>
          <w:szCs w:val="24"/>
          <w:lang w:eastAsia="zh-CN"/>
        </w:rPr>
        <w:t>Eur</w:t>
      </w:r>
      <w:proofErr w:type="spellEnd"/>
      <w:r w:rsidRPr="00BD50F1">
        <w:rPr>
          <w:rFonts w:ascii="Book Antiqua" w:eastAsia="宋体" w:hAnsi="Book Antiqua" w:cs="宋体"/>
          <w:i/>
          <w:iCs/>
          <w:color w:val="000000"/>
          <w:sz w:val="24"/>
          <w:szCs w:val="24"/>
          <w:lang w:eastAsia="zh-CN"/>
        </w:rPr>
        <w:t xml:space="preserve"> J </w:t>
      </w:r>
      <w:proofErr w:type="spellStart"/>
      <w:r w:rsidRPr="00BD50F1">
        <w:rPr>
          <w:rFonts w:ascii="Book Antiqua" w:eastAsia="宋体" w:hAnsi="Book Antiqua" w:cs="宋体"/>
          <w:i/>
          <w:iCs/>
          <w:color w:val="000000"/>
          <w:sz w:val="24"/>
          <w:szCs w:val="24"/>
          <w:lang w:eastAsia="zh-CN"/>
        </w:rPr>
        <w:t>Surg</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color w:val="000000"/>
          <w:sz w:val="24"/>
          <w:szCs w:val="24"/>
          <w:lang w:eastAsia="zh-CN"/>
        </w:rPr>
        <w:t> 2001; </w:t>
      </w:r>
      <w:r w:rsidRPr="00BD50F1">
        <w:rPr>
          <w:rFonts w:ascii="Book Antiqua" w:eastAsia="宋体" w:hAnsi="Book Antiqua" w:cs="宋体"/>
          <w:b/>
          <w:bCs/>
          <w:color w:val="000000"/>
          <w:sz w:val="24"/>
          <w:szCs w:val="24"/>
          <w:lang w:eastAsia="zh-CN"/>
        </w:rPr>
        <w:t>27</w:t>
      </w:r>
      <w:r w:rsidRPr="00BD50F1">
        <w:rPr>
          <w:rFonts w:ascii="Book Antiqua" w:eastAsia="宋体" w:hAnsi="Book Antiqua" w:cs="宋体"/>
          <w:color w:val="000000"/>
          <w:sz w:val="24"/>
          <w:szCs w:val="24"/>
          <w:lang w:eastAsia="zh-CN"/>
        </w:rPr>
        <w:t>: 701-706 [PMID: 11735163 DOI: 10.1053/ejso.2001.1169]</w:t>
      </w:r>
    </w:p>
    <w:p w14:paraId="276FCB04" w14:textId="5E33AF86" w:rsidR="00BA6100" w:rsidRPr="00BA6100" w:rsidRDefault="00BA6100" w:rsidP="00BA6100">
      <w:pPr>
        <w:pStyle w:val="HTML"/>
        <w:spacing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2</w:t>
      </w:r>
      <w:r w:rsidRPr="00BA6100">
        <w:rPr>
          <w:rFonts w:ascii="Book Antiqua" w:eastAsia="宋体" w:hAnsi="Book Antiqua" w:cs="宋体"/>
          <w:sz w:val="24"/>
          <w:szCs w:val="24"/>
          <w:lang w:eastAsia="zh-CN"/>
        </w:rPr>
        <w:t xml:space="preserve">  </w:t>
      </w:r>
      <w:proofErr w:type="spellStart"/>
      <w:r w:rsidRPr="00BA6100">
        <w:rPr>
          <w:rFonts w:ascii="Book Antiqua" w:eastAsia="宋体" w:hAnsi="Book Antiqua" w:cs="宋体"/>
          <w:b/>
          <w:sz w:val="24"/>
          <w:szCs w:val="24"/>
          <w:lang w:eastAsia="zh-CN"/>
        </w:rPr>
        <w:t>Mankin</w:t>
      </w:r>
      <w:proofErr w:type="spellEnd"/>
      <w:proofErr w:type="gramEnd"/>
      <w:r w:rsidRPr="00BA6100">
        <w:rPr>
          <w:rFonts w:ascii="Book Antiqua" w:eastAsia="宋体" w:hAnsi="Book Antiqua" w:cs="宋体"/>
          <w:b/>
          <w:sz w:val="24"/>
          <w:szCs w:val="24"/>
          <w:lang w:eastAsia="zh-CN"/>
        </w:rPr>
        <w:t xml:space="preserve"> H,</w:t>
      </w:r>
      <w:r w:rsidRPr="00BA6100">
        <w:rPr>
          <w:rFonts w:ascii="Book Antiqua" w:eastAsia="宋体" w:hAnsi="Book Antiqua" w:cs="宋体"/>
          <w:sz w:val="24"/>
          <w:szCs w:val="24"/>
          <w:lang w:eastAsia="zh-CN"/>
        </w:rPr>
        <w:t xml:space="preserve"> </w:t>
      </w:r>
      <w:proofErr w:type="spellStart"/>
      <w:r w:rsidRPr="00BA6100">
        <w:rPr>
          <w:rFonts w:ascii="Book Antiqua" w:eastAsia="宋体" w:hAnsi="Book Antiqua" w:cs="宋体"/>
          <w:sz w:val="24"/>
          <w:szCs w:val="24"/>
          <w:lang w:eastAsia="zh-CN"/>
        </w:rPr>
        <w:t>Hornicek</w:t>
      </w:r>
      <w:proofErr w:type="spellEnd"/>
      <w:r w:rsidRPr="00BA6100">
        <w:rPr>
          <w:rFonts w:ascii="Book Antiqua" w:eastAsia="宋体" w:hAnsi="Book Antiqua" w:cs="宋体"/>
          <w:sz w:val="24"/>
          <w:szCs w:val="24"/>
          <w:lang w:eastAsia="zh-CN"/>
        </w:rPr>
        <w:t xml:space="preserve"> F, Springfield, D. Extra-abdominal </w:t>
      </w:r>
      <w:proofErr w:type="spellStart"/>
      <w:r w:rsidRPr="00BA6100">
        <w:rPr>
          <w:rFonts w:ascii="Book Antiqua" w:eastAsia="宋体" w:hAnsi="Book Antiqua" w:cs="宋体"/>
          <w:sz w:val="24"/>
          <w:szCs w:val="24"/>
          <w:lang w:eastAsia="zh-CN"/>
        </w:rPr>
        <w:t>desmoid</w:t>
      </w:r>
      <w:proofErr w:type="spellEnd"/>
      <w:r w:rsidRPr="00BA6100">
        <w:rPr>
          <w:rFonts w:ascii="Book Antiqua" w:eastAsia="宋体" w:hAnsi="Book Antiqua" w:cs="宋体"/>
          <w:sz w:val="24"/>
          <w:szCs w:val="24"/>
          <w:lang w:eastAsia="zh-CN"/>
        </w:rPr>
        <w:t xml:space="preserve"> tumors: A report of 234 cases. </w:t>
      </w:r>
      <w:r w:rsidRPr="00BA6100">
        <w:rPr>
          <w:rFonts w:ascii="Book Antiqua" w:eastAsia="宋体" w:hAnsi="Book Antiqua" w:cs="宋体"/>
          <w:i/>
          <w:sz w:val="24"/>
          <w:szCs w:val="24"/>
          <w:lang w:eastAsia="zh-CN"/>
        </w:rPr>
        <w:t xml:space="preserve">J </w:t>
      </w:r>
      <w:proofErr w:type="spellStart"/>
      <w:r w:rsidRPr="00BA6100">
        <w:rPr>
          <w:rFonts w:ascii="Book Antiqua" w:eastAsia="宋体" w:hAnsi="Book Antiqua" w:cs="宋体"/>
          <w:i/>
          <w:sz w:val="24"/>
          <w:szCs w:val="24"/>
          <w:lang w:eastAsia="zh-CN"/>
        </w:rPr>
        <w:t>Surg</w:t>
      </w:r>
      <w:proofErr w:type="spellEnd"/>
      <w:r w:rsidRPr="00BA6100">
        <w:rPr>
          <w:rFonts w:ascii="Book Antiqua" w:eastAsia="宋体" w:hAnsi="Book Antiqua" w:cs="宋体"/>
          <w:i/>
          <w:sz w:val="24"/>
          <w:szCs w:val="24"/>
          <w:lang w:eastAsia="zh-CN"/>
        </w:rPr>
        <w:t xml:space="preserve"> </w:t>
      </w:r>
      <w:proofErr w:type="spellStart"/>
      <w:r w:rsidRPr="00BA6100">
        <w:rPr>
          <w:rFonts w:ascii="Book Antiqua" w:eastAsia="宋体" w:hAnsi="Book Antiqua" w:cs="宋体"/>
          <w:i/>
          <w:sz w:val="24"/>
          <w:szCs w:val="24"/>
          <w:lang w:eastAsia="zh-CN"/>
        </w:rPr>
        <w:t>Oncol</w:t>
      </w:r>
      <w:proofErr w:type="spellEnd"/>
      <w:r w:rsidRPr="00BA6100">
        <w:rPr>
          <w:rFonts w:ascii="Book Antiqua" w:eastAsia="宋体" w:hAnsi="Book Antiqua" w:cs="宋体"/>
          <w:sz w:val="24"/>
          <w:szCs w:val="24"/>
          <w:lang w:eastAsia="zh-CN"/>
        </w:rPr>
        <w:t xml:space="preserve"> 2010; </w:t>
      </w:r>
      <w:r w:rsidRPr="00BA6100">
        <w:rPr>
          <w:rFonts w:ascii="Book Antiqua" w:eastAsia="宋体" w:hAnsi="Book Antiqua" w:cs="宋体"/>
          <w:b/>
          <w:sz w:val="24"/>
          <w:szCs w:val="24"/>
          <w:lang w:eastAsia="zh-CN"/>
        </w:rPr>
        <w:t>102:</w:t>
      </w:r>
      <w:r>
        <w:rPr>
          <w:rFonts w:ascii="Book Antiqua" w:eastAsia="宋体" w:hAnsi="Book Antiqua" w:cs="宋体"/>
          <w:sz w:val="24"/>
          <w:szCs w:val="24"/>
          <w:lang w:eastAsia="zh-CN"/>
        </w:rPr>
        <w:t xml:space="preserve"> 380-384</w:t>
      </w:r>
      <w:r w:rsidRPr="00BA6100">
        <w:rPr>
          <w:rFonts w:ascii="Book Antiqua" w:eastAsia="宋体" w:hAnsi="Book Antiqua" w:cs="宋体"/>
          <w:sz w:val="24"/>
          <w:szCs w:val="24"/>
          <w:lang w:eastAsia="zh-CN"/>
        </w:rPr>
        <w:t xml:space="preserve"> [PMID 19877</w:t>
      </w:r>
      <w:r w:rsidRPr="00BA6100">
        <w:rPr>
          <w:rFonts w:ascii="Book Antiqua" w:eastAsia="宋体" w:hAnsi="Book Antiqua" w:cs="宋体" w:hint="eastAsia"/>
          <w:sz w:val="24"/>
          <w:szCs w:val="24"/>
          <w:lang w:eastAsia="zh-CN"/>
        </w:rPr>
        <w:t>1</w:t>
      </w:r>
      <w:r w:rsidRPr="00BA6100">
        <w:rPr>
          <w:rFonts w:ascii="Book Antiqua" w:eastAsia="宋体" w:hAnsi="Book Antiqua" w:cs="宋体"/>
          <w:sz w:val="24"/>
          <w:szCs w:val="24"/>
          <w:lang w:eastAsia="zh-CN"/>
        </w:rPr>
        <w:t>60 DOI: 10.1002/jso.21433]</w:t>
      </w:r>
    </w:p>
    <w:p w14:paraId="26EA309B"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3 </w:t>
      </w:r>
      <w:r w:rsidRPr="00BD50F1">
        <w:rPr>
          <w:rFonts w:ascii="Book Antiqua" w:eastAsia="宋体" w:hAnsi="Book Antiqua" w:cs="宋体"/>
          <w:b/>
          <w:bCs/>
          <w:color w:val="000000"/>
          <w:sz w:val="24"/>
          <w:szCs w:val="24"/>
          <w:lang w:eastAsia="zh-CN"/>
        </w:rPr>
        <w:t>Carlson JW</w:t>
      </w:r>
      <w:r w:rsidRPr="00BD50F1">
        <w:rPr>
          <w:rFonts w:ascii="Book Antiqua" w:eastAsia="宋体" w:hAnsi="Book Antiqua" w:cs="宋体"/>
          <w:color w:val="000000"/>
          <w:sz w:val="24"/>
          <w:szCs w:val="24"/>
          <w:lang w:eastAsia="zh-CN"/>
        </w:rPr>
        <w:t>, Fletcher CD. Immunohistochemistry for beta-catenin in the differential diagnosis of spindle cell lesions: analysis of a series and review of the literature. </w:t>
      </w:r>
      <w:r w:rsidRPr="00BD50F1">
        <w:rPr>
          <w:rFonts w:ascii="Book Antiqua" w:eastAsia="宋体" w:hAnsi="Book Antiqua" w:cs="宋体"/>
          <w:i/>
          <w:iCs/>
          <w:color w:val="000000"/>
          <w:sz w:val="24"/>
          <w:szCs w:val="24"/>
          <w:lang w:eastAsia="zh-CN"/>
        </w:rPr>
        <w:t>Histopathology</w:t>
      </w:r>
      <w:r w:rsidRPr="00BD50F1">
        <w:rPr>
          <w:rFonts w:ascii="Book Antiqua" w:eastAsia="宋体" w:hAnsi="Book Antiqua" w:cs="宋体"/>
          <w:color w:val="000000"/>
          <w:sz w:val="24"/>
          <w:szCs w:val="24"/>
          <w:lang w:eastAsia="zh-CN"/>
        </w:rPr>
        <w:t> 2007; </w:t>
      </w:r>
      <w:r w:rsidRPr="00BD50F1">
        <w:rPr>
          <w:rFonts w:ascii="Book Antiqua" w:eastAsia="宋体" w:hAnsi="Book Antiqua" w:cs="宋体"/>
          <w:b/>
          <w:bCs/>
          <w:color w:val="000000"/>
          <w:sz w:val="24"/>
          <w:szCs w:val="24"/>
          <w:lang w:eastAsia="zh-CN"/>
        </w:rPr>
        <w:t>51</w:t>
      </w:r>
      <w:r w:rsidRPr="00BD50F1">
        <w:rPr>
          <w:rFonts w:ascii="Book Antiqua" w:eastAsia="宋体" w:hAnsi="Book Antiqua" w:cs="宋体"/>
          <w:color w:val="000000"/>
          <w:sz w:val="24"/>
          <w:szCs w:val="24"/>
          <w:lang w:eastAsia="zh-CN"/>
        </w:rPr>
        <w:t>: 509-514 [PMID: 17711447 DOI: 10.1111/j.1365-2559.2007.02794.x]</w:t>
      </w:r>
    </w:p>
    <w:p w14:paraId="0157734B"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4 </w:t>
      </w:r>
      <w:proofErr w:type="spellStart"/>
      <w:r w:rsidRPr="00BD50F1">
        <w:rPr>
          <w:rFonts w:ascii="Book Antiqua" w:eastAsia="宋体" w:hAnsi="Book Antiqua" w:cs="宋体"/>
          <w:b/>
          <w:bCs/>
          <w:color w:val="000000"/>
          <w:sz w:val="24"/>
          <w:szCs w:val="24"/>
          <w:lang w:eastAsia="zh-CN"/>
        </w:rPr>
        <w:t>Shinagare</w:t>
      </w:r>
      <w:proofErr w:type="spellEnd"/>
      <w:r w:rsidRPr="00BD50F1">
        <w:rPr>
          <w:rFonts w:ascii="Book Antiqua" w:eastAsia="宋体" w:hAnsi="Book Antiqua" w:cs="宋体"/>
          <w:b/>
          <w:bCs/>
          <w:color w:val="000000"/>
          <w:sz w:val="24"/>
          <w:szCs w:val="24"/>
          <w:lang w:eastAsia="zh-CN"/>
        </w:rPr>
        <w:t xml:space="preserve"> AB</w:t>
      </w:r>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Ramaiya</w:t>
      </w:r>
      <w:proofErr w:type="spellEnd"/>
      <w:r w:rsidRPr="00BD50F1">
        <w:rPr>
          <w:rFonts w:ascii="Book Antiqua" w:eastAsia="宋体" w:hAnsi="Book Antiqua" w:cs="宋体"/>
          <w:color w:val="000000"/>
          <w:sz w:val="24"/>
          <w:szCs w:val="24"/>
          <w:lang w:eastAsia="zh-CN"/>
        </w:rPr>
        <w:t xml:space="preserve"> NH, </w:t>
      </w:r>
      <w:proofErr w:type="spellStart"/>
      <w:r w:rsidRPr="00BD50F1">
        <w:rPr>
          <w:rFonts w:ascii="Book Antiqua" w:eastAsia="宋体" w:hAnsi="Book Antiqua" w:cs="宋体"/>
          <w:color w:val="000000"/>
          <w:sz w:val="24"/>
          <w:szCs w:val="24"/>
          <w:lang w:eastAsia="zh-CN"/>
        </w:rPr>
        <w:t>Jagannathan</w:t>
      </w:r>
      <w:proofErr w:type="spellEnd"/>
      <w:r w:rsidRPr="00BD50F1">
        <w:rPr>
          <w:rFonts w:ascii="Book Antiqua" w:eastAsia="宋体" w:hAnsi="Book Antiqua" w:cs="宋体"/>
          <w:color w:val="000000"/>
          <w:sz w:val="24"/>
          <w:szCs w:val="24"/>
          <w:lang w:eastAsia="zh-CN"/>
        </w:rPr>
        <w:t xml:space="preserve"> JP, </w:t>
      </w:r>
      <w:proofErr w:type="spellStart"/>
      <w:r w:rsidRPr="00BD50F1">
        <w:rPr>
          <w:rFonts w:ascii="Book Antiqua" w:eastAsia="宋体" w:hAnsi="Book Antiqua" w:cs="宋体"/>
          <w:color w:val="000000"/>
          <w:sz w:val="24"/>
          <w:szCs w:val="24"/>
          <w:lang w:eastAsia="zh-CN"/>
        </w:rPr>
        <w:t>Krajewski</w:t>
      </w:r>
      <w:proofErr w:type="spellEnd"/>
      <w:r w:rsidRPr="00BD50F1">
        <w:rPr>
          <w:rFonts w:ascii="Book Antiqua" w:eastAsia="宋体" w:hAnsi="Book Antiqua" w:cs="宋体"/>
          <w:color w:val="000000"/>
          <w:sz w:val="24"/>
          <w:szCs w:val="24"/>
          <w:lang w:eastAsia="zh-CN"/>
        </w:rPr>
        <w:t xml:space="preserve"> KM, </w:t>
      </w:r>
      <w:proofErr w:type="spellStart"/>
      <w:r w:rsidRPr="00BD50F1">
        <w:rPr>
          <w:rFonts w:ascii="Book Antiqua" w:eastAsia="宋体" w:hAnsi="Book Antiqua" w:cs="宋体"/>
          <w:color w:val="000000"/>
          <w:sz w:val="24"/>
          <w:szCs w:val="24"/>
          <w:lang w:eastAsia="zh-CN"/>
        </w:rPr>
        <w:t>Giardino</w:t>
      </w:r>
      <w:proofErr w:type="spellEnd"/>
      <w:r w:rsidRPr="00BD50F1">
        <w:rPr>
          <w:rFonts w:ascii="Book Antiqua" w:eastAsia="宋体" w:hAnsi="Book Antiqua" w:cs="宋体"/>
          <w:color w:val="000000"/>
          <w:sz w:val="24"/>
          <w:szCs w:val="24"/>
          <w:lang w:eastAsia="zh-CN"/>
        </w:rPr>
        <w:t xml:space="preserve"> AA, </w:t>
      </w:r>
      <w:proofErr w:type="spellStart"/>
      <w:r w:rsidRPr="00BD50F1">
        <w:rPr>
          <w:rFonts w:ascii="Book Antiqua" w:eastAsia="宋体" w:hAnsi="Book Antiqua" w:cs="宋体"/>
          <w:color w:val="000000"/>
          <w:sz w:val="24"/>
          <w:szCs w:val="24"/>
          <w:lang w:eastAsia="zh-CN"/>
        </w:rPr>
        <w:t>Butrynski</w:t>
      </w:r>
      <w:proofErr w:type="spellEnd"/>
      <w:r w:rsidRPr="00BD50F1">
        <w:rPr>
          <w:rFonts w:ascii="Book Antiqua" w:eastAsia="宋体" w:hAnsi="Book Antiqua" w:cs="宋体"/>
          <w:color w:val="000000"/>
          <w:sz w:val="24"/>
          <w:szCs w:val="24"/>
          <w:lang w:eastAsia="zh-CN"/>
        </w:rPr>
        <w:t xml:space="preserve"> JE, </w:t>
      </w:r>
      <w:proofErr w:type="spellStart"/>
      <w:r w:rsidRPr="00BD50F1">
        <w:rPr>
          <w:rFonts w:ascii="Book Antiqua" w:eastAsia="宋体" w:hAnsi="Book Antiqua" w:cs="宋体"/>
          <w:color w:val="000000"/>
          <w:sz w:val="24"/>
          <w:szCs w:val="24"/>
          <w:lang w:eastAsia="zh-CN"/>
        </w:rPr>
        <w:t>Raut</w:t>
      </w:r>
      <w:proofErr w:type="spellEnd"/>
      <w:r w:rsidRPr="00BD50F1">
        <w:rPr>
          <w:rFonts w:ascii="Book Antiqua" w:eastAsia="宋体" w:hAnsi="Book Antiqua" w:cs="宋体"/>
          <w:color w:val="000000"/>
          <w:sz w:val="24"/>
          <w:szCs w:val="24"/>
          <w:lang w:eastAsia="zh-CN"/>
        </w:rPr>
        <w:t xml:space="preserve"> CP. </w:t>
      </w:r>
      <w:proofErr w:type="gramStart"/>
      <w:r w:rsidRPr="00BD50F1">
        <w:rPr>
          <w:rFonts w:ascii="Book Antiqua" w:eastAsia="宋体" w:hAnsi="Book Antiqua" w:cs="宋体"/>
          <w:color w:val="000000"/>
          <w:sz w:val="24"/>
          <w:szCs w:val="24"/>
          <w:lang w:eastAsia="zh-CN"/>
        </w:rPr>
        <w:t xml:space="preserve">A to Z of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tumors.</w:t>
      </w:r>
      <w:proofErr w:type="gramEnd"/>
      <w:r w:rsidRPr="00BD50F1">
        <w:rPr>
          <w:rFonts w:ascii="Book Antiqua" w:eastAsia="宋体" w:hAnsi="Book Antiqua" w:cs="宋体"/>
          <w:color w:val="000000"/>
          <w:sz w:val="24"/>
          <w:szCs w:val="24"/>
          <w:lang w:eastAsia="zh-CN"/>
        </w:rPr>
        <w:t> </w:t>
      </w:r>
      <w:r w:rsidRPr="00BD50F1">
        <w:rPr>
          <w:rFonts w:ascii="Book Antiqua" w:eastAsia="宋体" w:hAnsi="Book Antiqua" w:cs="宋体"/>
          <w:i/>
          <w:iCs/>
          <w:color w:val="000000"/>
          <w:sz w:val="24"/>
          <w:szCs w:val="24"/>
          <w:lang w:eastAsia="zh-CN"/>
        </w:rPr>
        <w:t xml:space="preserve">AJR Am J </w:t>
      </w:r>
      <w:proofErr w:type="spellStart"/>
      <w:r w:rsidRPr="00BD50F1">
        <w:rPr>
          <w:rFonts w:ascii="Book Antiqua" w:eastAsia="宋体" w:hAnsi="Book Antiqua" w:cs="宋体"/>
          <w:i/>
          <w:iCs/>
          <w:color w:val="000000"/>
          <w:sz w:val="24"/>
          <w:szCs w:val="24"/>
          <w:lang w:eastAsia="zh-CN"/>
        </w:rPr>
        <w:t>Roentgenol</w:t>
      </w:r>
      <w:proofErr w:type="spellEnd"/>
      <w:r w:rsidRPr="00BD50F1">
        <w:rPr>
          <w:rFonts w:ascii="Book Antiqua" w:eastAsia="宋体" w:hAnsi="Book Antiqua" w:cs="宋体"/>
          <w:color w:val="000000"/>
          <w:sz w:val="24"/>
          <w:szCs w:val="24"/>
          <w:lang w:eastAsia="zh-CN"/>
        </w:rPr>
        <w:t> 2011; </w:t>
      </w:r>
      <w:r w:rsidRPr="00BD50F1">
        <w:rPr>
          <w:rFonts w:ascii="Book Antiqua" w:eastAsia="宋体" w:hAnsi="Book Antiqua" w:cs="宋体"/>
          <w:b/>
          <w:bCs/>
          <w:color w:val="000000"/>
          <w:sz w:val="24"/>
          <w:szCs w:val="24"/>
          <w:lang w:eastAsia="zh-CN"/>
        </w:rPr>
        <w:t>197</w:t>
      </w:r>
      <w:r w:rsidRPr="00BD50F1">
        <w:rPr>
          <w:rFonts w:ascii="Book Antiqua" w:eastAsia="宋体" w:hAnsi="Book Antiqua" w:cs="宋体"/>
          <w:color w:val="000000"/>
          <w:sz w:val="24"/>
          <w:szCs w:val="24"/>
          <w:lang w:eastAsia="zh-CN"/>
        </w:rPr>
        <w:t>: W1008-W1014 [PMID: 22109314 DOI: 10.2214/AJR.11.6657]</w:t>
      </w:r>
    </w:p>
    <w:p w14:paraId="12EEB494"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5 </w:t>
      </w:r>
      <w:r w:rsidRPr="00BD50F1">
        <w:rPr>
          <w:rFonts w:ascii="Book Antiqua" w:eastAsia="宋体" w:hAnsi="Book Antiqua" w:cs="宋体"/>
          <w:b/>
          <w:bCs/>
          <w:color w:val="000000"/>
          <w:sz w:val="24"/>
          <w:szCs w:val="24"/>
          <w:lang w:eastAsia="zh-CN"/>
        </w:rPr>
        <w:t>Kasper B</w:t>
      </w:r>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Ströbel</w:t>
      </w:r>
      <w:proofErr w:type="spellEnd"/>
      <w:r w:rsidRPr="00BD50F1">
        <w:rPr>
          <w:rFonts w:ascii="Book Antiqua" w:eastAsia="宋体" w:hAnsi="Book Antiqua" w:cs="宋体"/>
          <w:color w:val="000000"/>
          <w:sz w:val="24"/>
          <w:szCs w:val="24"/>
          <w:lang w:eastAsia="zh-CN"/>
        </w:rPr>
        <w:t xml:space="preserve"> P, </w:t>
      </w:r>
      <w:proofErr w:type="spellStart"/>
      <w:r w:rsidRPr="00BD50F1">
        <w:rPr>
          <w:rFonts w:ascii="Book Antiqua" w:eastAsia="宋体" w:hAnsi="Book Antiqua" w:cs="宋体"/>
          <w:color w:val="000000"/>
          <w:sz w:val="24"/>
          <w:szCs w:val="24"/>
          <w:lang w:eastAsia="zh-CN"/>
        </w:rPr>
        <w:t>Hohenberger</w:t>
      </w:r>
      <w:proofErr w:type="spellEnd"/>
      <w:r w:rsidRPr="00BD50F1">
        <w:rPr>
          <w:rFonts w:ascii="Book Antiqua" w:eastAsia="宋体" w:hAnsi="Book Antiqua" w:cs="宋体"/>
          <w:color w:val="000000"/>
          <w:sz w:val="24"/>
          <w:szCs w:val="24"/>
          <w:lang w:eastAsia="zh-CN"/>
        </w:rPr>
        <w:t xml:space="preserve"> P.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tumors: clinical features and treatment options for advanced disease. </w:t>
      </w:r>
      <w:r w:rsidRPr="00BD50F1">
        <w:rPr>
          <w:rFonts w:ascii="Book Antiqua" w:eastAsia="宋体" w:hAnsi="Book Antiqua" w:cs="宋体"/>
          <w:i/>
          <w:iCs/>
          <w:color w:val="000000"/>
          <w:sz w:val="24"/>
          <w:szCs w:val="24"/>
          <w:lang w:eastAsia="zh-CN"/>
        </w:rPr>
        <w:t>Oncologist</w:t>
      </w:r>
      <w:r w:rsidRPr="00BD50F1">
        <w:rPr>
          <w:rFonts w:ascii="Book Antiqua" w:eastAsia="宋体" w:hAnsi="Book Antiqua" w:cs="宋体"/>
          <w:color w:val="000000"/>
          <w:sz w:val="24"/>
          <w:szCs w:val="24"/>
          <w:lang w:eastAsia="zh-CN"/>
        </w:rPr>
        <w:t> 2011; </w:t>
      </w:r>
      <w:r w:rsidRPr="00BD50F1">
        <w:rPr>
          <w:rFonts w:ascii="Book Antiqua" w:eastAsia="宋体" w:hAnsi="Book Antiqua" w:cs="宋体"/>
          <w:b/>
          <w:bCs/>
          <w:color w:val="000000"/>
          <w:sz w:val="24"/>
          <w:szCs w:val="24"/>
          <w:lang w:eastAsia="zh-CN"/>
        </w:rPr>
        <w:t>16</w:t>
      </w:r>
      <w:r w:rsidRPr="00BD50F1">
        <w:rPr>
          <w:rFonts w:ascii="Book Antiqua" w:eastAsia="宋体" w:hAnsi="Book Antiqua" w:cs="宋体"/>
          <w:color w:val="000000"/>
          <w:sz w:val="24"/>
          <w:szCs w:val="24"/>
          <w:lang w:eastAsia="zh-CN"/>
        </w:rPr>
        <w:t>: 682-693 [PMID: 21478276 DOI: 10.1634/theoncologist.2010-0281]</w:t>
      </w:r>
    </w:p>
    <w:p w14:paraId="6A924B4F"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6 </w:t>
      </w:r>
      <w:proofErr w:type="spellStart"/>
      <w:r w:rsidRPr="00BD50F1">
        <w:rPr>
          <w:rFonts w:ascii="Book Antiqua" w:eastAsia="宋体" w:hAnsi="Book Antiqua" w:cs="宋体"/>
          <w:b/>
          <w:bCs/>
          <w:color w:val="000000"/>
          <w:sz w:val="24"/>
          <w:szCs w:val="24"/>
          <w:lang w:eastAsia="zh-CN"/>
        </w:rPr>
        <w:t>Stoeckle</w:t>
      </w:r>
      <w:proofErr w:type="spellEnd"/>
      <w:r w:rsidRPr="00BD50F1">
        <w:rPr>
          <w:rFonts w:ascii="Book Antiqua" w:eastAsia="宋体" w:hAnsi="Book Antiqua" w:cs="宋体"/>
          <w:b/>
          <w:bCs/>
          <w:color w:val="000000"/>
          <w:sz w:val="24"/>
          <w:szCs w:val="24"/>
          <w:lang w:eastAsia="zh-CN"/>
        </w:rPr>
        <w:t xml:space="preserve"> E</w:t>
      </w:r>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Coindre</w:t>
      </w:r>
      <w:proofErr w:type="spellEnd"/>
      <w:r w:rsidRPr="00BD50F1">
        <w:rPr>
          <w:rFonts w:ascii="Book Antiqua" w:eastAsia="宋体" w:hAnsi="Book Antiqua" w:cs="宋体"/>
          <w:color w:val="000000"/>
          <w:sz w:val="24"/>
          <w:szCs w:val="24"/>
          <w:lang w:eastAsia="zh-CN"/>
        </w:rPr>
        <w:t xml:space="preserve"> JM, </w:t>
      </w:r>
      <w:proofErr w:type="spellStart"/>
      <w:r w:rsidRPr="00BD50F1">
        <w:rPr>
          <w:rFonts w:ascii="Book Antiqua" w:eastAsia="宋体" w:hAnsi="Book Antiqua" w:cs="宋体"/>
          <w:color w:val="000000"/>
          <w:sz w:val="24"/>
          <w:szCs w:val="24"/>
          <w:lang w:eastAsia="zh-CN"/>
        </w:rPr>
        <w:t>Longy</w:t>
      </w:r>
      <w:proofErr w:type="spellEnd"/>
      <w:r w:rsidRPr="00BD50F1">
        <w:rPr>
          <w:rFonts w:ascii="Book Antiqua" w:eastAsia="宋体" w:hAnsi="Book Antiqua" w:cs="宋体"/>
          <w:color w:val="000000"/>
          <w:sz w:val="24"/>
          <w:szCs w:val="24"/>
          <w:lang w:eastAsia="zh-CN"/>
        </w:rPr>
        <w:t xml:space="preserve"> M, </w:t>
      </w:r>
      <w:proofErr w:type="spellStart"/>
      <w:r w:rsidRPr="00BD50F1">
        <w:rPr>
          <w:rFonts w:ascii="Book Antiqua" w:eastAsia="宋体" w:hAnsi="Book Antiqua" w:cs="宋体"/>
          <w:color w:val="000000"/>
          <w:sz w:val="24"/>
          <w:szCs w:val="24"/>
          <w:lang w:eastAsia="zh-CN"/>
        </w:rPr>
        <w:t>Binh</w:t>
      </w:r>
      <w:proofErr w:type="spellEnd"/>
      <w:r w:rsidRPr="00BD50F1">
        <w:rPr>
          <w:rFonts w:ascii="Book Antiqua" w:eastAsia="宋体" w:hAnsi="Book Antiqua" w:cs="宋体"/>
          <w:color w:val="000000"/>
          <w:sz w:val="24"/>
          <w:szCs w:val="24"/>
          <w:lang w:eastAsia="zh-CN"/>
        </w:rPr>
        <w:t xml:space="preserve"> MB, Kantor G, Kind M, de Lara CT, Avril A, </w:t>
      </w:r>
      <w:proofErr w:type="spellStart"/>
      <w:r w:rsidRPr="00BD50F1">
        <w:rPr>
          <w:rFonts w:ascii="Book Antiqua" w:eastAsia="宋体" w:hAnsi="Book Antiqua" w:cs="宋体"/>
          <w:color w:val="000000"/>
          <w:sz w:val="24"/>
          <w:szCs w:val="24"/>
          <w:lang w:eastAsia="zh-CN"/>
        </w:rPr>
        <w:t>Bonichon</w:t>
      </w:r>
      <w:proofErr w:type="spellEnd"/>
      <w:r w:rsidRPr="00BD50F1">
        <w:rPr>
          <w:rFonts w:ascii="Book Antiqua" w:eastAsia="宋体" w:hAnsi="Book Antiqua" w:cs="宋体"/>
          <w:color w:val="000000"/>
          <w:sz w:val="24"/>
          <w:szCs w:val="24"/>
          <w:lang w:eastAsia="zh-CN"/>
        </w:rPr>
        <w:t xml:space="preserve"> F, Bui BN. A critical analysis of treatment strategies in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tumours</w:t>
      </w:r>
      <w:proofErr w:type="spellEnd"/>
      <w:r w:rsidRPr="00BD50F1">
        <w:rPr>
          <w:rFonts w:ascii="Book Antiqua" w:eastAsia="宋体" w:hAnsi="Book Antiqua" w:cs="宋体"/>
          <w:color w:val="000000"/>
          <w:sz w:val="24"/>
          <w:szCs w:val="24"/>
          <w:lang w:eastAsia="zh-CN"/>
        </w:rPr>
        <w:t>: a review of a series of 106 cases. </w:t>
      </w:r>
      <w:proofErr w:type="spellStart"/>
      <w:r w:rsidRPr="00BD50F1">
        <w:rPr>
          <w:rFonts w:ascii="Book Antiqua" w:eastAsia="宋体" w:hAnsi="Book Antiqua" w:cs="宋体"/>
          <w:i/>
          <w:iCs/>
          <w:color w:val="000000"/>
          <w:sz w:val="24"/>
          <w:szCs w:val="24"/>
          <w:lang w:eastAsia="zh-CN"/>
        </w:rPr>
        <w:t>Eur</w:t>
      </w:r>
      <w:proofErr w:type="spellEnd"/>
      <w:r w:rsidRPr="00BD50F1">
        <w:rPr>
          <w:rFonts w:ascii="Book Antiqua" w:eastAsia="宋体" w:hAnsi="Book Antiqua" w:cs="宋体"/>
          <w:i/>
          <w:iCs/>
          <w:color w:val="000000"/>
          <w:sz w:val="24"/>
          <w:szCs w:val="24"/>
          <w:lang w:eastAsia="zh-CN"/>
        </w:rPr>
        <w:t xml:space="preserve"> J </w:t>
      </w:r>
      <w:proofErr w:type="spellStart"/>
      <w:r w:rsidRPr="00BD50F1">
        <w:rPr>
          <w:rFonts w:ascii="Book Antiqua" w:eastAsia="宋体" w:hAnsi="Book Antiqua" w:cs="宋体"/>
          <w:i/>
          <w:iCs/>
          <w:color w:val="000000"/>
          <w:sz w:val="24"/>
          <w:szCs w:val="24"/>
          <w:lang w:eastAsia="zh-CN"/>
        </w:rPr>
        <w:t>Surg</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color w:val="000000"/>
          <w:sz w:val="24"/>
          <w:szCs w:val="24"/>
          <w:lang w:eastAsia="zh-CN"/>
        </w:rPr>
        <w:t> 2009; </w:t>
      </w:r>
      <w:r w:rsidRPr="00BD50F1">
        <w:rPr>
          <w:rFonts w:ascii="Book Antiqua" w:eastAsia="宋体" w:hAnsi="Book Antiqua" w:cs="宋体"/>
          <w:b/>
          <w:bCs/>
          <w:color w:val="000000"/>
          <w:sz w:val="24"/>
          <w:szCs w:val="24"/>
          <w:lang w:eastAsia="zh-CN"/>
        </w:rPr>
        <w:t>35</w:t>
      </w:r>
      <w:r w:rsidRPr="00BD50F1">
        <w:rPr>
          <w:rFonts w:ascii="Book Antiqua" w:eastAsia="宋体" w:hAnsi="Book Antiqua" w:cs="宋体"/>
          <w:color w:val="000000"/>
          <w:sz w:val="24"/>
          <w:szCs w:val="24"/>
          <w:lang w:eastAsia="zh-CN"/>
        </w:rPr>
        <w:t>: 129-134 [PMID: 18760561 DOI: 10.1016/j.ejso.2008.06.1495]</w:t>
      </w:r>
    </w:p>
    <w:p w14:paraId="09600E3A"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7 </w:t>
      </w:r>
      <w:r w:rsidRPr="00BD50F1">
        <w:rPr>
          <w:rFonts w:ascii="Book Antiqua" w:eastAsia="宋体" w:hAnsi="Book Antiqua" w:cs="宋体"/>
          <w:b/>
          <w:bCs/>
          <w:color w:val="000000"/>
          <w:sz w:val="24"/>
          <w:szCs w:val="24"/>
          <w:lang w:eastAsia="zh-CN"/>
        </w:rPr>
        <w:t>Lev D</w:t>
      </w:r>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Kotilingam</w:t>
      </w:r>
      <w:proofErr w:type="spellEnd"/>
      <w:r w:rsidRPr="00BD50F1">
        <w:rPr>
          <w:rFonts w:ascii="Book Antiqua" w:eastAsia="宋体" w:hAnsi="Book Antiqua" w:cs="宋体"/>
          <w:color w:val="000000"/>
          <w:sz w:val="24"/>
          <w:szCs w:val="24"/>
          <w:lang w:eastAsia="zh-CN"/>
        </w:rPr>
        <w:t xml:space="preserve"> D, Wei C, </w:t>
      </w:r>
      <w:proofErr w:type="spellStart"/>
      <w:r w:rsidRPr="00BD50F1">
        <w:rPr>
          <w:rFonts w:ascii="Book Antiqua" w:eastAsia="宋体" w:hAnsi="Book Antiqua" w:cs="宋体"/>
          <w:color w:val="000000"/>
          <w:sz w:val="24"/>
          <w:szCs w:val="24"/>
          <w:lang w:eastAsia="zh-CN"/>
        </w:rPr>
        <w:t>Ballo</w:t>
      </w:r>
      <w:proofErr w:type="spellEnd"/>
      <w:r w:rsidRPr="00BD50F1">
        <w:rPr>
          <w:rFonts w:ascii="Book Antiqua" w:eastAsia="宋体" w:hAnsi="Book Antiqua" w:cs="宋体"/>
          <w:color w:val="000000"/>
          <w:sz w:val="24"/>
          <w:szCs w:val="24"/>
          <w:lang w:eastAsia="zh-CN"/>
        </w:rPr>
        <w:t xml:space="preserve"> MT, </w:t>
      </w:r>
      <w:proofErr w:type="spellStart"/>
      <w:r w:rsidRPr="00BD50F1">
        <w:rPr>
          <w:rFonts w:ascii="Book Antiqua" w:eastAsia="宋体" w:hAnsi="Book Antiqua" w:cs="宋体"/>
          <w:color w:val="000000"/>
          <w:sz w:val="24"/>
          <w:szCs w:val="24"/>
          <w:lang w:eastAsia="zh-CN"/>
        </w:rPr>
        <w:t>Zagars</w:t>
      </w:r>
      <w:proofErr w:type="spellEnd"/>
      <w:r w:rsidRPr="00BD50F1">
        <w:rPr>
          <w:rFonts w:ascii="Book Antiqua" w:eastAsia="宋体" w:hAnsi="Book Antiqua" w:cs="宋体"/>
          <w:color w:val="000000"/>
          <w:sz w:val="24"/>
          <w:szCs w:val="24"/>
          <w:lang w:eastAsia="zh-CN"/>
        </w:rPr>
        <w:t xml:space="preserve"> GK, </w:t>
      </w:r>
      <w:proofErr w:type="spellStart"/>
      <w:r w:rsidRPr="00BD50F1">
        <w:rPr>
          <w:rFonts w:ascii="Book Antiqua" w:eastAsia="宋体" w:hAnsi="Book Antiqua" w:cs="宋体"/>
          <w:color w:val="000000"/>
          <w:sz w:val="24"/>
          <w:szCs w:val="24"/>
          <w:lang w:eastAsia="zh-CN"/>
        </w:rPr>
        <w:t>Pisters</w:t>
      </w:r>
      <w:proofErr w:type="spellEnd"/>
      <w:r w:rsidRPr="00BD50F1">
        <w:rPr>
          <w:rFonts w:ascii="Book Antiqua" w:eastAsia="宋体" w:hAnsi="Book Antiqua" w:cs="宋体"/>
          <w:color w:val="000000"/>
          <w:sz w:val="24"/>
          <w:szCs w:val="24"/>
          <w:lang w:eastAsia="zh-CN"/>
        </w:rPr>
        <w:t xml:space="preserve"> PW, Lazar AA, Patel SR, Benjamin RS, Pollock RE. </w:t>
      </w:r>
      <w:proofErr w:type="gramStart"/>
      <w:r w:rsidRPr="00BD50F1">
        <w:rPr>
          <w:rFonts w:ascii="Book Antiqua" w:eastAsia="宋体" w:hAnsi="Book Antiqua" w:cs="宋体"/>
          <w:color w:val="000000"/>
          <w:sz w:val="24"/>
          <w:szCs w:val="24"/>
          <w:lang w:eastAsia="zh-CN"/>
        </w:rPr>
        <w:t xml:space="preserve">Optimizing treatment of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tumors.</w:t>
      </w:r>
      <w:proofErr w:type="gramEnd"/>
      <w:r w:rsidRPr="00BD50F1">
        <w:rPr>
          <w:rFonts w:ascii="Book Antiqua" w:eastAsia="宋体" w:hAnsi="Book Antiqua" w:cs="宋体"/>
          <w:color w:val="000000"/>
          <w:sz w:val="24"/>
          <w:szCs w:val="24"/>
          <w:lang w:eastAsia="zh-CN"/>
        </w:rPr>
        <w:t> </w:t>
      </w:r>
      <w:r w:rsidRPr="00BD50F1">
        <w:rPr>
          <w:rFonts w:ascii="Book Antiqua" w:eastAsia="宋体" w:hAnsi="Book Antiqua" w:cs="宋体"/>
          <w:i/>
          <w:iCs/>
          <w:color w:val="000000"/>
          <w:sz w:val="24"/>
          <w:szCs w:val="24"/>
          <w:lang w:eastAsia="zh-CN"/>
        </w:rPr>
        <w:t xml:space="preserve">J </w:t>
      </w:r>
      <w:proofErr w:type="spellStart"/>
      <w:r w:rsidRPr="00BD50F1">
        <w:rPr>
          <w:rFonts w:ascii="Book Antiqua" w:eastAsia="宋体" w:hAnsi="Book Antiqua" w:cs="宋体"/>
          <w:i/>
          <w:iCs/>
          <w:color w:val="000000"/>
          <w:sz w:val="24"/>
          <w:szCs w:val="24"/>
          <w:lang w:eastAsia="zh-CN"/>
        </w:rPr>
        <w:t>Clin</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color w:val="000000"/>
          <w:sz w:val="24"/>
          <w:szCs w:val="24"/>
          <w:lang w:eastAsia="zh-CN"/>
        </w:rPr>
        <w:t> 2007; </w:t>
      </w:r>
      <w:r w:rsidRPr="00BD50F1">
        <w:rPr>
          <w:rFonts w:ascii="Book Antiqua" w:eastAsia="宋体" w:hAnsi="Book Antiqua" w:cs="宋体"/>
          <w:b/>
          <w:bCs/>
          <w:color w:val="000000"/>
          <w:sz w:val="24"/>
          <w:szCs w:val="24"/>
          <w:lang w:eastAsia="zh-CN"/>
        </w:rPr>
        <w:t>25</w:t>
      </w:r>
      <w:r w:rsidRPr="00BD50F1">
        <w:rPr>
          <w:rFonts w:ascii="Book Antiqua" w:eastAsia="宋体" w:hAnsi="Book Antiqua" w:cs="宋体"/>
          <w:color w:val="000000"/>
          <w:sz w:val="24"/>
          <w:szCs w:val="24"/>
          <w:lang w:eastAsia="zh-CN"/>
        </w:rPr>
        <w:t>: 1785-1791 [PMID: 17470870 DOI: 10.1200/JCO.2006.10.5015]</w:t>
      </w:r>
    </w:p>
    <w:p w14:paraId="450E6DE2"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lastRenderedPageBreak/>
        <w:t>8 </w:t>
      </w:r>
      <w:proofErr w:type="spellStart"/>
      <w:r w:rsidRPr="00BD50F1">
        <w:rPr>
          <w:rFonts w:ascii="Book Antiqua" w:eastAsia="宋体" w:hAnsi="Book Antiqua" w:cs="宋体"/>
          <w:b/>
          <w:bCs/>
          <w:color w:val="000000"/>
          <w:sz w:val="24"/>
          <w:szCs w:val="24"/>
          <w:lang w:eastAsia="zh-CN"/>
        </w:rPr>
        <w:t>Melis</w:t>
      </w:r>
      <w:proofErr w:type="spellEnd"/>
      <w:r w:rsidRPr="00BD50F1">
        <w:rPr>
          <w:rFonts w:ascii="Book Antiqua" w:eastAsia="宋体" w:hAnsi="Book Antiqua" w:cs="宋体"/>
          <w:b/>
          <w:bCs/>
          <w:color w:val="000000"/>
          <w:sz w:val="24"/>
          <w:szCs w:val="24"/>
          <w:lang w:eastAsia="zh-CN"/>
        </w:rPr>
        <w:t xml:space="preserve"> M</w:t>
      </w:r>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Zager</w:t>
      </w:r>
      <w:proofErr w:type="spellEnd"/>
      <w:r w:rsidRPr="00BD50F1">
        <w:rPr>
          <w:rFonts w:ascii="Book Antiqua" w:eastAsia="宋体" w:hAnsi="Book Antiqua" w:cs="宋体"/>
          <w:color w:val="000000"/>
          <w:sz w:val="24"/>
          <w:szCs w:val="24"/>
          <w:lang w:eastAsia="zh-CN"/>
        </w:rPr>
        <w:t xml:space="preserve"> JS, </w:t>
      </w:r>
      <w:proofErr w:type="spellStart"/>
      <w:r w:rsidRPr="00BD50F1">
        <w:rPr>
          <w:rFonts w:ascii="Book Antiqua" w:eastAsia="宋体" w:hAnsi="Book Antiqua" w:cs="宋体"/>
          <w:color w:val="000000"/>
          <w:sz w:val="24"/>
          <w:szCs w:val="24"/>
          <w:lang w:eastAsia="zh-CN"/>
        </w:rPr>
        <w:t>Sondak</w:t>
      </w:r>
      <w:proofErr w:type="spellEnd"/>
      <w:r w:rsidRPr="00BD50F1">
        <w:rPr>
          <w:rFonts w:ascii="Book Antiqua" w:eastAsia="宋体" w:hAnsi="Book Antiqua" w:cs="宋体"/>
          <w:color w:val="000000"/>
          <w:sz w:val="24"/>
          <w:szCs w:val="24"/>
          <w:lang w:eastAsia="zh-CN"/>
        </w:rPr>
        <w:t xml:space="preserve"> VK. Multimodality management of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tumors: how important is a negative surgical margin? </w:t>
      </w:r>
      <w:r w:rsidRPr="00BD50F1">
        <w:rPr>
          <w:rFonts w:ascii="Book Antiqua" w:eastAsia="宋体" w:hAnsi="Book Antiqua" w:cs="宋体"/>
          <w:i/>
          <w:iCs/>
          <w:color w:val="000000"/>
          <w:sz w:val="24"/>
          <w:szCs w:val="24"/>
          <w:lang w:eastAsia="zh-CN"/>
        </w:rPr>
        <w:t xml:space="preserve">J </w:t>
      </w:r>
      <w:proofErr w:type="spellStart"/>
      <w:r w:rsidRPr="00BD50F1">
        <w:rPr>
          <w:rFonts w:ascii="Book Antiqua" w:eastAsia="宋体" w:hAnsi="Book Antiqua" w:cs="宋体"/>
          <w:i/>
          <w:iCs/>
          <w:color w:val="000000"/>
          <w:sz w:val="24"/>
          <w:szCs w:val="24"/>
          <w:lang w:eastAsia="zh-CN"/>
        </w:rPr>
        <w:t>Surg</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color w:val="000000"/>
          <w:sz w:val="24"/>
          <w:szCs w:val="24"/>
          <w:lang w:eastAsia="zh-CN"/>
        </w:rPr>
        <w:t> 2008; </w:t>
      </w:r>
      <w:r w:rsidRPr="00BD50F1">
        <w:rPr>
          <w:rFonts w:ascii="Book Antiqua" w:eastAsia="宋体" w:hAnsi="Book Antiqua" w:cs="宋体"/>
          <w:b/>
          <w:bCs/>
          <w:color w:val="000000"/>
          <w:sz w:val="24"/>
          <w:szCs w:val="24"/>
          <w:lang w:eastAsia="zh-CN"/>
        </w:rPr>
        <w:t>98</w:t>
      </w:r>
      <w:r w:rsidRPr="00BD50F1">
        <w:rPr>
          <w:rFonts w:ascii="Book Antiqua" w:eastAsia="宋体" w:hAnsi="Book Antiqua" w:cs="宋体"/>
          <w:color w:val="000000"/>
          <w:sz w:val="24"/>
          <w:szCs w:val="24"/>
          <w:lang w:eastAsia="zh-CN"/>
        </w:rPr>
        <w:t>: 594-602 [PMID: 19072851 DOI: 10.1002/jso.21033]</w:t>
      </w:r>
    </w:p>
    <w:p w14:paraId="559A5463"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9 </w:t>
      </w:r>
      <w:proofErr w:type="spellStart"/>
      <w:r w:rsidRPr="00BD50F1">
        <w:rPr>
          <w:rFonts w:ascii="Book Antiqua" w:eastAsia="宋体" w:hAnsi="Book Antiqua" w:cs="宋体"/>
          <w:b/>
          <w:bCs/>
          <w:color w:val="000000"/>
          <w:sz w:val="24"/>
          <w:szCs w:val="24"/>
          <w:lang w:eastAsia="zh-CN"/>
        </w:rPr>
        <w:t>Jelinek</w:t>
      </w:r>
      <w:proofErr w:type="spellEnd"/>
      <w:r w:rsidRPr="00BD50F1">
        <w:rPr>
          <w:rFonts w:ascii="Book Antiqua" w:eastAsia="宋体" w:hAnsi="Book Antiqua" w:cs="宋体"/>
          <w:b/>
          <w:bCs/>
          <w:color w:val="000000"/>
          <w:sz w:val="24"/>
          <w:szCs w:val="24"/>
          <w:lang w:eastAsia="zh-CN"/>
        </w:rPr>
        <w:t xml:space="preserve"> JA</w:t>
      </w:r>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Stelzer</w:t>
      </w:r>
      <w:proofErr w:type="spellEnd"/>
      <w:r w:rsidRPr="00BD50F1">
        <w:rPr>
          <w:rFonts w:ascii="Book Antiqua" w:eastAsia="宋体" w:hAnsi="Book Antiqua" w:cs="宋体"/>
          <w:color w:val="000000"/>
          <w:sz w:val="24"/>
          <w:szCs w:val="24"/>
          <w:lang w:eastAsia="zh-CN"/>
        </w:rPr>
        <w:t xml:space="preserve"> KJ, Conrad E, Bruckner J, </w:t>
      </w:r>
      <w:proofErr w:type="spellStart"/>
      <w:r w:rsidRPr="00BD50F1">
        <w:rPr>
          <w:rFonts w:ascii="Book Antiqua" w:eastAsia="宋体" w:hAnsi="Book Antiqua" w:cs="宋体"/>
          <w:color w:val="000000"/>
          <w:sz w:val="24"/>
          <w:szCs w:val="24"/>
          <w:lang w:eastAsia="zh-CN"/>
        </w:rPr>
        <w:t>Kliot</w:t>
      </w:r>
      <w:proofErr w:type="spellEnd"/>
      <w:r w:rsidRPr="00BD50F1">
        <w:rPr>
          <w:rFonts w:ascii="Book Antiqua" w:eastAsia="宋体" w:hAnsi="Book Antiqua" w:cs="宋体"/>
          <w:color w:val="000000"/>
          <w:sz w:val="24"/>
          <w:szCs w:val="24"/>
          <w:lang w:eastAsia="zh-CN"/>
        </w:rPr>
        <w:t xml:space="preserve"> M, </w:t>
      </w:r>
      <w:proofErr w:type="spellStart"/>
      <w:r w:rsidRPr="00BD50F1">
        <w:rPr>
          <w:rFonts w:ascii="Book Antiqua" w:eastAsia="宋体" w:hAnsi="Book Antiqua" w:cs="宋体"/>
          <w:color w:val="000000"/>
          <w:sz w:val="24"/>
          <w:szCs w:val="24"/>
          <w:lang w:eastAsia="zh-CN"/>
        </w:rPr>
        <w:t>Koh</w:t>
      </w:r>
      <w:proofErr w:type="spellEnd"/>
      <w:r w:rsidRPr="00BD50F1">
        <w:rPr>
          <w:rFonts w:ascii="Book Antiqua" w:eastAsia="宋体" w:hAnsi="Book Antiqua" w:cs="宋体"/>
          <w:color w:val="000000"/>
          <w:sz w:val="24"/>
          <w:szCs w:val="24"/>
          <w:lang w:eastAsia="zh-CN"/>
        </w:rPr>
        <w:t xml:space="preserve"> W, </w:t>
      </w:r>
      <w:proofErr w:type="spellStart"/>
      <w:r w:rsidRPr="00BD50F1">
        <w:rPr>
          <w:rFonts w:ascii="Book Antiqua" w:eastAsia="宋体" w:hAnsi="Book Antiqua" w:cs="宋体"/>
          <w:color w:val="000000"/>
          <w:sz w:val="24"/>
          <w:szCs w:val="24"/>
          <w:lang w:eastAsia="zh-CN"/>
        </w:rPr>
        <w:t>Laramore</w:t>
      </w:r>
      <w:proofErr w:type="spellEnd"/>
      <w:r w:rsidRPr="00BD50F1">
        <w:rPr>
          <w:rFonts w:ascii="Book Antiqua" w:eastAsia="宋体" w:hAnsi="Book Antiqua" w:cs="宋体"/>
          <w:color w:val="000000"/>
          <w:sz w:val="24"/>
          <w:szCs w:val="24"/>
          <w:lang w:eastAsia="zh-CN"/>
        </w:rPr>
        <w:t xml:space="preserve"> GE. </w:t>
      </w:r>
      <w:proofErr w:type="gramStart"/>
      <w:r w:rsidRPr="00BD50F1">
        <w:rPr>
          <w:rFonts w:ascii="Book Antiqua" w:eastAsia="宋体" w:hAnsi="Book Antiqua" w:cs="宋体"/>
          <w:color w:val="000000"/>
          <w:sz w:val="24"/>
          <w:szCs w:val="24"/>
          <w:lang w:eastAsia="zh-CN"/>
        </w:rPr>
        <w:t xml:space="preserve">The efficacy of radiotherapy as postoperative treatment for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tumors.</w:t>
      </w:r>
      <w:proofErr w:type="gramEnd"/>
      <w:r w:rsidRPr="00BD50F1">
        <w:rPr>
          <w:rFonts w:ascii="Book Antiqua" w:eastAsia="宋体" w:hAnsi="Book Antiqua" w:cs="宋体"/>
          <w:color w:val="000000"/>
          <w:sz w:val="24"/>
          <w:szCs w:val="24"/>
          <w:lang w:eastAsia="zh-CN"/>
        </w:rPr>
        <w:t> </w:t>
      </w:r>
      <w:proofErr w:type="spellStart"/>
      <w:r w:rsidRPr="00BD50F1">
        <w:rPr>
          <w:rFonts w:ascii="Book Antiqua" w:eastAsia="宋体" w:hAnsi="Book Antiqua" w:cs="宋体"/>
          <w:i/>
          <w:iCs/>
          <w:color w:val="000000"/>
          <w:sz w:val="24"/>
          <w:szCs w:val="24"/>
          <w:lang w:eastAsia="zh-CN"/>
        </w:rPr>
        <w:t>Int</w:t>
      </w:r>
      <w:proofErr w:type="spellEnd"/>
      <w:r w:rsidRPr="00BD50F1">
        <w:rPr>
          <w:rFonts w:ascii="Book Antiqua" w:eastAsia="宋体" w:hAnsi="Book Antiqua" w:cs="宋体"/>
          <w:i/>
          <w:iCs/>
          <w:color w:val="000000"/>
          <w:sz w:val="24"/>
          <w:szCs w:val="24"/>
          <w:lang w:eastAsia="zh-CN"/>
        </w:rPr>
        <w:t xml:space="preserve"> J </w:t>
      </w:r>
      <w:proofErr w:type="spellStart"/>
      <w:r w:rsidRPr="00BD50F1">
        <w:rPr>
          <w:rFonts w:ascii="Book Antiqua" w:eastAsia="宋体" w:hAnsi="Book Antiqua" w:cs="宋体"/>
          <w:i/>
          <w:iCs/>
          <w:color w:val="000000"/>
          <w:sz w:val="24"/>
          <w:szCs w:val="24"/>
          <w:lang w:eastAsia="zh-CN"/>
        </w:rPr>
        <w:t>Radiat</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Biol</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Phys</w:t>
      </w:r>
      <w:proofErr w:type="spellEnd"/>
      <w:r w:rsidRPr="00BD50F1">
        <w:rPr>
          <w:rFonts w:ascii="Book Antiqua" w:eastAsia="宋体" w:hAnsi="Book Antiqua" w:cs="宋体"/>
          <w:color w:val="000000"/>
          <w:sz w:val="24"/>
          <w:szCs w:val="24"/>
          <w:lang w:eastAsia="zh-CN"/>
        </w:rPr>
        <w:t> 2001; </w:t>
      </w:r>
      <w:r w:rsidRPr="00BD50F1">
        <w:rPr>
          <w:rFonts w:ascii="Book Antiqua" w:eastAsia="宋体" w:hAnsi="Book Antiqua" w:cs="宋体"/>
          <w:b/>
          <w:bCs/>
          <w:color w:val="000000"/>
          <w:sz w:val="24"/>
          <w:szCs w:val="24"/>
          <w:lang w:eastAsia="zh-CN"/>
        </w:rPr>
        <w:t>50</w:t>
      </w:r>
      <w:r w:rsidRPr="00BD50F1">
        <w:rPr>
          <w:rFonts w:ascii="Book Antiqua" w:eastAsia="宋体" w:hAnsi="Book Antiqua" w:cs="宋体"/>
          <w:color w:val="000000"/>
          <w:sz w:val="24"/>
          <w:szCs w:val="24"/>
          <w:lang w:eastAsia="zh-CN"/>
        </w:rPr>
        <w:t>: 121-125 [PMID: 11316554 DOI: 10.1016/S0360-3016(00)01570-4]</w:t>
      </w:r>
    </w:p>
    <w:p w14:paraId="1CA43947"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proofErr w:type="gramStart"/>
      <w:r w:rsidRPr="00BD50F1">
        <w:rPr>
          <w:rFonts w:ascii="Book Antiqua" w:eastAsia="宋体" w:hAnsi="Book Antiqua" w:cs="宋体"/>
          <w:color w:val="000000"/>
          <w:sz w:val="24"/>
          <w:szCs w:val="24"/>
          <w:lang w:eastAsia="zh-CN"/>
        </w:rPr>
        <w:t>10 </w:t>
      </w:r>
      <w:proofErr w:type="spellStart"/>
      <w:r w:rsidRPr="00BD50F1">
        <w:rPr>
          <w:rFonts w:ascii="Book Antiqua" w:eastAsia="宋体" w:hAnsi="Book Antiqua" w:cs="宋体"/>
          <w:b/>
          <w:bCs/>
          <w:color w:val="000000"/>
          <w:sz w:val="24"/>
          <w:szCs w:val="24"/>
          <w:lang w:eastAsia="zh-CN"/>
        </w:rPr>
        <w:t>Nuyttens</w:t>
      </w:r>
      <w:proofErr w:type="spellEnd"/>
      <w:r w:rsidRPr="00BD50F1">
        <w:rPr>
          <w:rFonts w:ascii="Book Antiqua" w:eastAsia="宋体" w:hAnsi="Book Antiqua" w:cs="宋体"/>
          <w:b/>
          <w:bCs/>
          <w:color w:val="000000"/>
          <w:sz w:val="24"/>
          <w:szCs w:val="24"/>
          <w:lang w:eastAsia="zh-CN"/>
        </w:rPr>
        <w:t xml:space="preserve"> JJ</w:t>
      </w:r>
      <w:r w:rsidRPr="00BD50F1">
        <w:rPr>
          <w:rFonts w:ascii="Book Antiqua" w:eastAsia="宋体" w:hAnsi="Book Antiqua" w:cs="宋体"/>
          <w:color w:val="000000"/>
          <w:sz w:val="24"/>
          <w:szCs w:val="24"/>
          <w:lang w:eastAsia="zh-CN"/>
        </w:rPr>
        <w:t xml:space="preserve">, Rust PF, Thomas CR, </w:t>
      </w:r>
      <w:proofErr w:type="spellStart"/>
      <w:r w:rsidRPr="00BD50F1">
        <w:rPr>
          <w:rFonts w:ascii="Book Antiqua" w:eastAsia="宋体" w:hAnsi="Book Antiqua" w:cs="宋体"/>
          <w:color w:val="000000"/>
          <w:sz w:val="24"/>
          <w:szCs w:val="24"/>
          <w:lang w:eastAsia="zh-CN"/>
        </w:rPr>
        <w:t>Turrisi</w:t>
      </w:r>
      <w:proofErr w:type="spellEnd"/>
      <w:r w:rsidRPr="00BD50F1">
        <w:rPr>
          <w:rFonts w:ascii="Book Antiqua" w:eastAsia="宋体" w:hAnsi="Book Antiqua" w:cs="宋体"/>
          <w:color w:val="000000"/>
          <w:sz w:val="24"/>
          <w:szCs w:val="24"/>
          <w:lang w:eastAsia="zh-CN"/>
        </w:rPr>
        <w:t xml:space="preserve"> AT.</w:t>
      </w:r>
      <w:proofErr w:type="gramEnd"/>
      <w:r w:rsidRPr="00BD50F1">
        <w:rPr>
          <w:rFonts w:ascii="Book Antiqua" w:eastAsia="宋体" w:hAnsi="Book Antiqua" w:cs="宋体"/>
          <w:color w:val="000000"/>
          <w:sz w:val="24"/>
          <w:szCs w:val="24"/>
          <w:lang w:eastAsia="zh-CN"/>
        </w:rPr>
        <w:t xml:space="preserve"> Surgery versus radiation therapy for patients with aggressive </w:t>
      </w:r>
      <w:proofErr w:type="spellStart"/>
      <w:r w:rsidRPr="00BD50F1">
        <w:rPr>
          <w:rFonts w:ascii="Book Antiqua" w:eastAsia="宋体" w:hAnsi="Book Antiqua" w:cs="宋体"/>
          <w:color w:val="000000"/>
          <w:sz w:val="24"/>
          <w:szCs w:val="24"/>
          <w:lang w:eastAsia="zh-CN"/>
        </w:rPr>
        <w:t>fibromatosis</w:t>
      </w:r>
      <w:proofErr w:type="spellEnd"/>
      <w:r w:rsidRPr="00BD50F1">
        <w:rPr>
          <w:rFonts w:ascii="Book Antiqua" w:eastAsia="宋体" w:hAnsi="Book Antiqua" w:cs="宋体"/>
          <w:color w:val="000000"/>
          <w:sz w:val="24"/>
          <w:szCs w:val="24"/>
          <w:lang w:eastAsia="zh-CN"/>
        </w:rPr>
        <w:t xml:space="preserve"> or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tumors: A comparative review of 22 articles. </w:t>
      </w:r>
      <w:r w:rsidRPr="00BD50F1">
        <w:rPr>
          <w:rFonts w:ascii="Book Antiqua" w:eastAsia="宋体" w:hAnsi="Book Antiqua" w:cs="宋体"/>
          <w:i/>
          <w:iCs/>
          <w:color w:val="000000"/>
          <w:sz w:val="24"/>
          <w:szCs w:val="24"/>
          <w:lang w:eastAsia="zh-CN"/>
        </w:rPr>
        <w:t>Cancer</w:t>
      </w:r>
      <w:r w:rsidRPr="00BD50F1">
        <w:rPr>
          <w:rFonts w:ascii="Book Antiqua" w:eastAsia="宋体" w:hAnsi="Book Antiqua" w:cs="宋体"/>
          <w:color w:val="000000"/>
          <w:sz w:val="24"/>
          <w:szCs w:val="24"/>
          <w:lang w:eastAsia="zh-CN"/>
        </w:rPr>
        <w:t> 2000; </w:t>
      </w:r>
      <w:r w:rsidRPr="00BD50F1">
        <w:rPr>
          <w:rFonts w:ascii="Book Antiqua" w:eastAsia="宋体" w:hAnsi="Book Antiqua" w:cs="宋体"/>
          <w:b/>
          <w:bCs/>
          <w:color w:val="000000"/>
          <w:sz w:val="24"/>
          <w:szCs w:val="24"/>
          <w:lang w:eastAsia="zh-CN"/>
        </w:rPr>
        <w:t>88</w:t>
      </w:r>
      <w:r w:rsidRPr="00BD50F1">
        <w:rPr>
          <w:rFonts w:ascii="Book Antiqua" w:eastAsia="宋体" w:hAnsi="Book Antiqua" w:cs="宋体"/>
          <w:color w:val="000000"/>
          <w:sz w:val="24"/>
          <w:szCs w:val="24"/>
          <w:lang w:eastAsia="zh-CN"/>
        </w:rPr>
        <w:t>: 1517-1523 [PMID: 10738207 DOI: 10.1002</w:t>
      </w:r>
      <w:proofErr w:type="gramStart"/>
      <w:r w:rsidRPr="00BD50F1">
        <w:rPr>
          <w:rFonts w:ascii="Book Antiqua" w:eastAsia="宋体" w:hAnsi="Book Antiqua" w:cs="宋体"/>
          <w:color w:val="000000"/>
          <w:sz w:val="24"/>
          <w:szCs w:val="24"/>
          <w:lang w:eastAsia="zh-CN"/>
        </w:rPr>
        <w:t>/(</w:t>
      </w:r>
      <w:proofErr w:type="gramEnd"/>
      <w:r w:rsidRPr="00BD50F1">
        <w:rPr>
          <w:rFonts w:ascii="Book Antiqua" w:eastAsia="宋体" w:hAnsi="Book Antiqua" w:cs="宋体"/>
          <w:color w:val="000000"/>
          <w:sz w:val="24"/>
          <w:szCs w:val="24"/>
          <w:lang w:eastAsia="zh-CN"/>
        </w:rPr>
        <w:t>SICI)1097-0142(20000401)88: 7&lt;1517: : AID-CNCR3&gt;3.0.CO; 2-9]</w:t>
      </w:r>
    </w:p>
    <w:p w14:paraId="63360E11" w14:textId="7240C83B" w:rsidR="00BD50F1" w:rsidRPr="00BD50F1" w:rsidRDefault="00BA6100" w:rsidP="00BD50F1">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11</w:t>
      </w:r>
      <w:r w:rsidR="00BD50F1" w:rsidRPr="00BD50F1">
        <w:rPr>
          <w:rFonts w:ascii="Book Antiqua" w:eastAsia="宋体" w:hAnsi="Book Antiqua" w:cs="宋体"/>
          <w:color w:val="000000"/>
          <w:sz w:val="24"/>
          <w:szCs w:val="24"/>
          <w:lang w:eastAsia="zh-CN"/>
        </w:rPr>
        <w:t xml:space="preserve"> </w:t>
      </w:r>
      <w:r w:rsidR="00BD50F1" w:rsidRPr="00BD50F1">
        <w:rPr>
          <w:rFonts w:ascii="Book Antiqua" w:eastAsia="宋体" w:hAnsi="Book Antiqua" w:cs="宋体"/>
          <w:b/>
          <w:color w:val="000000"/>
          <w:sz w:val="24"/>
          <w:szCs w:val="24"/>
          <w:lang w:eastAsia="zh-CN"/>
        </w:rPr>
        <w:t>NCCN Practice Guidelines in Oncology – Guidelines for Treatment of Sarcoma.</w:t>
      </w:r>
      <w:proofErr w:type="gramEnd"/>
      <w:r w:rsidR="00BD50F1" w:rsidRPr="00BD50F1">
        <w:rPr>
          <w:rFonts w:ascii="Book Antiqua" w:eastAsia="宋体" w:hAnsi="Book Antiqua" w:cs="宋体"/>
          <w:b/>
          <w:color w:val="000000"/>
          <w:sz w:val="24"/>
          <w:szCs w:val="24"/>
          <w:lang w:eastAsia="zh-CN"/>
        </w:rPr>
        <w:t xml:space="preserve"> </w:t>
      </w:r>
      <w:proofErr w:type="gramStart"/>
      <w:r w:rsidR="00BD50F1" w:rsidRPr="00BD50F1">
        <w:rPr>
          <w:rFonts w:ascii="Book Antiqua" w:eastAsia="宋体" w:hAnsi="Book Antiqua" w:cs="宋体"/>
          <w:color w:val="000000"/>
          <w:sz w:val="24"/>
          <w:szCs w:val="24"/>
          <w:lang w:eastAsia="zh-CN"/>
        </w:rPr>
        <w:t>National Comprehensive Cancer Network.</w:t>
      </w:r>
      <w:proofErr w:type="gramEnd"/>
      <w:r w:rsidR="00BD50F1" w:rsidRPr="00BD50F1">
        <w:rPr>
          <w:rFonts w:ascii="Book Antiqua" w:eastAsia="宋体" w:hAnsi="Book Antiqua" w:cs="宋体"/>
          <w:color w:val="000000"/>
          <w:sz w:val="24"/>
          <w:szCs w:val="24"/>
          <w:lang w:eastAsia="zh-CN"/>
        </w:rPr>
        <w:t xml:space="preserve"> </w:t>
      </w:r>
      <w:proofErr w:type="gramStart"/>
      <w:r w:rsidR="00BD50F1" w:rsidRPr="00BD50F1">
        <w:rPr>
          <w:rFonts w:ascii="Book Antiqua" w:eastAsia="宋体" w:hAnsi="Book Antiqua" w:cs="宋体"/>
          <w:color w:val="000000"/>
          <w:sz w:val="24"/>
          <w:szCs w:val="24"/>
          <w:lang w:eastAsia="zh-CN"/>
        </w:rPr>
        <w:t>http</w:t>
      </w:r>
      <w:proofErr w:type="gramEnd"/>
      <w:r w:rsidR="00BD50F1" w:rsidRPr="00BD50F1">
        <w:rPr>
          <w:rFonts w:ascii="Book Antiqua" w:eastAsia="宋体" w:hAnsi="Book Antiqua" w:cs="宋体"/>
          <w:color w:val="000000"/>
          <w:sz w:val="24"/>
          <w:szCs w:val="24"/>
          <w:lang w:eastAsia="zh-CN"/>
        </w:rPr>
        <w:t xml:space="preserve">: //www.nccn.org/professionals/physician_gls/f_guidelines.asp#sarcoma. </w:t>
      </w:r>
      <w:proofErr w:type="gramStart"/>
      <w:r w:rsidR="00BD50F1" w:rsidRPr="00BD50F1">
        <w:rPr>
          <w:rFonts w:ascii="Book Antiqua" w:eastAsia="宋体" w:hAnsi="Book Antiqua" w:cs="宋体"/>
          <w:color w:val="000000"/>
          <w:sz w:val="24"/>
          <w:szCs w:val="24"/>
          <w:lang w:eastAsia="zh-CN"/>
        </w:rPr>
        <w:t>Web.</w:t>
      </w:r>
      <w:proofErr w:type="gramEnd"/>
      <w:r w:rsidR="00BD50F1" w:rsidRPr="00BD50F1">
        <w:rPr>
          <w:rFonts w:ascii="Book Antiqua" w:eastAsia="宋体" w:hAnsi="Book Antiqua" w:cs="宋体"/>
          <w:color w:val="000000"/>
          <w:sz w:val="24"/>
          <w:szCs w:val="24"/>
          <w:lang w:eastAsia="zh-CN"/>
        </w:rPr>
        <w:t xml:space="preserve"> 09/13/2013.</w:t>
      </w:r>
    </w:p>
    <w:p w14:paraId="2BC681A3"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12 </w:t>
      </w:r>
      <w:proofErr w:type="spellStart"/>
      <w:r w:rsidRPr="00BD50F1">
        <w:rPr>
          <w:rFonts w:ascii="Book Antiqua" w:eastAsia="宋体" w:hAnsi="Book Antiqua" w:cs="宋体"/>
          <w:b/>
          <w:bCs/>
          <w:color w:val="000000"/>
          <w:sz w:val="24"/>
          <w:szCs w:val="24"/>
          <w:lang w:eastAsia="zh-CN"/>
        </w:rPr>
        <w:t>Janinis</w:t>
      </w:r>
      <w:proofErr w:type="spellEnd"/>
      <w:r w:rsidRPr="00BD50F1">
        <w:rPr>
          <w:rFonts w:ascii="Book Antiqua" w:eastAsia="宋体" w:hAnsi="Book Antiqua" w:cs="宋体"/>
          <w:b/>
          <w:bCs/>
          <w:color w:val="000000"/>
          <w:sz w:val="24"/>
          <w:szCs w:val="24"/>
          <w:lang w:eastAsia="zh-CN"/>
        </w:rPr>
        <w:t xml:space="preserve"> J</w:t>
      </w:r>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Patriki</w:t>
      </w:r>
      <w:proofErr w:type="spellEnd"/>
      <w:r w:rsidRPr="00BD50F1">
        <w:rPr>
          <w:rFonts w:ascii="Book Antiqua" w:eastAsia="宋体" w:hAnsi="Book Antiqua" w:cs="宋体"/>
          <w:color w:val="000000"/>
          <w:sz w:val="24"/>
          <w:szCs w:val="24"/>
          <w:lang w:eastAsia="zh-CN"/>
        </w:rPr>
        <w:t xml:space="preserve"> M, </w:t>
      </w:r>
      <w:proofErr w:type="spellStart"/>
      <w:r w:rsidRPr="00BD50F1">
        <w:rPr>
          <w:rFonts w:ascii="Book Antiqua" w:eastAsia="宋体" w:hAnsi="Book Antiqua" w:cs="宋体"/>
          <w:color w:val="000000"/>
          <w:sz w:val="24"/>
          <w:szCs w:val="24"/>
          <w:lang w:eastAsia="zh-CN"/>
        </w:rPr>
        <w:t>Vini</w:t>
      </w:r>
      <w:proofErr w:type="spellEnd"/>
      <w:r w:rsidRPr="00BD50F1">
        <w:rPr>
          <w:rFonts w:ascii="Book Antiqua" w:eastAsia="宋体" w:hAnsi="Book Antiqua" w:cs="宋体"/>
          <w:color w:val="000000"/>
          <w:sz w:val="24"/>
          <w:szCs w:val="24"/>
          <w:lang w:eastAsia="zh-CN"/>
        </w:rPr>
        <w:t xml:space="preserve"> L, </w:t>
      </w:r>
      <w:proofErr w:type="spellStart"/>
      <w:r w:rsidRPr="00BD50F1">
        <w:rPr>
          <w:rFonts w:ascii="Book Antiqua" w:eastAsia="宋体" w:hAnsi="Book Antiqua" w:cs="宋体"/>
          <w:color w:val="000000"/>
          <w:sz w:val="24"/>
          <w:szCs w:val="24"/>
          <w:lang w:eastAsia="zh-CN"/>
        </w:rPr>
        <w:t>Aravantinos</w:t>
      </w:r>
      <w:proofErr w:type="spellEnd"/>
      <w:r w:rsidRPr="00BD50F1">
        <w:rPr>
          <w:rFonts w:ascii="Book Antiqua" w:eastAsia="宋体" w:hAnsi="Book Antiqua" w:cs="宋体"/>
          <w:color w:val="000000"/>
          <w:sz w:val="24"/>
          <w:szCs w:val="24"/>
          <w:lang w:eastAsia="zh-CN"/>
        </w:rPr>
        <w:t xml:space="preserve"> G, Whelan JS. The pharmacological treatment of aggressive </w:t>
      </w:r>
      <w:proofErr w:type="spellStart"/>
      <w:r w:rsidRPr="00BD50F1">
        <w:rPr>
          <w:rFonts w:ascii="Book Antiqua" w:eastAsia="宋体" w:hAnsi="Book Antiqua" w:cs="宋体"/>
          <w:color w:val="000000"/>
          <w:sz w:val="24"/>
          <w:szCs w:val="24"/>
          <w:lang w:eastAsia="zh-CN"/>
        </w:rPr>
        <w:t>fibromatosis</w:t>
      </w:r>
      <w:proofErr w:type="spellEnd"/>
      <w:r w:rsidRPr="00BD50F1">
        <w:rPr>
          <w:rFonts w:ascii="Book Antiqua" w:eastAsia="宋体" w:hAnsi="Book Antiqua" w:cs="宋体"/>
          <w:color w:val="000000"/>
          <w:sz w:val="24"/>
          <w:szCs w:val="24"/>
          <w:lang w:eastAsia="zh-CN"/>
        </w:rPr>
        <w:t>: a systematic review. </w:t>
      </w:r>
      <w:r w:rsidRPr="00BD50F1">
        <w:rPr>
          <w:rFonts w:ascii="Book Antiqua" w:eastAsia="宋体" w:hAnsi="Book Antiqua" w:cs="宋体"/>
          <w:i/>
          <w:iCs/>
          <w:color w:val="000000"/>
          <w:sz w:val="24"/>
          <w:szCs w:val="24"/>
          <w:lang w:eastAsia="zh-CN"/>
        </w:rPr>
        <w:t xml:space="preserve">Ann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color w:val="000000"/>
          <w:sz w:val="24"/>
          <w:szCs w:val="24"/>
          <w:lang w:eastAsia="zh-CN"/>
        </w:rPr>
        <w:t> 2003; </w:t>
      </w:r>
      <w:r w:rsidRPr="00BD50F1">
        <w:rPr>
          <w:rFonts w:ascii="Book Antiqua" w:eastAsia="宋体" w:hAnsi="Book Antiqua" w:cs="宋体"/>
          <w:b/>
          <w:bCs/>
          <w:color w:val="000000"/>
          <w:sz w:val="24"/>
          <w:szCs w:val="24"/>
          <w:lang w:eastAsia="zh-CN"/>
        </w:rPr>
        <w:t>14</w:t>
      </w:r>
      <w:r w:rsidRPr="00BD50F1">
        <w:rPr>
          <w:rFonts w:ascii="Book Antiqua" w:eastAsia="宋体" w:hAnsi="Book Antiqua" w:cs="宋体"/>
          <w:color w:val="000000"/>
          <w:sz w:val="24"/>
          <w:szCs w:val="24"/>
          <w:lang w:eastAsia="zh-CN"/>
        </w:rPr>
        <w:t>: 181-190 [PMID: 12562642 DOI: 10.1093/</w:t>
      </w:r>
      <w:proofErr w:type="spellStart"/>
      <w:r w:rsidRPr="00BD50F1">
        <w:rPr>
          <w:rFonts w:ascii="Book Antiqua" w:eastAsia="宋体" w:hAnsi="Book Antiqua" w:cs="宋体"/>
          <w:color w:val="000000"/>
          <w:sz w:val="24"/>
          <w:szCs w:val="24"/>
          <w:lang w:eastAsia="zh-CN"/>
        </w:rPr>
        <w:t>annonc</w:t>
      </w:r>
      <w:proofErr w:type="spellEnd"/>
      <w:r w:rsidRPr="00BD50F1">
        <w:rPr>
          <w:rFonts w:ascii="Book Antiqua" w:eastAsia="宋体" w:hAnsi="Book Antiqua" w:cs="宋体"/>
          <w:color w:val="000000"/>
          <w:sz w:val="24"/>
          <w:szCs w:val="24"/>
          <w:lang w:eastAsia="zh-CN"/>
        </w:rPr>
        <w:t>/mdg064]</w:t>
      </w:r>
    </w:p>
    <w:p w14:paraId="79680D6C"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13 </w:t>
      </w:r>
      <w:r w:rsidRPr="00BD50F1">
        <w:rPr>
          <w:rFonts w:ascii="Book Antiqua" w:eastAsia="宋体" w:hAnsi="Book Antiqua" w:cs="宋体"/>
          <w:b/>
          <w:bCs/>
          <w:color w:val="000000"/>
          <w:sz w:val="24"/>
          <w:szCs w:val="24"/>
          <w:lang w:eastAsia="zh-CN"/>
        </w:rPr>
        <w:t>Heinrich MC</w:t>
      </w:r>
      <w:r w:rsidRPr="00BD50F1">
        <w:rPr>
          <w:rFonts w:ascii="Book Antiqua" w:eastAsia="宋体" w:hAnsi="Book Antiqua" w:cs="宋体"/>
          <w:color w:val="000000"/>
          <w:sz w:val="24"/>
          <w:szCs w:val="24"/>
          <w:lang w:eastAsia="zh-CN"/>
        </w:rPr>
        <w:t xml:space="preserve">, McArthur GA, Demetri GD, </w:t>
      </w:r>
      <w:proofErr w:type="spellStart"/>
      <w:r w:rsidRPr="00BD50F1">
        <w:rPr>
          <w:rFonts w:ascii="Book Antiqua" w:eastAsia="宋体" w:hAnsi="Book Antiqua" w:cs="宋体"/>
          <w:color w:val="000000"/>
          <w:sz w:val="24"/>
          <w:szCs w:val="24"/>
          <w:lang w:eastAsia="zh-CN"/>
        </w:rPr>
        <w:t>Joensuu</w:t>
      </w:r>
      <w:proofErr w:type="spellEnd"/>
      <w:r w:rsidRPr="00BD50F1">
        <w:rPr>
          <w:rFonts w:ascii="Book Antiqua" w:eastAsia="宋体" w:hAnsi="Book Antiqua" w:cs="宋体"/>
          <w:color w:val="000000"/>
          <w:sz w:val="24"/>
          <w:szCs w:val="24"/>
          <w:lang w:eastAsia="zh-CN"/>
        </w:rPr>
        <w:t xml:space="preserve"> H, Bono P, Herrmann R, </w:t>
      </w:r>
      <w:proofErr w:type="spellStart"/>
      <w:r w:rsidRPr="00BD50F1">
        <w:rPr>
          <w:rFonts w:ascii="Book Antiqua" w:eastAsia="宋体" w:hAnsi="Book Antiqua" w:cs="宋体"/>
          <w:color w:val="000000"/>
          <w:sz w:val="24"/>
          <w:szCs w:val="24"/>
          <w:lang w:eastAsia="zh-CN"/>
        </w:rPr>
        <w:t>Hirte</w:t>
      </w:r>
      <w:proofErr w:type="spellEnd"/>
      <w:r w:rsidRPr="00BD50F1">
        <w:rPr>
          <w:rFonts w:ascii="Book Antiqua" w:eastAsia="宋体" w:hAnsi="Book Antiqua" w:cs="宋体"/>
          <w:color w:val="000000"/>
          <w:sz w:val="24"/>
          <w:szCs w:val="24"/>
          <w:lang w:eastAsia="zh-CN"/>
        </w:rPr>
        <w:t xml:space="preserve"> H, </w:t>
      </w:r>
      <w:proofErr w:type="spellStart"/>
      <w:r w:rsidRPr="00BD50F1">
        <w:rPr>
          <w:rFonts w:ascii="Book Antiqua" w:eastAsia="宋体" w:hAnsi="Book Antiqua" w:cs="宋体"/>
          <w:color w:val="000000"/>
          <w:sz w:val="24"/>
          <w:szCs w:val="24"/>
          <w:lang w:eastAsia="zh-CN"/>
        </w:rPr>
        <w:t>Cresta</w:t>
      </w:r>
      <w:proofErr w:type="spellEnd"/>
      <w:r w:rsidRPr="00BD50F1">
        <w:rPr>
          <w:rFonts w:ascii="Book Antiqua" w:eastAsia="宋体" w:hAnsi="Book Antiqua" w:cs="宋体"/>
          <w:color w:val="000000"/>
          <w:sz w:val="24"/>
          <w:szCs w:val="24"/>
          <w:lang w:eastAsia="zh-CN"/>
        </w:rPr>
        <w:t xml:space="preserve"> S, </w:t>
      </w:r>
      <w:proofErr w:type="spellStart"/>
      <w:r w:rsidRPr="00BD50F1">
        <w:rPr>
          <w:rFonts w:ascii="Book Antiqua" w:eastAsia="宋体" w:hAnsi="Book Antiqua" w:cs="宋体"/>
          <w:color w:val="000000"/>
          <w:sz w:val="24"/>
          <w:szCs w:val="24"/>
          <w:lang w:eastAsia="zh-CN"/>
        </w:rPr>
        <w:t>Koslin</w:t>
      </w:r>
      <w:proofErr w:type="spellEnd"/>
      <w:r w:rsidRPr="00BD50F1">
        <w:rPr>
          <w:rFonts w:ascii="Book Antiqua" w:eastAsia="宋体" w:hAnsi="Book Antiqua" w:cs="宋体"/>
          <w:color w:val="000000"/>
          <w:sz w:val="24"/>
          <w:szCs w:val="24"/>
          <w:lang w:eastAsia="zh-CN"/>
        </w:rPr>
        <w:t xml:space="preserve"> DB, </w:t>
      </w:r>
      <w:proofErr w:type="spellStart"/>
      <w:r w:rsidRPr="00BD50F1">
        <w:rPr>
          <w:rFonts w:ascii="Book Antiqua" w:eastAsia="宋体" w:hAnsi="Book Antiqua" w:cs="宋体"/>
          <w:color w:val="000000"/>
          <w:sz w:val="24"/>
          <w:szCs w:val="24"/>
          <w:lang w:eastAsia="zh-CN"/>
        </w:rPr>
        <w:t>Corless</w:t>
      </w:r>
      <w:proofErr w:type="spellEnd"/>
      <w:r w:rsidRPr="00BD50F1">
        <w:rPr>
          <w:rFonts w:ascii="Book Antiqua" w:eastAsia="宋体" w:hAnsi="Book Antiqua" w:cs="宋体"/>
          <w:color w:val="000000"/>
          <w:sz w:val="24"/>
          <w:szCs w:val="24"/>
          <w:lang w:eastAsia="zh-CN"/>
        </w:rPr>
        <w:t xml:space="preserve"> CL, </w:t>
      </w:r>
      <w:proofErr w:type="spellStart"/>
      <w:r w:rsidRPr="00BD50F1">
        <w:rPr>
          <w:rFonts w:ascii="Book Antiqua" w:eastAsia="宋体" w:hAnsi="Book Antiqua" w:cs="宋体"/>
          <w:color w:val="000000"/>
          <w:sz w:val="24"/>
          <w:szCs w:val="24"/>
          <w:lang w:eastAsia="zh-CN"/>
        </w:rPr>
        <w:t>Dirnhofer</w:t>
      </w:r>
      <w:proofErr w:type="spellEnd"/>
      <w:r w:rsidRPr="00BD50F1">
        <w:rPr>
          <w:rFonts w:ascii="Book Antiqua" w:eastAsia="宋体" w:hAnsi="Book Antiqua" w:cs="宋体"/>
          <w:color w:val="000000"/>
          <w:sz w:val="24"/>
          <w:szCs w:val="24"/>
          <w:lang w:eastAsia="zh-CN"/>
        </w:rPr>
        <w:t xml:space="preserve"> S, van </w:t>
      </w:r>
      <w:proofErr w:type="spellStart"/>
      <w:r w:rsidRPr="00BD50F1">
        <w:rPr>
          <w:rFonts w:ascii="Book Antiqua" w:eastAsia="宋体" w:hAnsi="Book Antiqua" w:cs="宋体"/>
          <w:color w:val="000000"/>
          <w:sz w:val="24"/>
          <w:szCs w:val="24"/>
          <w:lang w:eastAsia="zh-CN"/>
        </w:rPr>
        <w:t>Oosterom</w:t>
      </w:r>
      <w:proofErr w:type="spellEnd"/>
      <w:r w:rsidRPr="00BD50F1">
        <w:rPr>
          <w:rFonts w:ascii="Book Antiqua" w:eastAsia="宋体" w:hAnsi="Book Antiqua" w:cs="宋体"/>
          <w:color w:val="000000"/>
          <w:sz w:val="24"/>
          <w:szCs w:val="24"/>
          <w:lang w:eastAsia="zh-CN"/>
        </w:rPr>
        <w:t xml:space="preserve"> AT, </w:t>
      </w:r>
      <w:proofErr w:type="spellStart"/>
      <w:r w:rsidRPr="00BD50F1">
        <w:rPr>
          <w:rFonts w:ascii="Book Antiqua" w:eastAsia="宋体" w:hAnsi="Book Antiqua" w:cs="宋体"/>
          <w:color w:val="000000"/>
          <w:sz w:val="24"/>
          <w:szCs w:val="24"/>
          <w:lang w:eastAsia="zh-CN"/>
        </w:rPr>
        <w:t>Nikolova</w:t>
      </w:r>
      <w:proofErr w:type="spellEnd"/>
      <w:r w:rsidRPr="00BD50F1">
        <w:rPr>
          <w:rFonts w:ascii="Book Antiqua" w:eastAsia="宋体" w:hAnsi="Book Antiqua" w:cs="宋体"/>
          <w:color w:val="000000"/>
          <w:sz w:val="24"/>
          <w:szCs w:val="24"/>
          <w:lang w:eastAsia="zh-CN"/>
        </w:rPr>
        <w:t xml:space="preserve"> Z, </w:t>
      </w:r>
      <w:proofErr w:type="spellStart"/>
      <w:r w:rsidRPr="00BD50F1">
        <w:rPr>
          <w:rFonts w:ascii="Book Antiqua" w:eastAsia="宋体" w:hAnsi="Book Antiqua" w:cs="宋体"/>
          <w:color w:val="000000"/>
          <w:sz w:val="24"/>
          <w:szCs w:val="24"/>
          <w:lang w:eastAsia="zh-CN"/>
        </w:rPr>
        <w:t>Dimitrijevic</w:t>
      </w:r>
      <w:proofErr w:type="spellEnd"/>
      <w:r w:rsidRPr="00BD50F1">
        <w:rPr>
          <w:rFonts w:ascii="Book Antiqua" w:eastAsia="宋体" w:hAnsi="Book Antiqua" w:cs="宋体"/>
          <w:color w:val="000000"/>
          <w:sz w:val="24"/>
          <w:szCs w:val="24"/>
          <w:lang w:eastAsia="zh-CN"/>
        </w:rPr>
        <w:t xml:space="preserve"> S, Fletcher JA. Clinical and molecular studies of the effect of </w:t>
      </w:r>
      <w:proofErr w:type="spellStart"/>
      <w:r w:rsidRPr="00BD50F1">
        <w:rPr>
          <w:rFonts w:ascii="Book Antiqua" w:eastAsia="宋体" w:hAnsi="Book Antiqua" w:cs="宋体"/>
          <w:color w:val="000000"/>
          <w:sz w:val="24"/>
          <w:szCs w:val="24"/>
          <w:lang w:eastAsia="zh-CN"/>
        </w:rPr>
        <w:t>imatinib</w:t>
      </w:r>
      <w:proofErr w:type="spellEnd"/>
      <w:r w:rsidRPr="00BD50F1">
        <w:rPr>
          <w:rFonts w:ascii="Book Antiqua" w:eastAsia="宋体" w:hAnsi="Book Antiqua" w:cs="宋体"/>
          <w:color w:val="000000"/>
          <w:sz w:val="24"/>
          <w:szCs w:val="24"/>
          <w:lang w:eastAsia="zh-CN"/>
        </w:rPr>
        <w:t xml:space="preserve"> on advanced aggressive </w:t>
      </w:r>
      <w:proofErr w:type="spellStart"/>
      <w:r w:rsidRPr="00BD50F1">
        <w:rPr>
          <w:rFonts w:ascii="Book Antiqua" w:eastAsia="宋体" w:hAnsi="Book Antiqua" w:cs="宋体"/>
          <w:color w:val="000000"/>
          <w:sz w:val="24"/>
          <w:szCs w:val="24"/>
          <w:lang w:eastAsia="zh-CN"/>
        </w:rPr>
        <w:t>fibromatosis</w:t>
      </w:r>
      <w:proofErr w:type="spellEnd"/>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tumor). </w:t>
      </w:r>
      <w:r w:rsidRPr="00BD50F1">
        <w:rPr>
          <w:rFonts w:ascii="Book Antiqua" w:eastAsia="宋体" w:hAnsi="Book Antiqua" w:cs="宋体"/>
          <w:i/>
          <w:iCs/>
          <w:color w:val="000000"/>
          <w:sz w:val="24"/>
          <w:szCs w:val="24"/>
          <w:lang w:eastAsia="zh-CN"/>
        </w:rPr>
        <w:t xml:space="preserve">J </w:t>
      </w:r>
      <w:proofErr w:type="spellStart"/>
      <w:r w:rsidRPr="00BD50F1">
        <w:rPr>
          <w:rFonts w:ascii="Book Antiqua" w:eastAsia="宋体" w:hAnsi="Book Antiqua" w:cs="宋体"/>
          <w:i/>
          <w:iCs/>
          <w:color w:val="000000"/>
          <w:sz w:val="24"/>
          <w:szCs w:val="24"/>
          <w:lang w:eastAsia="zh-CN"/>
        </w:rPr>
        <w:t>Clin</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color w:val="000000"/>
          <w:sz w:val="24"/>
          <w:szCs w:val="24"/>
          <w:lang w:eastAsia="zh-CN"/>
        </w:rPr>
        <w:t> 2006; </w:t>
      </w:r>
      <w:r w:rsidRPr="00BD50F1">
        <w:rPr>
          <w:rFonts w:ascii="Book Antiqua" w:eastAsia="宋体" w:hAnsi="Book Antiqua" w:cs="宋体"/>
          <w:b/>
          <w:bCs/>
          <w:color w:val="000000"/>
          <w:sz w:val="24"/>
          <w:szCs w:val="24"/>
          <w:lang w:eastAsia="zh-CN"/>
        </w:rPr>
        <w:t>24</w:t>
      </w:r>
      <w:r w:rsidRPr="00BD50F1">
        <w:rPr>
          <w:rFonts w:ascii="Book Antiqua" w:eastAsia="宋体" w:hAnsi="Book Antiqua" w:cs="宋体"/>
          <w:color w:val="000000"/>
          <w:sz w:val="24"/>
          <w:szCs w:val="24"/>
          <w:lang w:eastAsia="zh-CN"/>
        </w:rPr>
        <w:t>: 1195-1203 [PMID: 16505440 DOI: 10.1200/JCO.2005.04.0717]</w:t>
      </w:r>
    </w:p>
    <w:p w14:paraId="27D7E5D1"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14 </w:t>
      </w:r>
      <w:proofErr w:type="spellStart"/>
      <w:r w:rsidRPr="00BD50F1">
        <w:rPr>
          <w:rFonts w:ascii="Book Antiqua" w:eastAsia="宋体" w:hAnsi="Book Antiqua" w:cs="宋体"/>
          <w:b/>
          <w:bCs/>
          <w:color w:val="000000"/>
          <w:sz w:val="24"/>
          <w:szCs w:val="24"/>
          <w:lang w:eastAsia="zh-CN"/>
        </w:rPr>
        <w:t>Penel</w:t>
      </w:r>
      <w:proofErr w:type="spellEnd"/>
      <w:r w:rsidRPr="00BD50F1">
        <w:rPr>
          <w:rFonts w:ascii="Book Antiqua" w:eastAsia="宋体" w:hAnsi="Book Antiqua" w:cs="宋体"/>
          <w:b/>
          <w:bCs/>
          <w:color w:val="000000"/>
          <w:sz w:val="24"/>
          <w:szCs w:val="24"/>
          <w:lang w:eastAsia="zh-CN"/>
        </w:rPr>
        <w:t xml:space="preserve"> N</w:t>
      </w:r>
      <w:r w:rsidRPr="00BD50F1">
        <w:rPr>
          <w:rFonts w:ascii="Book Antiqua" w:eastAsia="宋体" w:hAnsi="Book Antiqua" w:cs="宋体"/>
          <w:color w:val="000000"/>
          <w:sz w:val="24"/>
          <w:szCs w:val="24"/>
          <w:lang w:eastAsia="zh-CN"/>
        </w:rPr>
        <w:t xml:space="preserve">, Le </w:t>
      </w:r>
      <w:proofErr w:type="spellStart"/>
      <w:r w:rsidRPr="00BD50F1">
        <w:rPr>
          <w:rFonts w:ascii="Book Antiqua" w:eastAsia="宋体" w:hAnsi="Book Antiqua" w:cs="宋体"/>
          <w:color w:val="000000"/>
          <w:sz w:val="24"/>
          <w:szCs w:val="24"/>
          <w:lang w:eastAsia="zh-CN"/>
        </w:rPr>
        <w:t>Cesne</w:t>
      </w:r>
      <w:proofErr w:type="spellEnd"/>
      <w:r w:rsidRPr="00BD50F1">
        <w:rPr>
          <w:rFonts w:ascii="Book Antiqua" w:eastAsia="宋体" w:hAnsi="Book Antiqua" w:cs="宋体"/>
          <w:color w:val="000000"/>
          <w:sz w:val="24"/>
          <w:szCs w:val="24"/>
          <w:lang w:eastAsia="zh-CN"/>
        </w:rPr>
        <w:t xml:space="preserve"> A, Bui BN, </w:t>
      </w:r>
      <w:proofErr w:type="spellStart"/>
      <w:r w:rsidRPr="00BD50F1">
        <w:rPr>
          <w:rFonts w:ascii="Book Antiqua" w:eastAsia="宋体" w:hAnsi="Book Antiqua" w:cs="宋体"/>
          <w:color w:val="000000"/>
          <w:sz w:val="24"/>
          <w:szCs w:val="24"/>
          <w:lang w:eastAsia="zh-CN"/>
        </w:rPr>
        <w:t>Perol</w:t>
      </w:r>
      <w:proofErr w:type="spellEnd"/>
      <w:r w:rsidRPr="00BD50F1">
        <w:rPr>
          <w:rFonts w:ascii="Book Antiqua" w:eastAsia="宋体" w:hAnsi="Book Antiqua" w:cs="宋体"/>
          <w:color w:val="000000"/>
          <w:sz w:val="24"/>
          <w:szCs w:val="24"/>
          <w:lang w:eastAsia="zh-CN"/>
        </w:rPr>
        <w:t xml:space="preserve"> D, Brain EG, Ray-</w:t>
      </w:r>
      <w:proofErr w:type="spellStart"/>
      <w:r w:rsidRPr="00BD50F1">
        <w:rPr>
          <w:rFonts w:ascii="Book Antiqua" w:eastAsia="宋体" w:hAnsi="Book Antiqua" w:cs="宋体"/>
          <w:color w:val="000000"/>
          <w:sz w:val="24"/>
          <w:szCs w:val="24"/>
          <w:lang w:eastAsia="zh-CN"/>
        </w:rPr>
        <w:t>Coquard</w:t>
      </w:r>
      <w:proofErr w:type="spellEnd"/>
      <w:r w:rsidRPr="00BD50F1">
        <w:rPr>
          <w:rFonts w:ascii="Book Antiqua" w:eastAsia="宋体" w:hAnsi="Book Antiqua" w:cs="宋体"/>
          <w:color w:val="000000"/>
          <w:sz w:val="24"/>
          <w:szCs w:val="24"/>
          <w:lang w:eastAsia="zh-CN"/>
        </w:rPr>
        <w:t xml:space="preserve"> I, </w:t>
      </w:r>
      <w:proofErr w:type="spellStart"/>
      <w:r w:rsidRPr="00BD50F1">
        <w:rPr>
          <w:rFonts w:ascii="Book Antiqua" w:eastAsia="宋体" w:hAnsi="Book Antiqua" w:cs="宋体"/>
          <w:color w:val="000000"/>
          <w:sz w:val="24"/>
          <w:szCs w:val="24"/>
          <w:lang w:eastAsia="zh-CN"/>
        </w:rPr>
        <w:t>Guillemet</w:t>
      </w:r>
      <w:proofErr w:type="spellEnd"/>
      <w:r w:rsidRPr="00BD50F1">
        <w:rPr>
          <w:rFonts w:ascii="Book Antiqua" w:eastAsia="宋体" w:hAnsi="Book Antiqua" w:cs="宋体"/>
          <w:color w:val="000000"/>
          <w:sz w:val="24"/>
          <w:szCs w:val="24"/>
          <w:lang w:eastAsia="zh-CN"/>
        </w:rPr>
        <w:t xml:space="preserve"> C, </w:t>
      </w:r>
      <w:proofErr w:type="spellStart"/>
      <w:r w:rsidRPr="00BD50F1">
        <w:rPr>
          <w:rFonts w:ascii="Book Antiqua" w:eastAsia="宋体" w:hAnsi="Book Antiqua" w:cs="宋体"/>
          <w:color w:val="000000"/>
          <w:sz w:val="24"/>
          <w:szCs w:val="24"/>
          <w:lang w:eastAsia="zh-CN"/>
        </w:rPr>
        <w:t>Chevreau</w:t>
      </w:r>
      <w:proofErr w:type="spellEnd"/>
      <w:r w:rsidRPr="00BD50F1">
        <w:rPr>
          <w:rFonts w:ascii="Book Antiqua" w:eastAsia="宋体" w:hAnsi="Book Antiqua" w:cs="宋体"/>
          <w:color w:val="000000"/>
          <w:sz w:val="24"/>
          <w:szCs w:val="24"/>
          <w:lang w:eastAsia="zh-CN"/>
        </w:rPr>
        <w:t xml:space="preserve"> C, </w:t>
      </w:r>
      <w:proofErr w:type="spellStart"/>
      <w:r w:rsidRPr="00BD50F1">
        <w:rPr>
          <w:rFonts w:ascii="Book Antiqua" w:eastAsia="宋体" w:hAnsi="Book Antiqua" w:cs="宋体"/>
          <w:color w:val="000000"/>
          <w:sz w:val="24"/>
          <w:szCs w:val="24"/>
          <w:lang w:eastAsia="zh-CN"/>
        </w:rPr>
        <w:t>Cupissol</w:t>
      </w:r>
      <w:proofErr w:type="spellEnd"/>
      <w:r w:rsidRPr="00BD50F1">
        <w:rPr>
          <w:rFonts w:ascii="Book Antiqua" w:eastAsia="宋体" w:hAnsi="Book Antiqua" w:cs="宋体"/>
          <w:color w:val="000000"/>
          <w:sz w:val="24"/>
          <w:szCs w:val="24"/>
          <w:lang w:eastAsia="zh-CN"/>
        </w:rPr>
        <w:t xml:space="preserve"> D, </w:t>
      </w:r>
      <w:proofErr w:type="spellStart"/>
      <w:r w:rsidRPr="00BD50F1">
        <w:rPr>
          <w:rFonts w:ascii="Book Antiqua" w:eastAsia="宋体" w:hAnsi="Book Antiqua" w:cs="宋体"/>
          <w:color w:val="000000"/>
          <w:sz w:val="24"/>
          <w:szCs w:val="24"/>
          <w:lang w:eastAsia="zh-CN"/>
        </w:rPr>
        <w:t>Chabaud</w:t>
      </w:r>
      <w:proofErr w:type="spellEnd"/>
      <w:r w:rsidRPr="00BD50F1">
        <w:rPr>
          <w:rFonts w:ascii="Book Antiqua" w:eastAsia="宋体" w:hAnsi="Book Antiqua" w:cs="宋体"/>
          <w:color w:val="000000"/>
          <w:sz w:val="24"/>
          <w:szCs w:val="24"/>
          <w:lang w:eastAsia="zh-CN"/>
        </w:rPr>
        <w:t xml:space="preserve"> S, Jimenez M, </w:t>
      </w:r>
      <w:proofErr w:type="spellStart"/>
      <w:r w:rsidRPr="00BD50F1">
        <w:rPr>
          <w:rFonts w:ascii="Book Antiqua" w:eastAsia="宋体" w:hAnsi="Book Antiqua" w:cs="宋体"/>
          <w:color w:val="000000"/>
          <w:sz w:val="24"/>
          <w:szCs w:val="24"/>
          <w:lang w:eastAsia="zh-CN"/>
        </w:rPr>
        <w:t>Duffaud</w:t>
      </w:r>
      <w:proofErr w:type="spellEnd"/>
      <w:r w:rsidRPr="00BD50F1">
        <w:rPr>
          <w:rFonts w:ascii="Book Antiqua" w:eastAsia="宋体" w:hAnsi="Book Antiqua" w:cs="宋体"/>
          <w:color w:val="000000"/>
          <w:sz w:val="24"/>
          <w:szCs w:val="24"/>
          <w:lang w:eastAsia="zh-CN"/>
        </w:rPr>
        <w:t xml:space="preserve"> F, </w:t>
      </w:r>
      <w:proofErr w:type="spellStart"/>
      <w:r w:rsidRPr="00BD50F1">
        <w:rPr>
          <w:rFonts w:ascii="Book Antiqua" w:eastAsia="宋体" w:hAnsi="Book Antiqua" w:cs="宋体"/>
          <w:color w:val="000000"/>
          <w:sz w:val="24"/>
          <w:szCs w:val="24"/>
          <w:lang w:eastAsia="zh-CN"/>
        </w:rPr>
        <w:t>Piperno</w:t>
      </w:r>
      <w:proofErr w:type="spellEnd"/>
      <w:r w:rsidRPr="00BD50F1">
        <w:rPr>
          <w:rFonts w:ascii="Book Antiqua" w:eastAsia="宋体" w:hAnsi="Book Antiqua" w:cs="宋体"/>
          <w:color w:val="000000"/>
          <w:sz w:val="24"/>
          <w:szCs w:val="24"/>
          <w:lang w:eastAsia="zh-CN"/>
        </w:rPr>
        <w:t xml:space="preserve">-Neumann S, </w:t>
      </w:r>
      <w:proofErr w:type="spellStart"/>
      <w:r w:rsidRPr="00BD50F1">
        <w:rPr>
          <w:rFonts w:ascii="Book Antiqua" w:eastAsia="宋体" w:hAnsi="Book Antiqua" w:cs="宋体"/>
          <w:color w:val="000000"/>
          <w:sz w:val="24"/>
          <w:szCs w:val="24"/>
          <w:lang w:eastAsia="zh-CN"/>
        </w:rPr>
        <w:t>Mignot</w:t>
      </w:r>
      <w:proofErr w:type="spellEnd"/>
      <w:r w:rsidRPr="00BD50F1">
        <w:rPr>
          <w:rFonts w:ascii="Book Antiqua" w:eastAsia="宋体" w:hAnsi="Book Antiqua" w:cs="宋体"/>
          <w:color w:val="000000"/>
          <w:sz w:val="24"/>
          <w:szCs w:val="24"/>
          <w:lang w:eastAsia="zh-CN"/>
        </w:rPr>
        <w:t xml:space="preserve"> L, </w:t>
      </w:r>
      <w:proofErr w:type="spellStart"/>
      <w:r w:rsidRPr="00BD50F1">
        <w:rPr>
          <w:rFonts w:ascii="Book Antiqua" w:eastAsia="宋体" w:hAnsi="Book Antiqua" w:cs="宋体"/>
          <w:color w:val="000000"/>
          <w:sz w:val="24"/>
          <w:szCs w:val="24"/>
          <w:lang w:eastAsia="zh-CN"/>
        </w:rPr>
        <w:t>Blay</w:t>
      </w:r>
      <w:proofErr w:type="spellEnd"/>
      <w:r w:rsidRPr="00BD50F1">
        <w:rPr>
          <w:rFonts w:ascii="Book Antiqua" w:eastAsia="宋体" w:hAnsi="Book Antiqua" w:cs="宋体"/>
          <w:color w:val="000000"/>
          <w:sz w:val="24"/>
          <w:szCs w:val="24"/>
          <w:lang w:eastAsia="zh-CN"/>
        </w:rPr>
        <w:t xml:space="preserve"> JY. </w:t>
      </w:r>
      <w:proofErr w:type="spellStart"/>
      <w:r w:rsidRPr="00BD50F1">
        <w:rPr>
          <w:rFonts w:ascii="Book Antiqua" w:eastAsia="宋体" w:hAnsi="Book Antiqua" w:cs="宋体"/>
          <w:color w:val="000000"/>
          <w:sz w:val="24"/>
          <w:szCs w:val="24"/>
          <w:lang w:eastAsia="zh-CN"/>
        </w:rPr>
        <w:t>Imatinib</w:t>
      </w:r>
      <w:proofErr w:type="spellEnd"/>
      <w:r w:rsidRPr="00BD50F1">
        <w:rPr>
          <w:rFonts w:ascii="Book Antiqua" w:eastAsia="宋体" w:hAnsi="Book Antiqua" w:cs="宋体"/>
          <w:color w:val="000000"/>
          <w:sz w:val="24"/>
          <w:szCs w:val="24"/>
          <w:lang w:eastAsia="zh-CN"/>
        </w:rPr>
        <w:t xml:space="preserve"> for progressive and recurrent aggressive </w:t>
      </w:r>
      <w:proofErr w:type="spellStart"/>
      <w:r w:rsidRPr="00BD50F1">
        <w:rPr>
          <w:rFonts w:ascii="Book Antiqua" w:eastAsia="宋体" w:hAnsi="Book Antiqua" w:cs="宋体"/>
          <w:color w:val="000000"/>
          <w:sz w:val="24"/>
          <w:szCs w:val="24"/>
          <w:lang w:eastAsia="zh-CN"/>
        </w:rPr>
        <w:t>fibromatosis</w:t>
      </w:r>
      <w:proofErr w:type="spellEnd"/>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desmoid</w:t>
      </w:r>
      <w:proofErr w:type="spellEnd"/>
      <w:r w:rsidRPr="00BD50F1">
        <w:rPr>
          <w:rFonts w:ascii="Book Antiqua" w:eastAsia="宋体" w:hAnsi="Book Antiqua" w:cs="宋体"/>
          <w:color w:val="000000"/>
          <w:sz w:val="24"/>
          <w:szCs w:val="24"/>
          <w:lang w:eastAsia="zh-CN"/>
        </w:rPr>
        <w:t xml:space="preserve"> tumors): an FNCLCC/French Sarcoma Group phase II trial with a long-term follow-up. </w:t>
      </w:r>
      <w:r w:rsidRPr="00BD50F1">
        <w:rPr>
          <w:rFonts w:ascii="Book Antiqua" w:eastAsia="宋体" w:hAnsi="Book Antiqua" w:cs="宋体"/>
          <w:i/>
          <w:iCs/>
          <w:color w:val="000000"/>
          <w:sz w:val="24"/>
          <w:szCs w:val="24"/>
          <w:lang w:eastAsia="zh-CN"/>
        </w:rPr>
        <w:t xml:space="preserve">Ann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color w:val="000000"/>
          <w:sz w:val="24"/>
          <w:szCs w:val="24"/>
          <w:lang w:eastAsia="zh-CN"/>
        </w:rPr>
        <w:t> 2011; </w:t>
      </w:r>
      <w:r w:rsidRPr="00BD50F1">
        <w:rPr>
          <w:rFonts w:ascii="Book Antiqua" w:eastAsia="宋体" w:hAnsi="Book Antiqua" w:cs="宋体"/>
          <w:b/>
          <w:bCs/>
          <w:color w:val="000000"/>
          <w:sz w:val="24"/>
          <w:szCs w:val="24"/>
          <w:lang w:eastAsia="zh-CN"/>
        </w:rPr>
        <w:t>22</w:t>
      </w:r>
      <w:r w:rsidRPr="00BD50F1">
        <w:rPr>
          <w:rFonts w:ascii="Book Antiqua" w:eastAsia="宋体" w:hAnsi="Book Antiqua" w:cs="宋体"/>
          <w:color w:val="000000"/>
          <w:sz w:val="24"/>
          <w:szCs w:val="24"/>
          <w:lang w:eastAsia="zh-CN"/>
        </w:rPr>
        <w:t>: 452-457 [PMID: 20622000 DOI: 10.1093/</w:t>
      </w:r>
      <w:proofErr w:type="spellStart"/>
      <w:r w:rsidRPr="00BD50F1">
        <w:rPr>
          <w:rFonts w:ascii="Book Antiqua" w:eastAsia="宋体" w:hAnsi="Book Antiqua" w:cs="宋体"/>
          <w:color w:val="000000"/>
          <w:sz w:val="24"/>
          <w:szCs w:val="24"/>
          <w:lang w:eastAsia="zh-CN"/>
        </w:rPr>
        <w:t>annonc</w:t>
      </w:r>
      <w:proofErr w:type="spellEnd"/>
      <w:r w:rsidRPr="00BD50F1">
        <w:rPr>
          <w:rFonts w:ascii="Book Antiqua" w:eastAsia="宋体" w:hAnsi="Book Antiqua" w:cs="宋体"/>
          <w:color w:val="000000"/>
          <w:sz w:val="24"/>
          <w:szCs w:val="24"/>
          <w:lang w:eastAsia="zh-CN"/>
        </w:rPr>
        <w:t>/mdq341]</w:t>
      </w:r>
    </w:p>
    <w:p w14:paraId="209846E3"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15 </w:t>
      </w:r>
      <w:proofErr w:type="spellStart"/>
      <w:r w:rsidRPr="00BD50F1">
        <w:rPr>
          <w:rFonts w:ascii="Book Antiqua" w:eastAsia="宋体" w:hAnsi="Book Antiqua" w:cs="宋体"/>
          <w:b/>
          <w:bCs/>
          <w:color w:val="000000"/>
          <w:sz w:val="24"/>
          <w:szCs w:val="24"/>
          <w:lang w:eastAsia="zh-CN"/>
        </w:rPr>
        <w:t>Dômont</w:t>
      </w:r>
      <w:proofErr w:type="spellEnd"/>
      <w:r w:rsidRPr="00BD50F1">
        <w:rPr>
          <w:rFonts w:ascii="Book Antiqua" w:eastAsia="宋体" w:hAnsi="Book Antiqua" w:cs="宋体"/>
          <w:b/>
          <w:bCs/>
          <w:color w:val="000000"/>
          <w:sz w:val="24"/>
          <w:szCs w:val="24"/>
          <w:lang w:eastAsia="zh-CN"/>
        </w:rPr>
        <w:t xml:space="preserve"> J</w:t>
      </w:r>
      <w:r w:rsidRPr="00BD50F1">
        <w:rPr>
          <w:rFonts w:ascii="Book Antiqua" w:eastAsia="宋体" w:hAnsi="Book Antiqua" w:cs="宋体"/>
          <w:color w:val="000000"/>
          <w:sz w:val="24"/>
          <w:szCs w:val="24"/>
          <w:lang w:eastAsia="zh-CN"/>
        </w:rPr>
        <w:t xml:space="preserve">, Salas S, </w:t>
      </w:r>
      <w:proofErr w:type="spellStart"/>
      <w:r w:rsidRPr="00BD50F1">
        <w:rPr>
          <w:rFonts w:ascii="Book Antiqua" w:eastAsia="宋体" w:hAnsi="Book Antiqua" w:cs="宋体"/>
          <w:color w:val="000000"/>
          <w:sz w:val="24"/>
          <w:szCs w:val="24"/>
          <w:lang w:eastAsia="zh-CN"/>
        </w:rPr>
        <w:t>Lacroix</w:t>
      </w:r>
      <w:proofErr w:type="spellEnd"/>
      <w:r w:rsidRPr="00BD50F1">
        <w:rPr>
          <w:rFonts w:ascii="Book Antiqua" w:eastAsia="宋体" w:hAnsi="Book Antiqua" w:cs="宋体"/>
          <w:color w:val="000000"/>
          <w:sz w:val="24"/>
          <w:szCs w:val="24"/>
          <w:lang w:eastAsia="zh-CN"/>
        </w:rPr>
        <w:t xml:space="preserve"> L, </w:t>
      </w:r>
      <w:proofErr w:type="spellStart"/>
      <w:r w:rsidRPr="00BD50F1">
        <w:rPr>
          <w:rFonts w:ascii="Book Antiqua" w:eastAsia="宋体" w:hAnsi="Book Antiqua" w:cs="宋体"/>
          <w:color w:val="000000"/>
          <w:sz w:val="24"/>
          <w:szCs w:val="24"/>
          <w:lang w:eastAsia="zh-CN"/>
        </w:rPr>
        <w:t>Brouste</w:t>
      </w:r>
      <w:proofErr w:type="spellEnd"/>
      <w:r w:rsidRPr="00BD50F1">
        <w:rPr>
          <w:rFonts w:ascii="Book Antiqua" w:eastAsia="宋体" w:hAnsi="Book Antiqua" w:cs="宋体"/>
          <w:color w:val="000000"/>
          <w:sz w:val="24"/>
          <w:szCs w:val="24"/>
          <w:lang w:eastAsia="zh-CN"/>
        </w:rPr>
        <w:t xml:space="preserve"> V, </w:t>
      </w:r>
      <w:proofErr w:type="spellStart"/>
      <w:r w:rsidRPr="00BD50F1">
        <w:rPr>
          <w:rFonts w:ascii="Book Antiqua" w:eastAsia="宋体" w:hAnsi="Book Antiqua" w:cs="宋体"/>
          <w:color w:val="000000"/>
          <w:sz w:val="24"/>
          <w:szCs w:val="24"/>
          <w:lang w:eastAsia="zh-CN"/>
        </w:rPr>
        <w:t>Saulnier</w:t>
      </w:r>
      <w:proofErr w:type="spellEnd"/>
      <w:r w:rsidRPr="00BD50F1">
        <w:rPr>
          <w:rFonts w:ascii="Book Antiqua" w:eastAsia="宋体" w:hAnsi="Book Antiqua" w:cs="宋体"/>
          <w:color w:val="000000"/>
          <w:sz w:val="24"/>
          <w:szCs w:val="24"/>
          <w:lang w:eastAsia="zh-CN"/>
        </w:rPr>
        <w:t xml:space="preserve"> P, Terrier P, </w:t>
      </w:r>
      <w:proofErr w:type="spellStart"/>
      <w:r w:rsidRPr="00BD50F1">
        <w:rPr>
          <w:rFonts w:ascii="Book Antiqua" w:eastAsia="宋体" w:hAnsi="Book Antiqua" w:cs="宋体"/>
          <w:color w:val="000000"/>
          <w:sz w:val="24"/>
          <w:szCs w:val="24"/>
          <w:lang w:eastAsia="zh-CN"/>
        </w:rPr>
        <w:t>Ranchère</w:t>
      </w:r>
      <w:proofErr w:type="spellEnd"/>
      <w:r w:rsidRPr="00BD50F1">
        <w:rPr>
          <w:rFonts w:ascii="Book Antiqua" w:eastAsia="宋体" w:hAnsi="Book Antiqua" w:cs="宋体"/>
          <w:color w:val="000000"/>
          <w:sz w:val="24"/>
          <w:szCs w:val="24"/>
          <w:lang w:eastAsia="zh-CN"/>
        </w:rPr>
        <w:t xml:space="preserve"> D, </w:t>
      </w:r>
      <w:proofErr w:type="spellStart"/>
      <w:r w:rsidRPr="00BD50F1">
        <w:rPr>
          <w:rFonts w:ascii="Book Antiqua" w:eastAsia="宋体" w:hAnsi="Book Antiqua" w:cs="宋体"/>
          <w:color w:val="000000"/>
          <w:sz w:val="24"/>
          <w:szCs w:val="24"/>
          <w:lang w:eastAsia="zh-CN"/>
        </w:rPr>
        <w:t>Neuville</w:t>
      </w:r>
      <w:proofErr w:type="spellEnd"/>
      <w:r w:rsidRPr="00BD50F1">
        <w:rPr>
          <w:rFonts w:ascii="Book Antiqua" w:eastAsia="宋体" w:hAnsi="Book Antiqua" w:cs="宋体"/>
          <w:color w:val="000000"/>
          <w:sz w:val="24"/>
          <w:szCs w:val="24"/>
          <w:lang w:eastAsia="zh-CN"/>
        </w:rPr>
        <w:t xml:space="preserve"> A, </w:t>
      </w:r>
      <w:proofErr w:type="spellStart"/>
      <w:r w:rsidRPr="00BD50F1">
        <w:rPr>
          <w:rFonts w:ascii="Book Antiqua" w:eastAsia="宋体" w:hAnsi="Book Antiqua" w:cs="宋体"/>
          <w:color w:val="000000"/>
          <w:sz w:val="24"/>
          <w:szCs w:val="24"/>
          <w:lang w:eastAsia="zh-CN"/>
        </w:rPr>
        <w:t>Leroux</w:t>
      </w:r>
      <w:proofErr w:type="spellEnd"/>
      <w:r w:rsidRPr="00BD50F1">
        <w:rPr>
          <w:rFonts w:ascii="Book Antiqua" w:eastAsia="宋体" w:hAnsi="Book Antiqua" w:cs="宋体"/>
          <w:color w:val="000000"/>
          <w:sz w:val="24"/>
          <w:szCs w:val="24"/>
          <w:lang w:eastAsia="zh-CN"/>
        </w:rPr>
        <w:t xml:space="preserve"> A, </w:t>
      </w:r>
      <w:proofErr w:type="spellStart"/>
      <w:r w:rsidRPr="00BD50F1">
        <w:rPr>
          <w:rFonts w:ascii="Book Antiqua" w:eastAsia="宋体" w:hAnsi="Book Antiqua" w:cs="宋体"/>
          <w:color w:val="000000"/>
          <w:sz w:val="24"/>
          <w:szCs w:val="24"/>
          <w:lang w:eastAsia="zh-CN"/>
        </w:rPr>
        <w:t>Guillou</w:t>
      </w:r>
      <w:proofErr w:type="spellEnd"/>
      <w:r w:rsidRPr="00BD50F1">
        <w:rPr>
          <w:rFonts w:ascii="Book Antiqua" w:eastAsia="宋体" w:hAnsi="Book Antiqua" w:cs="宋体"/>
          <w:color w:val="000000"/>
          <w:sz w:val="24"/>
          <w:szCs w:val="24"/>
          <w:lang w:eastAsia="zh-CN"/>
        </w:rPr>
        <w:t xml:space="preserve"> L, </w:t>
      </w:r>
      <w:proofErr w:type="spellStart"/>
      <w:r w:rsidRPr="00BD50F1">
        <w:rPr>
          <w:rFonts w:ascii="Book Antiqua" w:eastAsia="宋体" w:hAnsi="Book Antiqua" w:cs="宋体"/>
          <w:color w:val="000000"/>
          <w:sz w:val="24"/>
          <w:szCs w:val="24"/>
          <w:lang w:eastAsia="zh-CN"/>
        </w:rPr>
        <w:t>Sciot</w:t>
      </w:r>
      <w:proofErr w:type="spellEnd"/>
      <w:r w:rsidRPr="00BD50F1">
        <w:rPr>
          <w:rFonts w:ascii="Book Antiqua" w:eastAsia="宋体" w:hAnsi="Book Antiqua" w:cs="宋体"/>
          <w:color w:val="000000"/>
          <w:sz w:val="24"/>
          <w:szCs w:val="24"/>
          <w:lang w:eastAsia="zh-CN"/>
        </w:rPr>
        <w:t xml:space="preserve"> R, Collin F, </w:t>
      </w:r>
      <w:proofErr w:type="spellStart"/>
      <w:r w:rsidRPr="00BD50F1">
        <w:rPr>
          <w:rFonts w:ascii="Book Antiqua" w:eastAsia="宋体" w:hAnsi="Book Antiqua" w:cs="宋体"/>
          <w:color w:val="000000"/>
          <w:sz w:val="24"/>
          <w:szCs w:val="24"/>
          <w:lang w:eastAsia="zh-CN"/>
        </w:rPr>
        <w:t>Dufresne</w:t>
      </w:r>
      <w:proofErr w:type="spellEnd"/>
      <w:r w:rsidRPr="00BD50F1">
        <w:rPr>
          <w:rFonts w:ascii="Book Antiqua" w:eastAsia="宋体" w:hAnsi="Book Antiqua" w:cs="宋体"/>
          <w:color w:val="000000"/>
          <w:sz w:val="24"/>
          <w:szCs w:val="24"/>
          <w:lang w:eastAsia="zh-CN"/>
        </w:rPr>
        <w:t xml:space="preserve"> A, </w:t>
      </w:r>
      <w:proofErr w:type="spellStart"/>
      <w:r w:rsidRPr="00BD50F1">
        <w:rPr>
          <w:rFonts w:ascii="Book Antiqua" w:eastAsia="宋体" w:hAnsi="Book Antiqua" w:cs="宋体"/>
          <w:color w:val="000000"/>
          <w:sz w:val="24"/>
          <w:szCs w:val="24"/>
          <w:lang w:eastAsia="zh-CN"/>
        </w:rPr>
        <w:t>Blay</w:t>
      </w:r>
      <w:proofErr w:type="spellEnd"/>
      <w:r w:rsidRPr="00BD50F1">
        <w:rPr>
          <w:rFonts w:ascii="Book Antiqua" w:eastAsia="宋体" w:hAnsi="Book Antiqua" w:cs="宋体"/>
          <w:color w:val="000000"/>
          <w:sz w:val="24"/>
          <w:szCs w:val="24"/>
          <w:lang w:eastAsia="zh-CN"/>
        </w:rPr>
        <w:t xml:space="preserve"> JY, Le </w:t>
      </w:r>
      <w:proofErr w:type="spellStart"/>
      <w:r w:rsidRPr="00BD50F1">
        <w:rPr>
          <w:rFonts w:ascii="Book Antiqua" w:eastAsia="宋体" w:hAnsi="Book Antiqua" w:cs="宋体"/>
          <w:color w:val="000000"/>
          <w:sz w:val="24"/>
          <w:szCs w:val="24"/>
          <w:lang w:eastAsia="zh-CN"/>
        </w:rPr>
        <w:t>Cesne</w:t>
      </w:r>
      <w:proofErr w:type="spellEnd"/>
      <w:r w:rsidRPr="00BD50F1">
        <w:rPr>
          <w:rFonts w:ascii="Book Antiqua" w:eastAsia="宋体" w:hAnsi="Book Antiqua" w:cs="宋体"/>
          <w:color w:val="000000"/>
          <w:sz w:val="24"/>
          <w:szCs w:val="24"/>
          <w:lang w:eastAsia="zh-CN"/>
        </w:rPr>
        <w:t xml:space="preserve"> A, </w:t>
      </w:r>
      <w:proofErr w:type="spellStart"/>
      <w:r w:rsidRPr="00BD50F1">
        <w:rPr>
          <w:rFonts w:ascii="Book Antiqua" w:eastAsia="宋体" w:hAnsi="Book Antiqua" w:cs="宋体"/>
          <w:color w:val="000000"/>
          <w:sz w:val="24"/>
          <w:szCs w:val="24"/>
          <w:lang w:eastAsia="zh-CN"/>
        </w:rPr>
        <w:t>Coindre</w:t>
      </w:r>
      <w:proofErr w:type="spellEnd"/>
      <w:r w:rsidRPr="00BD50F1">
        <w:rPr>
          <w:rFonts w:ascii="Book Antiqua" w:eastAsia="宋体" w:hAnsi="Book Antiqua" w:cs="宋体"/>
          <w:color w:val="000000"/>
          <w:sz w:val="24"/>
          <w:szCs w:val="24"/>
          <w:lang w:eastAsia="zh-CN"/>
        </w:rPr>
        <w:t xml:space="preserve"> JM, </w:t>
      </w:r>
      <w:proofErr w:type="spellStart"/>
      <w:r w:rsidRPr="00BD50F1">
        <w:rPr>
          <w:rFonts w:ascii="Book Antiqua" w:eastAsia="宋体" w:hAnsi="Book Antiqua" w:cs="宋体"/>
          <w:color w:val="000000"/>
          <w:sz w:val="24"/>
          <w:szCs w:val="24"/>
          <w:lang w:eastAsia="zh-CN"/>
        </w:rPr>
        <w:lastRenderedPageBreak/>
        <w:t>Bonvalot</w:t>
      </w:r>
      <w:proofErr w:type="spellEnd"/>
      <w:r w:rsidRPr="00BD50F1">
        <w:rPr>
          <w:rFonts w:ascii="Book Antiqua" w:eastAsia="宋体" w:hAnsi="Book Antiqua" w:cs="宋体"/>
          <w:color w:val="000000"/>
          <w:sz w:val="24"/>
          <w:szCs w:val="24"/>
          <w:lang w:eastAsia="zh-CN"/>
        </w:rPr>
        <w:t xml:space="preserve"> S, </w:t>
      </w:r>
      <w:proofErr w:type="spellStart"/>
      <w:r w:rsidRPr="00BD50F1">
        <w:rPr>
          <w:rFonts w:ascii="Book Antiqua" w:eastAsia="宋体" w:hAnsi="Book Antiqua" w:cs="宋体"/>
          <w:color w:val="000000"/>
          <w:sz w:val="24"/>
          <w:szCs w:val="24"/>
          <w:lang w:eastAsia="zh-CN"/>
        </w:rPr>
        <w:t>Bénard</w:t>
      </w:r>
      <w:proofErr w:type="spellEnd"/>
      <w:r w:rsidRPr="00BD50F1">
        <w:rPr>
          <w:rFonts w:ascii="Book Antiqua" w:eastAsia="宋体" w:hAnsi="Book Antiqua" w:cs="宋体"/>
          <w:color w:val="000000"/>
          <w:sz w:val="24"/>
          <w:szCs w:val="24"/>
          <w:lang w:eastAsia="zh-CN"/>
        </w:rPr>
        <w:t xml:space="preserve"> J. High frequency of beta-catenin heterozygous mutations in extra-abdominal </w:t>
      </w:r>
      <w:proofErr w:type="spellStart"/>
      <w:r w:rsidRPr="00BD50F1">
        <w:rPr>
          <w:rFonts w:ascii="Book Antiqua" w:eastAsia="宋体" w:hAnsi="Book Antiqua" w:cs="宋体"/>
          <w:color w:val="000000"/>
          <w:sz w:val="24"/>
          <w:szCs w:val="24"/>
          <w:lang w:eastAsia="zh-CN"/>
        </w:rPr>
        <w:t>fibromatosis</w:t>
      </w:r>
      <w:proofErr w:type="spellEnd"/>
      <w:r w:rsidRPr="00BD50F1">
        <w:rPr>
          <w:rFonts w:ascii="Book Antiqua" w:eastAsia="宋体" w:hAnsi="Book Antiqua" w:cs="宋体"/>
          <w:color w:val="000000"/>
          <w:sz w:val="24"/>
          <w:szCs w:val="24"/>
          <w:lang w:eastAsia="zh-CN"/>
        </w:rPr>
        <w:t>: a potential molecular tool for disease management. </w:t>
      </w:r>
      <w:r w:rsidRPr="00BD50F1">
        <w:rPr>
          <w:rFonts w:ascii="Book Antiqua" w:eastAsia="宋体" w:hAnsi="Book Antiqua" w:cs="宋体"/>
          <w:i/>
          <w:iCs/>
          <w:color w:val="000000"/>
          <w:sz w:val="24"/>
          <w:szCs w:val="24"/>
          <w:lang w:eastAsia="zh-CN"/>
        </w:rPr>
        <w:t>Br J Cancer</w:t>
      </w:r>
      <w:r w:rsidRPr="00BD50F1">
        <w:rPr>
          <w:rFonts w:ascii="Book Antiqua" w:eastAsia="宋体" w:hAnsi="Book Antiqua" w:cs="宋体"/>
          <w:color w:val="000000"/>
          <w:sz w:val="24"/>
          <w:szCs w:val="24"/>
          <w:lang w:eastAsia="zh-CN"/>
        </w:rPr>
        <w:t> 2010; </w:t>
      </w:r>
      <w:r w:rsidRPr="00BD50F1">
        <w:rPr>
          <w:rFonts w:ascii="Book Antiqua" w:eastAsia="宋体" w:hAnsi="Book Antiqua" w:cs="宋体"/>
          <w:b/>
          <w:bCs/>
          <w:color w:val="000000"/>
          <w:sz w:val="24"/>
          <w:szCs w:val="24"/>
          <w:lang w:eastAsia="zh-CN"/>
        </w:rPr>
        <w:t>102</w:t>
      </w:r>
      <w:r w:rsidRPr="00BD50F1">
        <w:rPr>
          <w:rFonts w:ascii="Book Antiqua" w:eastAsia="宋体" w:hAnsi="Book Antiqua" w:cs="宋体"/>
          <w:color w:val="000000"/>
          <w:sz w:val="24"/>
          <w:szCs w:val="24"/>
          <w:lang w:eastAsia="zh-CN"/>
        </w:rPr>
        <w:t>: 1032-1036 [PMID: 20197769 DOI: 10.1038/sj.bjc.6605557]</w:t>
      </w:r>
    </w:p>
    <w:p w14:paraId="0CE442A4" w14:textId="77777777" w:rsidR="00BD50F1" w:rsidRPr="00BD50F1" w:rsidRDefault="00BD50F1" w:rsidP="00BD50F1">
      <w:pPr>
        <w:spacing w:after="0" w:line="360" w:lineRule="auto"/>
        <w:jc w:val="both"/>
        <w:rPr>
          <w:rFonts w:ascii="Book Antiqua" w:eastAsia="宋体" w:hAnsi="Book Antiqua" w:cs="宋体"/>
          <w:color w:val="000000"/>
          <w:sz w:val="24"/>
          <w:szCs w:val="24"/>
          <w:lang w:eastAsia="zh-CN"/>
        </w:rPr>
      </w:pPr>
      <w:r w:rsidRPr="00BD50F1">
        <w:rPr>
          <w:rFonts w:ascii="Book Antiqua" w:eastAsia="宋体" w:hAnsi="Book Antiqua" w:cs="宋体"/>
          <w:color w:val="000000"/>
          <w:sz w:val="24"/>
          <w:szCs w:val="24"/>
          <w:lang w:eastAsia="zh-CN"/>
        </w:rPr>
        <w:t>16 </w:t>
      </w:r>
      <w:r w:rsidRPr="00BD50F1">
        <w:rPr>
          <w:rFonts w:ascii="Book Antiqua" w:eastAsia="宋体" w:hAnsi="Book Antiqua" w:cs="宋体"/>
          <w:b/>
          <w:bCs/>
          <w:color w:val="000000"/>
          <w:sz w:val="24"/>
          <w:szCs w:val="24"/>
          <w:lang w:eastAsia="zh-CN"/>
        </w:rPr>
        <w:t>Moon JI</w:t>
      </w:r>
      <w:r w:rsidRPr="00BD50F1">
        <w:rPr>
          <w:rFonts w:ascii="Book Antiqua" w:eastAsia="宋体" w:hAnsi="Book Antiqua" w:cs="宋体"/>
          <w:color w:val="000000"/>
          <w:sz w:val="24"/>
          <w:szCs w:val="24"/>
          <w:lang w:eastAsia="zh-CN"/>
        </w:rPr>
        <w:t xml:space="preserve">, </w:t>
      </w:r>
      <w:proofErr w:type="spellStart"/>
      <w:r w:rsidRPr="00BD50F1">
        <w:rPr>
          <w:rFonts w:ascii="Book Antiqua" w:eastAsia="宋体" w:hAnsi="Book Antiqua" w:cs="宋体"/>
          <w:color w:val="000000"/>
          <w:sz w:val="24"/>
          <w:szCs w:val="24"/>
          <w:lang w:eastAsia="zh-CN"/>
        </w:rPr>
        <w:t>Selvaggi</w:t>
      </w:r>
      <w:proofErr w:type="spellEnd"/>
      <w:r w:rsidRPr="00BD50F1">
        <w:rPr>
          <w:rFonts w:ascii="Book Antiqua" w:eastAsia="宋体" w:hAnsi="Book Antiqua" w:cs="宋体"/>
          <w:color w:val="000000"/>
          <w:sz w:val="24"/>
          <w:szCs w:val="24"/>
          <w:lang w:eastAsia="zh-CN"/>
        </w:rPr>
        <w:t xml:space="preserve"> G, Nishida S, Levi DM, Kato T, Ruiz P, </w:t>
      </w:r>
      <w:proofErr w:type="spellStart"/>
      <w:r w:rsidRPr="00BD50F1">
        <w:rPr>
          <w:rFonts w:ascii="Book Antiqua" w:eastAsia="宋体" w:hAnsi="Book Antiqua" w:cs="宋体"/>
          <w:color w:val="000000"/>
          <w:sz w:val="24"/>
          <w:szCs w:val="24"/>
          <w:lang w:eastAsia="zh-CN"/>
        </w:rPr>
        <w:t>Bejarano</w:t>
      </w:r>
      <w:proofErr w:type="spellEnd"/>
      <w:r w:rsidRPr="00BD50F1">
        <w:rPr>
          <w:rFonts w:ascii="Book Antiqua" w:eastAsia="宋体" w:hAnsi="Book Antiqua" w:cs="宋体"/>
          <w:color w:val="000000"/>
          <w:sz w:val="24"/>
          <w:szCs w:val="24"/>
          <w:lang w:eastAsia="zh-CN"/>
        </w:rPr>
        <w:t xml:space="preserve"> P, </w:t>
      </w:r>
      <w:proofErr w:type="spellStart"/>
      <w:r w:rsidRPr="00BD50F1">
        <w:rPr>
          <w:rFonts w:ascii="Book Antiqua" w:eastAsia="宋体" w:hAnsi="Book Antiqua" w:cs="宋体"/>
          <w:color w:val="000000"/>
          <w:sz w:val="24"/>
          <w:szCs w:val="24"/>
          <w:lang w:eastAsia="zh-CN"/>
        </w:rPr>
        <w:t>Madariaga</w:t>
      </w:r>
      <w:proofErr w:type="spellEnd"/>
      <w:r w:rsidRPr="00BD50F1">
        <w:rPr>
          <w:rFonts w:ascii="Book Antiqua" w:eastAsia="宋体" w:hAnsi="Book Antiqua" w:cs="宋体"/>
          <w:color w:val="000000"/>
          <w:sz w:val="24"/>
          <w:szCs w:val="24"/>
          <w:lang w:eastAsia="zh-CN"/>
        </w:rPr>
        <w:t xml:space="preserve"> JR, </w:t>
      </w:r>
      <w:proofErr w:type="spellStart"/>
      <w:r w:rsidRPr="00BD50F1">
        <w:rPr>
          <w:rFonts w:ascii="Book Antiqua" w:eastAsia="宋体" w:hAnsi="Book Antiqua" w:cs="宋体"/>
          <w:color w:val="000000"/>
          <w:sz w:val="24"/>
          <w:szCs w:val="24"/>
          <w:lang w:eastAsia="zh-CN"/>
        </w:rPr>
        <w:t>Tzakis</w:t>
      </w:r>
      <w:proofErr w:type="spellEnd"/>
      <w:r w:rsidRPr="00BD50F1">
        <w:rPr>
          <w:rFonts w:ascii="Book Antiqua" w:eastAsia="宋体" w:hAnsi="Book Antiqua" w:cs="宋体"/>
          <w:color w:val="000000"/>
          <w:sz w:val="24"/>
          <w:szCs w:val="24"/>
          <w:lang w:eastAsia="zh-CN"/>
        </w:rPr>
        <w:t xml:space="preserve"> AG. </w:t>
      </w:r>
      <w:proofErr w:type="gramStart"/>
      <w:r w:rsidRPr="00BD50F1">
        <w:rPr>
          <w:rFonts w:ascii="Book Antiqua" w:eastAsia="宋体" w:hAnsi="Book Antiqua" w:cs="宋体"/>
          <w:color w:val="000000"/>
          <w:sz w:val="24"/>
          <w:szCs w:val="24"/>
          <w:lang w:eastAsia="zh-CN"/>
        </w:rPr>
        <w:t>Intestinal transplantation for the treatment of neoplastic disease.</w:t>
      </w:r>
      <w:proofErr w:type="gramEnd"/>
      <w:r w:rsidRPr="00BD50F1">
        <w:rPr>
          <w:rFonts w:ascii="Book Antiqua" w:eastAsia="宋体" w:hAnsi="Book Antiqua" w:cs="宋体"/>
          <w:color w:val="000000"/>
          <w:sz w:val="24"/>
          <w:szCs w:val="24"/>
          <w:lang w:eastAsia="zh-CN"/>
        </w:rPr>
        <w:t> </w:t>
      </w:r>
      <w:r w:rsidRPr="00BD50F1">
        <w:rPr>
          <w:rFonts w:ascii="Book Antiqua" w:eastAsia="宋体" w:hAnsi="Book Antiqua" w:cs="宋体"/>
          <w:i/>
          <w:iCs/>
          <w:color w:val="000000"/>
          <w:sz w:val="24"/>
          <w:szCs w:val="24"/>
          <w:lang w:eastAsia="zh-CN"/>
        </w:rPr>
        <w:t xml:space="preserve">J </w:t>
      </w:r>
      <w:proofErr w:type="spellStart"/>
      <w:r w:rsidRPr="00BD50F1">
        <w:rPr>
          <w:rFonts w:ascii="Book Antiqua" w:eastAsia="宋体" w:hAnsi="Book Antiqua" w:cs="宋体"/>
          <w:i/>
          <w:iCs/>
          <w:color w:val="000000"/>
          <w:sz w:val="24"/>
          <w:szCs w:val="24"/>
          <w:lang w:eastAsia="zh-CN"/>
        </w:rPr>
        <w:t>Surg</w:t>
      </w:r>
      <w:proofErr w:type="spellEnd"/>
      <w:r w:rsidRPr="00BD50F1">
        <w:rPr>
          <w:rFonts w:ascii="Book Antiqua" w:eastAsia="宋体" w:hAnsi="Book Antiqua" w:cs="宋体"/>
          <w:i/>
          <w:iCs/>
          <w:color w:val="000000"/>
          <w:sz w:val="24"/>
          <w:szCs w:val="24"/>
          <w:lang w:eastAsia="zh-CN"/>
        </w:rPr>
        <w:t xml:space="preserve"> </w:t>
      </w:r>
      <w:proofErr w:type="spellStart"/>
      <w:r w:rsidRPr="00BD50F1">
        <w:rPr>
          <w:rFonts w:ascii="Book Antiqua" w:eastAsia="宋体" w:hAnsi="Book Antiqua" w:cs="宋体"/>
          <w:i/>
          <w:iCs/>
          <w:color w:val="000000"/>
          <w:sz w:val="24"/>
          <w:szCs w:val="24"/>
          <w:lang w:eastAsia="zh-CN"/>
        </w:rPr>
        <w:t>Oncol</w:t>
      </w:r>
      <w:proofErr w:type="spellEnd"/>
      <w:r w:rsidRPr="00BD50F1">
        <w:rPr>
          <w:rFonts w:ascii="Book Antiqua" w:eastAsia="宋体" w:hAnsi="Book Antiqua" w:cs="宋体"/>
          <w:color w:val="000000"/>
          <w:sz w:val="24"/>
          <w:szCs w:val="24"/>
          <w:lang w:eastAsia="zh-CN"/>
        </w:rPr>
        <w:t> 2005; </w:t>
      </w:r>
      <w:r w:rsidRPr="00BD50F1">
        <w:rPr>
          <w:rFonts w:ascii="Book Antiqua" w:eastAsia="宋体" w:hAnsi="Book Antiqua" w:cs="宋体"/>
          <w:b/>
          <w:bCs/>
          <w:color w:val="000000"/>
          <w:sz w:val="24"/>
          <w:szCs w:val="24"/>
          <w:lang w:eastAsia="zh-CN"/>
        </w:rPr>
        <w:t>92</w:t>
      </w:r>
      <w:r w:rsidRPr="00BD50F1">
        <w:rPr>
          <w:rFonts w:ascii="Book Antiqua" w:eastAsia="宋体" w:hAnsi="Book Antiqua" w:cs="宋体"/>
          <w:color w:val="000000"/>
          <w:sz w:val="24"/>
          <w:szCs w:val="24"/>
          <w:lang w:eastAsia="zh-CN"/>
        </w:rPr>
        <w:t>: 284-291 [PMID: 16299803 DOI: 10.1002/jso.20416]</w:t>
      </w:r>
    </w:p>
    <w:p w14:paraId="0554EE15" w14:textId="77777777" w:rsidR="00BD50F1" w:rsidRDefault="00BD50F1" w:rsidP="00BD50F1">
      <w:pPr>
        <w:pStyle w:val="Default"/>
        <w:spacing w:line="360" w:lineRule="auto"/>
        <w:jc w:val="both"/>
        <w:rPr>
          <w:color w:val="auto"/>
          <w:lang w:eastAsia="zh-CN"/>
        </w:rPr>
      </w:pPr>
    </w:p>
    <w:p w14:paraId="03065299" w14:textId="7B87F77F" w:rsidR="00BD50F1" w:rsidRPr="00BA6100" w:rsidRDefault="00BA6100" w:rsidP="00BA6100">
      <w:pPr>
        <w:pStyle w:val="1"/>
        <w:wordWrap w:val="0"/>
        <w:spacing w:line="360" w:lineRule="auto"/>
        <w:ind w:left="360" w:right="120"/>
        <w:jc w:val="right"/>
        <w:rPr>
          <w:rFonts w:ascii="Book Antiqua" w:hAnsi="Book Antiqua"/>
          <w:b/>
          <w:bCs/>
          <w:lang w:eastAsia="zh-CN"/>
        </w:rPr>
      </w:pPr>
      <w:bookmarkStart w:id="9" w:name="OLE_LINK139"/>
      <w:bookmarkStart w:id="10" w:name="OLE_LINK142"/>
      <w:bookmarkStart w:id="11" w:name="OLE_LINK187"/>
      <w:r w:rsidRPr="00691EF4">
        <w:rPr>
          <w:rStyle w:val="ab"/>
          <w:rFonts w:ascii="Book Antiqua" w:hAnsi="Book Antiqua" w:cs="Arial"/>
          <w:noProof/>
        </w:rPr>
        <w:t>P-Reviewer</w:t>
      </w:r>
      <w:r>
        <w:rPr>
          <w:rStyle w:val="ab"/>
          <w:rFonts w:ascii="Book Antiqua" w:hAnsi="Book Antiqua" w:cs="Arial" w:hint="eastAsia"/>
          <w:noProof/>
          <w:lang w:eastAsia="zh-CN"/>
        </w:rPr>
        <w:t>s</w:t>
      </w:r>
      <w:r w:rsidRPr="00691EF4">
        <w:rPr>
          <w:rStyle w:val="ab"/>
          <w:rFonts w:ascii="Book Antiqua" w:hAnsi="Book Antiqua" w:cs="Arial"/>
          <w:noProof/>
          <w:lang w:eastAsia="zh-CN"/>
        </w:rPr>
        <w:t>:</w:t>
      </w:r>
      <w:r>
        <w:rPr>
          <w:rFonts w:ascii="Book Antiqua" w:hAnsi="Book Antiqua"/>
          <w:bCs/>
        </w:rPr>
        <w:t xml:space="preserve"> </w:t>
      </w:r>
      <w:r w:rsidRPr="00691EF4">
        <w:rPr>
          <w:rFonts w:ascii="Book Antiqua" w:hAnsi="Book Antiqua"/>
          <w:bCs/>
          <w:lang w:eastAsia="zh-CN"/>
        </w:rPr>
        <w:t xml:space="preserve"> </w:t>
      </w:r>
      <w:proofErr w:type="spellStart"/>
      <w:r>
        <w:rPr>
          <w:rFonts w:ascii="Book Antiqua" w:hAnsi="Book Antiqua"/>
          <w:bCs/>
          <w:lang w:eastAsia="zh-CN"/>
        </w:rPr>
        <w:t>Ozden</w:t>
      </w:r>
      <w:proofErr w:type="spellEnd"/>
      <w:r w:rsidRPr="00BA6100">
        <w:rPr>
          <w:rFonts w:ascii="Book Antiqua" w:hAnsi="Book Antiqua"/>
          <w:bCs/>
          <w:lang w:eastAsia="zh-CN"/>
        </w:rPr>
        <w:t xml:space="preserve"> I</w:t>
      </w:r>
      <w:r w:rsidRPr="00BA6100">
        <w:rPr>
          <w:rFonts w:ascii="Book Antiqua" w:hAnsi="Book Antiqua" w:hint="eastAsia"/>
          <w:bCs/>
          <w:lang w:eastAsia="zh-CN"/>
        </w:rPr>
        <w:t xml:space="preserve">, </w:t>
      </w:r>
      <w:r w:rsidRPr="00BA6100">
        <w:rPr>
          <w:rFonts w:ascii="Book Antiqua" w:hAnsi="Book Antiqua"/>
          <w:bCs/>
          <w:lang w:eastAsia="zh-CN"/>
        </w:rPr>
        <w:t>Sugawara</w:t>
      </w:r>
      <w:r>
        <w:rPr>
          <w:rFonts w:ascii="Book Antiqua" w:hAnsi="Book Antiqua" w:hint="eastAsia"/>
          <w:bCs/>
          <w:lang w:eastAsia="zh-CN"/>
        </w:rPr>
        <w:t xml:space="preserve"> </w:t>
      </w:r>
      <w:r w:rsidRPr="00BA6100">
        <w:rPr>
          <w:rFonts w:ascii="Book Antiqua" w:hAnsi="Book Antiqua"/>
          <w:bCs/>
          <w:lang w:eastAsia="zh-CN"/>
        </w:rPr>
        <w:t>Y</w:t>
      </w:r>
      <w:r w:rsidRPr="00691EF4">
        <w:rPr>
          <w:rFonts w:ascii="Book Antiqua" w:hAnsi="Book Antiqua"/>
          <w:bCs/>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Song XX </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9"/>
      <w:r w:rsidRPr="00691EF4">
        <w:rPr>
          <w:rFonts w:ascii="Book Antiqua" w:hAnsi="Book Antiqua"/>
          <w:b/>
          <w:bCs/>
          <w:lang w:eastAsia="zh-CN"/>
        </w:rPr>
        <w:t>:</w:t>
      </w:r>
      <w:bookmarkEnd w:id="10"/>
      <w:bookmarkEnd w:id="11"/>
    </w:p>
    <w:p w14:paraId="249B7241" w14:textId="77777777" w:rsidR="00BD50F1" w:rsidRPr="00BA6100" w:rsidRDefault="00BD50F1" w:rsidP="00BD50F1">
      <w:pPr>
        <w:pStyle w:val="Default"/>
        <w:spacing w:line="360" w:lineRule="auto"/>
        <w:jc w:val="both"/>
        <w:rPr>
          <w:color w:val="auto"/>
          <w:lang w:eastAsia="zh-CN"/>
        </w:rPr>
      </w:pPr>
    </w:p>
    <w:p w14:paraId="02E4EBF1" w14:textId="77777777" w:rsidR="00A236E9" w:rsidRPr="003744A7" w:rsidRDefault="00A236E9" w:rsidP="00F96BD1">
      <w:pPr>
        <w:spacing w:after="0" w:line="360" w:lineRule="auto"/>
        <w:jc w:val="both"/>
        <w:rPr>
          <w:rFonts w:ascii="Book Antiqua" w:hAnsi="Book Antiqua"/>
          <w:sz w:val="24"/>
          <w:szCs w:val="24"/>
        </w:rPr>
      </w:pPr>
      <w:r w:rsidRPr="003744A7">
        <w:rPr>
          <w:rFonts w:ascii="Book Antiqua" w:hAnsi="Book Antiqua"/>
          <w:noProof/>
          <w:sz w:val="24"/>
          <w:szCs w:val="24"/>
          <w:lang w:eastAsia="zh-CN"/>
        </w:rPr>
        <w:drawing>
          <wp:inline distT="0" distB="0" distL="0" distR="0" wp14:anchorId="66D23B1D" wp14:editId="2A32A725">
            <wp:extent cx="2276475" cy="3352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1891" t="16667" r="29808" b="8120"/>
                    <a:stretch>
                      <a:fillRect/>
                    </a:stretch>
                  </pic:blipFill>
                  <pic:spPr bwMode="auto">
                    <a:xfrm>
                      <a:off x="0" y="0"/>
                      <a:ext cx="2276475" cy="3352800"/>
                    </a:xfrm>
                    <a:prstGeom prst="rect">
                      <a:avLst/>
                    </a:prstGeom>
                    <a:noFill/>
                    <a:ln w="9525">
                      <a:noFill/>
                      <a:miter lim="800000"/>
                      <a:headEnd/>
                      <a:tailEnd/>
                    </a:ln>
                  </pic:spPr>
                </pic:pic>
              </a:graphicData>
            </a:graphic>
          </wp:inline>
        </w:drawing>
      </w:r>
    </w:p>
    <w:p w14:paraId="233C1C53" w14:textId="5B731D58" w:rsidR="00A8103A" w:rsidRPr="00BD50F1" w:rsidRDefault="00BD50F1" w:rsidP="00F96BD1">
      <w:pPr>
        <w:spacing w:after="0" w:line="360" w:lineRule="auto"/>
        <w:jc w:val="both"/>
        <w:rPr>
          <w:rFonts w:ascii="Book Antiqua" w:hAnsi="Book Antiqua"/>
          <w:b/>
          <w:sz w:val="24"/>
          <w:szCs w:val="24"/>
        </w:rPr>
      </w:pPr>
      <w:r w:rsidRPr="00BD50F1">
        <w:rPr>
          <w:rFonts w:ascii="Book Antiqua" w:hAnsi="Book Antiqua"/>
          <w:b/>
          <w:sz w:val="24"/>
          <w:szCs w:val="24"/>
        </w:rPr>
        <w:t>Figure 1</w:t>
      </w:r>
      <w:r w:rsidR="00A236E9" w:rsidRPr="00BD50F1">
        <w:rPr>
          <w:rFonts w:ascii="Book Antiqua" w:hAnsi="Book Antiqua"/>
          <w:b/>
          <w:sz w:val="24"/>
          <w:szCs w:val="24"/>
        </w:rPr>
        <w:t xml:space="preserve"> </w:t>
      </w:r>
      <w:proofErr w:type="spellStart"/>
      <w:r w:rsidR="00A236E9" w:rsidRPr="00BD50F1">
        <w:rPr>
          <w:rFonts w:ascii="Book Antiqua" w:hAnsi="Book Antiqua"/>
          <w:b/>
          <w:sz w:val="24"/>
          <w:szCs w:val="24"/>
        </w:rPr>
        <w:t>Desmoi</w:t>
      </w:r>
      <w:r w:rsidRPr="00BD50F1">
        <w:rPr>
          <w:rFonts w:ascii="Book Antiqua" w:hAnsi="Book Antiqua"/>
          <w:b/>
          <w:sz w:val="24"/>
          <w:szCs w:val="24"/>
        </w:rPr>
        <w:t>d</w:t>
      </w:r>
      <w:proofErr w:type="spellEnd"/>
      <w:r w:rsidRPr="00BD50F1">
        <w:rPr>
          <w:rFonts w:ascii="Book Antiqua" w:hAnsi="Book Antiqua"/>
          <w:b/>
          <w:sz w:val="24"/>
          <w:szCs w:val="24"/>
        </w:rPr>
        <w:t xml:space="preserve"> tumor at initial presentation</w:t>
      </w:r>
      <w:r w:rsidRPr="00BD50F1">
        <w:rPr>
          <w:rFonts w:ascii="Book Antiqua" w:hAnsi="Book Antiqua" w:hint="eastAsia"/>
          <w:b/>
          <w:sz w:val="24"/>
          <w:szCs w:val="24"/>
          <w:lang w:eastAsia="zh-CN"/>
        </w:rPr>
        <w:t>.</w:t>
      </w:r>
      <w:r w:rsidR="00A236E9" w:rsidRPr="00BD50F1">
        <w:rPr>
          <w:rFonts w:ascii="Book Antiqua" w:hAnsi="Book Antiqua"/>
          <w:b/>
          <w:sz w:val="24"/>
          <w:szCs w:val="24"/>
        </w:rPr>
        <w:t xml:space="preserve">  </w:t>
      </w:r>
    </w:p>
    <w:p w14:paraId="5417503B" w14:textId="77777777" w:rsidR="00A8103A" w:rsidRPr="003744A7" w:rsidRDefault="00A8103A" w:rsidP="00F96BD1">
      <w:pPr>
        <w:spacing w:after="0" w:line="360" w:lineRule="auto"/>
        <w:jc w:val="both"/>
        <w:rPr>
          <w:rFonts w:ascii="Book Antiqua" w:hAnsi="Book Antiqua"/>
          <w:sz w:val="24"/>
          <w:szCs w:val="24"/>
        </w:rPr>
      </w:pPr>
    </w:p>
    <w:p w14:paraId="1D6DBB22" w14:textId="77777777" w:rsidR="00A8103A" w:rsidRPr="003744A7" w:rsidRDefault="00A8103A" w:rsidP="00F96BD1">
      <w:pPr>
        <w:spacing w:after="0" w:line="360" w:lineRule="auto"/>
        <w:jc w:val="both"/>
        <w:rPr>
          <w:rFonts w:ascii="Book Antiqua" w:hAnsi="Book Antiqua"/>
          <w:sz w:val="24"/>
          <w:szCs w:val="24"/>
        </w:rPr>
      </w:pPr>
      <w:r w:rsidRPr="003744A7">
        <w:rPr>
          <w:rFonts w:ascii="Book Antiqua" w:hAnsi="Book Antiqua"/>
          <w:noProof/>
          <w:sz w:val="24"/>
          <w:szCs w:val="24"/>
          <w:lang w:eastAsia="zh-CN"/>
        </w:rPr>
        <w:lastRenderedPageBreak/>
        <w:drawing>
          <wp:inline distT="0" distB="0" distL="0" distR="0" wp14:anchorId="2C7DEA40" wp14:editId="75905963">
            <wp:extent cx="3136900" cy="2352675"/>
            <wp:effectExtent l="0" t="0" r="0" b="0"/>
            <wp:docPr id="2" name="Picture 2" descr="C:\Users\vidz\AppData\Local\Microsoft\Windows\Temporary Internet Files\Content.IE5\BTFQ2C9X\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dz\AppData\Local\Microsoft\Windows\Temporary Internet Files\Content.IE5\BTFQ2C9X\Fig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6900" cy="2352675"/>
                    </a:xfrm>
                    <a:prstGeom prst="rect">
                      <a:avLst/>
                    </a:prstGeom>
                    <a:noFill/>
                    <a:ln>
                      <a:noFill/>
                    </a:ln>
                  </pic:spPr>
                </pic:pic>
              </a:graphicData>
            </a:graphic>
          </wp:inline>
        </w:drawing>
      </w:r>
    </w:p>
    <w:p w14:paraId="15B0B6B6" w14:textId="3F45EF6A" w:rsidR="00A8103A" w:rsidRPr="00BD50F1" w:rsidRDefault="00BD50F1" w:rsidP="00F96BD1">
      <w:pPr>
        <w:spacing w:after="0" w:line="360" w:lineRule="auto"/>
        <w:jc w:val="both"/>
        <w:rPr>
          <w:rFonts w:ascii="Book Antiqua" w:hAnsi="Book Antiqua"/>
          <w:b/>
          <w:sz w:val="24"/>
          <w:szCs w:val="24"/>
        </w:rPr>
      </w:pPr>
      <w:r w:rsidRPr="00BD50F1">
        <w:rPr>
          <w:rFonts w:ascii="Book Antiqua" w:hAnsi="Book Antiqua"/>
          <w:b/>
          <w:sz w:val="24"/>
          <w:szCs w:val="24"/>
        </w:rPr>
        <w:t>Figure 2</w:t>
      </w:r>
      <w:r w:rsidR="00A8103A" w:rsidRPr="00BD50F1">
        <w:rPr>
          <w:rFonts w:ascii="Book Antiqua" w:hAnsi="Book Antiqua"/>
          <w:b/>
          <w:sz w:val="24"/>
          <w:szCs w:val="24"/>
        </w:rPr>
        <w:t xml:space="preserve"> </w:t>
      </w:r>
      <w:proofErr w:type="spellStart"/>
      <w:r w:rsidR="00A8103A" w:rsidRPr="00BD50F1">
        <w:rPr>
          <w:rFonts w:ascii="Book Antiqua" w:hAnsi="Book Antiqua"/>
          <w:b/>
          <w:sz w:val="24"/>
          <w:szCs w:val="24"/>
        </w:rPr>
        <w:t>Immunostained</w:t>
      </w:r>
      <w:proofErr w:type="spellEnd"/>
      <w:r w:rsidR="00A8103A" w:rsidRPr="00BD50F1">
        <w:rPr>
          <w:rFonts w:ascii="Book Antiqua" w:hAnsi="Book Antiqua"/>
          <w:b/>
          <w:sz w:val="24"/>
          <w:szCs w:val="24"/>
        </w:rPr>
        <w:t xml:space="preserve"> slide of tumor histology, demonstrating low cellularity tumor in a </w:t>
      </w:r>
      <w:proofErr w:type="spellStart"/>
      <w:r w:rsidR="00A8103A" w:rsidRPr="00BD50F1">
        <w:rPr>
          <w:rFonts w:ascii="Book Antiqua" w:hAnsi="Book Antiqua"/>
          <w:b/>
          <w:sz w:val="24"/>
          <w:szCs w:val="24"/>
        </w:rPr>
        <w:t>myxoid</w:t>
      </w:r>
      <w:proofErr w:type="spellEnd"/>
      <w:r w:rsidR="00A8103A" w:rsidRPr="00BD50F1">
        <w:rPr>
          <w:rFonts w:ascii="Book Antiqua" w:hAnsi="Book Antiqua"/>
          <w:b/>
          <w:sz w:val="24"/>
          <w:szCs w:val="24"/>
        </w:rPr>
        <w:t xml:space="preserve"> matrix with positive beta-catenin staining.</w:t>
      </w:r>
    </w:p>
    <w:p w14:paraId="375E0FCD" w14:textId="77777777" w:rsidR="00A8103A" w:rsidRPr="003744A7" w:rsidRDefault="00A8103A" w:rsidP="00F96BD1">
      <w:pPr>
        <w:spacing w:after="0" w:line="360" w:lineRule="auto"/>
        <w:jc w:val="both"/>
        <w:rPr>
          <w:rFonts w:ascii="Book Antiqua" w:hAnsi="Book Antiqua"/>
          <w:sz w:val="24"/>
          <w:szCs w:val="24"/>
        </w:rPr>
      </w:pPr>
    </w:p>
    <w:p w14:paraId="2E910158" w14:textId="77777777" w:rsidR="00A8103A" w:rsidRPr="003744A7" w:rsidRDefault="00A8103A" w:rsidP="00F96BD1">
      <w:pPr>
        <w:spacing w:after="0" w:line="360" w:lineRule="auto"/>
        <w:jc w:val="both"/>
        <w:rPr>
          <w:rFonts w:ascii="Book Antiqua" w:hAnsi="Book Antiqua"/>
          <w:sz w:val="24"/>
          <w:szCs w:val="24"/>
        </w:rPr>
      </w:pPr>
      <w:r w:rsidRPr="003744A7">
        <w:rPr>
          <w:rFonts w:ascii="Book Antiqua" w:hAnsi="Book Antiqua"/>
          <w:noProof/>
          <w:sz w:val="24"/>
          <w:szCs w:val="24"/>
          <w:lang w:eastAsia="zh-CN"/>
        </w:rPr>
        <w:drawing>
          <wp:inline distT="0" distB="0" distL="0" distR="0" wp14:anchorId="3DC21763" wp14:editId="5A080482">
            <wp:extent cx="2428875" cy="3340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2533" cy="3359222"/>
                    </a:xfrm>
                    <a:prstGeom prst="rect">
                      <a:avLst/>
                    </a:prstGeom>
                    <a:noFill/>
                    <a:ln>
                      <a:noFill/>
                    </a:ln>
                  </pic:spPr>
                </pic:pic>
              </a:graphicData>
            </a:graphic>
          </wp:inline>
        </w:drawing>
      </w:r>
    </w:p>
    <w:p w14:paraId="0BED4698" w14:textId="55DA1D04" w:rsidR="00A236E9" w:rsidRPr="00BD50F1" w:rsidRDefault="00A236E9" w:rsidP="00F96BD1">
      <w:pPr>
        <w:spacing w:after="0" w:line="360" w:lineRule="auto"/>
        <w:jc w:val="both"/>
        <w:rPr>
          <w:rFonts w:ascii="Book Antiqua" w:hAnsi="Book Antiqua"/>
          <w:b/>
          <w:sz w:val="24"/>
          <w:szCs w:val="24"/>
        </w:rPr>
      </w:pPr>
      <w:r w:rsidRPr="00BD50F1">
        <w:rPr>
          <w:rFonts w:ascii="Book Antiqua" w:hAnsi="Book Antiqua"/>
          <w:b/>
          <w:sz w:val="24"/>
          <w:szCs w:val="24"/>
        </w:rPr>
        <w:t xml:space="preserve">Figure </w:t>
      </w:r>
      <w:r w:rsidR="00A8103A" w:rsidRPr="00BD50F1">
        <w:rPr>
          <w:rFonts w:ascii="Book Antiqua" w:hAnsi="Book Antiqua"/>
          <w:b/>
          <w:sz w:val="24"/>
          <w:szCs w:val="24"/>
        </w:rPr>
        <w:t>3</w:t>
      </w:r>
      <w:r w:rsidRPr="00BD50F1">
        <w:rPr>
          <w:rFonts w:ascii="Book Antiqua" w:hAnsi="Book Antiqua"/>
          <w:b/>
          <w:sz w:val="24"/>
          <w:szCs w:val="24"/>
        </w:rPr>
        <w:t xml:space="preserve"> Imaging 18 </w:t>
      </w:r>
      <w:proofErr w:type="spellStart"/>
      <w:proofErr w:type="gramStart"/>
      <w:r w:rsidRPr="00BD50F1">
        <w:rPr>
          <w:rFonts w:ascii="Book Antiqua" w:hAnsi="Book Antiqua"/>
          <w:b/>
          <w:sz w:val="24"/>
          <w:szCs w:val="24"/>
        </w:rPr>
        <w:t>mo</w:t>
      </w:r>
      <w:proofErr w:type="spellEnd"/>
      <w:proofErr w:type="gramEnd"/>
      <w:r w:rsidRPr="00BD50F1">
        <w:rPr>
          <w:rFonts w:ascii="Book Antiqua" w:hAnsi="Book Antiqua"/>
          <w:b/>
          <w:sz w:val="24"/>
          <w:szCs w:val="24"/>
        </w:rPr>
        <w:t xml:space="preserve"> after excision.</w:t>
      </w:r>
    </w:p>
    <w:p w14:paraId="28B9DC7C" w14:textId="77777777" w:rsidR="00206EBC" w:rsidRPr="003744A7" w:rsidRDefault="00206EBC" w:rsidP="00F96BD1">
      <w:pPr>
        <w:spacing w:after="0" w:line="360" w:lineRule="auto"/>
        <w:jc w:val="both"/>
        <w:rPr>
          <w:rFonts w:ascii="Book Antiqua" w:eastAsia="Times New Roman" w:hAnsi="Book Antiqua" w:cs="Times New Roman"/>
          <w:sz w:val="24"/>
          <w:szCs w:val="24"/>
        </w:rPr>
      </w:pPr>
    </w:p>
    <w:sectPr w:rsidR="00206EBC" w:rsidRPr="003744A7" w:rsidSect="0080747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CCE75" w15:done="0"/>
  <w15:commentEx w15:paraId="509936EB" w15:done="0"/>
  <w15:commentEx w15:paraId="20DCBC1A" w15:done="0"/>
  <w15:commentEx w15:paraId="4F28E60B" w15:done="0"/>
  <w15:commentEx w15:paraId="6F0E2177" w15:done="0"/>
  <w15:commentEx w15:paraId="0C26BA89" w15:done="0"/>
  <w15:commentEx w15:paraId="44CEC740" w15:done="0"/>
  <w15:commentEx w15:paraId="4BBEC5E7" w15:done="0"/>
  <w15:commentEx w15:paraId="70BB1F15" w15:done="0"/>
  <w15:commentEx w15:paraId="55A4659C" w15:done="0"/>
  <w15:commentEx w15:paraId="1EDAEA9D" w15:done="0"/>
  <w15:commentEx w15:paraId="4F6753D0" w15:done="0"/>
  <w15:commentEx w15:paraId="4A073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A4D70" w14:textId="77777777" w:rsidR="004000DE" w:rsidRDefault="004000DE" w:rsidP="00153BF2">
      <w:pPr>
        <w:spacing w:after="0" w:line="240" w:lineRule="auto"/>
      </w:pPr>
      <w:r>
        <w:separator/>
      </w:r>
    </w:p>
  </w:endnote>
  <w:endnote w:type="continuationSeparator" w:id="0">
    <w:p w14:paraId="4FB1FC5C" w14:textId="77777777" w:rsidR="004000DE" w:rsidRDefault="004000DE" w:rsidP="001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6C9F5" w14:textId="77777777" w:rsidR="004000DE" w:rsidRDefault="004000DE" w:rsidP="00153BF2">
      <w:pPr>
        <w:spacing w:after="0" w:line="240" w:lineRule="auto"/>
      </w:pPr>
      <w:r>
        <w:separator/>
      </w:r>
    </w:p>
  </w:footnote>
  <w:footnote w:type="continuationSeparator" w:id="0">
    <w:p w14:paraId="52C1A757" w14:textId="77777777" w:rsidR="004000DE" w:rsidRDefault="004000DE" w:rsidP="00153BF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dya fleetwood">
    <w15:presenceInfo w15:providerId="Windows Live" w15:userId="c9d200f3adec35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82"/>
    <w:rsid w:val="000260BB"/>
    <w:rsid w:val="00052ECA"/>
    <w:rsid w:val="00064336"/>
    <w:rsid w:val="000A6E38"/>
    <w:rsid w:val="000E2031"/>
    <w:rsid w:val="00120CA5"/>
    <w:rsid w:val="00120DEC"/>
    <w:rsid w:val="00141ACA"/>
    <w:rsid w:val="00153BF2"/>
    <w:rsid w:val="00182E3E"/>
    <w:rsid w:val="001860F1"/>
    <w:rsid w:val="001C691A"/>
    <w:rsid w:val="00206EBC"/>
    <w:rsid w:val="0022580F"/>
    <w:rsid w:val="00234565"/>
    <w:rsid w:val="00261D5E"/>
    <w:rsid w:val="002A1C64"/>
    <w:rsid w:val="002D036D"/>
    <w:rsid w:val="00351D3A"/>
    <w:rsid w:val="00367BB4"/>
    <w:rsid w:val="003744A7"/>
    <w:rsid w:val="003A5F42"/>
    <w:rsid w:val="003D1A51"/>
    <w:rsid w:val="003D5675"/>
    <w:rsid w:val="003F5D84"/>
    <w:rsid w:val="003F74B7"/>
    <w:rsid w:val="004000DE"/>
    <w:rsid w:val="00404E86"/>
    <w:rsid w:val="00411991"/>
    <w:rsid w:val="00412183"/>
    <w:rsid w:val="00413541"/>
    <w:rsid w:val="00495C99"/>
    <w:rsid w:val="004A0D7D"/>
    <w:rsid w:val="005345C8"/>
    <w:rsid w:val="00606AB7"/>
    <w:rsid w:val="00624932"/>
    <w:rsid w:val="006A3627"/>
    <w:rsid w:val="0071018F"/>
    <w:rsid w:val="00727554"/>
    <w:rsid w:val="007D1FF7"/>
    <w:rsid w:val="007F2756"/>
    <w:rsid w:val="00807475"/>
    <w:rsid w:val="008D2CDF"/>
    <w:rsid w:val="008F0B9C"/>
    <w:rsid w:val="008F589E"/>
    <w:rsid w:val="00901656"/>
    <w:rsid w:val="00920EA6"/>
    <w:rsid w:val="00924D53"/>
    <w:rsid w:val="00940EB1"/>
    <w:rsid w:val="009A7FC1"/>
    <w:rsid w:val="009C7FD0"/>
    <w:rsid w:val="009D433D"/>
    <w:rsid w:val="009E14A7"/>
    <w:rsid w:val="00A236E9"/>
    <w:rsid w:val="00A31166"/>
    <w:rsid w:val="00A51FC8"/>
    <w:rsid w:val="00A53C07"/>
    <w:rsid w:val="00A72282"/>
    <w:rsid w:val="00A7351A"/>
    <w:rsid w:val="00A8103A"/>
    <w:rsid w:val="00AD6ED2"/>
    <w:rsid w:val="00AF08A6"/>
    <w:rsid w:val="00B132CB"/>
    <w:rsid w:val="00B451CC"/>
    <w:rsid w:val="00B600CD"/>
    <w:rsid w:val="00BA6100"/>
    <w:rsid w:val="00BC0C81"/>
    <w:rsid w:val="00BD50F1"/>
    <w:rsid w:val="00BF74C1"/>
    <w:rsid w:val="00C02AC6"/>
    <w:rsid w:val="00C05BEC"/>
    <w:rsid w:val="00C1523A"/>
    <w:rsid w:val="00C50CA6"/>
    <w:rsid w:val="00CA4EAF"/>
    <w:rsid w:val="00CD73C7"/>
    <w:rsid w:val="00D07798"/>
    <w:rsid w:val="00DA2A36"/>
    <w:rsid w:val="00DC5905"/>
    <w:rsid w:val="00DE30BC"/>
    <w:rsid w:val="00E11841"/>
    <w:rsid w:val="00E215FB"/>
    <w:rsid w:val="00E370DA"/>
    <w:rsid w:val="00EA0B93"/>
    <w:rsid w:val="00EC0EB9"/>
    <w:rsid w:val="00F11036"/>
    <w:rsid w:val="00F11A74"/>
    <w:rsid w:val="00F17614"/>
    <w:rsid w:val="00F20ECA"/>
    <w:rsid w:val="00F31B6A"/>
    <w:rsid w:val="00F5375B"/>
    <w:rsid w:val="00F96BD1"/>
    <w:rsid w:val="00FE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E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282"/>
    <w:rPr>
      <w:color w:val="0000FF" w:themeColor="hyperlink"/>
      <w:u w:val="single"/>
    </w:rPr>
  </w:style>
  <w:style w:type="paragraph" w:styleId="HTML">
    <w:name w:val="HTML Preformatted"/>
    <w:basedOn w:val="a"/>
    <w:link w:val="HTMLChar"/>
    <w:uiPriority w:val="99"/>
    <w:unhideWhenUsed/>
    <w:rsid w:val="002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000000"/>
      <w:sz w:val="20"/>
      <w:szCs w:val="20"/>
    </w:rPr>
  </w:style>
  <w:style w:type="character" w:customStyle="1" w:styleId="HTMLChar">
    <w:name w:val="HTML 预设格式 Char"/>
    <w:basedOn w:val="a0"/>
    <w:link w:val="HTML"/>
    <w:uiPriority w:val="99"/>
    <w:rsid w:val="00206EBC"/>
    <w:rPr>
      <w:rFonts w:ascii="Arial" w:eastAsia="Times New Roman" w:hAnsi="Arial" w:cs="Arial"/>
      <w:color w:val="000000"/>
      <w:sz w:val="20"/>
      <w:szCs w:val="20"/>
    </w:rPr>
  </w:style>
  <w:style w:type="paragraph" w:customStyle="1" w:styleId="desc2">
    <w:name w:val="desc2"/>
    <w:basedOn w:val="a"/>
    <w:rsid w:val="00206EBC"/>
    <w:pPr>
      <w:spacing w:after="0" w:line="240" w:lineRule="auto"/>
    </w:pPr>
    <w:rPr>
      <w:rFonts w:ascii="Times New Roman" w:eastAsia="Times New Roman" w:hAnsi="Times New Roman" w:cs="Times New Roman"/>
      <w:sz w:val="26"/>
      <w:szCs w:val="26"/>
    </w:rPr>
  </w:style>
  <w:style w:type="character" w:customStyle="1" w:styleId="jrnl">
    <w:name w:val="jrnl"/>
    <w:basedOn w:val="a0"/>
    <w:rsid w:val="00206EBC"/>
  </w:style>
  <w:style w:type="paragraph" w:customStyle="1" w:styleId="Default">
    <w:name w:val="Default"/>
    <w:rsid w:val="00940EB1"/>
    <w:pPr>
      <w:autoSpaceDE w:val="0"/>
      <w:autoSpaceDN w:val="0"/>
      <w:adjustRightInd w:val="0"/>
      <w:spacing w:after="0" w:line="240" w:lineRule="auto"/>
    </w:pPr>
    <w:rPr>
      <w:rFonts w:ascii="Book Antiqua" w:hAnsi="Book Antiqua" w:cs="Book Antiqua"/>
      <w:color w:val="000000"/>
      <w:sz w:val="24"/>
      <w:szCs w:val="24"/>
    </w:rPr>
  </w:style>
  <w:style w:type="paragraph" w:styleId="a4">
    <w:name w:val="Normal (Web)"/>
    <w:basedOn w:val="a"/>
    <w:uiPriority w:val="99"/>
    <w:semiHidden/>
    <w:unhideWhenUsed/>
    <w:rsid w:val="003F74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153BF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153BF2"/>
    <w:rPr>
      <w:sz w:val="18"/>
      <w:szCs w:val="18"/>
    </w:rPr>
  </w:style>
  <w:style w:type="paragraph" w:styleId="a6">
    <w:name w:val="footer"/>
    <w:basedOn w:val="a"/>
    <w:link w:val="Char0"/>
    <w:uiPriority w:val="99"/>
    <w:unhideWhenUsed/>
    <w:rsid w:val="00153BF2"/>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153BF2"/>
    <w:rPr>
      <w:sz w:val="18"/>
      <w:szCs w:val="18"/>
    </w:rPr>
  </w:style>
  <w:style w:type="paragraph" w:styleId="a7">
    <w:name w:val="Balloon Text"/>
    <w:basedOn w:val="a"/>
    <w:link w:val="Char1"/>
    <w:uiPriority w:val="99"/>
    <w:semiHidden/>
    <w:unhideWhenUsed/>
    <w:rsid w:val="00153BF2"/>
    <w:pPr>
      <w:spacing w:after="0" w:line="240" w:lineRule="auto"/>
    </w:pPr>
    <w:rPr>
      <w:sz w:val="18"/>
      <w:szCs w:val="18"/>
    </w:rPr>
  </w:style>
  <w:style w:type="character" w:customStyle="1" w:styleId="Char1">
    <w:name w:val="批注框文本 Char"/>
    <w:basedOn w:val="a0"/>
    <w:link w:val="a7"/>
    <w:uiPriority w:val="99"/>
    <w:semiHidden/>
    <w:rsid w:val="00153BF2"/>
    <w:rPr>
      <w:sz w:val="18"/>
      <w:szCs w:val="18"/>
    </w:rPr>
  </w:style>
  <w:style w:type="character" w:styleId="a8">
    <w:name w:val="annotation reference"/>
    <w:basedOn w:val="a0"/>
    <w:uiPriority w:val="99"/>
    <w:semiHidden/>
    <w:unhideWhenUsed/>
    <w:rsid w:val="00153BF2"/>
    <w:rPr>
      <w:sz w:val="21"/>
      <w:szCs w:val="21"/>
    </w:rPr>
  </w:style>
  <w:style w:type="paragraph" w:styleId="a9">
    <w:name w:val="annotation text"/>
    <w:basedOn w:val="a"/>
    <w:link w:val="Char2"/>
    <w:uiPriority w:val="99"/>
    <w:semiHidden/>
    <w:unhideWhenUsed/>
    <w:rsid w:val="00153BF2"/>
  </w:style>
  <w:style w:type="character" w:customStyle="1" w:styleId="Char2">
    <w:name w:val="批注文字 Char"/>
    <w:basedOn w:val="a0"/>
    <w:link w:val="a9"/>
    <w:uiPriority w:val="99"/>
    <w:semiHidden/>
    <w:rsid w:val="00153BF2"/>
  </w:style>
  <w:style w:type="paragraph" w:styleId="aa">
    <w:name w:val="annotation subject"/>
    <w:basedOn w:val="a9"/>
    <w:next w:val="a9"/>
    <w:link w:val="Char3"/>
    <w:uiPriority w:val="99"/>
    <w:semiHidden/>
    <w:unhideWhenUsed/>
    <w:rsid w:val="00153BF2"/>
    <w:rPr>
      <w:b/>
      <w:bCs/>
    </w:rPr>
  </w:style>
  <w:style w:type="character" w:customStyle="1" w:styleId="Char3">
    <w:name w:val="批注主题 Char"/>
    <w:basedOn w:val="Char2"/>
    <w:link w:val="aa"/>
    <w:uiPriority w:val="99"/>
    <w:semiHidden/>
    <w:rsid w:val="00153BF2"/>
    <w:rPr>
      <w:b/>
      <w:bCs/>
    </w:rPr>
  </w:style>
  <w:style w:type="character" w:customStyle="1" w:styleId="hui12181">
    <w:name w:val="hui12181"/>
    <w:basedOn w:val="a0"/>
    <w:rsid w:val="00FE25D4"/>
    <w:rPr>
      <w:rFonts w:ascii="Arial" w:hAnsi="Arial" w:cs="Arial" w:hint="default"/>
      <w:strike w:val="0"/>
      <w:dstrike w:val="0"/>
      <w:color w:val="333333"/>
      <w:sz w:val="18"/>
      <w:szCs w:val="18"/>
      <w:u w:val="none"/>
      <w:effect w:val="none"/>
    </w:rPr>
  </w:style>
  <w:style w:type="character" w:customStyle="1" w:styleId="apple-converted-space">
    <w:name w:val="apple-converted-space"/>
    <w:basedOn w:val="a0"/>
    <w:rsid w:val="00BD50F1"/>
  </w:style>
  <w:style w:type="character" w:styleId="ab">
    <w:name w:val="Strong"/>
    <w:uiPriority w:val="22"/>
    <w:qFormat/>
    <w:rsid w:val="00BA6100"/>
    <w:rPr>
      <w:rFonts w:cs="Times New Roman"/>
      <w:b/>
      <w:bCs/>
    </w:rPr>
  </w:style>
  <w:style w:type="paragraph" w:customStyle="1" w:styleId="1">
    <w:name w:val="列出段落1"/>
    <w:basedOn w:val="a"/>
    <w:rsid w:val="00BA6100"/>
    <w:pPr>
      <w:spacing w:after="0" w:line="240" w:lineRule="auto"/>
      <w:ind w:left="720"/>
      <w:contextualSpacing/>
    </w:pPr>
    <w:rPr>
      <w:rFonts w:ascii="Cambria" w:eastAsia="宋体"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282"/>
    <w:rPr>
      <w:color w:val="0000FF" w:themeColor="hyperlink"/>
      <w:u w:val="single"/>
    </w:rPr>
  </w:style>
  <w:style w:type="paragraph" w:styleId="HTML">
    <w:name w:val="HTML Preformatted"/>
    <w:basedOn w:val="a"/>
    <w:link w:val="HTMLChar"/>
    <w:uiPriority w:val="99"/>
    <w:unhideWhenUsed/>
    <w:rsid w:val="00206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color w:val="000000"/>
      <w:sz w:val="20"/>
      <w:szCs w:val="20"/>
    </w:rPr>
  </w:style>
  <w:style w:type="character" w:customStyle="1" w:styleId="HTMLChar">
    <w:name w:val="HTML 预设格式 Char"/>
    <w:basedOn w:val="a0"/>
    <w:link w:val="HTML"/>
    <w:uiPriority w:val="99"/>
    <w:rsid w:val="00206EBC"/>
    <w:rPr>
      <w:rFonts w:ascii="Arial" w:eastAsia="Times New Roman" w:hAnsi="Arial" w:cs="Arial"/>
      <w:color w:val="000000"/>
      <w:sz w:val="20"/>
      <w:szCs w:val="20"/>
    </w:rPr>
  </w:style>
  <w:style w:type="paragraph" w:customStyle="1" w:styleId="desc2">
    <w:name w:val="desc2"/>
    <w:basedOn w:val="a"/>
    <w:rsid w:val="00206EBC"/>
    <w:pPr>
      <w:spacing w:after="0" w:line="240" w:lineRule="auto"/>
    </w:pPr>
    <w:rPr>
      <w:rFonts w:ascii="Times New Roman" w:eastAsia="Times New Roman" w:hAnsi="Times New Roman" w:cs="Times New Roman"/>
      <w:sz w:val="26"/>
      <w:szCs w:val="26"/>
    </w:rPr>
  </w:style>
  <w:style w:type="character" w:customStyle="1" w:styleId="jrnl">
    <w:name w:val="jrnl"/>
    <w:basedOn w:val="a0"/>
    <w:rsid w:val="00206EBC"/>
  </w:style>
  <w:style w:type="paragraph" w:customStyle="1" w:styleId="Default">
    <w:name w:val="Default"/>
    <w:rsid w:val="00940EB1"/>
    <w:pPr>
      <w:autoSpaceDE w:val="0"/>
      <w:autoSpaceDN w:val="0"/>
      <w:adjustRightInd w:val="0"/>
      <w:spacing w:after="0" w:line="240" w:lineRule="auto"/>
    </w:pPr>
    <w:rPr>
      <w:rFonts w:ascii="Book Antiqua" w:hAnsi="Book Antiqua" w:cs="Book Antiqua"/>
      <w:color w:val="000000"/>
      <w:sz w:val="24"/>
      <w:szCs w:val="24"/>
    </w:rPr>
  </w:style>
  <w:style w:type="paragraph" w:styleId="a4">
    <w:name w:val="Normal (Web)"/>
    <w:basedOn w:val="a"/>
    <w:uiPriority w:val="99"/>
    <w:semiHidden/>
    <w:unhideWhenUsed/>
    <w:rsid w:val="003F74B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153BF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153BF2"/>
    <w:rPr>
      <w:sz w:val="18"/>
      <w:szCs w:val="18"/>
    </w:rPr>
  </w:style>
  <w:style w:type="paragraph" w:styleId="a6">
    <w:name w:val="footer"/>
    <w:basedOn w:val="a"/>
    <w:link w:val="Char0"/>
    <w:uiPriority w:val="99"/>
    <w:unhideWhenUsed/>
    <w:rsid w:val="00153BF2"/>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153BF2"/>
    <w:rPr>
      <w:sz w:val="18"/>
      <w:szCs w:val="18"/>
    </w:rPr>
  </w:style>
  <w:style w:type="paragraph" w:styleId="a7">
    <w:name w:val="Balloon Text"/>
    <w:basedOn w:val="a"/>
    <w:link w:val="Char1"/>
    <w:uiPriority w:val="99"/>
    <w:semiHidden/>
    <w:unhideWhenUsed/>
    <w:rsid w:val="00153BF2"/>
    <w:pPr>
      <w:spacing w:after="0" w:line="240" w:lineRule="auto"/>
    </w:pPr>
    <w:rPr>
      <w:sz w:val="18"/>
      <w:szCs w:val="18"/>
    </w:rPr>
  </w:style>
  <w:style w:type="character" w:customStyle="1" w:styleId="Char1">
    <w:name w:val="批注框文本 Char"/>
    <w:basedOn w:val="a0"/>
    <w:link w:val="a7"/>
    <w:uiPriority w:val="99"/>
    <w:semiHidden/>
    <w:rsid w:val="00153BF2"/>
    <w:rPr>
      <w:sz w:val="18"/>
      <w:szCs w:val="18"/>
    </w:rPr>
  </w:style>
  <w:style w:type="character" w:styleId="a8">
    <w:name w:val="annotation reference"/>
    <w:basedOn w:val="a0"/>
    <w:uiPriority w:val="99"/>
    <w:semiHidden/>
    <w:unhideWhenUsed/>
    <w:rsid w:val="00153BF2"/>
    <w:rPr>
      <w:sz w:val="21"/>
      <w:szCs w:val="21"/>
    </w:rPr>
  </w:style>
  <w:style w:type="paragraph" w:styleId="a9">
    <w:name w:val="annotation text"/>
    <w:basedOn w:val="a"/>
    <w:link w:val="Char2"/>
    <w:uiPriority w:val="99"/>
    <w:semiHidden/>
    <w:unhideWhenUsed/>
    <w:rsid w:val="00153BF2"/>
  </w:style>
  <w:style w:type="character" w:customStyle="1" w:styleId="Char2">
    <w:name w:val="批注文字 Char"/>
    <w:basedOn w:val="a0"/>
    <w:link w:val="a9"/>
    <w:uiPriority w:val="99"/>
    <w:semiHidden/>
    <w:rsid w:val="00153BF2"/>
  </w:style>
  <w:style w:type="paragraph" w:styleId="aa">
    <w:name w:val="annotation subject"/>
    <w:basedOn w:val="a9"/>
    <w:next w:val="a9"/>
    <w:link w:val="Char3"/>
    <w:uiPriority w:val="99"/>
    <w:semiHidden/>
    <w:unhideWhenUsed/>
    <w:rsid w:val="00153BF2"/>
    <w:rPr>
      <w:b/>
      <w:bCs/>
    </w:rPr>
  </w:style>
  <w:style w:type="character" w:customStyle="1" w:styleId="Char3">
    <w:name w:val="批注主题 Char"/>
    <w:basedOn w:val="Char2"/>
    <w:link w:val="aa"/>
    <w:uiPriority w:val="99"/>
    <w:semiHidden/>
    <w:rsid w:val="00153BF2"/>
    <w:rPr>
      <w:b/>
      <w:bCs/>
    </w:rPr>
  </w:style>
  <w:style w:type="character" w:customStyle="1" w:styleId="hui12181">
    <w:name w:val="hui12181"/>
    <w:basedOn w:val="a0"/>
    <w:rsid w:val="00FE25D4"/>
    <w:rPr>
      <w:rFonts w:ascii="Arial" w:hAnsi="Arial" w:cs="Arial" w:hint="default"/>
      <w:strike w:val="0"/>
      <w:dstrike w:val="0"/>
      <w:color w:val="333333"/>
      <w:sz w:val="18"/>
      <w:szCs w:val="18"/>
      <w:u w:val="none"/>
      <w:effect w:val="none"/>
    </w:rPr>
  </w:style>
  <w:style w:type="character" w:customStyle="1" w:styleId="apple-converted-space">
    <w:name w:val="apple-converted-space"/>
    <w:basedOn w:val="a0"/>
    <w:rsid w:val="00BD50F1"/>
  </w:style>
  <w:style w:type="character" w:styleId="ab">
    <w:name w:val="Strong"/>
    <w:uiPriority w:val="22"/>
    <w:qFormat/>
    <w:rsid w:val="00BA6100"/>
    <w:rPr>
      <w:rFonts w:cs="Times New Roman"/>
      <w:b/>
      <w:bCs/>
    </w:rPr>
  </w:style>
  <w:style w:type="paragraph" w:customStyle="1" w:styleId="1">
    <w:name w:val="列出段落1"/>
    <w:basedOn w:val="a"/>
    <w:rsid w:val="00BA6100"/>
    <w:pPr>
      <w:spacing w:after="0" w:line="240" w:lineRule="auto"/>
      <w:ind w:left="720"/>
      <w:contextualSpacing/>
    </w:pPr>
    <w:rPr>
      <w:rFonts w:ascii="Cambria" w:eastAsia="宋体"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6334">
      <w:bodyDiv w:val="1"/>
      <w:marLeft w:val="0"/>
      <w:marRight w:val="0"/>
      <w:marTop w:val="0"/>
      <w:marBottom w:val="0"/>
      <w:divBdr>
        <w:top w:val="none" w:sz="0" w:space="0" w:color="auto"/>
        <w:left w:val="none" w:sz="0" w:space="0" w:color="auto"/>
        <w:bottom w:val="none" w:sz="0" w:space="0" w:color="auto"/>
        <w:right w:val="none" w:sz="0" w:space="0" w:color="auto"/>
      </w:divBdr>
      <w:divsChild>
        <w:div w:id="703485121">
          <w:marLeft w:val="0"/>
          <w:marRight w:val="1"/>
          <w:marTop w:val="0"/>
          <w:marBottom w:val="0"/>
          <w:divBdr>
            <w:top w:val="none" w:sz="0" w:space="0" w:color="auto"/>
            <w:left w:val="none" w:sz="0" w:space="0" w:color="auto"/>
            <w:bottom w:val="none" w:sz="0" w:space="0" w:color="auto"/>
            <w:right w:val="none" w:sz="0" w:space="0" w:color="auto"/>
          </w:divBdr>
          <w:divsChild>
            <w:div w:id="1861696470">
              <w:marLeft w:val="0"/>
              <w:marRight w:val="0"/>
              <w:marTop w:val="0"/>
              <w:marBottom w:val="0"/>
              <w:divBdr>
                <w:top w:val="none" w:sz="0" w:space="0" w:color="auto"/>
                <w:left w:val="none" w:sz="0" w:space="0" w:color="auto"/>
                <w:bottom w:val="none" w:sz="0" w:space="0" w:color="auto"/>
                <w:right w:val="none" w:sz="0" w:space="0" w:color="auto"/>
              </w:divBdr>
              <w:divsChild>
                <w:div w:id="2011178113">
                  <w:marLeft w:val="0"/>
                  <w:marRight w:val="1"/>
                  <w:marTop w:val="0"/>
                  <w:marBottom w:val="0"/>
                  <w:divBdr>
                    <w:top w:val="none" w:sz="0" w:space="0" w:color="auto"/>
                    <w:left w:val="none" w:sz="0" w:space="0" w:color="auto"/>
                    <w:bottom w:val="none" w:sz="0" w:space="0" w:color="auto"/>
                    <w:right w:val="none" w:sz="0" w:space="0" w:color="auto"/>
                  </w:divBdr>
                  <w:divsChild>
                    <w:div w:id="1822043659">
                      <w:marLeft w:val="0"/>
                      <w:marRight w:val="0"/>
                      <w:marTop w:val="0"/>
                      <w:marBottom w:val="0"/>
                      <w:divBdr>
                        <w:top w:val="none" w:sz="0" w:space="0" w:color="auto"/>
                        <w:left w:val="none" w:sz="0" w:space="0" w:color="auto"/>
                        <w:bottom w:val="none" w:sz="0" w:space="0" w:color="auto"/>
                        <w:right w:val="none" w:sz="0" w:space="0" w:color="auto"/>
                      </w:divBdr>
                      <w:divsChild>
                        <w:div w:id="1296175525">
                          <w:marLeft w:val="0"/>
                          <w:marRight w:val="0"/>
                          <w:marTop w:val="0"/>
                          <w:marBottom w:val="0"/>
                          <w:divBdr>
                            <w:top w:val="none" w:sz="0" w:space="0" w:color="auto"/>
                            <w:left w:val="none" w:sz="0" w:space="0" w:color="auto"/>
                            <w:bottom w:val="none" w:sz="0" w:space="0" w:color="auto"/>
                            <w:right w:val="none" w:sz="0" w:space="0" w:color="auto"/>
                          </w:divBdr>
                          <w:divsChild>
                            <w:div w:id="1504316959">
                              <w:marLeft w:val="0"/>
                              <w:marRight w:val="0"/>
                              <w:marTop w:val="120"/>
                              <w:marBottom w:val="360"/>
                              <w:divBdr>
                                <w:top w:val="none" w:sz="0" w:space="0" w:color="auto"/>
                                <w:left w:val="none" w:sz="0" w:space="0" w:color="auto"/>
                                <w:bottom w:val="none" w:sz="0" w:space="0" w:color="auto"/>
                                <w:right w:val="none" w:sz="0" w:space="0" w:color="auto"/>
                              </w:divBdr>
                              <w:divsChild>
                                <w:div w:id="1830514014">
                                  <w:marLeft w:val="0"/>
                                  <w:marRight w:val="0"/>
                                  <w:marTop w:val="0"/>
                                  <w:marBottom w:val="0"/>
                                  <w:divBdr>
                                    <w:top w:val="none" w:sz="0" w:space="0" w:color="auto"/>
                                    <w:left w:val="none" w:sz="0" w:space="0" w:color="auto"/>
                                    <w:bottom w:val="none" w:sz="0" w:space="0" w:color="auto"/>
                                    <w:right w:val="none" w:sz="0" w:space="0" w:color="auto"/>
                                  </w:divBdr>
                                  <w:divsChild>
                                    <w:div w:id="698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272960">
      <w:bodyDiv w:val="1"/>
      <w:marLeft w:val="0"/>
      <w:marRight w:val="0"/>
      <w:marTop w:val="0"/>
      <w:marBottom w:val="0"/>
      <w:divBdr>
        <w:top w:val="none" w:sz="0" w:space="0" w:color="auto"/>
        <w:left w:val="none" w:sz="0" w:space="0" w:color="auto"/>
        <w:bottom w:val="none" w:sz="0" w:space="0" w:color="auto"/>
        <w:right w:val="none" w:sz="0" w:space="0" w:color="auto"/>
      </w:divBdr>
      <w:divsChild>
        <w:div w:id="1009789929">
          <w:marLeft w:val="0"/>
          <w:marRight w:val="1"/>
          <w:marTop w:val="0"/>
          <w:marBottom w:val="0"/>
          <w:divBdr>
            <w:top w:val="none" w:sz="0" w:space="0" w:color="auto"/>
            <w:left w:val="none" w:sz="0" w:space="0" w:color="auto"/>
            <w:bottom w:val="none" w:sz="0" w:space="0" w:color="auto"/>
            <w:right w:val="none" w:sz="0" w:space="0" w:color="auto"/>
          </w:divBdr>
          <w:divsChild>
            <w:div w:id="1498230679">
              <w:marLeft w:val="0"/>
              <w:marRight w:val="0"/>
              <w:marTop w:val="0"/>
              <w:marBottom w:val="0"/>
              <w:divBdr>
                <w:top w:val="none" w:sz="0" w:space="0" w:color="auto"/>
                <w:left w:val="none" w:sz="0" w:space="0" w:color="auto"/>
                <w:bottom w:val="none" w:sz="0" w:space="0" w:color="auto"/>
                <w:right w:val="none" w:sz="0" w:space="0" w:color="auto"/>
              </w:divBdr>
              <w:divsChild>
                <w:div w:id="705833115">
                  <w:marLeft w:val="0"/>
                  <w:marRight w:val="1"/>
                  <w:marTop w:val="0"/>
                  <w:marBottom w:val="0"/>
                  <w:divBdr>
                    <w:top w:val="none" w:sz="0" w:space="0" w:color="auto"/>
                    <w:left w:val="none" w:sz="0" w:space="0" w:color="auto"/>
                    <w:bottom w:val="none" w:sz="0" w:space="0" w:color="auto"/>
                    <w:right w:val="none" w:sz="0" w:space="0" w:color="auto"/>
                  </w:divBdr>
                  <w:divsChild>
                    <w:div w:id="1924875640">
                      <w:marLeft w:val="0"/>
                      <w:marRight w:val="0"/>
                      <w:marTop w:val="0"/>
                      <w:marBottom w:val="0"/>
                      <w:divBdr>
                        <w:top w:val="none" w:sz="0" w:space="0" w:color="auto"/>
                        <w:left w:val="none" w:sz="0" w:space="0" w:color="auto"/>
                        <w:bottom w:val="none" w:sz="0" w:space="0" w:color="auto"/>
                        <w:right w:val="none" w:sz="0" w:space="0" w:color="auto"/>
                      </w:divBdr>
                      <w:divsChild>
                        <w:div w:id="1324819538">
                          <w:marLeft w:val="0"/>
                          <w:marRight w:val="0"/>
                          <w:marTop w:val="0"/>
                          <w:marBottom w:val="0"/>
                          <w:divBdr>
                            <w:top w:val="none" w:sz="0" w:space="0" w:color="auto"/>
                            <w:left w:val="none" w:sz="0" w:space="0" w:color="auto"/>
                            <w:bottom w:val="none" w:sz="0" w:space="0" w:color="auto"/>
                            <w:right w:val="none" w:sz="0" w:space="0" w:color="auto"/>
                          </w:divBdr>
                          <w:divsChild>
                            <w:div w:id="1130899014">
                              <w:marLeft w:val="0"/>
                              <w:marRight w:val="0"/>
                              <w:marTop w:val="120"/>
                              <w:marBottom w:val="360"/>
                              <w:divBdr>
                                <w:top w:val="none" w:sz="0" w:space="0" w:color="auto"/>
                                <w:left w:val="none" w:sz="0" w:space="0" w:color="auto"/>
                                <w:bottom w:val="none" w:sz="0" w:space="0" w:color="auto"/>
                                <w:right w:val="none" w:sz="0" w:space="0" w:color="auto"/>
                              </w:divBdr>
                              <w:divsChild>
                                <w:div w:id="12269387">
                                  <w:marLeft w:val="0"/>
                                  <w:marRight w:val="0"/>
                                  <w:marTop w:val="0"/>
                                  <w:marBottom w:val="0"/>
                                  <w:divBdr>
                                    <w:top w:val="none" w:sz="0" w:space="0" w:color="auto"/>
                                    <w:left w:val="none" w:sz="0" w:space="0" w:color="auto"/>
                                    <w:bottom w:val="none" w:sz="0" w:space="0" w:color="auto"/>
                                    <w:right w:val="none" w:sz="0" w:space="0" w:color="auto"/>
                                  </w:divBdr>
                                  <w:divsChild>
                                    <w:div w:id="602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44601">
      <w:bodyDiv w:val="1"/>
      <w:marLeft w:val="0"/>
      <w:marRight w:val="0"/>
      <w:marTop w:val="0"/>
      <w:marBottom w:val="0"/>
      <w:divBdr>
        <w:top w:val="none" w:sz="0" w:space="0" w:color="auto"/>
        <w:left w:val="none" w:sz="0" w:space="0" w:color="auto"/>
        <w:bottom w:val="none" w:sz="0" w:space="0" w:color="auto"/>
        <w:right w:val="none" w:sz="0" w:space="0" w:color="auto"/>
      </w:divBdr>
      <w:divsChild>
        <w:div w:id="1973708131">
          <w:marLeft w:val="0"/>
          <w:marRight w:val="0"/>
          <w:marTop w:val="0"/>
          <w:marBottom w:val="0"/>
          <w:divBdr>
            <w:top w:val="none" w:sz="0" w:space="0" w:color="auto"/>
            <w:left w:val="none" w:sz="0" w:space="0" w:color="auto"/>
            <w:bottom w:val="none" w:sz="0" w:space="0" w:color="auto"/>
            <w:right w:val="none" w:sz="0" w:space="0" w:color="auto"/>
          </w:divBdr>
        </w:div>
        <w:div w:id="823010351">
          <w:marLeft w:val="0"/>
          <w:marRight w:val="0"/>
          <w:marTop w:val="0"/>
          <w:marBottom w:val="0"/>
          <w:divBdr>
            <w:top w:val="none" w:sz="0" w:space="0" w:color="auto"/>
            <w:left w:val="none" w:sz="0" w:space="0" w:color="auto"/>
            <w:bottom w:val="none" w:sz="0" w:space="0" w:color="auto"/>
            <w:right w:val="none" w:sz="0" w:space="0" w:color="auto"/>
          </w:divBdr>
        </w:div>
        <w:div w:id="1106467863">
          <w:marLeft w:val="0"/>
          <w:marRight w:val="0"/>
          <w:marTop w:val="0"/>
          <w:marBottom w:val="0"/>
          <w:divBdr>
            <w:top w:val="none" w:sz="0" w:space="0" w:color="auto"/>
            <w:left w:val="none" w:sz="0" w:space="0" w:color="auto"/>
            <w:bottom w:val="none" w:sz="0" w:space="0" w:color="auto"/>
            <w:right w:val="none" w:sz="0" w:space="0" w:color="auto"/>
          </w:divBdr>
        </w:div>
        <w:div w:id="1937397979">
          <w:marLeft w:val="0"/>
          <w:marRight w:val="0"/>
          <w:marTop w:val="0"/>
          <w:marBottom w:val="0"/>
          <w:divBdr>
            <w:top w:val="none" w:sz="0" w:space="0" w:color="auto"/>
            <w:left w:val="none" w:sz="0" w:space="0" w:color="auto"/>
            <w:bottom w:val="none" w:sz="0" w:space="0" w:color="auto"/>
            <w:right w:val="none" w:sz="0" w:space="0" w:color="auto"/>
          </w:divBdr>
        </w:div>
        <w:div w:id="1901818920">
          <w:marLeft w:val="0"/>
          <w:marRight w:val="0"/>
          <w:marTop w:val="0"/>
          <w:marBottom w:val="0"/>
          <w:divBdr>
            <w:top w:val="none" w:sz="0" w:space="0" w:color="auto"/>
            <w:left w:val="none" w:sz="0" w:space="0" w:color="auto"/>
            <w:bottom w:val="none" w:sz="0" w:space="0" w:color="auto"/>
            <w:right w:val="none" w:sz="0" w:space="0" w:color="auto"/>
          </w:divBdr>
        </w:div>
        <w:div w:id="1254127613">
          <w:marLeft w:val="0"/>
          <w:marRight w:val="0"/>
          <w:marTop w:val="0"/>
          <w:marBottom w:val="0"/>
          <w:divBdr>
            <w:top w:val="none" w:sz="0" w:space="0" w:color="auto"/>
            <w:left w:val="none" w:sz="0" w:space="0" w:color="auto"/>
            <w:bottom w:val="none" w:sz="0" w:space="0" w:color="auto"/>
            <w:right w:val="none" w:sz="0" w:space="0" w:color="auto"/>
          </w:divBdr>
        </w:div>
        <w:div w:id="1163159485">
          <w:marLeft w:val="0"/>
          <w:marRight w:val="0"/>
          <w:marTop w:val="0"/>
          <w:marBottom w:val="0"/>
          <w:divBdr>
            <w:top w:val="none" w:sz="0" w:space="0" w:color="auto"/>
            <w:left w:val="none" w:sz="0" w:space="0" w:color="auto"/>
            <w:bottom w:val="none" w:sz="0" w:space="0" w:color="auto"/>
            <w:right w:val="none" w:sz="0" w:space="0" w:color="auto"/>
          </w:divBdr>
        </w:div>
        <w:div w:id="2001764297">
          <w:marLeft w:val="0"/>
          <w:marRight w:val="0"/>
          <w:marTop w:val="0"/>
          <w:marBottom w:val="0"/>
          <w:divBdr>
            <w:top w:val="none" w:sz="0" w:space="0" w:color="auto"/>
            <w:left w:val="none" w:sz="0" w:space="0" w:color="auto"/>
            <w:bottom w:val="none" w:sz="0" w:space="0" w:color="auto"/>
            <w:right w:val="none" w:sz="0" w:space="0" w:color="auto"/>
          </w:divBdr>
        </w:div>
        <w:div w:id="1742092845">
          <w:marLeft w:val="0"/>
          <w:marRight w:val="0"/>
          <w:marTop w:val="0"/>
          <w:marBottom w:val="0"/>
          <w:divBdr>
            <w:top w:val="none" w:sz="0" w:space="0" w:color="auto"/>
            <w:left w:val="none" w:sz="0" w:space="0" w:color="auto"/>
            <w:bottom w:val="none" w:sz="0" w:space="0" w:color="auto"/>
            <w:right w:val="none" w:sz="0" w:space="0" w:color="auto"/>
          </w:divBdr>
        </w:div>
        <w:div w:id="1784499710">
          <w:marLeft w:val="0"/>
          <w:marRight w:val="0"/>
          <w:marTop w:val="0"/>
          <w:marBottom w:val="0"/>
          <w:divBdr>
            <w:top w:val="none" w:sz="0" w:space="0" w:color="auto"/>
            <w:left w:val="none" w:sz="0" w:space="0" w:color="auto"/>
            <w:bottom w:val="none" w:sz="0" w:space="0" w:color="auto"/>
            <w:right w:val="none" w:sz="0" w:space="0" w:color="auto"/>
          </w:divBdr>
        </w:div>
        <w:div w:id="574096335">
          <w:marLeft w:val="0"/>
          <w:marRight w:val="0"/>
          <w:marTop w:val="0"/>
          <w:marBottom w:val="0"/>
          <w:divBdr>
            <w:top w:val="none" w:sz="0" w:space="0" w:color="auto"/>
            <w:left w:val="none" w:sz="0" w:space="0" w:color="auto"/>
            <w:bottom w:val="none" w:sz="0" w:space="0" w:color="auto"/>
            <w:right w:val="none" w:sz="0" w:space="0" w:color="auto"/>
          </w:divBdr>
        </w:div>
        <w:div w:id="695933413">
          <w:marLeft w:val="0"/>
          <w:marRight w:val="0"/>
          <w:marTop w:val="0"/>
          <w:marBottom w:val="0"/>
          <w:divBdr>
            <w:top w:val="none" w:sz="0" w:space="0" w:color="auto"/>
            <w:left w:val="none" w:sz="0" w:space="0" w:color="auto"/>
            <w:bottom w:val="none" w:sz="0" w:space="0" w:color="auto"/>
            <w:right w:val="none" w:sz="0" w:space="0" w:color="auto"/>
          </w:divBdr>
        </w:div>
        <w:div w:id="136413135">
          <w:marLeft w:val="0"/>
          <w:marRight w:val="0"/>
          <w:marTop w:val="0"/>
          <w:marBottom w:val="0"/>
          <w:divBdr>
            <w:top w:val="none" w:sz="0" w:space="0" w:color="auto"/>
            <w:left w:val="none" w:sz="0" w:space="0" w:color="auto"/>
            <w:bottom w:val="none" w:sz="0" w:space="0" w:color="auto"/>
            <w:right w:val="none" w:sz="0" w:space="0" w:color="auto"/>
          </w:divBdr>
        </w:div>
        <w:div w:id="1336491432">
          <w:marLeft w:val="0"/>
          <w:marRight w:val="0"/>
          <w:marTop w:val="0"/>
          <w:marBottom w:val="0"/>
          <w:divBdr>
            <w:top w:val="none" w:sz="0" w:space="0" w:color="auto"/>
            <w:left w:val="none" w:sz="0" w:space="0" w:color="auto"/>
            <w:bottom w:val="none" w:sz="0" w:space="0" w:color="auto"/>
            <w:right w:val="none" w:sz="0" w:space="0" w:color="auto"/>
          </w:divBdr>
        </w:div>
        <w:div w:id="1724401073">
          <w:marLeft w:val="0"/>
          <w:marRight w:val="0"/>
          <w:marTop w:val="0"/>
          <w:marBottom w:val="0"/>
          <w:divBdr>
            <w:top w:val="none" w:sz="0" w:space="0" w:color="auto"/>
            <w:left w:val="none" w:sz="0" w:space="0" w:color="auto"/>
            <w:bottom w:val="none" w:sz="0" w:space="0" w:color="auto"/>
            <w:right w:val="none" w:sz="0" w:space="0" w:color="auto"/>
          </w:divBdr>
        </w:div>
        <w:div w:id="888810150">
          <w:marLeft w:val="0"/>
          <w:marRight w:val="0"/>
          <w:marTop w:val="0"/>
          <w:marBottom w:val="0"/>
          <w:divBdr>
            <w:top w:val="none" w:sz="0" w:space="0" w:color="auto"/>
            <w:left w:val="none" w:sz="0" w:space="0" w:color="auto"/>
            <w:bottom w:val="none" w:sz="0" w:space="0" w:color="auto"/>
            <w:right w:val="none" w:sz="0" w:space="0" w:color="auto"/>
          </w:divBdr>
        </w:div>
      </w:divsChild>
    </w:div>
    <w:div w:id="1410998345">
      <w:bodyDiv w:val="1"/>
      <w:marLeft w:val="0"/>
      <w:marRight w:val="0"/>
      <w:marTop w:val="0"/>
      <w:marBottom w:val="0"/>
      <w:divBdr>
        <w:top w:val="none" w:sz="0" w:space="0" w:color="auto"/>
        <w:left w:val="none" w:sz="0" w:space="0" w:color="auto"/>
        <w:bottom w:val="none" w:sz="0" w:space="0" w:color="auto"/>
        <w:right w:val="none" w:sz="0" w:space="0" w:color="auto"/>
      </w:divBdr>
      <w:divsChild>
        <w:div w:id="551500015">
          <w:marLeft w:val="0"/>
          <w:marRight w:val="1"/>
          <w:marTop w:val="0"/>
          <w:marBottom w:val="0"/>
          <w:divBdr>
            <w:top w:val="none" w:sz="0" w:space="0" w:color="auto"/>
            <w:left w:val="none" w:sz="0" w:space="0" w:color="auto"/>
            <w:bottom w:val="none" w:sz="0" w:space="0" w:color="auto"/>
            <w:right w:val="none" w:sz="0" w:space="0" w:color="auto"/>
          </w:divBdr>
          <w:divsChild>
            <w:div w:id="725377795">
              <w:marLeft w:val="0"/>
              <w:marRight w:val="0"/>
              <w:marTop w:val="0"/>
              <w:marBottom w:val="0"/>
              <w:divBdr>
                <w:top w:val="none" w:sz="0" w:space="0" w:color="auto"/>
                <w:left w:val="none" w:sz="0" w:space="0" w:color="auto"/>
                <w:bottom w:val="none" w:sz="0" w:space="0" w:color="auto"/>
                <w:right w:val="none" w:sz="0" w:space="0" w:color="auto"/>
              </w:divBdr>
              <w:divsChild>
                <w:div w:id="1023285608">
                  <w:marLeft w:val="0"/>
                  <w:marRight w:val="1"/>
                  <w:marTop w:val="0"/>
                  <w:marBottom w:val="0"/>
                  <w:divBdr>
                    <w:top w:val="none" w:sz="0" w:space="0" w:color="auto"/>
                    <w:left w:val="none" w:sz="0" w:space="0" w:color="auto"/>
                    <w:bottom w:val="none" w:sz="0" w:space="0" w:color="auto"/>
                    <w:right w:val="none" w:sz="0" w:space="0" w:color="auto"/>
                  </w:divBdr>
                  <w:divsChild>
                    <w:div w:id="1844008814">
                      <w:marLeft w:val="0"/>
                      <w:marRight w:val="0"/>
                      <w:marTop w:val="0"/>
                      <w:marBottom w:val="0"/>
                      <w:divBdr>
                        <w:top w:val="none" w:sz="0" w:space="0" w:color="auto"/>
                        <w:left w:val="none" w:sz="0" w:space="0" w:color="auto"/>
                        <w:bottom w:val="none" w:sz="0" w:space="0" w:color="auto"/>
                        <w:right w:val="none" w:sz="0" w:space="0" w:color="auto"/>
                      </w:divBdr>
                      <w:divsChild>
                        <w:div w:id="840044785">
                          <w:marLeft w:val="0"/>
                          <w:marRight w:val="0"/>
                          <w:marTop w:val="0"/>
                          <w:marBottom w:val="0"/>
                          <w:divBdr>
                            <w:top w:val="none" w:sz="0" w:space="0" w:color="auto"/>
                            <w:left w:val="none" w:sz="0" w:space="0" w:color="auto"/>
                            <w:bottom w:val="none" w:sz="0" w:space="0" w:color="auto"/>
                            <w:right w:val="none" w:sz="0" w:space="0" w:color="auto"/>
                          </w:divBdr>
                          <w:divsChild>
                            <w:div w:id="83188170">
                              <w:marLeft w:val="0"/>
                              <w:marRight w:val="0"/>
                              <w:marTop w:val="120"/>
                              <w:marBottom w:val="360"/>
                              <w:divBdr>
                                <w:top w:val="none" w:sz="0" w:space="0" w:color="auto"/>
                                <w:left w:val="none" w:sz="0" w:space="0" w:color="auto"/>
                                <w:bottom w:val="none" w:sz="0" w:space="0" w:color="auto"/>
                                <w:right w:val="none" w:sz="0" w:space="0" w:color="auto"/>
                              </w:divBdr>
                              <w:divsChild>
                                <w:div w:id="1910917402">
                                  <w:marLeft w:val="0"/>
                                  <w:marRight w:val="0"/>
                                  <w:marTop w:val="0"/>
                                  <w:marBottom w:val="0"/>
                                  <w:divBdr>
                                    <w:top w:val="none" w:sz="0" w:space="0" w:color="auto"/>
                                    <w:left w:val="none" w:sz="0" w:space="0" w:color="auto"/>
                                    <w:bottom w:val="none" w:sz="0" w:space="0" w:color="auto"/>
                                    <w:right w:val="none" w:sz="0" w:space="0" w:color="auto"/>
                                  </w:divBdr>
                                  <w:divsChild>
                                    <w:div w:id="3984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145611">
      <w:bodyDiv w:val="1"/>
      <w:marLeft w:val="0"/>
      <w:marRight w:val="0"/>
      <w:marTop w:val="0"/>
      <w:marBottom w:val="0"/>
      <w:divBdr>
        <w:top w:val="none" w:sz="0" w:space="0" w:color="auto"/>
        <w:left w:val="none" w:sz="0" w:space="0" w:color="auto"/>
        <w:bottom w:val="none" w:sz="0" w:space="0" w:color="auto"/>
        <w:right w:val="none" w:sz="0" w:space="0" w:color="auto"/>
      </w:divBdr>
      <w:divsChild>
        <w:div w:id="454371547">
          <w:marLeft w:val="0"/>
          <w:marRight w:val="1"/>
          <w:marTop w:val="0"/>
          <w:marBottom w:val="0"/>
          <w:divBdr>
            <w:top w:val="none" w:sz="0" w:space="0" w:color="auto"/>
            <w:left w:val="none" w:sz="0" w:space="0" w:color="auto"/>
            <w:bottom w:val="none" w:sz="0" w:space="0" w:color="auto"/>
            <w:right w:val="none" w:sz="0" w:space="0" w:color="auto"/>
          </w:divBdr>
          <w:divsChild>
            <w:div w:id="831216297">
              <w:marLeft w:val="0"/>
              <w:marRight w:val="0"/>
              <w:marTop w:val="0"/>
              <w:marBottom w:val="0"/>
              <w:divBdr>
                <w:top w:val="none" w:sz="0" w:space="0" w:color="auto"/>
                <w:left w:val="none" w:sz="0" w:space="0" w:color="auto"/>
                <w:bottom w:val="none" w:sz="0" w:space="0" w:color="auto"/>
                <w:right w:val="none" w:sz="0" w:space="0" w:color="auto"/>
              </w:divBdr>
              <w:divsChild>
                <w:div w:id="83454798">
                  <w:marLeft w:val="0"/>
                  <w:marRight w:val="1"/>
                  <w:marTop w:val="0"/>
                  <w:marBottom w:val="0"/>
                  <w:divBdr>
                    <w:top w:val="none" w:sz="0" w:space="0" w:color="auto"/>
                    <w:left w:val="none" w:sz="0" w:space="0" w:color="auto"/>
                    <w:bottom w:val="none" w:sz="0" w:space="0" w:color="auto"/>
                    <w:right w:val="none" w:sz="0" w:space="0" w:color="auto"/>
                  </w:divBdr>
                  <w:divsChild>
                    <w:div w:id="1031611481">
                      <w:marLeft w:val="0"/>
                      <w:marRight w:val="0"/>
                      <w:marTop w:val="0"/>
                      <w:marBottom w:val="0"/>
                      <w:divBdr>
                        <w:top w:val="none" w:sz="0" w:space="0" w:color="auto"/>
                        <w:left w:val="none" w:sz="0" w:space="0" w:color="auto"/>
                        <w:bottom w:val="none" w:sz="0" w:space="0" w:color="auto"/>
                        <w:right w:val="none" w:sz="0" w:space="0" w:color="auto"/>
                      </w:divBdr>
                      <w:divsChild>
                        <w:div w:id="1761635517">
                          <w:marLeft w:val="0"/>
                          <w:marRight w:val="0"/>
                          <w:marTop w:val="0"/>
                          <w:marBottom w:val="0"/>
                          <w:divBdr>
                            <w:top w:val="none" w:sz="0" w:space="0" w:color="auto"/>
                            <w:left w:val="none" w:sz="0" w:space="0" w:color="auto"/>
                            <w:bottom w:val="none" w:sz="0" w:space="0" w:color="auto"/>
                            <w:right w:val="none" w:sz="0" w:space="0" w:color="auto"/>
                          </w:divBdr>
                          <w:divsChild>
                            <w:div w:id="1843009197">
                              <w:marLeft w:val="0"/>
                              <w:marRight w:val="0"/>
                              <w:marTop w:val="120"/>
                              <w:marBottom w:val="360"/>
                              <w:divBdr>
                                <w:top w:val="none" w:sz="0" w:space="0" w:color="auto"/>
                                <w:left w:val="none" w:sz="0" w:space="0" w:color="auto"/>
                                <w:bottom w:val="none" w:sz="0" w:space="0" w:color="auto"/>
                                <w:right w:val="none" w:sz="0" w:space="0" w:color="auto"/>
                              </w:divBdr>
                              <w:divsChild>
                                <w:div w:id="1986008335">
                                  <w:marLeft w:val="0"/>
                                  <w:marRight w:val="0"/>
                                  <w:marTop w:val="0"/>
                                  <w:marBottom w:val="0"/>
                                  <w:divBdr>
                                    <w:top w:val="none" w:sz="0" w:space="0" w:color="auto"/>
                                    <w:left w:val="none" w:sz="0" w:space="0" w:color="auto"/>
                                    <w:bottom w:val="none" w:sz="0" w:space="0" w:color="auto"/>
                                    <w:right w:val="none" w:sz="0" w:space="0" w:color="auto"/>
                                  </w:divBdr>
                                  <w:divsChild>
                                    <w:div w:id="18682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650973">
      <w:bodyDiv w:val="1"/>
      <w:marLeft w:val="0"/>
      <w:marRight w:val="0"/>
      <w:marTop w:val="0"/>
      <w:marBottom w:val="0"/>
      <w:divBdr>
        <w:top w:val="none" w:sz="0" w:space="0" w:color="auto"/>
        <w:left w:val="none" w:sz="0" w:space="0" w:color="auto"/>
        <w:bottom w:val="none" w:sz="0" w:space="0" w:color="auto"/>
        <w:right w:val="none" w:sz="0" w:space="0" w:color="auto"/>
      </w:divBdr>
      <w:divsChild>
        <w:div w:id="1014380464">
          <w:marLeft w:val="0"/>
          <w:marRight w:val="1"/>
          <w:marTop w:val="0"/>
          <w:marBottom w:val="0"/>
          <w:divBdr>
            <w:top w:val="none" w:sz="0" w:space="0" w:color="auto"/>
            <w:left w:val="none" w:sz="0" w:space="0" w:color="auto"/>
            <w:bottom w:val="none" w:sz="0" w:space="0" w:color="auto"/>
            <w:right w:val="none" w:sz="0" w:space="0" w:color="auto"/>
          </w:divBdr>
          <w:divsChild>
            <w:div w:id="1265844654">
              <w:marLeft w:val="0"/>
              <w:marRight w:val="0"/>
              <w:marTop w:val="0"/>
              <w:marBottom w:val="0"/>
              <w:divBdr>
                <w:top w:val="none" w:sz="0" w:space="0" w:color="auto"/>
                <w:left w:val="none" w:sz="0" w:space="0" w:color="auto"/>
                <w:bottom w:val="none" w:sz="0" w:space="0" w:color="auto"/>
                <w:right w:val="none" w:sz="0" w:space="0" w:color="auto"/>
              </w:divBdr>
              <w:divsChild>
                <w:div w:id="711223959">
                  <w:marLeft w:val="0"/>
                  <w:marRight w:val="1"/>
                  <w:marTop w:val="0"/>
                  <w:marBottom w:val="0"/>
                  <w:divBdr>
                    <w:top w:val="none" w:sz="0" w:space="0" w:color="auto"/>
                    <w:left w:val="none" w:sz="0" w:space="0" w:color="auto"/>
                    <w:bottom w:val="none" w:sz="0" w:space="0" w:color="auto"/>
                    <w:right w:val="none" w:sz="0" w:space="0" w:color="auto"/>
                  </w:divBdr>
                  <w:divsChild>
                    <w:div w:id="2009600306">
                      <w:marLeft w:val="0"/>
                      <w:marRight w:val="0"/>
                      <w:marTop w:val="0"/>
                      <w:marBottom w:val="0"/>
                      <w:divBdr>
                        <w:top w:val="none" w:sz="0" w:space="0" w:color="auto"/>
                        <w:left w:val="none" w:sz="0" w:space="0" w:color="auto"/>
                        <w:bottom w:val="none" w:sz="0" w:space="0" w:color="auto"/>
                        <w:right w:val="none" w:sz="0" w:space="0" w:color="auto"/>
                      </w:divBdr>
                      <w:divsChild>
                        <w:div w:id="1648364087">
                          <w:marLeft w:val="0"/>
                          <w:marRight w:val="0"/>
                          <w:marTop w:val="0"/>
                          <w:marBottom w:val="0"/>
                          <w:divBdr>
                            <w:top w:val="none" w:sz="0" w:space="0" w:color="auto"/>
                            <w:left w:val="none" w:sz="0" w:space="0" w:color="auto"/>
                            <w:bottom w:val="none" w:sz="0" w:space="0" w:color="auto"/>
                            <w:right w:val="none" w:sz="0" w:space="0" w:color="auto"/>
                          </w:divBdr>
                          <w:divsChild>
                            <w:div w:id="1020203986">
                              <w:marLeft w:val="0"/>
                              <w:marRight w:val="0"/>
                              <w:marTop w:val="120"/>
                              <w:marBottom w:val="360"/>
                              <w:divBdr>
                                <w:top w:val="none" w:sz="0" w:space="0" w:color="auto"/>
                                <w:left w:val="none" w:sz="0" w:space="0" w:color="auto"/>
                                <w:bottom w:val="none" w:sz="0" w:space="0" w:color="auto"/>
                                <w:right w:val="none" w:sz="0" w:space="0" w:color="auto"/>
                              </w:divBdr>
                              <w:divsChild>
                                <w:div w:id="369652582">
                                  <w:marLeft w:val="0"/>
                                  <w:marRight w:val="0"/>
                                  <w:marTop w:val="0"/>
                                  <w:marBottom w:val="0"/>
                                  <w:divBdr>
                                    <w:top w:val="none" w:sz="0" w:space="0" w:color="auto"/>
                                    <w:left w:val="none" w:sz="0" w:space="0" w:color="auto"/>
                                    <w:bottom w:val="none" w:sz="0" w:space="0" w:color="auto"/>
                                    <w:right w:val="none" w:sz="0" w:space="0" w:color="auto"/>
                                  </w:divBdr>
                                  <w:divsChild>
                                    <w:div w:id="1139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045460">
      <w:bodyDiv w:val="1"/>
      <w:marLeft w:val="0"/>
      <w:marRight w:val="0"/>
      <w:marTop w:val="0"/>
      <w:marBottom w:val="0"/>
      <w:divBdr>
        <w:top w:val="none" w:sz="0" w:space="0" w:color="auto"/>
        <w:left w:val="none" w:sz="0" w:space="0" w:color="auto"/>
        <w:bottom w:val="none" w:sz="0" w:space="0" w:color="auto"/>
        <w:right w:val="none" w:sz="0" w:space="0" w:color="auto"/>
      </w:divBdr>
      <w:divsChild>
        <w:div w:id="338699639">
          <w:marLeft w:val="0"/>
          <w:marRight w:val="1"/>
          <w:marTop w:val="0"/>
          <w:marBottom w:val="0"/>
          <w:divBdr>
            <w:top w:val="none" w:sz="0" w:space="0" w:color="auto"/>
            <w:left w:val="none" w:sz="0" w:space="0" w:color="auto"/>
            <w:bottom w:val="none" w:sz="0" w:space="0" w:color="auto"/>
            <w:right w:val="none" w:sz="0" w:space="0" w:color="auto"/>
          </w:divBdr>
          <w:divsChild>
            <w:div w:id="632759966">
              <w:marLeft w:val="0"/>
              <w:marRight w:val="0"/>
              <w:marTop w:val="0"/>
              <w:marBottom w:val="0"/>
              <w:divBdr>
                <w:top w:val="none" w:sz="0" w:space="0" w:color="auto"/>
                <w:left w:val="none" w:sz="0" w:space="0" w:color="auto"/>
                <w:bottom w:val="none" w:sz="0" w:space="0" w:color="auto"/>
                <w:right w:val="none" w:sz="0" w:space="0" w:color="auto"/>
              </w:divBdr>
              <w:divsChild>
                <w:div w:id="2105763304">
                  <w:marLeft w:val="0"/>
                  <w:marRight w:val="1"/>
                  <w:marTop w:val="0"/>
                  <w:marBottom w:val="0"/>
                  <w:divBdr>
                    <w:top w:val="none" w:sz="0" w:space="0" w:color="auto"/>
                    <w:left w:val="none" w:sz="0" w:space="0" w:color="auto"/>
                    <w:bottom w:val="none" w:sz="0" w:space="0" w:color="auto"/>
                    <w:right w:val="none" w:sz="0" w:space="0" w:color="auto"/>
                  </w:divBdr>
                  <w:divsChild>
                    <w:div w:id="549540900">
                      <w:marLeft w:val="0"/>
                      <w:marRight w:val="0"/>
                      <w:marTop w:val="0"/>
                      <w:marBottom w:val="0"/>
                      <w:divBdr>
                        <w:top w:val="none" w:sz="0" w:space="0" w:color="auto"/>
                        <w:left w:val="none" w:sz="0" w:space="0" w:color="auto"/>
                        <w:bottom w:val="none" w:sz="0" w:space="0" w:color="auto"/>
                        <w:right w:val="none" w:sz="0" w:space="0" w:color="auto"/>
                      </w:divBdr>
                      <w:divsChild>
                        <w:div w:id="1201432023">
                          <w:marLeft w:val="0"/>
                          <w:marRight w:val="0"/>
                          <w:marTop w:val="0"/>
                          <w:marBottom w:val="0"/>
                          <w:divBdr>
                            <w:top w:val="none" w:sz="0" w:space="0" w:color="auto"/>
                            <w:left w:val="none" w:sz="0" w:space="0" w:color="auto"/>
                            <w:bottom w:val="none" w:sz="0" w:space="0" w:color="auto"/>
                            <w:right w:val="none" w:sz="0" w:space="0" w:color="auto"/>
                          </w:divBdr>
                          <w:divsChild>
                            <w:div w:id="68158806">
                              <w:marLeft w:val="0"/>
                              <w:marRight w:val="0"/>
                              <w:marTop w:val="120"/>
                              <w:marBottom w:val="360"/>
                              <w:divBdr>
                                <w:top w:val="none" w:sz="0" w:space="0" w:color="auto"/>
                                <w:left w:val="none" w:sz="0" w:space="0" w:color="auto"/>
                                <w:bottom w:val="none" w:sz="0" w:space="0" w:color="auto"/>
                                <w:right w:val="none" w:sz="0" w:space="0" w:color="auto"/>
                              </w:divBdr>
                              <w:divsChild>
                                <w:div w:id="627901497">
                                  <w:marLeft w:val="0"/>
                                  <w:marRight w:val="0"/>
                                  <w:marTop w:val="0"/>
                                  <w:marBottom w:val="0"/>
                                  <w:divBdr>
                                    <w:top w:val="none" w:sz="0" w:space="0" w:color="auto"/>
                                    <w:left w:val="none" w:sz="0" w:space="0" w:color="auto"/>
                                    <w:bottom w:val="none" w:sz="0" w:space="0" w:color="auto"/>
                                    <w:right w:val="none" w:sz="0" w:space="0" w:color="auto"/>
                                  </w:divBdr>
                                  <w:divsChild>
                                    <w:div w:id="21275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51403">
      <w:bodyDiv w:val="1"/>
      <w:marLeft w:val="0"/>
      <w:marRight w:val="0"/>
      <w:marTop w:val="0"/>
      <w:marBottom w:val="0"/>
      <w:divBdr>
        <w:top w:val="none" w:sz="0" w:space="0" w:color="auto"/>
        <w:left w:val="none" w:sz="0" w:space="0" w:color="auto"/>
        <w:bottom w:val="none" w:sz="0" w:space="0" w:color="auto"/>
        <w:right w:val="none" w:sz="0" w:space="0" w:color="auto"/>
      </w:divBdr>
      <w:divsChild>
        <w:div w:id="456917642">
          <w:marLeft w:val="0"/>
          <w:marRight w:val="0"/>
          <w:marTop w:val="0"/>
          <w:marBottom w:val="0"/>
          <w:divBdr>
            <w:top w:val="none" w:sz="0" w:space="0" w:color="auto"/>
            <w:left w:val="none" w:sz="0" w:space="0" w:color="auto"/>
            <w:bottom w:val="none" w:sz="0" w:space="0" w:color="auto"/>
            <w:right w:val="none" w:sz="0" w:space="0" w:color="auto"/>
          </w:divBdr>
          <w:divsChild>
            <w:div w:id="972715661">
              <w:marLeft w:val="0"/>
              <w:marRight w:val="0"/>
              <w:marTop w:val="0"/>
              <w:marBottom w:val="0"/>
              <w:divBdr>
                <w:top w:val="none" w:sz="0" w:space="0" w:color="auto"/>
                <w:left w:val="none" w:sz="0" w:space="0" w:color="auto"/>
                <w:bottom w:val="none" w:sz="0" w:space="0" w:color="auto"/>
                <w:right w:val="none" w:sz="0" w:space="0" w:color="auto"/>
              </w:divBdr>
              <w:divsChild>
                <w:div w:id="18716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B821-00A6-49FF-B668-A87A8066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vidz</dc:creator>
  <cp:lastModifiedBy>LS Ma</cp:lastModifiedBy>
  <cp:revision>2</cp:revision>
  <dcterms:created xsi:type="dcterms:W3CDTF">2014-06-10T22:04:00Z</dcterms:created>
  <dcterms:modified xsi:type="dcterms:W3CDTF">2014-06-10T22:04:00Z</dcterms:modified>
</cp:coreProperties>
</file>