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9C" w:rsidRPr="00AE6374" w:rsidRDefault="00526D9C" w:rsidP="00E8182B">
      <w:pPr>
        <w:adjustRightInd w:val="0"/>
        <w:snapToGrid w:val="0"/>
        <w:spacing w:after="0" w:line="360" w:lineRule="auto"/>
        <w:rPr>
          <w:rFonts w:ascii="Book Antiqua" w:hAnsi="Book Antiqua"/>
          <w:sz w:val="21"/>
          <w:lang w:val="en-US"/>
        </w:rPr>
      </w:pPr>
      <w:r w:rsidRPr="00AE6374">
        <w:rPr>
          <w:rFonts w:ascii="Book Antiqua" w:eastAsia="Times New Roman" w:hAnsi="Book Antiqua" w:cs="宋体"/>
          <w:b/>
          <w:sz w:val="21"/>
          <w:lang w:val="en-US"/>
        </w:rPr>
        <w:t xml:space="preserve">Name of journal: </w:t>
      </w:r>
      <w:bookmarkStart w:id="0" w:name="OLE_LINK718"/>
      <w:bookmarkStart w:id="1" w:name="OLE_LINK719"/>
      <w:r w:rsidRPr="00AE6374">
        <w:rPr>
          <w:rFonts w:ascii="Book Antiqua" w:eastAsia="Times New Roman" w:hAnsi="Book Antiqua" w:cs="宋体"/>
          <w:b/>
          <w:sz w:val="21"/>
          <w:lang w:val="en-US"/>
        </w:rPr>
        <w:t xml:space="preserve">World Journal of </w:t>
      </w:r>
      <w:bookmarkEnd w:id="0"/>
      <w:bookmarkEnd w:id="1"/>
      <w:r w:rsidRPr="00AE6374">
        <w:rPr>
          <w:rFonts w:ascii="Book Antiqua" w:hAnsi="Book Antiqua"/>
          <w:b/>
          <w:sz w:val="21"/>
          <w:lang w:val="en-US"/>
        </w:rPr>
        <w:t xml:space="preserve">Gastroenterology </w:t>
      </w:r>
    </w:p>
    <w:p w:rsidR="00526D9C" w:rsidRPr="00AE6374" w:rsidRDefault="00526D9C" w:rsidP="00E8182B">
      <w:pPr>
        <w:adjustRightInd w:val="0"/>
        <w:snapToGrid w:val="0"/>
        <w:spacing w:after="0" w:line="360" w:lineRule="auto"/>
        <w:rPr>
          <w:rFonts w:ascii="Book Antiqua" w:eastAsia="Times New Roman" w:hAnsi="Book Antiqua" w:cs="宋体"/>
          <w:b/>
          <w:sz w:val="21"/>
          <w:lang w:val="en-US"/>
        </w:rPr>
      </w:pPr>
      <w:r w:rsidRPr="00541478">
        <w:rPr>
          <w:rFonts w:ascii="Book Antiqua" w:hAnsi="Book Antiqua" w:cs="Arial"/>
          <w:b/>
          <w:sz w:val="21"/>
          <w:lang w:val="en"/>
        </w:rPr>
        <w:t>ESPS Manuscript N</w:t>
      </w:r>
      <w:r w:rsidRPr="00541478">
        <w:rPr>
          <w:rFonts w:ascii="Book Antiqua" w:hAnsi="Book Antiqua" w:cs="Arial" w:hint="eastAsia"/>
          <w:b/>
          <w:caps/>
          <w:sz w:val="21"/>
          <w:lang w:val="en"/>
        </w:rPr>
        <w:t>o</w:t>
      </w:r>
      <w:r w:rsidRPr="00541478">
        <w:rPr>
          <w:rFonts w:ascii="Book Antiqua" w:hAnsi="Book Antiqua" w:cs="Arial"/>
          <w:b/>
          <w:sz w:val="21"/>
          <w:lang w:val="en"/>
        </w:rPr>
        <w:t xml:space="preserve">: </w:t>
      </w:r>
      <w:r w:rsidRPr="00541478">
        <w:rPr>
          <w:rFonts w:ascii="Book Antiqua" w:hAnsi="Book Antiqua" w:cs="Arial" w:hint="eastAsia"/>
          <w:b/>
          <w:sz w:val="21"/>
          <w:lang w:val="en" w:eastAsia="zh-CN"/>
        </w:rPr>
        <w:t>10120</w:t>
      </w:r>
    </w:p>
    <w:p w:rsidR="00526D9C" w:rsidRPr="00AE6374" w:rsidRDefault="00526D9C" w:rsidP="00E8182B">
      <w:pPr>
        <w:suppressAutoHyphens/>
        <w:autoSpaceDE w:val="0"/>
        <w:autoSpaceDN w:val="0"/>
        <w:adjustRightInd w:val="0"/>
        <w:snapToGrid w:val="0"/>
        <w:spacing w:after="0" w:line="360" w:lineRule="auto"/>
        <w:rPr>
          <w:rFonts w:ascii="Book Antiqua" w:eastAsia="幼圆" w:hAnsi="Book Antiqua"/>
          <w:b/>
          <w:color w:val="000000"/>
          <w:sz w:val="21"/>
          <w:lang w:val="en-US"/>
        </w:rPr>
      </w:pPr>
      <w:bookmarkStart w:id="2" w:name="OLE_LINK1617"/>
      <w:bookmarkStart w:id="3" w:name="OLE_LINK1618"/>
      <w:r w:rsidRPr="00AE6374">
        <w:rPr>
          <w:rFonts w:ascii="Book Antiqua" w:hAnsi="Book Antiqua"/>
          <w:b/>
          <w:sz w:val="21"/>
          <w:lang w:val="en-US"/>
        </w:rPr>
        <w:t xml:space="preserve">Columns: </w:t>
      </w:r>
      <w:bookmarkEnd w:id="2"/>
      <w:bookmarkEnd w:id="3"/>
      <w:r w:rsidRPr="00AE6374">
        <w:rPr>
          <w:rFonts w:ascii="Book Antiqua" w:eastAsia="幼圆" w:hAnsi="Book Antiqua"/>
          <w:b/>
          <w:color w:val="000000"/>
          <w:sz w:val="21"/>
          <w:lang w:val="en-US"/>
        </w:rPr>
        <w:t>TOPIC HIGHLIGHTS</w:t>
      </w:r>
    </w:p>
    <w:p w:rsidR="00480963" w:rsidRPr="00526D9C" w:rsidRDefault="00480963" w:rsidP="00E8182B">
      <w:pPr>
        <w:adjustRightInd w:val="0"/>
        <w:snapToGrid w:val="0"/>
        <w:spacing w:after="0" w:line="360" w:lineRule="auto"/>
        <w:jc w:val="both"/>
        <w:rPr>
          <w:rFonts w:ascii="Book Antiqua" w:eastAsia="幼圆" w:hAnsi="Book Antiqua"/>
          <w:b/>
          <w:color w:val="0000FF"/>
          <w:sz w:val="24"/>
          <w:szCs w:val="24"/>
          <w:lang w:val="en-US"/>
        </w:rPr>
      </w:pPr>
    </w:p>
    <w:p w:rsidR="00526D9C" w:rsidRPr="00AE6374" w:rsidRDefault="00526D9C" w:rsidP="00E8182B">
      <w:pPr>
        <w:adjustRightInd w:val="0"/>
        <w:snapToGrid w:val="0"/>
        <w:spacing w:after="0" w:line="360" w:lineRule="auto"/>
        <w:rPr>
          <w:rFonts w:ascii="Book Antiqua" w:hAnsi="Book Antiqua"/>
          <w:color w:val="000000"/>
          <w:sz w:val="24"/>
          <w:lang w:val="en-US"/>
        </w:rPr>
      </w:pPr>
      <w:r w:rsidRPr="00AE6374">
        <w:rPr>
          <w:rFonts w:ascii="Book Antiqua" w:hAnsi="Book Antiqua" w:cs="TwCenMT-Bold"/>
          <w:bCs/>
          <w:sz w:val="24"/>
          <w:lang w:val="en-US"/>
        </w:rPr>
        <w:t>WJG 20th Anniversary Special Issues</w:t>
      </w:r>
      <w:r w:rsidRPr="00AE6374">
        <w:rPr>
          <w:rFonts w:ascii="Book Antiqua" w:hAnsi="Book Antiqua"/>
          <w:color w:val="000000"/>
          <w:sz w:val="24"/>
          <w:lang w:val="en-US"/>
        </w:rPr>
        <w:t xml:space="preserve"> (1</w:t>
      </w:r>
      <w:r w:rsidRPr="00AE6374">
        <w:rPr>
          <w:rFonts w:ascii="Book Antiqua" w:hAnsi="Book Antiqua" w:hint="eastAsia"/>
          <w:color w:val="000000"/>
          <w:sz w:val="24"/>
          <w:lang w:val="en-US"/>
        </w:rPr>
        <w:t>7</w:t>
      </w:r>
      <w:r w:rsidRPr="00AE6374">
        <w:rPr>
          <w:rFonts w:ascii="Book Antiqua" w:hAnsi="Book Antiqua"/>
          <w:color w:val="000000"/>
          <w:sz w:val="24"/>
          <w:lang w:val="en-US"/>
        </w:rPr>
        <w:t>):</w:t>
      </w:r>
      <w:r w:rsidRPr="00AE6374">
        <w:rPr>
          <w:lang w:val="en-US"/>
        </w:rPr>
        <w:t xml:space="preserve"> </w:t>
      </w:r>
      <w:r w:rsidRPr="00AE6374">
        <w:rPr>
          <w:rFonts w:ascii="Book Antiqua" w:hAnsi="Book Antiqua"/>
          <w:color w:val="000000"/>
          <w:sz w:val="24"/>
          <w:lang w:val="en-US"/>
        </w:rPr>
        <w:t>Intestinal microbiota</w:t>
      </w:r>
    </w:p>
    <w:p w:rsidR="00480963" w:rsidRPr="00526D9C" w:rsidRDefault="00480963" w:rsidP="00E8182B">
      <w:pPr>
        <w:adjustRightInd w:val="0"/>
        <w:snapToGrid w:val="0"/>
        <w:spacing w:after="0" w:line="360" w:lineRule="auto"/>
        <w:jc w:val="both"/>
        <w:rPr>
          <w:rFonts w:ascii="Book Antiqua" w:hAnsi="Book Antiqua" w:cs="Tahoma"/>
          <w:b/>
          <w:color w:val="000000"/>
          <w:sz w:val="24"/>
          <w:szCs w:val="24"/>
          <w:lang w:val="en-US"/>
        </w:rPr>
      </w:pPr>
    </w:p>
    <w:p w:rsidR="00480963" w:rsidRPr="00526D9C" w:rsidRDefault="00480963" w:rsidP="00E8182B">
      <w:pPr>
        <w:adjustRightInd w:val="0"/>
        <w:snapToGrid w:val="0"/>
        <w:spacing w:after="0" w:line="360" w:lineRule="auto"/>
        <w:jc w:val="both"/>
        <w:rPr>
          <w:rFonts w:ascii="Book Antiqua" w:hAnsi="Book Antiqua"/>
          <w:b/>
          <w:sz w:val="24"/>
          <w:szCs w:val="24"/>
          <w:lang w:val="en-US"/>
        </w:rPr>
      </w:pPr>
      <w:r w:rsidRPr="00526D9C">
        <w:rPr>
          <w:rFonts w:ascii="Book Antiqua" w:hAnsi="Book Antiqua"/>
          <w:b/>
          <w:sz w:val="24"/>
          <w:szCs w:val="24"/>
          <w:lang w:val="en-US"/>
        </w:rPr>
        <w:t xml:space="preserve">Archaea and the human gut: </w:t>
      </w:r>
      <w:r w:rsidR="00EB060C" w:rsidRPr="00526D9C">
        <w:rPr>
          <w:rFonts w:ascii="Book Antiqua" w:hAnsi="Book Antiqua"/>
          <w:b/>
          <w:sz w:val="24"/>
          <w:szCs w:val="24"/>
          <w:lang w:val="en-US"/>
        </w:rPr>
        <w:t xml:space="preserve">New </w:t>
      </w:r>
      <w:r w:rsidRPr="00526D9C">
        <w:rPr>
          <w:rFonts w:ascii="Book Antiqua" w:hAnsi="Book Antiqua"/>
          <w:b/>
          <w:sz w:val="24"/>
          <w:szCs w:val="24"/>
          <w:lang w:val="en-US"/>
        </w:rPr>
        <w:t>beginning of an old story</w:t>
      </w:r>
      <w:r w:rsidRPr="00526D9C" w:rsidDel="00106CD4">
        <w:rPr>
          <w:rFonts w:ascii="Book Antiqua" w:hAnsi="Book Antiqua"/>
          <w:b/>
          <w:sz w:val="24"/>
          <w:szCs w:val="24"/>
          <w:lang w:val="en-US"/>
        </w:rPr>
        <w:t xml:space="preserve"> </w:t>
      </w:r>
    </w:p>
    <w:p w:rsidR="0050553E" w:rsidRPr="00526D9C" w:rsidRDefault="0050553E" w:rsidP="00E8182B">
      <w:pPr>
        <w:adjustRightInd w:val="0"/>
        <w:snapToGrid w:val="0"/>
        <w:spacing w:after="0" w:line="360" w:lineRule="auto"/>
        <w:jc w:val="both"/>
        <w:rPr>
          <w:rFonts w:ascii="Book Antiqua" w:hAnsi="Book Antiqua" w:cs="Times New Roman"/>
          <w:b/>
          <w:sz w:val="24"/>
          <w:szCs w:val="24"/>
          <w:lang w:val="en-US"/>
        </w:rPr>
      </w:pPr>
    </w:p>
    <w:p w:rsidR="0050553E" w:rsidRPr="00526D9C" w:rsidRDefault="00526D9C" w:rsidP="00E8182B">
      <w:pPr>
        <w:adjustRightInd w:val="0"/>
        <w:snapToGrid w:val="0"/>
        <w:spacing w:after="0" w:line="360" w:lineRule="auto"/>
        <w:jc w:val="both"/>
        <w:rPr>
          <w:rFonts w:ascii="Book Antiqua" w:hAnsi="Book Antiqua"/>
          <w:b/>
          <w:sz w:val="24"/>
          <w:szCs w:val="24"/>
          <w:lang w:val="en-US" w:eastAsia="zh-CN"/>
        </w:rPr>
      </w:pPr>
      <w:r w:rsidRPr="00526D9C">
        <w:rPr>
          <w:rFonts w:ascii="Book Antiqua" w:hAnsi="Book Antiqua"/>
          <w:sz w:val="24"/>
          <w:szCs w:val="24"/>
          <w:lang w:val="en-US"/>
        </w:rPr>
        <w:t>Gaci</w:t>
      </w:r>
      <w:r w:rsidRPr="00526D9C">
        <w:rPr>
          <w:rFonts w:ascii="Book Antiqua" w:hAnsi="Book Antiqua" w:cs="Tahoma"/>
          <w:sz w:val="24"/>
          <w:szCs w:val="24"/>
          <w:lang w:val="en-US"/>
        </w:rPr>
        <w:t xml:space="preserve"> </w:t>
      </w:r>
      <w:r w:rsidRPr="00526D9C">
        <w:rPr>
          <w:rFonts w:ascii="Book Antiqua" w:hAnsi="Book Antiqua" w:cs="Tahoma" w:hint="eastAsia"/>
          <w:sz w:val="24"/>
          <w:szCs w:val="24"/>
          <w:lang w:val="en-US" w:eastAsia="zh-CN"/>
        </w:rPr>
        <w:t>N</w:t>
      </w:r>
      <w:r>
        <w:rPr>
          <w:rFonts w:ascii="Book Antiqua" w:hAnsi="Book Antiqua" w:cs="Tahoma" w:hint="eastAsia"/>
          <w:i/>
          <w:sz w:val="24"/>
          <w:szCs w:val="24"/>
          <w:lang w:val="en-US" w:eastAsia="zh-CN"/>
        </w:rPr>
        <w:t xml:space="preserve"> </w:t>
      </w:r>
      <w:r w:rsidRPr="00526D9C">
        <w:rPr>
          <w:rFonts w:ascii="Book Antiqua" w:hAnsi="Book Antiqua" w:cs="Tahoma"/>
          <w:i/>
          <w:sz w:val="24"/>
          <w:szCs w:val="24"/>
          <w:lang w:val="en-US"/>
        </w:rPr>
        <w:t>et al</w:t>
      </w:r>
      <w:r w:rsidRPr="00526D9C">
        <w:rPr>
          <w:rFonts w:ascii="Book Antiqua" w:hAnsi="Book Antiqua" w:cs="Tahoma"/>
          <w:sz w:val="24"/>
          <w:szCs w:val="24"/>
          <w:lang w:val="en-US"/>
        </w:rPr>
        <w:t>.</w:t>
      </w:r>
      <w:r>
        <w:rPr>
          <w:rFonts w:ascii="Book Antiqua" w:hAnsi="Book Antiqua" w:cs="Tahoma" w:hint="eastAsia"/>
          <w:sz w:val="24"/>
          <w:szCs w:val="24"/>
          <w:lang w:val="en-US" w:eastAsia="zh-CN"/>
        </w:rPr>
        <w:t xml:space="preserve"> </w:t>
      </w:r>
      <w:r w:rsidR="0050553E" w:rsidRPr="00526D9C">
        <w:rPr>
          <w:rFonts w:ascii="Book Antiqua" w:hAnsi="Book Antiqua" w:cs="Times New Roman"/>
          <w:sz w:val="24"/>
          <w:szCs w:val="24"/>
          <w:lang w:val="en-US"/>
        </w:rPr>
        <w:t xml:space="preserve">Human </w:t>
      </w:r>
      <w:proofErr w:type="gramStart"/>
      <w:r w:rsidR="0050553E" w:rsidRPr="00526D9C">
        <w:rPr>
          <w:rFonts w:ascii="Book Antiqua" w:hAnsi="Book Antiqua" w:cs="Times New Roman"/>
          <w:sz w:val="24"/>
          <w:szCs w:val="24"/>
          <w:lang w:val="en-US"/>
        </w:rPr>
        <w:t>gut</w:t>
      </w:r>
      <w:proofErr w:type="gramEnd"/>
      <w:r w:rsidR="0050553E" w:rsidRPr="00526D9C">
        <w:rPr>
          <w:rFonts w:ascii="Book Antiqua" w:hAnsi="Book Antiqua" w:cs="Times New Roman"/>
          <w:sz w:val="24"/>
          <w:szCs w:val="24"/>
          <w:lang w:val="en-US"/>
        </w:rPr>
        <w:t xml:space="preserve"> archaea</w:t>
      </w:r>
    </w:p>
    <w:p w:rsidR="00480963" w:rsidRPr="00526D9C" w:rsidRDefault="00480963" w:rsidP="00E8182B">
      <w:pPr>
        <w:adjustRightInd w:val="0"/>
        <w:snapToGrid w:val="0"/>
        <w:spacing w:after="0" w:line="360" w:lineRule="auto"/>
        <w:jc w:val="both"/>
        <w:rPr>
          <w:rFonts w:ascii="Book Antiqua" w:hAnsi="Book Antiqua"/>
          <w:sz w:val="24"/>
          <w:szCs w:val="24"/>
          <w:lang w:val="en-US" w:eastAsia="zh-CN"/>
        </w:rPr>
      </w:pPr>
    </w:p>
    <w:p w:rsidR="00480963" w:rsidRPr="00AE6374" w:rsidRDefault="00480963" w:rsidP="00E8182B">
      <w:pPr>
        <w:adjustRightInd w:val="0"/>
        <w:snapToGrid w:val="0"/>
        <w:spacing w:after="0" w:line="360" w:lineRule="auto"/>
        <w:jc w:val="both"/>
        <w:rPr>
          <w:rFonts w:ascii="Book Antiqua" w:hAnsi="Book Antiqua"/>
          <w:sz w:val="24"/>
          <w:szCs w:val="24"/>
        </w:rPr>
      </w:pPr>
      <w:r w:rsidRPr="00AE6374">
        <w:rPr>
          <w:rFonts w:ascii="Book Antiqua" w:hAnsi="Book Antiqua" w:cs="Times New Roman"/>
          <w:sz w:val="24"/>
          <w:szCs w:val="24"/>
        </w:rPr>
        <w:t>Nadia Gaci, Guillaume Borrel, William Tottey, Paul W</w:t>
      </w:r>
      <w:r w:rsidR="00EC60CC" w:rsidRPr="00AE6374">
        <w:rPr>
          <w:rFonts w:ascii="Book Antiqua" w:hAnsi="Book Antiqua" w:cs="Times New Roman"/>
          <w:sz w:val="24"/>
          <w:szCs w:val="24"/>
        </w:rPr>
        <w:t>illiam</w:t>
      </w:r>
      <w:r w:rsidRPr="00AE6374">
        <w:rPr>
          <w:rFonts w:ascii="Book Antiqua" w:hAnsi="Book Antiqua" w:cs="Times New Roman"/>
          <w:sz w:val="24"/>
          <w:szCs w:val="24"/>
        </w:rPr>
        <w:t xml:space="preserve"> O'Toole</w:t>
      </w:r>
      <w:r w:rsidR="00526D9C" w:rsidRPr="00AE6374">
        <w:rPr>
          <w:rFonts w:ascii="Book Antiqua" w:hAnsi="Book Antiqua" w:cs="Times New Roman" w:hint="eastAsia"/>
          <w:sz w:val="24"/>
          <w:szCs w:val="24"/>
          <w:lang w:eastAsia="zh-CN"/>
        </w:rPr>
        <w:t>,</w:t>
      </w:r>
      <w:r w:rsidRPr="00AE6374">
        <w:rPr>
          <w:rFonts w:ascii="Book Antiqua" w:hAnsi="Book Antiqua" w:cs="Times New Roman"/>
          <w:sz w:val="24"/>
          <w:szCs w:val="24"/>
        </w:rPr>
        <w:t xml:space="preserve"> Jean-François Brugère</w:t>
      </w:r>
      <w:r w:rsidRPr="00AE6374">
        <w:rPr>
          <w:rFonts w:ascii="Book Antiqua" w:hAnsi="Book Antiqua"/>
          <w:sz w:val="24"/>
          <w:szCs w:val="24"/>
        </w:rPr>
        <w:t xml:space="preserve"> </w:t>
      </w:r>
    </w:p>
    <w:p w:rsidR="00480963" w:rsidRPr="00AE6374" w:rsidRDefault="00480963" w:rsidP="00E8182B">
      <w:pPr>
        <w:adjustRightInd w:val="0"/>
        <w:snapToGrid w:val="0"/>
        <w:spacing w:after="0" w:line="360" w:lineRule="auto"/>
        <w:jc w:val="both"/>
        <w:rPr>
          <w:rFonts w:ascii="Book Antiqua" w:hAnsi="Book Antiqua"/>
          <w:sz w:val="24"/>
          <w:szCs w:val="24"/>
        </w:rPr>
      </w:pPr>
      <w:r w:rsidRPr="00526D9C">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0DF8793D" wp14:editId="104FD33C">
                <wp:simplePos x="0" y="0"/>
                <wp:positionH relativeFrom="column">
                  <wp:posOffset>0</wp:posOffset>
                </wp:positionH>
                <wp:positionV relativeFrom="paragraph">
                  <wp:posOffset>198120</wp:posOffset>
                </wp:positionV>
                <wp:extent cx="6057900" cy="0"/>
                <wp:effectExtent l="19050" t="26670" r="19050" b="2095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" strokecolor="gray" strokeweight="3pt"/>
            </w:pict>
          </mc:Fallback>
        </mc:AlternateContent>
      </w:r>
    </w:p>
    <w:p w:rsidR="00480963" w:rsidRPr="00AE6374" w:rsidRDefault="00480963" w:rsidP="00E8182B">
      <w:pPr>
        <w:adjustRightInd w:val="0"/>
        <w:snapToGrid w:val="0"/>
        <w:spacing w:after="0" w:line="360" w:lineRule="auto"/>
        <w:jc w:val="both"/>
        <w:rPr>
          <w:rFonts w:ascii="Book Antiqua" w:hAnsi="Book Antiqua"/>
          <w:sz w:val="24"/>
          <w:szCs w:val="24"/>
          <w:lang w:eastAsia="zh-CN"/>
        </w:rPr>
      </w:pPr>
      <w:r w:rsidRPr="00AE6374">
        <w:rPr>
          <w:rFonts w:ascii="Book Antiqua" w:hAnsi="Book Antiqua"/>
          <w:b/>
          <w:sz w:val="24"/>
          <w:szCs w:val="24"/>
        </w:rPr>
        <w:t xml:space="preserve">Nadia Gaci, William Tottey, Jean-François Brugère, </w:t>
      </w:r>
      <w:r w:rsidRPr="00AE6374">
        <w:rPr>
          <w:rFonts w:ascii="Book Antiqua" w:hAnsi="Book Antiqua"/>
          <w:sz w:val="24"/>
          <w:szCs w:val="24"/>
        </w:rPr>
        <w:t xml:space="preserve">EA-4678 CIDAM, Clermont Université, Université d’Auvergne, </w:t>
      </w:r>
      <w:r w:rsidR="00526D9C" w:rsidRPr="00AE6374">
        <w:rPr>
          <w:rFonts w:ascii="Book Antiqua" w:hAnsi="Book Antiqua" w:cs="Times New Roman"/>
          <w:sz w:val="24"/>
          <w:szCs w:val="24"/>
        </w:rPr>
        <w:t>F-63000</w:t>
      </w:r>
      <w:r w:rsidR="00526D9C" w:rsidRPr="00AE6374">
        <w:rPr>
          <w:rFonts w:ascii="Book Antiqua" w:hAnsi="Book Antiqua"/>
          <w:sz w:val="24"/>
          <w:szCs w:val="24"/>
        </w:rPr>
        <w:t xml:space="preserve"> Clermont-Ferrand, France</w:t>
      </w:r>
    </w:p>
    <w:p w:rsidR="00526D9C" w:rsidRPr="00AE6374" w:rsidRDefault="00526D9C" w:rsidP="00E8182B">
      <w:pPr>
        <w:adjustRightInd w:val="0"/>
        <w:snapToGrid w:val="0"/>
        <w:spacing w:after="0" w:line="360" w:lineRule="auto"/>
        <w:jc w:val="both"/>
        <w:rPr>
          <w:rFonts w:ascii="Book Antiqua" w:hAnsi="Book Antiqua"/>
          <w:sz w:val="24"/>
          <w:szCs w:val="24"/>
          <w:lang w:eastAsia="zh-CN"/>
        </w:rPr>
      </w:pPr>
    </w:p>
    <w:p w:rsidR="00480963" w:rsidRPr="00526D9C" w:rsidRDefault="00526D9C" w:rsidP="00E8182B">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 xml:space="preserve">Guillaume Borrel, Paul </w:t>
      </w:r>
      <w:r w:rsidRPr="00526D9C">
        <w:rPr>
          <w:rFonts w:ascii="Book Antiqua" w:hAnsi="Book Antiqua"/>
          <w:b/>
          <w:sz w:val="24"/>
          <w:szCs w:val="24"/>
          <w:lang w:val="en-US"/>
        </w:rPr>
        <w:t>William</w:t>
      </w:r>
      <w:r w:rsidR="00480963" w:rsidRPr="00526D9C">
        <w:rPr>
          <w:rFonts w:ascii="Book Antiqua" w:hAnsi="Book Antiqua"/>
          <w:b/>
          <w:sz w:val="24"/>
          <w:szCs w:val="24"/>
          <w:lang w:val="en-US"/>
        </w:rPr>
        <w:t xml:space="preserve"> O'Toole, </w:t>
      </w:r>
      <w:r w:rsidR="00480963" w:rsidRPr="00526D9C">
        <w:rPr>
          <w:rFonts w:ascii="Book Antiqua" w:hAnsi="Book Antiqua"/>
          <w:sz w:val="24"/>
          <w:szCs w:val="24"/>
          <w:lang w:val="en-US"/>
        </w:rPr>
        <w:t xml:space="preserve">School of Microbiology and Alimentary Pharmabiotic Centre, University College Cork, </w:t>
      </w:r>
      <w:r w:rsidR="005A6B1E" w:rsidRPr="00526D9C">
        <w:rPr>
          <w:rFonts w:ascii="Book Antiqua" w:hAnsi="Book Antiqua"/>
          <w:sz w:val="24"/>
          <w:szCs w:val="24"/>
          <w:lang w:val="en-US"/>
        </w:rPr>
        <w:t>Cork</w:t>
      </w:r>
      <w:r w:rsidR="00B81823" w:rsidRPr="00526D9C">
        <w:rPr>
          <w:rFonts w:ascii="Book Antiqua" w:hAnsi="Book Antiqua"/>
          <w:sz w:val="24"/>
          <w:szCs w:val="24"/>
          <w:lang w:val="en-US" w:eastAsia="zh-CN"/>
        </w:rPr>
        <w:t xml:space="preserve">, </w:t>
      </w:r>
      <w:r w:rsidR="00480963" w:rsidRPr="00526D9C">
        <w:rPr>
          <w:rFonts w:ascii="Book Antiqua" w:hAnsi="Book Antiqua"/>
          <w:sz w:val="24"/>
          <w:szCs w:val="24"/>
          <w:lang w:val="en-US"/>
        </w:rPr>
        <w:t>Ireland</w:t>
      </w:r>
    </w:p>
    <w:p w:rsidR="00480963" w:rsidRPr="00526D9C" w:rsidRDefault="00480963" w:rsidP="00E8182B">
      <w:pPr>
        <w:adjustRightInd w:val="0"/>
        <w:snapToGrid w:val="0"/>
        <w:spacing w:after="0" w:line="360" w:lineRule="auto"/>
        <w:jc w:val="both"/>
        <w:rPr>
          <w:rFonts w:ascii="Book Antiqua" w:hAnsi="Book Antiqua"/>
          <w:b/>
          <w:sz w:val="24"/>
          <w:szCs w:val="24"/>
          <w:lang w:val="en-US"/>
        </w:rPr>
      </w:pPr>
    </w:p>
    <w:p w:rsidR="00480963" w:rsidRPr="00526D9C" w:rsidRDefault="00B81823"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b/>
          <w:color w:val="000000"/>
          <w:sz w:val="24"/>
          <w:szCs w:val="24"/>
          <w:lang w:val="en-US"/>
        </w:rPr>
        <w:t>Author contributions:</w:t>
      </w:r>
      <w:r w:rsidR="00480963" w:rsidRPr="00526D9C">
        <w:rPr>
          <w:rFonts w:ascii="Book Antiqua" w:hAnsi="Book Antiqua"/>
          <w:b/>
          <w:sz w:val="24"/>
          <w:szCs w:val="24"/>
          <w:lang w:val="en-US"/>
        </w:rPr>
        <w:t xml:space="preserve"> </w:t>
      </w:r>
      <w:r w:rsidR="005A6B1E" w:rsidRPr="00526D9C">
        <w:rPr>
          <w:rFonts w:ascii="Book Antiqua" w:hAnsi="Book Antiqua"/>
          <w:sz w:val="24"/>
          <w:szCs w:val="24"/>
          <w:lang w:val="en-US"/>
        </w:rPr>
        <w:t>Gaci N and Borrel G contributed equally to this work</w:t>
      </w:r>
      <w:r w:rsidR="00526D9C">
        <w:rPr>
          <w:rFonts w:ascii="Book Antiqua" w:hAnsi="Book Antiqua" w:hint="eastAsia"/>
          <w:sz w:val="24"/>
          <w:szCs w:val="24"/>
          <w:lang w:val="en-US" w:eastAsia="zh-CN"/>
        </w:rPr>
        <w:t>;</w:t>
      </w:r>
      <w:r w:rsidR="005A6B1E" w:rsidRPr="00526D9C">
        <w:rPr>
          <w:rFonts w:ascii="Book Antiqua" w:hAnsi="Book Antiqua"/>
          <w:sz w:val="24"/>
          <w:szCs w:val="24"/>
          <w:lang w:val="en-US"/>
        </w:rPr>
        <w:t xml:space="preserve"> </w:t>
      </w:r>
      <w:r w:rsidR="00321E5C" w:rsidRPr="00526D9C">
        <w:rPr>
          <w:rFonts w:ascii="Book Antiqua" w:hAnsi="Book Antiqua"/>
          <w:sz w:val="24"/>
          <w:szCs w:val="24"/>
          <w:lang w:val="en-US"/>
        </w:rPr>
        <w:t>Gaci N compiled the data concerning methanogens and several human diseases</w:t>
      </w:r>
      <w:r w:rsidR="00526D9C">
        <w:rPr>
          <w:rFonts w:ascii="Book Antiqua" w:hAnsi="Book Antiqua" w:hint="eastAsia"/>
          <w:sz w:val="24"/>
          <w:szCs w:val="24"/>
          <w:lang w:val="en-US" w:eastAsia="zh-CN"/>
        </w:rPr>
        <w:t>;</w:t>
      </w:r>
      <w:r w:rsidR="00321E5C" w:rsidRPr="00526D9C">
        <w:rPr>
          <w:rFonts w:ascii="Book Antiqua" w:hAnsi="Book Antiqua"/>
          <w:sz w:val="24"/>
          <w:szCs w:val="24"/>
          <w:lang w:val="en-US"/>
        </w:rPr>
        <w:t xml:space="preserve"> Borrel G compiled information about the available genomics data and analyzed the presence of the genes coding </w:t>
      </w:r>
      <w:r w:rsidR="00E61557" w:rsidRPr="00526D9C">
        <w:rPr>
          <w:rFonts w:ascii="Book Antiqua" w:hAnsi="Book Antiqua"/>
          <w:sz w:val="24"/>
          <w:szCs w:val="24"/>
          <w:lang w:val="en-US"/>
        </w:rPr>
        <w:t>M</w:t>
      </w:r>
      <w:r w:rsidR="00321E5C" w:rsidRPr="00526D9C">
        <w:rPr>
          <w:rFonts w:ascii="Book Antiqua" w:hAnsi="Book Antiqua"/>
          <w:sz w:val="24"/>
          <w:szCs w:val="24"/>
          <w:lang w:val="en-US"/>
        </w:rPr>
        <w:t>ta</w:t>
      </w:r>
      <w:r w:rsidR="00E61557" w:rsidRPr="00526D9C">
        <w:rPr>
          <w:rFonts w:ascii="Book Antiqua" w:hAnsi="Book Antiqua"/>
          <w:sz w:val="24"/>
          <w:szCs w:val="24"/>
          <w:lang w:val="en-US"/>
        </w:rPr>
        <w:t>A, MtaB, MtaC</w:t>
      </w:r>
      <w:r w:rsidR="00321E5C" w:rsidRPr="00526D9C">
        <w:rPr>
          <w:rFonts w:ascii="Book Antiqua" w:hAnsi="Book Antiqua"/>
          <w:sz w:val="24"/>
          <w:szCs w:val="24"/>
          <w:lang w:val="en-US"/>
        </w:rPr>
        <w:t xml:space="preserve"> and BSH</w:t>
      </w:r>
      <w:r w:rsidR="00526D9C">
        <w:rPr>
          <w:rFonts w:ascii="Book Antiqua" w:hAnsi="Book Antiqua" w:hint="eastAsia"/>
          <w:sz w:val="24"/>
          <w:szCs w:val="24"/>
          <w:lang w:val="en-US" w:eastAsia="zh-CN"/>
        </w:rPr>
        <w:t>;</w:t>
      </w:r>
      <w:r w:rsidR="00321E5C" w:rsidRPr="00526D9C">
        <w:rPr>
          <w:rFonts w:ascii="Book Antiqua" w:hAnsi="Book Antiqua"/>
          <w:sz w:val="24"/>
          <w:szCs w:val="24"/>
          <w:lang w:val="en-US"/>
        </w:rPr>
        <w:t xml:space="preserve"> Gaci N</w:t>
      </w:r>
      <w:r w:rsidR="00E61557" w:rsidRPr="00526D9C">
        <w:rPr>
          <w:rFonts w:ascii="Book Antiqua" w:hAnsi="Book Antiqua"/>
          <w:sz w:val="24"/>
          <w:szCs w:val="24"/>
          <w:lang w:val="en-US"/>
        </w:rPr>
        <w:t>,</w:t>
      </w:r>
      <w:r w:rsidR="00321E5C" w:rsidRPr="00526D9C">
        <w:rPr>
          <w:rFonts w:ascii="Book Antiqua" w:hAnsi="Book Antiqua"/>
          <w:sz w:val="24"/>
          <w:szCs w:val="24"/>
          <w:lang w:val="en-US"/>
        </w:rPr>
        <w:t xml:space="preserve"> Borrel G, Tottey W, O'Toole PW and Brugère JF wrote the paper</w:t>
      </w:r>
      <w:r w:rsidR="00480963" w:rsidRPr="00526D9C">
        <w:rPr>
          <w:rFonts w:ascii="Book Antiqua" w:hAnsi="Book Antiqua"/>
          <w:sz w:val="24"/>
          <w:szCs w:val="24"/>
          <w:lang w:val="en-US"/>
        </w:rPr>
        <w:t>.</w:t>
      </w:r>
    </w:p>
    <w:p w:rsidR="00480963" w:rsidRPr="00526D9C" w:rsidRDefault="00480963" w:rsidP="00E8182B">
      <w:pPr>
        <w:adjustRightInd w:val="0"/>
        <w:snapToGrid w:val="0"/>
        <w:spacing w:after="0" w:line="360" w:lineRule="auto"/>
        <w:jc w:val="both"/>
        <w:rPr>
          <w:rFonts w:ascii="Book Antiqua" w:hAnsi="Book Antiqua"/>
          <w:b/>
          <w:sz w:val="24"/>
          <w:szCs w:val="24"/>
          <w:lang w:val="en-US"/>
        </w:rPr>
      </w:pPr>
    </w:p>
    <w:p w:rsidR="00480963" w:rsidRDefault="00480963" w:rsidP="00E8182B">
      <w:pPr>
        <w:adjustRightInd w:val="0"/>
        <w:snapToGrid w:val="0"/>
        <w:spacing w:after="0" w:line="360" w:lineRule="auto"/>
        <w:jc w:val="both"/>
        <w:rPr>
          <w:rFonts w:ascii="Book Antiqua" w:hAnsi="Book Antiqua"/>
          <w:sz w:val="24"/>
          <w:szCs w:val="24"/>
          <w:lang w:val="en-US" w:eastAsia="zh-CN"/>
        </w:rPr>
      </w:pPr>
      <w:r w:rsidRPr="00526D9C">
        <w:rPr>
          <w:rFonts w:ascii="Book Antiqua" w:hAnsi="Book Antiqua"/>
          <w:b/>
          <w:sz w:val="24"/>
          <w:szCs w:val="24"/>
          <w:lang w:val="en-US"/>
        </w:rPr>
        <w:t xml:space="preserve">Supported by </w:t>
      </w:r>
      <w:r w:rsidR="00526D9C">
        <w:rPr>
          <w:rFonts w:ascii="Book Antiqua" w:hAnsi="Book Antiqua"/>
          <w:sz w:val="24"/>
          <w:szCs w:val="24"/>
          <w:lang w:val="en-US"/>
        </w:rPr>
        <w:t>Ph</w:t>
      </w:r>
      <w:r w:rsidR="00F31895" w:rsidRPr="00526D9C">
        <w:rPr>
          <w:rFonts w:ascii="Book Antiqua" w:hAnsi="Book Antiqua"/>
          <w:sz w:val="24"/>
          <w:szCs w:val="24"/>
          <w:lang w:val="en-US"/>
        </w:rPr>
        <w:t>D Scholarship from the French "Ministère de l'Enseignement Supérieur et de la Recherche"</w:t>
      </w:r>
      <w:r w:rsidR="00526D9C">
        <w:rPr>
          <w:rFonts w:ascii="Book Antiqua" w:hAnsi="Book Antiqua" w:hint="eastAsia"/>
          <w:sz w:val="24"/>
          <w:szCs w:val="24"/>
          <w:lang w:val="en-US" w:eastAsia="zh-CN"/>
        </w:rPr>
        <w:t xml:space="preserve"> (To </w:t>
      </w:r>
      <w:r w:rsidR="00526D9C" w:rsidRPr="00526D9C">
        <w:rPr>
          <w:rFonts w:ascii="Book Antiqua" w:hAnsi="Book Antiqua"/>
          <w:sz w:val="24"/>
          <w:szCs w:val="24"/>
          <w:lang w:val="en-US"/>
        </w:rPr>
        <w:t>Nadia Gaci</w:t>
      </w:r>
      <w:r w:rsidR="00526D9C">
        <w:rPr>
          <w:rFonts w:ascii="Book Antiqua" w:hAnsi="Book Antiqua" w:hint="eastAsia"/>
          <w:sz w:val="24"/>
          <w:szCs w:val="24"/>
          <w:lang w:val="en-US" w:eastAsia="zh-CN"/>
        </w:rPr>
        <w:t>);</w:t>
      </w:r>
      <w:r w:rsidR="00F31895" w:rsidRPr="00526D9C">
        <w:rPr>
          <w:rFonts w:ascii="Book Antiqua" w:hAnsi="Book Antiqua"/>
          <w:sz w:val="24"/>
          <w:szCs w:val="24"/>
          <w:lang w:val="en-US"/>
        </w:rPr>
        <w:t xml:space="preserve"> Science Foundation Ireland through a postdoctoral grant of the Alimentary Pharmabiotic Centre</w:t>
      </w:r>
      <w:r w:rsidR="00526D9C">
        <w:rPr>
          <w:rFonts w:ascii="Book Antiqua" w:hAnsi="Book Antiqua" w:hint="eastAsia"/>
          <w:sz w:val="24"/>
          <w:szCs w:val="24"/>
          <w:lang w:val="en-US" w:eastAsia="zh-CN"/>
        </w:rPr>
        <w:t xml:space="preserve"> (to </w:t>
      </w:r>
      <w:r w:rsidR="00526D9C" w:rsidRPr="00526D9C">
        <w:rPr>
          <w:rFonts w:ascii="Book Antiqua" w:hAnsi="Book Antiqua"/>
          <w:sz w:val="24"/>
          <w:szCs w:val="24"/>
          <w:lang w:val="en-US"/>
        </w:rPr>
        <w:t>Guillaume Borrel</w:t>
      </w:r>
      <w:r w:rsidR="00526D9C">
        <w:rPr>
          <w:rFonts w:ascii="Book Antiqua" w:hAnsi="Book Antiqua" w:hint="eastAsia"/>
          <w:sz w:val="24"/>
          <w:szCs w:val="24"/>
          <w:lang w:val="en-US" w:eastAsia="zh-CN"/>
        </w:rPr>
        <w:t>);</w:t>
      </w:r>
      <w:r w:rsidR="00F31895" w:rsidRPr="00526D9C">
        <w:rPr>
          <w:rFonts w:ascii="Book Antiqua" w:hAnsi="Book Antiqua"/>
          <w:sz w:val="24"/>
          <w:szCs w:val="24"/>
          <w:lang w:val="en-US"/>
        </w:rPr>
        <w:t xml:space="preserve"> </w:t>
      </w:r>
      <w:r w:rsidR="00526D9C">
        <w:rPr>
          <w:rFonts w:ascii="Book Antiqua" w:hAnsi="Book Antiqua"/>
          <w:sz w:val="24"/>
          <w:szCs w:val="24"/>
          <w:lang w:val="en-US"/>
        </w:rPr>
        <w:t>Ph</w:t>
      </w:r>
      <w:r w:rsidR="00F31895" w:rsidRPr="00526D9C">
        <w:rPr>
          <w:rFonts w:ascii="Book Antiqua" w:hAnsi="Book Antiqua"/>
          <w:sz w:val="24"/>
          <w:szCs w:val="24"/>
          <w:lang w:val="en-US"/>
        </w:rPr>
        <w:t>D Scholarship of the European Union (UE) and the Auvergne Council (FEDER)</w:t>
      </w:r>
      <w:r w:rsidR="00526D9C">
        <w:rPr>
          <w:rFonts w:ascii="Book Antiqua" w:hAnsi="Book Antiqua" w:hint="eastAsia"/>
          <w:sz w:val="24"/>
          <w:szCs w:val="24"/>
          <w:lang w:val="en-US" w:eastAsia="zh-CN"/>
        </w:rPr>
        <w:t xml:space="preserve"> (to </w:t>
      </w:r>
      <w:r w:rsidR="00526D9C" w:rsidRPr="00526D9C">
        <w:rPr>
          <w:rFonts w:ascii="Book Antiqua" w:hAnsi="Book Antiqua"/>
          <w:sz w:val="24"/>
          <w:szCs w:val="24"/>
          <w:lang w:val="en-US"/>
        </w:rPr>
        <w:t>William Tottey</w:t>
      </w:r>
      <w:r w:rsidR="00526D9C">
        <w:rPr>
          <w:rFonts w:ascii="Book Antiqua" w:hAnsi="Book Antiqua" w:hint="eastAsia"/>
          <w:sz w:val="24"/>
          <w:szCs w:val="24"/>
          <w:lang w:val="en-US" w:eastAsia="zh-CN"/>
        </w:rPr>
        <w:t>);</w:t>
      </w:r>
      <w:r w:rsidR="00F31895" w:rsidRPr="00526D9C">
        <w:rPr>
          <w:rFonts w:ascii="Book Antiqua" w:hAnsi="Book Antiqua"/>
          <w:sz w:val="24"/>
          <w:szCs w:val="24"/>
          <w:lang w:val="en-US"/>
        </w:rPr>
        <w:t xml:space="preserve"> Science Foundation Ireland through a Principal Investigator award and by an FHRI award to the ELDERMET project by the Dep</w:t>
      </w:r>
      <w:r w:rsidR="00526D9C">
        <w:rPr>
          <w:rFonts w:ascii="Book Antiqua" w:hAnsi="Book Antiqua" w:hint="eastAsia"/>
          <w:sz w:val="24"/>
          <w:szCs w:val="24"/>
          <w:lang w:val="en-US" w:eastAsia="zh-CN"/>
        </w:rPr>
        <w:t>ar</w:t>
      </w:r>
      <w:r w:rsidR="00F31895" w:rsidRPr="00526D9C">
        <w:rPr>
          <w:rFonts w:ascii="Book Antiqua" w:hAnsi="Book Antiqua"/>
          <w:sz w:val="24"/>
          <w:szCs w:val="24"/>
          <w:lang w:val="en-US"/>
        </w:rPr>
        <w:t>t</w:t>
      </w:r>
      <w:r w:rsidR="00526D9C">
        <w:rPr>
          <w:rFonts w:ascii="Book Antiqua" w:hAnsi="Book Antiqua" w:hint="eastAsia"/>
          <w:sz w:val="24"/>
          <w:szCs w:val="24"/>
          <w:lang w:val="en-US" w:eastAsia="zh-CN"/>
        </w:rPr>
        <w:t>ment</w:t>
      </w:r>
      <w:r w:rsidR="00F31895" w:rsidRPr="00526D9C">
        <w:rPr>
          <w:rFonts w:ascii="Book Antiqua" w:hAnsi="Book Antiqua"/>
          <w:sz w:val="24"/>
          <w:szCs w:val="24"/>
          <w:lang w:val="en-US"/>
        </w:rPr>
        <w:t xml:space="preserve"> Agriculture, Fisheries and Marine of the Government of Ireland</w:t>
      </w:r>
      <w:r w:rsidR="00526D9C">
        <w:rPr>
          <w:rFonts w:ascii="Book Antiqua" w:hAnsi="Book Antiqua" w:hint="eastAsia"/>
          <w:sz w:val="24"/>
          <w:szCs w:val="24"/>
          <w:lang w:val="en-US" w:eastAsia="zh-CN"/>
        </w:rPr>
        <w:t xml:space="preserve"> (to </w:t>
      </w:r>
      <w:r w:rsidR="00526D9C">
        <w:rPr>
          <w:rFonts w:ascii="Book Antiqua" w:hAnsi="Book Antiqua"/>
          <w:sz w:val="24"/>
          <w:szCs w:val="24"/>
          <w:lang w:val="en-US"/>
        </w:rPr>
        <w:t>Paul W</w:t>
      </w:r>
      <w:r w:rsidR="00526D9C" w:rsidRPr="00526D9C">
        <w:rPr>
          <w:rFonts w:ascii="Book Antiqua" w:hAnsi="Book Antiqua"/>
          <w:sz w:val="24"/>
          <w:szCs w:val="24"/>
          <w:lang w:val="en-US"/>
        </w:rPr>
        <w:t xml:space="preserve"> O'Toole</w:t>
      </w:r>
      <w:r w:rsidR="00526D9C">
        <w:rPr>
          <w:rFonts w:ascii="Book Antiqua" w:hAnsi="Book Antiqua" w:hint="eastAsia"/>
          <w:sz w:val="24"/>
          <w:szCs w:val="24"/>
          <w:lang w:val="en-US" w:eastAsia="zh-CN"/>
        </w:rPr>
        <w:t>)</w:t>
      </w:r>
    </w:p>
    <w:p w:rsidR="00526D9C" w:rsidRPr="00526D9C" w:rsidRDefault="00526D9C" w:rsidP="00E8182B">
      <w:pPr>
        <w:adjustRightInd w:val="0"/>
        <w:snapToGrid w:val="0"/>
        <w:spacing w:after="0" w:line="360" w:lineRule="auto"/>
        <w:jc w:val="both"/>
        <w:rPr>
          <w:rFonts w:ascii="Book Antiqua" w:hAnsi="Book Antiqua" w:cs="Times New Roman"/>
          <w:sz w:val="24"/>
          <w:szCs w:val="24"/>
          <w:lang w:val="en-US" w:eastAsia="zh-CN"/>
        </w:rPr>
      </w:pPr>
    </w:p>
    <w:p w:rsidR="00480963" w:rsidRDefault="00480963" w:rsidP="00E8182B">
      <w:pPr>
        <w:adjustRightInd w:val="0"/>
        <w:snapToGrid w:val="0"/>
        <w:spacing w:after="0" w:line="360" w:lineRule="auto"/>
        <w:jc w:val="both"/>
        <w:rPr>
          <w:rFonts w:ascii="Book Antiqua" w:hAnsi="Book Antiqua" w:cs="Times New Roman"/>
          <w:sz w:val="24"/>
          <w:szCs w:val="24"/>
          <w:lang w:val="en-US" w:eastAsia="zh-CN"/>
        </w:rPr>
      </w:pPr>
      <w:r w:rsidRPr="00AE6374">
        <w:rPr>
          <w:rFonts w:ascii="Book Antiqua" w:hAnsi="Book Antiqua" w:cs="Times New Roman"/>
          <w:b/>
          <w:sz w:val="24"/>
          <w:szCs w:val="24"/>
        </w:rPr>
        <w:t>Correspond</w:t>
      </w:r>
      <w:r w:rsidR="00F10221" w:rsidRPr="00AE6374">
        <w:rPr>
          <w:rFonts w:ascii="Book Antiqua" w:hAnsi="Book Antiqua" w:cs="Times New Roman"/>
          <w:b/>
          <w:sz w:val="24"/>
          <w:szCs w:val="24"/>
        </w:rPr>
        <w:t>e</w:t>
      </w:r>
      <w:r w:rsidRPr="00AE6374">
        <w:rPr>
          <w:rFonts w:ascii="Book Antiqua" w:hAnsi="Book Antiqua" w:cs="Times New Roman"/>
          <w:b/>
          <w:sz w:val="24"/>
          <w:szCs w:val="24"/>
        </w:rPr>
        <w:t>nce to</w:t>
      </w:r>
      <w:r w:rsidRPr="00AE6374">
        <w:rPr>
          <w:rFonts w:ascii="Book Antiqua" w:hAnsi="Book Antiqua" w:cs="Times New Roman"/>
          <w:sz w:val="24"/>
          <w:szCs w:val="24"/>
        </w:rPr>
        <w:t xml:space="preserve">: </w:t>
      </w:r>
      <w:r w:rsidRPr="00AE6374">
        <w:rPr>
          <w:rFonts w:ascii="Book Antiqua" w:hAnsi="Book Antiqua" w:cs="Times New Roman"/>
          <w:b/>
          <w:sz w:val="24"/>
          <w:szCs w:val="24"/>
        </w:rPr>
        <w:t>Jean-François Brugère</w:t>
      </w:r>
      <w:r w:rsidRPr="00AE6374">
        <w:rPr>
          <w:rFonts w:ascii="Book Antiqua" w:hAnsi="Book Antiqua" w:cs="Times New Roman"/>
          <w:sz w:val="24"/>
          <w:szCs w:val="24"/>
        </w:rPr>
        <w:t xml:space="preserve">, </w:t>
      </w:r>
      <w:r w:rsidR="002F496B" w:rsidRPr="00AE6374">
        <w:rPr>
          <w:rFonts w:ascii="Book Antiqua" w:hAnsi="Book Antiqua" w:cs="Times New Roman" w:hint="eastAsia"/>
          <w:b/>
          <w:sz w:val="24"/>
          <w:szCs w:val="24"/>
          <w:lang w:eastAsia="zh-CN"/>
        </w:rPr>
        <w:t>PhD,</w:t>
      </w:r>
      <w:r w:rsidR="002F496B" w:rsidRPr="00AE6374">
        <w:rPr>
          <w:rFonts w:ascii="Book Antiqua" w:hAnsi="Book Antiqua" w:cs="Times New Roman" w:hint="eastAsia"/>
          <w:sz w:val="24"/>
          <w:szCs w:val="24"/>
          <w:lang w:eastAsia="zh-CN"/>
        </w:rPr>
        <w:t xml:space="preserve"> </w:t>
      </w:r>
      <w:r w:rsidRPr="00AE6374">
        <w:rPr>
          <w:rFonts w:ascii="Book Antiqua" w:hAnsi="Book Antiqua" w:cs="Times New Roman"/>
          <w:sz w:val="24"/>
          <w:szCs w:val="24"/>
        </w:rPr>
        <w:t xml:space="preserve">EA-4678 CIDAM, </w:t>
      </w:r>
      <w:r w:rsidR="003851B2" w:rsidRPr="00AE6374">
        <w:rPr>
          <w:rFonts w:ascii="Book Antiqua" w:hAnsi="Book Antiqua"/>
          <w:sz w:val="24"/>
          <w:szCs w:val="24"/>
        </w:rPr>
        <w:t xml:space="preserve">Clermont Université, </w:t>
      </w:r>
      <w:r w:rsidRPr="00AE6374">
        <w:rPr>
          <w:rFonts w:ascii="Book Antiqua" w:hAnsi="Book Antiqua" w:cs="Times New Roman"/>
          <w:sz w:val="24"/>
          <w:szCs w:val="24"/>
        </w:rPr>
        <w:t>Université d’Auvergne, 28 Place Henri Dunant, BP 10448, F-63000 Clermont-Ferrand</w:t>
      </w:r>
      <w:r w:rsidR="00397CAF" w:rsidRPr="00AE6374">
        <w:rPr>
          <w:rFonts w:ascii="Book Antiqua" w:hAnsi="Book Antiqua" w:cs="Times New Roman"/>
          <w:sz w:val="24"/>
          <w:szCs w:val="24"/>
        </w:rPr>
        <w:t xml:space="preserve">, France. </w:t>
      </w:r>
      <w:hyperlink r:id="rId8" w:history="1">
        <w:r w:rsidR="00397CAF" w:rsidRPr="009B1B62">
          <w:rPr>
            <w:rStyle w:val="ad"/>
            <w:rFonts w:ascii="Book Antiqua" w:hAnsi="Book Antiqua" w:cs="Times New Roman"/>
            <w:sz w:val="24"/>
            <w:szCs w:val="24"/>
            <w:lang w:val="en-US"/>
          </w:rPr>
          <w:t>jf.brugere@udamail.fr</w:t>
        </w:r>
      </w:hyperlink>
    </w:p>
    <w:p w:rsidR="00397CAF" w:rsidRPr="00526D9C" w:rsidRDefault="00397CAF" w:rsidP="00E8182B">
      <w:pPr>
        <w:adjustRightInd w:val="0"/>
        <w:snapToGrid w:val="0"/>
        <w:spacing w:after="0" w:line="360" w:lineRule="auto"/>
        <w:jc w:val="both"/>
        <w:rPr>
          <w:rFonts w:ascii="Book Antiqua" w:hAnsi="Book Antiqua" w:cs="Times New Roman"/>
          <w:sz w:val="24"/>
          <w:szCs w:val="24"/>
          <w:lang w:val="en-US" w:eastAsia="zh-CN"/>
        </w:rPr>
      </w:pPr>
    </w:p>
    <w:p w:rsidR="00397CAF" w:rsidRPr="00397CAF" w:rsidRDefault="00397CAF" w:rsidP="00E8182B">
      <w:pPr>
        <w:adjustRightInd w:val="0"/>
        <w:snapToGrid w:val="0"/>
        <w:spacing w:after="0" w:line="360" w:lineRule="auto"/>
        <w:jc w:val="both"/>
        <w:rPr>
          <w:rFonts w:ascii="Book Antiqua" w:hAnsi="Book Antiqua" w:cs="Times New Roman"/>
          <w:sz w:val="24"/>
          <w:szCs w:val="24"/>
          <w:lang w:val="en-US" w:eastAsia="zh-CN"/>
        </w:rPr>
      </w:pPr>
      <w:r w:rsidRPr="00AE6374">
        <w:rPr>
          <w:rFonts w:ascii="Book Antiqua" w:hAnsi="Book Antiqua"/>
          <w:b/>
          <w:sz w:val="24"/>
          <w:lang w:val="en-US"/>
        </w:rPr>
        <w:t>Telephone:</w:t>
      </w:r>
      <w:r w:rsidRPr="00AE6374">
        <w:rPr>
          <w:rFonts w:ascii="Book Antiqua" w:hAnsi="Book Antiqua"/>
          <w:sz w:val="24"/>
          <w:lang w:val="en-US"/>
        </w:rPr>
        <w:t xml:space="preserve"> </w:t>
      </w:r>
      <w:r w:rsidRPr="00526D9C">
        <w:rPr>
          <w:rFonts w:ascii="Book Antiqua" w:hAnsi="Book Antiqua" w:cs="Times New Roman"/>
          <w:sz w:val="24"/>
          <w:szCs w:val="24"/>
          <w:lang w:val="en-US"/>
        </w:rPr>
        <w:t>+33-473-178391</w:t>
      </w:r>
      <w:r>
        <w:rPr>
          <w:rFonts w:ascii="Book Antiqua" w:hAnsi="Book Antiqua" w:cs="Times New Roman" w:hint="eastAsia"/>
          <w:sz w:val="24"/>
          <w:szCs w:val="24"/>
          <w:lang w:val="en-US" w:eastAsia="zh-CN"/>
        </w:rPr>
        <w:t xml:space="preserve"> </w:t>
      </w:r>
      <w:r w:rsidRPr="00AE6374">
        <w:rPr>
          <w:rFonts w:ascii="Book Antiqua" w:hAnsi="Book Antiqua"/>
          <w:b/>
          <w:sz w:val="24"/>
          <w:lang w:val="en-US"/>
        </w:rPr>
        <w:t xml:space="preserve">Fax: </w:t>
      </w:r>
      <w:r>
        <w:rPr>
          <w:rFonts w:ascii="Book Antiqua" w:hAnsi="Book Antiqua" w:cs="Times New Roman"/>
          <w:sz w:val="24"/>
          <w:szCs w:val="24"/>
          <w:lang w:val="en-US"/>
        </w:rPr>
        <w:t>+33-473-178392</w:t>
      </w:r>
    </w:p>
    <w:p w:rsidR="00397CAF" w:rsidRPr="00AE6374" w:rsidRDefault="00397CAF" w:rsidP="00E8182B">
      <w:pPr>
        <w:adjustRightInd w:val="0"/>
        <w:snapToGrid w:val="0"/>
        <w:spacing w:after="0" w:line="360" w:lineRule="auto"/>
        <w:rPr>
          <w:lang w:val="en-US"/>
        </w:rPr>
      </w:pPr>
      <w:r w:rsidRPr="00AE6374">
        <w:rPr>
          <w:rFonts w:ascii="Book Antiqua" w:hAnsi="Book Antiqua"/>
          <w:b/>
          <w:sz w:val="24"/>
          <w:lang w:val="en-US"/>
        </w:rPr>
        <w:t xml:space="preserve">Received: </w:t>
      </w:r>
      <w:r w:rsidRPr="00AE6374">
        <w:rPr>
          <w:rFonts w:ascii="Book Antiqua" w:hAnsi="Book Antiqua"/>
          <w:sz w:val="24"/>
          <w:lang w:val="en-US"/>
        </w:rPr>
        <w:t>March</w:t>
      </w:r>
      <w:r w:rsidRPr="00AE6374">
        <w:rPr>
          <w:rFonts w:ascii="Book Antiqua" w:hAnsi="Book Antiqua" w:hint="eastAsia"/>
          <w:sz w:val="24"/>
          <w:lang w:val="en-US"/>
        </w:rPr>
        <w:t xml:space="preserve"> </w:t>
      </w:r>
      <w:r w:rsidRPr="00AE6374">
        <w:rPr>
          <w:rFonts w:ascii="Book Antiqua" w:hAnsi="Book Antiqua" w:hint="eastAsia"/>
          <w:sz w:val="24"/>
          <w:lang w:val="en-US" w:eastAsia="zh-CN"/>
        </w:rPr>
        <w:t>13</w:t>
      </w:r>
      <w:r w:rsidRPr="00AE6374">
        <w:rPr>
          <w:rFonts w:ascii="Book Antiqua" w:hAnsi="Book Antiqua" w:hint="eastAsia"/>
          <w:sz w:val="24"/>
          <w:lang w:val="en-US"/>
        </w:rPr>
        <w:t>, 201</w:t>
      </w:r>
      <w:r w:rsidRPr="00AE6374">
        <w:rPr>
          <w:rFonts w:ascii="Book Antiqua" w:hAnsi="Book Antiqua" w:hint="eastAsia"/>
          <w:sz w:val="24"/>
          <w:lang w:val="en-US" w:eastAsia="zh-CN"/>
        </w:rPr>
        <w:t>4</w:t>
      </w:r>
      <w:r w:rsidRPr="00AE6374">
        <w:rPr>
          <w:rFonts w:ascii="Book Antiqua" w:hAnsi="Book Antiqua" w:hint="eastAsia"/>
          <w:b/>
          <w:sz w:val="24"/>
          <w:lang w:val="en-US"/>
        </w:rPr>
        <w:t xml:space="preserve">  </w:t>
      </w:r>
      <w:r w:rsidR="003851B2" w:rsidRPr="00AE6374">
        <w:rPr>
          <w:rFonts w:ascii="Book Antiqua" w:hAnsi="Book Antiqua" w:hint="eastAsia"/>
          <w:b/>
          <w:sz w:val="24"/>
          <w:lang w:val="en-US" w:eastAsia="zh-CN"/>
        </w:rPr>
        <w:t xml:space="preserve">  </w:t>
      </w:r>
      <w:r w:rsidRPr="00AE6374">
        <w:rPr>
          <w:rFonts w:ascii="Book Antiqua" w:hAnsi="Book Antiqua"/>
          <w:b/>
          <w:sz w:val="24"/>
          <w:lang w:val="en-US"/>
        </w:rPr>
        <w:t xml:space="preserve">Revised: </w:t>
      </w:r>
      <w:r w:rsidRPr="00AE6374">
        <w:rPr>
          <w:rFonts w:ascii="Book Antiqua" w:hAnsi="Book Antiqua" w:hint="eastAsia"/>
          <w:sz w:val="24"/>
          <w:lang w:val="en-US" w:eastAsia="zh-CN"/>
        </w:rPr>
        <w:t>May</w:t>
      </w:r>
      <w:r w:rsidRPr="00AE6374">
        <w:rPr>
          <w:rFonts w:ascii="Book Antiqua" w:hAnsi="Book Antiqua" w:hint="eastAsia"/>
          <w:sz w:val="24"/>
          <w:lang w:val="en-US"/>
        </w:rPr>
        <w:t xml:space="preserve"> </w:t>
      </w:r>
      <w:r w:rsidRPr="00AE6374">
        <w:rPr>
          <w:rFonts w:ascii="Book Antiqua" w:hAnsi="Book Antiqua" w:hint="eastAsia"/>
          <w:sz w:val="24"/>
          <w:lang w:val="en-US" w:eastAsia="zh-CN"/>
        </w:rPr>
        <w:t>14</w:t>
      </w:r>
      <w:r w:rsidRPr="00AE6374">
        <w:rPr>
          <w:rFonts w:ascii="Book Antiqua" w:hAnsi="Book Antiqua" w:hint="eastAsia"/>
          <w:sz w:val="24"/>
          <w:lang w:val="en-US"/>
        </w:rPr>
        <w:t>, 2014</w:t>
      </w:r>
    </w:p>
    <w:p w:rsidR="00696C69" w:rsidRDefault="00397CAF" w:rsidP="00696C69">
      <w:pPr>
        <w:rPr>
          <w:rFonts w:ascii="Book Antiqua" w:hAnsi="Book Antiqua"/>
          <w:color w:val="000000"/>
          <w:sz w:val="24"/>
        </w:rPr>
      </w:pPr>
      <w:r w:rsidRPr="00AE6374">
        <w:rPr>
          <w:rFonts w:ascii="Book Antiqua" w:hAnsi="Book Antiqua"/>
          <w:b/>
          <w:sz w:val="24"/>
          <w:lang w:val="en-US"/>
        </w:rPr>
        <w:t xml:space="preserve">Accepted: </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4"/>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bookmarkStart w:id="46" w:name="OLE_LINK71"/>
      <w:r w:rsidR="00696C69">
        <w:rPr>
          <w:rFonts w:ascii="Book Antiqua" w:hAnsi="Book Antiqua"/>
          <w:color w:val="000000"/>
          <w:sz w:val="24"/>
        </w:rPr>
        <w:t xml:space="preserve">July </w:t>
      </w:r>
      <w:r w:rsidR="00696C69">
        <w:rPr>
          <w:rFonts w:ascii="Book Antiqua" w:hAnsi="Book Antiqua" w:hint="eastAsia"/>
          <w:color w:val="000000"/>
          <w:sz w:val="24"/>
        </w:rPr>
        <w:t>22</w:t>
      </w:r>
      <w:r w:rsidR="00696C69">
        <w:rPr>
          <w:rFonts w:ascii="Book Antiqua" w:hAnsi="Book Antiqua"/>
          <w:color w:val="000000"/>
          <w:sz w:val="24"/>
        </w:rPr>
        <w:t>, 2014</w:t>
      </w:r>
    </w:p>
    <w:p w:rsidR="00397CAF" w:rsidRPr="00AE6374" w:rsidRDefault="00397CAF" w:rsidP="00E8182B">
      <w:pPr>
        <w:adjustRightInd w:val="0"/>
        <w:snapToGrid w:val="0"/>
        <w:spacing w:after="0" w:line="360" w:lineRule="auto"/>
        <w:rPr>
          <w:rFonts w:ascii="Book Antiqua" w:hAnsi="Book Antiqua"/>
          <w:b/>
          <w:sz w:val="24"/>
          <w:lang w:val="en-US"/>
        </w:rPr>
      </w:pPr>
      <w:bookmarkStart w:id="47"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E6374">
        <w:rPr>
          <w:rFonts w:ascii="Book Antiqua" w:hAnsi="Book Antiqua"/>
          <w:b/>
          <w:sz w:val="24"/>
          <w:lang w:val="en-US"/>
        </w:rPr>
        <w:t xml:space="preserve"> </w:t>
      </w:r>
    </w:p>
    <w:p w:rsidR="00397CAF" w:rsidRPr="00AE6374" w:rsidRDefault="00397CAF" w:rsidP="00E8182B">
      <w:pPr>
        <w:adjustRightInd w:val="0"/>
        <w:snapToGrid w:val="0"/>
        <w:spacing w:after="0" w:line="360" w:lineRule="auto"/>
        <w:rPr>
          <w:rFonts w:ascii="Book Antiqua" w:hAnsi="Book Antiqua"/>
          <w:b/>
          <w:sz w:val="24"/>
          <w:lang w:val="en-US"/>
        </w:rPr>
      </w:pPr>
      <w:r w:rsidRPr="00AE6374">
        <w:rPr>
          <w:rFonts w:ascii="Book Antiqua" w:hAnsi="Book Antiqua"/>
          <w:b/>
          <w:sz w:val="24"/>
          <w:lang w:val="en-US"/>
        </w:rPr>
        <w:t xml:space="preserve">Published online: </w:t>
      </w:r>
    </w:p>
    <w:p w:rsidR="00480963" w:rsidRPr="00526D9C" w:rsidRDefault="00480963" w:rsidP="00E8182B">
      <w:pPr>
        <w:adjustRightInd w:val="0"/>
        <w:snapToGrid w:val="0"/>
        <w:spacing w:after="0" w:line="360" w:lineRule="auto"/>
        <w:jc w:val="both"/>
        <w:rPr>
          <w:rFonts w:ascii="Book Antiqua" w:hAnsi="Book Antiqua"/>
          <w:sz w:val="24"/>
          <w:szCs w:val="24"/>
          <w:lang w:val="en-US"/>
        </w:rPr>
      </w:pPr>
    </w:p>
    <w:p w:rsidR="00480963" w:rsidRPr="00526D9C" w:rsidRDefault="00480963"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b/>
          <w:sz w:val="24"/>
          <w:szCs w:val="24"/>
          <w:lang w:val="en-US"/>
        </w:rPr>
        <w:t xml:space="preserve">Abstract </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 xml:space="preserve">Methanogenic archaea are known as human gut inhabitants since more than 30 years ago through the detection of methane in the breath and isolation of two methanogenic species belonging to the order Methanobacteriales, </w:t>
      </w:r>
      <w:r w:rsidRPr="00526D9C">
        <w:rPr>
          <w:rFonts w:ascii="Book Antiqua" w:hAnsi="Book Antiqua"/>
          <w:i/>
          <w:sz w:val="24"/>
          <w:szCs w:val="24"/>
          <w:lang w:val="en-US"/>
        </w:rPr>
        <w:t xml:space="preserve">Methanobrevibacter smithii </w:t>
      </w:r>
      <w:r w:rsidRPr="00526D9C">
        <w:rPr>
          <w:rFonts w:ascii="Book Antiqua" w:hAnsi="Book Antiqua"/>
          <w:sz w:val="24"/>
          <w:szCs w:val="24"/>
          <w:lang w:val="en-US"/>
        </w:rPr>
        <w:t xml:space="preserve">and </w:t>
      </w:r>
      <w:r w:rsidRPr="00526D9C">
        <w:rPr>
          <w:rFonts w:ascii="Book Antiqua" w:hAnsi="Book Antiqua"/>
          <w:i/>
          <w:sz w:val="24"/>
          <w:szCs w:val="24"/>
          <w:lang w:val="en-US"/>
        </w:rPr>
        <w:t xml:space="preserve">Methanosphaera stadtmanae. </w:t>
      </w:r>
      <w:r w:rsidRPr="00526D9C">
        <w:rPr>
          <w:rFonts w:ascii="Book Antiqua" w:hAnsi="Book Antiqua"/>
          <w:sz w:val="24"/>
          <w:szCs w:val="24"/>
          <w:lang w:val="en-US"/>
        </w:rPr>
        <w:t>During the last decade, diversity of archaea encountered in the human gastrointestinal tract (GIT) has been extended by sequence identification and culturing of new strains. Here we provide an updated census of the archaeal diversity associated to human GIT and their possible role in the gut physiology and health. We particularly focus on the still poorly known 7</w:t>
      </w:r>
      <w:r w:rsidRPr="00526D9C">
        <w:rPr>
          <w:rFonts w:ascii="Book Antiqua" w:hAnsi="Book Antiqua"/>
          <w:sz w:val="24"/>
          <w:szCs w:val="24"/>
          <w:vertAlign w:val="superscript"/>
          <w:lang w:val="en-US"/>
        </w:rPr>
        <w:t>th</w:t>
      </w:r>
      <w:r w:rsidRPr="00526D9C">
        <w:rPr>
          <w:rFonts w:ascii="Book Antiqua" w:hAnsi="Book Antiqua"/>
          <w:sz w:val="24"/>
          <w:szCs w:val="24"/>
          <w:lang w:val="en-US"/>
        </w:rPr>
        <w:t xml:space="preserve"> order of methanogens, the Methanomassiliicoccales, associated to aged population. While also largely distributed in non-GIT environments, our actual knowledge on this novel order of methanogens has been mainly revealed through GIT inhabitants. They enlarge the number of final electron acceptors of the gut metabolites to mono- di- and trimethylamine. Trimethylamine is exclusively a microbiota-derived product of nutrients (lecithin, choline, TMAO, L-carnitine) from normal diet, from which seems originate two diseases, trimethylaminuria (or Fish-Odor Syndrome) and cardiovascular disease through the proatherogenic property of its oxidized liver-derived form. This therefore supports interest on these methanogenic species and its use as </w:t>
      </w:r>
      <w:r w:rsidR="00F10221" w:rsidRPr="00526D9C">
        <w:rPr>
          <w:rFonts w:ascii="Book Antiqua" w:hAnsi="Book Antiqua"/>
          <w:sz w:val="24"/>
          <w:szCs w:val="24"/>
          <w:lang w:val="en-US"/>
        </w:rPr>
        <w:t>archaebiotics, a term coined from the notion of archaea-derived probiotics.</w:t>
      </w:r>
    </w:p>
    <w:p w:rsidR="00480963" w:rsidRPr="00526D9C" w:rsidRDefault="00480963" w:rsidP="00E8182B">
      <w:pPr>
        <w:adjustRightInd w:val="0"/>
        <w:snapToGrid w:val="0"/>
        <w:spacing w:after="0" w:line="360" w:lineRule="auto"/>
        <w:jc w:val="both"/>
        <w:rPr>
          <w:rFonts w:ascii="Book Antiqua" w:hAnsi="Book Antiqua"/>
          <w:sz w:val="24"/>
          <w:szCs w:val="24"/>
          <w:lang w:val="en-US"/>
        </w:rPr>
      </w:pPr>
    </w:p>
    <w:p w:rsidR="003851B2" w:rsidRDefault="003851B2" w:rsidP="00E8182B">
      <w:pPr>
        <w:pStyle w:val="af0"/>
        <w:adjustRightInd w:val="0"/>
        <w:snapToGrid w:val="0"/>
        <w:spacing w:line="360" w:lineRule="auto"/>
        <w:rPr>
          <w:rFonts w:ascii="Book Antiqua" w:hAnsi="Book Antiqua" w:cs="Tahoma"/>
          <w:sz w:val="24"/>
          <w:szCs w:val="24"/>
        </w:rPr>
      </w:pPr>
      <w:r w:rsidRPr="00542BFC">
        <w:rPr>
          <w:rFonts w:ascii="Book Antiqua" w:hAnsi="Book Antiqua" w:cs="Tahoma" w:hint="eastAsia"/>
          <w:sz w:val="24"/>
          <w:szCs w:val="24"/>
          <w:lang w:eastAsia="ja-JP"/>
        </w:rPr>
        <w:lastRenderedPageBreak/>
        <w:t>©</w:t>
      </w:r>
      <w:r w:rsidRPr="00542BFC">
        <w:rPr>
          <w:rFonts w:ascii="Book Antiqua" w:hAnsi="Book Antiqua" w:cs="Tahoma"/>
          <w:sz w:val="24"/>
          <w:szCs w:val="24"/>
          <w:lang w:eastAsia="ja-JP"/>
        </w:rPr>
        <w:t xml:space="preserve"> 2014 Baishideng Publishing Group Inc. All rights reserved.</w:t>
      </w:r>
    </w:p>
    <w:p w:rsidR="00480963" w:rsidRPr="003851B2" w:rsidRDefault="00480963" w:rsidP="00E8182B">
      <w:pPr>
        <w:adjustRightInd w:val="0"/>
        <w:snapToGrid w:val="0"/>
        <w:spacing w:after="0" w:line="360" w:lineRule="auto"/>
        <w:jc w:val="both"/>
        <w:rPr>
          <w:rFonts w:ascii="Book Antiqua" w:hAnsi="Book Antiqua"/>
          <w:sz w:val="24"/>
          <w:szCs w:val="24"/>
          <w:lang w:val="en-US"/>
        </w:rPr>
      </w:pPr>
    </w:p>
    <w:p w:rsidR="00480963" w:rsidRPr="00526D9C" w:rsidRDefault="00480963"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b/>
          <w:sz w:val="24"/>
          <w:szCs w:val="24"/>
          <w:lang w:val="en-US"/>
        </w:rPr>
        <w:t>Key words:</w:t>
      </w:r>
      <w:r w:rsidRPr="00526D9C">
        <w:rPr>
          <w:rFonts w:ascii="Book Antiqua" w:hAnsi="Book Antiqua"/>
          <w:sz w:val="24"/>
          <w:szCs w:val="24"/>
          <w:lang w:val="en-US"/>
        </w:rPr>
        <w:t xml:space="preserve"> </w:t>
      </w:r>
      <w:r w:rsidR="003851B2">
        <w:rPr>
          <w:rFonts w:ascii="Book Antiqua" w:hAnsi="Book Antiqua" w:cs="Times New Roman"/>
          <w:sz w:val="24"/>
          <w:szCs w:val="24"/>
          <w:lang w:val="en-US"/>
        </w:rPr>
        <w:t>Human gut microbiota</w:t>
      </w:r>
      <w:r w:rsidR="003851B2">
        <w:rPr>
          <w:rFonts w:ascii="Book Antiqua" w:hAnsi="Book Antiqua" w:cs="Times New Roman" w:hint="eastAsia"/>
          <w:sz w:val="24"/>
          <w:szCs w:val="24"/>
          <w:lang w:val="en-US" w:eastAsia="zh-CN"/>
        </w:rPr>
        <w:t>;</w:t>
      </w:r>
      <w:r w:rsidR="00F31895" w:rsidRPr="00526D9C">
        <w:rPr>
          <w:rFonts w:ascii="Book Antiqua" w:hAnsi="Book Antiqua" w:cs="Times New Roman"/>
          <w:sz w:val="24"/>
          <w:szCs w:val="24"/>
          <w:lang w:val="en-US"/>
        </w:rPr>
        <w:t xml:space="preserve"> </w:t>
      </w:r>
      <w:r w:rsidR="003851B2" w:rsidRPr="00526D9C">
        <w:rPr>
          <w:rFonts w:ascii="Book Antiqua" w:hAnsi="Book Antiqua" w:cs="Times New Roman"/>
          <w:sz w:val="24"/>
          <w:szCs w:val="24"/>
          <w:lang w:val="en-US"/>
        </w:rPr>
        <w:t>Methanogens</w:t>
      </w:r>
      <w:r w:rsidR="003851B2">
        <w:rPr>
          <w:rFonts w:ascii="Book Antiqua" w:hAnsi="Book Antiqua" w:cs="Times New Roman" w:hint="eastAsia"/>
          <w:sz w:val="24"/>
          <w:szCs w:val="24"/>
          <w:lang w:val="en-US" w:eastAsia="zh-CN"/>
        </w:rPr>
        <w:t>;</w:t>
      </w:r>
      <w:r w:rsidR="00F31895" w:rsidRPr="00526D9C">
        <w:rPr>
          <w:rFonts w:ascii="Book Antiqua" w:hAnsi="Book Antiqua" w:cs="Times New Roman"/>
          <w:sz w:val="24"/>
          <w:szCs w:val="24"/>
          <w:lang w:val="en-US"/>
        </w:rPr>
        <w:t xml:space="preserve"> Methanomassiliicoccus</w:t>
      </w:r>
      <w:r w:rsidR="003851B2">
        <w:rPr>
          <w:rFonts w:ascii="Book Antiqua" w:hAnsi="Book Antiqua" w:cs="Times New Roman" w:hint="eastAsia"/>
          <w:sz w:val="24"/>
          <w:szCs w:val="24"/>
          <w:lang w:val="en-US" w:eastAsia="zh-CN"/>
        </w:rPr>
        <w:t>;</w:t>
      </w:r>
      <w:r w:rsidR="00F31895" w:rsidRPr="00526D9C">
        <w:rPr>
          <w:rFonts w:ascii="Book Antiqua" w:hAnsi="Book Antiqua" w:cs="Times New Roman"/>
          <w:sz w:val="24"/>
          <w:szCs w:val="24"/>
          <w:lang w:val="en-US"/>
        </w:rPr>
        <w:t xml:space="preserve"> Methanomethylophilus</w:t>
      </w:r>
      <w:r w:rsidR="003851B2">
        <w:rPr>
          <w:rFonts w:ascii="Book Antiqua" w:hAnsi="Book Antiqua" w:cs="Times New Roman" w:hint="eastAsia"/>
          <w:sz w:val="24"/>
          <w:szCs w:val="24"/>
          <w:lang w:val="en-US" w:eastAsia="zh-CN"/>
        </w:rPr>
        <w:t>;</w:t>
      </w:r>
      <w:r w:rsidR="00F31895" w:rsidRPr="00526D9C">
        <w:rPr>
          <w:rFonts w:ascii="Book Antiqua" w:hAnsi="Book Antiqua" w:cs="Times New Roman"/>
          <w:sz w:val="24"/>
          <w:szCs w:val="24"/>
          <w:lang w:val="en-US"/>
        </w:rPr>
        <w:t xml:space="preserve"> </w:t>
      </w:r>
      <w:r w:rsidR="003851B2" w:rsidRPr="00526D9C">
        <w:rPr>
          <w:rFonts w:ascii="Book Antiqua" w:hAnsi="Book Antiqua" w:cs="Times New Roman"/>
          <w:sz w:val="24"/>
          <w:szCs w:val="24"/>
          <w:lang w:val="en-US"/>
        </w:rPr>
        <w:t>Trimethylaminuria</w:t>
      </w:r>
      <w:r w:rsidR="003851B2">
        <w:rPr>
          <w:rFonts w:ascii="Book Antiqua" w:hAnsi="Book Antiqua" w:cs="Times New Roman" w:hint="eastAsia"/>
          <w:sz w:val="24"/>
          <w:szCs w:val="24"/>
          <w:lang w:val="en-US" w:eastAsia="zh-CN"/>
        </w:rPr>
        <w:t>;</w:t>
      </w:r>
      <w:r w:rsidR="00F31895" w:rsidRPr="00526D9C">
        <w:rPr>
          <w:rFonts w:ascii="Book Antiqua" w:hAnsi="Book Antiqua" w:cs="Times New Roman"/>
          <w:sz w:val="24"/>
          <w:szCs w:val="24"/>
          <w:lang w:val="en-US"/>
        </w:rPr>
        <w:t xml:space="preserve"> </w:t>
      </w:r>
      <w:r w:rsidR="003851B2" w:rsidRPr="00526D9C">
        <w:rPr>
          <w:rFonts w:ascii="Book Antiqua" w:hAnsi="Book Antiqua" w:cs="Times New Roman"/>
          <w:sz w:val="24"/>
          <w:szCs w:val="24"/>
          <w:lang w:val="en-US"/>
        </w:rPr>
        <w:t>Trimethylamine</w:t>
      </w:r>
      <w:r w:rsidR="003851B2">
        <w:rPr>
          <w:rFonts w:ascii="Book Antiqua" w:hAnsi="Book Antiqua" w:cs="Times New Roman" w:hint="eastAsia"/>
          <w:sz w:val="24"/>
          <w:szCs w:val="24"/>
          <w:lang w:val="en-US" w:eastAsia="zh-CN"/>
        </w:rPr>
        <w:t>;</w:t>
      </w:r>
      <w:r w:rsidR="00F31895" w:rsidRPr="00526D9C">
        <w:rPr>
          <w:rFonts w:ascii="Book Antiqua" w:hAnsi="Book Antiqua" w:cs="Times New Roman"/>
          <w:sz w:val="24"/>
          <w:szCs w:val="24"/>
          <w:lang w:val="en-US"/>
        </w:rPr>
        <w:t xml:space="preserve"> </w:t>
      </w:r>
      <w:r w:rsidR="003851B2" w:rsidRPr="00526D9C">
        <w:rPr>
          <w:rFonts w:ascii="Book Antiqua" w:hAnsi="Book Antiqua" w:cs="Times New Roman"/>
          <w:sz w:val="24"/>
          <w:szCs w:val="24"/>
          <w:lang w:val="en-US"/>
        </w:rPr>
        <w:t>Methane</w:t>
      </w:r>
      <w:r w:rsidR="003851B2">
        <w:rPr>
          <w:rFonts w:ascii="Book Antiqua" w:hAnsi="Book Antiqua" w:cs="Times New Roman" w:hint="eastAsia"/>
          <w:sz w:val="24"/>
          <w:szCs w:val="24"/>
          <w:lang w:val="en-US" w:eastAsia="zh-CN"/>
        </w:rPr>
        <w:t>;</w:t>
      </w:r>
      <w:r w:rsidR="00F31895" w:rsidRPr="00526D9C">
        <w:rPr>
          <w:rFonts w:ascii="Book Antiqua" w:hAnsi="Book Antiqua" w:cs="Times New Roman"/>
          <w:sz w:val="24"/>
          <w:szCs w:val="24"/>
          <w:lang w:val="en-US"/>
        </w:rPr>
        <w:t xml:space="preserve"> Cardiovascular disease</w:t>
      </w:r>
      <w:r w:rsidR="003851B2">
        <w:rPr>
          <w:rFonts w:ascii="Book Antiqua" w:hAnsi="Book Antiqua" w:cs="Times New Roman" w:hint="eastAsia"/>
          <w:sz w:val="24"/>
          <w:szCs w:val="24"/>
          <w:lang w:val="en-US" w:eastAsia="zh-CN"/>
        </w:rPr>
        <w:t>;</w:t>
      </w:r>
      <w:r w:rsidR="00F31895" w:rsidRPr="00526D9C">
        <w:rPr>
          <w:rFonts w:ascii="Book Antiqua" w:hAnsi="Book Antiqua" w:cs="Times New Roman"/>
          <w:sz w:val="24"/>
          <w:szCs w:val="24"/>
          <w:lang w:val="en-US"/>
        </w:rPr>
        <w:t xml:space="preserve"> </w:t>
      </w:r>
      <w:r w:rsidR="003851B2" w:rsidRPr="00526D9C">
        <w:rPr>
          <w:rFonts w:ascii="Book Antiqua" w:hAnsi="Book Antiqua" w:cs="Times New Roman"/>
          <w:sz w:val="24"/>
          <w:szCs w:val="24"/>
          <w:lang w:val="en-US"/>
        </w:rPr>
        <w:t>Archaebiotics</w:t>
      </w:r>
      <w:r w:rsidR="003851B2">
        <w:rPr>
          <w:rFonts w:ascii="Book Antiqua" w:hAnsi="Book Antiqua" w:cs="Times New Roman" w:hint="eastAsia"/>
          <w:sz w:val="24"/>
          <w:szCs w:val="24"/>
          <w:lang w:val="en-US" w:eastAsia="zh-CN"/>
        </w:rPr>
        <w:t>;</w:t>
      </w:r>
      <w:r w:rsidR="00F31895" w:rsidRPr="00526D9C">
        <w:rPr>
          <w:rFonts w:ascii="Book Antiqua" w:hAnsi="Book Antiqua" w:cs="Times New Roman"/>
          <w:sz w:val="24"/>
          <w:szCs w:val="24"/>
          <w:lang w:val="en-US"/>
        </w:rPr>
        <w:t xml:space="preserve"> probiotics</w:t>
      </w:r>
    </w:p>
    <w:p w:rsidR="00480963" w:rsidRPr="00526D9C" w:rsidRDefault="00480963" w:rsidP="00E8182B">
      <w:pPr>
        <w:adjustRightInd w:val="0"/>
        <w:snapToGrid w:val="0"/>
        <w:spacing w:after="0" w:line="360" w:lineRule="auto"/>
        <w:jc w:val="both"/>
        <w:rPr>
          <w:rFonts w:ascii="Book Antiqua" w:hAnsi="Book Antiqua"/>
          <w:b/>
          <w:sz w:val="24"/>
          <w:szCs w:val="24"/>
          <w:lang w:val="en-US"/>
        </w:rPr>
      </w:pPr>
    </w:p>
    <w:p w:rsidR="00480963" w:rsidRPr="00526D9C" w:rsidRDefault="00480963"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b/>
          <w:sz w:val="24"/>
          <w:szCs w:val="24"/>
          <w:lang w:val="en-US"/>
        </w:rPr>
        <w:t>Core tip:</w:t>
      </w:r>
      <w:r w:rsidRPr="00526D9C">
        <w:rPr>
          <w:rFonts w:ascii="Book Antiqua" w:hAnsi="Book Antiqua"/>
          <w:sz w:val="24"/>
          <w:szCs w:val="24"/>
          <w:lang w:val="en-US"/>
        </w:rPr>
        <w:t xml:space="preserve"> </w:t>
      </w:r>
      <w:r w:rsidR="003203CC" w:rsidRPr="00526D9C">
        <w:rPr>
          <w:rFonts w:ascii="Book Antiqua" w:hAnsi="Book Antiqua" w:cs="Times New Roman"/>
          <w:sz w:val="24"/>
          <w:szCs w:val="24"/>
          <w:lang w:val="en-US"/>
        </w:rPr>
        <w:t>Archaea are naturally occurring components of the human gut microbiota, recently reevaluated. In this review, an update of the current knowledge about the archaea from the human gut is provided, integrating the new order of methanogens, Methanomassiliicoccales. By its particular metabolism, this lineage is likely a depleting biological agent of a gut microbiota metabolite from diet implied in cardiovascular disease and trimethylaminuria, trimethylamine. The recent provocative proposal of archaea as a new class of probiotics (archaebiotics) should favor the interest on the third domain of life concerning the gut physiopathology and human health.</w:t>
      </w:r>
    </w:p>
    <w:p w:rsidR="00480963" w:rsidRPr="00526D9C" w:rsidRDefault="00480963" w:rsidP="00E8182B">
      <w:pPr>
        <w:adjustRightInd w:val="0"/>
        <w:snapToGrid w:val="0"/>
        <w:spacing w:after="0" w:line="360" w:lineRule="auto"/>
        <w:jc w:val="both"/>
        <w:rPr>
          <w:rFonts w:ascii="Book Antiqua" w:hAnsi="Book Antiqua"/>
          <w:b/>
          <w:sz w:val="24"/>
          <w:szCs w:val="24"/>
          <w:lang w:val="en-US"/>
        </w:rPr>
      </w:pPr>
    </w:p>
    <w:p w:rsidR="00A440A1" w:rsidRPr="00AE6374" w:rsidRDefault="00480963" w:rsidP="00E8182B">
      <w:pPr>
        <w:adjustRightInd w:val="0"/>
        <w:snapToGrid w:val="0"/>
        <w:spacing w:after="0" w:line="360" w:lineRule="auto"/>
        <w:jc w:val="both"/>
        <w:rPr>
          <w:rFonts w:ascii="Book Antiqua" w:hAnsi="Book Antiqua"/>
          <w:sz w:val="24"/>
          <w:lang w:val="en-US" w:eastAsia="zh-CN"/>
        </w:rPr>
      </w:pPr>
      <w:r w:rsidRPr="00526D9C">
        <w:rPr>
          <w:rFonts w:ascii="Book Antiqua" w:hAnsi="Book Antiqua" w:cs="Times New Roman"/>
          <w:sz w:val="24"/>
          <w:szCs w:val="24"/>
          <w:lang w:val="en-US"/>
        </w:rPr>
        <w:t>Gaci N, Borrel G, Tottey W, O'Toole PW</w:t>
      </w:r>
      <w:r w:rsidR="003851B2">
        <w:rPr>
          <w:rFonts w:ascii="Book Antiqua" w:hAnsi="Book Antiqua" w:cs="Times New Roman" w:hint="eastAsia"/>
          <w:sz w:val="24"/>
          <w:szCs w:val="24"/>
          <w:lang w:val="en-US" w:eastAsia="zh-CN"/>
        </w:rPr>
        <w:t xml:space="preserve">, </w:t>
      </w:r>
      <w:r w:rsidRPr="00526D9C">
        <w:rPr>
          <w:rFonts w:ascii="Book Antiqua" w:hAnsi="Book Antiqua" w:cs="Times New Roman"/>
          <w:sz w:val="24"/>
          <w:szCs w:val="24"/>
          <w:lang w:val="en-US"/>
        </w:rPr>
        <w:t xml:space="preserve">Brugère JF. </w:t>
      </w:r>
      <w:r w:rsidRPr="00526D9C">
        <w:rPr>
          <w:rFonts w:ascii="Book Antiqua" w:hAnsi="Book Antiqua"/>
          <w:sz w:val="24"/>
          <w:szCs w:val="24"/>
          <w:lang w:val="en-US"/>
        </w:rPr>
        <w:t xml:space="preserve">Archaea from the human gut: </w:t>
      </w:r>
      <w:r w:rsidR="00AB3B7E">
        <w:rPr>
          <w:rFonts w:ascii="Book Antiqua" w:hAnsi="Book Antiqua" w:hint="eastAsia"/>
          <w:sz w:val="24"/>
          <w:szCs w:val="24"/>
          <w:lang w:val="en-US" w:eastAsia="zh-CN"/>
        </w:rPr>
        <w:t>N</w:t>
      </w:r>
      <w:r w:rsidRPr="00526D9C">
        <w:rPr>
          <w:rFonts w:ascii="Book Antiqua" w:hAnsi="Book Antiqua"/>
          <w:sz w:val="24"/>
          <w:szCs w:val="24"/>
          <w:lang w:val="en-US"/>
        </w:rPr>
        <w:t xml:space="preserve">ew beginning of an old story. </w:t>
      </w:r>
      <w:r w:rsidR="003851B2" w:rsidRPr="00AE6374">
        <w:rPr>
          <w:rFonts w:ascii="Book Antiqua" w:hAnsi="Book Antiqua"/>
          <w:i/>
          <w:sz w:val="24"/>
          <w:lang w:val="en-US"/>
        </w:rPr>
        <w:t>World J Gastroenterol</w:t>
      </w:r>
      <w:r w:rsidR="003851B2" w:rsidRPr="00AE6374">
        <w:rPr>
          <w:rFonts w:ascii="Book Antiqua" w:hAnsi="Book Antiqua"/>
          <w:sz w:val="24"/>
          <w:lang w:val="en-US"/>
        </w:rPr>
        <w:t xml:space="preserve"> 201</w:t>
      </w:r>
      <w:r w:rsidR="003851B2" w:rsidRPr="00AE6374">
        <w:rPr>
          <w:rFonts w:ascii="Book Antiqua" w:hAnsi="Book Antiqua" w:hint="eastAsia"/>
          <w:sz w:val="24"/>
          <w:lang w:val="en-US"/>
        </w:rPr>
        <w:t>4</w:t>
      </w:r>
      <w:r w:rsidR="003851B2" w:rsidRPr="00AE6374">
        <w:rPr>
          <w:rFonts w:ascii="Book Antiqua" w:hAnsi="Book Antiqua"/>
          <w:sz w:val="24"/>
          <w:lang w:val="en-US"/>
        </w:rPr>
        <w:t xml:space="preserve">; </w:t>
      </w:r>
      <w:proofErr w:type="gramStart"/>
      <w:r w:rsidR="003851B2" w:rsidRPr="00AE6374">
        <w:rPr>
          <w:rFonts w:ascii="Book Antiqua" w:hAnsi="Book Antiqua" w:hint="eastAsia"/>
          <w:sz w:val="24"/>
          <w:lang w:val="en-US"/>
        </w:rPr>
        <w:t>In</w:t>
      </w:r>
      <w:proofErr w:type="gramEnd"/>
      <w:r w:rsidR="003851B2" w:rsidRPr="00AE6374">
        <w:rPr>
          <w:rFonts w:ascii="Book Antiqua" w:hAnsi="Book Antiqua" w:hint="eastAsia"/>
          <w:sz w:val="24"/>
          <w:lang w:val="en-US"/>
        </w:rPr>
        <w:t xml:space="preserve"> </w:t>
      </w:r>
      <w:r w:rsidR="003851B2" w:rsidRPr="00AE6374">
        <w:rPr>
          <w:rFonts w:ascii="Book Antiqua" w:hAnsi="Book Antiqua"/>
          <w:sz w:val="24"/>
          <w:lang w:val="en-US"/>
        </w:rPr>
        <w:t>p</w:t>
      </w:r>
      <w:r w:rsidR="003851B2" w:rsidRPr="00AE6374">
        <w:rPr>
          <w:rFonts w:ascii="Book Antiqua" w:hAnsi="Book Antiqua" w:hint="eastAsia"/>
          <w:sz w:val="24"/>
          <w:lang w:val="en-US"/>
        </w:rPr>
        <w:t>ress</w:t>
      </w:r>
    </w:p>
    <w:p w:rsidR="00F31895" w:rsidRDefault="00F31895" w:rsidP="00E8182B">
      <w:pPr>
        <w:adjustRightInd w:val="0"/>
        <w:snapToGrid w:val="0"/>
        <w:spacing w:after="0" w:line="360" w:lineRule="auto"/>
        <w:jc w:val="both"/>
        <w:rPr>
          <w:rFonts w:ascii="Book Antiqua" w:hAnsi="Book Antiqua"/>
          <w:b/>
          <w:sz w:val="24"/>
          <w:szCs w:val="24"/>
          <w:u w:val="single"/>
          <w:lang w:val="en-US" w:eastAsia="zh-CN"/>
        </w:rPr>
      </w:pPr>
    </w:p>
    <w:p w:rsidR="00064EA8" w:rsidRPr="00064EA8" w:rsidRDefault="00064EA8" w:rsidP="00E8182B">
      <w:pPr>
        <w:adjustRightInd w:val="0"/>
        <w:snapToGrid w:val="0"/>
        <w:spacing w:after="0" w:line="360" w:lineRule="auto"/>
        <w:jc w:val="both"/>
        <w:rPr>
          <w:rFonts w:ascii="Book Antiqua" w:hAnsi="Book Antiqua"/>
          <w:b/>
          <w:sz w:val="24"/>
          <w:szCs w:val="24"/>
          <w:u w:val="single"/>
          <w:lang w:val="en-US" w:eastAsia="zh-CN"/>
        </w:rPr>
      </w:pPr>
    </w:p>
    <w:p w:rsidR="00301B7B" w:rsidRPr="00AE6374" w:rsidRDefault="00301B7B" w:rsidP="00E8182B">
      <w:pPr>
        <w:adjustRightInd w:val="0"/>
        <w:snapToGrid w:val="0"/>
        <w:spacing w:after="0" w:line="360" w:lineRule="auto"/>
        <w:rPr>
          <w:rFonts w:ascii="Book Antiqua" w:hAnsi="Book Antiqua"/>
          <w:b/>
          <w:sz w:val="24"/>
          <w:lang w:val="en-US"/>
        </w:rPr>
      </w:pPr>
      <w:bookmarkStart w:id="48" w:name="OLE_LINK12"/>
      <w:bookmarkStart w:id="49" w:name="OLE_LINK25"/>
      <w:bookmarkStart w:id="50" w:name="OLE_LINK35"/>
      <w:r w:rsidRPr="00AE6374">
        <w:rPr>
          <w:rFonts w:ascii="Book Antiqua" w:hAnsi="Book Antiqua"/>
          <w:b/>
          <w:sz w:val="24"/>
          <w:lang w:val="en-US"/>
        </w:rPr>
        <w:t>INTRODUCTION</w:t>
      </w:r>
    </w:p>
    <w:bookmarkEnd w:id="48"/>
    <w:bookmarkEnd w:id="49"/>
    <w:bookmarkEnd w:id="50"/>
    <w:p w:rsidR="00F31895" w:rsidRPr="00526D9C" w:rsidRDefault="00F31895"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 xml:space="preserve">Archaea are unicellular microorganisms which have long been seen as "extreme bacteria". However, </w:t>
      </w:r>
      <w:r w:rsidR="00F10221" w:rsidRPr="00526D9C">
        <w:rPr>
          <w:rFonts w:ascii="Book Antiqua" w:hAnsi="Book Antiqua"/>
          <w:sz w:val="24"/>
          <w:szCs w:val="24"/>
          <w:lang w:val="en-US"/>
        </w:rPr>
        <w:t>although</w:t>
      </w:r>
      <w:r w:rsidRPr="00526D9C">
        <w:rPr>
          <w:rFonts w:ascii="Book Antiqua" w:hAnsi="Book Antiqua"/>
          <w:sz w:val="24"/>
          <w:szCs w:val="24"/>
          <w:lang w:val="en-US"/>
        </w:rPr>
        <w:t xml:space="preserve"> some are indeed extremophiles (</w:t>
      </w:r>
      <w:r w:rsidR="00DF74EB" w:rsidRPr="00DF74EB">
        <w:rPr>
          <w:rFonts w:ascii="Book Antiqua" w:hAnsi="Book Antiqua"/>
          <w:i/>
          <w:sz w:val="24"/>
          <w:szCs w:val="24"/>
          <w:lang w:val="en-US"/>
        </w:rPr>
        <w:t>e.g.</w:t>
      </w:r>
      <w:r w:rsidR="00301B7B">
        <w:rPr>
          <w:rFonts w:ascii="Book Antiqua" w:hAnsi="Book Antiqua" w:hint="eastAsia"/>
          <w:sz w:val="24"/>
          <w:szCs w:val="24"/>
          <w:lang w:val="en-US" w:eastAsia="zh-CN"/>
        </w:rPr>
        <w:t>,</w:t>
      </w:r>
      <w:r w:rsidRPr="00526D9C">
        <w:rPr>
          <w:rFonts w:ascii="Book Antiqua" w:hAnsi="Book Antiqua"/>
          <w:sz w:val="24"/>
          <w:szCs w:val="24"/>
          <w:lang w:val="en-US"/>
        </w:rPr>
        <w:t xml:space="preserve"> hyperthermophiles hyperacidophiles and hyperhalophiles), it is now clear that a large part of them are mesophiles and widespread in the </w:t>
      </w:r>
      <w:proofErr w:type="gramStart"/>
      <w:r w:rsidRPr="00526D9C">
        <w:rPr>
          <w:rFonts w:ascii="Book Antiqua" w:hAnsi="Book Antiqua"/>
          <w:sz w:val="24"/>
          <w:szCs w:val="24"/>
          <w:lang w:val="en-US"/>
        </w:rPr>
        <w:t>environment</w:t>
      </w:r>
      <w:r w:rsidR="00301B7B">
        <w:rPr>
          <w:rFonts w:ascii="Book Antiqua" w:hAnsi="Book Antiqua"/>
          <w:noProof/>
          <w:sz w:val="24"/>
          <w:szCs w:val="24"/>
          <w:vertAlign w:val="superscript"/>
          <w:lang w:val="en-US"/>
        </w:rPr>
        <w:t>[</w:t>
      </w:r>
      <w:proofErr w:type="gramEnd"/>
      <w:r w:rsidR="00301B7B">
        <w:rPr>
          <w:rFonts w:ascii="Book Antiqua" w:hAnsi="Book Antiqua"/>
          <w:noProof/>
          <w:sz w:val="24"/>
          <w:szCs w:val="24"/>
          <w:vertAlign w:val="superscript"/>
          <w:lang w:val="en-US"/>
        </w:rPr>
        <w:t>1,</w:t>
      </w:r>
      <w:r w:rsidRPr="00526D9C">
        <w:rPr>
          <w:rFonts w:ascii="Book Antiqua" w:hAnsi="Book Antiqua"/>
          <w:noProof/>
          <w:sz w:val="24"/>
          <w:szCs w:val="24"/>
          <w:vertAlign w:val="superscript"/>
          <w:lang w:val="en-US"/>
        </w:rPr>
        <w:t>2]</w:t>
      </w:r>
      <w:r w:rsidRPr="00526D9C">
        <w:rPr>
          <w:rFonts w:ascii="Book Antiqua" w:hAnsi="Book Antiqua"/>
          <w:sz w:val="24"/>
          <w:szCs w:val="24"/>
          <w:lang w:val="en-US"/>
        </w:rPr>
        <w:t xml:space="preserve">. They form a separate branch of life, the domain Archaea, alongside of the two other domains: Eukarya and </w:t>
      </w:r>
      <w:proofErr w:type="gramStart"/>
      <w:r w:rsidRPr="00526D9C">
        <w:rPr>
          <w:rFonts w:ascii="Book Antiqua" w:hAnsi="Book Antiqua"/>
          <w:sz w:val="24"/>
          <w:szCs w:val="24"/>
          <w:lang w:val="en-US"/>
        </w:rPr>
        <w:t>Bacteria</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3]</w:t>
      </w:r>
      <w:r w:rsidRPr="00526D9C">
        <w:rPr>
          <w:rFonts w:ascii="Book Antiqua" w:hAnsi="Book Antiqua"/>
          <w:sz w:val="24"/>
          <w:szCs w:val="24"/>
          <w:lang w:val="en-US"/>
        </w:rPr>
        <w:t xml:space="preserve">. It has recently been suggested that eukaryotes have appeared within the domain </w:t>
      </w:r>
      <w:proofErr w:type="gramStart"/>
      <w:r w:rsidRPr="00526D9C">
        <w:rPr>
          <w:rFonts w:ascii="Book Antiqua" w:hAnsi="Book Antiqua"/>
          <w:sz w:val="24"/>
          <w:szCs w:val="24"/>
          <w:lang w:val="en-US"/>
        </w:rPr>
        <w:t>Archaea</w:t>
      </w:r>
      <w:r w:rsidR="00301B7B" w:rsidRPr="00301B7B">
        <w:rPr>
          <w:rFonts w:ascii="Book Antiqua" w:hAnsi="Book Antiqua"/>
          <w:sz w:val="24"/>
          <w:szCs w:val="24"/>
          <w:vertAlign w:val="superscript"/>
          <w:lang w:val="en-US"/>
        </w:rPr>
        <w:t>[</w:t>
      </w:r>
      <w:proofErr w:type="gramEnd"/>
      <w:r w:rsidRPr="00526D9C">
        <w:rPr>
          <w:rFonts w:ascii="Book Antiqua" w:hAnsi="Book Antiqua"/>
          <w:noProof/>
          <w:sz w:val="24"/>
          <w:szCs w:val="24"/>
          <w:vertAlign w:val="superscript"/>
          <w:lang w:val="en-US"/>
        </w:rPr>
        <w:t>4]</w:t>
      </w:r>
      <w:r w:rsidRPr="00526D9C">
        <w:rPr>
          <w:rFonts w:ascii="Book Antiqua" w:hAnsi="Book Antiqua"/>
          <w:sz w:val="24"/>
          <w:szCs w:val="24"/>
          <w:lang w:val="en-US"/>
        </w:rPr>
        <w:t>, which nevertheless remains controversial</w:t>
      </w:r>
      <w:r w:rsidRPr="00526D9C">
        <w:rPr>
          <w:rFonts w:ascii="Book Antiqua" w:hAnsi="Book Antiqua"/>
          <w:noProof/>
          <w:sz w:val="24"/>
          <w:szCs w:val="24"/>
          <w:vertAlign w:val="superscript"/>
          <w:lang w:val="en-US"/>
        </w:rPr>
        <w:t>[5]</w:t>
      </w:r>
      <w:r w:rsidRPr="00526D9C">
        <w:rPr>
          <w:rFonts w:ascii="Book Antiqua" w:hAnsi="Book Antiqua"/>
          <w:sz w:val="24"/>
          <w:szCs w:val="24"/>
          <w:lang w:val="en-US"/>
        </w:rPr>
        <w:t xml:space="preserve">. The domain Archaea includes a wide variety of organisms that share properties with both bacteria (various morphologies: coccus, spirillum, bacillus or irregular shapes, presence of a single circular chromosome, lack of introns, similar post-transcriptional </w:t>
      </w:r>
      <w:r w:rsidRPr="00526D9C">
        <w:rPr>
          <w:rFonts w:ascii="Book Antiqua" w:hAnsi="Book Antiqua"/>
          <w:sz w:val="24"/>
          <w:szCs w:val="24"/>
          <w:lang w:val="en-US"/>
        </w:rPr>
        <w:lastRenderedPageBreak/>
        <w:t>modifications) and eukaryotes (similar molecular machinery for DNA replication, RNA transcription and protein translation, presence of histones for chromosomal DNA packaging</w:t>
      </w:r>
      <w:proofErr w:type="gramStart"/>
      <w:r w:rsidRPr="00526D9C">
        <w:rPr>
          <w:rFonts w:ascii="Book Antiqua" w:hAnsi="Book Antiqua"/>
          <w:sz w:val="24"/>
          <w:szCs w:val="24"/>
          <w:lang w:val="en-US"/>
        </w:rPr>
        <w:t>)</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6]</w:t>
      </w:r>
      <w:r w:rsidRPr="00526D9C">
        <w:rPr>
          <w:rFonts w:ascii="Book Antiqua" w:hAnsi="Book Antiqua"/>
          <w:sz w:val="24"/>
          <w:szCs w:val="24"/>
          <w:lang w:val="en-US"/>
        </w:rPr>
        <w:t xml:space="preserve">. It also presents unique characteristics such as lack of peptidoglycan in the cell wall </w:t>
      </w:r>
      <w:r w:rsidRPr="00301B7B">
        <w:rPr>
          <w:rFonts w:ascii="Book Antiqua" w:hAnsi="Book Antiqua"/>
          <w:sz w:val="24"/>
          <w:szCs w:val="24"/>
          <w:lang w:val="en-US"/>
        </w:rPr>
        <w:t>when</w:t>
      </w:r>
      <w:r w:rsidRPr="00526D9C">
        <w:rPr>
          <w:rFonts w:ascii="Book Antiqua" w:hAnsi="Book Antiqua"/>
          <w:sz w:val="24"/>
          <w:szCs w:val="24"/>
          <w:lang w:val="en-US"/>
        </w:rPr>
        <w:t xml:space="preserve"> present, membr</w:t>
      </w:r>
      <w:r w:rsidR="00301B7B">
        <w:rPr>
          <w:rFonts w:ascii="Book Antiqua" w:hAnsi="Book Antiqua"/>
          <w:sz w:val="24"/>
          <w:szCs w:val="24"/>
          <w:lang w:val="en-US"/>
        </w:rPr>
        <w:t>ane formed by L-glycerol ethers/</w:t>
      </w:r>
      <w:r w:rsidRPr="00526D9C">
        <w:rPr>
          <w:rFonts w:ascii="Book Antiqua" w:hAnsi="Book Antiqua"/>
          <w:sz w:val="24"/>
          <w:szCs w:val="24"/>
          <w:lang w:val="en-US"/>
        </w:rPr>
        <w:t>isoprenoids chains instead of D-glycerol esters / two fatty acids as in the two other domains</w:t>
      </w:r>
      <w:r w:rsidR="00301B7B" w:rsidRPr="00301B7B">
        <w:rPr>
          <w:rFonts w:ascii="Book Antiqua" w:hAnsi="Book Antiqua"/>
          <w:sz w:val="24"/>
          <w:szCs w:val="24"/>
          <w:vertAlign w:val="superscript"/>
          <w:lang w:val="en-US"/>
        </w:rPr>
        <w:t>[</w:t>
      </w:r>
      <w:r w:rsidRPr="00526D9C">
        <w:rPr>
          <w:rFonts w:ascii="Book Antiqua" w:hAnsi="Book Antiqua"/>
          <w:noProof/>
          <w:sz w:val="24"/>
          <w:szCs w:val="24"/>
          <w:vertAlign w:val="superscript"/>
          <w:lang w:val="en-US"/>
        </w:rPr>
        <w:t>7-9]</w:t>
      </w:r>
      <w:r w:rsidRPr="00526D9C">
        <w:rPr>
          <w:rFonts w:ascii="Book Antiqua" w:hAnsi="Book Antiqua"/>
          <w:sz w:val="24"/>
          <w:szCs w:val="24"/>
          <w:lang w:val="en-US"/>
        </w:rPr>
        <w:t>. Some of these archaea have a unique and particular metabolism, the methanogenesis. Methanogenic archaea are strict anaerobes that occur in a large range of environments, such as freshwater</w:t>
      </w:r>
      <w:r w:rsidRPr="00526D9C">
        <w:rPr>
          <w:rFonts w:ascii="Book Antiqua" w:hAnsi="Book Antiqua"/>
          <w:noProof/>
          <w:sz w:val="24"/>
          <w:szCs w:val="24"/>
          <w:vertAlign w:val="superscript"/>
          <w:lang w:val="en-US"/>
        </w:rPr>
        <w:t>[10]</w:t>
      </w:r>
      <w:r w:rsidRPr="00526D9C">
        <w:rPr>
          <w:rFonts w:ascii="Book Antiqua" w:hAnsi="Book Antiqua"/>
          <w:sz w:val="24"/>
          <w:szCs w:val="24"/>
          <w:lang w:val="en-US"/>
        </w:rPr>
        <w:t xml:space="preserve"> and marine</w:t>
      </w:r>
      <w:r w:rsidRPr="00526D9C">
        <w:rPr>
          <w:rFonts w:ascii="Book Antiqua" w:hAnsi="Book Antiqua"/>
          <w:noProof/>
          <w:sz w:val="24"/>
          <w:szCs w:val="24"/>
          <w:vertAlign w:val="superscript"/>
          <w:lang w:val="en-US"/>
        </w:rPr>
        <w:t>[11]</w:t>
      </w:r>
      <w:r w:rsidRPr="00526D9C">
        <w:rPr>
          <w:rFonts w:ascii="Book Antiqua" w:hAnsi="Book Antiqua"/>
          <w:sz w:val="24"/>
          <w:szCs w:val="24"/>
          <w:lang w:val="en-US"/>
        </w:rPr>
        <w:t xml:space="preserve"> sediments, soils</w:t>
      </w:r>
      <w:r w:rsidR="00301B7B" w:rsidRPr="00301B7B">
        <w:rPr>
          <w:rFonts w:ascii="Book Antiqua" w:hAnsi="Book Antiqua"/>
          <w:sz w:val="24"/>
          <w:szCs w:val="24"/>
          <w:vertAlign w:val="superscript"/>
          <w:lang w:val="en-US"/>
        </w:rPr>
        <w:t>[</w:t>
      </w:r>
      <w:r w:rsidR="00301B7B">
        <w:rPr>
          <w:rFonts w:ascii="Book Antiqua" w:hAnsi="Book Antiqua"/>
          <w:noProof/>
          <w:sz w:val="24"/>
          <w:szCs w:val="24"/>
          <w:vertAlign w:val="superscript"/>
          <w:lang w:val="en-US"/>
        </w:rPr>
        <w:t>12,</w:t>
      </w:r>
      <w:r w:rsidRPr="00526D9C">
        <w:rPr>
          <w:rFonts w:ascii="Book Antiqua" w:hAnsi="Book Antiqua"/>
          <w:noProof/>
          <w:sz w:val="24"/>
          <w:szCs w:val="24"/>
          <w:vertAlign w:val="superscript"/>
          <w:lang w:val="en-US"/>
        </w:rPr>
        <w:t>13]</w:t>
      </w:r>
      <w:r w:rsidRPr="00526D9C">
        <w:rPr>
          <w:rFonts w:ascii="Book Antiqua" w:hAnsi="Book Antiqua"/>
          <w:sz w:val="24"/>
          <w:szCs w:val="24"/>
          <w:lang w:val="en-US"/>
        </w:rPr>
        <w:t xml:space="preserve"> and the gut of numerous animal species</w:t>
      </w:r>
      <w:r w:rsidR="00301B7B">
        <w:rPr>
          <w:rFonts w:ascii="Book Antiqua" w:hAnsi="Book Antiqua"/>
          <w:noProof/>
          <w:sz w:val="24"/>
          <w:szCs w:val="24"/>
          <w:vertAlign w:val="superscript"/>
          <w:lang w:val="en-US"/>
        </w:rPr>
        <w:t>[14,</w:t>
      </w:r>
      <w:r w:rsidRPr="00526D9C">
        <w:rPr>
          <w:rFonts w:ascii="Book Antiqua" w:hAnsi="Book Antiqua"/>
          <w:noProof/>
          <w:sz w:val="24"/>
          <w:szCs w:val="24"/>
          <w:vertAlign w:val="superscript"/>
          <w:lang w:val="en-US"/>
        </w:rPr>
        <w:t>15]</w:t>
      </w:r>
      <w:r w:rsidRPr="00526D9C">
        <w:rPr>
          <w:rFonts w:ascii="Book Antiqua" w:hAnsi="Book Antiqua"/>
          <w:sz w:val="24"/>
          <w:szCs w:val="24"/>
          <w:lang w:val="en-US"/>
        </w:rPr>
        <w:t>, including humans</w:t>
      </w:r>
      <w:r w:rsidRPr="00526D9C">
        <w:rPr>
          <w:rFonts w:ascii="Book Antiqua" w:hAnsi="Book Antiqua"/>
          <w:noProof/>
          <w:sz w:val="24"/>
          <w:szCs w:val="24"/>
          <w:vertAlign w:val="superscript"/>
          <w:lang w:val="en-US"/>
        </w:rPr>
        <w:t>[16-18]</w:t>
      </w:r>
      <w:r w:rsidRPr="00526D9C">
        <w:rPr>
          <w:rFonts w:ascii="Book Antiqua" w:hAnsi="Book Antiqua"/>
          <w:sz w:val="24"/>
          <w:szCs w:val="24"/>
          <w:lang w:val="en-US"/>
        </w:rPr>
        <w:t>. Their physiology and ecology is widely studied for their intrinsic capacity to produce methane which is both an energy source (biogas) in bioreactor</w:t>
      </w:r>
      <w:r w:rsidRPr="00526D9C">
        <w:rPr>
          <w:rFonts w:ascii="Book Antiqua" w:hAnsi="Book Antiqua"/>
          <w:noProof/>
          <w:sz w:val="24"/>
          <w:szCs w:val="24"/>
          <w:vertAlign w:val="superscript"/>
          <w:lang w:val="en-US"/>
        </w:rPr>
        <w:t>[19]</w:t>
      </w:r>
      <w:r w:rsidRPr="00526D9C">
        <w:rPr>
          <w:rFonts w:ascii="Book Antiqua" w:hAnsi="Book Antiqua"/>
          <w:sz w:val="24"/>
          <w:szCs w:val="24"/>
          <w:lang w:val="en-US"/>
        </w:rPr>
        <w:t xml:space="preserve"> and a greenhouse gas emitted from natural and anthropic environments, including livestock</w:t>
      </w:r>
      <w:r w:rsidR="00301B7B">
        <w:rPr>
          <w:rFonts w:ascii="Book Antiqua" w:hAnsi="Book Antiqua"/>
          <w:noProof/>
          <w:sz w:val="24"/>
          <w:szCs w:val="24"/>
          <w:vertAlign w:val="superscript"/>
          <w:lang w:val="en-US"/>
        </w:rPr>
        <w:t>[20,</w:t>
      </w:r>
      <w:r w:rsidRPr="00526D9C">
        <w:rPr>
          <w:rFonts w:ascii="Book Antiqua" w:hAnsi="Book Antiqua"/>
          <w:noProof/>
          <w:sz w:val="24"/>
          <w:szCs w:val="24"/>
          <w:vertAlign w:val="superscript"/>
          <w:lang w:val="en-US"/>
        </w:rPr>
        <w:t>21]</w:t>
      </w:r>
      <w:r w:rsidRPr="00526D9C">
        <w:rPr>
          <w:rFonts w:ascii="Book Antiqua" w:hAnsi="Book Antiqua"/>
          <w:sz w:val="24"/>
          <w:szCs w:val="24"/>
          <w:lang w:val="en-US"/>
        </w:rPr>
        <w:t xml:space="preserve">. As a recurrent component of the human digestive tract, impact of </w:t>
      </w:r>
      <w:proofErr w:type="gramStart"/>
      <w:r w:rsidRPr="00526D9C">
        <w:rPr>
          <w:rFonts w:ascii="Book Antiqua" w:hAnsi="Book Antiqua"/>
          <w:sz w:val="24"/>
          <w:szCs w:val="24"/>
          <w:lang w:val="en-US"/>
        </w:rPr>
        <w:t>archaea</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22]</w:t>
      </w:r>
      <w:r w:rsidRPr="00526D9C">
        <w:rPr>
          <w:rFonts w:ascii="Book Antiqua" w:hAnsi="Book Antiqua"/>
          <w:sz w:val="24"/>
          <w:szCs w:val="24"/>
          <w:lang w:val="en-US"/>
        </w:rPr>
        <w:t xml:space="preserve"> and more particularly methanogens</w:t>
      </w:r>
      <w:r w:rsidR="00301B7B">
        <w:rPr>
          <w:rFonts w:ascii="Book Antiqua" w:hAnsi="Book Antiqua"/>
          <w:noProof/>
          <w:sz w:val="24"/>
          <w:szCs w:val="24"/>
          <w:vertAlign w:val="superscript"/>
          <w:lang w:val="en-US"/>
        </w:rPr>
        <w:t>[23,</w:t>
      </w:r>
      <w:r w:rsidRPr="00526D9C">
        <w:rPr>
          <w:rFonts w:ascii="Book Antiqua" w:hAnsi="Book Antiqua"/>
          <w:noProof/>
          <w:sz w:val="24"/>
          <w:szCs w:val="24"/>
          <w:vertAlign w:val="superscript"/>
          <w:lang w:val="en-US"/>
        </w:rPr>
        <w:t>24]</w:t>
      </w:r>
      <w:r w:rsidRPr="00526D9C">
        <w:rPr>
          <w:rFonts w:ascii="Book Antiqua" w:hAnsi="Book Antiqua"/>
          <w:sz w:val="24"/>
          <w:szCs w:val="24"/>
          <w:lang w:val="en-US"/>
        </w:rPr>
        <w:t xml:space="preserve"> on human health have been questioned for many years.</w:t>
      </w:r>
    </w:p>
    <w:p w:rsidR="00F31895" w:rsidRPr="00526D9C" w:rsidRDefault="00F31895" w:rsidP="00E8182B">
      <w:pPr>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sz w:val="24"/>
          <w:szCs w:val="24"/>
          <w:lang w:val="en-US"/>
        </w:rPr>
        <w:t>Even if archaea are also identified in the oral microbiota of human (</w:t>
      </w:r>
      <w:proofErr w:type="gramStart"/>
      <w:r w:rsidRPr="00526D9C">
        <w:rPr>
          <w:rFonts w:ascii="Book Antiqua" w:hAnsi="Book Antiqua"/>
          <w:sz w:val="24"/>
          <w:szCs w:val="24"/>
          <w:lang w:val="en-US"/>
        </w:rPr>
        <w:t>see</w:t>
      </w:r>
      <w:r w:rsidR="00301B7B" w:rsidRPr="00301B7B">
        <w:rPr>
          <w:rFonts w:ascii="Book Antiqua" w:hAnsi="Book Antiqua"/>
          <w:sz w:val="24"/>
          <w:szCs w:val="24"/>
          <w:vertAlign w:val="superscript"/>
          <w:lang w:val="en-US"/>
        </w:rPr>
        <w:t>[</w:t>
      </w:r>
      <w:proofErr w:type="gramEnd"/>
      <w:r w:rsidRPr="00526D9C">
        <w:rPr>
          <w:rFonts w:ascii="Book Antiqua" w:hAnsi="Book Antiqua"/>
          <w:noProof/>
          <w:sz w:val="24"/>
          <w:szCs w:val="24"/>
          <w:vertAlign w:val="superscript"/>
          <w:lang w:val="en-US"/>
        </w:rPr>
        <w:t>25]</w:t>
      </w:r>
      <w:r w:rsidRPr="00526D9C">
        <w:rPr>
          <w:rFonts w:ascii="Book Antiqua" w:hAnsi="Book Antiqua"/>
          <w:sz w:val="24"/>
          <w:szCs w:val="24"/>
          <w:lang w:val="en-US"/>
        </w:rPr>
        <w:t xml:space="preserve"> for a recent review), this article mainly focuses on methanogenic and non-methanogenic archaea in the gut. A concise description of the methanogenesis and of the two Methanobacteriales </w:t>
      </w:r>
      <w:r w:rsidRPr="00526D9C">
        <w:rPr>
          <w:rFonts w:ascii="Book Antiqua" w:hAnsi="Book Antiqua"/>
          <w:i/>
          <w:sz w:val="24"/>
          <w:szCs w:val="24"/>
          <w:lang w:val="en-US"/>
        </w:rPr>
        <w:t>Methanobrevibacter smithii</w:t>
      </w:r>
      <w:r w:rsidRPr="00526D9C">
        <w:rPr>
          <w:rFonts w:ascii="Book Antiqua" w:hAnsi="Book Antiqua"/>
          <w:sz w:val="24"/>
          <w:szCs w:val="24"/>
          <w:lang w:val="en-US"/>
        </w:rPr>
        <w:t xml:space="preserve"> </w:t>
      </w:r>
      <w:r w:rsidR="00DF74EB">
        <w:rPr>
          <w:rFonts w:ascii="Book Antiqua" w:hAnsi="Book Antiqua" w:hint="eastAsia"/>
          <w:sz w:val="24"/>
          <w:szCs w:val="24"/>
          <w:lang w:val="en-US" w:eastAsia="zh-CN"/>
        </w:rPr>
        <w:t>(</w:t>
      </w:r>
      <w:r w:rsidR="00DF74EB" w:rsidRPr="00DF74EB">
        <w:rPr>
          <w:rFonts w:ascii="Book Antiqua" w:hAnsi="Book Antiqua" w:hint="eastAsia"/>
          <w:i/>
          <w:sz w:val="24"/>
          <w:szCs w:val="24"/>
          <w:lang w:val="en-US" w:eastAsia="zh-CN"/>
        </w:rPr>
        <w:t>M.</w:t>
      </w:r>
      <w:r w:rsidR="00DF74EB">
        <w:rPr>
          <w:rFonts w:ascii="Book Antiqua" w:hAnsi="Book Antiqua" w:hint="eastAsia"/>
          <w:sz w:val="24"/>
          <w:szCs w:val="24"/>
          <w:lang w:val="en-US" w:eastAsia="zh-CN"/>
        </w:rPr>
        <w:t xml:space="preserve"> </w:t>
      </w:r>
      <w:r w:rsidR="00DF74EB" w:rsidRPr="00526D9C">
        <w:rPr>
          <w:rFonts w:ascii="Book Antiqua" w:hAnsi="Book Antiqua"/>
          <w:i/>
          <w:sz w:val="24"/>
          <w:szCs w:val="24"/>
          <w:lang w:val="en-US"/>
        </w:rPr>
        <w:t>smithii</w:t>
      </w:r>
      <w:r w:rsidR="00DF74EB" w:rsidRPr="00DF74EB">
        <w:rPr>
          <w:rFonts w:ascii="Book Antiqua" w:hAnsi="Book Antiqua" w:hint="eastAsia"/>
          <w:sz w:val="24"/>
          <w:szCs w:val="24"/>
          <w:lang w:val="en-US" w:eastAsia="zh-CN"/>
        </w:rPr>
        <w:t>)</w:t>
      </w:r>
      <w:r w:rsidR="00DF74EB" w:rsidRPr="00DF74EB">
        <w:rPr>
          <w:rFonts w:ascii="Book Antiqua" w:hAnsi="Book Antiqua"/>
          <w:sz w:val="24"/>
          <w:szCs w:val="24"/>
          <w:lang w:val="en-US"/>
        </w:rPr>
        <w:t xml:space="preserve"> </w:t>
      </w:r>
      <w:r w:rsidRPr="00526D9C">
        <w:rPr>
          <w:rFonts w:ascii="Book Antiqua" w:hAnsi="Book Antiqua"/>
          <w:sz w:val="24"/>
          <w:szCs w:val="24"/>
          <w:lang w:val="en-US"/>
        </w:rPr>
        <w:t xml:space="preserve">and </w:t>
      </w:r>
      <w:r w:rsidRPr="00526D9C">
        <w:rPr>
          <w:rFonts w:ascii="Book Antiqua" w:hAnsi="Book Antiqua"/>
          <w:i/>
          <w:sz w:val="24"/>
          <w:szCs w:val="24"/>
          <w:lang w:val="en-US"/>
        </w:rPr>
        <w:t xml:space="preserve">Methanosphaera stadtmanae </w:t>
      </w:r>
      <w:r w:rsidR="00DF74EB" w:rsidRPr="00DF74EB">
        <w:rPr>
          <w:rFonts w:ascii="Book Antiqua" w:hAnsi="Book Antiqua" w:hint="eastAsia"/>
          <w:sz w:val="24"/>
          <w:szCs w:val="24"/>
          <w:lang w:val="en-US" w:eastAsia="zh-CN"/>
        </w:rPr>
        <w:t>(</w:t>
      </w:r>
      <w:r w:rsidR="00DF74EB">
        <w:rPr>
          <w:rFonts w:ascii="Book Antiqua" w:hAnsi="Book Antiqua" w:hint="eastAsia"/>
          <w:i/>
          <w:sz w:val="24"/>
          <w:szCs w:val="24"/>
          <w:lang w:val="en-US" w:eastAsia="zh-CN"/>
        </w:rPr>
        <w:t xml:space="preserve">M. </w:t>
      </w:r>
      <w:r w:rsidR="00DF74EB">
        <w:rPr>
          <w:rFonts w:ascii="Book Antiqua" w:hAnsi="Book Antiqua"/>
          <w:i/>
          <w:sz w:val="24"/>
          <w:szCs w:val="24"/>
          <w:lang w:val="en-US"/>
        </w:rPr>
        <w:t>stadtmanae</w:t>
      </w:r>
      <w:r w:rsidR="00DF74EB" w:rsidRPr="00DF74EB">
        <w:rPr>
          <w:rFonts w:ascii="Book Antiqua" w:hAnsi="Book Antiqua" w:hint="eastAsia"/>
          <w:sz w:val="24"/>
          <w:szCs w:val="24"/>
          <w:lang w:val="en-US" w:eastAsia="zh-CN"/>
        </w:rPr>
        <w:t>)</w:t>
      </w:r>
      <w:r w:rsidR="00DF74EB">
        <w:rPr>
          <w:rFonts w:ascii="Book Antiqua" w:hAnsi="Book Antiqua" w:hint="eastAsia"/>
          <w:sz w:val="24"/>
          <w:szCs w:val="24"/>
          <w:lang w:val="en-US" w:eastAsia="zh-CN"/>
        </w:rPr>
        <w:t xml:space="preserve"> </w:t>
      </w:r>
      <w:r w:rsidRPr="00526D9C">
        <w:rPr>
          <w:rFonts w:ascii="Book Antiqua" w:hAnsi="Book Antiqua"/>
          <w:sz w:val="24"/>
          <w:szCs w:val="24"/>
          <w:lang w:val="en-US"/>
        </w:rPr>
        <w:t>whose occurrence in the human gut is known since three decades is given. In a second part the current knowledge about the archaeal diversity in our gut is presented from recent studies, and a more detailed focus is made on a newly described order of methanogens, the Methanomassiliicoccales, for which physiological and genomics data from human-retrieved strains are now available. Finally we display a census of the investigated relationships between methanogens and the physiological state of their human host with a focus on the age relationships and we discuss the putative implications of the representatives of the Methanomassiliicoccales for human health.</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p>
    <w:p w:rsidR="00F31895" w:rsidRPr="00301B7B" w:rsidRDefault="00F31895" w:rsidP="00E8182B">
      <w:pPr>
        <w:pStyle w:val="a6"/>
        <w:adjustRightInd w:val="0"/>
        <w:snapToGrid w:val="0"/>
        <w:spacing w:before="0" w:beforeAutospacing="0" w:after="0" w:afterAutospacing="0" w:line="360" w:lineRule="auto"/>
        <w:jc w:val="both"/>
        <w:rPr>
          <w:rFonts w:ascii="Book Antiqua" w:hAnsi="Book Antiqua"/>
          <w:b/>
          <w:caps/>
          <w:lang w:val="en-US"/>
        </w:rPr>
      </w:pPr>
      <w:r w:rsidRPr="00301B7B">
        <w:rPr>
          <w:rFonts w:ascii="Book Antiqua" w:hAnsi="Book Antiqua"/>
          <w:b/>
          <w:caps/>
          <w:lang w:val="en-US"/>
        </w:rPr>
        <w:t>Methanogens, methanogenesis and the digestive tract</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 xml:space="preserve"> Until recently, methanogens were organized into 6 orders (Methanobacteriales, Methanococcales, Methanomicrobiales, Methanosarcinales, Methanopyrales, </w:t>
      </w:r>
      <w:r w:rsidRPr="00526D9C">
        <w:rPr>
          <w:rFonts w:ascii="Book Antiqua" w:hAnsi="Book Antiqua"/>
          <w:sz w:val="24"/>
          <w:szCs w:val="24"/>
          <w:lang w:val="en-US"/>
        </w:rPr>
        <w:lastRenderedPageBreak/>
        <w:t>Methanocellales) (filled square yellow boxes in Figure 1), all belonging to the phylum Euryarch</w:t>
      </w:r>
      <w:r w:rsidR="00583832" w:rsidRPr="00526D9C">
        <w:rPr>
          <w:rFonts w:ascii="Book Antiqua" w:hAnsi="Book Antiqua"/>
          <w:sz w:val="24"/>
          <w:szCs w:val="24"/>
          <w:lang w:val="en-US"/>
        </w:rPr>
        <w:t>a</w:t>
      </w:r>
      <w:r w:rsidRPr="00526D9C">
        <w:rPr>
          <w:rFonts w:ascii="Book Antiqua" w:hAnsi="Book Antiqua"/>
          <w:sz w:val="24"/>
          <w:szCs w:val="24"/>
          <w:lang w:val="en-US"/>
        </w:rPr>
        <w:t>eota. A 7</w:t>
      </w:r>
      <w:r w:rsidRPr="00526D9C">
        <w:rPr>
          <w:rFonts w:ascii="Book Antiqua" w:hAnsi="Book Antiqua"/>
          <w:sz w:val="24"/>
          <w:szCs w:val="24"/>
          <w:vertAlign w:val="superscript"/>
          <w:lang w:val="en-US"/>
        </w:rPr>
        <w:t>th</w:t>
      </w:r>
      <w:r w:rsidRPr="00526D9C">
        <w:rPr>
          <w:rFonts w:ascii="Book Antiqua" w:hAnsi="Book Antiqua"/>
          <w:sz w:val="24"/>
          <w:szCs w:val="24"/>
          <w:lang w:val="en-US"/>
        </w:rPr>
        <w:t xml:space="preserve"> order of methanogens phylogenetically related to the Thermoplasmatales was recently proposed on the basis of sequences retrieved from human </w:t>
      </w:r>
      <w:proofErr w:type="gramStart"/>
      <w:r w:rsidRPr="00526D9C">
        <w:rPr>
          <w:rFonts w:ascii="Book Antiqua" w:hAnsi="Book Antiqua"/>
          <w:sz w:val="24"/>
          <w:szCs w:val="24"/>
          <w:lang w:val="en-US"/>
        </w:rPr>
        <w:t>gut</w:t>
      </w:r>
      <w:r w:rsidR="00301B7B">
        <w:rPr>
          <w:rFonts w:ascii="Book Antiqua" w:hAnsi="Book Antiqua"/>
          <w:noProof/>
          <w:sz w:val="24"/>
          <w:szCs w:val="24"/>
          <w:vertAlign w:val="superscript"/>
          <w:lang w:val="en-US"/>
        </w:rPr>
        <w:t>[</w:t>
      </w:r>
      <w:proofErr w:type="gramEnd"/>
      <w:r w:rsidR="00301B7B">
        <w:rPr>
          <w:rFonts w:ascii="Book Antiqua" w:hAnsi="Book Antiqua"/>
          <w:noProof/>
          <w:sz w:val="24"/>
          <w:szCs w:val="24"/>
          <w:vertAlign w:val="superscript"/>
          <w:lang w:val="en-US"/>
        </w:rPr>
        <w:t>26,</w:t>
      </w:r>
      <w:r w:rsidRPr="00526D9C">
        <w:rPr>
          <w:rFonts w:ascii="Book Antiqua" w:hAnsi="Book Antiqua"/>
          <w:noProof/>
          <w:sz w:val="24"/>
          <w:szCs w:val="24"/>
          <w:vertAlign w:val="superscript"/>
          <w:lang w:val="en-US"/>
        </w:rPr>
        <w:t>27]</w:t>
      </w:r>
      <w:r w:rsidRPr="00526D9C">
        <w:rPr>
          <w:rFonts w:ascii="Book Antiqua" w:hAnsi="Book Antiqua"/>
          <w:sz w:val="24"/>
          <w:szCs w:val="24"/>
          <w:lang w:val="en-US"/>
        </w:rPr>
        <w:t>. Two names were subsequently proposed, Methanoplasmatales</w:t>
      </w:r>
      <w:r w:rsidRPr="00526D9C">
        <w:rPr>
          <w:rFonts w:ascii="Book Antiqua" w:hAnsi="Book Antiqua"/>
          <w:noProof/>
          <w:sz w:val="24"/>
          <w:szCs w:val="24"/>
          <w:vertAlign w:val="superscript"/>
          <w:lang w:val="en-US"/>
        </w:rPr>
        <w:t>[28]</w:t>
      </w:r>
      <w:r w:rsidRPr="00526D9C">
        <w:rPr>
          <w:rFonts w:ascii="Book Antiqua" w:hAnsi="Book Antiqua"/>
          <w:sz w:val="24"/>
          <w:szCs w:val="24"/>
          <w:lang w:val="en-US"/>
        </w:rPr>
        <w:t xml:space="preserve"> and Methanomassiliicoccales</w:t>
      </w:r>
      <w:r w:rsidRPr="00526D9C">
        <w:rPr>
          <w:rFonts w:ascii="Book Antiqua" w:hAnsi="Book Antiqua"/>
          <w:noProof/>
          <w:sz w:val="24"/>
          <w:szCs w:val="24"/>
          <w:vertAlign w:val="superscript"/>
          <w:lang w:val="en-US"/>
        </w:rPr>
        <w:t>[29]</w:t>
      </w:r>
      <w:r w:rsidRPr="00526D9C">
        <w:rPr>
          <w:rFonts w:ascii="Book Antiqua" w:hAnsi="Book Antiqua"/>
          <w:sz w:val="24"/>
          <w:szCs w:val="24"/>
          <w:lang w:val="en-US"/>
        </w:rPr>
        <w:t>, the latter being now validated by the International Committee on Systematics of Prokaryotes (ICSP)</w:t>
      </w:r>
      <w:r w:rsidRPr="00526D9C">
        <w:rPr>
          <w:rFonts w:ascii="Book Antiqua" w:hAnsi="Book Antiqua"/>
          <w:noProof/>
          <w:sz w:val="24"/>
          <w:szCs w:val="24"/>
          <w:vertAlign w:val="superscript"/>
          <w:lang w:val="en-US"/>
        </w:rPr>
        <w:t>[30]</w:t>
      </w:r>
      <w:r w:rsidRPr="00526D9C">
        <w:rPr>
          <w:rFonts w:ascii="Book Antiqua" w:hAnsi="Book Antiqua"/>
          <w:sz w:val="24"/>
          <w:szCs w:val="24"/>
          <w:lang w:val="en-US"/>
        </w:rPr>
        <w:t xml:space="preserve"> (Figure 1). Methanogenesis is coupled to different energy conservation systems and represents the sole energetic metabolism of methanogens. For this metabolism, methanogens could only use a limited number of substrates originating from the anaerobic degradation of the organic matter by hydrolytic and fermentative </w:t>
      </w:r>
      <w:proofErr w:type="gramStart"/>
      <w:r w:rsidRPr="00526D9C">
        <w:rPr>
          <w:rFonts w:ascii="Book Antiqua" w:hAnsi="Book Antiqua"/>
          <w:sz w:val="24"/>
          <w:szCs w:val="24"/>
          <w:lang w:val="en-US"/>
        </w:rPr>
        <w:t>bacteria</w:t>
      </w:r>
      <w:r w:rsidR="00301B7B" w:rsidRPr="00301B7B">
        <w:rPr>
          <w:rFonts w:ascii="Book Antiqua" w:hAnsi="Book Antiqua"/>
          <w:sz w:val="24"/>
          <w:szCs w:val="24"/>
          <w:vertAlign w:val="superscript"/>
          <w:lang w:val="en-US"/>
        </w:rPr>
        <w:t>[</w:t>
      </w:r>
      <w:proofErr w:type="gramEnd"/>
      <w:r w:rsidRPr="00526D9C">
        <w:rPr>
          <w:rFonts w:ascii="Book Antiqua" w:hAnsi="Book Antiqua"/>
          <w:noProof/>
          <w:sz w:val="24"/>
          <w:szCs w:val="24"/>
          <w:vertAlign w:val="superscript"/>
          <w:lang w:val="en-US"/>
        </w:rPr>
        <w:t>31]</w:t>
      </w:r>
      <w:r w:rsidRPr="00526D9C">
        <w:rPr>
          <w:rFonts w:ascii="Book Antiqua" w:hAnsi="Book Antiqua"/>
          <w:sz w:val="24"/>
          <w:szCs w:val="24"/>
          <w:lang w:val="en-US"/>
        </w:rPr>
        <w:t xml:space="preserve">. Methanogens have therefore a terminal position in the microbial trophic chains. According to the metabolic classification used today, one can define the hydrogenotrophic, methylotrophic and acetotrophic (or acetoclastic) class of </w:t>
      </w:r>
      <w:proofErr w:type="gramStart"/>
      <w:r w:rsidRPr="00526D9C">
        <w:rPr>
          <w:rFonts w:ascii="Book Antiqua" w:hAnsi="Book Antiqua"/>
          <w:sz w:val="24"/>
          <w:szCs w:val="24"/>
          <w:lang w:val="en-US"/>
        </w:rPr>
        <w:t>methanogenesis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31]</w:t>
      </w:r>
      <w:r w:rsidRPr="00526D9C">
        <w:rPr>
          <w:rFonts w:ascii="Book Antiqua" w:hAnsi="Book Antiqua"/>
          <w:sz w:val="24"/>
          <w:szCs w:val="24"/>
          <w:lang w:val="en-US"/>
        </w:rPr>
        <w:t>. Most of the methanogens are hydrogenotrophs that use H</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(and often formate) to reduce CO</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into </w:t>
      </w:r>
      <w:proofErr w:type="gramStart"/>
      <w:r w:rsidRPr="00526D9C">
        <w:rPr>
          <w:rFonts w:ascii="Book Antiqua" w:hAnsi="Book Antiqua"/>
          <w:sz w:val="24"/>
          <w:szCs w:val="24"/>
          <w:lang w:val="en-US"/>
        </w:rPr>
        <w:t>methane</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32]</w:t>
      </w:r>
      <w:r w:rsidRPr="00526D9C">
        <w:rPr>
          <w:rFonts w:ascii="Book Antiqua" w:hAnsi="Book Antiqua"/>
          <w:sz w:val="24"/>
          <w:szCs w:val="24"/>
          <w:lang w:val="en-US"/>
        </w:rPr>
        <w:t>. The methylotrophic methanogens use methylated compounds such as methanol, methylamines and methyl-sulfides, converting the methyl group of these compounds into CH</w:t>
      </w:r>
      <w:r w:rsidRPr="00526D9C">
        <w:rPr>
          <w:rFonts w:ascii="Book Antiqua" w:hAnsi="Book Antiqua"/>
          <w:sz w:val="24"/>
          <w:szCs w:val="24"/>
          <w:vertAlign w:val="subscript"/>
          <w:lang w:val="en-US"/>
        </w:rPr>
        <w:t>4</w:t>
      </w:r>
      <w:r w:rsidRPr="00526D9C">
        <w:rPr>
          <w:rFonts w:ascii="Book Antiqua" w:hAnsi="Book Antiqua"/>
          <w:sz w:val="24"/>
          <w:szCs w:val="24"/>
          <w:lang w:val="en-US"/>
        </w:rPr>
        <w:t xml:space="preserve"> with substrate-specific </w:t>
      </w:r>
      <w:proofErr w:type="gramStart"/>
      <w:r w:rsidRPr="00526D9C">
        <w:rPr>
          <w:rFonts w:ascii="Book Antiqua" w:hAnsi="Book Antiqua"/>
          <w:sz w:val="24"/>
          <w:szCs w:val="24"/>
          <w:lang w:val="en-US"/>
        </w:rPr>
        <w:t>methyltransferases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33]</w:t>
      </w:r>
      <w:r w:rsidRPr="00526D9C">
        <w:rPr>
          <w:rFonts w:ascii="Book Antiqua" w:hAnsi="Book Antiqua"/>
          <w:sz w:val="24"/>
          <w:szCs w:val="24"/>
          <w:lang w:val="en-US"/>
        </w:rPr>
        <w:t>. Reducing equivalents for this methanogenesis are obtained by an additional oxidation of a methyl group into CO</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through the methyl-oxidation pathway, corresponding to the first steps of the hydrogenotrophic pathway operating in reverse. A variant of this pathway consists in the direct use of H</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present in the environment as an electron donor, instead of the reducing equivalents produced by the methyl-oxidation pathway. Interestingly, the methanogens restricted to this variant were found to be associated to gut environments (see below). Finally, few archaea affiliated to the Methanosarcinales are able to use acetate as substrate</w:t>
      </w:r>
      <w:r w:rsidRPr="00526D9C" w:rsidDel="00807CF3">
        <w:rPr>
          <w:rFonts w:ascii="Book Antiqua" w:hAnsi="Book Antiqua"/>
          <w:sz w:val="24"/>
          <w:szCs w:val="24"/>
          <w:lang w:val="en-US"/>
        </w:rPr>
        <w:t xml:space="preserve"> </w:t>
      </w:r>
      <w:r w:rsidRPr="00526D9C">
        <w:rPr>
          <w:rFonts w:ascii="Book Antiqua" w:hAnsi="Book Antiqua"/>
          <w:sz w:val="24"/>
          <w:szCs w:val="24"/>
          <w:lang w:val="en-US"/>
        </w:rPr>
        <w:t xml:space="preserve">for </w:t>
      </w:r>
      <w:proofErr w:type="gramStart"/>
      <w:r w:rsidRPr="00526D9C">
        <w:rPr>
          <w:rFonts w:ascii="Book Antiqua" w:hAnsi="Book Antiqua"/>
          <w:sz w:val="24"/>
          <w:szCs w:val="24"/>
          <w:lang w:val="en-US"/>
        </w:rPr>
        <w:t>methanogenesis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34]</w:t>
      </w:r>
      <w:r w:rsidRPr="00526D9C">
        <w:rPr>
          <w:rFonts w:ascii="Book Antiqua" w:hAnsi="Book Antiqua"/>
          <w:sz w:val="24"/>
          <w:szCs w:val="24"/>
          <w:lang w:val="en-US"/>
        </w:rPr>
        <w:t xml:space="preserve">. </w:t>
      </w:r>
      <w:proofErr w:type="gramStart"/>
      <w:r w:rsidRPr="00526D9C">
        <w:rPr>
          <w:rFonts w:ascii="Book Antiqua" w:hAnsi="Book Antiqua"/>
          <w:sz w:val="24"/>
          <w:szCs w:val="24"/>
          <w:lang w:val="en-US"/>
        </w:rPr>
        <w:t>The methyl-coenzyme M reductase (MCRI or MCRII isoenzyme), responsible for the formation of CH</w:t>
      </w:r>
      <w:r w:rsidRPr="00526D9C">
        <w:rPr>
          <w:rFonts w:ascii="Book Antiqua" w:hAnsi="Book Antiqua"/>
          <w:sz w:val="24"/>
          <w:szCs w:val="24"/>
          <w:vertAlign w:val="subscript"/>
          <w:lang w:val="en-US"/>
        </w:rPr>
        <w:t>4</w:t>
      </w:r>
      <w:r w:rsidRPr="00526D9C">
        <w:rPr>
          <w:rFonts w:ascii="Book Antiqua" w:hAnsi="Book Antiqua"/>
          <w:sz w:val="24"/>
          <w:szCs w:val="24"/>
          <w:lang w:val="en-US"/>
        </w:rPr>
        <w:t xml:space="preserve"> from CH3-S-CoM and H-S-CoM, is shared by all methanogens.</w:t>
      </w:r>
      <w:proofErr w:type="gramEnd"/>
      <w:r w:rsidRPr="00526D9C">
        <w:rPr>
          <w:rFonts w:ascii="Book Antiqua" w:hAnsi="Book Antiqua"/>
          <w:sz w:val="24"/>
          <w:szCs w:val="24"/>
          <w:lang w:val="en-US"/>
        </w:rPr>
        <w:t xml:space="preserve"> The alpha-subunit of this enzyme, encoded by </w:t>
      </w:r>
      <w:r w:rsidRPr="00526D9C">
        <w:rPr>
          <w:rFonts w:ascii="Book Antiqua" w:hAnsi="Book Antiqua"/>
          <w:i/>
          <w:sz w:val="24"/>
          <w:szCs w:val="24"/>
          <w:lang w:val="en-US"/>
        </w:rPr>
        <w:t>mcrA</w:t>
      </w:r>
      <w:r w:rsidRPr="00526D9C">
        <w:rPr>
          <w:rFonts w:ascii="Book Antiqua" w:hAnsi="Book Antiqua"/>
          <w:sz w:val="24"/>
          <w:szCs w:val="24"/>
          <w:lang w:val="en-US"/>
        </w:rPr>
        <w:t xml:space="preserve"> (or </w:t>
      </w:r>
      <w:r w:rsidRPr="00526D9C">
        <w:rPr>
          <w:rFonts w:ascii="Book Antiqua" w:hAnsi="Book Antiqua"/>
          <w:i/>
          <w:sz w:val="24"/>
          <w:szCs w:val="24"/>
          <w:lang w:val="en-US"/>
        </w:rPr>
        <w:t>mrtA</w:t>
      </w:r>
      <w:r w:rsidRPr="00526D9C">
        <w:rPr>
          <w:rFonts w:ascii="Book Antiqua" w:hAnsi="Book Antiqua"/>
          <w:sz w:val="24"/>
          <w:szCs w:val="24"/>
          <w:lang w:val="en-US"/>
        </w:rPr>
        <w:t xml:space="preserve"> for the isoenzyme MCR II), is considered as a functional marker of methanogens and is widely used for their specific detection by molecular </w:t>
      </w:r>
      <w:proofErr w:type="gramStart"/>
      <w:r w:rsidRPr="00526D9C">
        <w:rPr>
          <w:rFonts w:ascii="Book Antiqua" w:hAnsi="Book Antiqua"/>
          <w:sz w:val="24"/>
          <w:szCs w:val="24"/>
          <w:lang w:val="en-US"/>
        </w:rPr>
        <w:t>approaches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35]</w:t>
      </w:r>
      <w:r w:rsidRPr="00526D9C">
        <w:rPr>
          <w:rFonts w:ascii="Book Antiqua" w:hAnsi="Book Antiqua"/>
          <w:sz w:val="24"/>
          <w:szCs w:val="24"/>
          <w:lang w:val="en-US"/>
        </w:rPr>
        <w:t>. Owning to the congruence between mcrA and 16S rRNA genes based phylogenies</w:t>
      </w:r>
      <w:r w:rsidRPr="00526D9C">
        <w:rPr>
          <w:rFonts w:ascii="Book Antiqua" w:hAnsi="Book Antiqua"/>
          <w:noProof/>
          <w:sz w:val="24"/>
          <w:szCs w:val="24"/>
          <w:vertAlign w:val="superscript"/>
          <w:lang w:val="en-US"/>
        </w:rPr>
        <w:t>[36]</w:t>
      </w:r>
      <w:r w:rsidRPr="00526D9C">
        <w:rPr>
          <w:rFonts w:ascii="Book Antiqua" w:hAnsi="Book Antiqua"/>
          <w:sz w:val="24"/>
          <w:szCs w:val="24"/>
          <w:lang w:val="en-US"/>
        </w:rPr>
        <w:t xml:space="preserve">, mcrA is also used to investigate the </w:t>
      </w:r>
      <w:r w:rsidRPr="00526D9C">
        <w:rPr>
          <w:rFonts w:ascii="Book Antiqua" w:hAnsi="Book Antiqua"/>
          <w:sz w:val="24"/>
          <w:szCs w:val="24"/>
          <w:lang w:val="en-US"/>
        </w:rPr>
        <w:lastRenderedPageBreak/>
        <w:t>affiliation and phylogenetic diversity of methanogens in various environments, including the human GIT</w:t>
      </w:r>
      <w:r w:rsidR="00DF74EB">
        <w:rPr>
          <w:rFonts w:ascii="Book Antiqua" w:hAnsi="Book Antiqua"/>
          <w:noProof/>
          <w:sz w:val="24"/>
          <w:szCs w:val="24"/>
          <w:vertAlign w:val="superscript"/>
          <w:lang w:val="en-US"/>
        </w:rPr>
        <w:t>[26,27,</w:t>
      </w:r>
      <w:r w:rsidRPr="00526D9C">
        <w:rPr>
          <w:rFonts w:ascii="Book Antiqua" w:hAnsi="Book Antiqua"/>
          <w:noProof/>
          <w:sz w:val="24"/>
          <w:szCs w:val="24"/>
          <w:vertAlign w:val="superscript"/>
          <w:lang w:val="en-US"/>
        </w:rPr>
        <w:t>37-39]</w:t>
      </w:r>
      <w:r w:rsidRPr="00526D9C">
        <w:rPr>
          <w:rFonts w:ascii="Book Antiqua" w:hAnsi="Book Antiqua"/>
          <w:sz w:val="24"/>
          <w:szCs w:val="24"/>
          <w:lang w:val="en-US"/>
        </w:rPr>
        <w:t xml:space="preserve">. The digestive tract of animals and especially of ruminants harbors a large variety of </w:t>
      </w:r>
      <w:proofErr w:type="gramStart"/>
      <w:r w:rsidRPr="00526D9C">
        <w:rPr>
          <w:rFonts w:ascii="Book Antiqua" w:hAnsi="Book Antiqua"/>
          <w:sz w:val="24"/>
          <w:szCs w:val="24"/>
          <w:lang w:val="en-US"/>
        </w:rPr>
        <w:t>methanogens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40]</w:t>
      </w:r>
      <w:r w:rsidRPr="00526D9C">
        <w:rPr>
          <w:rFonts w:ascii="Book Antiqua" w:hAnsi="Book Antiqua"/>
          <w:sz w:val="24"/>
          <w:szCs w:val="24"/>
          <w:lang w:val="en-US"/>
        </w:rPr>
        <w:t xml:space="preserve"> with the different types of methanogenesis (hydrogenotroph, methylotroph and acetotroph), even though acetoclastic methanogenesis is considered to be a minor pathway in rumen</w:t>
      </w:r>
      <w:r w:rsidRPr="00526D9C">
        <w:rPr>
          <w:rFonts w:ascii="Book Antiqua" w:hAnsi="Book Antiqua"/>
          <w:noProof/>
          <w:sz w:val="24"/>
          <w:szCs w:val="24"/>
          <w:vertAlign w:val="superscript"/>
          <w:lang w:val="en-US"/>
        </w:rPr>
        <w:t>[41]</w:t>
      </w:r>
      <w:r w:rsidRPr="00526D9C">
        <w:rPr>
          <w:rFonts w:ascii="Book Antiqua" w:hAnsi="Book Antiqua"/>
          <w:sz w:val="24"/>
          <w:szCs w:val="24"/>
          <w:lang w:val="en-US"/>
        </w:rPr>
        <w:t xml:space="preserve"> and acetoclastic methanogens were never detected in the human distal gut. </w:t>
      </w:r>
    </w:p>
    <w:p w:rsidR="00F31895" w:rsidRPr="00526D9C" w:rsidRDefault="00F31895" w:rsidP="00E8182B">
      <w:pPr>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sz w:val="24"/>
          <w:szCs w:val="24"/>
          <w:lang w:val="en-US"/>
        </w:rPr>
        <w:t>In humans, the methanogenesis is mainly H</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-dependent, for the reduction of </w:t>
      </w:r>
      <w:r w:rsidRPr="00526D9C">
        <w:rPr>
          <w:rFonts w:ascii="Book Antiqua" w:hAnsi="Book Antiqua"/>
          <w:color w:val="000000"/>
          <w:sz w:val="24"/>
          <w:szCs w:val="24"/>
          <w:lang w:val="en-US"/>
        </w:rPr>
        <w:t>CO</w:t>
      </w:r>
      <w:r w:rsidRPr="00526D9C">
        <w:rPr>
          <w:rFonts w:ascii="Book Antiqua" w:hAnsi="Book Antiqua"/>
          <w:color w:val="000000"/>
          <w:sz w:val="24"/>
          <w:szCs w:val="24"/>
          <w:vertAlign w:val="subscript"/>
          <w:lang w:val="en-US"/>
        </w:rPr>
        <w:t>2</w:t>
      </w:r>
      <w:r w:rsidRPr="00526D9C">
        <w:rPr>
          <w:rFonts w:ascii="Book Antiqua" w:hAnsi="Book Antiqua"/>
          <w:sz w:val="24"/>
          <w:szCs w:val="24"/>
          <w:lang w:val="en-US"/>
        </w:rPr>
        <w:t xml:space="preserve"> and for the reduction of methyl-compounds: this H</w:t>
      </w:r>
      <w:r w:rsidRPr="00526D9C">
        <w:rPr>
          <w:rFonts w:ascii="Book Antiqua" w:hAnsi="Book Antiqua"/>
          <w:sz w:val="24"/>
          <w:szCs w:val="24"/>
          <w:vertAlign w:val="subscript"/>
          <w:lang w:val="en-US"/>
        </w:rPr>
        <w:t xml:space="preserve">2 </w:t>
      </w:r>
      <w:r w:rsidRPr="00526D9C">
        <w:rPr>
          <w:rFonts w:ascii="Book Antiqua" w:hAnsi="Book Antiqua"/>
          <w:sz w:val="24"/>
          <w:szCs w:val="24"/>
          <w:lang w:val="en-US"/>
        </w:rPr>
        <w:t>consumption allows a decrease in the partial pressure of H</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and therefore optimizes the fermentation and modifies the metabolic pathways of fermentative </w:t>
      </w:r>
      <w:proofErr w:type="gramStart"/>
      <w:r w:rsidRPr="00526D9C">
        <w:rPr>
          <w:rFonts w:ascii="Book Antiqua" w:hAnsi="Book Antiqua"/>
          <w:sz w:val="24"/>
          <w:szCs w:val="24"/>
          <w:lang w:val="en-US"/>
        </w:rPr>
        <w:t>bacteria</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17]</w:t>
      </w:r>
      <w:r w:rsidRPr="00526D9C">
        <w:rPr>
          <w:rFonts w:ascii="Book Antiqua" w:hAnsi="Book Antiqua"/>
          <w:sz w:val="24"/>
          <w:szCs w:val="24"/>
          <w:lang w:val="en-US"/>
        </w:rPr>
        <w:t>. This role is shared with two other types of hydrogenotrophic microorganisms, the reductive acetogenic bacteria (</w:t>
      </w:r>
      <w:r w:rsidR="00DF74EB" w:rsidRPr="00DF74EB">
        <w:rPr>
          <w:rFonts w:ascii="Book Antiqua" w:hAnsi="Book Antiqua"/>
          <w:i/>
          <w:sz w:val="24"/>
          <w:szCs w:val="24"/>
          <w:lang w:val="en-US"/>
        </w:rPr>
        <w:t>e.g.</w:t>
      </w:r>
      <w:r w:rsidRPr="00526D9C">
        <w:rPr>
          <w:rFonts w:ascii="Book Antiqua" w:hAnsi="Book Antiqua"/>
          <w:sz w:val="24"/>
          <w:szCs w:val="24"/>
          <w:lang w:val="en-US"/>
        </w:rPr>
        <w:t xml:space="preserve"> </w:t>
      </w:r>
      <w:r w:rsidRPr="00526D9C">
        <w:rPr>
          <w:rFonts w:ascii="Book Antiqua" w:hAnsi="Book Antiqua"/>
          <w:i/>
          <w:sz w:val="24"/>
          <w:szCs w:val="24"/>
          <w:lang w:val="en-US"/>
        </w:rPr>
        <w:t xml:space="preserve">Ruminococcus </w:t>
      </w:r>
      <w:r w:rsidRPr="00526D9C">
        <w:rPr>
          <w:rFonts w:ascii="Book Antiqua" w:hAnsi="Book Antiqua"/>
          <w:sz w:val="24"/>
          <w:szCs w:val="24"/>
          <w:lang w:val="en-US"/>
        </w:rPr>
        <w:t>spp</w:t>
      </w:r>
      <w:proofErr w:type="gramStart"/>
      <w:r w:rsidRPr="00526D9C">
        <w:rPr>
          <w:rFonts w:ascii="Book Antiqua" w:hAnsi="Book Antiqua"/>
          <w:sz w:val="24"/>
          <w:szCs w:val="24"/>
          <w:lang w:val="en-US"/>
        </w:rPr>
        <w:t>.</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42]</w:t>
      </w:r>
      <w:r w:rsidRPr="00526D9C">
        <w:rPr>
          <w:rFonts w:ascii="Book Antiqua" w:hAnsi="Book Antiqua"/>
          <w:sz w:val="24"/>
          <w:szCs w:val="24"/>
          <w:lang w:val="en-US"/>
        </w:rPr>
        <w:t>) and the sulfate-reducing bacteria (</w:t>
      </w:r>
      <w:r w:rsidR="00DF74EB" w:rsidRPr="00DF74EB">
        <w:rPr>
          <w:rFonts w:ascii="Book Antiqua" w:hAnsi="Book Antiqua"/>
          <w:i/>
          <w:sz w:val="24"/>
          <w:szCs w:val="24"/>
          <w:lang w:val="en-US"/>
        </w:rPr>
        <w:t>e.g.</w:t>
      </w:r>
      <w:r w:rsidRPr="00526D9C">
        <w:rPr>
          <w:rFonts w:ascii="Book Antiqua" w:hAnsi="Book Antiqua"/>
          <w:sz w:val="24"/>
          <w:szCs w:val="24"/>
          <w:lang w:val="en-US"/>
        </w:rPr>
        <w:t xml:space="preserve"> </w:t>
      </w:r>
      <w:r w:rsidRPr="00526D9C">
        <w:rPr>
          <w:rFonts w:ascii="Book Antiqua" w:hAnsi="Book Antiqua"/>
          <w:i/>
          <w:sz w:val="24"/>
          <w:szCs w:val="24"/>
          <w:lang w:val="en-US"/>
        </w:rPr>
        <w:t xml:space="preserve">Desulfovibrio </w:t>
      </w:r>
      <w:r w:rsidRPr="00526D9C">
        <w:rPr>
          <w:rFonts w:ascii="Book Antiqua" w:hAnsi="Book Antiqua"/>
          <w:sz w:val="24"/>
          <w:szCs w:val="24"/>
          <w:lang w:val="en-US"/>
        </w:rPr>
        <w:t>spp.</w:t>
      </w:r>
      <w:r w:rsidRPr="00526D9C">
        <w:rPr>
          <w:rFonts w:ascii="Book Antiqua" w:hAnsi="Book Antiqua"/>
          <w:noProof/>
          <w:sz w:val="24"/>
          <w:szCs w:val="24"/>
          <w:vertAlign w:val="superscript"/>
          <w:lang w:val="en-US"/>
        </w:rPr>
        <w:t>[43]</w:t>
      </w:r>
      <w:r w:rsidRPr="00526D9C">
        <w:rPr>
          <w:rFonts w:ascii="Book Antiqua" w:hAnsi="Book Antiqua"/>
          <w:sz w:val="24"/>
          <w:szCs w:val="24"/>
          <w:lang w:val="en-US"/>
        </w:rPr>
        <w:t>). Hydrogenotrophic methanogenesis from CO</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efficiently decreases the gas partial pressure in the colon by consuming 4 moles of H</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and 1 mole of </w:t>
      </w:r>
      <w:r w:rsidRPr="00526D9C">
        <w:rPr>
          <w:rFonts w:ascii="Book Antiqua" w:hAnsi="Book Antiqua"/>
          <w:color w:val="000000"/>
          <w:sz w:val="24"/>
          <w:szCs w:val="24"/>
          <w:lang w:val="en-US"/>
        </w:rPr>
        <w:t>CO</w:t>
      </w:r>
      <w:r w:rsidRPr="00526D9C">
        <w:rPr>
          <w:rFonts w:ascii="Book Antiqua" w:hAnsi="Book Antiqua"/>
          <w:color w:val="000000"/>
          <w:sz w:val="24"/>
          <w:szCs w:val="24"/>
          <w:vertAlign w:val="subscript"/>
          <w:lang w:val="en-US"/>
        </w:rPr>
        <w:t>2</w:t>
      </w:r>
      <w:r w:rsidRPr="00526D9C">
        <w:rPr>
          <w:rFonts w:ascii="Book Antiqua" w:hAnsi="Book Antiqua"/>
          <w:sz w:val="24"/>
          <w:szCs w:val="24"/>
          <w:lang w:val="en-US"/>
        </w:rPr>
        <w:t xml:space="preserve"> to produce 1 mole of </w:t>
      </w:r>
      <w:r w:rsidRPr="00526D9C">
        <w:rPr>
          <w:rFonts w:ascii="Book Antiqua" w:hAnsi="Book Antiqua"/>
          <w:color w:val="000000"/>
          <w:sz w:val="24"/>
          <w:szCs w:val="24"/>
          <w:lang w:val="en-US"/>
        </w:rPr>
        <w:t>CH</w:t>
      </w:r>
      <w:r w:rsidRPr="00526D9C">
        <w:rPr>
          <w:rFonts w:ascii="Book Antiqua" w:hAnsi="Book Antiqua"/>
          <w:color w:val="000000"/>
          <w:sz w:val="24"/>
          <w:szCs w:val="24"/>
          <w:vertAlign w:val="subscript"/>
          <w:lang w:val="en-US"/>
        </w:rPr>
        <w:t>4</w:t>
      </w:r>
      <w:r w:rsidRPr="00526D9C">
        <w:rPr>
          <w:rFonts w:ascii="Book Antiqua" w:hAnsi="Book Antiqua"/>
          <w:sz w:val="24"/>
          <w:szCs w:val="24"/>
          <w:lang w:val="en-US"/>
        </w:rPr>
        <w:t xml:space="preserve">. The </w:t>
      </w:r>
      <w:r w:rsidRPr="00DF74EB">
        <w:rPr>
          <w:rFonts w:ascii="Book Antiqua" w:hAnsi="Book Antiqua"/>
          <w:caps/>
          <w:sz w:val="24"/>
          <w:szCs w:val="24"/>
          <w:lang w:val="en-US"/>
        </w:rPr>
        <w:t>f</w:t>
      </w:r>
      <w:r w:rsidRPr="00526D9C">
        <w:rPr>
          <w:rFonts w:ascii="Book Antiqua" w:hAnsi="Book Antiqua"/>
          <w:sz w:val="24"/>
          <w:szCs w:val="24"/>
          <w:lang w:val="en-US"/>
        </w:rPr>
        <w:t>igure 2 shows the role of the gut methanogens (white filled box) in the overall gut metabolism of nutrients (blue circle).</w:t>
      </w:r>
      <w:r w:rsidRPr="00526D9C" w:rsidDel="008600FC">
        <w:rPr>
          <w:rFonts w:ascii="Book Antiqua" w:hAnsi="Book Antiqua"/>
          <w:sz w:val="24"/>
          <w:szCs w:val="24"/>
          <w:lang w:val="en-US"/>
        </w:rPr>
        <w:t xml:space="preserve"> </w:t>
      </w:r>
    </w:p>
    <w:p w:rsidR="00F31895" w:rsidRPr="00526D9C" w:rsidRDefault="00F31895" w:rsidP="00E8182B">
      <w:pPr>
        <w:adjustRightInd w:val="0"/>
        <w:snapToGrid w:val="0"/>
        <w:spacing w:after="0" w:line="360" w:lineRule="auto"/>
        <w:ind w:firstLineChars="200" w:firstLine="480"/>
        <w:jc w:val="both"/>
        <w:rPr>
          <w:rStyle w:val="hps"/>
          <w:rFonts w:ascii="Book Antiqua" w:hAnsi="Book Antiqua"/>
          <w:sz w:val="24"/>
          <w:szCs w:val="24"/>
          <w:lang w:val="en-US"/>
        </w:rPr>
      </w:pPr>
      <w:r w:rsidRPr="00526D9C">
        <w:rPr>
          <w:rFonts w:ascii="Book Antiqua" w:hAnsi="Book Antiqua"/>
          <w:sz w:val="24"/>
          <w:szCs w:val="24"/>
          <w:lang w:val="en-US"/>
        </w:rPr>
        <w:t>Specific tests have been developed, such as the "breath- test"</w:t>
      </w:r>
      <w:r w:rsidRPr="00526D9C">
        <w:rPr>
          <w:rFonts w:ascii="Book Antiqua" w:hAnsi="Book Antiqua"/>
          <w:noProof/>
          <w:sz w:val="24"/>
          <w:szCs w:val="24"/>
          <w:vertAlign w:val="superscript"/>
          <w:lang w:val="en-US"/>
        </w:rPr>
        <w:t>[16]</w:t>
      </w:r>
      <w:r w:rsidRPr="00526D9C">
        <w:rPr>
          <w:rFonts w:ascii="Book Antiqua" w:hAnsi="Book Antiqua"/>
          <w:sz w:val="24"/>
          <w:szCs w:val="24"/>
          <w:lang w:val="en-US"/>
        </w:rPr>
        <w:t>, in which the presence of methane in breath is synonymous to the presence of methanogenic archaea in the gut (usually after a lactose challenge test).</w:t>
      </w:r>
      <w:r w:rsidRPr="00526D9C">
        <w:rPr>
          <w:rFonts w:ascii="Book Antiqua" w:hAnsi="Book Antiqua"/>
          <w:sz w:val="24"/>
          <w:szCs w:val="24"/>
          <w:vertAlign w:val="superscript"/>
          <w:lang w:val="en-US"/>
        </w:rPr>
        <w:t xml:space="preserve"> </w:t>
      </w:r>
      <w:r w:rsidRPr="00526D9C">
        <w:rPr>
          <w:rFonts w:ascii="Book Antiqua" w:hAnsi="Book Antiqua"/>
          <w:sz w:val="24"/>
          <w:szCs w:val="24"/>
          <w:lang w:val="en-US"/>
        </w:rPr>
        <w:t>It was determined that the detection of more than 1 ppm of methane in breath versus atmospheric concentration (lowest detection capacity) reflects the minimum presence of 10</w:t>
      </w:r>
      <w:r w:rsidRPr="00526D9C">
        <w:rPr>
          <w:rFonts w:ascii="Book Antiqua" w:hAnsi="Book Antiqua"/>
          <w:sz w:val="24"/>
          <w:szCs w:val="24"/>
          <w:vertAlign w:val="superscript"/>
          <w:lang w:val="en-US"/>
        </w:rPr>
        <w:t>7</w:t>
      </w:r>
      <w:r w:rsidRPr="00526D9C">
        <w:rPr>
          <w:rFonts w:ascii="Book Antiqua" w:hAnsi="Book Antiqua"/>
          <w:sz w:val="24"/>
          <w:szCs w:val="24"/>
          <w:lang w:val="en-US"/>
        </w:rPr>
        <w:t>-10</w:t>
      </w:r>
      <w:r w:rsidRPr="00526D9C">
        <w:rPr>
          <w:rFonts w:ascii="Book Antiqua" w:hAnsi="Book Antiqua"/>
          <w:sz w:val="24"/>
          <w:szCs w:val="24"/>
          <w:vertAlign w:val="superscript"/>
          <w:lang w:val="en-US"/>
        </w:rPr>
        <w:t xml:space="preserve">8 </w:t>
      </w:r>
      <w:r w:rsidRPr="00526D9C">
        <w:rPr>
          <w:rFonts w:ascii="Book Antiqua" w:hAnsi="Book Antiqua"/>
          <w:sz w:val="24"/>
          <w:szCs w:val="24"/>
          <w:lang w:val="en-US"/>
        </w:rPr>
        <w:t xml:space="preserve">methanogens </w:t>
      </w:r>
      <w:r w:rsidRPr="00DF74EB">
        <w:rPr>
          <w:rFonts w:ascii="Book Antiqua" w:hAnsi="Book Antiqua"/>
          <w:sz w:val="24"/>
          <w:szCs w:val="24"/>
          <w:lang w:val="en-US"/>
        </w:rPr>
        <w:t>per gram</w:t>
      </w:r>
      <w:r w:rsidRPr="00526D9C">
        <w:rPr>
          <w:rFonts w:ascii="Book Antiqua" w:hAnsi="Book Antiqua"/>
          <w:sz w:val="24"/>
          <w:szCs w:val="24"/>
          <w:lang w:val="en-US"/>
        </w:rPr>
        <w:t xml:space="preserve"> of </w:t>
      </w:r>
      <w:proofErr w:type="gramStart"/>
      <w:r w:rsidRPr="00526D9C">
        <w:rPr>
          <w:rFonts w:ascii="Book Antiqua" w:hAnsi="Book Antiqua"/>
          <w:sz w:val="24"/>
          <w:szCs w:val="24"/>
          <w:lang w:val="en-US"/>
        </w:rPr>
        <w:t>stool</w:t>
      </w:r>
      <w:r w:rsidR="00DF74EB">
        <w:rPr>
          <w:rFonts w:ascii="Book Antiqua" w:hAnsi="Book Antiqua"/>
          <w:noProof/>
          <w:sz w:val="24"/>
          <w:szCs w:val="24"/>
          <w:vertAlign w:val="superscript"/>
          <w:lang w:val="en-US"/>
        </w:rPr>
        <w:t>[</w:t>
      </w:r>
      <w:proofErr w:type="gramEnd"/>
      <w:r w:rsidR="00DF74EB">
        <w:rPr>
          <w:rFonts w:ascii="Book Antiqua" w:hAnsi="Book Antiqua"/>
          <w:noProof/>
          <w:sz w:val="24"/>
          <w:szCs w:val="24"/>
          <w:vertAlign w:val="superscript"/>
          <w:lang w:val="en-US"/>
        </w:rPr>
        <w:t>44,</w:t>
      </w:r>
      <w:r w:rsidRPr="00526D9C">
        <w:rPr>
          <w:rFonts w:ascii="Book Antiqua" w:hAnsi="Book Antiqua"/>
          <w:noProof/>
          <w:sz w:val="24"/>
          <w:szCs w:val="24"/>
          <w:vertAlign w:val="superscript"/>
          <w:lang w:val="en-US"/>
        </w:rPr>
        <w:t>45]</w:t>
      </w:r>
      <w:r w:rsidRPr="00526D9C">
        <w:rPr>
          <w:rStyle w:val="hps"/>
          <w:rFonts w:ascii="Book Antiqua" w:hAnsi="Book Antiqua"/>
          <w:sz w:val="24"/>
          <w:szCs w:val="24"/>
          <w:lang w:val="en-US"/>
        </w:rPr>
        <w:t xml:space="preserve">. Using this test, the human population may be divided into two different groups: the methane-producers and the non-methane-producers. A review of the studies based on the methane breath test has stressed the high variability of the prevalence of methane producers in different geographic and ethnic </w:t>
      </w:r>
      <w:proofErr w:type="gramStart"/>
      <w:r w:rsidRPr="00526D9C">
        <w:rPr>
          <w:rStyle w:val="hps"/>
          <w:rFonts w:ascii="Book Antiqua" w:hAnsi="Book Antiqua"/>
          <w:sz w:val="24"/>
          <w:szCs w:val="24"/>
          <w:lang w:val="en-US"/>
        </w:rPr>
        <w:t>populations</w:t>
      </w:r>
      <w:r w:rsidRPr="00526D9C">
        <w:rPr>
          <w:rStyle w:val="hps"/>
          <w:rFonts w:ascii="Book Antiqua" w:hAnsi="Book Antiqua"/>
          <w:noProof/>
          <w:sz w:val="24"/>
          <w:szCs w:val="24"/>
          <w:vertAlign w:val="superscript"/>
          <w:lang w:val="en-US"/>
        </w:rPr>
        <w:t>[</w:t>
      </w:r>
      <w:proofErr w:type="gramEnd"/>
      <w:r w:rsidRPr="00526D9C">
        <w:rPr>
          <w:rStyle w:val="hps"/>
          <w:rFonts w:ascii="Book Antiqua" w:hAnsi="Book Antiqua"/>
          <w:noProof/>
          <w:sz w:val="24"/>
          <w:szCs w:val="24"/>
          <w:vertAlign w:val="superscript"/>
          <w:lang w:val="en-US"/>
        </w:rPr>
        <w:t>23]</w:t>
      </w:r>
      <w:r w:rsidRPr="00526D9C">
        <w:rPr>
          <w:rStyle w:val="hps"/>
          <w:rFonts w:ascii="Book Antiqua" w:hAnsi="Book Antiqua"/>
          <w:sz w:val="24"/>
          <w:szCs w:val="24"/>
          <w:lang w:val="en-US"/>
        </w:rPr>
        <w:t>, ranging from 34% to 87%, with level above 70% observed in rural African populations</w:t>
      </w:r>
      <w:r w:rsidRPr="00526D9C">
        <w:rPr>
          <w:rStyle w:val="hps"/>
          <w:rFonts w:ascii="Book Antiqua" w:hAnsi="Book Antiqua"/>
          <w:noProof/>
          <w:sz w:val="24"/>
          <w:szCs w:val="24"/>
          <w:vertAlign w:val="superscript"/>
          <w:lang w:val="en-US"/>
        </w:rPr>
        <w:t>[46-48]</w:t>
      </w:r>
      <w:r w:rsidRPr="00526D9C">
        <w:rPr>
          <w:rStyle w:val="hps"/>
          <w:rFonts w:ascii="Book Antiqua" w:hAnsi="Book Antiqua"/>
          <w:sz w:val="24"/>
          <w:szCs w:val="24"/>
          <w:lang w:val="en-US"/>
        </w:rPr>
        <w:t xml:space="preserve">. </w:t>
      </w:r>
    </w:p>
    <w:p w:rsidR="00F31895" w:rsidRPr="00526D9C" w:rsidRDefault="00F31895" w:rsidP="00E8182B">
      <w:pPr>
        <w:adjustRightInd w:val="0"/>
        <w:snapToGrid w:val="0"/>
        <w:spacing w:after="0" w:line="360" w:lineRule="auto"/>
        <w:jc w:val="both"/>
        <w:rPr>
          <w:rStyle w:val="hps"/>
          <w:rFonts w:ascii="Book Antiqua" w:hAnsi="Book Antiqua"/>
          <w:sz w:val="24"/>
          <w:szCs w:val="24"/>
          <w:lang w:val="en-US"/>
        </w:rPr>
      </w:pPr>
    </w:p>
    <w:p w:rsidR="00F31895" w:rsidRPr="00DF74EB" w:rsidRDefault="00DF74EB" w:rsidP="00E8182B">
      <w:pPr>
        <w:adjustRightInd w:val="0"/>
        <w:snapToGrid w:val="0"/>
        <w:spacing w:after="0" w:line="360" w:lineRule="auto"/>
        <w:jc w:val="both"/>
        <w:rPr>
          <w:rStyle w:val="hps"/>
          <w:rFonts w:ascii="Book Antiqua" w:hAnsi="Book Antiqua"/>
          <w:caps/>
          <w:sz w:val="24"/>
          <w:szCs w:val="24"/>
          <w:lang w:val="en-US"/>
        </w:rPr>
      </w:pPr>
      <w:r w:rsidRPr="00DF74EB">
        <w:rPr>
          <w:rFonts w:ascii="Book Antiqua" w:hAnsi="Book Antiqua" w:hint="eastAsia"/>
          <w:i/>
          <w:caps/>
          <w:sz w:val="24"/>
          <w:szCs w:val="24"/>
          <w:lang w:val="en-US" w:eastAsia="zh-CN"/>
        </w:rPr>
        <w:t>M.</w:t>
      </w:r>
      <w:r w:rsidRPr="00DF74EB">
        <w:rPr>
          <w:rFonts w:ascii="Book Antiqua" w:hAnsi="Book Antiqua" w:hint="eastAsia"/>
          <w:caps/>
          <w:sz w:val="24"/>
          <w:szCs w:val="24"/>
          <w:lang w:val="en-US" w:eastAsia="zh-CN"/>
        </w:rPr>
        <w:t xml:space="preserve"> </w:t>
      </w:r>
      <w:r w:rsidRPr="00DF74EB">
        <w:rPr>
          <w:rFonts w:ascii="Book Antiqua" w:hAnsi="Book Antiqua"/>
          <w:i/>
          <w:caps/>
          <w:sz w:val="24"/>
          <w:szCs w:val="24"/>
          <w:lang w:val="en-US"/>
        </w:rPr>
        <w:t>smithii</w:t>
      </w:r>
      <w:r w:rsidR="00F31895" w:rsidRPr="00DF74EB">
        <w:rPr>
          <w:rFonts w:ascii="Book Antiqua" w:hAnsi="Book Antiqua"/>
          <w:b/>
          <w:caps/>
          <w:sz w:val="24"/>
          <w:szCs w:val="24"/>
          <w:lang w:val="en-US"/>
        </w:rPr>
        <w:t>, the DOMINANT human gut methanogen</w:t>
      </w:r>
    </w:p>
    <w:p w:rsidR="00F31895" w:rsidRPr="00DF74EB" w:rsidRDefault="00F31895" w:rsidP="00E8182B">
      <w:pPr>
        <w:adjustRightInd w:val="0"/>
        <w:snapToGrid w:val="0"/>
        <w:spacing w:after="0" w:line="360" w:lineRule="auto"/>
        <w:jc w:val="both"/>
        <w:rPr>
          <w:rFonts w:ascii="Book Antiqua" w:hAnsi="Book Antiqua"/>
          <w:b/>
          <w:i/>
          <w:sz w:val="24"/>
          <w:szCs w:val="24"/>
          <w:lang w:val="en-US"/>
        </w:rPr>
      </w:pPr>
      <w:r w:rsidRPr="00DF74EB">
        <w:rPr>
          <w:rFonts w:ascii="Book Antiqua" w:hAnsi="Book Antiqua"/>
          <w:b/>
          <w:i/>
          <w:sz w:val="24"/>
          <w:szCs w:val="24"/>
          <w:lang w:val="en-US"/>
        </w:rPr>
        <w:t>Metabolism and adaptations</w:t>
      </w:r>
    </w:p>
    <w:p w:rsidR="00161700" w:rsidRDefault="00F31895" w:rsidP="00E8182B">
      <w:pPr>
        <w:adjustRightInd w:val="0"/>
        <w:snapToGrid w:val="0"/>
        <w:spacing w:after="0" w:line="360" w:lineRule="auto"/>
        <w:jc w:val="both"/>
        <w:rPr>
          <w:rFonts w:ascii="Book Antiqua" w:hAnsi="Book Antiqua"/>
          <w:sz w:val="24"/>
          <w:szCs w:val="24"/>
          <w:lang w:val="en-US" w:eastAsia="zh-CN"/>
        </w:rPr>
      </w:pPr>
      <w:r w:rsidRPr="00526D9C">
        <w:rPr>
          <w:rFonts w:ascii="Book Antiqua" w:hAnsi="Book Antiqua"/>
          <w:sz w:val="24"/>
          <w:szCs w:val="24"/>
          <w:lang w:val="en-US"/>
        </w:rPr>
        <w:lastRenderedPageBreak/>
        <w:t xml:space="preserve">From the 80s to very recently, only 2 different archaeal species belonging to Methanobacteriales have been identified and isolated from the human gut microbiota, </w:t>
      </w:r>
      <w:r w:rsidR="00DF74EB" w:rsidRPr="00DF74EB">
        <w:rPr>
          <w:rFonts w:ascii="Book Antiqua" w:hAnsi="Book Antiqua" w:hint="eastAsia"/>
          <w:i/>
          <w:sz w:val="24"/>
          <w:szCs w:val="24"/>
          <w:lang w:val="en-US" w:eastAsia="zh-CN"/>
        </w:rPr>
        <w:t>M.</w:t>
      </w:r>
      <w:r w:rsidR="00DF74EB">
        <w:rPr>
          <w:rFonts w:ascii="Book Antiqua" w:hAnsi="Book Antiqua" w:hint="eastAsia"/>
          <w:sz w:val="24"/>
          <w:szCs w:val="24"/>
          <w:lang w:val="en-US" w:eastAsia="zh-CN"/>
        </w:rPr>
        <w:t xml:space="preserve"> </w:t>
      </w:r>
      <w:r w:rsidR="00DF74EB" w:rsidRPr="00526D9C">
        <w:rPr>
          <w:rFonts w:ascii="Book Antiqua" w:hAnsi="Book Antiqua"/>
          <w:i/>
          <w:sz w:val="24"/>
          <w:szCs w:val="24"/>
          <w:lang w:val="en-US"/>
        </w:rPr>
        <w:t>smithii</w:t>
      </w:r>
      <w:r w:rsidRPr="00526D9C">
        <w:rPr>
          <w:rFonts w:ascii="Book Antiqua" w:hAnsi="Book Antiqua"/>
          <w:noProof/>
          <w:sz w:val="24"/>
          <w:szCs w:val="24"/>
          <w:vertAlign w:val="superscript"/>
          <w:lang w:val="en-US"/>
        </w:rPr>
        <w:t>[49]</w:t>
      </w:r>
      <w:r w:rsidRPr="00526D9C">
        <w:rPr>
          <w:rFonts w:ascii="Book Antiqua" w:hAnsi="Book Antiqua"/>
          <w:sz w:val="24"/>
          <w:szCs w:val="24"/>
          <w:lang w:val="en-US"/>
        </w:rPr>
        <w:t xml:space="preserve"> and </w:t>
      </w:r>
      <w:r w:rsidR="00DF74EB">
        <w:rPr>
          <w:rFonts w:ascii="Book Antiqua" w:hAnsi="Book Antiqua" w:hint="eastAsia"/>
          <w:i/>
          <w:sz w:val="24"/>
          <w:szCs w:val="24"/>
          <w:lang w:val="en-US" w:eastAsia="zh-CN"/>
        </w:rPr>
        <w:t xml:space="preserve">M. </w:t>
      </w:r>
      <w:r w:rsidR="00DF74EB">
        <w:rPr>
          <w:rFonts w:ascii="Book Antiqua" w:hAnsi="Book Antiqua"/>
          <w:i/>
          <w:sz w:val="24"/>
          <w:szCs w:val="24"/>
          <w:lang w:val="en-US"/>
        </w:rPr>
        <w:t>stadtmanae</w:t>
      </w:r>
      <w:r w:rsidRPr="00526D9C">
        <w:rPr>
          <w:rFonts w:ascii="Book Antiqua" w:hAnsi="Book Antiqua"/>
          <w:noProof/>
          <w:sz w:val="24"/>
          <w:szCs w:val="24"/>
          <w:vertAlign w:val="superscript"/>
          <w:lang w:val="en-US"/>
        </w:rPr>
        <w:t>[50]</w:t>
      </w:r>
      <w:r w:rsidRPr="00526D9C">
        <w:rPr>
          <w:rFonts w:ascii="Book Antiqua" w:hAnsi="Book Antiqua"/>
          <w:sz w:val="24"/>
          <w:szCs w:val="24"/>
          <w:lang w:val="en-US"/>
        </w:rPr>
        <w:t xml:space="preserve"> (formerly named </w:t>
      </w:r>
      <w:r w:rsidR="00DF74EB">
        <w:rPr>
          <w:rFonts w:ascii="Book Antiqua" w:hAnsi="Book Antiqua" w:hint="eastAsia"/>
          <w:i/>
          <w:sz w:val="24"/>
          <w:szCs w:val="24"/>
          <w:lang w:val="en-US" w:eastAsia="zh-CN"/>
        </w:rPr>
        <w:t xml:space="preserve">M. </w:t>
      </w:r>
      <w:r w:rsidR="00DF74EB">
        <w:rPr>
          <w:rFonts w:ascii="Book Antiqua" w:hAnsi="Book Antiqua"/>
          <w:i/>
          <w:sz w:val="24"/>
          <w:szCs w:val="24"/>
          <w:lang w:val="en-US"/>
        </w:rPr>
        <w:t>stadtman</w:t>
      </w:r>
      <w:r w:rsidR="005420A5">
        <w:rPr>
          <w:rFonts w:ascii="Book Antiqua" w:hAnsi="Book Antiqua"/>
          <w:i/>
          <w:sz w:val="24"/>
          <w:szCs w:val="24"/>
          <w:lang w:val="en-US"/>
        </w:rPr>
        <w:t>i</w:t>
      </w:r>
      <w:r w:rsidR="00DF74EB">
        <w:rPr>
          <w:rFonts w:ascii="Book Antiqua" w:hAnsi="Book Antiqua"/>
          <w:i/>
          <w:sz w:val="24"/>
          <w:szCs w:val="24"/>
          <w:lang w:val="en-US"/>
        </w:rPr>
        <w:t>ae</w:t>
      </w:r>
      <w:r w:rsidRPr="00526D9C">
        <w:rPr>
          <w:rFonts w:ascii="Book Antiqua" w:hAnsi="Book Antiqua"/>
          <w:sz w:val="24"/>
          <w:szCs w:val="24"/>
          <w:lang w:val="en-US"/>
        </w:rPr>
        <w:t xml:space="preserve">). These archaea have a different metabolism of methanogenesis, </w:t>
      </w:r>
      <w:r w:rsidRPr="00526D9C">
        <w:rPr>
          <w:rFonts w:ascii="Book Antiqua" w:hAnsi="Book Antiqua"/>
          <w:i/>
          <w:sz w:val="24"/>
          <w:szCs w:val="24"/>
          <w:lang w:val="en-US"/>
        </w:rPr>
        <w:t>M. smithii</w:t>
      </w:r>
      <w:r w:rsidRPr="00526D9C">
        <w:rPr>
          <w:rFonts w:ascii="Book Antiqua" w:hAnsi="Book Antiqua"/>
          <w:sz w:val="24"/>
          <w:szCs w:val="24"/>
          <w:lang w:val="en-US"/>
        </w:rPr>
        <w:t xml:space="preserve"> using H</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(or formate) to reduce CO</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and </w:t>
      </w:r>
      <w:r w:rsidRPr="00526D9C">
        <w:rPr>
          <w:rFonts w:ascii="Book Antiqua" w:hAnsi="Book Antiqua"/>
          <w:i/>
          <w:sz w:val="24"/>
          <w:szCs w:val="24"/>
          <w:lang w:val="en-US"/>
        </w:rPr>
        <w:t>M. stadtmanae</w:t>
      </w:r>
      <w:r w:rsidRPr="00526D9C">
        <w:rPr>
          <w:rFonts w:ascii="Book Antiqua" w:hAnsi="Book Antiqua"/>
          <w:sz w:val="24"/>
          <w:szCs w:val="24"/>
          <w:lang w:val="en-US"/>
        </w:rPr>
        <w:t xml:space="preserve"> using H</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to reduce methanol. </w:t>
      </w:r>
      <w:r w:rsidRPr="00526D9C">
        <w:rPr>
          <w:rFonts w:ascii="Book Antiqua" w:hAnsi="Book Antiqua"/>
          <w:i/>
          <w:sz w:val="24"/>
          <w:szCs w:val="24"/>
          <w:lang w:val="en-US"/>
        </w:rPr>
        <w:t xml:space="preserve"> M. smithii</w:t>
      </w:r>
      <w:r w:rsidRPr="00526D9C">
        <w:rPr>
          <w:rFonts w:ascii="Book Antiqua" w:hAnsi="Book Antiqua"/>
          <w:sz w:val="24"/>
          <w:szCs w:val="24"/>
          <w:lang w:val="en-US"/>
        </w:rPr>
        <w:t xml:space="preserve"> is able to colonized the human GIT at least from the cecum to the </w:t>
      </w:r>
      <w:proofErr w:type="gramStart"/>
      <w:r w:rsidRPr="00526D9C">
        <w:rPr>
          <w:rFonts w:ascii="Book Antiqua" w:hAnsi="Book Antiqua"/>
          <w:sz w:val="24"/>
          <w:szCs w:val="24"/>
          <w:lang w:val="en-US"/>
        </w:rPr>
        <w:t>rectum</w:t>
      </w:r>
      <w:r w:rsidR="00DF74EB">
        <w:rPr>
          <w:rFonts w:ascii="Book Antiqua" w:hAnsi="Book Antiqua"/>
          <w:noProof/>
          <w:sz w:val="24"/>
          <w:szCs w:val="24"/>
          <w:vertAlign w:val="superscript"/>
          <w:lang w:val="en-US"/>
        </w:rPr>
        <w:t>[</w:t>
      </w:r>
      <w:proofErr w:type="gramEnd"/>
      <w:r w:rsidR="00DF74EB">
        <w:rPr>
          <w:rFonts w:ascii="Book Antiqua" w:hAnsi="Book Antiqua"/>
          <w:noProof/>
          <w:sz w:val="24"/>
          <w:szCs w:val="24"/>
          <w:vertAlign w:val="superscript"/>
          <w:lang w:val="en-US"/>
        </w:rPr>
        <w:t>39,51,</w:t>
      </w:r>
      <w:r w:rsidRPr="00526D9C">
        <w:rPr>
          <w:rFonts w:ascii="Book Antiqua" w:hAnsi="Book Antiqua"/>
          <w:noProof/>
          <w:sz w:val="24"/>
          <w:szCs w:val="24"/>
          <w:vertAlign w:val="superscript"/>
          <w:lang w:val="en-US"/>
        </w:rPr>
        <w:t>52]</w:t>
      </w:r>
      <w:r w:rsidRPr="00526D9C">
        <w:rPr>
          <w:rFonts w:ascii="Book Antiqua" w:hAnsi="Book Antiqua"/>
          <w:sz w:val="24"/>
          <w:szCs w:val="24"/>
          <w:lang w:val="en-US"/>
        </w:rPr>
        <w:t xml:space="preserve">. Pyxigraphic sampling on 6 individuals and quantification by culture-based approaches has suggested that </w:t>
      </w:r>
      <w:r w:rsidRPr="00526D9C">
        <w:rPr>
          <w:rFonts w:ascii="Book Antiqua" w:hAnsi="Book Antiqua"/>
          <w:i/>
          <w:sz w:val="24"/>
          <w:szCs w:val="24"/>
          <w:lang w:val="en-US"/>
        </w:rPr>
        <w:t>M. smithii</w:t>
      </w:r>
      <w:r w:rsidRPr="00526D9C">
        <w:rPr>
          <w:rFonts w:ascii="Book Antiqua" w:hAnsi="Book Antiqua"/>
          <w:sz w:val="24"/>
          <w:szCs w:val="24"/>
          <w:lang w:val="en-US"/>
        </w:rPr>
        <w:t xml:space="preserve"> preferentially colonize the distal </w:t>
      </w:r>
      <w:proofErr w:type="gramStart"/>
      <w:r w:rsidRPr="00526D9C">
        <w:rPr>
          <w:rFonts w:ascii="Book Antiqua" w:hAnsi="Book Antiqua"/>
          <w:sz w:val="24"/>
          <w:szCs w:val="24"/>
          <w:lang w:val="en-US"/>
        </w:rPr>
        <w:t>colon</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51]</w:t>
      </w:r>
      <w:r w:rsidRPr="00526D9C">
        <w:rPr>
          <w:rFonts w:ascii="Book Antiqua" w:hAnsi="Book Antiqua"/>
          <w:sz w:val="24"/>
          <w:szCs w:val="24"/>
          <w:lang w:val="en-US"/>
        </w:rPr>
        <w:t xml:space="preserve">. A recent qPCR-based quantification of the hydrogenotrophic microbes associated to the colonic mucosa did not report significant changes in the abundance of methanogens along the </w:t>
      </w:r>
      <w:proofErr w:type="gramStart"/>
      <w:r w:rsidRPr="00526D9C">
        <w:rPr>
          <w:rFonts w:ascii="Book Antiqua" w:hAnsi="Book Antiqua"/>
          <w:sz w:val="24"/>
          <w:szCs w:val="24"/>
          <w:lang w:val="en-US"/>
        </w:rPr>
        <w:t>colon</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39]</w:t>
      </w:r>
      <w:r w:rsidRPr="00526D9C">
        <w:rPr>
          <w:rFonts w:ascii="Book Antiqua" w:hAnsi="Book Antiqua"/>
          <w:sz w:val="24"/>
          <w:szCs w:val="24"/>
          <w:lang w:val="en-US"/>
        </w:rPr>
        <w:t xml:space="preserve">. However, this study also reports that the methanogens would represent a larger proportion of the hydrogenotrophic microbes in the rectum than in the left and right </w:t>
      </w:r>
      <w:proofErr w:type="gramStart"/>
      <w:r w:rsidRPr="00526D9C">
        <w:rPr>
          <w:rFonts w:ascii="Book Antiqua" w:hAnsi="Book Antiqua"/>
          <w:sz w:val="24"/>
          <w:szCs w:val="24"/>
          <w:lang w:val="en-US"/>
        </w:rPr>
        <w:t>colon</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39]</w:t>
      </w:r>
      <w:r w:rsidRPr="00526D9C">
        <w:rPr>
          <w:rFonts w:ascii="Book Antiqua" w:hAnsi="Book Antiqua"/>
          <w:sz w:val="24"/>
          <w:szCs w:val="24"/>
          <w:lang w:val="en-US"/>
        </w:rPr>
        <w:t xml:space="preserve">. Several important adaptations of </w:t>
      </w:r>
      <w:r w:rsidRPr="00526D9C">
        <w:rPr>
          <w:rFonts w:ascii="Book Antiqua" w:hAnsi="Book Antiqua"/>
          <w:i/>
          <w:sz w:val="24"/>
          <w:szCs w:val="24"/>
          <w:lang w:val="en-US"/>
        </w:rPr>
        <w:t>M. smithii</w:t>
      </w:r>
      <w:r w:rsidRPr="00526D9C">
        <w:rPr>
          <w:rFonts w:ascii="Book Antiqua" w:hAnsi="Book Antiqua"/>
          <w:sz w:val="24"/>
          <w:szCs w:val="24"/>
          <w:lang w:val="en-US"/>
        </w:rPr>
        <w:t xml:space="preserve"> to the human gut environment have been described, using genomics and </w:t>
      </w:r>
      <w:proofErr w:type="gramStart"/>
      <w:r w:rsidRPr="00526D9C">
        <w:rPr>
          <w:rFonts w:ascii="Book Antiqua" w:hAnsi="Book Antiqua"/>
          <w:sz w:val="24"/>
          <w:szCs w:val="24"/>
          <w:lang w:val="en-US"/>
        </w:rPr>
        <w:t>transcriptomics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53-57]</w:t>
      </w:r>
      <w:r w:rsidRPr="00526D9C">
        <w:rPr>
          <w:rFonts w:ascii="Book Antiqua" w:hAnsi="Book Antiqua"/>
          <w:sz w:val="24"/>
          <w:szCs w:val="24"/>
          <w:lang w:val="en-US"/>
        </w:rPr>
        <w:t>. In a hum</w:t>
      </w:r>
      <w:r w:rsidR="00DF74EB">
        <w:rPr>
          <w:rFonts w:ascii="Book Antiqua" w:hAnsi="Book Antiqua"/>
          <w:sz w:val="24"/>
          <w:szCs w:val="24"/>
          <w:lang w:val="en-US"/>
        </w:rPr>
        <w:t>anized gnotobiotic mouse model,</w:t>
      </w:r>
      <w:r w:rsidRPr="00526D9C">
        <w:rPr>
          <w:rFonts w:ascii="Book Antiqua" w:hAnsi="Book Antiqua"/>
          <w:sz w:val="24"/>
          <w:szCs w:val="24"/>
          <w:lang w:val="en-US"/>
        </w:rPr>
        <w:t xml:space="preserve"> </w:t>
      </w:r>
      <w:r w:rsidRPr="00526D9C">
        <w:rPr>
          <w:rFonts w:ascii="Book Antiqua" w:hAnsi="Book Antiqua"/>
          <w:i/>
          <w:sz w:val="24"/>
          <w:szCs w:val="24"/>
          <w:lang w:val="en-US"/>
        </w:rPr>
        <w:t>M. smithii</w:t>
      </w:r>
      <w:r w:rsidRPr="00526D9C">
        <w:rPr>
          <w:rFonts w:ascii="Book Antiqua" w:hAnsi="Book Antiqua"/>
          <w:sz w:val="24"/>
          <w:szCs w:val="24"/>
          <w:lang w:val="en-US"/>
        </w:rPr>
        <w:t xml:space="preserve"> was shown to adapt its gene expression in presence of a dominant gut microbe,</w:t>
      </w:r>
      <w:r w:rsidR="00583832" w:rsidRPr="00526D9C">
        <w:rPr>
          <w:rFonts w:ascii="Book Antiqua" w:hAnsi="Book Antiqua"/>
          <w:sz w:val="24"/>
          <w:szCs w:val="24"/>
          <w:lang w:val="en-US"/>
        </w:rPr>
        <w:t xml:space="preserve"> </w:t>
      </w:r>
      <w:r w:rsidRPr="00526D9C">
        <w:rPr>
          <w:rFonts w:ascii="Book Antiqua" w:hAnsi="Book Antiqua"/>
          <w:i/>
          <w:sz w:val="24"/>
          <w:szCs w:val="24"/>
          <w:lang w:val="en-US"/>
        </w:rPr>
        <w:t>Bacteroides thetaiotaomicron</w:t>
      </w:r>
      <w:r w:rsidR="00DF74EB">
        <w:rPr>
          <w:rFonts w:ascii="Book Antiqua" w:hAnsi="Book Antiqua" w:hint="eastAsia"/>
          <w:i/>
          <w:sz w:val="24"/>
          <w:szCs w:val="24"/>
          <w:lang w:val="en-US" w:eastAsia="zh-CN"/>
        </w:rPr>
        <w:t xml:space="preserve"> </w:t>
      </w:r>
      <w:r w:rsidR="00DF74EB" w:rsidRPr="00DF74EB">
        <w:rPr>
          <w:rFonts w:ascii="Book Antiqua" w:hAnsi="Book Antiqua" w:hint="eastAsia"/>
          <w:sz w:val="24"/>
          <w:szCs w:val="24"/>
          <w:lang w:val="en-US" w:eastAsia="zh-CN"/>
        </w:rPr>
        <w:t>(</w:t>
      </w:r>
      <w:r w:rsidR="00DF74EB" w:rsidRPr="00526D9C">
        <w:rPr>
          <w:rFonts w:ascii="Book Antiqua" w:hAnsi="Book Antiqua"/>
          <w:i/>
          <w:sz w:val="24"/>
          <w:szCs w:val="24"/>
          <w:lang w:val="en-US"/>
        </w:rPr>
        <w:t>B</w:t>
      </w:r>
      <w:r w:rsidR="00DF74EB">
        <w:rPr>
          <w:rFonts w:ascii="Book Antiqua" w:hAnsi="Book Antiqua" w:hint="eastAsia"/>
          <w:i/>
          <w:sz w:val="24"/>
          <w:szCs w:val="24"/>
          <w:lang w:val="en-US" w:eastAsia="zh-CN"/>
        </w:rPr>
        <w:t xml:space="preserve">. </w:t>
      </w:r>
      <w:r w:rsidR="00DF74EB" w:rsidRPr="00526D9C">
        <w:rPr>
          <w:rFonts w:ascii="Book Antiqua" w:hAnsi="Book Antiqua"/>
          <w:i/>
          <w:sz w:val="24"/>
          <w:szCs w:val="24"/>
          <w:lang w:val="en-US"/>
        </w:rPr>
        <w:t>thetaiotaomicron</w:t>
      </w:r>
      <w:r w:rsidR="00DF74EB" w:rsidRPr="00DF74EB">
        <w:rPr>
          <w:rFonts w:ascii="Book Antiqua" w:hAnsi="Book Antiqua" w:hint="eastAsia"/>
          <w:sz w:val="24"/>
          <w:szCs w:val="24"/>
          <w:lang w:val="en-US" w:eastAsia="zh-CN"/>
        </w:rPr>
        <w:t>)</w:t>
      </w:r>
      <w:r w:rsidRPr="00526D9C">
        <w:rPr>
          <w:rFonts w:ascii="Book Antiqua" w:hAnsi="Book Antiqua"/>
          <w:sz w:val="24"/>
          <w:szCs w:val="24"/>
          <w:lang w:val="en-US"/>
        </w:rPr>
        <w:t xml:space="preserve">, and to modify the metabolic pathways of this </w:t>
      </w:r>
      <w:proofErr w:type="gramStart"/>
      <w:r w:rsidRPr="00526D9C">
        <w:rPr>
          <w:rFonts w:ascii="Book Antiqua" w:hAnsi="Book Antiqua"/>
          <w:sz w:val="24"/>
          <w:szCs w:val="24"/>
          <w:lang w:val="en-US"/>
        </w:rPr>
        <w:t>organism</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53]</w:t>
      </w:r>
      <w:r w:rsidRPr="00526D9C">
        <w:rPr>
          <w:rFonts w:ascii="Book Antiqua" w:hAnsi="Book Antiqua"/>
          <w:sz w:val="24"/>
          <w:szCs w:val="24"/>
          <w:lang w:val="en-US"/>
        </w:rPr>
        <w:t xml:space="preserve">. </w:t>
      </w:r>
      <w:r w:rsidRPr="00526D9C">
        <w:rPr>
          <w:rFonts w:ascii="Book Antiqua" w:hAnsi="Book Antiqua"/>
          <w:i/>
          <w:sz w:val="24"/>
          <w:szCs w:val="24"/>
          <w:lang w:val="en-US"/>
        </w:rPr>
        <w:t xml:space="preserve">M. smithii </w:t>
      </w:r>
      <w:r w:rsidRPr="00526D9C">
        <w:rPr>
          <w:rFonts w:ascii="Book Antiqua" w:hAnsi="Book Antiqua"/>
          <w:sz w:val="24"/>
          <w:szCs w:val="24"/>
          <w:lang w:val="en-US"/>
        </w:rPr>
        <w:t xml:space="preserve">strains also have also the property to produce glycans mimicking those found in the </w:t>
      </w:r>
      <w:proofErr w:type="gramStart"/>
      <w:r w:rsidRPr="00526D9C">
        <w:rPr>
          <w:rFonts w:ascii="Book Antiqua" w:hAnsi="Book Antiqua"/>
          <w:sz w:val="24"/>
          <w:szCs w:val="24"/>
          <w:lang w:val="en-US"/>
        </w:rPr>
        <w:t>gut</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54]</w:t>
      </w:r>
      <w:r w:rsidRPr="00526D9C">
        <w:rPr>
          <w:rFonts w:ascii="Book Antiqua" w:hAnsi="Book Antiqua"/>
          <w:sz w:val="24"/>
          <w:szCs w:val="24"/>
          <w:lang w:val="en-US"/>
        </w:rPr>
        <w:t xml:space="preserve"> and  possess a large diversity of adhesion-like proteins whose substrate-related regulation suggests adaptive answers to different niches in the gut</w:t>
      </w:r>
      <w:r w:rsidRPr="00526D9C">
        <w:rPr>
          <w:rFonts w:ascii="Book Antiqua" w:hAnsi="Book Antiqua"/>
          <w:noProof/>
          <w:sz w:val="24"/>
          <w:szCs w:val="24"/>
          <w:vertAlign w:val="superscript"/>
          <w:lang w:val="en-US"/>
        </w:rPr>
        <w:t>[55]</w:t>
      </w:r>
      <w:r w:rsidRPr="00526D9C">
        <w:rPr>
          <w:rFonts w:ascii="Book Antiqua" w:hAnsi="Book Antiqua"/>
          <w:sz w:val="24"/>
          <w:szCs w:val="24"/>
          <w:lang w:val="en-US"/>
        </w:rPr>
        <w:t xml:space="preserve">. </w:t>
      </w:r>
      <w:r w:rsidRPr="00526D9C">
        <w:rPr>
          <w:rFonts w:ascii="Book Antiqua" w:hAnsi="Book Antiqua"/>
          <w:i/>
          <w:sz w:val="24"/>
          <w:szCs w:val="24"/>
          <w:lang w:val="en-US"/>
        </w:rPr>
        <w:t>M. smithii</w:t>
      </w:r>
      <w:r w:rsidRPr="00526D9C">
        <w:rPr>
          <w:rFonts w:ascii="Book Antiqua" w:hAnsi="Book Antiqua"/>
          <w:sz w:val="24"/>
          <w:szCs w:val="24"/>
          <w:lang w:val="en-US"/>
        </w:rPr>
        <w:t xml:space="preserve"> and </w:t>
      </w:r>
      <w:r w:rsidRPr="00526D9C">
        <w:rPr>
          <w:rFonts w:ascii="Book Antiqua" w:hAnsi="Book Antiqua"/>
          <w:i/>
          <w:sz w:val="24"/>
          <w:szCs w:val="24"/>
          <w:lang w:val="en-US"/>
        </w:rPr>
        <w:t>M. stadtmanae</w:t>
      </w:r>
      <w:r w:rsidRPr="00526D9C">
        <w:rPr>
          <w:rFonts w:ascii="Book Antiqua" w:hAnsi="Book Antiqua"/>
          <w:sz w:val="24"/>
          <w:szCs w:val="24"/>
          <w:lang w:val="en-US"/>
        </w:rPr>
        <w:t xml:space="preserve">  have gene to cope with the presence of bile acid, notably the bile acid salts hydrolase gene (BSH)</w:t>
      </w:r>
      <w:r w:rsidR="00161700">
        <w:rPr>
          <w:rFonts w:ascii="Book Antiqua" w:hAnsi="Book Antiqua"/>
          <w:noProof/>
          <w:sz w:val="24"/>
          <w:szCs w:val="24"/>
          <w:vertAlign w:val="superscript"/>
          <w:lang w:val="en-US"/>
        </w:rPr>
        <w:t>[54,</w:t>
      </w:r>
      <w:r w:rsidRPr="00526D9C">
        <w:rPr>
          <w:rFonts w:ascii="Book Antiqua" w:hAnsi="Book Antiqua"/>
          <w:noProof/>
          <w:sz w:val="24"/>
          <w:szCs w:val="24"/>
          <w:vertAlign w:val="superscript"/>
          <w:lang w:val="en-US"/>
        </w:rPr>
        <w:t>58]</w:t>
      </w:r>
      <w:r w:rsidRPr="00526D9C">
        <w:rPr>
          <w:rFonts w:ascii="Book Antiqua" w:hAnsi="Book Antiqua"/>
          <w:sz w:val="24"/>
          <w:szCs w:val="24"/>
          <w:lang w:val="en-US"/>
        </w:rPr>
        <w:t>, with likely a bacterial origin</w:t>
      </w:r>
      <w:r w:rsidRPr="00526D9C">
        <w:rPr>
          <w:rFonts w:ascii="Book Antiqua" w:hAnsi="Book Antiqua"/>
          <w:noProof/>
          <w:sz w:val="24"/>
          <w:szCs w:val="24"/>
          <w:vertAlign w:val="superscript"/>
          <w:lang w:val="en-US"/>
        </w:rPr>
        <w:t>[59]</w:t>
      </w:r>
      <w:r w:rsidRPr="00526D9C">
        <w:rPr>
          <w:rFonts w:ascii="Book Antiqua" w:hAnsi="Book Antiqua"/>
          <w:sz w:val="24"/>
          <w:szCs w:val="24"/>
          <w:lang w:val="en-US"/>
        </w:rPr>
        <w:t xml:space="preserve"> . Over 15% of the coding genes of these two species might have been transferred from bacteria, with a large contribution of Firmicutes, a dominant bacterial lineage in the </w:t>
      </w:r>
      <w:proofErr w:type="gramStart"/>
      <w:r w:rsidRPr="00526D9C">
        <w:rPr>
          <w:rFonts w:ascii="Book Antiqua" w:hAnsi="Book Antiqua"/>
          <w:sz w:val="24"/>
          <w:szCs w:val="24"/>
          <w:lang w:val="en-US"/>
        </w:rPr>
        <w:t>gut</w:t>
      </w:r>
      <w:r w:rsidR="00161700">
        <w:rPr>
          <w:rFonts w:ascii="Book Antiqua" w:hAnsi="Book Antiqua"/>
          <w:noProof/>
          <w:sz w:val="24"/>
          <w:szCs w:val="24"/>
          <w:vertAlign w:val="superscript"/>
          <w:lang w:val="en-US"/>
        </w:rPr>
        <w:t>[</w:t>
      </w:r>
      <w:proofErr w:type="gramEnd"/>
      <w:r w:rsidR="00161700">
        <w:rPr>
          <w:rFonts w:ascii="Book Antiqua" w:hAnsi="Book Antiqua"/>
          <w:noProof/>
          <w:sz w:val="24"/>
          <w:szCs w:val="24"/>
          <w:vertAlign w:val="superscript"/>
          <w:lang w:val="en-US"/>
        </w:rPr>
        <w:t>56,</w:t>
      </w:r>
      <w:r w:rsidRPr="00526D9C">
        <w:rPr>
          <w:rFonts w:ascii="Book Antiqua" w:hAnsi="Book Antiqua"/>
          <w:noProof/>
          <w:sz w:val="24"/>
          <w:szCs w:val="24"/>
          <w:vertAlign w:val="superscript"/>
          <w:lang w:val="en-US"/>
        </w:rPr>
        <w:t>57]</w:t>
      </w:r>
      <w:r w:rsidRPr="00526D9C">
        <w:rPr>
          <w:rFonts w:ascii="Book Antiqua" w:hAnsi="Book Antiqua"/>
          <w:sz w:val="24"/>
          <w:szCs w:val="24"/>
          <w:lang w:val="en-US"/>
        </w:rPr>
        <w:t xml:space="preserve">. </w:t>
      </w:r>
      <w:r w:rsidR="00583832" w:rsidRPr="00526D9C">
        <w:rPr>
          <w:rFonts w:ascii="Book Antiqua" w:hAnsi="Book Antiqua"/>
          <w:sz w:val="24"/>
          <w:szCs w:val="24"/>
          <w:lang w:val="en-US"/>
        </w:rPr>
        <w:t xml:space="preserve">The putative gut origin of these genes is supported by the observation that 20 of the 22 bacterial OTUs found to be positively associated to </w:t>
      </w:r>
      <w:r w:rsidR="00583832" w:rsidRPr="00526D9C">
        <w:rPr>
          <w:rFonts w:ascii="Book Antiqua" w:hAnsi="Book Antiqua"/>
          <w:i/>
          <w:sz w:val="24"/>
          <w:szCs w:val="24"/>
          <w:lang w:val="en-US"/>
        </w:rPr>
        <w:t>M. smithii</w:t>
      </w:r>
      <w:r w:rsidR="00583832" w:rsidRPr="00526D9C">
        <w:rPr>
          <w:rFonts w:ascii="Book Antiqua" w:hAnsi="Book Antiqua"/>
          <w:sz w:val="24"/>
          <w:szCs w:val="24"/>
          <w:lang w:val="en-US"/>
        </w:rPr>
        <w:t xml:space="preserve"> in 136 subjects were affiliated to the </w:t>
      </w:r>
      <w:proofErr w:type="gramStart"/>
      <w:r w:rsidR="00583832" w:rsidRPr="00526D9C">
        <w:rPr>
          <w:rFonts w:ascii="Book Antiqua" w:hAnsi="Book Antiqua"/>
          <w:sz w:val="24"/>
          <w:szCs w:val="24"/>
          <w:lang w:val="en-US"/>
        </w:rPr>
        <w:t>Firmicutes</w:t>
      </w:r>
      <w:r w:rsidR="00583832" w:rsidRPr="00526D9C">
        <w:rPr>
          <w:rFonts w:ascii="Book Antiqua" w:hAnsi="Book Antiqua"/>
          <w:noProof/>
          <w:sz w:val="24"/>
          <w:szCs w:val="24"/>
          <w:vertAlign w:val="superscript"/>
          <w:lang w:val="en-US"/>
        </w:rPr>
        <w:t>[</w:t>
      </w:r>
      <w:proofErr w:type="gramEnd"/>
      <w:r w:rsidR="00583832" w:rsidRPr="00526D9C">
        <w:rPr>
          <w:rFonts w:ascii="Book Antiqua" w:hAnsi="Book Antiqua"/>
          <w:noProof/>
          <w:sz w:val="24"/>
          <w:szCs w:val="24"/>
          <w:vertAlign w:val="superscript"/>
          <w:lang w:val="en-US"/>
        </w:rPr>
        <w:t>55]</w:t>
      </w:r>
      <w:r w:rsidR="00583832" w:rsidRPr="00526D9C">
        <w:rPr>
          <w:rFonts w:ascii="Book Antiqua" w:hAnsi="Book Antiqua"/>
          <w:sz w:val="24"/>
          <w:szCs w:val="24"/>
          <w:lang w:val="en-US"/>
        </w:rPr>
        <w:t xml:space="preserve">. </w:t>
      </w:r>
      <w:r w:rsidRPr="00526D9C">
        <w:rPr>
          <w:rFonts w:ascii="Book Antiqua" w:hAnsi="Book Antiqua"/>
          <w:sz w:val="24"/>
          <w:szCs w:val="24"/>
          <w:lang w:val="en-US"/>
        </w:rPr>
        <w:t>Several of these genes are involved in transport and surface function and could have facilit</w:t>
      </w:r>
      <w:r w:rsidR="005420A5">
        <w:rPr>
          <w:rFonts w:ascii="Book Antiqua" w:hAnsi="Book Antiqua"/>
          <w:sz w:val="24"/>
          <w:szCs w:val="24"/>
          <w:lang w:val="en-US"/>
        </w:rPr>
        <w:t>at</w:t>
      </w:r>
      <w:r w:rsidRPr="00526D9C">
        <w:rPr>
          <w:rFonts w:ascii="Book Antiqua" w:hAnsi="Book Antiqua"/>
          <w:sz w:val="24"/>
          <w:szCs w:val="24"/>
          <w:lang w:val="en-US"/>
        </w:rPr>
        <w:t>e</w:t>
      </w:r>
      <w:r w:rsidR="005420A5">
        <w:rPr>
          <w:rFonts w:ascii="Book Antiqua" w:hAnsi="Book Antiqua"/>
          <w:sz w:val="24"/>
          <w:szCs w:val="24"/>
          <w:lang w:val="en-US"/>
        </w:rPr>
        <w:t>d</w:t>
      </w:r>
      <w:r w:rsidRPr="00526D9C">
        <w:rPr>
          <w:rFonts w:ascii="Book Antiqua" w:hAnsi="Book Antiqua"/>
          <w:sz w:val="24"/>
          <w:szCs w:val="24"/>
          <w:lang w:val="en-US"/>
        </w:rPr>
        <w:t xml:space="preserve"> the adaptation of </w:t>
      </w:r>
      <w:r w:rsidRPr="00526D9C">
        <w:rPr>
          <w:rFonts w:ascii="Book Antiqua" w:hAnsi="Book Antiqua"/>
          <w:i/>
          <w:sz w:val="24"/>
          <w:szCs w:val="24"/>
          <w:lang w:val="en-US"/>
        </w:rPr>
        <w:t>M. smithii</w:t>
      </w:r>
      <w:r w:rsidRPr="00526D9C">
        <w:rPr>
          <w:rFonts w:ascii="Book Antiqua" w:hAnsi="Book Antiqua"/>
          <w:sz w:val="24"/>
          <w:szCs w:val="24"/>
          <w:lang w:val="en-US"/>
        </w:rPr>
        <w:t xml:space="preserve"> and </w:t>
      </w:r>
      <w:r w:rsidRPr="00526D9C">
        <w:rPr>
          <w:rFonts w:ascii="Book Antiqua" w:hAnsi="Book Antiqua"/>
          <w:i/>
          <w:sz w:val="24"/>
          <w:szCs w:val="24"/>
          <w:lang w:val="en-US"/>
        </w:rPr>
        <w:t>M. stad</w:t>
      </w:r>
      <w:r w:rsidR="00583832" w:rsidRPr="00526D9C">
        <w:rPr>
          <w:rFonts w:ascii="Book Antiqua" w:hAnsi="Book Antiqua"/>
          <w:i/>
          <w:sz w:val="24"/>
          <w:szCs w:val="24"/>
          <w:lang w:val="en-US"/>
        </w:rPr>
        <w:t>t</w:t>
      </w:r>
      <w:r w:rsidRPr="00526D9C">
        <w:rPr>
          <w:rFonts w:ascii="Book Antiqua" w:hAnsi="Book Antiqua"/>
          <w:i/>
          <w:sz w:val="24"/>
          <w:szCs w:val="24"/>
          <w:lang w:val="en-US"/>
        </w:rPr>
        <w:t>manae</w:t>
      </w:r>
      <w:r w:rsidRPr="00526D9C">
        <w:rPr>
          <w:rFonts w:ascii="Book Antiqua" w:hAnsi="Book Antiqua"/>
          <w:sz w:val="24"/>
          <w:szCs w:val="24"/>
          <w:lang w:val="en-US"/>
        </w:rPr>
        <w:t xml:space="preserve"> to human GIT environment.  </w:t>
      </w:r>
      <w:r w:rsidRPr="00526D9C">
        <w:rPr>
          <w:rFonts w:ascii="Book Antiqua" w:hAnsi="Book Antiqua"/>
          <w:i/>
          <w:sz w:val="24"/>
          <w:szCs w:val="24"/>
          <w:lang w:val="en-US"/>
        </w:rPr>
        <w:t>M. smithii</w:t>
      </w:r>
      <w:r w:rsidRPr="00526D9C">
        <w:rPr>
          <w:rFonts w:ascii="Book Antiqua" w:hAnsi="Book Antiqua"/>
          <w:sz w:val="24"/>
          <w:szCs w:val="24"/>
          <w:lang w:val="en-US"/>
        </w:rPr>
        <w:t xml:space="preserve"> was also shown to be efficient in competition for the nitrogenous nutrient </w:t>
      </w:r>
      <w:proofErr w:type="gramStart"/>
      <w:r w:rsidRPr="00526D9C">
        <w:rPr>
          <w:rFonts w:ascii="Book Antiqua" w:hAnsi="Book Antiqua"/>
          <w:sz w:val="24"/>
          <w:szCs w:val="24"/>
          <w:lang w:val="en-US"/>
        </w:rPr>
        <w:t>pool</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54]</w:t>
      </w:r>
      <w:r w:rsidRPr="00526D9C">
        <w:rPr>
          <w:rFonts w:ascii="Book Antiqua" w:hAnsi="Book Antiqua"/>
          <w:sz w:val="24"/>
          <w:szCs w:val="24"/>
          <w:lang w:val="en-US"/>
        </w:rPr>
        <w:t xml:space="preserve"> and have the capacity to use several end-products derived from organic matter degradation in the gut</w:t>
      </w:r>
      <w:r w:rsidRPr="00526D9C">
        <w:rPr>
          <w:rFonts w:ascii="Book Antiqua" w:hAnsi="Book Antiqua"/>
          <w:noProof/>
          <w:sz w:val="24"/>
          <w:szCs w:val="24"/>
          <w:vertAlign w:val="superscript"/>
          <w:lang w:val="en-US"/>
        </w:rPr>
        <w:t>[54]</w:t>
      </w:r>
      <w:r w:rsidRPr="00526D9C">
        <w:rPr>
          <w:rFonts w:ascii="Book Antiqua" w:hAnsi="Book Antiqua"/>
          <w:sz w:val="24"/>
          <w:szCs w:val="24"/>
          <w:lang w:val="en-US"/>
        </w:rPr>
        <w:t xml:space="preserve">. In </w:t>
      </w:r>
      <w:r w:rsidRPr="00526D9C">
        <w:rPr>
          <w:rFonts w:ascii="Book Antiqua" w:hAnsi="Book Antiqua"/>
          <w:sz w:val="24"/>
          <w:szCs w:val="24"/>
          <w:lang w:val="en-US"/>
        </w:rPr>
        <w:lastRenderedPageBreak/>
        <w:t xml:space="preserve">regard to this last aspect, it is interesting to quote that almost all sequenced human GIT associated methanogens possess the genes </w:t>
      </w:r>
      <w:r w:rsidRPr="00526D9C">
        <w:rPr>
          <w:rFonts w:ascii="Book Antiqua" w:hAnsi="Book Antiqua"/>
          <w:i/>
          <w:sz w:val="24"/>
          <w:szCs w:val="24"/>
          <w:lang w:val="en-US"/>
        </w:rPr>
        <w:t>mtaABC</w:t>
      </w:r>
      <w:r w:rsidRPr="00526D9C">
        <w:rPr>
          <w:rFonts w:ascii="Book Antiqua" w:hAnsi="Book Antiqua"/>
          <w:sz w:val="24"/>
          <w:szCs w:val="24"/>
          <w:lang w:val="en-US"/>
        </w:rPr>
        <w:t xml:space="preserve"> encoding methyl-transferases required for methanol utilization (</w:t>
      </w:r>
      <w:r w:rsidRPr="00161700">
        <w:rPr>
          <w:rFonts w:ascii="Book Antiqua" w:hAnsi="Book Antiqua"/>
          <w:caps/>
          <w:sz w:val="24"/>
          <w:szCs w:val="24"/>
          <w:lang w:val="en-US"/>
        </w:rPr>
        <w:t>t</w:t>
      </w:r>
      <w:r w:rsidRPr="00526D9C">
        <w:rPr>
          <w:rFonts w:ascii="Book Antiqua" w:hAnsi="Book Antiqua"/>
          <w:sz w:val="24"/>
          <w:szCs w:val="24"/>
          <w:lang w:val="en-US"/>
        </w:rPr>
        <w:t xml:space="preserve">able 1 and see below), highlighting the importance of this metabolism for gut methanogens. In the case of </w:t>
      </w:r>
      <w:r w:rsidRPr="00526D9C">
        <w:rPr>
          <w:rFonts w:ascii="Book Antiqua" w:hAnsi="Book Antiqua"/>
          <w:i/>
          <w:sz w:val="24"/>
          <w:szCs w:val="24"/>
          <w:lang w:val="en-US"/>
        </w:rPr>
        <w:t>M. stadtmanae</w:t>
      </w:r>
      <w:r w:rsidRPr="00526D9C">
        <w:rPr>
          <w:rFonts w:ascii="Book Antiqua" w:hAnsi="Book Antiqua"/>
          <w:sz w:val="24"/>
          <w:szCs w:val="24"/>
          <w:lang w:val="en-US"/>
        </w:rPr>
        <w:t xml:space="preserve">, it is clear that these genes are involved in </w:t>
      </w:r>
      <w:proofErr w:type="gramStart"/>
      <w:r w:rsidRPr="00526D9C">
        <w:rPr>
          <w:rFonts w:ascii="Book Antiqua" w:hAnsi="Book Antiqua"/>
          <w:sz w:val="24"/>
          <w:szCs w:val="24"/>
          <w:lang w:val="en-US"/>
        </w:rPr>
        <w:t>methanogenesis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58]</w:t>
      </w:r>
      <w:r w:rsidRPr="00526D9C">
        <w:rPr>
          <w:rFonts w:ascii="Book Antiqua" w:hAnsi="Book Antiqua"/>
          <w:sz w:val="24"/>
          <w:szCs w:val="24"/>
          <w:lang w:val="en-US"/>
        </w:rPr>
        <w:t xml:space="preserve">, but their role remains less clear for </w:t>
      </w:r>
      <w:r w:rsidRPr="00526D9C">
        <w:rPr>
          <w:rFonts w:ascii="Book Antiqua" w:hAnsi="Book Antiqua"/>
          <w:i/>
          <w:sz w:val="24"/>
          <w:szCs w:val="24"/>
          <w:lang w:val="en-US"/>
        </w:rPr>
        <w:t xml:space="preserve">Methanobrevibacter </w:t>
      </w:r>
      <w:r w:rsidR="00161700">
        <w:rPr>
          <w:rFonts w:ascii="Book Antiqua" w:hAnsi="Book Antiqua"/>
          <w:sz w:val="24"/>
          <w:szCs w:val="24"/>
          <w:lang w:val="en-US"/>
        </w:rPr>
        <w:t xml:space="preserve">spp.. </w:t>
      </w:r>
    </w:p>
    <w:p w:rsidR="00F31895" w:rsidRPr="00526D9C" w:rsidRDefault="00F31895" w:rsidP="00E8182B">
      <w:pPr>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i/>
          <w:sz w:val="24"/>
          <w:szCs w:val="24"/>
          <w:lang w:val="en-US"/>
        </w:rPr>
        <w:t>M. smithii</w:t>
      </w:r>
      <w:r w:rsidRPr="00526D9C">
        <w:rPr>
          <w:rFonts w:ascii="Book Antiqua" w:hAnsi="Book Antiqua"/>
          <w:sz w:val="24"/>
          <w:szCs w:val="24"/>
          <w:lang w:val="en-US"/>
        </w:rPr>
        <w:t xml:space="preserve"> does not only occur in the distal gut, but also sparsely in the oral </w:t>
      </w:r>
      <w:proofErr w:type="gramStart"/>
      <w:r w:rsidRPr="00526D9C">
        <w:rPr>
          <w:rFonts w:ascii="Book Antiqua" w:hAnsi="Book Antiqua"/>
          <w:sz w:val="24"/>
          <w:szCs w:val="24"/>
          <w:lang w:val="en-US"/>
        </w:rPr>
        <w:t>cavity</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60]</w:t>
      </w:r>
      <w:r w:rsidRPr="00526D9C">
        <w:rPr>
          <w:rFonts w:ascii="Book Antiqua" w:hAnsi="Book Antiqua"/>
          <w:sz w:val="24"/>
          <w:szCs w:val="24"/>
          <w:lang w:val="en-US"/>
        </w:rPr>
        <w:t xml:space="preserve"> and the vagina</w:t>
      </w:r>
      <w:r w:rsidRPr="00526D9C">
        <w:rPr>
          <w:rFonts w:ascii="Book Antiqua" w:hAnsi="Book Antiqua"/>
          <w:noProof/>
          <w:sz w:val="24"/>
          <w:szCs w:val="24"/>
          <w:vertAlign w:val="superscript"/>
          <w:lang w:val="en-US"/>
        </w:rPr>
        <w:t>[61]</w:t>
      </w:r>
      <w:r w:rsidRPr="00526D9C">
        <w:rPr>
          <w:rFonts w:ascii="Book Antiqua" w:hAnsi="Book Antiqua"/>
          <w:sz w:val="24"/>
          <w:szCs w:val="24"/>
          <w:lang w:val="en-US"/>
        </w:rPr>
        <w:t xml:space="preserve">. In the oral cavity, methanogenic archaea are dominated by a third species, </w:t>
      </w:r>
      <w:r w:rsidRPr="00526D9C">
        <w:rPr>
          <w:rFonts w:ascii="Book Antiqua" w:hAnsi="Book Antiqua"/>
          <w:i/>
          <w:sz w:val="24"/>
          <w:szCs w:val="24"/>
          <w:lang w:val="en-US"/>
        </w:rPr>
        <w:t>Methanobrevibacter oralis</w:t>
      </w:r>
      <w:r w:rsidR="00161700">
        <w:rPr>
          <w:rFonts w:ascii="Book Antiqua" w:hAnsi="Book Antiqua" w:hint="eastAsia"/>
          <w:i/>
          <w:sz w:val="24"/>
          <w:szCs w:val="24"/>
          <w:lang w:val="en-US" w:eastAsia="zh-CN"/>
        </w:rPr>
        <w:t xml:space="preserve"> </w:t>
      </w:r>
      <w:r w:rsidR="00161700" w:rsidRPr="00161700">
        <w:rPr>
          <w:rFonts w:ascii="Book Antiqua" w:hAnsi="Book Antiqua" w:hint="eastAsia"/>
          <w:sz w:val="24"/>
          <w:szCs w:val="24"/>
          <w:lang w:val="en-US" w:eastAsia="zh-CN"/>
        </w:rPr>
        <w:t>(</w:t>
      </w:r>
      <w:r w:rsidR="00161700" w:rsidRPr="00526D9C">
        <w:rPr>
          <w:rFonts w:ascii="Book Antiqua" w:hAnsi="Book Antiqua"/>
          <w:i/>
          <w:sz w:val="24"/>
          <w:szCs w:val="24"/>
          <w:lang w:val="en-US"/>
        </w:rPr>
        <w:t>M. oralis</w:t>
      </w:r>
      <w:r w:rsidR="00161700" w:rsidRPr="00161700">
        <w:rPr>
          <w:rFonts w:ascii="Book Antiqua" w:hAnsi="Book Antiqua" w:hint="eastAsia"/>
          <w:sz w:val="24"/>
          <w:szCs w:val="24"/>
          <w:lang w:val="en-US" w:eastAsia="zh-CN"/>
        </w:rPr>
        <w:t>)</w:t>
      </w:r>
      <w:r w:rsidRPr="00526D9C">
        <w:rPr>
          <w:rFonts w:ascii="Book Antiqua" w:hAnsi="Book Antiqua"/>
          <w:sz w:val="24"/>
          <w:szCs w:val="24"/>
          <w:lang w:val="en-US"/>
        </w:rPr>
        <w:t xml:space="preserve">, isolated in the mid </w:t>
      </w:r>
      <w:proofErr w:type="gramStart"/>
      <w:r w:rsidRPr="00526D9C">
        <w:rPr>
          <w:rFonts w:ascii="Book Antiqua" w:hAnsi="Book Antiqua"/>
          <w:sz w:val="24"/>
          <w:szCs w:val="24"/>
          <w:lang w:val="en-US"/>
        </w:rPr>
        <w:t>90’</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62]</w:t>
      </w:r>
      <w:r w:rsidRPr="00526D9C">
        <w:rPr>
          <w:rFonts w:ascii="Book Antiqua" w:hAnsi="Book Antiqua"/>
          <w:sz w:val="24"/>
          <w:szCs w:val="24"/>
          <w:lang w:val="en-US"/>
        </w:rPr>
        <w:t xml:space="preserve"> and recently sequenced</w:t>
      </w:r>
      <w:r w:rsidRPr="00526D9C">
        <w:rPr>
          <w:rFonts w:ascii="Book Antiqua" w:hAnsi="Book Antiqua"/>
          <w:noProof/>
          <w:sz w:val="24"/>
          <w:szCs w:val="24"/>
          <w:vertAlign w:val="superscript"/>
          <w:lang w:val="en-US"/>
        </w:rPr>
        <w:t>[63]</w:t>
      </w:r>
      <w:r w:rsidRPr="00526D9C">
        <w:rPr>
          <w:rFonts w:ascii="Book Antiqua" w:hAnsi="Book Antiqua"/>
          <w:sz w:val="24"/>
          <w:szCs w:val="24"/>
          <w:lang w:val="en-US"/>
        </w:rPr>
        <w:t xml:space="preserve">. This species have attracted a great attention because its occurrence is strongly related to </w:t>
      </w:r>
      <w:proofErr w:type="gramStart"/>
      <w:r w:rsidRPr="00161700">
        <w:rPr>
          <w:rFonts w:ascii="Book Antiqua" w:hAnsi="Book Antiqua"/>
          <w:sz w:val="24"/>
          <w:szCs w:val="24"/>
          <w:lang w:val="en-US"/>
        </w:rPr>
        <w:t>periodontitis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24]</w:t>
      </w:r>
      <w:r w:rsidRPr="00526D9C">
        <w:rPr>
          <w:rFonts w:ascii="Book Antiqua" w:hAnsi="Book Antiqua"/>
          <w:sz w:val="24"/>
          <w:szCs w:val="24"/>
          <w:lang w:val="en-US"/>
        </w:rPr>
        <w:t xml:space="preserve">. While </w:t>
      </w:r>
      <w:r w:rsidRPr="00526D9C">
        <w:rPr>
          <w:rFonts w:ascii="Book Antiqua" w:hAnsi="Book Antiqua"/>
          <w:i/>
          <w:sz w:val="24"/>
          <w:szCs w:val="24"/>
          <w:lang w:val="en-US"/>
        </w:rPr>
        <w:t>M. smithii</w:t>
      </w:r>
      <w:r w:rsidRPr="00526D9C">
        <w:rPr>
          <w:rFonts w:ascii="Book Antiqua" w:hAnsi="Book Antiqua"/>
          <w:sz w:val="24"/>
          <w:szCs w:val="24"/>
          <w:lang w:val="en-US"/>
        </w:rPr>
        <w:t xml:space="preserve"> and </w:t>
      </w:r>
      <w:r w:rsidRPr="00526D9C">
        <w:rPr>
          <w:rFonts w:ascii="Book Antiqua" w:hAnsi="Book Antiqua"/>
          <w:i/>
          <w:sz w:val="24"/>
          <w:szCs w:val="24"/>
          <w:lang w:val="en-US"/>
        </w:rPr>
        <w:t>M. oralis</w:t>
      </w:r>
      <w:r w:rsidRPr="00526D9C">
        <w:rPr>
          <w:rFonts w:ascii="Book Antiqua" w:hAnsi="Book Antiqua"/>
          <w:sz w:val="24"/>
          <w:szCs w:val="24"/>
          <w:lang w:val="en-US"/>
        </w:rPr>
        <w:t xml:space="preserve"> are phylogenetically close (their 16S rRNA gene share 98% identity), they are clearly specialized on gut and oral cavity, respectively. One aspect of this specialization is supported by the presence of a bile salt hydrolase gene in all sequenced </w:t>
      </w:r>
      <w:r w:rsidRPr="00526D9C">
        <w:rPr>
          <w:rFonts w:ascii="Book Antiqua" w:hAnsi="Book Antiqua"/>
          <w:i/>
          <w:sz w:val="24"/>
          <w:szCs w:val="24"/>
          <w:lang w:val="en-US"/>
        </w:rPr>
        <w:t>M. smithii</w:t>
      </w:r>
      <w:r w:rsidRPr="00526D9C">
        <w:rPr>
          <w:rFonts w:ascii="Book Antiqua" w:hAnsi="Book Antiqua"/>
          <w:sz w:val="24"/>
          <w:szCs w:val="24"/>
          <w:lang w:val="en-US"/>
        </w:rPr>
        <w:t xml:space="preserve"> species but not in the genome of </w:t>
      </w:r>
      <w:r w:rsidRPr="00526D9C">
        <w:rPr>
          <w:rFonts w:ascii="Book Antiqua" w:hAnsi="Book Antiqua"/>
          <w:i/>
          <w:sz w:val="24"/>
          <w:szCs w:val="24"/>
          <w:lang w:val="en-US"/>
        </w:rPr>
        <w:t>M. oralis</w:t>
      </w:r>
      <w:r w:rsidRPr="00526D9C">
        <w:rPr>
          <w:rFonts w:ascii="Book Antiqua" w:hAnsi="Book Antiqua"/>
          <w:sz w:val="24"/>
          <w:szCs w:val="24"/>
          <w:lang w:val="en-US"/>
        </w:rPr>
        <w:t xml:space="preserve"> (Table 1). Another aspect might rely on the versatility of these two species, </w:t>
      </w:r>
      <w:r w:rsidRPr="00526D9C">
        <w:rPr>
          <w:rFonts w:ascii="Book Antiqua" w:hAnsi="Book Antiqua"/>
          <w:i/>
          <w:sz w:val="24"/>
          <w:szCs w:val="24"/>
          <w:lang w:val="en-US"/>
        </w:rPr>
        <w:t>M. oralis</w:t>
      </w:r>
      <w:r w:rsidRPr="00526D9C">
        <w:rPr>
          <w:rFonts w:ascii="Book Antiqua" w:hAnsi="Book Antiqua"/>
          <w:sz w:val="24"/>
          <w:szCs w:val="24"/>
          <w:lang w:val="en-US"/>
        </w:rPr>
        <w:t xml:space="preserve"> lacking the </w:t>
      </w:r>
      <w:r w:rsidRPr="00526D9C">
        <w:rPr>
          <w:rFonts w:ascii="Book Antiqua" w:hAnsi="Book Antiqua"/>
          <w:i/>
          <w:sz w:val="24"/>
          <w:szCs w:val="24"/>
          <w:lang w:val="en-US"/>
        </w:rPr>
        <w:t xml:space="preserve">mtaABC </w:t>
      </w:r>
      <w:r w:rsidRPr="00526D9C">
        <w:rPr>
          <w:rFonts w:ascii="Book Antiqua" w:hAnsi="Book Antiqua"/>
          <w:sz w:val="24"/>
          <w:szCs w:val="24"/>
          <w:lang w:val="en-US"/>
        </w:rPr>
        <w:t xml:space="preserve">genes present in almost all other </w:t>
      </w:r>
      <w:r w:rsidRPr="00526D9C">
        <w:rPr>
          <w:rFonts w:ascii="Book Antiqua" w:hAnsi="Book Antiqua"/>
          <w:i/>
          <w:sz w:val="24"/>
          <w:szCs w:val="24"/>
          <w:lang w:val="en-US"/>
        </w:rPr>
        <w:t xml:space="preserve">M. </w:t>
      </w:r>
      <w:r w:rsidR="00583832" w:rsidRPr="00526D9C">
        <w:rPr>
          <w:rFonts w:ascii="Book Antiqua" w:hAnsi="Book Antiqua"/>
          <w:i/>
          <w:sz w:val="24"/>
          <w:szCs w:val="24"/>
          <w:lang w:val="en-US"/>
        </w:rPr>
        <w:t>s</w:t>
      </w:r>
      <w:r w:rsidRPr="00526D9C">
        <w:rPr>
          <w:rFonts w:ascii="Book Antiqua" w:hAnsi="Book Antiqua"/>
          <w:i/>
          <w:sz w:val="24"/>
          <w:szCs w:val="24"/>
          <w:lang w:val="en-US"/>
        </w:rPr>
        <w:t>mithii</w:t>
      </w:r>
      <w:r w:rsidRPr="00526D9C">
        <w:rPr>
          <w:rFonts w:ascii="Book Antiqua" w:hAnsi="Book Antiqua"/>
          <w:sz w:val="24"/>
          <w:szCs w:val="24"/>
          <w:lang w:val="en-US"/>
        </w:rPr>
        <w:t xml:space="preserve"> strains. Moreover, </w:t>
      </w:r>
      <w:r w:rsidRPr="00526D9C">
        <w:rPr>
          <w:rFonts w:ascii="Book Antiqua" w:hAnsi="Book Antiqua"/>
          <w:i/>
          <w:sz w:val="24"/>
          <w:szCs w:val="24"/>
          <w:lang w:val="en-US"/>
        </w:rPr>
        <w:t>M. oralis</w:t>
      </w:r>
      <w:r w:rsidRPr="00526D9C">
        <w:rPr>
          <w:rFonts w:ascii="Book Antiqua" w:hAnsi="Book Antiqua"/>
          <w:sz w:val="24"/>
          <w:szCs w:val="24"/>
          <w:lang w:val="en-US"/>
        </w:rPr>
        <w:t xml:space="preserve"> is able to reduce CO</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with H</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but not formate for methanogenesis, a difference compared to </w:t>
      </w:r>
      <w:r w:rsidRPr="00526D9C">
        <w:rPr>
          <w:rFonts w:ascii="Book Antiqua" w:hAnsi="Book Antiqua"/>
          <w:i/>
          <w:sz w:val="24"/>
          <w:szCs w:val="24"/>
          <w:lang w:val="en-US"/>
        </w:rPr>
        <w:t xml:space="preserve">M. </w:t>
      </w:r>
      <w:proofErr w:type="gramStart"/>
      <w:r w:rsidRPr="00526D9C">
        <w:rPr>
          <w:rFonts w:ascii="Book Antiqua" w:hAnsi="Book Antiqua"/>
          <w:i/>
          <w:sz w:val="24"/>
          <w:szCs w:val="24"/>
          <w:lang w:val="en-US"/>
        </w:rPr>
        <w:t>smithii</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62]</w:t>
      </w:r>
      <w:r w:rsidRPr="00526D9C">
        <w:rPr>
          <w:rFonts w:ascii="Book Antiqua" w:hAnsi="Book Antiqua"/>
          <w:sz w:val="24"/>
          <w:szCs w:val="24"/>
          <w:lang w:val="en-US"/>
        </w:rPr>
        <w:t xml:space="preserve">.  Obviously their niche partitioning is probably under dependence of other properties, notably those favoring </w:t>
      </w:r>
      <w:r w:rsidRPr="00526D9C">
        <w:rPr>
          <w:rFonts w:ascii="Book Antiqua" w:hAnsi="Book Antiqua"/>
          <w:i/>
          <w:sz w:val="24"/>
          <w:szCs w:val="24"/>
          <w:lang w:val="en-US"/>
        </w:rPr>
        <w:t>M. oralis</w:t>
      </w:r>
      <w:r w:rsidRPr="00526D9C">
        <w:rPr>
          <w:rFonts w:ascii="Book Antiqua" w:hAnsi="Book Antiqua"/>
          <w:sz w:val="24"/>
          <w:szCs w:val="24"/>
          <w:lang w:val="en-US"/>
        </w:rPr>
        <w:t xml:space="preserve"> over </w:t>
      </w:r>
      <w:r w:rsidRPr="00526D9C">
        <w:rPr>
          <w:rFonts w:ascii="Book Antiqua" w:hAnsi="Book Antiqua"/>
          <w:i/>
          <w:sz w:val="24"/>
          <w:szCs w:val="24"/>
          <w:lang w:val="en-US"/>
        </w:rPr>
        <w:t>M. smithii</w:t>
      </w:r>
      <w:r w:rsidRPr="00526D9C">
        <w:rPr>
          <w:rFonts w:ascii="Book Antiqua" w:hAnsi="Book Antiqua"/>
          <w:sz w:val="24"/>
          <w:szCs w:val="24"/>
          <w:lang w:val="en-US"/>
        </w:rPr>
        <w:t xml:space="preserve"> in the mouth, which will require further investigations.</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p>
    <w:p w:rsidR="00F31895" w:rsidRPr="00665C87" w:rsidRDefault="00F31895" w:rsidP="00E8182B">
      <w:pPr>
        <w:adjustRightInd w:val="0"/>
        <w:snapToGrid w:val="0"/>
        <w:spacing w:after="0" w:line="360" w:lineRule="auto"/>
        <w:jc w:val="both"/>
        <w:rPr>
          <w:rFonts w:ascii="Book Antiqua" w:hAnsi="Book Antiqua"/>
          <w:b/>
          <w:i/>
          <w:sz w:val="24"/>
          <w:szCs w:val="24"/>
          <w:lang w:val="en-US"/>
        </w:rPr>
      </w:pPr>
      <w:r w:rsidRPr="00665C87">
        <w:rPr>
          <w:rFonts w:ascii="Book Antiqua" w:hAnsi="Book Antiqua"/>
          <w:b/>
          <w:i/>
          <w:sz w:val="24"/>
          <w:szCs w:val="24"/>
          <w:lang w:val="en-US"/>
        </w:rPr>
        <w:t>Prevalence in the population</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 xml:space="preserve">In a large analysis of three different individuals gut bacteria and archaea, with samples from different segments of the intestine and feces (cecum; ascending, transverse, distal and sigmoid colon), the cloning / sequencing of 16S rRNA </w:t>
      </w:r>
      <w:proofErr w:type="gramStart"/>
      <w:r w:rsidRPr="00526D9C">
        <w:rPr>
          <w:rFonts w:ascii="Book Antiqua" w:hAnsi="Book Antiqua"/>
          <w:sz w:val="24"/>
          <w:szCs w:val="24"/>
          <w:lang w:val="en-US"/>
        </w:rPr>
        <w:t>genes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52]</w:t>
      </w:r>
      <w:r w:rsidRPr="00526D9C">
        <w:rPr>
          <w:rFonts w:ascii="Book Antiqua" w:hAnsi="Book Antiqua"/>
          <w:sz w:val="24"/>
          <w:szCs w:val="24"/>
          <w:lang w:val="en-US"/>
        </w:rPr>
        <w:t xml:space="preserve"> revealed the presence of archaea in 2 of the 3 individuals. Of the 1,534 archaeal clones, all the sequences corresponded to </w:t>
      </w:r>
      <w:r w:rsidRPr="00526D9C">
        <w:rPr>
          <w:rFonts w:ascii="Book Antiqua" w:hAnsi="Book Antiqua"/>
          <w:i/>
          <w:sz w:val="24"/>
          <w:szCs w:val="24"/>
          <w:lang w:val="en-US"/>
        </w:rPr>
        <w:t>M. smithii</w:t>
      </w:r>
      <w:r w:rsidRPr="00526D9C">
        <w:rPr>
          <w:rFonts w:ascii="Book Antiqua" w:hAnsi="Book Antiqua"/>
          <w:sz w:val="24"/>
          <w:szCs w:val="24"/>
          <w:lang w:val="en-US"/>
        </w:rPr>
        <w:t xml:space="preserve">. This agrees with previous culture-dependent </w:t>
      </w:r>
      <w:proofErr w:type="gramStart"/>
      <w:r w:rsidRPr="00526D9C">
        <w:rPr>
          <w:rFonts w:ascii="Book Antiqua" w:hAnsi="Book Antiqua"/>
          <w:sz w:val="24"/>
          <w:szCs w:val="24"/>
          <w:lang w:val="en-US"/>
        </w:rPr>
        <w:t>studies</w:t>
      </w:r>
      <w:r w:rsidR="00665C87">
        <w:rPr>
          <w:rFonts w:ascii="Book Antiqua" w:hAnsi="Book Antiqua"/>
          <w:noProof/>
          <w:sz w:val="24"/>
          <w:szCs w:val="24"/>
          <w:vertAlign w:val="superscript"/>
          <w:lang w:val="en-US"/>
        </w:rPr>
        <w:t>[</w:t>
      </w:r>
      <w:proofErr w:type="gramEnd"/>
      <w:r w:rsidR="00665C87">
        <w:rPr>
          <w:rFonts w:ascii="Book Antiqua" w:hAnsi="Book Antiqua"/>
          <w:noProof/>
          <w:sz w:val="24"/>
          <w:szCs w:val="24"/>
          <w:vertAlign w:val="superscript"/>
          <w:lang w:val="en-US"/>
        </w:rPr>
        <w:t>45,</w:t>
      </w:r>
      <w:r w:rsidRPr="00526D9C">
        <w:rPr>
          <w:rFonts w:ascii="Book Antiqua" w:hAnsi="Book Antiqua"/>
          <w:noProof/>
          <w:sz w:val="24"/>
          <w:szCs w:val="24"/>
          <w:vertAlign w:val="superscript"/>
          <w:lang w:val="en-US"/>
        </w:rPr>
        <w:t>47]</w:t>
      </w:r>
      <w:r w:rsidRPr="00526D9C">
        <w:rPr>
          <w:rFonts w:ascii="Book Antiqua" w:hAnsi="Book Antiqua"/>
          <w:sz w:val="24"/>
          <w:szCs w:val="24"/>
          <w:lang w:val="en-US"/>
        </w:rPr>
        <w:t xml:space="preserve"> and subsequent culture-independent studies indicating </w:t>
      </w:r>
      <w:r w:rsidRPr="00526D9C">
        <w:rPr>
          <w:rFonts w:ascii="Book Antiqua" w:hAnsi="Book Antiqua"/>
          <w:i/>
          <w:sz w:val="24"/>
          <w:szCs w:val="24"/>
          <w:lang w:val="en-US"/>
        </w:rPr>
        <w:t>M. smithii</w:t>
      </w:r>
      <w:r w:rsidRPr="00526D9C">
        <w:rPr>
          <w:rFonts w:ascii="Book Antiqua" w:hAnsi="Book Antiqua"/>
          <w:sz w:val="24"/>
          <w:szCs w:val="24"/>
          <w:lang w:val="en-US"/>
        </w:rPr>
        <w:t xml:space="preserve"> is the most prevalent and abundant</w:t>
      </w:r>
      <w:r w:rsidR="0047183C" w:rsidRPr="00526D9C">
        <w:rPr>
          <w:rFonts w:ascii="Book Antiqua" w:hAnsi="Book Antiqua"/>
          <w:sz w:val="24"/>
          <w:szCs w:val="24"/>
          <w:lang w:val="en-US"/>
        </w:rPr>
        <w:t xml:space="preserve"> methanogen in the human gut</w:t>
      </w:r>
      <w:r w:rsidR="00301B7B" w:rsidRPr="00301B7B">
        <w:rPr>
          <w:rFonts w:ascii="Book Antiqua" w:hAnsi="Book Antiqua"/>
          <w:noProof/>
          <w:sz w:val="24"/>
          <w:szCs w:val="24"/>
          <w:vertAlign w:val="superscript"/>
          <w:lang w:val="en-US"/>
        </w:rPr>
        <w:t>[</w:t>
      </w:r>
      <w:r w:rsidR="00665C87">
        <w:rPr>
          <w:rFonts w:ascii="Book Antiqua" w:hAnsi="Book Antiqua"/>
          <w:noProof/>
          <w:sz w:val="24"/>
          <w:szCs w:val="24"/>
          <w:vertAlign w:val="superscript"/>
          <w:lang w:val="en-US"/>
        </w:rPr>
        <w:t>26,27,37,44,</w:t>
      </w:r>
      <w:r w:rsidRPr="00526D9C">
        <w:rPr>
          <w:rFonts w:ascii="Book Antiqua" w:hAnsi="Book Antiqua"/>
          <w:noProof/>
          <w:sz w:val="24"/>
          <w:szCs w:val="24"/>
          <w:vertAlign w:val="superscript"/>
          <w:lang w:val="en-US"/>
        </w:rPr>
        <w:t>64]</w:t>
      </w:r>
      <w:r w:rsidRPr="00526D9C">
        <w:rPr>
          <w:rFonts w:ascii="Book Antiqua" w:hAnsi="Book Antiqua"/>
          <w:sz w:val="24"/>
          <w:szCs w:val="24"/>
          <w:lang w:val="en-US"/>
        </w:rPr>
        <w:t xml:space="preserve">. Recent metagenomics studies support also this </w:t>
      </w:r>
      <w:proofErr w:type="gramStart"/>
      <w:r w:rsidRPr="00526D9C">
        <w:rPr>
          <w:rFonts w:ascii="Book Antiqua" w:hAnsi="Book Antiqua"/>
          <w:sz w:val="24"/>
          <w:szCs w:val="24"/>
          <w:lang w:val="en-US"/>
        </w:rPr>
        <w:t>predominance</w:t>
      </w:r>
      <w:r w:rsidR="005420A5">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65-6</w:t>
      </w:r>
      <w:r w:rsidR="005420A5">
        <w:rPr>
          <w:rFonts w:ascii="Book Antiqua" w:hAnsi="Book Antiqua"/>
          <w:noProof/>
          <w:sz w:val="24"/>
          <w:szCs w:val="24"/>
          <w:vertAlign w:val="superscript"/>
          <w:lang w:val="en-US"/>
        </w:rPr>
        <w:t>8</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w:t>
      </w:r>
      <w:r w:rsidRPr="00526D9C">
        <w:rPr>
          <w:rFonts w:ascii="Book Antiqua" w:hAnsi="Book Antiqua"/>
          <w:sz w:val="24"/>
          <w:szCs w:val="24"/>
          <w:lang w:val="en-US"/>
        </w:rPr>
        <w:lastRenderedPageBreak/>
        <w:t>even if this kind of studies is prone to difficulties and limitations to correctly attribute nucleic sequences to species: it necessitates more particularly referenced genomes, data that are not always available at the species level for archaea from the gut. The gut microbiota shotgun metagenomics analysis performed on 96 healthy Russian adults indicated that there were variations among individuals, and among populations</w:t>
      </w:r>
      <w:r w:rsidRPr="00526D9C">
        <w:rPr>
          <w:rFonts w:ascii="Book Antiqua" w:hAnsi="Book Antiqua"/>
          <w:noProof/>
          <w:sz w:val="24"/>
          <w:szCs w:val="24"/>
          <w:vertAlign w:val="superscript"/>
          <w:lang w:val="en-US"/>
        </w:rPr>
        <w:t>[69]</w:t>
      </w:r>
      <w:r w:rsidRPr="00526D9C">
        <w:rPr>
          <w:rFonts w:ascii="Book Antiqua" w:hAnsi="Book Antiqua"/>
          <w:sz w:val="24"/>
          <w:szCs w:val="24"/>
          <w:lang w:val="en-US"/>
        </w:rPr>
        <w:t>, therefore confirming results from methane breath-tests mentioned above</w:t>
      </w:r>
      <w:r w:rsidR="00665C87">
        <w:rPr>
          <w:rFonts w:ascii="Book Antiqua" w:hAnsi="Book Antiqua"/>
          <w:noProof/>
          <w:sz w:val="24"/>
          <w:szCs w:val="24"/>
          <w:vertAlign w:val="superscript"/>
          <w:lang w:val="en-US"/>
        </w:rPr>
        <w:t>[23,48,70,</w:t>
      </w:r>
      <w:r w:rsidRPr="00526D9C">
        <w:rPr>
          <w:rFonts w:ascii="Book Antiqua" w:hAnsi="Book Antiqua"/>
          <w:noProof/>
          <w:sz w:val="24"/>
          <w:szCs w:val="24"/>
          <w:vertAlign w:val="superscript"/>
          <w:lang w:val="en-US"/>
        </w:rPr>
        <w:t>71]</w:t>
      </w:r>
      <w:r w:rsidRPr="00526D9C">
        <w:rPr>
          <w:rFonts w:ascii="Book Antiqua" w:hAnsi="Book Antiqua"/>
          <w:sz w:val="24"/>
          <w:szCs w:val="24"/>
          <w:lang w:val="en-US"/>
        </w:rPr>
        <w:t xml:space="preserve">: </w:t>
      </w:r>
      <w:r w:rsidRPr="00526D9C">
        <w:rPr>
          <w:rFonts w:ascii="Book Antiqua" w:hAnsi="Book Antiqua"/>
          <w:i/>
          <w:sz w:val="24"/>
          <w:szCs w:val="24"/>
          <w:lang w:val="en-US"/>
        </w:rPr>
        <w:t xml:space="preserve">M. smithii </w:t>
      </w:r>
      <w:r w:rsidRPr="00526D9C">
        <w:rPr>
          <w:rFonts w:ascii="Book Antiqua" w:hAnsi="Book Antiqua"/>
          <w:sz w:val="24"/>
          <w:szCs w:val="24"/>
          <w:lang w:val="en-US"/>
        </w:rPr>
        <w:t xml:space="preserve">was the second and third most prevalent </w:t>
      </w:r>
      <w:r w:rsidR="0047183C" w:rsidRPr="00526D9C">
        <w:rPr>
          <w:rFonts w:ascii="Book Antiqua" w:hAnsi="Book Antiqua"/>
          <w:sz w:val="24"/>
          <w:szCs w:val="24"/>
          <w:lang w:val="en-US"/>
        </w:rPr>
        <w:t xml:space="preserve">prokaryotic </w:t>
      </w:r>
      <w:r w:rsidRPr="00526D9C">
        <w:rPr>
          <w:rFonts w:ascii="Book Antiqua" w:hAnsi="Book Antiqua"/>
          <w:sz w:val="24"/>
          <w:szCs w:val="24"/>
          <w:lang w:val="en-US"/>
        </w:rPr>
        <w:t>species in the microbiota in two of the 96 Russian adults (representing between 11</w:t>
      </w:r>
      <w:r w:rsidR="00DB2ACD">
        <w:rPr>
          <w:rFonts w:ascii="Book Antiqua" w:hAnsi="Book Antiqua" w:hint="eastAsia"/>
          <w:sz w:val="24"/>
          <w:szCs w:val="24"/>
          <w:lang w:val="en-US" w:eastAsia="zh-CN"/>
        </w:rPr>
        <w:t>%</w:t>
      </w:r>
      <w:r w:rsidRPr="00526D9C">
        <w:rPr>
          <w:rFonts w:ascii="Book Antiqua" w:hAnsi="Book Antiqua"/>
          <w:sz w:val="24"/>
          <w:szCs w:val="24"/>
          <w:lang w:val="en-US"/>
        </w:rPr>
        <w:t xml:space="preserve"> and 14%), and more globally, Russian adults showed generally a higher level of </w:t>
      </w:r>
      <w:r w:rsidRPr="00526D9C">
        <w:rPr>
          <w:rFonts w:ascii="Book Antiqua" w:hAnsi="Book Antiqua"/>
          <w:i/>
          <w:sz w:val="24"/>
          <w:szCs w:val="24"/>
          <w:lang w:val="en-US"/>
        </w:rPr>
        <w:t xml:space="preserve">M. smithii </w:t>
      </w:r>
      <w:r w:rsidRPr="00526D9C">
        <w:rPr>
          <w:rFonts w:ascii="Book Antiqua" w:hAnsi="Book Antiqua"/>
          <w:sz w:val="24"/>
          <w:szCs w:val="24"/>
          <w:lang w:val="en-US"/>
        </w:rPr>
        <w:t>than Chinese, Danish and US people, while being lower compared to the Amerindian group</w:t>
      </w:r>
      <w:r w:rsidRPr="00526D9C">
        <w:rPr>
          <w:rFonts w:ascii="Book Antiqua" w:hAnsi="Book Antiqua"/>
          <w:noProof/>
          <w:sz w:val="24"/>
          <w:szCs w:val="24"/>
          <w:vertAlign w:val="superscript"/>
          <w:lang w:val="en-US"/>
        </w:rPr>
        <w:t>[69]</w:t>
      </w:r>
      <w:r w:rsidRPr="00526D9C">
        <w:rPr>
          <w:rFonts w:ascii="Book Antiqua" w:hAnsi="Book Antiqua"/>
          <w:sz w:val="24"/>
          <w:szCs w:val="24"/>
          <w:lang w:val="en-US"/>
        </w:rPr>
        <w:t xml:space="preserve">. Based on a modified method of DNA extraction, Dridi </w:t>
      </w:r>
      <w:r w:rsidRPr="00526D9C">
        <w:rPr>
          <w:rFonts w:ascii="Book Antiqua" w:hAnsi="Book Antiqua"/>
          <w:i/>
          <w:sz w:val="24"/>
          <w:szCs w:val="24"/>
          <w:lang w:val="en-US"/>
        </w:rPr>
        <w:t>et al</w:t>
      </w:r>
      <w:r w:rsidR="005420A5">
        <w:rPr>
          <w:rFonts w:ascii="Book Antiqua" w:hAnsi="Book Antiqua"/>
          <w:i/>
          <w:sz w:val="24"/>
          <w:szCs w:val="24"/>
          <w:lang w:val="en-US"/>
        </w:rPr>
        <w:t xml:space="preserve"> </w:t>
      </w:r>
      <w:r w:rsidRPr="00526D9C">
        <w:rPr>
          <w:rFonts w:ascii="Book Antiqua" w:hAnsi="Book Antiqua"/>
          <w:sz w:val="24"/>
          <w:szCs w:val="24"/>
          <w:lang w:val="en-US"/>
        </w:rPr>
        <w:t xml:space="preserve">reported that 95.7% of 700 individuals tested by qPCR were positive for </w:t>
      </w:r>
      <w:r w:rsidRPr="00526D9C">
        <w:rPr>
          <w:rFonts w:ascii="Book Antiqua" w:hAnsi="Book Antiqua"/>
          <w:i/>
          <w:sz w:val="24"/>
          <w:szCs w:val="24"/>
          <w:lang w:val="en-US"/>
        </w:rPr>
        <w:t xml:space="preserve">M. </w:t>
      </w:r>
      <w:proofErr w:type="gramStart"/>
      <w:r w:rsidRPr="00526D9C">
        <w:rPr>
          <w:rFonts w:ascii="Book Antiqua" w:hAnsi="Book Antiqua"/>
          <w:i/>
          <w:sz w:val="24"/>
          <w:szCs w:val="24"/>
          <w:lang w:val="en-US"/>
        </w:rPr>
        <w:t>smithii</w:t>
      </w:r>
      <w:r w:rsidR="005420A5" w:rsidRPr="00526D9C">
        <w:rPr>
          <w:rFonts w:ascii="Book Antiqua" w:hAnsi="Book Antiqua"/>
          <w:noProof/>
          <w:sz w:val="24"/>
          <w:szCs w:val="24"/>
          <w:vertAlign w:val="superscript"/>
          <w:lang w:val="en-US"/>
        </w:rPr>
        <w:t>[</w:t>
      </w:r>
      <w:proofErr w:type="gramEnd"/>
      <w:r w:rsidR="005420A5" w:rsidRPr="00526D9C">
        <w:rPr>
          <w:rFonts w:ascii="Book Antiqua" w:hAnsi="Book Antiqua"/>
          <w:noProof/>
          <w:sz w:val="24"/>
          <w:szCs w:val="24"/>
          <w:vertAlign w:val="superscript"/>
          <w:lang w:val="en-US"/>
        </w:rPr>
        <w:t>64]</w:t>
      </w:r>
      <w:r w:rsidRPr="00526D9C">
        <w:rPr>
          <w:rFonts w:ascii="Book Antiqua" w:hAnsi="Book Antiqua"/>
          <w:sz w:val="24"/>
          <w:szCs w:val="24"/>
          <w:lang w:val="en-US"/>
        </w:rPr>
        <w:t>. However, subsequent studies performed with the same method reported lower levels with 75</w:t>
      </w:r>
      <w:r w:rsidR="00665C87">
        <w:rPr>
          <w:rFonts w:ascii="Book Antiqua" w:hAnsi="Book Antiqua" w:hint="eastAsia"/>
          <w:sz w:val="24"/>
          <w:szCs w:val="24"/>
          <w:lang w:val="en-US" w:eastAsia="zh-CN"/>
        </w:rPr>
        <w:t>%</w:t>
      </w:r>
      <w:r w:rsidRPr="00526D9C">
        <w:rPr>
          <w:rFonts w:ascii="Book Antiqua" w:hAnsi="Book Antiqua"/>
          <w:sz w:val="24"/>
          <w:szCs w:val="24"/>
          <w:lang w:val="en-US"/>
        </w:rPr>
        <w:t>-89</w:t>
      </w:r>
      <w:proofErr w:type="gramStart"/>
      <w:r w:rsidRPr="00526D9C">
        <w:rPr>
          <w:rFonts w:ascii="Book Antiqua" w:hAnsi="Book Antiqua"/>
          <w:sz w:val="24"/>
          <w:szCs w:val="24"/>
          <w:lang w:val="en-US"/>
        </w:rPr>
        <w:t>%</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72]</w:t>
      </w:r>
      <w:r w:rsidRPr="00526D9C">
        <w:rPr>
          <w:rFonts w:ascii="Book Antiqua" w:hAnsi="Book Antiqua"/>
          <w:sz w:val="24"/>
          <w:szCs w:val="24"/>
          <w:lang w:val="en-US"/>
        </w:rPr>
        <w:t xml:space="preserve"> and 64%</w:t>
      </w:r>
      <w:r w:rsidRPr="00526D9C">
        <w:rPr>
          <w:rFonts w:ascii="Book Antiqua" w:hAnsi="Book Antiqua"/>
          <w:noProof/>
          <w:sz w:val="24"/>
          <w:szCs w:val="24"/>
          <w:vertAlign w:val="superscript"/>
          <w:lang w:val="en-US"/>
        </w:rPr>
        <w:t>[73]</w:t>
      </w:r>
      <w:r w:rsidRPr="00526D9C">
        <w:rPr>
          <w:rFonts w:ascii="Book Antiqua" w:hAnsi="Book Antiqua"/>
          <w:sz w:val="24"/>
          <w:szCs w:val="24"/>
          <w:lang w:val="en-US"/>
        </w:rPr>
        <w:t xml:space="preserve"> of individuals positive to </w:t>
      </w:r>
      <w:r w:rsidRPr="00526D9C">
        <w:rPr>
          <w:rFonts w:ascii="Book Antiqua" w:hAnsi="Book Antiqua"/>
          <w:i/>
          <w:sz w:val="24"/>
          <w:szCs w:val="24"/>
          <w:lang w:val="en-US"/>
        </w:rPr>
        <w:t>M. smithii</w:t>
      </w:r>
      <w:r w:rsidRPr="00526D9C">
        <w:rPr>
          <w:rFonts w:ascii="Book Antiqua" w:hAnsi="Book Antiqua"/>
          <w:sz w:val="24"/>
          <w:szCs w:val="24"/>
          <w:lang w:val="en-US"/>
        </w:rPr>
        <w:t>.</w:t>
      </w:r>
    </w:p>
    <w:p w:rsidR="00F31895" w:rsidRPr="00526D9C" w:rsidRDefault="00F31895" w:rsidP="00E8182B">
      <w:pPr>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sz w:val="24"/>
          <w:szCs w:val="24"/>
          <w:lang w:val="en-US"/>
        </w:rPr>
        <w:t xml:space="preserve">Therefore, it seems that </w:t>
      </w:r>
      <w:r w:rsidRPr="00526D9C">
        <w:rPr>
          <w:rFonts w:ascii="Book Antiqua" w:hAnsi="Book Antiqua"/>
          <w:i/>
          <w:sz w:val="24"/>
          <w:szCs w:val="24"/>
          <w:lang w:val="en-US"/>
        </w:rPr>
        <w:t xml:space="preserve">M. smithii </w:t>
      </w:r>
      <w:r w:rsidRPr="00526D9C">
        <w:rPr>
          <w:rFonts w:ascii="Book Antiqua" w:hAnsi="Book Antiqua"/>
          <w:sz w:val="24"/>
          <w:szCs w:val="24"/>
          <w:lang w:val="en-US"/>
        </w:rPr>
        <w:t>is found in more than 50% of the adult population, forming a high prevalent microbe of the gut, but remains undetected in some people. Whether the lack of detection is due to a real absence or of a technical threshold remains still unclear, but it is conceivable that the methanogens present at low abundance in some individuals have likely a very low physiological incidence.</w:t>
      </w:r>
      <w:r w:rsidRPr="00526D9C">
        <w:rPr>
          <w:rFonts w:ascii="Book Antiqua" w:hAnsi="Book Antiqua"/>
          <w:i/>
          <w:sz w:val="24"/>
          <w:szCs w:val="24"/>
          <w:lang w:val="en-US"/>
        </w:rPr>
        <w:t xml:space="preserve"> M. stadtmanae </w:t>
      </w:r>
      <w:r w:rsidRPr="00526D9C">
        <w:rPr>
          <w:rFonts w:ascii="Book Antiqua" w:hAnsi="Book Antiqua"/>
          <w:sz w:val="24"/>
          <w:szCs w:val="24"/>
          <w:lang w:val="en-US"/>
        </w:rPr>
        <w:t>shows a lower prevalence: it has been found approximately in 1 people on 3 to 5 (32.6</w:t>
      </w:r>
      <w:proofErr w:type="gramStart"/>
      <w:r w:rsidRPr="00526D9C">
        <w:rPr>
          <w:rFonts w:ascii="Book Antiqua" w:hAnsi="Book Antiqua"/>
          <w:sz w:val="24"/>
          <w:szCs w:val="24"/>
          <w:lang w:val="en-US"/>
        </w:rPr>
        <w:t>%</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74]</w:t>
      </w:r>
      <w:r w:rsidRPr="00526D9C">
        <w:rPr>
          <w:rFonts w:ascii="Book Antiqua" w:hAnsi="Book Antiqua"/>
          <w:sz w:val="24"/>
          <w:szCs w:val="24"/>
          <w:lang w:val="en-US"/>
        </w:rPr>
        <w:t xml:space="preserve"> and 17</w:t>
      </w:r>
      <w:r w:rsidR="00665C87">
        <w:rPr>
          <w:rFonts w:ascii="Book Antiqua" w:hAnsi="Book Antiqua" w:hint="eastAsia"/>
          <w:sz w:val="24"/>
          <w:szCs w:val="24"/>
          <w:lang w:val="en-US" w:eastAsia="zh-CN"/>
        </w:rPr>
        <w:t>%</w:t>
      </w:r>
      <w:r w:rsidRPr="00526D9C">
        <w:rPr>
          <w:rFonts w:ascii="Book Antiqua" w:hAnsi="Book Antiqua"/>
          <w:sz w:val="24"/>
          <w:szCs w:val="24"/>
          <w:lang w:val="en-US"/>
        </w:rPr>
        <w:t>-25%</w:t>
      </w:r>
      <w:r w:rsidRPr="00526D9C">
        <w:rPr>
          <w:rFonts w:ascii="Book Antiqua" w:hAnsi="Book Antiqua"/>
          <w:noProof/>
          <w:sz w:val="24"/>
          <w:szCs w:val="24"/>
          <w:vertAlign w:val="superscript"/>
          <w:lang w:val="en-US"/>
        </w:rPr>
        <w:t>[27]</w:t>
      </w:r>
      <w:r w:rsidRPr="00526D9C">
        <w:rPr>
          <w:rFonts w:ascii="Book Antiqua" w:hAnsi="Book Antiqua"/>
          <w:sz w:val="24"/>
          <w:szCs w:val="24"/>
          <w:lang w:val="en-US"/>
        </w:rPr>
        <w:t xml:space="preserve"> of the population). </w:t>
      </w:r>
    </w:p>
    <w:p w:rsidR="00F31895" w:rsidRPr="00665C87" w:rsidRDefault="00F31895" w:rsidP="00E8182B">
      <w:pPr>
        <w:adjustRightInd w:val="0"/>
        <w:snapToGrid w:val="0"/>
        <w:spacing w:after="0" w:line="360" w:lineRule="auto"/>
        <w:jc w:val="both"/>
        <w:rPr>
          <w:rFonts w:ascii="Book Antiqua" w:hAnsi="Book Antiqua"/>
          <w:sz w:val="24"/>
          <w:szCs w:val="24"/>
          <w:lang w:val="en-US"/>
        </w:rPr>
      </w:pPr>
    </w:p>
    <w:p w:rsidR="00F31895" w:rsidRPr="00665C87" w:rsidRDefault="00F31895" w:rsidP="00E8182B">
      <w:pPr>
        <w:adjustRightInd w:val="0"/>
        <w:snapToGrid w:val="0"/>
        <w:spacing w:after="0" w:line="360" w:lineRule="auto"/>
        <w:jc w:val="both"/>
        <w:rPr>
          <w:rFonts w:ascii="Book Antiqua" w:hAnsi="Book Antiqua"/>
          <w:caps/>
          <w:sz w:val="24"/>
          <w:szCs w:val="24"/>
          <w:lang w:val="en-US"/>
        </w:rPr>
      </w:pPr>
      <w:r w:rsidRPr="00665C87">
        <w:rPr>
          <w:rFonts w:ascii="Book Antiqua" w:hAnsi="Book Antiqua"/>
          <w:b/>
          <w:caps/>
          <w:sz w:val="24"/>
          <w:szCs w:val="24"/>
          <w:lang w:val="en-US"/>
        </w:rPr>
        <w:t>Recent expend of the archaeal diversity associated to the human GASTROINTESTINAL TRACT</w:t>
      </w:r>
    </w:p>
    <w:p w:rsidR="00F31895" w:rsidRPr="00526D9C" w:rsidRDefault="00F31895" w:rsidP="00E8182B">
      <w:pPr>
        <w:autoSpaceDE w:val="0"/>
        <w:autoSpaceDN w:val="0"/>
        <w:adjustRightInd w:val="0"/>
        <w:snapToGrid w:val="0"/>
        <w:spacing w:after="0" w:line="360" w:lineRule="auto"/>
        <w:jc w:val="both"/>
        <w:rPr>
          <w:rFonts w:ascii="Book Antiqua" w:hAnsi="Book Antiqua"/>
          <w:sz w:val="24"/>
          <w:szCs w:val="24"/>
          <w:lang w:val="en-IE"/>
        </w:rPr>
      </w:pPr>
      <w:r w:rsidRPr="00526D9C">
        <w:rPr>
          <w:rFonts w:ascii="Book Antiqua" w:hAnsi="Book Antiqua"/>
          <w:sz w:val="24"/>
          <w:szCs w:val="24"/>
          <w:lang w:val="en-US"/>
        </w:rPr>
        <w:t xml:space="preserve">The advent of molecular </w:t>
      </w:r>
      <w:proofErr w:type="gramStart"/>
      <w:r w:rsidRPr="00526D9C">
        <w:rPr>
          <w:rFonts w:ascii="Book Antiqua" w:hAnsi="Book Antiqua"/>
          <w:sz w:val="24"/>
          <w:szCs w:val="24"/>
          <w:lang w:val="en-US"/>
        </w:rPr>
        <w:t>methods</w:t>
      </w:r>
      <w:r w:rsidR="00665C87">
        <w:rPr>
          <w:rFonts w:ascii="Book Antiqua" w:hAnsi="Book Antiqua"/>
          <w:noProof/>
          <w:sz w:val="24"/>
          <w:szCs w:val="24"/>
          <w:vertAlign w:val="superscript"/>
          <w:lang w:val="en-US"/>
        </w:rPr>
        <w:t>[</w:t>
      </w:r>
      <w:proofErr w:type="gramEnd"/>
      <w:r w:rsidR="00665C87">
        <w:rPr>
          <w:rFonts w:ascii="Book Antiqua" w:hAnsi="Book Antiqua"/>
          <w:noProof/>
          <w:sz w:val="24"/>
          <w:szCs w:val="24"/>
          <w:vertAlign w:val="superscript"/>
          <w:lang w:val="en-US"/>
        </w:rPr>
        <w:t>75,</w:t>
      </w:r>
      <w:r w:rsidRPr="00526D9C">
        <w:rPr>
          <w:rFonts w:ascii="Book Antiqua" w:hAnsi="Book Antiqua"/>
          <w:noProof/>
          <w:sz w:val="24"/>
          <w:szCs w:val="24"/>
          <w:vertAlign w:val="superscript"/>
          <w:lang w:val="en-US"/>
        </w:rPr>
        <w:t>76]</w:t>
      </w:r>
      <w:r w:rsidRPr="00526D9C">
        <w:rPr>
          <w:rFonts w:ascii="Book Antiqua" w:hAnsi="Book Antiqua"/>
          <w:sz w:val="24"/>
          <w:szCs w:val="24"/>
          <w:lang w:val="en-US"/>
        </w:rPr>
        <w:t xml:space="preserve"> has greatly improved our knowledge of the gut microbiota composition. As for bacterial populations, studies based on culture-independent approaches have largely participated to the identification of novel archaeal phylotypes associated to the human GIT. During the last decade, gene sequences retrieved from human oral cavity, colonic mucosa or feces have been affiliated to several taxonomic orders shown in light and dark blue boxes in Figure 1: they represent 1 order within Crenarchaeota and Thaumarchaeota, and 5 within the </w:t>
      </w:r>
      <w:r w:rsidRPr="00526D9C">
        <w:rPr>
          <w:rFonts w:ascii="Book Antiqua" w:hAnsi="Book Antiqua"/>
          <w:sz w:val="24"/>
          <w:szCs w:val="24"/>
          <w:lang w:val="en-US"/>
        </w:rPr>
        <w:lastRenderedPageBreak/>
        <w:t>Euryarchaeota, showing that 3 of the 5 archaeal phyla are represented in the human GIT.</w:t>
      </w:r>
    </w:p>
    <w:p w:rsidR="00665C87" w:rsidRDefault="00665C87" w:rsidP="00E8182B">
      <w:pPr>
        <w:adjustRightInd w:val="0"/>
        <w:snapToGrid w:val="0"/>
        <w:spacing w:after="0" w:line="360" w:lineRule="auto"/>
        <w:jc w:val="both"/>
        <w:rPr>
          <w:rFonts w:ascii="Book Antiqua" w:hAnsi="Book Antiqua"/>
          <w:sz w:val="24"/>
          <w:szCs w:val="24"/>
          <w:lang w:val="en-IE" w:eastAsia="zh-CN"/>
        </w:rPr>
      </w:pPr>
    </w:p>
    <w:p w:rsidR="00F31895" w:rsidRPr="00665C87" w:rsidRDefault="00665C87" w:rsidP="00E8182B">
      <w:pPr>
        <w:adjustRightInd w:val="0"/>
        <w:snapToGrid w:val="0"/>
        <w:spacing w:after="0" w:line="360" w:lineRule="auto"/>
        <w:jc w:val="both"/>
        <w:rPr>
          <w:rFonts w:ascii="Book Antiqua" w:hAnsi="Book Antiqua"/>
          <w:b/>
          <w:i/>
          <w:sz w:val="24"/>
          <w:szCs w:val="24"/>
          <w:lang w:val="en-IE"/>
        </w:rPr>
      </w:pPr>
      <w:r w:rsidRPr="00665C87">
        <w:rPr>
          <w:rFonts w:ascii="Book Antiqua" w:hAnsi="Book Antiqua" w:hint="eastAsia"/>
          <w:b/>
          <w:i/>
          <w:sz w:val="24"/>
          <w:szCs w:val="24"/>
          <w:lang w:val="en-IE" w:eastAsia="zh-CN"/>
        </w:rPr>
        <w:t>L</w:t>
      </w:r>
      <w:r w:rsidR="00F31895" w:rsidRPr="00665C87">
        <w:rPr>
          <w:rFonts w:ascii="Book Antiqua" w:hAnsi="Book Antiqua"/>
          <w:b/>
          <w:i/>
          <w:sz w:val="24"/>
          <w:szCs w:val="24"/>
          <w:lang w:val="en-IE"/>
        </w:rPr>
        <w:t>arge diversity of archaea occurring likely at a low abundance</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 xml:space="preserve">A set of sequences closely related to </w:t>
      </w:r>
      <w:r w:rsidRPr="00526D9C">
        <w:rPr>
          <w:rFonts w:ascii="Book Antiqua" w:hAnsi="Book Antiqua"/>
          <w:i/>
          <w:sz w:val="24"/>
          <w:szCs w:val="24"/>
          <w:lang w:val="en-US"/>
        </w:rPr>
        <w:t>Sulfolobus</w:t>
      </w:r>
      <w:r w:rsidRPr="00526D9C">
        <w:rPr>
          <w:rFonts w:ascii="Book Antiqua" w:hAnsi="Book Antiqua"/>
          <w:sz w:val="24"/>
          <w:szCs w:val="24"/>
          <w:lang w:val="en-US"/>
        </w:rPr>
        <w:t xml:space="preserve"> species of the phylum Crenarchaeota was obtained by nested PCR on feces of 4 </w:t>
      </w:r>
      <w:proofErr w:type="gramStart"/>
      <w:r w:rsidRPr="00526D9C">
        <w:rPr>
          <w:rFonts w:ascii="Book Antiqua" w:hAnsi="Book Antiqua"/>
          <w:sz w:val="24"/>
          <w:szCs w:val="24"/>
          <w:lang w:val="en-US"/>
        </w:rPr>
        <w:t>adults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77]</w:t>
      </w:r>
      <w:r w:rsidRPr="00526D9C">
        <w:rPr>
          <w:rFonts w:ascii="Book Antiqua" w:hAnsi="Book Antiqua"/>
          <w:sz w:val="24"/>
          <w:szCs w:val="24"/>
          <w:lang w:val="en-US"/>
        </w:rPr>
        <w:t>. Colonization of the gut by these archaea would b</w:t>
      </w:r>
      <w:r w:rsidR="0047183C" w:rsidRPr="00526D9C">
        <w:rPr>
          <w:rFonts w:ascii="Book Antiqua" w:hAnsi="Book Antiqua"/>
          <w:sz w:val="24"/>
          <w:szCs w:val="24"/>
          <w:lang w:val="en-US"/>
        </w:rPr>
        <w:t>e</w:t>
      </w:r>
      <w:r w:rsidRPr="00526D9C">
        <w:rPr>
          <w:rFonts w:ascii="Book Antiqua" w:hAnsi="Book Antiqua"/>
          <w:sz w:val="24"/>
          <w:szCs w:val="24"/>
          <w:lang w:val="en-US"/>
        </w:rPr>
        <w:t xml:space="preserve"> particularly surprising considering the acido-thermophilic nature of other known representatives of Crenarchaeota. Sequences affiliated to this phylum were never retrieved in other studies, and therefore their presence may be attributed to an unusual case or to a microorganism in transit. However, some of the “</w:t>
      </w:r>
      <w:r w:rsidRPr="00526D9C">
        <w:rPr>
          <w:rFonts w:ascii="Book Antiqua" w:hAnsi="Book Antiqua"/>
          <w:sz w:val="24"/>
          <w:szCs w:val="24"/>
          <w:lang w:val="en-IE"/>
        </w:rPr>
        <w:t>Uncultured Crenarchaeote” sequences of this study (</w:t>
      </w:r>
      <w:r w:rsidRPr="00526D9C">
        <w:rPr>
          <w:rFonts w:ascii="Book Antiqua" w:hAnsi="Book Antiqua"/>
          <w:sz w:val="24"/>
          <w:szCs w:val="24"/>
          <w:lang w:val="en-US"/>
        </w:rPr>
        <w:t>AY887071</w:t>
      </w:r>
      <w:r w:rsidR="00665C87">
        <w:rPr>
          <w:rFonts w:ascii="Book Antiqua" w:hAnsi="Book Antiqua"/>
          <w:sz w:val="24"/>
          <w:szCs w:val="24"/>
          <w:lang w:val="en-US"/>
        </w:rPr>
        <w:t>; AY887074; AY887077; AY887078)</w:t>
      </w:r>
      <w:r w:rsidRPr="00526D9C">
        <w:rPr>
          <w:rFonts w:ascii="Book Antiqua" w:hAnsi="Book Antiqua"/>
          <w:sz w:val="24"/>
          <w:szCs w:val="24"/>
          <w:lang w:val="en-IE"/>
        </w:rPr>
        <w:t xml:space="preserve"> are </w:t>
      </w:r>
      <w:r w:rsidRPr="00526D9C">
        <w:rPr>
          <w:rFonts w:ascii="Book Antiqua" w:hAnsi="Book Antiqua"/>
          <w:sz w:val="24"/>
          <w:szCs w:val="24"/>
          <w:lang w:val="en-US"/>
        </w:rPr>
        <w:t>closely related to “</w:t>
      </w:r>
      <w:r w:rsidRPr="00526D9C">
        <w:rPr>
          <w:rFonts w:ascii="Book Antiqua" w:hAnsi="Book Antiqua"/>
          <w:i/>
          <w:sz w:val="24"/>
          <w:szCs w:val="24"/>
          <w:lang w:val="en-US"/>
        </w:rPr>
        <w:t>Candidatus</w:t>
      </w:r>
      <w:r w:rsidRPr="00526D9C">
        <w:rPr>
          <w:rFonts w:ascii="Book Antiqua" w:hAnsi="Book Antiqua"/>
          <w:sz w:val="24"/>
          <w:szCs w:val="24"/>
          <w:lang w:val="en-US"/>
        </w:rPr>
        <w:t xml:space="preserve"> Nitrososphaera gargensis</w:t>
      </w:r>
      <w:proofErr w:type="gramStart"/>
      <w:r w:rsidRPr="00526D9C">
        <w:rPr>
          <w:rFonts w:ascii="Book Antiqua" w:hAnsi="Book Antiqua"/>
          <w:sz w:val="24"/>
          <w:szCs w:val="24"/>
          <w:lang w:val="en-US"/>
        </w:rPr>
        <w:t>”</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78]</w:t>
      </w:r>
      <w:r w:rsidR="0047183C" w:rsidRPr="00526D9C">
        <w:rPr>
          <w:rFonts w:ascii="Book Antiqua" w:hAnsi="Book Antiqua"/>
          <w:noProof/>
          <w:sz w:val="24"/>
          <w:szCs w:val="24"/>
          <w:lang w:val="en-US"/>
        </w:rPr>
        <w:t>, a moderately thermophilic ammonium oxidizer</w:t>
      </w:r>
      <w:r w:rsidRPr="00526D9C">
        <w:rPr>
          <w:rFonts w:ascii="Book Antiqua" w:hAnsi="Book Antiqua"/>
          <w:sz w:val="24"/>
          <w:szCs w:val="24"/>
          <w:lang w:val="en-US"/>
        </w:rPr>
        <w:t xml:space="preserve"> of the phylum Thaumarchaeota</w:t>
      </w:r>
      <w:r w:rsidR="0047183C" w:rsidRPr="00526D9C">
        <w:rPr>
          <w:rFonts w:ascii="Book Antiqua" w:hAnsi="Book Antiqua"/>
          <w:noProof/>
          <w:sz w:val="24"/>
          <w:szCs w:val="24"/>
          <w:vertAlign w:val="superscript"/>
          <w:lang w:val="en-US"/>
        </w:rPr>
        <w:t>[2]</w:t>
      </w:r>
      <w:r w:rsidRPr="00526D9C">
        <w:rPr>
          <w:rFonts w:ascii="Book Antiqua" w:hAnsi="Book Antiqua"/>
          <w:sz w:val="24"/>
          <w:szCs w:val="24"/>
          <w:lang w:val="en-US"/>
        </w:rPr>
        <w:t xml:space="preserve">, not yet proposed in 2005. More recently, an investigation on the associations of diet with fungal and archaeal populations by 16S pyrosequencing also revealed the presence of sequences affiliated to the genus </w:t>
      </w:r>
      <w:r w:rsidRPr="00526D9C">
        <w:rPr>
          <w:rFonts w:ascii="Book Antiqua" w:hAnsi="Book Antiqua"/>
          <w:i/>
          <w:sz w:val="24"/>
          <w:szCs w:val="24"/>
          <w:lang w:val="en-US"/>
        </w:rPr>
        <w:t>Nitrososphaera</w:t>
      </w:r>
      <w:r w:rsidRPr="00526D9C">
        <w:rPr>
          <w:rFonts w:ascii="Book Antiqua" w:hAnsi="Book Antiqua"/>
          <w:sz w:val="24"/>
          <w:szCs w:val="24"/>
          <w:lang w:val="en-US"/>
        </w:rPr>
        <w:t xml:space="preserve">, in low yield amplifications and only in samples without </w:t>
      </w:r>
      <w:r w:rsidRPr="00526D9C">
        <w:rPr>
          <w:rFonts w:ascii="Book Antiqua" w:hAnsi="Book Antiqua"/>
          <w:i/>
          <w:sz w:val="24"/>
          <w:szCs w:val="24"/>
          <w:lang w:val="en-US"/>
        </w:rPr>
        <w:t xml:space="preserve">M. </w:t>
      </w:r>
      <w:proofErr w:type="gramStart"/>
      <w:r w:rsidRPr="00526D9C">
        <w:rPr>
          <w:rFonts w:ascii="Book Antiqua" w:hAnsi="Book Antiqua"/>
          <w:i/>
          <w:sz w:val="24"/>
          <w:szCs w:val="24"/>
          <w:lang w:val="en-US"/>
        </w:rPr>
        <w:t>smithii</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79]</w:t>
      </w:r>
      <w:r w:rsidRPr="00526D9C">
        <w:rPr>
          <w:rFonts w:ascii="Book Antiqua" w:hAnsi="Book Antiqua"/>
          <w:sz w:val="24"/>
          <w:szCs w:val="24"/>
          <w:lang w:val="en-US"/>
        </w:rPr>
        <w:t>.</w:t>
      </w:r>
      <w:r w:rsidRPr="00526D9C" w:rsidDel="00D835E9">
        <w:rPr>
          <w:rFonts w:ascii="Book Antiqua" w:hAnsi="Book Antiqua"/>
          <w:sz w:val="24"/>
          <w:szCs w:val="24"/>
          <w:lang w:val="en-US"/>
        </w:rPr>
        <w:t xml:space="preserve"> </w:t>
      </w:r>
      <w:r w:rsidRPr="00526D9C">
        <w:rPr>
          <w:rFonts w:ascii="Book Antiqua" w:hAnsi="Book Antiqua"/>
          <w:sz w:val="24"/>
          <w:szCs w:val="24"/>
          <w:lang w:val="en-US"/>
        </w:rPr>
        <w:t xml:space="preserve">These sequences were detected in 16 samples from the 96 analyzed. A nested PCR assay targeting the </w:t>
      </w:r>
      <w:r w:rsidRPr="00526D9C">
        <w:rPr>
          <w:rFonts w:ascii="Book Antiqua" w:hAnsi="Book Antiqua"/>
          <w:i/>
          <w:sz w:val="24"/>
          <w:szCs w:val="24"/>
          <w:lang w:val="en-US"/>
        </w:rPr>
        <w:t>amoA</w:t>
      </w:r>
      <w:r w:rsidRPr="00526D9C">
        <w:rPr>
          <w:rFonts w:ascii="Book Antiqua" w:hAnsi="Book Antiqua"/>
          <w:sz w:val="24"/>
          <w:szCs w:val="24"/>
          <w:lang w:val="en-US"/>
        </w:rPr>
        <w:t xml:space="preserve"> gene (encoding the ammonia mono-oxygenase) confirmed this result. The report of sequences affiliated to </w:t>
      </w:r>
      <w:r w:rsidRPr="00526D9C">
        <w:rPr>
          <w:rFonts w:ascii="Book Antiqua" w:hAnsi="Book Antiqua"/>
          <w:i/>
          <w:sz w:val="24"/>
          <w:szCs w:val="24"/>
          <w:lang w:val="en-US"/>
        </w:rPr>
        <w:t>Nitrososphaera</w:t>
      </w:r>
      <w:r w:rsidRPr="00526D9C">
        <w:rPr>
          <w:rFonts w:ascii="Book Antiqua" w:hAnsi="Book Antiqua"/>
          <w:sz w:val="24"/>
          <w:szCs w:val="24"/>
          <w:lang w:val="en-US"/>
        </w:rPr>
        <w:t xml:space="preserve"> in two independent studies argues for their presence, even at low abundance, in the human gut </w:t>
      </w:r>
      <w:proofErr w:type="gramStart"/>
      <w:r w:rsidRPr="00526D9C">
        <w:rPr>
          <w:rFonts w:ascii="Book Antiqua" w:hAnsi="Book Antiqua"/>
          <w:sz w:val="24"/>
          <w:szCs w:val="24"/>
          <w:lang w:val="en-US"/>
        </w:rPr>
        <w:t>microbiota</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79]</w:t>
      </w:r>
      <w:r w:rsidRPr="00526D9C">
        <w:rPr>
          <w:rFonts w:ascii="Book Antiqua" w:hAnsi="Book Antiqua"/>
          <w:sz w:val="24"/>
          <w:szCs w:val="24"/>
          <w:lang w:val="en-US"/>
        </w:rPr>
        <w:t>. Th</w:t>
      </w:r>
      <w:r w:rsidR="0047183C" w:rsidRPr="00526D9C">
        <w:rPr>
          <w:rFonts w:ascii="Book Antiqua" w:hAnsi="Book Antiqua"/>
          <w:sz w:val="24"/>
          <w:szCs w:val="24"/>
          <w:lang w:val="en-US"/>
        </w:rPr>
        <w:t>eir</w:t>
      </w:r>
      <w:r w:rsidRPr="00526D9C">
        <w:rPr>
          <w:rFonts w:ascii="Book Antiqua" w:hAnsi="Book Antiqua"/>
          <w:sz w:val="24"/>
          <w:szCs w:val="24"/>
          <w:lang w:val="en-US"/>
        </w:rPr>
        <w:t xml:space="preserve"> low abundance might be due, for a part to their</w:t>
      </w:r>
      <w:r w:rsidRPr="00526D9C">
        <w:rPr>
          <w:rFonts w:ascii="Book Antiqua" w:hAnsi="Book Antiqua"/>
          <w:sz w:val="24"/>
          <w:szCs w:val="24"/>
          <w:lang w:val="en-IE"/>
        </w:rPr>
        <w:t xml:space="preserve"> oxygen requirement for </w:t>
      </w:r>
      <w:r w:rsidRPr="00526D9C">
        <w:rPr>
          <w:rFonts w:ascii="Book Antiqua" w:hAnsi="Book Antiqua"/>
          <w:sz w:val="24"/>
          <w:szCs w:val="24"/>
          <w:lang w:val="en-US"/>
        </w:rPr>
        <w:t xml:space="preserve">ammonium-oxidation, as reported for other ammonium-oxidizing archaea so </w:t>
      </w:r>
      <w:proofErr w:type="gramStart"/>
      <w:r w:rsidRPr="00526D9C">
        <w:rPr>
          <w:rFonts w:ascii="Book Antiqua" w:hAnsi="Book Antiqua"/>
          <w:sz w:val="24"/>
          <w:szCs w:val="24"/>
          <w:lang w:val="en-US"/>
        </w:rPr>
        <w:t>far</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80]</w:t>
      </w:r>
      <w:r w:rsidRPr="00526D9C">
        <w:rPr>
          <w:rFonts w:ascii="Book Antiqua" w:hAnsi="Book Antiqua"/>
          <w:sz w:val="24"/>
          <w:szCs w:val="24"/>
          <w:lang w:val="en-US"/>
        </w:rPr>
        <w:t>.</w:t>
      </w:r>
    </w:p>
    <w:p w:rsidR="00F31895" w:rsidRPr="00526D9C" w:rsidRDefault="00F31895" w:rsidP="00E8182B">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sz w:val="24"/>
          <w:szCs w:val="24"/>
          <w:lang w:val="en-US"/>
        </w:rPr>
        <w:t>Non-methanogenic euryarch</w:t>
      </w:r>
      <w:r w:rsidR="0047183C" w:rsidRPr="00526D9C">
        <w:rPr>
          <w:rFonts w:ascii="Book Antiqua" w:hAnsi="Book Antiqua"/>
          <w:sz w:val="24"/>
          <w:szCs w:val="24"/>
          <w:lang w:val="en-US"/>
        </w:rPr>
        <w:t>a</w:t>
      </w:r>
      <w:r w:rsidRPr="00526D9C">
        <w:rPr>
          <w:rFonts w:ascii="Book Antiqua" w:hAnsi="Book Antiqua"/>
          <w:sz w:val="24"/>
          <w:szCs w:val="24"/>
          <w:lang w:val="en-US"/>
        </w:rPr>
        <w:t>eota</w:t>
      </w:r>
      <w:r w:rsidR="0047183C" w:rsidRPr="00526D9C">
        <w:rPr>
          <w:rFonts w:ascii="Book Antiqua" w:hAnsi="Book Antiqua"/>
          <w:sz w:val="24"/>
          <w:szCs w:val="24"/>
          <w:lang w:val="en-US"/>
        </w:rPr>
        <w:t xml:space="preserve"> affiliated to the Halobacteriales</w:t>
      </w:r>
      <w:r w:rsidRPr="00526D9C">
        <w:rPr>
          <w:rFonts w:ascii="Book Antiqua" w:hAnsi="Book Antiqua"/>
          <w:sz w:val="24"/>
          <w:szCs w:val="24"/>
          <w:lang w:val="en-US"/>
        </w:rPr>
        <w:t xml:space="preserve"> were reported by two studies based on nested-PCR. The analysis of fecal samples using the PCR fingerprinting method DGGE (denaturing gradient gel electrophoresis) showed the presence of several sequences related to halophilic archaea in healthy Koreans. DNA sequences analyses revealed from 93</w:t>
      </w:r>
      <w:r w:rsidR="007B5BF6">
        <w:rPr>
          <w:rFonts w:ascii="Book Antiqua" w:hAnsi="Book Antiqua" w:hint="eastAsia"/>
          <w:sz w:val="24"/>
          <w:szCs w:val="24"/>
          <w:lang w:val="en-US" w:eastAsia="zh-CN"/>
        </w:rPr>
        <w:t>%</w:t>
      </w:r>
      <w:r w:rsidRPr="00526D9C">
        <w:rPr>
          <w:rFonts w:ascii="Book Antiqua" w:hAnsi="Book Antiqua"/>
          <w:sz w:val="24"/>
          <w:szCs w:val="24"/>
          <w:lang w:val="en-US"/>
        </w:rPr>
        <w:t xml:space="preserve"> to 99% of identity to known Halobacteriales</w:t>
      </w:r>
      <w:r w:rsidRPr="00526D9C">
        <w:rPr>
          <w:rStyle w:val="a3"/>
          <w:rFonts w:ascii="Book Antiqua" w:hAnsi="Book Antiqua"/>
          <w:sz w:val="24"/>
          <w:szCs w:val="24"/>
          <w:lang w:val="en-IE"/>
        </w:rPr>
        <w:t>,</w:t>
      </w:r>
      <w:r w:rsidRPr="00526D9C">
        <w:rPr>
          <w:rFonts w:ascii="Book Antiqua" w:hAnsi="Book Antiqua"/>
          <w:sz w:val="24"/>
          <w:szCs w:val="24"/>
          <w:lang w:val="en-US"/>
        </w:rPr>
        <w:t xml:space="preserve"> </w:t>
      </w:r>
      <w:r w:rsidRPr="00526D9C">
        <w:rPr>
          <w:rFonts w:ascii="Book Antiqua" w:hAnsi="Book Antiqua"/>
          <w:i/>
          <w:sz w:val="24"/>
          <w:szCs w:val="24"/>
          <w:lang w:val="en-US"/>
        </w:rPr>
        <w:t>Halorubrum koreense</w:t>
      </w:r>
      <w:r w:rsidRPr="00526D9C">
        <w:rPr>
          <w:rFonts w:ascii="Book Antiqua" w:hAnsi="Book Antiqua"/>
          <w:sz w:val="24"/>
          <w:szCs w:val="24"/>
          <w:lang w:val="en-US"/>
        </w:rPr>
        <w:t xml:space="preserve">, </w:t>
      </w:r>
      <w:r w:rsidRPr="00526D9C">
        <w:rPr>
          <w:rFonts w:ascii="Book Antiqua" w:hAnsi="Book Antiqua"/>
          <w:i/>
          <w:sz w:val="24"/>
          <w:szCs w:val="24"/>
          <w:lang w:val="en-US"/>
        </w:rPr>
        <w:t>Halorubrum alimentarium</w:t>
      </w:r>
      <w:r w:rsidRPr="00526D9C">
        <w:rPr>
          <w:rFonts w:ascii="Book Antiqua" w:hAnsi="Book Antiqua"/>
          <w:sz w:val="24"/>
          <w:szCs w:val="24"/>
          <w:lang w:val="en-US"/>
        </w:rPr>
        <w:t xml:space="preserve"> and </w:t>
      </w:r>
      <w:r w:rsidRPr="00526D9C">
        <w:rPr>
          <w:rFonts w:ascii="Book Antiqua" w:hAnsi="Book Antiqua"/>
          <w:i/>
          <w:sz w:val="24"/>
          <w:szCs w:val="24"/>
          <w:lang w:val="en-US"/>
        </w:rPr>
        <w:t xml:space="preserve">Halococcus </w:t>
      </w:r>
      <w:proofErr w:type="gramStart"/>
      <w:r w:rsidRPr="00526D9C">
        <w:rPr>
          <w:rFonts w:ascii="Book Antiqua" w:hAnsi="Book Antiqua"/>
          <w:i/>
          <w:sz w:val="24"/>
          <w:szCs w:val="24"/>
          <w:lang w:val="en-US"/>
        </w:rPr>
        <w:t>morrhuae</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81]</w:t>
      </w:r>
      <w:r w:rsidRPr="00526D9C">
        <w:rPr>
          <w:rFonts w:ascii="Book Antiqua" w:hAnsi="Book Antiqua"/>
          <w:sz w:val="24"/>
          <w:szCs w:val="24"/>
          <w:lang w:val="en-US"/>
        </w:rPr>
        <w:t xml:space="preserve">. </w:t>
      </w:r>
      <w:r w:rsidRPr="00526D9C" w:rsidDel="00F65A30">
        <w:rPr>
          <w:rFonts w:ascii="Book Antiqua" w:hAnsi="Book Antiqua"/>
          <w:sz w:val="24"/>
          <w:szCs w:val="24"/>
          <w:lang w:val="en-US"/>
        </w:rPr>
        <w:t xml:space="preserve">These </w:t>
      </w:r>
      <w:r w:rsidR="0047183C" w:rsidRPr="00526D9C">
        <w:rPr>
          <w:rFonts w:ascii="Book Antiqua" w:hAnsi="Book Antiqua"/>
          <w:sz w:val="24"/>
          <w:szCs w:val="24"/>
          <w:lang w:val="en-US"/>
        </w:rPr>
        <w:t>e</w:t>
      </w:r>
      <w:r w:rsidRPr="00526D9C" w:rsidDel="00F65A30">
        <w:rPr>
          <w:rFonts w:ascii="Book Antiqua" w:hAnsi="Book Antiqua"/>
          <w:sz w:val="24"/>
          <w:szCs w:val="24"/>
          <w:lang w:val="en-US"/>
        </w:rPr>
        <w:t>uryarchaeota are also found in salt-fermented seafood, therefore arguing that th</w:t>
      </w:r>
      <w:r w:rsidRPr="00526D9C">
        <w:rPr>
          <w:rFonts w:ascii="Book Antiqua" w:hAnsi="Book Antiqua"/>
          <w:sz w:val="24"/>
          <w:szCs w:val="24"/>
          <w:lang w:val="en-US"/>
        </w:rPr>
        <w:t>ey</w:t>
      </w:r>
      <w:r w:rsidRPr="00526D9C" w:rsidDel="00F65A30">
        <w:rPr>
          <w:rFonts w:ascii="Book Antiqua" w:hAnsi="Book Antiqua"/>
          <w:sz w:val="24"/>
          <w:szCs w:val="24"/>
          <w:lang w:val="en-US"/>
        </w:rPr>
        <w:t xml:space="preserve"> may be related to Korean eating </w:t>
      </w:r>
      <w:proofErr w:type="gramStart"/>
      <w:r w:rsidRPr="00526D9C" w:rsidDel="00F65A30">
        <w:rPr>
          <w:rFonts w:ascii="Book Antiqua" w:hAnsi="Book Antiqua"/>
          <w:sz w:val="24"/>
          <w:szCs w:val="24"/>
          <w:lang w:val="en-US"/>
        </w:rPr>
        <w:t>habits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81]</w:t>
      </w:r>
      <w:r w:rsidRPr="00526D9C" w:rsidDel="00F65A30">
        <w:rPr>
          <w:rFonts w:ascii="Book Antiqua" w:hAnsi="Book Antiqua"/>
          <w:sz w:val="24"/>
          <w:szCs w:val="24"/>
          <w:lang w:val="en-US"/>
        </w:rPr>
        <w:t xml:space="preserve">. </w:t>
      </w:r>
      <w:r w:rsidRPr="00526D9C">
        <w:rPr>
          <w:rFonts w:ascii="Book Antiqua" w:hAnsi="Book Antiqua"/>
          <w:sz w:val="24"/>
          <w:szCs w:val="24"/>
          <w:lang w:val="en-US"/>
        </w:rPr>
        <w:t>The presence of a large diver</w:t>
      </w:r>
      <w:r w:rsidR="007B5BF6">
        <w:rPr>
          <w:rFonts w:ascii="Book Antiqua" w:hAnsi="Book Antiqua"/>
          <w:sz w:val="24"/>
          <w:szCs w:val="24"/>
          <w:lang w:val="en-US"/>
        </w:rPr>
        <w:t xml:space="preserve">sity (15 </w:t>
      </w:r>
      <w:r w:rsidR="007B5BF6">
        <w:rPr>
          <w:rFonts w:ascii="Book Antiqua" w:hAnsi="Book Antiqua"/>
          <w:sz w:val="24"/>
          <w:szCs w:val="24"/>
          <w:lang w:val="en-US"/>
        </w:rPr>
        <w:lastRenderedPageBreak/>
        <w:t>phylotypes with a 97.5</w:t>
      </w:r>
      <w:r w:rsidRPr="00526D9C">
        <w:rPr>
          <w:rFonts w:ascii="Book Antiqua" w:hAnsi="Book Antiqua"/>
          <w:sz w:val="24"/>
          <w:szCs w:val="24"/>
          <w:lang w:val="en-US"/>
        </w:rPr>
        <w:t xml:space="preserve">% similarity cut off on 16S rRNA gene sequences) of haloarchaea was also detected by nested-PCR approaches in colonic mucosa biopsies and, in a lower extent, from feces obtained from German subjects with </w:t>
      </w:r>
      <w:proofErr w:type="gramStart"/>
      <w:r w:rsidRPr="00526D9C">
        <w:rPr>
          <w:rFonts w:ascii="Book Antiqua" w:hAnsi="Book Antiqua"/>
          <w:sz w:val="24"/>
          <w:szCs w:val="24"/>
          <w:lang w:val="en-US"/>
        </w:rPr>
        <w:t>IBD</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82]</w:t>
      </w:r>
      <w:r w:rsidRPr="00526D9C">
        <w:rPr>
          <w:rFonts w:ascii="Book Antiqua" w:hAnsi="Book Antiqua"/>
          <w:sz w:val="24"/>
          <w:szCs w:val="24"/>
          <w:lang w:val="en-US"/>
        </w:rPr>
        <w:t>. Parallel detection of archaea in table salts has revealed a high and underestimated diversity of haloarchaea suggesting the possible origin of these archaea, regardless of their transient or persistent status</w:t>
      </w:r>
      <w:r w:rsidR="0047183C" w:rsidRPr="00526D9C">
        <w:rPr>
          <w:rFonts w:ascii="Book Antiqua" w:hAnsi="Book Antiqua"/>
          <w:sz w:val="24"/>
          <w:szCs w:val="24"/>
          <w:lang w:val="en-US"/>
        </w:rPr>
        <w:t xml:space="preserve"> in the human </w:t>
      </w:r>
      <w:proofErr w:type="gramStart"/>
      <w:r w:rsidR="0047183C" w:rsidRPr="00526D9C">
        <w:rPr>
          <w:rFonts w:ascii="Book Antiqua" w:hAnsi="Book Antiqua"/>
          <w:sz w:val="24"/>
          <w:szCs w:val="24"/>
          <w:lang w:val="en-US"/>
        </w:rPr>
        <w:t>gut</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82]</w:t>
      </w:r>
      <w:r w:rsidRPr="00526D9C">
        <w:rPr>
          <w:rFonts w:ascii="Book Antiqua" w:hAnsi="Book Antiqua"/>
          <w:sz w:val="24"/>
          <w:szCs w:val="24"/>
          <w:lang w:val="en-US"/>
        </w:rPr>
        <w:t xml:space="preserve">. Several phylotypes were also detected in pre-endoscopic lavage solutions but were different from those retrieved from the biopsies. Interestingly one haloarchaea related to </w:t>
      </w:r>
      <w:r w:rsidRPr="00526D9C">
        <w:rPr>
          <w:rFonts w:ascii="Book Antiqua" w:hAnsi="Book Antiqua"/>
          <w:i/>
          <w:sz w:val="24"/>
          <w:szCs w:val="24"/>
          <w:lang w:val="en-US"/>
        </w:rPr>
        <w:t xml:space="preserve">Halosimplex </w:t>
      </w:r>
      <w:r w:rsidRPr="00136181">
        <w:rPr>
          <w:rFonts w:ascii="Book Antiqua" w:hAnsi="Book Antiqua"/>
          <w:sz w:val="24"/>
          <w:szCs w:val="24"/>
          <w:lang w:val="en-US"/>
        </w:rPr>
        <w:t>sp</w:t>
      </w:r>
      <w:r w:rsidRPr="00526D9C">
        <w:rPr>
          <w:rFonts w:ascii="Book Antiqua" w:hAnsi="Book Antiqua"/>
          <w:i/>
          <w:sz w:val="24"/>
          <w:szCs w:val="24"/>
          <w:lang w:val="en-US"/>
        </w:rPr>
        <w:t>.</w:t>
      </w:r>
      <w:r w:rsidRPr="00526D9C">
        <w:rPr>
          <w:rFonts w:ascii="Book Antiqua" w:hAnsi="Book Antiqua"/>
          <w:sz w:val="24"/>
          <w:szCs w:val="24"/>
          <w:lang w:val="en-US"/>
        </w:rPr>
        <w:t xml:space="preserve"> was enriched in a low salt concentration medium (2.5% w/v) inoculated with microbes associated to a biopsy, showing that some of them are viable.</w:t>
      </w:r>
    </w:p>
    <w:p w:rsidR="00F31895" w:rsidRPr="00526D9C" w:rsidRDefault="00F31895" w:rsidP="00E8182B">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sz w:val="24"/>
          <w:szCs w:val="24"/>
          <w:lang w:val="en-US"/>
        </w:rPr>
        <w:t>The few studies performed on archaea associated to mucosa have also detected methanogens not previously retrieved from feces samples</w:t>
      </w:r>
      <w:r w:rsidR="007B5BF6">
        <w:rPr>
          <w:rFonts w:ascii="Book Antiqua" w:hAnsi="Book Antiqua"/>
          <w:noProof/>
          <w:sz w:val="24"/>
          <w:szCs w:val="24"/>
          <w:vertAlign w:val="superscript"/>
          <w:lang w:val="en-US"/>
        </w:rPr>
        <w:t>[39,</w:t>
      </w:r>
      <w:r w:rsidR="0047183C" w:rsidRPr="00526D9C">
        <w:rPr>
          <w:rFonts w:ascii="Book Antiqua" w:hAnsi="Book Antiqua"/>
          <w:noProof/>
          <w:sz w:val="24"/>
          <w:szCs w:val="24"/>
          <w:vertAlign w:val="superscript"/>
          <w:lang w:val="en-US"/>
        </w:rPr>
        <w:t>82]</w:t>
      </w:r>
      <w:r w:rsidRPr="00526D9C">
        <w:rPr>
          <w:rFonts w:ascii="Book Antiqua" w:hAnsi="Book Antiqua"/>
          <w:sz w:val="24"/>
          <w:szCs w:val="24"/>
          <w:lang w:val="en-US"/>
        </w:rPr>
        <w:t>, suggesting that mucosa display an overall larger diversity of archaea than feces, possibly reflecting greater niche heterogeneity</w:t>
      </w:r>
      <w:r w:rsidR="0047183C" w:rsidRPr="00526D9C">
        <w:rPr>
          <w:rFonts w:ascii="Book Antiqua" w:hAnsi="Book Antiqua"/>
          <w:sz w:val="24"/>
          <w:szCs w:val="24"/>
          <w:lang w:val="en-US"/>
        </w:rPr>
        <w:t xml:space="preserve"> and refuges </w:t>
      </w:r>
      <w:r w:rsidR="005B1160" w:rsidRPr="00526D9C">
        <w:rPr>
          <w:rFonts w:ascii="Book Antiqua" w:hAnsi="Book Antiqua"/>
          <w:sz w:val="24"/>
          <w:szCs w:val="24"/>
          <w:lang w:val="en-US"/>
        </w:rPr>
        <w:t>when</w:t>
      </w:r>
      <w:r w:rsidR="0047183C" w:rsidRPr="00526D9C">
        <w:rPr>
          <w:rFonts w:ascii="Book Antiqua" w:hAnsi="Book Antiqua"/>
          <w:sz w:val="24"/>
          <w:szCs w:val="24"/>
          <w:lang w:val="en-US"/>
        </w:rPr>
        <w:t xml:space="preserve"> less adapted to gut condition</w:t>
      </w:r>
      <w:r w:rsidR="005B1160" w:rsidRPr="00526D9C">
        <w:rPr>
          <w:rFonts w:ascii="Book Antiqua" w:hAnsi="Book Antiqua"/>
          <w:sz w:val="24"/>
          <w:szCs w:val="24"/>
          <w:lang w:val="en-US"/>
        </w:rPr>
        <w:t>s</w:t>
      </w:r>
      <w:r w:rsidR="0047183C" w:rsidRPr="00526D9C">
        <w:rPr>
          <w:rFonts w:ascii="Book Antiqua" w:hAnsi="Book Antiqua"/>
          <w:sz w:val="24"/>
          <w:szCs w:val="24"/>
          <w:lang w:val="en-US"/>
        </w:rPr>
        <w:t xml:space="preserve"> </w:t>
      </w:r>
      <w:r w:rsidR="005B1160" w:rsidRPr="00526D9C">
        <w:rPr>
          <w:rFonts w:ascii="Book Antiqua" w:hAnsi="Book Antiqua"/>
          <w:sz w:val="24"/>
          <w:szCs w:val="24"/>
          <w:lang w:val="en-US"/>
        </w:rPr>
        <w:t>compared to</w:t>
      </w:r>
      <w:r w:rsidR="0047183C" w:rsidRPr="00526D9C">
        <w:rPr>
          <w:rFonts w:ascii="Book Antiqua" w:hAnsi="Book Antiqua"/>
          <w:i/>
          <w:sz w:val="24"/>
          <w:szCs w:val="24"/>
          <w:lang w:val="en-US"/>
        </w:rPr>
        <w:t xml:space="preserve"> M. smithii </w:t>
      </w:r>
      <w:r w:rsidR="0047183C" w:rsidRPr="00526D9C">
        <w:rPr>
          <w:rFonts w:ascii="Book Antiqua" w:hAnsi="Book Antiqua"/>
          <w:sz w:val="24"/>
          <w:szCs w:val="24"/>
          <w:lang w:val="en-US"/>
        </w:rPr>
        <w:t xml:space="preserve">and </w:t>
      </w:r>
      <w:r w:rsidR="0047183C" w:rsidRPr="00526D9C">
        <w:rPr>
          <w:rFonts w:ascii="Book Antiqua" w:hAnsi="Book Antiqua"/>
          <w:i/>
          <w:sz w:val="24"/>
          <w:szCs w:val="24"/>
          <w:lang w:val="en-US"/>
        </w:rPr>
        <w:t>M. stadtmanae</w:t>
      </w:r>
      <w:r w:rsidRPr="00526D9C">
        <w:rPr>
          <w:rFonts w:ascii="Book Antiqua" w:hAnsi="Book Antiqua"/>
          <w:sz w:val="24"/>
          <w:szCs w:val="24"/>
          <w:lang w:val="en-US"/>
        </w:rPr>
        <w:t xml:space="preserve">. In addition to the haloarchaea, Oxley </w:t>
      </w:r>
      <w:r w:rsidRPr="00526D9C">
        <w:rPr>
          <w:rFonts w:ascii="Book Antiqua" w:hAnsi="Book Antiqua"/>
          <w:i/>
          <w:sz w:val="24"/>
          <w:szCs w:val="24"/>
          <w:lang w:val="en-US"/>
        </w:rPr>
        <w:t xml:space="preserve">et </w:t>
      </w:r>
      <w:proofErr w:type="gramStart"/>
      <w:r w:rsidRPr="00526D9C">
        <w:rPr>
          <w:rFonts w:ascii="Book Antiqua" w:hAnsi="Book Antiqua"/>
          <w:i/>
          <w:sz w:val="24"/>
          <w:szCs w:val="24"/>
          <w:lang w:val="en-US"/>
        </w:rPr>
        <w:t>al</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82]</w:t>
      </w:r>
      <w:r w:rsidRPr="00526D9C">
        <w:rPr>
          <w:rFonts w:ascii="Book Antiqua" w:hAnsi="Book Antiqua"/>
          <w:sz w:val="24"/>
          <w:szCs w:val="24"/>
          <w:lang w:val="en-US"/>
        </w:rPr>
        <w:t xml:space="preserve"> have also reported sequences closely related to </w:t>
      </w:r>
      <w:r w:rsidRPr="00526D9C">
        <w:rPr>
          <w:rFonts w:ascii="Book Antiqua" w:hAnsi="Book Antiqua"/>
          <w:i/>
          <w:sz w:val="24"/>
          <w:szCs w:val="24"/>
          <w:lang w:val="en-IE"/>
        </w:rPr>
        <w:t>Methanobrevibacter arboriphilus</w:t>
      </w:r>
      <w:r w:rsidRPr="00526D9C">
        <w:rPr>
          <w:rFonts w:ascii="Book Antiqua" w:hAnsi="Book Antiqua"/>
          <w:sz w:val="24"/>
          <w:szCs w:val="24"/>
          <w:lang w:val="en-IE"/>
        </w:rPr>
        <w:t xml:space="preserve"> from biopsies of two individuals. A strain of this species was subsequently isolated from a human stool sample and its genome was </w:t>
      </w:r>
      <w:proofErr w:type="gramStart"/>
      <w:r w:rsidRPr="00526D9C">
        <w:rPr>
          <w:rFonts w:ascii="Book Antiqua" w:hAnsi="Book Antiqua"/>
          <w:sz w:val="24"/>
          <w:szCs w:val="24"/>
          <w:lang w:val="en-IE"/>
        </w:rPr>
        <w:t>sequenced</w:t>
      </w:r>
      <w:r w:rsidRPr="0098510E">
        <w:rPr>
          <w:rFonts w:ascii="Book Antiqua" w:hAnsi="Book Antiqua"/>
          <w:noProof/>
          <w:sz w:val="24"/>
          <w:szCs w:val="24"/>
          <w:vertAlign w:val="superscript"/>
          <w:lang w:val="en-IE"/>
        </w:rPr>
        <w:t>[</w:t>
      </w:r>
      <w:proofErr w:type="gramEnd"/>
      <w:r w:rsidR="0098510E" w:rsidRPr="0098510E">
        <w:rPr>
          <w:rFonts w:ascii="Book Antiqua" w:hAnsi="Book Antiqua"/>
          <w:noProof/>
          <w:sz w:val="24"/>
          <w:szCs w:val="24"/>
          <w:vertAlign w:val="superscript"/>
          <w:lang w:val="en-IE"/>
        </w:rPr>
        <w:t>83</w:t>
      </w:r>
      <w:r w:rsidRPr="0098510E">
        <w:rPr>
          <w:rFonts w:ascii="Book Antiqua" w:hAnsi="Book Antiqua"/>
          <w:noProof/>
          <w:sz w:val="24"/>
          <w:szCs w:val="24"/>
          <w:vertAlign w:val="superscript"/>
          <w:lang w:val="en-IE"/>
        </w:rPr>
        <w:t>]</w:t>
      </w:r>
      <w:r w:rsidRPr="00526D9C">
        <w:rPr>
          <w:rFonts w:ascii="Book Antiqua" w:hAnsi="Book Antiqua"/>
          <w:sz w:val="24"/>
          <w:szCs w:val="24"/>
          <w:lang w:val="en-IE"/>
        </w:rPr>
        <w:t xml:space="preserve"> (Table 1). </w:t>
      </w:r>
      <w:r w:rsidRPr="00526D9C">
        <w:rPr>
          <w:rFonts w:ascii="Book Antiqua" w:hAnsi="Book Antiqua"/>
          <w:sz w:val="24"/>
          <w:szCs w:val="24"/>
          <w:lang w:val="en-US"/>
        </w:rPr>
        <w:t xml:space="preserve">Clone sequences of </w:t>
      </w:r>
      <w:r w:rsidRPr="00526D9C">
        <w:rPr>
          <w:rFonts w:ascii="Book Antiqua" w:hAnsi="Book Antiqua"/>
          <w:i/>
          <w:sz w:val="24"/>
          <w:szCs w:val="24"/>
          <w:lang w:val="en-US"/>
        </w:rPr>
        <w:t>mcrA</w:t>
      </w:r>
      <w:r w:rsidRPr="00526D9C">
        <w:rPr>
          <w:rFonts w:ascii="Book Antiqua" w:hAnsi="Book Antiqua"/>
          <w:sz w:val="24"/>
          <w:szCs w:val="24"/>
          <w:lang w:val="en-US"/>
        </w:rPr>
        <w:t xml:space="preserve"> closely related to </w:t>
      </w:r>
      <w:r w:rsidRPr="00526D9C">
        <w:rPr>
          <w:rFonts w:ascii="Book Antiqua" w:hAnsi="Book Antiqua"/>
          <w:i/>
          <w:sz w:val="24"/>
          <w:szCs w:val="24"/>
          <w:lang w:val="en-US"/>
        </w:rPr>
        <w:t>Methanoculleus chikugoensis</w:t>
      </w:r>
      <w:r w:rsidRPr="00526D9C">
        <w:rPr>
          <w:rFonts w:ascii="Book Antiqua" w:hAnsi="Book Antiqua"/>
          <w:sz w:val="24"/>
          <w:szCs w:val="24"/>
          <w:lang w:val="en-US"/>
        </w:rPr>
        <w:t xml:space="preserve">, a hydrogenotrophic methanogen of the order Methanomicrobiales were found associated to the intestinal </w:t>
      </w:r>
      <w:proofErr w:type="gramStart"/>
      <w:r w:rsidRPr="00526D9C">
        <w:rPr>
          <w:rFonts w:ascii="Book Antiqua" w:hAnsi="Book Antiqua"/>
          <w:sz w:val="24"/>
          <w:szCs w:val="24"/>
          <w:lang w:val="en-US"/>
        </w:rPr>
        <w:t>mucosa</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39]</w:t>
      </w:r>
      <w:r w:rsidRPr="00526D9C">
        <w:rPr>
          <w:rFonts w:ascii="Book Antiqua" w:hAnsi="Book Antiqua"/>
          <w:sz w:val="24"/>
          <w:szCs w:val="24"/>
          <w:lang w:val="en-US"/>
        </w:rPr>
        <w:t xml:space="preserve">. </w:t>
      </w:r>
      <w:r w:rsidR="00136181">
        <w:rPr>
          <w:rFonts w:ascii="Book Antiqua" w:hAnsi="Book Antiqua"/>
          <w:sz w:val="24"/>
          <w:szCs w:val="24"/>
          <w:lang w:val="en-US"/>
        </w:rPr>
        <w:t>A</w:t>
      </w:r>
      <w:r w:rsidR="00136181" w:rsidRPr="00526D9C">
        <w:rPr>
          <w:rFonts w:ascii="Book Antiqua" w:hAnsi="Book Antiqua"/>
          <w:sz w:val="24"/>
          <w:szCs w:val="24"/>
          <w:lang w:val="en-US"/>
        </w:rPr>
        <w:t xml:space="preserve">s reviewed by Nguyen-Hieu </w:t>
      </w:r>
      <w:r w:rsidR="00136181" w:rsidRPr="00526D9C">
        <w:rPr>
          <w:rFonts w:ascii="Book Antiqua" w:hAnsi="Book Antiqua"/>
          <w:i/>
          <w:sz w:val="24"/>
          <w:szCs w:val="24"/>
          <w:lang w:val="en-US"/>
        </w:rPr>
        <w:t xml:space="preserve">et </w:t>
      </w:r>
      <w:proofErr w:type="gramStart"/>
      <w:r w:rsidR="00136181" w:rsidRPr="00526D9C">
        <w:rPr>
          <w:rFonts w:ascii="Book Antiqua" w:hAnsi="Book Antiqua"/>
          <w:i/>
          <w:sz w:val="24"/>
          <w:szCs w:val="24"/>
          <w:lang w:val="en-US"/>
        </w:rPr>
        <w:t>al</w:t>
      </w:r>
      <w:r w:rsidR="00136181" w:rsidRPr="00526D9C">
        <w:rPr>
          <w:rFonts w:ascii="Book Antiqua" w:hAnsi="Book Antiqua"/>
          <w:noProof/>
          <w:sz w:val="24"/>
          <w:szCs w:val="24"/>
          <w:vertAlign w:val="superscript"/>
          <w:lang w:val="en-US"/>
        </w:rPr>
        <w:t>[</w:t>
      </w:r>
      <w:proofErr w:type="gramEnd"/>
      <w:r w:rsidR="00242AAC" w:rsidRPr="00526D9C">
        <w:rPr>
          <w:rFonts w:ascii="Book Antiqua" w:hAnsi="Book Antiqua"/>
          <w:noProof/>
          <w:sz w:val="24"/>
          <w:szCs w:val="24"/>
          <w:vertAlign w:val="superscript"/>
          <w:lang w:val="en-US"/>
        </w:rPr>
        <w:t>8</w:t>
      </w:r>
      <w:r w:rsidR="00242AAC">
        <w:rPr>
          <w:rFonts w:ascii="Book Antiqua" w:hAnsi="Book Antiqua"/>
          <w:noProof/>
          <w:sz w:val="24"/>
          <w:szCs w:val="24"/>
          <w:vertAlign w:val="superscript"/>
          <w:lang w:val="en-US"/>
        </w:rPr>
        <w:t>4</w:t>
      </w:r>
      <w:r w:rsidR="00136181" w:rsidRPr="00526D9C">
        <w:rPr>
          <w:rFonts w:ascii="Book Antiqua" w:hAnsi="Book Antiqua"/>
          <w:noProof/>
          <w:sz w:val="24"/>
          <w:szCs w:val="24"/>
          <w:vertAlign w:val="superscript"/>
          <w:lang w:val="en-US"/>
        </w:rPr>
        <w:t>]</w:t>
      </w:r>
      <w:r w:rsidR="00136181">
        <w:rPr>
          <w:rFonts w:ascii="Book Antiqua" w:hAnsi="Book Antiqua"/>
          <w:noProof/>
          <w:sz w:val="24"/>
          <w:szCs w:val="24"/>
          <w:lang w:val="en-US"/>
        </w:rPr>
        <w:t>, several o</w:t>
      </w:r>
      <w:r w:rsidRPr="00526D9C">
        <w:rPr>
          <w:rFonts w:ascii="Book Antiqua" w:hAnsi="Book Antiqua"/>
          <w:sz w:val="24"/>
          <w:szCs w:val="24"/>
          <w:lang w:val="en-US"/>
        </w:rPr>
        <w:t xml:space="preserve">ther archaea such </w:t>
      </w:r>
      <w:r w:rsidR="005B1160" w:rsidRPr="00526D9C">
        <w:rPr>
          <w:rFonts w:ascii="Book Antiqua" w:hAnsi="Book Antiqua"/>
          <w:sz w:val="24"/>
          <w:szCs w:val="24"/>
          <w:lang w:val="en-US"/>
        </w:rPr>
        <w:t xml:space="preserve">as </w:t>
      </w:r>
      <w:r w:rsidRPr="00526D9C">
        <w:rPr>
          <w:rFonts w:ascii="Book Antiqua" w:hAnsi="Book Antiqua"/>
          <w:i/>
          <w:sz w:val="24"/>
          <w:szCs w:val="24"/>
          <w:lang w:val="en-US"/>
        </w:rPr>
        <w:t>M. mazei</w:t>
      </w:r>
      <w:r w:rsidRPr="00526D9C">
        <w:rPr>
          <w:rFonts w:ascii="Book Antiqua" w:hAnsi="Book Antiqua"/>
          <w:sz w:val="24"/>
          <w:szCs w:val="24"/>
          <w:lang w:val="en-US"/>
        </w:rPr>
        <w:t xml:space="preserve"> and </w:t>
      </w:r>
      <w:r w:rsidRPr="00526D9C">
        <w:rPr>
          <w:rFonts w:ascii="Book Antiqua" w:hAnsi="Book Antiqua"/>
          <w:i/>
          <w:sz w:val="24"/>
          <w:szCs w:val="24"/>
          <w:lang w:val="en-US"/>
        </w:rPr>
        <w:t>M. congolense</w:t>
      </w:r>
      <w:r w:rsidRPr="00526D9C">
        <w:rPr>
          <w:rFonts w:ascii="Book Antiqua" w:hAnsi="Book Antiqua"/>
          <w:sz w:val="24"/>
          <w:szCs w:val="24"/>
          <w:lang w:val="en-US"/>
        </w:rPr>
        <w:t xml:space="preserve"> were also sparsely retrieved in the oral cavity.</w:t>
      </w:r>
    </w:p>
    <w:p w:rsidR="00F31895" w:rsidRPr="00526D9C" w:rsidRDefault="00F31895" w:rsidP="00E8182B">
      <w:pPr>
        <w:autoSpaceDE w:val="0"/>
        <w:autoSpaceDN w:val="0"/>
        <w:adjustRightInd w:val="0"/>
        <w:snapToGrid w:val="0"/>
        <w:spacing w:after="0" w:line="360" w:lineRule="auto"/>
        <w:ind w:firstLineChars="200" w:firstLine="480"/>
        <w:jc w:val="both"/>
        <w:rPr>
          <w:rFonts w:ascii="Book Antiqua" w:hAnsi="Book Antiqua"/>
          <w:sz w:val="24"/>
          <w:szCs w:val="24"/>
          <w:lang w:val="en-IE"/>
        </w:rPr>
      </w:pPr>
      <w:r w:rsidRPr="00526D9C">
        <w:rPr>
          <w:rFonts w:ascii="Book Antiqua" w:hAnsi="Book Antiqua"/>
          <w:sz w:val="24"/>
          <w:szCs w:val="24"/>
          <w:lang w:val="en-US"/>
        </w:rPr>
        <w:t xml:space="preserve">Overall, this larger diversity suggests new functionalities and putative new archaea-host interactions. </w:t>
      </w:r>
      <w:r w:rsidRPr="00526D9C">
        <w:rPr>
          <w:rFonts w:ascii="Book Antiqua" w:hAnsi="Book Antiqua"/>
          <w:sz w:val="24"/>
          <w:szCs w:val="24"/>
          <w:lang w:val="en-IE"/>
        </w:rPr>
        <w:t xml:space="preserve">However most of these lineages of methanogenic and non-methanogenic archaea were identified from nested-PCR based experiments, suggesting there low abundance and possibly transient status in the human </w:t>
      </w:r>
      <w:proofErr w:type="gramStart"/>
      <w:r w:rsidRPr="00526D9C">
        <w:rPr>
          <w:rFonts w:ascii="Book Antiqua" w:hAnsi="Book Antiqua"/>
          <w:sz w:val="24"/>
          <w:szCs w:val="24"/>
          <w:lang w:val="en-IE"/>
        </w:rPr>
        <w:t>GIT</w:t>
      </w:r>
      <w:r w:rsidR="007B5BF6">
        <w:rPr>
          <w:rFonts w:ascii="Book Antiqua" w:hAnsi="Book Antiqua"/>
          <w:noProof/>
          <w:sz w:val="24"/>
          <w:szCs w:val="24"/>
          <w:vertAlign w:val="superscript"/>
          <w:lang w:val="en-IE"/>
        </w:rPr>
        <w:t>[</w:t>
      </w:r>
      <w:proofErr w:type="gramEnd"/>
      <w:r w:rsidR="007B5BF6">
        <w:rPr>
          <w:rFonts w:ascii="Book Antiqua" w:hAnsi="Book Antiqua"/>
          <w:noProof/>
          <w:sz w:val="24"/>
          <w:szCs w:val="24"/>
          <w:vertAlign w:val="superscript"/>
          <w:lang w:val="en-IE"/>
        </w:rPr>
        <w:t>39,77,79,81,</w:t>
      </w:r>
      <w:r w:rsidRPr="00526D9C">
        <w:rPr>
          <w:rFonts w:ascii="Book Antiqua" w:hAnsi="Book Antiqua"/>
          <w:noProof/>
          <w:sz w:val="24"/>
          <w:szCs w:val="24"/>
          <w:vertAlign w:val="superscript"/>
          <w:lang w:val="en-IE"/>
        </w:rPr>
        <w:t>82]</w:t>
      </w:r>
      <w:r w:rsidRPr="00526D9C">
        <w:rPr>
          <w:rFonts w:ascii="Book Antiqua" w:hAnsi="Book Antiqua"/>
          <w:sz w:val="24"/>
          <w:szCs w:val="24"/>
          <w:lang w:val="en-IE"/>
        </w:rPr>
        <w:t>. This is not the case of sequences affiliated to the recently proposed 7</w:t>
      </w:r>
      <w:r w:rsidRPr="00526D9C">
        <w:rPr>
          <w:rFonts w:ascii="Book Antiqua" w:hAnsi="Book Antiqua"/>
          <w:sz w:val="24"/>
          <w:szCs w:val="24"/>
          <w:vertAlign w:val="superscript"/>
          <w:lang w:val="en-IE"/>
        </w:rPr>
        <w:t>th</w:t>
      </w:r>
      <w:r w:rsidRPr="00526D9C">
        <w:rPr>
          <w:rFonts w:ascii="Book Antiqua" w:hAnsi="Book Antiqua"/>
          <w:sz w:val="24"/>
          <w:szCs w:val="24"/>
          <w:lang w:val="en-IE"/>
        </w:rPr>
        <w:t xml:space="preserve"> order of </w:t>
      </w:r>
      <w:proofErr w:type="gramStart"/>
      <w:r w:rsidRPr="00526D9C">
        <w:rPr>
          <w:rFonts w:ascii="Book Antiqua" w:hAnsi="Book Antiqua"/>
          <w:sz w:val="24"/>
          <w:szCs w:val="24"/>
          <w:lang w:val="en-IE"/>
        </w:rPr>
        <w:t>methanogens</w:t>
      </w:r>
      <w:r w:rsidR="007B5BF6">
        <w:rPr>
          <w:rFonts w:ascii="Book Antiqua" w:hAnsi="Book Antiqua"/>
          <w:noProof/>
          <w:sz w:val="24"/>
          <w:szCs w:val="24"/>
          <w:vertAlign w:val="superscript"/>
          <w:lang w:val="en-IE"/>
        </w:rPr>
        <w:t>[</w:t>
      </w:r>
      <w:proofErr w:type="gramEnd"/>
      <w:r w:rsidR="007B5BF6">
        <w:rPr>
          <w:rFonts w:ascii="Book Antiqua" w:hAnsi="Book Antiqua"/>
          <w:noProof/>
          <w:sz w:val="24"/>
          <w:szCs w:val="24"/>
          <w:vertAlign w:val="superscript"/>
          <w:lang w:val="en-IE"/>
        </w:rPr>
        <w:t>26,27,37,38</w:t>
      </w:r>
      <w:r w:rsidRPr="00526D9C">
        <w:rPr>
          <w:rFonts w:ascii="Book Antiqua" w:hAnsi="Book Antiqua"/>
          <w:noProof/>
          <w:sz w:val="24"/>
          <w:szCs w:val="24"/>
          <w:vertAlign w:val="superscript"/>
          <w:lang w:val="en-IE"/>
        </w:rPr>
        <w:t>]</w:t>
      </w:r>
      <w:r w:rsidRPr="00526D9C">
        <w:rPr>
          <w:rFonts w:ascii="Book Antiqua" w:hAnsi="Book Antiqua"/>
          <w:sz w:val="24"/>
          <w:szCs w:val="24"/>
          <w:lang w:val="en-IE"/>
        </w:rPr>
        <w:t>.</w:t>
      </w:r>
    </w:p>
    <w:p w:rsidR="00F31895" w:rsidRPr="00526D9C" w:rsidRDefault="00F31895" w:rsidP="00E8182B">
      <w:pPr>
        <w:autoSpaceDE w:val="0"/>
        <w:autoSpaceDN w:val="0"/>
        <w:adjustRightInd w:val="0"/>
        <w:snapToGrid w:val="0"/>
        <w:spacing w:after="0" w:line="360" w:lineRule="auto"/>
        <w:jc w:val="both"/>
        <w:rPr>
          <w:rFonts w:ascii="Book Antiqua" w:hAnsi="Book Antiqua"/>
          <w:sz w:val="24"/>
          <w:szCs w:val="24"/>
          <w:lang w:val="en-IE"/>
        </w:rPr>
      </w:pPr>
    </w:p>
    <w:p w:rsidR="00F31895" w:rsidRPr="007B5BF6" w:rsidRDefault="00F31895" w:rsidP="00E8182B">
      <w:pPr>
        <w:adjustRightInd w:val="0"/>
        <w:snapToGrid w:val="0"/>
        <w:spacing w:after="0" w:line="360" w:lineRule="auto"/>
        <w:jc w:val="both"/>
        <w:rPr>
          <w:rFonts w:ascii="Book Antiqua" w:hAnsi="Book Antiqua"/>
          <w:b/>
          <w:i/>
          <w:sz w:val="24"/>
          <w:szCs w:val="24"/>
          <w:lang w:val="en-US"/>
        </w:rPr>
      </w:pPr>
      <w:r w:rsidRPr="007B5BF6">
        <w:rPr>
          <w:rFonts w:ascii="Book Antiqua" w:hAnsi="Book Antiqua"/>
          <w:b/>
          <w:i/>
          <w:sz w:val="24"/>
          <w:szCs w:val="24"/>
          <w:lang w:val="en-US"/>
        </w:rPr>
        <w:t>7</w:t>
      </w:r>
      <w:r w:rsidRPr="007B5BF6">
        <w:rPr>
          <w:rFonts w:ascii="Book Antiqua" w:hAnsi="Book Antiqua"/>
          <w:b/>
          <w:i/>
          <w:sz w:val="24"/>
          <w:szCs w:val="24"/>
          <w:vertAlign w:val="superscript"/>
          <w:lang w:val="en-US"/>
        </w:rPr>
        <w:t>th</w:t>
      </w:r>
      <w:r w:rsidRPr="007B5BF6">
        <w:rPr>
          <w:rFonts w:ascii="Book Antiqua" w:hAnsi="Book Antiqua"/>
          <w:b/>
          <w:i/>
          <w:sz w:val="24"/>
          <w:szCs w:val="24"/>
          <w:lang w:val="en-US"/>
        </w:rPr>
        <w:t xml:space="preserve"> order of methanogens: From an uncul</w:t>
      </w:r>
      <w:r w:rsidR="007B5BF6" w:rsidRPr="007B5BF6">
        <w:rPr>
          <w:rFonts w:ascii="Book Antiqua" w:hAnsi="Book Antiqua"/>
          <w:b/>
          <w:i/>
          <w:sz w:val="24"/>
          <w:szCs w:val="24"/>
          <w:lang w:val="en-US"/>
        </w:rPr>
        <w:t xml:space="preserve">tured </w:t>
      </w:r>
      <w:r w:rsidR="00547639">
        <w:rPr>
          <w:rFonts w:ascii="Book Antiqua" w:hAnsi="Book Antiqua"/>
          <w:b/>
          <w:i/>
          <w:sz w:val="24"/>
          <w:szCs w:val="24"/>
          <w:lang w:val="en-US"/>
        </w:rPr>
        <w:t>T</w:t>
      </w:r>
      <w:r w:rsidR="007B5BF6" w:rsidRPr="007B5BF6">
        <w:rPr>
          <w:rFonts w:ascii="Book Antiqua" w:hAnsi="Book Antiqua"/>
          <w:b/>
          <w:i/>
          <w:sz w:val="24"/>
          <w:szCs w:val="24"/>
          <w:lang w:val="en-US"/>
        </w:rPr>
        <w:t xml:space="preserve">hermoplasmatales-related lineage to the </w:t>
      </w:r>
      <w:r w:rsidR="00547639">
        <w:rPr>
          <w:rFonts w:ascii="Book Antiqua" w:hAnsi="Book Antiqua"/>
          <w:b/>
          <w:i/>
          <w:sz w:val="24"/>
          <w:szCs w:val="24"/>
          <w:lang w:val="en-US"/>
        </w:rPr>
        <w:t>M</w:t>
      </w:r>
      <w:r w:rsidR="007B5BF6" w:rsidRPr="007B5BF6">
        <w:rPr>
          <w:rFonts w:ascii="Book Antiqua" w:hAnsi="Book Antiqua"/>
          <w:b/>
          <w:i/>
          <w:sz w:val="24"/>
          <w:szCs w:val="24"/>
          <w:lang w:val="en-US"/>
        </w:rPr>
        <w:t xml:space="preserve">ethanomassiliicoccales </w:t>
      </w:r>
    </w:p>
    <w:p w:rsidR="00F31895" w:rsidRPr="00526D9C" w:rsidRDefault="00F31895" w:rsidP="00E8182B">
      <w:pPr>
        <w:autoSpaceDE w:val="0"/>
        <w:autoSpaceDN w:val="0"/>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IE"/>
        </w:rPr>
        <w:lastRenderedPageBreak/>
        <w:t xml:space="preserve">In 2008, </w:t>
      </w:r>
      <w:r w:rsidRPr="00526D9C">
        <w:rPr>
          <w:rFonts w:ascii="Book Antiqua" w:hAnsi="Book Antiqua"/>
          <w:sz w:val="24"/>
          <w:szCs w:val="24"/>
          <w:lang w:val="en-US"/>
        </w:rPr>
        <w:t xml:space="preserve">two studies on the human gut methanogens revealed, in addition to sequences attributed to </w:t>
      </w:r>
      <w:r w:rsidRPr="00526D9C">
        <w:rPr>
          <w:rFonts w:ascii="Book Antiqua" w:hAnsi="Book Antiqua"/>
          <w:i/>
          <w:sz w:val="24"/>
          <w:szCs w:val="24"/>
          <w:lang w:val="en-US"/>
        </w:rPr>
        <w:t>M. smithii and M. stadtmanae</w:t>
      </w:r>
      <w:r w:rsidRPr="00526D9C">
        <w:rPr>
          <w:rFonts w:ascii="Book Antiqua" w:hAnsi="Book Antiqua"/>
          <w:sz w:val="24"/>
          <w:szCs w:val="24"/>
          <w:lang w:val="en-US"/>
        </w:rPr>
        <w:t>,</w:t>
      </w:r>
      <w:r w:rsidRPr="00526D9C">
        <w:rPr>
          <w:rFonts w:ascii="Book Antiqua" w:hAnsi="Book Antiqua"/>
          <w:i/>
          <w:sz w:val="24"/>
          <w:szCs w:val="24"/>
          <w:lang w:val="en-US"/>
        </w:rPr>
        <w:t xml:space="preserve"> </w:t>
      </w:r>
      <w:r w:rsidRPr="00526D9C">
        <w:rPr>
          <w:rFonts w:ascii="Book Antiqua" w:hAnsi="Book Antiqua"/>
          <w:sz w:val="24"/>
          <w:szCs w:val="24"/>
          <w:lang w:val="en-US"/>
        </w:rPr>
        <w:t xml:space="preserve">mcrA sequences extremely distant to any other cultured </w:t>
      </w:r>
      <w:proofErr w:type="gramStart"/>
      <w:r w:rsidRPr="00526D9C">
        <w:rPr>
          <w:rFonts w:ascii="Book Antiqua" w:hAnsi="Book Antiqua"/>
          <w:sz w:val="24"/>
          <w:szCs w:val="24"/>
          <w:lang w:val="en-US"/>
        </w:rPr>
        <w:t>methanogens</w:t>
      </w:r>
      <w:r w:rsidR="007B5BF6">
        <w:rPr>
          <w:rFonts w:ascii="Book Antiqua" w:hAnsi="Book Antiqua"/>
          <w:noProof/>
          <w:sz w:val="24"/>
          <w:szCs w:val="24"/>
          <w:vertAlign w:val="superscript"/>
          <w:lang w:val="en-US"/>
        </w:rPr>
        <w:t>[</w:t>
      </w:r>
      <w:proofErr w:type="gramEnd"/>
      <w:r w:rsidR="007B5BF6">
        <w:rPr>
          <w:rFonts w:ascii="Book Antiqua" w:hAnsi="Book Antiqua"/>
          <w:noProof/>
          <w:sz w:val="24"/>
          <w:szCs w:val="24"/>
          <w:vertAlign w:val="superscript"/>
          <w:lang w:val="en-US"/>
        </w:rPr>
        <w:t>26,</w:t>
      </w:r>
      <w:r w:rsidRPr="00526D9C">
        <w:rPr>
          <w:rFonts w:ascii="Book Antiqua" w:hAnsi="Book Antiqua"/>
          <w:noProof/>
          <w:sz w:val="24"/>
          <w:szCs w:val="24"/>
          <w:vertAlign w:val="superscript"/>
          <w:lang w:val="en-US"/>
        </w:rPr>
        <w:t>37]</w:t>
      </w:r>
      <w:r w:rsidRPr="00526D9C">
        <w:rPr>
          <w:rFonts w:ascii="Book Antiqua" w:hAnsi="Book Antiqua"/>
          <w:sz w:val="24"/>
          <w:szCs w:val="24"/>
          <w:lang w:val="en-IE"/>
        </w:rPr>
        <w:t>.</w:t>
      </w:r>
      <w:r w:rsidRPr="00526D9C">
        <w:rPr>
          <w:rFonts w:ascii="Book Antiqua" w:hAnsi="Book Antiqua"/>
          <w:sz w:val="24"/>
          <w:szCs w:val="24"/>
          <w:lang w:val="en-US"/>
        </w:rPr>
        <w:t xml:space="preserve"> These sequences were associated to the </w:t>
      </w:r>
      <w:r w:rsidRPr="00136181">
        <w:rPr>
          <w:rFonts w:ascii="Book Antiqua" w:hAnsi="Book Antiqua"/>
          <w:sz w:val="24"/>
          <w:szCs w:val="24"/>
          <w:lang w:val="en-US"/>
        </w:rPr>
        <w:t>Methanosarcinales</w:t>
      </w:r>
      <w:r w:rsidRPr="00526D9C">
        <w:rPr>
          <w:rFonts w:ascii="Book Antiqua" w:hAnsi="Book Antiqua"/>
          <w:sz w:val="24"/>
          <w:szCs w:val="24"/>
          <w:lang w:val="en-US"/>
        </w:rPr>
        <w:t xml:space="preserve"> order in the study of Scanlan </w:t>
      </w:r>
      <w:r w:rsidRPr="00526D9C">
        <w:rPr>
          <w:rFonts w:ascii="Book Antiqua" w:hAnsi="Book Antiqua"/>
          <w:i/>
          <w:sz w:val="24"/>
          <w:szCs w:val="24"/>
          <w:lang w:val="en-US"/>
        </w:rPr>
        <w:t xml:space="preserve">et </w:t>
      </w:r>
      <w:proofErr w:type="gramStart"/>
      <w:r w:rsidRPr="00526D9C">
        <w:rPr>
          <w:rFonts w:ascii="Book Antiqua" w:hAnsi="Book Antiqua"/>
          <w:i/>
          <w:sz w:val="24"/>
          <w:szCs w:val="24"/>
          <w:lang w:val="en-US"/>
        </w:rPr>
        <w:t>al</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37]</w:t>
      </w:r>
      <w:r w:rsidRPr="00526D9C">
        <w:rPr>
          <w:rFonts w:ascii="Book Antiqua" w:hAnsi="Book Antiqua"/>
          <w:sz w:val="24"/>
          <w:szCs w:val="24"/>
          <w:lang w:val="en-US"/>
        </w:rPr>
        <w:t xml:space="preserve"> due to a weak, but higher homology with sequences of this order than of all others</w:t>
      </w:r>
      <w:r w:rsidRPr="00526D9C">
        <w:rPr>
          <w:rFonts w:ascii="Book Antiqua" w:hAnsi="Book Antiqua"/>
          <w:noProof/>
          <w:sz w:val="24"/>
          <w:szCs w:val="24"/>
          <w:vertAlign w:val="superscript"/>
          <w:lang w:val="en-US"/>
        </w:rPr>
        <w:t>[37]</w:t>
      </w:r>
      <w:r w:rsidRPr="00526D9C">
        <w:rPr>
          <w:rFonts w:ascii="Book Antiqua" w:hAnsi="Book Antiqua"/>
          <w:sz w:val="24"/>
          <w:szCs w:val="24"/>
          <w:lang w:val="en-US"/>
        </w:rPr>
        <w:t>. The other study concluded to a clearly distinct and distant evolutionary branch compared to all other methanogens, and postulated</w:t>
      </w:r>
      <w:r w:rsidRPr="00526D9C">
        <w:rPr>
          <w:rFonts w:ascii="Book Antiqua" w:hAnsi="Book Antiqua"/>
          <w:i/>
          <w:sz w:val="24"/>
          <w:szCs w:val="24"/>
          <w:lang w:val="en-US"/>
        </w:rPr>
        <w:t xml:space="preserve"> </w:t>
      </w:r>
      <w:r w:rsidRPr="00526D9C">
        <w:rPr>
          <w:rFonts w:ascii="Book Antiqua" w:hAnsi="Book Antiqua"/>
          <w:sz w:val="24"/>
          <w:szCs w:val="24"/>
          <w:lang w:val="en-US"/>
        </w:rPr>
        <w:t xml:space="preserve">for a new order of </w:t>
      </w:r>
      <w:proofErr w:type="gramStart"/>
      <w:r w:rsidRPr="00526D9C">
        <w:rPr>
          <w:rFonts w:ascii="Book Antiqua" w:hAnsi="Book Antiqua"/>
          <w:sz w:val="24"/>
          <w:szCs w:val="24"/>
          <w:lang w:val="en-US"/>
        </w:rPr>
        <w:t>methanogens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26]</w:t>
      </w:r>
      <w:r w:rsidRPr="00526D9C">
        <w:rPr>
          <w:rFonts w:ascii="Book Antiqua" w:hAnsi="Book Antiqua"/>
          <w:sz w:val="24"/>
          <w:szCs w:val="24"/>
          <w:lang w:val="en-US"/>
        </w:rPr>
        <w:t xml:space="preserve">. In parallel, the investigation of the co-occurring archaeal 16S rRNA genes provided a sequence related to the Thermoplasmatales, only in the sample positive for the atypical mcrA </w:t>
      </w:r>
      <w:proofErr w:type="gramStart"/>
      <w:r w:rsidRPr="00526D9C">
        <w:rPr>
          <w:rFonts w:ascii="Book Antiqua" w:hAnsi="Book Antiqua"/>
          <w:sz w:val="24"/>
          <w:szCs w:val="24"/>
          <w:lang w:val="en-US"/>
        </w:rPr>
        <w:t>sequence</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26]</w:t>
      </w:r>
      <w:r w:rsidRPr="00526D9C">
        <w:rPr>
          <w:rFonts w:ascii="Book Antiqua" w:hAnsi="Book Antiqua"/>
          <w:sz w:val="24"/>
          <w:szCs w:val="24"/>
          <w:lang w:val="en-US"/>
        </w:rPr>
        <w:t xml:space="preserve">. The </w:t>
      </w:r>
      <w:r w:rsidR="005B1160" w:rsidRPr="00526D9C">
        <w:rPr>
          <w:rFonts w:ascii="Book Antiqua" w:hAnsi="Book Antiqua"/>
          <w:sz w:val="24"/>
          <w:szCs w:val="24"/>
          <w:lang w:val="en-US"/>
        </w:rPr>
        <w:t xml:space="preserve">almost strict </w:t>
      </w:r>
      <w:r w:rsidRPr="00526D9C">
        <w:rPr>
          <w:rFonts w:ascii="Book Antiqua" w:hAnsi="Book Antiqua"/>
          <w:sz w:val="24"/>
          <w:szCs w:val="24"/>
          <w:lang w:val="en-US"/>
        </w:rPr>
        <w:t xml:space="preserve">co-occurrence of Thermoplasmatales-related 16S rRNA sequences and atypical mcrA sequences was extended to a larger range of human-associated samples, highlighting also the diversity of this putative new </w:t>
      </w:r>
      <w:proofErr w:type="gramStart"/>
      <w:r w:rsidRPr="00526D9C">
        <w:rPr>
          <w:rFonts w:ascii="Book Antiqua" w:hAnsi="Book Antiqua"/>
          <w:sz w:val="24"/>
          <w:szCs w:val="24"/>
          <w:lang w:val="en-US"/>
        </w:rPr>
        <w:t>order</w:t>
      </w:r>
      <w:r w:rsidR="007B5BF6">
        <w:rPr>
          <w:rFonts w:ascii="Book Antiqua" w:hAnsi="Book Antiqua"/>
          <w:noProof/>
          <w:sz w:val="24"/>
          <w:szCs w:val="24"/>
          <w:vertAlign w:val="superscript"/>
          <w:lang w:val="en-US"/>
        </w:rPr>
        <w:t>[</w:t>
      </w:r>
      <w:proofErr w:type="gramEnd"/>
      <w:r w:rsidR="007B5BF6">
        <w:rPr>
          <w:rFonts w:ascii="Book Antiqua" w:hAnsi="Book Antiqua"/>
          <w:noProof/>
          <w:sz w:val="24"/>
          <w:szCs w:val="24"/>
          <w:vertAlign w:val="superscript"/>
          <w:lang w:val="en-US"/>
        </w:rPr>
        <w:t>27</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The final evidences of the existence of these new methanogens phylogenetically related to the Thermoplasmatales were subsequently provided by the culturing of several representatives of this order from human feces samples, either in pure culture (</w:t>
      </w:r>
      <w:r w:rsidRPr="00526D9C">
        <w:rPr>
          <w:rFonts w:ascii="Book Antiqua" w:hAnsi="Book Antiqua"/>
          <w:i/>
          <w:sz w:val="24"/>
          <w:szCs w:val="24"/>
          <w:lang w:val="en-US"/>
        </w:rPr>
        <w:t>Methanomassiliicoccus luminyensis</w:t>
      </w:r>
      <w:r w:rsidRPr="00526D9C">
        <w:rPr>
          <w:rFonts w:ascii="Book Antiqua" w:hAnsi="Book Antiqua"/>
          <w:noProof/>
          <w:sz w:val="24"/>
          <w:szCs w:val="24"/>
          <w:vertAlign w:val="superscript"/>
          <w:lang w:val="en-US"/>
        </w:rPr>
        <w:t>[</w:t>
      </w:r>
      <w:r w:rsidR="00BA3C12" w:rsidRPr="00526D9C">
        <w:rPr>
          <w:rFonts w:ascii="Book Antiqua" w:hAnsi="Book Antiqua"/>
          <w:noProof/>
          <w:sz w:val="24"/>
          <w:szCs w:val="24"/>
          <w:vertAlign w:val="superscript"/>
          <w:lang w:val="en-US"/>
        </w:rPr>
        <w:t>8</w:t>
      </w:r>
      <w:r w:rsidR="00BA3C12">
        <w:rPr>
          <w:rFonts w:ascii="Book Antiqua" w:hAnsi="Book Antiqua"/>
          <w:noProof/>
          <w:sz w:val="24"/>
          <w:szCs w:val="24"/>
          <w:vertAlign w:val="superscript"/>
          <w:lang w:val="en-US"/>
        </w:rPr>
        <w:t>5</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or in </w:t>
      </w:r>
      <w:r w:rsidRPr="00526D9C">
        <w:rPr>
          <w:rFonts w:ascii="Book Antiqua" w:hAnsi="Book Antiqua"/>
          <w:i/>
          <w:sz w:val="24"/>
          <w:szCs w:val="24"/>
          <w:lang w:val="en-US"/>
        </w:rPr>
        <w:t xml:space="preserve">consortia </w:t>
      </w:r>
      <w:r w:rsidRPr="00526D9C">
        <w:rPr>
          <w:rFonts w:ascii="Book Antiqua" w:hAnsi="Book Antiqua"/>
          <w:sz w:val="24"/>
          <w:szCs w:val="24"/>
          <w:lang w:val="en-US"/>
        </w:rPr>
        <w:t>(</w:t>
      </w:r>
      <w:r w:rsidRPr="00526D9C">
        <w:rPr>
          <w:rFonts w:ascii="Book Antiqua" w:hAnsi="Book Antiqua"/>
          <w:i/>
          <w:sz w:val="24"/>
          <w:szCs w:val="24"/>
          <w:lang w:val="en-US"/>
        </w:rPr>
        <w:t>Ca</w:t>
      </w:r>
      <w:r w:rsidRPr="00526D9C">
        <w:rPr>
          <w:rFonts w:ascii="Book Antiqua" w:hAnsi="Book Antiqua"/>
          <w:sz w:val="24"/>
          <w:szCs w:val="24"/>
          <w:lang w:val="en-US"/>
        </w:rPr>
        <w:t>. Methanomethylophilus alvus</w:t>
      </w:r>
      <w:r w:rsidRPr="00526D9C">
        <w:rPr>
          <w:rFonts w:ascii="Book Antiqua" w:hAnsi="Book Antiqua"/>
          <w:noProof/>
          <w:sz w:val="24"/>
          <w:szCs w:val="24"/>
          <w:vertAlign w:val="superscript"/>
          <w:lang w:val="en-US"/>
        </w:rPr>
        <w:t>[</w:t>
      </w:r>
      <w:r w:rsidR="00BA3C12" w:rsidRPr="00526D9C">
        <w:rPr>
          <w:rFonts w:ascii="Book Antiqua" w:hAnsi="Book Antiqua"/>
          <w:noProof/>
          <w:sz w:val="24"/>
          <w:szCs w:val="24"/>
          <w:vertAlign w:val="superscript"/>
          <w:lang w:val="en-US"/>
        </w:rPr>
        <w:t>8</w:t>
      </w:r>
      <w:r w:rsidR="00BA3C12">
        <w:rPr>
          <w:rFonts w:ascii="Book Antiqua" w:hAnsi="Book Antiqua"/>
          <w:noProof/>
          <w:sz w:val="24"/>
          <w:szCs w:val="24"/>
          <w:vertAlign w:val="superscript"/>
          <w:lang w:val="en-US"/>
        </w:rPr>
        <w:t>6</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and </w:t>
      </w:r>
      <w:r w:rsidRPr="00526D9C">
        <w:rPr>
          <w:rFonts w:ascii="Book Antiqua" w:hAnsi="Book Antiqua"/>
          <w:i/>
          <w:sz w:val="24"/>
          <w:szCs w:val="24"/>
          <w:lang w:val="en-US"/>
        </w:rPr>
        <w:t>Ca</w:t>
      </w:r>
      <w:r w:rsidRPr="00526D9C">
        <w:rPr>
          <w:rFonts w:ascii="Book Antiqua" w:hAnsi="Book Antiqua"/>
          <w:sz w:val="24"/>
          <w:szCs w:val="24"/>
          <w:lang w:val="en-US"/>
        </w:rPr>
        <w:t>. Methanomassiliicoccus intestinalis</w:t>
      </w:r>
      <w:r w:rsidRPr="00526D9C">
        <w:rPr>
          <w:rFonts w:ascii="Book Antiqua" w:hAnsi="Book Antiqua"/>
          <w:noProof/>
          <w:sz w:val="24"/>
          <w:szCs w:val="24"/>
          <w:vertAlign w:val="superscript"/>
          <w:lang w:val="en-US"/>
        </w:rPr>
        <w:t>[</w:t>
      </w:r>
      <w:r w:rsidR="00BA3C12" w:rsidRPr="00526D9C">
        <w:rPr>
          <w:rFonts w:ascii="Book Antiqua" w:hAnsi="Book Antiqua"/>
          <w:noProof/>
          <w:sz w:val="24"/>
          <w:szCs w:val="24"/>
          <w:vertAlign w:val="superscript"/>
          <w:lang w:val="en-US"/>
        </w:rPr>
        <w:t>8</w:t>
      </w:r>
      <w:r w:rsidR="00BA3C12">
        <w:rPr>
          <w:rFonts w:ascii="Book Antiqua" w:hAnsi="Book Antiqua"/>
          <w:noProof/>
          <w:sz w:val="24"/>
          <w:szCs w:val="24"/>
          <w:vertAlign w:val="superscript"/>
          <w:lang w:val="en-US"/>
        </w:rPr>
        <w:t>7</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and the sequencing of their genome</w:t>
      </w:r>
      <w:r w:rsidRPr="00526D9C">
        <w:rPr>
          <w:rFonts w:ascii="Book Antiqua" w:hAnsi="Book Antiqua"/>
          <w:noProof/>
          <w:sz w:val="24"/>
          <w:szCs w:val="24"/>
          <w:vertAlign w:val="superscript"/>
          <w:lang w:val="en-US"/>
        </w:rPr>
        <w:t>[</w:t>
      </w:r>
      <w:r w:rsidR="00BA3C12" w:rsidRPr="00526D9C">
        <w:rPr>
          <w:rFonts w:ascii="Book Antiqua" w:hAnsi="Book Antiqua"/>
          <w:noProof/>
          <w:sz w:val="24"/>
          <w:szCs w:val="24"/>
          <w:vertAlign w:val="superscript"/>
          <w:lang w:val="en-US"/>
        </w:rPr>
        <w:t>8</w:t>
      </w:r>
      <w:r w:rsidR="00BA3C12">
        <w:rPr>
          <w:rFonts w:ascii="Book Antiqua" w:hAnsi="Book Antiqua"/>
          <w:noProof/>
          <w:sz w:val="24"/>
          <w:szCs w:val="24"/>
          <w:vertAlign w:val="superscript"/>
          <w:lang w:val="en-US"/>
        </w:rPr>
        <w:t>6</w:t>
      </w:r>
      <w:r w:rsidRPr="00526D9C">
        <w:rPr>
          <w:rFonts w:ascii="Book Antiqua" w:hAnsi="Book Antiqua"/>
          <w:noProof/>
          <w:sz w:val="24"/>
          <w:szCs w:val="24"/>
          <w:vertAlign w:val="superscript"/>
          <w:lang w:val="en-US"/>
        </w:rPr>
        <w:t>-</w:t>
      </w:r>
      <w:r w:rsidR="00BA3C12" w:rsidRPr="00526D9C">
        <w:rPr>
          <w:rFonts w:ascii="Book Antiqua" w:hAnsi="Book Antiqua"/>
          <w:noProof/>
          <w:sz w:val="24"/>
          <w:szCs w:val="24"/>
          <w:vertAlign w:val="superscript"/>
          <w:lang w:val="en-US"/>
        </w:rPr>
        <w:t>8</w:t>
      </w:r>
      <w:r w:rsidR="00BA3C12">
        <w:rPr>
          <w:rFonts w:ascii="Book Antiqua" w:hAnsi="Book Antiqua"/>
          <w:noProof/>
          <w:sz w:val="24"/>
          <w:szCs w:val="24"/>
          <w:vertAlign w:val="superscript"/>
          <w:lang w:val="en-US"/>
        </w:rPr>
        <w:t>8</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(Table 1). The phylogenetic positioning of these methanogens was confirmed by a ph</w:t>
      </w:r>
      <w:r w:rsidR="007B5BF6">
        <w:rPr>
          <w:rFonts w:ascii="Book Antiqua" w:hAnsi="Book Antiqua"/>
          <w:sz w:val="24"/>
          <w:szCs w:val="24"/>
          <w:lang w:val="en-US"/>
        </w:rPr>
        <w:t>ylogenomic approach including 7</w:t>
      </w:r>
      <w:r w:rsidRPr="00526D9C">
        <w:rPr>
          <w:rFonts w:ascii="Book Antiqua" w:hAnsi="Book Antiqua"/>
          <w:sz w:val="24"/>
          <w:szCs w:val="24"/>
          <w:lang w:val="en-US"/>
        </w:rPr>
        <w:t xml:space="preserve">472 marker positions from 84 Euryarchaeota </w:t>
      </w:r>
      <w:proofErr w:type="gramStart"/>
      <w:r w:rsidRPr="00526D9C">
        <w:rPr>
          <w:rFonts w:ascii="Book Antiqua" w:hAnsi="Book Antiqua"/>
          <w:sz w:val="24"/>
          <w:szCs w:val="24"/>
          <w:lang w:val="en-US"/>
        </w:rPr>
        <w:t>genomes</w:t>
      </w:r>
      <w:r w:rsidRPr="00526D9C">
        <w:rPr>
          <w:rFonts w:ascii="Book Antiqua" w:hAnsi="Book Antiqua"/>
          <w:noProof/>
          <w:sz w:val="24"/>
          <w:szCs w:val="24"/>
          <w:vertAlign w:val="superscript"/>
          <w:lang w:val="en-US"/>
        </w:rPr>
        <w:t>[</w:t>
      </w:r>
      <w:proofErr w:type="gramEnd"/>
      <w:r w:rsidR="00BA3C12">
        <w:rPr>
          <w:rFonts w:ascii="Book Antiqua" w:hAnsi="Book Antiqua"/>
          <w:noProof/>
          <w:sz w:val="24"/>
          <w:szCs w:val="24"/>
          <w:vertAlign w:val="superscript"/>
          <w:lang w:val="en-US"/>
        </w:rPr>
        <w:t>89</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On the basis of enrichment cultures from hindgut of termites the name of Methanoplasmatales was proposed for this </w:t>
      </w:r>
      <w:proofErr w:type="gramStart"/>
      <w:r w:rsidRPr="00526D9C">
        <w:rPr>
          <w:rFonts w:ascii="Book Antiqua" w:hAnsi="Book Antiqua"/>
          <w:sz w:val="24"/>
          <w:szCs w:val="24"/>
          <w:lang w:val="en-US"/>
        </w:rPr>
        <w:t>order</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28]</w:t>
      </w:r>
      <w:r w:rsidRPr="00526D9C">
        <w:rPr>
          <w:rFonts w:ascii="Book Antiqua" w:hAnsi="Book Antiqua"/>
          <w:sz w:val="24"/>
          <w:szCs w:val="24"/>
          <w:lang w:val="en-US"/>
        </w:rPr>
        <w:t xml:space="preserve">. However, according to the rules of the International Code of Nomenclature of </w:t>
      </w:r>
      <w:proofErr w:type="gramStart"/>
      <w:r w:rsidRPr="00526D9C">
        <w:rPr>
          <w:rFonts w:ascii="Book Antiqua" w:hAnsi="Book Antiqua"/>
          <w:sz w:val="24"/>
          <w:szCs w:val="24"/>
          <w:lang w:val="en-US"/>
        </w:rPr>
        <w:t>Bacteria</w:t>
      </w:r>
      <w:r w:rsidRPr="00526D9C">
        <w:rPr>
          <w:rFonts w:ascii="Book Antiqua" w:hAnsi="Book Antiqua"/>
          <w:noProof/>
          <w:sz w:val="24"/>
          <w:szCs w:val="24"/>
          <w:vertAlign w:val="superscript"/>
          <w:lang w:val="en-US"/>
        </w:rPr>
        <w:t>[</w:t>
      </w:r>
      <w:proofErr w:type="gramEnd"/>
      <w:r w:rsidR="00BA3C12">
        <w:rPr>
          <w:rFonts w:ascii="Book Antiqua" w:hAnsi="Book Antiqua"/>
          <w:noProof/>
          <w:sz w:val="24"/>
          <w:szCs w:val="24"/>
          <w:vertAlign w:val="superscript"/>
          <w:lang w:val="en-US"/>
        </w:rPr>
        <w:t>90</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the name of Methanomassiliicoccales was then claimed by </w:t>
      </w:r>
      <w:r w:rsidRPr="00526D9C">
        <w:rPr>
          <w:rFonts w:ascii="Book Antiqua" w:hAnsi="Book Antiqua"/>
          <w:sz w:val="24"/>
          <w:szCs w:val="24"/>
          <w:lang w:val="en-IE"/>
        </w:rPr>
        <w:t xml:space="preserve">Iino </w:t>
      </w:r>
      <w:r w:rsidRPr="00526D9C">
        <w:rPr>
          <w:rFonts w:ascii="Book Antiqua" w:hAnsi="Book Antiqua"/>
          <w:i/>
          <w:sz w:val="24"/>
          <w:szCs w:val="24"/>
          <w:lang w:val="en-IE"/>
        </w:rPr>
        <w:t>et al</w:t>
      </w:r>
      <w:r w:rsidR="007B5BF6" w:rsidRPr="00526D9C">
        <w:rPr>
          <w:rFonts w:ascii="Book Antiqua" w:hAnsi="Book Antiqua"/>
          <w:noProof/>
          <w:sz w:val="24"/>
          <w:szCs w:val="24"/>
          <w:vertAlign w:val="superscript"/>
          <w:lang w:val="en-IE"/>
        </w:rPr>
        <w:t>[29]</w:t>
      </w:r>
      <w:r w:rsidRPr="00526D9C">
        <w:rPr>
          <w:rFonts w:ascii="Book Antiqua" w:hAnsi="Book Antiqua"/>
          <w:sz w:val="24"/>
          <w:szCs w:val="24"/>
          <w:lang w:val="en-IE"/>
        </w:rPr>
        <w:t xml:space="preserve"> in 2013 and subsequently validated by the International Committee on Systematics of Prokaryotes</w:t>
      </w:r>
      <w:r w:rsidRPr="00526D9C">
        <w:rPr>
          <w:rFonts w:ascii="Book Antiqua" w:hAnsi="Book Antiqua"/>
          <w:noProof/>
          <w:sz w:val="24"/>
          <w:szCs w:val="24"/>
          <w:vertAlign w:val="superscript"/>
          <w:lang w:val="en-IE"/>
        </w:rPr>
        <w:t>[30]</w:t>
      </w:r>
      <w:r w:rsidRPr="00526D9C">
        <w:rPr>
          <w:rFonts w:ascii="Book Antiqua" w:hAnsi="Book Antiqua"/>
          <w:sz w:val="24"/>
          <w:szCs w:val="24"/>
          <w:lang w:val="en-IE"/>
        </w:rPr>
        <w:t xml:space="preserve">. </w:t>
      </w:r>
      <w:r w:rsidRPr="00526D9C">
        <w:rPr>
          <w:rFonts w:ascii="Book Antiqua" w:hAnsi="Book Antiqua"/>
          <w:sz w:val="24"/>
          <w:szCs w:val="24"/>
          <w:lang w:val="en-US"/>
        </w:rPr>
        <w:t xml:space="preserve">In the human digestive tract, the occurrence of the Methanomassiliicoccales representatives is not restricted to the colon as the </w:t>
      </w:r>
      <w:r w:rsidRPr="00526D9C">
        <w:rPr>
          <w:rFonts w:ascii="Book Antiqua" w:hAnsi="Book Antiqua"/>
          <w:sz w:val="24"/>
          <w:szCs w:val="24"/>
          <w:lang w:val="en-IE"/>
        </w:rPr>
        <w:t xml:space="preserve">16S rRNA gene sequences of </w:t>
      </w:r>
      <w:r w:rsidRPr="00526D9C">
        <w:rPr>
          <w:rFonts w:ascii="Book Antiqua" w:hAnsi="Book Antiqua"/>
          <w:i/>
          <w:sz w:val="24"/>
          <w:szCs w:val="24"/>
          <w:lang w:val="en-US"/>
        </w:rPr>
        <w:t>Ca</w:t>
      </w:r>
      <w:r w:rsidRPr="00526D9C">
        <w:rPr>
          <w:rFonts w:ascii="Book Antiqua" w:hAnsi="Book Antiqua"/>
          <w:sz w:val="24"/>
          <w:szCs w:val="24"/>
          <w:lang w:val="en-US"/>
        </w:rPr>
        <w:t xml:space="preserve">. </w:t>
      </w:r>
      <w:r w:rsidRPr="00526D9C">
        <w:rPr>
          <w:rFonts w:ascii="Book Antiqua" w:hAnsi="Book Antiqua"/>
          <w:sz w:val="24"/>
          <w:szCs w:val="24"/>
          <w:lang w:val="en-IE"/>
        </w:rPr>
        <w:t xml:space="preserve">M. alvus shares </w:t>
      </w:r>
      <w:r w:rsidRPr="00526D9C">
        <w:rPr>
          <w:rFonts w:ascii="Book Antiqua" w:hAnsi="Book Antiqua"/>
          <w:sz w:val="24"/>
          <w:szCs w:val="24"/>
          <w:lang w:val="en-US"/>
        </w:rPr>
        <w:t>97</w:t>
      </w:r>
      <w:r w:rsidR="007B5BF6">
        <w:rPr>
          <w:rFonts w:ascii="Book Antiqua" w:hAnsi="Book Antiqua" w:hint="eastAsia"/>
          <w:sz w:val="24"/>
          <w:szCs w:val="24"/>
          <w:lang w:val="en-US" w:eastAsia="zh-CN"/>
        </w:rPr>
        <w:t>%</w:t>
      </w:r>
      <w:r w:rsidRPr="00526D9C">
        <w:rPr>
          <w:rFonts w:ascii="Book Antiqua" w:hAnsi="Book Antiqua"/>
          <w:sz w:val="24"/>
          <w:szCs w:val="24"/>
          <w:lang w:val="en-US"/>
        </w:rPr>
        <w:t xml:space="preserve">-98% identity with two 16S rRNA gene sequences retrieved in the oral cavity </w:t>
      </w:r>
      <w:r w:rsidRPr="00526D9C">
        <w:rPr>
          <w:rFonts w:ascii="Book Antiqua" w:hAnsi="Book Antiqua"/>
          <w:sz w:val="24"/>
          <w:szCs w:val="24"/>
          <w:lang w:val="en-IE"/>
        </w:rPr>
        <w:t>(FJ458322</w:t>
      </w:r>
      <w:r w:rsidRPr="00526D9C">
        <w:rPr>
          <w:rFonts w:ascii="Book Antiqua" w:hAnsi="Book Antiqua"/>
          <w:noProof/>
          <w:sz w:val="24"/>
          <w:szCs w:val="24"/>
          <w:vertAlign w:val="superscript"/>
          <w:lang w:val="en-IE"/>
        </w:rPr>
        <w:t>[</w:t>
      </w:r>
      <w:r w:rsidR="00BA3C12">
        <w:rPr>
          <w:rFonts w:ascii="Book Antiqua" w:hAnsi="Book Antiqua"/>
          <w:noProof/>
          <w:sz w:val="24"/>
          <w:szCs w:val="24"/>
          <w:vertAlign w:val="superscript"/>
          <w:lang w:val="en-IE"/>
        </w:rPr>
        <w:t>91</w:t>
      </w:r>
      <w:r w:rsidRPr="00526D9C">
        <w:rPr>
          <w:rFonts w:ascii="Book Antiqua" w:hAnsi="Book Antiqua"/>
          <w:noProof/>
          <w:sz w:val="24"/>
          <w:szCs w:val="24"/>
          <w:vertAlign w:val="superscript"/>
          <w:lang w:val="en-IE"/>
        </w:rPr>
        <w:t>]</w:t>
      </w:r>
      <w:r w:rsidRPr="00526D9C">
        <w:rPr>
          <w:rFonts w:ascii="Book Antiqua" w:hAnsi="Book Antiqua"/>
          <w:sz w:val="24"/>
          <w:szCs w:val="24"/>
          <w:lang w:val="en-IE"/>
        </w:rPr>
        <w:t>; JQ433705</w:t>
      </w:r>
      <w:r w:rsidRPr="00526D9C">
        <w:rPr>
          <w:rFonts w:ascii="Book Antiqua" w:hAnsi="Book Antiqua"/>
          <w:noProof/>
          <w:sz w:val="24"/>
          <w:szCs w:val="24"/>
          <w:vertAlign w:val="superscript"/>
          <w:lang w:val="en-IE"/>
        </w:rPr>
        <w:t>[</w:t>
      </w:r>
      <w:r w:rsidR="00747AE2">
        <w:rPr>
          <w:rFonts w:ascii="Book Antiqua" w:hAnsi="Book Antiqua"/>
          <w:noProof/>
          <w:sz w:val="24"/>
          <w:szCs w:val="24"/>
          <w:vertAlign w:val="superscript"/>
          <w:lang w:val="en-IE"/>
        </w:rPr>
        <w:t>38</w:t>
      </w:r>
      <w:r w:rsidRPr="00526D9C">
        <w:rPr>
          <w:rFonts w:ascii="Book Antiqua" w:hAnsi="Book Antiqua"/>
          <w:noProof/>
          <w:sz w:val="24"/>
          <w:szCs w:val="24"/>
          <w:vertAlign w:val="superscript"/>
          <w:lang w:val="en-IE"/>
        </w:rPr>
        <w:t>]</w:t>
      </w:r>
      <w:r w:rsidRPr="00526D9C">
        <w:rPr>
          <w:rFonts w:ascii="Book Antiqua" w:hAnsi="Book Antiqua"/>
          <w:sz w:val="24"/>
          <w:szCs w:val="24"/>
          <w:lang w:val="en-IE"/>
        </w:rPr>
        <w:t xml:space="preserve">). These two sequences derived from oral cavity were almost similar </w:t>
      </w:r>
      <w:r w:rsidR="005B1160" w:rsidRPr="00526D9C">
        <w:rPr>
          <w:rFonts w:ascii="Book Antiqua" w:hAnsi="Book Antiqua"/>
          <w:sz w:val="24"/>
          <w:szCs w:val="24"/>
          <w:lang w:val="en-IE"/>
        </w:rPr>
        <w:t xml:space="preserve">to each other </w:t>
      </w:r>
      <w:r w:rsidRPr="00526D9C">
        <w:rPr>
          <w:rFonts w:ascii="Book Antiqua" w:hAnsi="Book Antiqua"/>
          <w:sz w:val="24"/>
          <w:szCs w:val="24"/>
          <w:lang w:val="en-IE"/>
        </w:rPr>
        <w:t xml:space="preserve">(2 differences on 357 aligned sites), suggesting that they belong to two strains of a same </w:t>
      </w:r>
      <w:r w:rsidRPr="00526D9C">
        <w:rPr>
          <w:rFonts w:ascii="Book Antiqua" w:hAnsi="Book Antiqua"/>
          <w:i/>
          <w:sz w:val="24"/>
          <w:szCs w:val="24"/>
          <w:lang w:val="en-IE"/>
        </w:rPr>
        <w:t>Ca</w:t>
      </w:r>
      <w:r w:rsidRPr="00526D9C">
        <w:rPr>
          <w:rFonts w:ascii="Book Antiqua" w:hAnsi="Book Antiqua"/>
          <w:sz w:val="24"/>
          <w:szCs w:val="24"/>
          <w:lang w:val="en-IE"/>
        </w:rPr>
        <w:t>. Methanomethylophilus sp</w:t>
      </w:r>
      <w:r w:rsidR="005B1160" w:rsidRPr="00526D9C">
        <w:rPr>
          <w:rFonts w:ascii="Book Antiqua" w:hAnsi="Book Antiqua"/>
          <w:sz w:val="24"/>
          <w:szCs w:val="24"/>
          <w:lang w:val="en-IE"/>
        </w:rPr>
        <w:t>ecies</w:t>
      </w:r>
      <w:r w:rsidRPr="00526D9C">
        <w:rPr>
          <w:rFonts w:ascii="Book Antiqua" w:hAnsi="Book Antiqua"/>
          <w:sz w:val="24"/>
          <w:szCs w:val="24"/>
          <w:lang w:val="en-IE"/>
        </w:rPr>
        <w:t>. In their study, Horz</w:t>
      </w:r>
      <w:r w:rsidRPr="00526D9C">
        <w:rPr>
          <w:rFonts w:ascii="Book Antiqua" w:hAnsi="Book Antiqua"/>
          <w:i/>
          <w:sz w:val="24"/>
          <w:szCs w:val="24"/>
          <w:lang w:val="en-IE"/>
        </w:rPr>
        <w:t xml:space="preserve"> et </w:t>
      </w:r>
      <w:proofErr w:type="gramStart"/>
      <w:r w:rsidRPr="00526D9C">
        <w:rPr>
          <w:rFonts w:ascii="Book Antiqua" w:hAnsi="Book Antiqua"/>
          <w:i/>
          <w:sz w:val="24"/>
          <w:szCs w:val="24"/>
          <w:lang w:val="en-IE"/>
        </w:rPr>
        <w:t>al</w:t>
      </w:r>
      <w:r w:rsidRPr="00526D9C">
        <w:rPr>
          <w:rFonts w:ascii="Book Antiqua" w:hAnsi="Book Antiqua"/>
          <w:noProof/>
          <w:sz w:val="24"/>
          <w:szCs w:val="24"/>
          <w:vertAlign w:val="superscript"/>
          <w:lang w:val="en-IE"/>
        </w:rPr>
        <w:t>[</w:t>
      </w:r>
      <w:proofErr w:type="gramEnd"/>
      <w:r w:rsidRPr="00526D9C">
        <w:rPr>
          <w:rFonts w:ascii="Book Antiqua" w:hAnsi="Book Antiqua"/>
          <w:noProof/>
          <w:sz w:val="24"/>
          <w:szCs w:val="24"/>
          <w:vertAlign w:val="superscript"/>
          <w:lang w:val="en-IE"/>
        </w:rPr>
        <w:t>38]</w:t>
      </w:r>
      <w:r w:rsidRPr="00526D9C">
        <w:rPr>
          <w:rFonts w:ascii="Book Antiqua" w:hAnsi="Book Antiqua"/>
          <w:sz w:val="24"/>
          <w:szCs w:val="24"/>
          <w:lang w:val="en-IE"/>
        </w:rPr>
        <w:t xml:space="preserve"> retrieved it in 10% of the </w:t>
      </w:r>
      <w:r w:rsidRPr="00526D9C">
        <w:rPr>
          <w:rFonts w:ascii="Book Antiqua" w:hAnsi="Book Antiqua"/>
          <w:sz w:val="24"/>
          <w:szCs w:val="24"/>
          <w:lang w:val="en-IE"/>
        </w:rPr>
        <w:lastRenderedPageBreak/>
        <w:t xml:space="preserve">subjects where it </w:t>
      </w:r>
      <w:r w:rsidR="005B1160" w:rsidRPr="00526D9C">
        <w:rPr>
          <w:rFonts w:ascii="Book Antiqua" w:hAnsi="Book Antiqua"/>
          <w:sz w:val="24"/>
          <w:szCs w:val="24"/>
          <w:lang w:val="en-IE"/>
        </w:rPr>
        <w:t>was</w:t>
      </w:r>
      <w:r w:rsidRPr="00526D9C">
        <w:rPr>
          <w:rFonts w:ascii="Book Antiqua" w:hAnsi="Book Antiqua"/>
          <w:sz w:val="24"/>
          <w:szCs w:val="24"/>
          <w:lang w:val="en-IE"/>
        </w:rPr>
        <w:t xml:space="preserve"> estimated to represent 0.5% of the overall prokaryotic community</w:t>
      </w:r>
      <w:r w:rsidRPr="00526D9C">
        <w:rPr>
          <w:rFonts w:ascii="Book Antiqua" w:hAnsi="Book Antiqua"/>
          <w:noProof/>
          <w:sz w:val="24"/>
          <w:szCs w:val="24"/>
          <w:vertAlign w:val="superscript"/>
          <w:lang w:val="en-IE"/>
        </w:rPr>
        <w:t>[8</w:t>
      </w:r>
      <w:r w:rsidR="002055F3" w:rsidRPr="00526D9C">
        <w:rPr>
          <w:rFonts w:ascii="Book Antiqua" w:hAnsi="Book Antiqua"/>
          <w:noProof/>
          <w:sz w:val="24"/>
          <w:szCs w:val="24"/>
          <w:vertAlign w:val="superscript"/>
          <w:lang w:val="en-IE"/>
        </w:rPr>
        <w:t>4</w:t>
      </w:r>
      <w:r w:rsidRPr="00526D9C">
        <w:rPr>
          <w:rFonts w:ascii="Book Antiqua" w:hAnsi="Book Antiqua"/>
          <w:noProof/>
          <w:sz w:val="24"/>
          <w:szCs w:val="24"/>
          <w:vertAlign w:val="superscript"/>
          <w:lang w:val="en-IE"/>
        </w:rPr>
        <w:t>]</w:t>
      </w:r>
      <w:r w:rsidRPr="00526D9C">
        <w:rPr>
          <w:rFonts w:ascii="Book Antiqua" w:hAnsi="Book Antiqua"/>
          <w:sz w:val="24"/>
          <w:szCs w:val="24"/>
          <w:lang w:val="en-IE"/>
        </w:rPr>
        <w:t xml:space="preserve">. It is thus likely that some species of Methanomassiliicoccales are more adapted to the oral cavity while others are more adapted to the colonic environment, similarly to the niche partitioning of </w:t>
      </w:r>
      <w:r w:rsidRPr="00526D9C">
        <w:rPr>
          <w:rFonts w:ascii="Book Antiqua" w:hAnsi="Book Antiqua"/>
          <w:i/>
          <w:sz w:val="24"/>
          <w:szCs w:val="24"/>
          <w:lang w:val="en-IE"/>
        </w:rPr>
        <w:t>M. smithii</w:t>
      </w:r>
      <w:r w:rsidRPr="00526D9C">
        <w:rPr>
          <w:rFonts w:ascii="Book Antiqua" w:hAnsi="Book Antiqua"/>
          <w:sz w:val="24"/>
          <w:szCs w:val="24"/>
          <w:lang w:val="en-IE"/>
        </w:rPr>
        <w:t xml:space="preserve"> and </w:t>
      </w:r>
      <w:r w:rsidRPr="00526D9C">
        <w:rPr>
          <w:rFonts w:ascii="Book Antiqua" w:hAnsi="Book Antiqua"/>
          <w:i/>
          <w:sz w:val="24"/>
          <w:szCs w:val="24"/>
          <w:lang w:val="en-IE"/>
        </w:rPr>
        <w:t>M. oralis</w:t>
      </w:r>
      <w:r w:rsidRPr="00526D9C">
        <w:rPr>
          <w:rFonts w:ascii="Book Antiqua" w:hAnsi="Book Antiqua"/>
          <w:sz w:val="24"/>
          <w:szCs w:val="24"/>
          <w:lang w:val="en-IE"/>
        </w:rPr>
        <w:t xml:space="preserve"> between the colon and the oral cavity, </w:t>
      </w:r>
      <w:proofErr w:type="gramStart"/>
      <w:r w:rsidRPr="00526D9C">
        <w:rPr>
          <w:rFonts w:ascii="Book Antiqua" w:hAnsi="Book Antiqua"/>
          <w:sz w:val="24"/>
          <w:szCs w:val="24"/>
          <w:lang w:val="en-IE"/>
        </w:rPr>
        <w:t>respectively</w:t>
      </w:r>
      <w:r w:rsidRPr="00526D9C">
        <w:rPr>
          <w:rFonts w:ascii="Book Antiqua" w:hAnsi="Book Antiqua"/>
          <w:noProof/>
          <w:sz w:val="24"/>
          <w:szCs w:val="24"/>
          <w:vertAlign w:val="superscript"/>
          <w:lang w:val="en-IE"/>
        </w:rPr>
        <w:t>[</w:t>
      </w:r>
      <w:proofErr w:type="gramEnd"/>
      <w:r w:rsidRPr="00526D9C">
        <w:rPr>
          <w:rFonts w:ascii="Book Antiqua" w:hAnsi="Book Antiqua"/>
          <w:noProof/>
          <w:sz w:val="24"/>
          <w:szCs w:val="24"/>
          <w:vertAlign w:val="superscript"/>
          <w:lang w:val="en-IE"/>
        </w:rPr>
        <w:t>92]</w:t>
      </w:r>
      <w:r w:rsidRPr="00526D9C">
        <w:rPr>
          <w:rFonts w:ascii="Book Antiqua" w:hAnsi="Book Antiqua"/>
          <w:sz w:val="24"/>
          <w:szCs w:val="24"/>
          <w:lang w:val="en-IE"/>
        </w:rPr>
        <w:t xml:space="preserve">. </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p>
    <w:p w:rsidR="00F31895" w:rsidRPr="007B5BF6" w:rsidRDefault="00F31895" w:rsidP="00E8182B">
      <w:pPr>
        <w:adjustRightInd w:val="0"/>
        <w:snapToGrid w:val="0"/>
        <w:spacing w:after="0" w:line="360" w:lineRule="auto"/>
        <w:jc w:val="both"/>
        <w:rPr>
          <w:rFonts w:ascii="Book Antiqua" w:hAnsi="Book Antiqua"/>
          <w:b/>
          <w:sz w:val="24"/>
          <w:szCs w:val="24"/>
          <w:lang w:val="en-US"/>
        </w:rPr>
      </w:pPr>
      <w:r w:rsidRPr="007B5BF6">
        <w:rPr>
          <w:rFonts w:ascii="Book Antiqua" w:hAnsi="Book Antiqua"/>
          <w:b/>
          <w:sz w:val="24"/>
          <w:szCs w:val="24"/>
          <w:lang w:val="en-US"/>
        </w:rPr>
        <w:t>UNIQUE PROPERTIES OF THE METHANOMASSILIICOCCALES IN THE HUMAN GUT</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 xml:space="preserve">The only isolated strain of this order, </w:t>
      </w:r>
      <w:r w:rsidRPr="00526D9C" w:rsidDel="00555574">
        <w:rPr>
          <w:rFonts w:ascii="Book Antiqua" w:hAnsi="Book Antiqua"/>
          <w:i/>
          <w:sz w:val="24"/>
          <w:szCs w:val="24"/>
          <w:lang w:val="en-US"/>
        </w:rPr>
        <w:t>Methanomassiliicoccus luminyensis</w:t>
      </w:r>
      <w:r w:rsidRPr="00526D9C" w:rsidDel="00555574">
        <w:rPr>
          <w:rFonts w:ascii="Book Antiqua" w:hAnsi="Book Antiqua"/>
          <w:sz w:val="24"/>
          <w:szCs w:val="24"/>
          <w:lang w:val="en-US"/>
        </w:rPr>
        <w:t xml:space="preserve"> B10, was </w:t>
      </w:r>
      <w:r w:rsidRPr="00526D9C">
        <w:rPr>
          <w:rFonts w:ascii="Book Antiqua" w:hAnsi="Book Antiqua"/>
          <w:sz w:val="24"/>
          <w:szCs w:val="24"/>
          <w:lang w:val="en-US"/>
        </w:rPr>
        <w:t>obtained</w:t>
      </w:r>
      <w:r w:rsidRPr="00526D9C" w:rsidDel="00555574">
        <w:rPr>
          <w:rFonts w:ascii="Book Antiqua" w:hAnsi="Book Antiqua"/>
          <w:sz w:val="24"/>
          <w:szCs w:val="24"/>
          <w:lang w:val="en-US"/>
        </w:rPr>
        <w:t xml:space="preserve"> from human </w:t>
      </w:r>
      <w:proofErr w:type="gramStart"/>
      <w:r w:rsidRPr="00526D9C" w:rsidDel="00555574">
        <w:rPr>
          <w:rFonts w:ascii="Book Antiqua" w:hAnsi="Book Antiqua"/>
          <w:sz w:val="24"/>
          <w:szCs w:val="24"/>
          <w:lang w:val="en-US"/>
        </w:rPr>
        <w:t>feces</w:t>
      </w:r>
      <w:r w:rsidRPr="00526D9C">
        <w:rPr>
          <w:rFonts w:ascii="Book Antiqua" w:hAnsi="Book Antiqua"/>
          <w:noProof/>
          <w:sz w:val="24"/>
          <w:szCs w:val="24"/>
          <w:vertAlign w:val="superscript"/>
          <w:lang w:val="en-US"/>
        </w:rPr>
        <w:t>[</w:t>
      </w:r>
      <w:proofErr w:type="gramEnd"/>
      <w:r w:rsidR="00BA3C12" w:rsidRPr="00526D9C">
        <w:rPr>
          <w:rFonts w:ascii="Book Antiqua" w:hAnsi="Book Antiqua"/>
          <w:noProof/>
          <w:sz w:val="24"/>
          <w:szCs w:val="24"/>
          <w:vertAlign w:val="superscript"/>
          <w:lang w:val="en-US"/>
        </w:rPr>
        <w:t>8</w:t>
      </w:r>
      <w:r w:rsidR="00BA3C12">
        <w:rPr>
          <w:rFonts w:ascii="Book Antiqua" w:hAnsi="Book Antiqua"/>
          <w:noProof/>
          <w:sz w:val="24"/>
          <w:szCs w:val="24"/>
          <w:vertAlign w:val="superscript"/>
          <w:lang w:val="en-US"/>
        </w:rPr>
        <w:t>5</w:t>
      </w:r>
      <w:r w:rsidRPr="00526D9C">
        <w:rPr>
          <w:rFonts w:ascii="Book Antiqua" w:hAnsi="Book Antiqua"/>
          <w:noProof/>
          <w:sz w:val="24"/>
          <w:szCs w:val="24"/>
          <w:vertAlign w:val="superscript"/>
          <w:lang w:val="en-US"/>
        </w:rPr>
        <w:t>]</w:t>
      </w:r>
      <w:r w:rsidRPr="00526D9C" w:rsidDel="00555574">
        <w:rPr>
          <w:rFonts w:ascii="Book Antiqua" w:hAnsi="Book Antiqua"/>
          <w:sz w:val="24"/>
          <w:szCs w:val="24"/>
          <w:lang w:val="en-US"/>
        </w:rPr>
        <w:t>. This strain is H</w:t>
      </w:r>
      <w:r w:rsidRPr="00526D9C" w:rsidDel="00555574">
        <w:rPr>
          <w:rFonts w:ascii="Book Antiqua" w:hAnsi="Book Antiqua"/>
          <w:sz w:val="24"/>
          <w:szCs w:val="24"/>
          <w:vertAlign w:val="subscript"/>
          <w:lang w:val="en-US"/>
        </w:rPr>
        <w:t>2</w:t>
      </w:r>
      <w:r w:rsidRPr="00526D9C" w:rsidDel="00555574">
        <w:rPr>
          <w:rFonts w:ascii="Book Antiqua" w:hAnsi="Book Antiqua"/>
          <w:sz w:val="24"/>
          <w:szCs w:val="24"/>
          <w:lang w:val="en-US"/>
        </w:rPr>
        <w:t xml:space="preserve"> and methanol dependent for its </w:t>
      </w:r>
      <w:proofErr w:type="gramStart"/>
      <w:r w:rsidRPr="00526D9C" w:rsidDel="00555574">
        <w:rPr>
          <w:rFonts w:ascii="Book Antiqua" w:hAnsi="Book Antiqua"/>
          <w:sz w:val="24"/>
          <w:szCs w:val="24"/>
          <w:lang w:val="en-US"/>
        </w:rPr>
        <w:t>methanogenesis</w:t>
      </w:r>
      <w:r w:rsidR="00BF5B7C">
        <w:rPr>
          <w:rFonts w:ascii="Book Antiqua" w:hAnsi="Book Antiqua"/>
          <w:sz w:val="24"/>
          <w:szCs w:val="24"/>
          <w:vertAlign w:val="superscript"/>
          <w:lang w:val="en-US"/>
        </w:rPr>
        <w:t>[</w:t>
      </w:r>
      <w:proofErr w:type="gramEnd"/>
      <w:r w:rsidR="00BF5B7C">
        <w:rPr>
          <w:rFonts w:ascii="Book Antiqua" w:hAnsi="Book Antiqua"/>
          <w:sz w:val="24"/>
          <w:szCs w:val="24"/>
          <w:vertAlign w:val="superscript"/>
          <w:lang w:val="en-US"/>
        </w:rPr>
        <w:t>85]</w:t>
      </w:r>
      <w:r w:rsidRPr="00526D9C" w:rsidDel="00555574">
        <w:rPr>
          <w:rFonts w:ascii="Book Antiqua" w:hAnsi="Book Antiqua"/>
          <w:sz w:val="24"/>
          <w:szCs w:val="24"/>
          <w:lang w:val="en-US"/>
        </w:rPr>
        <w:t xml:space="preserve">, like </w:t>
      </w:r>
      <w:r w:rsidRPr="00526D9C" w:rsidDel="00555574">
        <w:rPr>
          <w:rFonts w:ascii="Book Antiqua" w:hAnsi="Book Antiqua"/>
          <w:i/>
          <w:sz w:val="24"/>
          <w:szCs w:val="24"/>
          <w:lang w:val="en-US"/>
        </w:rPr>
        <w:t>M. stadtmanae</w:t>
      </w:r>
      <w:r w:rsidRPr="00526D9C">
        <w:rPr>
          <w:rFonts w:ascii="Book Antiqua" w:hAnsi="Book Antiqua"/>
          <w:noProof/>
          <w:sz w:val="24"/>
          <w:szCs w:val="24"/>
          <w:vertAlign w:val="superscript"/>
          <w:lang w:val="en-US"/>
        </w:rPr>
        <w:t>[</w:t>
      </w:r>
      <w:r w:rsidR="00BF5B7C">
        <w:rPr>
          <w:rFonts w:ascii="Book Antiqua" w:hAnsi="Book Antiqua"/>
          <w:noProof/>
          <w:sz w:val="24"/>
          <w:szCs w:val="24"/>
          <w:vertAlign w:val="superscript"/>
          <w:lang w:val="en-US"/>
        </w:rPr>
        <w:t>58</w:t>
      </w:r>
      <w:r w:rsidRPr="00526D9C">
        <w:rPr>
          <w:rFonts w:ascii="Book Antiqua" w:hAnsi="Book Antiqua"/>
          <w:noProof/>
          <w:sz w:val="24"/>
          <w:szCs w:val="24"/>
          <w:vertAlign w:val="superscript"/>
          <w:lang w:val="en-US"/>
        </w:rPr>
        <w:t>]</w:t>
      </w:r>
      <w:r w:rsidRPr="00526D9C" w:rsidDel="00555574">
        <w:rPr>
          <w:rFonts w:ascii="Book Antiqua" w:hAnsi="Book Antiqua"/>
          <w:sz w:val="24"/>
          <w:szCs w:val="24"/>
          <w:lang w:val="en-US"/>
        </w:rPr>
        <w:t xml:space="preserve">. This </w:t>
      </w:r>
      <w:r w:rsidRPr="00526D9C">
        <w:rPr>
          <w:rFonts w:ascii="Book Antiqua" w:hAnsi="Book Antiqua"/>
          <w:sz w:val="24"/>
          <w:szCs w:val="24"/>
          <w:lang w:val="en-US"/>
        </w:rPr>
        <w:t>is</w:t>
      </w:r>
      <w:r w:rsidRPr="00526D9C" w:rsidDel="00555574">
        <w:rPr>
          <w:rFonts w:ascii="Book Antiqua" w:hAnsi="Book Antiqua"/>
          <w:sz w:val="24"/>
          <w:szCs w:val="24"/>
          <w:lang w:val="en-US"/>
        </w:rPr>
        <w:t xml:space="preserve"> also the case for</w:t>
      </w:r>
      <w:r w:rsidRPr="00526D9C">
        <w:rPr>
          <w:rFonts w:ascii="Book Antiqua" w:hAnsi="Book Antiqua"/>
          <w:sz w:val="24"/>
          <w:szCs w:val="24"/>
          <w:lang w:val="en-US"/>
        </w:rPr>
        <w:t xml:space="preserve"> </w:t>
      </w:r>
      <w:r w:rsidRPr="00526D9C">
        <w:rPr>
          <w:rFonts w:ascii="Book Antiqua" w:hAnsi="Book Antiqua"/>
          <w:i/>
          <w:sz w:val="24"/>
          <w:szCs w:val="24"/>
          <w:lang w:val="en-US"/>
        </w:rPr>
        <w:t xml:space="preserve">Ca. </w:t>
      </w:r>
      <w:r w:rsidRPr="00526D9C">
        <w:rPr>
          <w:rFonts w:ascii="Book Antiqua" w:hAnsi="Book Antiqua"/>
          <w:sz w:val="24"/>
          <w:szCs w:val="24"/>
          <w:lang w:val="en-US"/>
        </w:rPr>
        <w:t xml:space="preserve">Methanomethylophilus </w:t>
      </w:r>
      <w:proofErr w:type="gramStart"/>
      <w:r w:rsidRPr="00526D9C">
        <w:rPr>
          <w:rFonts w:ascii="Book Antiqua" w:hAnsi="Book Antiqua"/>
          <w:sz w:val="24"/>
          <w:szCs w:val="24"/>
          <w:lang w:val="en-US"/>
        </w:rPr>
        <w:t>alvus</w:t>
      </w:r>
      <w:r w:rsidRPr="00526D9C">
        <w:rPr>
          <w:rFonts w:ascii="Book Antiqua" w:hAnsi="Book Antiqua"/>
          <w:noProof/>
          <w:sz w:val="24"/>
          <w:szCs w:val="24"/>
          <w:vertAlign w:val="superscript"/>
          <w:lang w:val="en-US"/>
        </w:rPr>
        <w:t>[</w:t>
      </w:r>
      <w:proofErr w:type="gramEnd"/>
      <w:r w:rsidR="00BA3C12" w:rsidRPr="00526D9C">
        <w:rPr>
          <w:rFonts w:ascii="Book Antiqua" w:hAnsi="Book Antiqua"/>
          <w:noProof/>
          <w:sz w:val="24"/>
          <w:szCs w:val="24"/>
          <w:vertAlign w:val="superscript"/>
          <w:lang w:val="en-US"/>
        </w:rPr>
        <w:t>8</w:t>
      </w:r>
      <w:r w:rsidR="00BA3C12">
        <w:rPr>
          <w:rFonts w:ascii="Book Antiqua" w:hAnsi="Book Antiqua"/>
          <w:noProof/>
          <w:sz w:val="24"/>
          <w:szCs w:val="24"/>
          <w:vertAlign w:val="superscript"/>
          <w:lang w:val="en-US"/>
        </w:rPr>
        <w:t>6</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and </w:t>
      </w:r>
      <w:r w:rsidRPr="00526D9C">
        <w:rPr>
          <w:rFonts w:ascii="Book Antiqua" w:hAnsi="Book Antiqua"/>
          <w:i/>
          <w:sz w:val="24"/>
          <w:szCs w:val="24"/>
          <w:lang w:val="en-US"/>
        </w:rPr>
        <w:t>Ca</w:t>
      </w:r>
      <w:r w:rsidRPr="00526D9C">
        <w:rPr>
          <w:rFonts w:ascii="Book Antiqua" w:hAnsi="Book Antiqua"/>
          <w:sz w:val="24"/>
          <w:szCs w:val="24"/>
          <w:lang w:val="en-US"/>
        </w:rPr>
        <w:t>. Methanomassiliicoccus intestinalis</w:t>
      </w:r>
      <w:r w:rsidRPr="00526D9C">
        <w:rPr>
          <w:rFonts w:ascii="Book Antiqua" w:hAnsi="Book Antiqua"/>
          <w:noProof/>
          <w:sz w:val="24"/>
          <w:szCs w:val="24"/>
          <w:vertAlign w:val="superscript"/>
          <w:lang w:val="en-US"/>
        </w:rPr>
        <w:t>[</w:t>
      </w:r>
      <w:r w:rsidR="00BA3C12" w:rsidRPr="00526D9C">
        <w:rPr>
          <w:rFonts w:ascii="Book Antiqua" w:hAnsi="Book Antiqua"/>
          <w:noProof/>
          <w:sz w:val="24"/>
          <w:szCs w:val="24"/>
          <w:vertAlign w:val="superscript"/>
          <w:lang w:val="en-US"/>
        </w:rPr>
        <w:t>8</w:t>
      </w:r>
      <w:r w:rsidR="00BA3C12">
        <w:rPr>
          <w:rFonts w:ascii="Book Antiqua" w:hAnsi="Book Antiqua"/>
          <w:noProof/>
          <w:sz w:val="24"/>
          <w:szCs w:val="24"/>
          <w:vertAlign w:val="superscript"/>
          <w:lang w:val="en-US"/>
        </w:rPr>
        <w:t>7</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Other members of the Methanomassiliicoccales cultured in consortia from</w:t>
      </w:r>
      <w:r w:rsidRPr="00526D9C" w:rsidDel="00555574">
        <w:rPr>
          <w:rFonts w:ascii="Book Antiqua" w:hAnsi="Book Antiqua"/>
          <w:sz w:val="24"/>
          <w:szCs w:val="24"/>
          <w:lang w:val="en-US"/>
        </w:rPr>
        <w:t xml:space="preserve"> the GIT of higher termites and </w:t>
      </w:r>
      <w:proofErr w:type="gramStart"/>
      <w:r w:rsidRPr="00526D9C" w:rsidDel="00555574">
        <w:rPr>
          <w:rFonts w:ascii="Book Antiqua" w:hAnsi="Book Antiqua"/>
          <w:sz w:val="24"/>
          <w:szCs w:val="24"/>
          <w:lang w:val="en-US"/>
        </w:rPr>
        <w:t>millipedes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28]</w:t>
      </w:r>
      <w:r w:rsidRPr="00526D9C">
        <w:rPr>
          <w:rFonts w:ascii="Book Antiqua" w:hAnsi="Book Antiqua"/>
          <w:sz w:val="24"/>
          <w:szCs w:val="24"/>
          <w:lang w:val="en-US"/>
        </w:rPr>
        <w:t xml:space="preserve"> and from</w:t>
      </w:r>
      <w:r w:rsidRPr="00526D9C" w:rsidDel="00555574">
        <w:rPr>
          <w:rFonts w:ascii="Book Antiqua" w:hAnsi="Book Antiqua"/>
          <w:sz w:val="24"/>
          <w:szCs w:val="24"/>
          <w:lang w:val="en-US"/>
        </w:rPr>
        <w:t xml:space="preserve"> an anaerobic digeste</w:t>
      </w:r>
      <w:r w:rsidRPr="00526D9C">
        <w:rPr>
          <w:rFonts w:ascii="Book Antiqua" w:hAnsi="Book Antiqua"/>
          <w:sz w:val="24"/>
          <w:szCs w:val="24"/>
          <w:lang w:val="en-US"/>
        </w:rPr>
        <w:t>r</w:t>
      </w:r>
      <w:r w:rsidRPr="00526D9C" w:rsidDel="00555574">
        <w:rPr>
          <w:rFonts w:ascii="Book Antiqua" w:hAnsi="Book Antiqua"/>
          <w:sz w:val="24"/>
          <w:szCs w:val="24"/>
          <w:lang w:val="en-US"/>
        </w:rPr>
        <w:t xml:space="preserve"> sludge</w:t>
      </w:r>
      <w:r w:rsidRPr="00526D9C">
        <w:rPr>
          <w:rFonts w:ascii="Book Antiqua" w:hAnsi="Book Antiqua"/>
          <w:noProof/>
          <w:sz w:val="24"/>
          <w:szCs w:val="24"/>
          <w:vertAlign w:val="superscript"/>
          <w:lang w:val="en-IE"/>
        </w:rPr>
        <w:t>[29]</w:t>
      </w:r>
      <w:r w:rsidRPr="00526D9C">
        <w:rPr>
          <w:rFonts w:ascii="Book Antiqua" w:hAnsi="Book Antiqua"/>
          <w:sz w:val="24"/>
          <w:szCs w:val="24"/>
          <w:lang w:val="en-US"/>
        </w:rPr>
        <w:t xml:space="preserve"> share the same characteristic</w:t>
      </w:r>
      <w:r w:rsidRPr="00526D9C" w:rsidDel="00555574">
        <w:rPr>
          <w:rFonts w:ascii="Book Antiqua" w:hAnsi="Book Antiqua"/>
          <w:sz w:val="24"/>
          <w:szCs w:val="24"/>
          <w:lang w:val="en-US"/>
        </w:rPr>
        <w:t>.</w:t>
      </w:r>
      <w:r w:rsidRPr="00526D9C">
        <w:rPr>
          <w:rFonts w:ascii="Book Antiqua" w:hAnsi="Book Antiqua"/>
          <w:sz w:val="24"/>
          <w:szCs w:val="24"/>
          <w:lang w:val="en-US"/>
        </w:rPr>
        <w:t xml:space="preserve"> The first genome analyses of </w:t>
      </w:r>
      <w:r w:rsidRPr="00526D9C">
        <w:rPr>
          <w:rFonts w:ascii="Book Antiqua" w:hAnsi="Book Antiqua"/>
          <w:i/>
          <w:sz w:val="24"/>
          <w:szCs w:val="24"/>
          <w:lang w:val="en-US"/>
        </w:rPr>
        <w:t>Ca.</w:t>
      </w:r>
      <w:r w:rsidRPr="00526D9C">
        <w:rPr>
          <w:rFonts w:ascii="Book Antiqua" w:hAnsi="Book Antiqua"/>
          <w:sz w:val="24"/>
          <w:szCs w:val="24"/>
          <w:lang w:val="en-US"/>
        </w:rPr>
        <w:t xml:space="preserve"> M</w:t>
      </w:r>
      <w:r w:rsidR="005B1160" w:rsidRPr="00526D9C">
        <w:rPr>
          <w:rFonts w:ascii="Book Antiqua" w:hAnsi="Book Antiqua"/>
          <w:sz w:val="24"/>
          <w:szCs w:val="24"/>
          <w:lang w:val="en-US"/>
        </w:rPr>
        <w:t>.</w:t>
      </w:r>
      <w:r w:rsidRPr="00526D9C">
        <w:rPr>
          <w:rFonts w:ascii="Book Antiqua" w:hAnsi="Book Antiqua"/>
          <w:sz w:val="24"/>
          <w:szCs w:val="24"/>
          <w:lang w:val="en-US"/>
        </w:rPr>
        <w:t xml:space="preserve"> alvus, </w:t>
      </w:r>
      <w:r w:rsidRPr="00526D9C">
        <w:rPr>
          <w:rFonts w:ascii="Book Antiqua" w:hAnsi="Book Antiqua"/>
          <w:i/>
          <w:sz w:val="24"/>
          <w:szCs w:val="24"/>
          <w:lang w:val="en-US"/>
        </w:rPr>
        <w:t>Ca</w:t>
      </w:r>
      <w:r w:rsidRPr="00526D9C">
        <w:rPr>
          <w:rFonts w:ascii="Book Antiqua" w:hAnsi="Book Antiqua"/>
          <w:sz w:val="24"/>
          <w:szCs w:val="24"/>
          <w:lang w:val="en-US"/>
        </w:rPr>
        <w:t>. M</w:t>
      </w:r>
      <w:r w:rsidR="005B1160" w:rsidRPr="00526D9C">
        <w:rPr>
          <w:rFonts w:ascii="Book Antiqua" w:hAnsi="Book Antiqua"/>
          <w:sz w:val="24"/>
          <w:szCs w:val="24"/>
          <w:lang w:val="en-US"/>
        </w:rPr>
        <w:t>.</w:t>
      </w:r>
      <w:r w:rsidRPr="00526D9C">
        <w:rPr>
          <w:rFonts w:ascii="Book Antiqua" w:hAnsi="Book Antiqua"/>
          <w:sz w:val="24"/>
          <w:szCs w:val="24"/>
          <w:lang w:val="en-US"/>
        </w:rPr>
        <w:t xml:space="preserve"> intestinalis and </w:t>
      </w:r>
      <w:r w:rsidR="005B1160" w:rsidRPr="00526D9C">
        <w:rPr>
          <w:rFonts w:ascii="Book Antiqua" w:hAnsi="Book Antiqua"/>
          <w:i/>
          <w:sz w:val="24"/>
          <w:szCs w:val="24"/>
          <w:lang w:val="en-US"/>
        </w:rPr>
        <w:t>M.</w:t>
      </w:r>
      <w:r w:rsidRPr="00526D9C">
        <w:rPr>
          <w:rFonts w:ascii="Book Antiqua" w:hAnsi="Book Antiqua"/>
          <w:i/>
          <w:sz w:val="24"/>
          <w:szCs w:val="24"/>
          <w:lang w:val="en-US"/>
        </w:rPr>
        <w:t xml:space="preserve"> luminyensis</w:t>
      </w:r>
      <w:r w:rsidRPr="00526D9C">
        <w:rPr>
          <w:rFonts w:ascii="Book Antiqua" w:hAnsi="Book Antiqua"/>
          <w:sz w:val="24"/>
          <w:szCs w:val="24"/>
          <w:lang w:val="en-US"/>
        </w:rPr>
        <w:t xml:space="preserve"> revealed several fundamental aspects and putative generalized characteristics of this </w:t>
      </w:r>
      <w:proofErr w:type="gramStart"/>
      <w:r w:rsidRPr="00526D9C">
        <w:rPr>
          <w:rFonts w:ascii="Book Antiqua" w:hAnsi="Book Antiqua"/>
          <w:sz w:val="24"/>
          <w:szCs w:val="24"/>
          <w:lang w:val="en-US"/>
        </w:rPr>
        <w:t>order</w:t>
      </w:r>
      <w:r w:rsidR="007B5BF6">
        <w:rPr>
          <w:rFonts w:ascii="Book Antiqua" w:hAnsi="Book Antiqua"/>
          <w:noProof/>
          <w:sz w:val="24"/>
          <w:szCs w:val="24"/>
          <w:vertAlign w:val="superscript"/>
          <w:lang w:val="en-US"/>
        </w:rPr>
        <w:t>[</w:t>
      </w:r>
      <w:proofErr w:type="gramEnd"/>
      <w:r w:rsidR="00BA3C12">
        <w:rPr>
          <w:rFonts w:ascii="Book Antiqua" w:hAnsi="Book Antiqua"/>
          <w:noProof/>
          <w:sz w:val="24"/>
          <w:szCs w:val="24"/>
          <w:vertAlign w:val="superscript"/>
          <w:lang w:val="en-US"/>
        </w:rPr>
        <w:t>8</w:t>
      </w:r>
      <w:r w:rsidR="00BF5B7C">
        <w:rPr>
          <w:rFonts w:ascii="Book Antiqua" w:hAnsi="Book Antiqua"/>
          <w:noProof/>
          <w:sz w:val="24"/>
          <w:szCs w:val="24"/>
          <w:vertAlign w:val="superscript"/>
          <w:lang w:val="en-US"/>
        </w:rPr>
        <w:t>7</w:t>
      </w:r>
      <w:r w:rsidR="007B5BF6">
        <w:rPr>
          <w:rFonts w:ascii="Book Antiqua" w:hAnsi="Book Antiqua"/>
          <w:noProof/>
          <w:sz w:val="24"/>
          <w:szCs w:val="24"/>
          <w:vertAlign w:val="superscript"/>
          <w:lang w:val="en-US"/>
        </w:rPr>
        <w:t>,</w:t>
      </w:r>
      <w:r w:rsidR="00BA3C12">
        <w:rPr>
          <w:rFonts w:ascii="Book Antiqua" w:hAnsi="Book Antiqua"/>
          <w:noProof/>
          <w:sz w:val="24"/>
          <w:szCs w:val="24"/>
          <w:vertAlign w:val="superscript"/>
          <w:lang w:val="en-US"/>
        </w:rPr>
        <w:t>8</w:t>
      </w:r>
      <w:r w:rsidR="00BF5B7C">
        <w:rPr>
          <w:rFonts w:ascii="Book Antiqua" w:hAnsi="Book Antiqua"/>
          <w:noProof/>
          <w:sz w:val="24"/>
          <w:szCs w:val="24"/>
          <w:vertAlign w:val="superscript"/>
          <w:lang w:val="en-US"/>
        </w:rPr>
        <w:t>8</w:t>
      </w:r>
      <w:r w:rsidR="007B5BF6">
        <w:rPr>
          <w:rFonts w:ascii="Book Antiqua" w:hAnsi="Book Antiqua"/>
          <w:noProof/>
          <w:sz w:val="24"/>
          <w:szCs w:val="24"/>
          <w:vertAlign w:val="superscript"/>
          <w:lang w:val="en-US"/>
        </w:rPr>
        <w:t>,</w:t>
      </w:r>
      <w:r w:rsidR="00BA3C12">
        <w:rPr>
          <w:rFonts w:ascii="Book Antiqua" w:hAnsi="Book Antiqua"/>
          <w:noProof/>
          <w:sz w:val="24"/>
          <w:szCs w:val="24"/>
          <w:vertAlign w:val="superscript"/>
          <w:lang w:val="en-US"/>
        </w:rPr>
        <w:t>89</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First of all, the genes involved in the CO</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-reduction/methyl-oxydation pathways are completely </w:t>
      </w:r>
      <w:proofErr w:type="gramStart"/>
      <w:r w:rsidRPr="00526D9C">
        <w:rPr>
          <w:rFonts w:ascii="Book Antiqua" w:hAnsi="Book Antiqua"/>
          <w:sz w:val="24"/>
          <w:szCs w:val="24"/>
          <w:lang w:val="en-US"/>
        </w:rPr>
        <w:t>absent</w:t>
      </w:r>
      <w:r w:rsidRPr="00526D9C">
        <w:rPr>
          <w:rFonts w:ascii="Book Antiqua" w:hAnsi="Book Antiqua"/>
          <w:noProof/>
          <w:sz w:val="24"/>
          <w:szCs w:val="24"/>
          <w:vertAlign w:val="superscript"/>
          <w:lang w:val="en-US"/>
        </w:rPr>
        <w:t>[</w:t>
      </w:r>
      <w:proofErr w:type="gramEnd"/>
      <w:r w:rsidR="00BA3C12">
        <w:rPr>
          <w:rFonts w:ascii="Book Antiqua" w:hAnsi="Book Antiqua"/>
          <w:noProof/>
          <w:sz w:val="24"/>
          <w:szCs w:val="24"/>
          <w:vertAlign w:val="superscript"/>
          <w:lang w:val="en-US"/>
        </w:rPr>
        <w:t>89</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while the other methanol-using methanogen under dependence of H</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w:t>
      </w:r>
      <w:r w:rsidRPr="00526D9C">
        <w:rPr>
          <w:rFonts w:ascii="Book Antiqua" w:hAnsi="Book Antiqua"/>
          <w:sz w:val="24"/>
          <w:szCs w:val="24"/>
          <w:vertAlign w:val="subscript"/>
          <w:lang w:val="en-US"/>
        </w:rPr>
        <w:t xml:space="preserve"> </w:t>
      </w:r>
      <w:r w:rsidRPr="00526D9C">
        <w:rPr>
          <w:rFonts w:ascii="Book Antiqua" w:hAnsi="Book Antiqua"/>
          <w:i/>
          <w:sz w:val="24"/>
          <w:szCs w:val="24"/>
          <w:lang w:val="en-US"/>
        </w:rPr>
        <w:t>M. stadtmanae</w:t>
      </w:r>
      <w:r w:rsidRPr="00526D9C">
        <w:rPr>
          <w:rFonts w:ascii="Book Antiqua" w:hAnsi="Book Antiqua"/>
          <w:sz w:val="24"/>
          <w:szCs w:val="24"/>
          <w:lang w:val="en-US"/>
        </w:rPr>
        <w:t>,</w:t>
      </w:r>
      <w:r w:rsidRPr="00526D9C">
        <w:rPr>
          <w:rFonts w:ascii="Book Antiqua" w:hAnsi="Book Antiqua"/>
          <w:i/>
          <w:sz w:val="24"/>
          <w:szCs w:val="24"/>
          <w:lang w:val="en-US"/>
        </w:rPr>
        <w:t xml:space="preserve"> </w:t>
      </w:r>
      <w:r w:rsidRPr="00526D9C">
        <w:rPr>
          <w:rFonts w:ascii="Book Antiqua" w:hAnsi="Book Antiqua"/>
          <w:sz w:val="24"/>
          <w:szCs w:val="24"/>
          <w:lang w:val="en-US"/>
        </w:rPr>
        <w:t xml:space="preserve">still possesses most of them. Moreover, the three genomes show the genetic potential to encode an unusual amino acid, pyrrolysine (Pyl) discovered 10 years earlier in </w:t>
      </w:r>
      <w:proofErr w:type="gramStart"/>
      <w:r w:rsidRPr="00526D9C">
        <w:rPr>
          <w:rFonts w:ascii="Book Antiqua" w:hAnsi="Book Antiqua"/>
          <w:i/>
          <w:sz w:val="24"/>
          <w:szCs w:val="24"/>
          <w:lang w:val="en-US"/>
        </w:rPr>
        <w:t>Methanosarcinaceae</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93-95]</w:t>
      </w:r>
      <w:r w:rsidRPr="00526D9C">
        <w:rPr>
          <w:rFonts w:ascii="Book Antiqua" w:hAnsi="Book Antiqua"/>
          <w:sz w:val="24"/>
          <w:szCs w:val="24"/>
          <w:lang w:val="en-US"/>
        </w:rPr>
        <w:t>. This 22</w:t>
      </w:r>
      <w:r w:rsidRPr="00526D9C">
        <w:rPr>
          <w:rFonts w:ascii="Book Antiqua" w:hAnsi="Book Antiqua"/>
          <w:sz w:val="24"/>
          <w:szCs w:val="24"/>
          <w:vertAlign w:val="superscript"/>
          <w:lang w:val="en-US"/>
        </w:rPr>
        <w:t>nd</w:t>
      </w:r>
      <w:r w:rsidRPr="00526D9C">
        <w:rPr>
          <w:rFonts w:ascii="Book Antiqua" w:hAnsi="Book Antiqua"/>
          <w:sz w:val="24"/>
          <w:szCs w:val="24"/>
          <w:lang w:val="en-US"/>
        </w:rPr>
        <w:t xml:space="preserve"> proteogenic amino acid is derived from lysine which is then incorporated into proteins by a specific genetic code during the translation, and relies on the </w:t>
      </w:r>
      <w:r w:rsidRPr="00526D9C">
        <w:rPr>
          <w:rFonts w:ascii="Book Antiqua" w:hAnsi="Book Antiqua"/>
          <w:i/>
          <w:sz w:val="24"/>
          <w:szCs w:val="24"/>
          <w:lang w:val="en-US"/>
        </w:rPr>
        <w:t>amber</w:t>
      </w:r>
      <w:r w:rsidRPr="00526D9C">
        <w:rPr>
          <w:rFonts w:ascii="Book Antiqua" w:hAnsi="Book Antiqua"/>
          <w:sz w:val="24"/>
          <w:szCs w:val="24"/>
          <w:lang w:val="en-US"/>
        </w:rPr>
        <w:t xml:space="preserve"> stop codon suppression though specific </w:t>
      </w:r>
      <w:proofErr w:type="gramStart"/>
      <w:r w:rsidRPr="00526D9C">
        <w:rPr>
          <w:rFonts w:ascii="Book Antiqua" w:hAnsi="Book Antiqua"/>
          <w:sz w:val="24"/>
          <w:szCs w:val="24"/>
          <w:lang w:val="en-US"/>
        </w:rPr>
        <w:t>tRNAs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94]</w:t>
      </w:r>
      <w:r w:rsidRPr="00526D9C">
        <w:rPr>
          <w:rFonts w:ascii="Book Antiqua" w:hAnsi="Book Antiqua"/>
          <w:sz w:val="24"/>
          <w:szCs w:val="24"/>
          <w:lang w:val="en-US"/>
        </w:rPr>
        <w:t xml:space="preserve">. This strange event in the evolution of the genetic code is restricted to a few bacteria and methanogenic archaea from the </w:t>
      </w:r>
      <w:r w:rsidRPr="00526D9C">
        <w:rPr>
          <w:rFonts w:ascii="Book Antiqua" w:hAnsi="Book Antiqua"/>
          <w:i/>
          <w:sz w:val="24"/>
          <w:szCs w:val="24"/>
          <w:lang w:val="en-US"/>
        </w:rPr>
        <w:t xml:space="preserve">Methanosarcinaceae </w:t>
      </w:r>
      <w:r w:rsidRPr="00526D9C">
        <w:rPr>
          <w:rFonts w:ascii="Book Antiqua" w:hAnsi="Book Antiqua"/>
          <w:sz w:val="24"/>
          <w:szCs w:val="24"/>
          <w:lang w:val="en-US"/>
        </w:rPr>
        <w:t xml:space="preserve">family. In the Methanomassiliicoccales, this seems followed by a specific evolution, with consequences for the entire genome (very low use of </w:t>
      </w:r>
      <w:r w:rsidRPr="00526D9C">
        <w:rPr>
          <w:rFonts w:ascii="Book Antiqua" w:hAnsi="Book Antiqua"/>
          <w:i/>
          <w:sz w:val="24"/>
          <w:szCs w:val="24"/>
          <w:lang w:val="en-US"/>
        </w:rPr>
        <w:t>amber</w:t>
      </w:r>
      <w:r w:rsidRPr="00526D9C">
        <w:rPr>
          <w:rFonts w:ascii="Book Antiqua" w:hAnsi="Book Antiqua"/>
          <w:sz w:val="24"/>
          <w:szCs w:val="24"/>
          <w:lang w:val="en-US"/>
        </w:rPr>
        <w:t xml:space="preserve"> codon UAG as translation stop signal, regardless of </w:t>
      </w:r>
      <w:proofErr w:type="gramStart"/>
      <w:r w:rsidRPr="00526D9C">
        <w:rPr>
          <w:rFonts w:ascii="Book Antiqua" w:hAnsi="Book Antiqua"/>
          <w:sz w:val="24"/>
          <w:szCs w:val="24"/>
          <w:lang w:val="en-US"/>
        </w:rPr>
        <w:t>GC%</w:t>
      </w:r>
      <w:proofErr w:type="gramEnd"/>
      <w:r w:rsidRPr="00526D9C">
        <w:rPr>
          <w:rFonts w:ascii="Book Antiqua" w:hAnsi="Book Antiqua"/>
          <w:sz w:val="24"/>
          <w:szCs w:val="24"/>
          <w:lang w:val="en-US"/>
        </w:rPr>
        <w:t>)</w:t>
      </w:r>
      <w:r w:rsidR="00FB7D1C">
        <w:rPr>
          <w:rFonts w:ascii="Book Antiqua" w:hAnsi="Book Antiqua"/>
          <w:sz w:val="24"/>
          <w:szCs w:val="24"/>
          <w:lang w:val="en-US"/>
        </w:rPr>
        <w:t xml:space="preserve"> (Borrel </w:t>
      </w:r>
      <w:r w:rsidR="00547639">
        <w:rPr>
          <w:rFonts w:ascii="Book Antiqua" w:hAnsi="Book Antiqua"/>
          <w:i/>
          <w:sz w:val="24"/>
          <w:szCs w:val="24"/>
          <w:lang w:val="en-US"/>
        </w:rPr>
        <w:t xml:space="preserve">et </w:t>
      </w:r>
      <w:proofErr w:type="gramStart"/>
      <w:r w:rsidR="00547639">
        <w:rPr>
          <w:rFonts w:ascii="Book Antiqua" w:hAnsi="Book Antiqua"/>
          <w:i/>
          <w:sz w:val="24"/>
          <w:szCs w:val="24"/>
          <w:lang w:val="en-US"/>
        </w:rPr>
        <w:t>al</w:t>
      </w:r>
      <w:r w:rsidR="007B5BF6">
        <w:rPr>
          <w:rFonts w:ascii="Book Antiqua" w:hAnsi="Book Antiqua"/>
          <w:noProof/>
          <w:sz w:val="24"/>
          <w:szCs w:val="24"/>
          <w:vertAlign w:val="superscript"/>
          <w:lang w:val="en-US"/>
        </w:rPr>
        <w:t>[</w:t>
      </w:r>
      <w:proofErr w:type="gramEnd"/>
      <w:r w:rsidR="007B5BF6">
        <w:rPr>
          <w:rFonts w:ascii="Book Antiqua" w:hAnsi="Book Antiqua"/>
          <w:noProof/>
          <w:sz w:val="24"/>
          <w:szCs w:val="24"/>
          <w:vertAlign w:val="superscript"/>
          <w:lang w:val="en-US"/>
        </w:rPr>
        <w:t>95</w:t>
      </w:r>
      <w:r w:rsidR="00AE6374">
        <w:rPr>
          <w:rFonts w:ascii="Book Antiqua" w:hAnsi="Book Antiqua"/>
          <w:noProof/>
          <w:sz w:val="24"/>
          <w:szCs w:val="24"/>
          <w:vertAlign w:val="superscript"/>
          <w:lang w:val="en-US"/>
        </w:rPr>
        <w:t>]</w:t>
      </w:r>
      <w:r w:rsidR="00FB7D1C">
        <w:rPr>
          <w:rFonts w:ascii="Book Antiqua" w:hAnsi="Book Antiqua"/>
          <w:noProof/>
          <w:sz w:val="24"/>
          <w:szCs w:val="24"/>
          <w:lang w:val="en-US"/>
        </w:rPr>
        <w:t>)</w:t>
      </w:r>
      <w:r w:rsidRPr="00526D9C">
        <w:rPr>
          <w:rFonts w:ascii="Book Antiqua" w:hAnsi="Book Antiqua"/>
          <w:sz w:val="24"/>
          <w:szCs w:val="24"/>
          <w:lang w:val="en-US"/>
        </w:rPr>
        <w:t>.</w:t>
      </w:r>
    </w:p>
    <w:p w:rsidR="00F31895" w:rsidRPr="007B5BF6" w:rsidRDefault="00F31895" w:rsidP="00E8182B">
      <w:pPr>
        <w:adjustRightInd w:val="0"/>
        <w:snapToGrid w:val="0"/>
        <w:spacing w:after="0" w:line="360" w:lineRule="auto"/>
        <w:jc w:val="both"/>
        <w:rPr>
          <w:rFonts w:ascii="Book Antiqua" w:hAnsi="Book Antiqua"/>
          <w:b/>
          <w:i/>
          <w:sz w:val="24"/>
          <w:szCs w:val="24"/>
          <w:lang w:val="en-US"/>
        </w:rPr>
      </w:pPr>
    </w:p>
    <w:p w:rsidR="00F31895" w:rsidRPr="007B5BF6" w:rsidRDefault="00F31895" w:rsidP="00E8182B">
      <w:pPr>
        <w:adjustRightInd w:val="0"/>
        <w:snapToGrid w:val="0"/>
        <w:spacing w:after="0" w:line="360" w:lineRule="auto"/>
        <w:jc w:val="both"/>
        <w:rPr>
          <w:rFonts w:ascii="Book Antiqua" w:hAnsi="Book Antiqua"/>
          <w:b/>
          <w:i/>
          <w:sz w:val="24"/>
          <w:szCs w:val="24"/>
          <w:lang w:val="en-US"/>
        </w:rPr>
      </w:pPr>
      <w:r w:rsidRPr="007B5BF6">
        <w:rPr>
          <w:rFonts w:ascii="Book Antiqua" w:hAnsi="Book Antiqua"/>
          <w:b/>
          <w:i/>
          <w:sz w:val="24"/>
          <w:szCs w:val="24"/>
          <w:lang w:val="en-US"/>
        </w:rPr>
        <w:t>Adding methylamines as valuable electron acceptors of the human gut</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lastRenderedPageBreak/>
        <w:t>Pyrrolysine is an essential component of the catalytic site of the methyltransferase which is involved in the methylotrophic methanogenesis from methyla</w:t>
      </w:r>
      <w:r w:rsidR="005B1160" w:rsidRPr="00526D9C">
        <w:rPr>
          <w:rFonts w:ascii="Book Antiqua" w:hAnsi="Book Antiqua"/>
          <w:sz w:val="24"/>
          <w:szCs w:val="24"/>
          <w:lang w:val="en-US"/>
        </w:rPr>
        <w:t>ted a</w:t>
      </w:r>
      <w:r w:rsidRPr="00526D9C">
        <w:rPr>
          <w:rFonts w:ascii="Book Antiqua" w:hAnsi="Book Antiqua"/>
          <w:sz w:val="24"/>
          <w:szCs w:val="24"/>
          <w:lang w:val="en-US"/>
        </w:rPr>
        <w:t xml:space="preserve">mines </w:t>
      </w:r>
      <w:r w:rsidR="007B5BF6">
        <w:rPr>
          <w:rFonts w:ascii="Book Antiqua" w:hAnsi="Book Antiqua" w:hint="eastAsia"/>
          <w:sz w:val="24"/>
          <w:szCs w:val="24"/>
          <w:lang w:val="en-US" w:eastAsia="zh-CN"/>
        </w:rPr>
        <w:t>[</w:t>
      </w:r>
      <w:r w:rsidRPr="00526D9C">
        <w:rPr>
          <w:rFonts w:ascii="Book Antiqua" w:hAnsi="Book Antiqua"/>
          <w:sz w:val="24"/>
          <w:szCs w:val="24"/>
          <w:lang w:val="en-US"/>
        </w:rPr>
        <w:t xml:space="preserve">monomethylamine </w:t>
      </w:r>
      <w:r w:rsidR="007B5BF6">
        <w:rPr>
          <w:rFonts w:ascii="Book Antiqua" w:hAnsi="Book Antiqua" w:hint="eastAsia"/>
          <w:sz w:val="24"/>
          <w:szCs w:val="24"/>
          <w:lang w:val="en-US" w:eastAsia="zh-CN"/>
        </w:rPr>
        <w:t>(</w:t>
      </w:r>
      <w:r w:rsidRPr="00526D9C">
        <w:rPr>
          <w:rFonts w:ascii="Book Antiqua" w:hAnsi="Book Antiqua"/>
          <w:sz w:val="24"/>
          <w:szCs w:val="24"/>
          <w:lang w:val="en-US"/>
        </w:rPr>
        <w:t>MMA</w:t>
      </w:r>
      <w:r w:rsidR="007B5BF6">
        <w:rPr>
          <w:rFonts w:ascii="Book Antiqua" w:hAnsi="Book Antiqua" w:hint="eastAsia"/>
          <w:sz w:val="24"/>
          <w:szCs w:val="24"/>
          <w:lang w:val="en-US" w:eastAsia="zh-CN"/>
        </w:rPr>
        <w:t>)</w:t>
      </w:r>
      <w:r w:rsidRPr="00526D9C">
        <w:rPr>
          <w:rFonts w:ascii="Book Antiqua" w:hAnsi="Book Antiqua"/>
          <w:sz w:val="24"/>
          <w:szCs w:val="24"/>
          <w:lang w:val="en-US"/>
        </w:rPr>
        <w:t xml:space="preserve">, dimethylamine </w:t>
      </w:r>
      <w:r w:rsidR="007B5BF6">
        <w:rPr>
          <w:rFonts w:ascii="Book Antiqua" w:hAnsi="Book Antiqua" w:hint="eastAsia"/>
          <w:sz w:val="24"/>
          <w:szCs w:val="24"/>
          <w:lang w:val="en-US" w:eastAsia="zh-CN"/>
        </w:rPr>
        <w:t>(</w:t>
      </w:r>
      <w:r w:rsidRPr="00526D9C">
        <w:rPr>
          <w:rFonts w:ascii="Book Antiqua" w:hAnsi="Book Antiqua"/>
          <w:sz w:val="24"/>
          <w:szCs w:val="24"/>
          <w:lang w:val="en-US"/>
        </w:rPr>
        <w:t>DMA</w:t>
      </w:r>
      <w:r w:rsidR="007B5BF6">
        <w:rPr>
          <w:rFonts w:ascii="Book Antiqua" w:hAnsi="Book Antiqua" w:hint="eastAsia"/>
          <w:sz w:val="24"/>
          <w:szCs w:val="24"/>
          <w:lang w:val="en-US" w:eastAsia="zh-CN"/>
        </w:rPr>
        <w:t>)</w:t>
      </w:r>
      <w:r w:rsidRPr="00526D9C">
        <w:rPr>
          <w:rFonts w:ascii="Book Antiqua" w:hAnsi="Book Antiqua"/>
          <w:sz w:val="24"/>
          <w:szCs w:val="24"/>
          <w:lang w:val="en-US"/>
        </w:rPr>
        <w:t xml:space="preserve"> and trimethylamine </w:t>
      </w:r>
      <w:r w:rsidR="007B5BF6">
        <w:rPr>
          <w:rFonts w:ascii="Book Antiqua" w:hAnsi="Book Antiqua" w:hint="eastAsia"/>
          <w:sz w:val="24"/>
          <w:szCs w:val="24"/>
          <w:lang w:val="en-US" w:eastAsia="zh-CN"/>
        </w:rPr>
        <w:t>(</w:t>
      </w:r>
      <w:r w:rsidRPr="00526D9C">
        <w:rPr>
          <w:rFonts w:ascii="Book Antiqua" w:hAnsi="Book Antiqua"/>
          <w:sz w:val="24"/>
          <w:szCs w:val="24"/>
          <w:lang w:val="en-US"/>
        </w:rPr>
        <w:t>TMA)</w:t>
      </w:r>
      <w:r w:rsidR="007B5BF6">
        <w:rPr>
          <w:rFonts w:ascii="Book Antiqua" w:hAnsi="Book Antiqua" w:hint="eastAsia"/>
          <w:sz w:val="24"/>
          <w:szCs w:val="24"/>
          <w:lang w:val="en-US" w:eastAsia="zh-CN"/>
        </w:rPr>
        <w:t>]</w:t>
      </w:r>
      <w:r w:rsidRPr="00526D9C">
        <w:rPr>
          <w:rFonts w:ascii="Book Antiqua" w:hAnsi="Book Antiqua"/>
          <w:sz w:val="24"/>
          <w:szCs w:val="24"/>
          <w:lang w:val="en-US"/>
        </w:rPr>
        <w:t xml:space="preserve">. The genes for these methyltransferases (respectively </w:t>
      </w:r>
      <w:r w:rsidRPr="00526D9C">
        <w:rPr>
          <w:rFonts w:ascii="Book Antiqua" w:hAnsi="Book Antiqua"/>
          <w:i/>
          <w:sz w:val="24"/>
          <w:szCs w:val="24"/>
          <w:lang w:val="en-US"/>
        </w:rPr>
        <w:t>mtmB</w:t>
      </w:r>
      <w:r w:rsidRPr="00526D9C">
        <w:rPr>
          <w:rFonts w:ascii="Book Antiqua" w:hAnsi="Book Antiqua"/>
          <w:sz w:val="24"/>
          <w:szCs w:val="24"/>
          <w:lang w:val="en-US"/>
        </w:rPr>
        <w:t xml:space="preserve">, </w:t>
      </w:r>
      <w:r w:rsidRPr="00526D9C">
        <w:rPr>
          <w:rFonts w:ascii="Book Antiqua" w:hAnsi="Book Antiqua"/>
          <w:i/>
          <w:sz w:val="24"/>
          <w:szCs w:val="24"/>
          <w:lang w:val="en-US"/>
        </w:rPr>
        <w:t>mtbB</w:t>
      </w:r>
      <w:r w:rsidRPr="00526D9C">
        <w:rPr>
          <w:rFonts w:ascii="Book Antiqua" w:hAnsi="Book Antiqua"/>
          <w:sz w:val="24"/>
          <w:szCs w:val="24"/>
          <w:lang w:val="en-US"/>
        </w:rPr>
        <w:t xml:space="preserve"> and </w:t>
      </w:r>
      <w:r w:rsidRPr="00526D9C">
        <w:rPr>
          <w:rFonts w:ascii="Book Antiqua" w:hAnsi="Book Antiqua"/>
          <w:i/>
          <w:sz w:val="24"/>
          <w:szCs w:val="24"/>
          <w:lang w:val="en-US"/>
        </w:rPr>
        <w:t>mttB</w:t>
      </w:r>
      <w:r w:rsidRPr="00526D9C">
        <w:rPr>
          <w:rFonts w:ascii="Book Antiqua" w:hAnsi="Book Antiqua"/>
          <w:sz w:val="24"/>
          <w:szCs w:val="24"/>
          <w:lang w:val="en-US"/>
        </w:rPr>
        <w:t xml:space="preserve">) are present in the three genomes, their open reading frame being interrupted by an </w:t>
      </w:r>
      <w:r w:rsidRPr="00526D9C">
        <w:rPr>
          <w:rFonts w:ascii="Book Antiqua" w:hAnsi="Book Antiqua"/>
          <w:i/>
          <w:sz w:val="24"/>
          <w:szCs w:val="24"/>
          <w:lang w:val="en-US"/>
        </w:rPr>
        <w:t>amber</w:t>
      </w:r>
      <w:r w:rsidRPr="00526D9C">
        <w:rPr>
          <w:rFonts w:ascii="Book Antiqua" w:hAnsi="Book Antiqua"/>
          <w:sz w:val="24"/>
          <w:szCs w:val="24"/>
          <w:lang w:val="en-US"/>
        </w:rPr>
        <w:t xml:space="preserve"> stop </w:t>
      </w:r>
      <w:proofErr w:type="gramStart"/>
      <w:r w:rsidRPr="00526D9C">
        <w:rPr>
          <w:rFonts w:ascii="Book Antiqua" w:hAnsi="Book Antiqua"/>
          <w:sz w:val="24"/>
          <w:szCs w:val="24"/>
          <w:lang w:val="en-US"/>
        </w:rPr>
        <w:t>codon</w:t>
      </w:r>
      <w:r w:rsidR="007B5BF6">
        <w:rPr>
          <w:rFonts w:ascii="Book Antiqua" w:hAnsi="Book Antiqua"/>
          <w:noProof/>
          <w:sz w:val="24"/>
          <w:szCs w:val="24"/>
          <w:vertAlign w:val="superscript"/>
          <w:lang w:val="en-US"/>
        </w:rPr>
        <w:t>[</w:t>
      </w:r>
      <w:proofErr w:type="gramEnd"/>
      <w:r w:rsidR="00BA3C12">
        <w:rPr>
          <w:rFonts w:ascii="Book Antiqua" w:hAnsi="Book Antiqua"/>
          <w:noProof/>
          <w:sz w:val="24"/>
          <w:szCs w:val="24"/>
          <w:vertAlign w:val="superscript"/>
          <w:lang w:val="en-US"/>
        </w:rPr>
        <w:t>86</w:t>
      </w:r>
      <w:r w:rsidR="007B5BF6">
        <w:rPr>
          <w:rFonts w:ascii="Book Antiqua" w:hAnsi="Book Antiqua"/>
          <w:noProof/>
          <w:sz w:val="24"/>
          <w:szCs w:val="24"/>
          <w:vertAlign w:val="superscript"/>
          <w:lang w:val="en-US"/>
        </w:rPr>
        <w:t>,</w:t>
      </w:r>
      <w:r w:rsidR="00BA3C12">
        <w:rPr>
          <w:rFonts w:ascii="Book Antiqua" w:hAnsi="Book Antiqua"/>
          <w:noProof/>
          <w:sz w:val="24"/>
          <w:szCs w:val="24"/>
          <w:vertAlign w:val="superscript"/>
          <w:lang w:val="en-US"/>
        </w:rPr>
        <w:t>87</w:t>
      </w:r>
      <w:r w:rsidR="007B5BF6">
        <w:rPr>
          <w:rFonts w:ascii="Book Antiqua" w:hAnsi="Book Antiqua"/>
          <w:noProof/>
          <w:sz w:val="24"/>
          <w:szCs w:val="24"/>
          <w:vertAlign w:val="superscript"/>
          <w:lang w:val="en-US"/>
        </w:rPr>
        <w:t>,</w:t>
      </w:r>
      <w:r w:rsidR="00FB7D1C">
        <w:rPr>
          <w:rFonts w:ascii="Book Antiqua" w:hAnsi="Book Antiqua"/>
          <w:noProof/>
          <w:sz w:val="24"/>
          <w:szCs w:val="24"/>
          <w:vertAlign w:val="superscript"/>
          <w:lang w:val="en-US"/>
        </w:rPr>
        <w:t>95,</w:t>
      </w:r>
      <w:r w:rsidRPr="00526D9C">
        <w:rPr>
          <w:rFonts w:ascii="Book Antiqua" w:hAnsi="Book Antiqua"/>
          <w:noProof/>
          <w:sz w:val="24"/>
          <w:szCs w:val="24"/>
          <w:vertAlign w:val="superscript"/>
          <w:lang w:val="en-US"/>
        </w:rPr>
        <w:t>9</w:t>
      </w:r>
      <w:r w:rsidR="00FB7D1C">
        <w:rPr>
          <w:rFonts w:ascii="Book Antiqua" w:hAnsi="Book Antiqua"/>
          <w:noProof/>
          <w:sz w:val="24"/>
          <w:szCs w:val="24"/>
          <w:vertAlign w:val="superscript"/>
          <w:lang w:val="en-US"/>
        </w:rPr>
        <w:t>6</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as observed in the Methanosarcinaceae</w:t>
      </w:r>
      <w:r w:rsidRPr="00526D9C">
        <w:rPr>
          <w:rFonts w:ascii="Book Antiqua" w:hAnsi="Book Antiqua"/>
          <w:noProof/>
          <w:sz w:val="24"/>
          <w:szCs w:val="24"/>
          <w:vertAlign w:val="superscript"/>
          <w:lang w:val="en-US"/>
        </w:rPr>
        <w:t>[94]</w:t>
      </w:r>
      <w:r w:rsidRPr="00526D9C">
        <w:rPr>
          <w:rFonts w:ascii="Book Antiqua" w:hAnsi="Book Antiqua"/>
          <w:sz w:val="24"/>
          <w:szCs w:val="24"/>
          <w:lang w:val="en-US"/>
        </w:rPr>
        <w:t xml:space="preserve">. The detection of </w:t>
      </w:r>
      <w:r w:rsidRPr="00526D9C">
        <w:rPr>
          <w:rFonts w:ascii="Book Antiqua" w:hAnsi="Book Antiqua"/>
          <w:i/>
          <w:sz w:val="24"/>
          <w:szCs w:val="24"/>
          <w:lang w:val="en-US"/>
        </w:rPr>
        <w:t>mttB</w:t>
      </w:r>
      <w:r w:rsidRPr="00526D9C">
        <w:rPr>
          <w:rFonts w:ascii="Book Antiqua" w:hAnsi="Book Antiqua"/>
          <w:sz w:val="24"/>
          <w:szCs w:val="24"/>
          <w:lang w:val="en-US"/>
        </w:rPr>
        <w:t xml:space="preserve"> </w:t>
      </w:r>
      <w:r w:rsidR="005B1160" w:rsidRPr="00526D9C">
        <w:rPr>
          <w:rFonts w:ascii="Book Antiqua" w:hAnsi="Book Antiqua"/>
          <w:sz w:val="24"/>
          <w:szCs w:val="24"/>
          <w:lang w:val="en-US"/>
        </w:rPr>
        <w:t>transcripts</w:t>
      </w:r>
      <w:r w:rsidRPr="00526D9C">
        <w:rPr>
          <w:rFonts w:ascii="Book Antiqua" w:hAnsi="Book Antiqua"/>
          <w:sz w:val="24"/>
          <w:szCs w:val="24"/>
          <w:lang w:val="en-US"/>
        </w:rPr>
        <w:t xml:space="preserve">, having an </w:t>
      </w:r>
      <w:r w:rsidRPr="00526D9C">
        <w:rPr>
          <w:rFonts w:ascii="Book Antiqua" w:hAnsi="Book Antiqua"/>
          <w:i/>
          <w:sz w:val="24"/>
          <w:szCs w:val="24"/>
          <w:lang w:val="en-US"/>
        </w:rPr>
        <w:t>amber</w:t>
      </w:r>
      <w:r w:rsidRPr="00526D9C">
        <w:rPr>
          <w:rFonts w:ascii="Book Antiqua" w:hAnsi="Book Antiqua"/>
          <w:sz w:val="24"/>
          <w:szCs w:val="24"/>
          <w:lang w:val="en-US"/>
        </w:rPr>
        <w:t xml:space="preserve"> stop codon presumably coding for Pyl has also been demonstrated in inhabitants of the cattle rumen belonging to the Methanomassiliicoccales (the Rumen Cluster C, RCC </w:t>
      </w:r>
      <w:proofErr w:type="gramStart"/>
      <w:r w:rsidRPr="00526D9C">
        <w:rPr>
          <w:rFonts w:ascii="Book Antiqua" w:hAnsi="Book Antiqua"/>
          <w:sz w:val="24"/>
          <w:szCs w:val="24"/>
          <w:lang w:val="en-US"/>
        </w:rPr>
        <w:t>cluster</w:t>
      </w:r>
      <w:r w:rsidRPr="00526D9C">
        <w:rPr>
          <w:rFonts w:ascii="Book Antiqua" w:hAnsi="Book Antiqua"/>
          <w:noProof/>
          <w:sz w:val="24"/>
          <w:szCs w:val="24"/>
          <w:vertAlign w:val="superscript"/>
          <w:lang w:val="en-US"/>
        </w:rPr>
        <w:t>[</w:t>
      </w:r>
      <w:proofErr w:type="gramEnd"/>
      <w:r w:rsidR="00FB7D1C" w:rsidRPr="00526D9C">
        <w:rPr>
          <w:rFonts w:ascii="Book Antiqua" w:hAnsi="Book Antiqua"/>
          <w:noProof/>
          <w:sz w:val="24"/>
          <w:szCs w:val="24"/>
          <w:vertAlign w:val="superscript"/>
          <w:lang w:val="en-US"/>
        </w:rPr>
        <w:t>9</w:t>
      </w:r>
      <w:r w:rsidR="00FB7D1C">
        <w:rPr>
          <w:rFonts w:ascii="Book Antiqua" w:hAnsi="Book Antiqua"/>
          <w:noProof/>
          <w:sz w:val="24"/>
          <w:szCs w:val="24"/>
          <w:vertAlign w:val="superscript"/>
          <w:lang w:val="en-US"/>
        </w:rPr>
        <w:t>7</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In this study, this gene was overexpressed in ruminal microbiota cultures in the presence of TMA, coupled to enhanced methanogenesis, providing strong clues that TMA is a </w:t>
      </w:r>
      <w:r w:rsidR="005B1160" w:rsidRPr="00526D9C">
        <w:rPr>
          <w:rFonts w:ascii="Book Antiqua" w:hAnsi="Book Antiqua"/>
          <w:sz w:val="24"/>
          <w:szCs w:val="24"/>
          <w:lang w:val="en-US"/>
        </w:rPr>
        <w:t xml:space="preserve">substrate for </w:t>
      </w:r>
      <w:r w:rsidRPr="00526D9C">
        <w:rPr>
          <w:rFonts w:ascii="Book Antiqua" w:hAnsi="Book Antiqua"/>
          <w:sz w:val="24"/>
          <w:szCs w:val="24"/>
          <w:lang w:val="en-US"/>
        </w:rPr>
        <w:t xml:space="preserve">methanogenesis </w:t>
      </w:r>
      <w:r w:rsidR="005B1160" w:rsidRPr="00526D9C">
        <w:rPr>
          <w:rFonts w:ascii="Book Antiqua" w:hAnsi="Book Antiqua"/>
          <w:sz w:val="24"/>
          <w:szCs w:val="24"/>
          <w:lang w:val="en-US"/>
        </w:rPr>
        <w:t>in</w:t>
      </w:r>
      <w:r w:rsidRPr="00526D9C">
        <w:rPr>
          <w:rFonts w:ascii="Book Antiqua" w:hAnsi="Book Antiqua"/>
          <w:sz w:val="24"/>
          <w:szCs w:val="24"/>
          <w:lang w:val="en-US"/>
        </w:rPr>
        <w:t xml:space="preserve"> the representatives of the Methanomassiliicoccales. Using the isolated strain </w:t>
      </w:r>
      <w:r w:rsidRPr="00526D9C">
        <w:rPr>
          <w:rFonts w:ascii="Book Antiqua" w:hAnsi="Book Antiqua"/>
          <w:i/>
          <w:sz w:val="24"/>
          <w:szCs w:val="24"/>
          <w:lang w:val="en-US"/>
        </w:rPr>
        <w:t xml:space="preserve">M. luminyensis </w:t>
      </w:r>
      <w:r w:rsidRPr="00526D9C">
        <w:rPr>
          <w:rFonts w:ascii="Book Antiqua" w:hAnsi="Book Antiqua"/>
          <w:sz w:val="24"/>
          <w:szCs w:val="24"/>
          <w:lang w:val="en-US"/>
        </w:rPr>
        <w:t>B10 in pure culture, we definitively demonstrated that TMA, in presence of H</w:t>
      </w:r>
      <w:r w:rsidRPr="00526D9C">
        <w:rPr>
          <w:rFonts w:ascii="Book Antiqua" w:hAnsi="Book Antiqua"/>
          <w:sz w:val="24"/>
          <w:szCs w:val="24"/>
          <w:vertAlign w:val="subscript"/>
          <w:lang w:val="en-US"/>
        </w:rPr>
        <w:t>2</w:t>
      </w:r>
      <w:r w:rsidRPr="00526D9C">
        <w:rPr>
          <w:rFonts w:ascii="Book Antiqua" w:hAnsi="Book Antiqua"/>
          <w:sz w:val="24"/>
          <w:szCs w:val="24"/>
          <w:lang w:val="en-US"/>
        </w:rPr>
        <w:t xml:space="preserve">, is one of </w:t>
      </w:r>
      <w:r w:rsidR="005B1160" w:rsidRPr="00526D9C">
        <w:rPr>
          <w:rFonts w:ascii="Book Antiqua" w:hAnsi="Book Antiqua"/>
          <w:sz w:val="24"/>
          <w:szCs w:val="24"/>
          <w:lang w:val="en-US"/>
        </w:rPr>
        <w:t>its methanogenic</w:t>
      </w:r>
      <w:r w:rsidRPr="00526D9C">
        <w:rPr>
          <w:rFonts w:ascii="Book Antiqua" w:hAnsi="Book Antiqua"/>
          <w:sz w:val="24"/>
          <w:szCs w:val="24"/>
          <w:lang w:val="en-US"/>
        </w:rPr>
        <w:t xml:space="preserve"> substrate</w:t>
      </w:r>
      <w:r w:rsidR="005B1160" w:rsidRPr="00526D9C">
        <w:rPr>
          <w:rFonts w:ascii="Book Antiqua" w:hAnsi="Book Antiqua"/>
          <w:sz w:val="24"/>
          <w:szCs w:val="24"/>
          <w:lang w:val="en-US"/>
        </w:rPr>
        <w:t>s</w:t>
      </w:r>
      <w:r w:rsidRPr="00526D9C">
        <w:rPr>
          <w:rFonts w:ascii="Book Antiqua" w:hAnsi="Book Antiqua"/>
          <w:sz w:val="24"/>
          <w:szCs w:val="24"/>
          <w:lang w:val="en-US"/>
        </w:rPr>
        <w:t>, as are also MMA and DMA, in addition to methanol</w:t>
      </w:r>
      <w:r w:rsidRPr="00526D9C">
        <w:rPr>
          <w:rFonts w:ascii="Book Antiqua" w:hAnsi="Book Antiqua"/>
          <w:noProof/>
          <w:sz w:val="24"/>
          <w:szCs w:val="24"/>
          <w:vertAlign w:val="superscript"/>
          <w:lang w:val="en-US"/>
        </w:rPr>
        <w:t>[</w:t>
      </w:r>
      <w:r w:rsidR="002B4D4C" w:rsidRPr="00526D9C">
        <w:rPr>
          <w:rFonts w:ascii="Book Antiqua" w:hAnsi="Book Antiqua"/>
          <w:noProof/>
          <w:sz w:val="24"/>
          <w:szCs w:val="24"/>
          <w:vertAlign w:val="superscript"/>
          <w:lang w:val="en-US"/>
        </w:rPr>
        <w:t>9</w:t>
      </w:r>
      <w:r w:rsidR="002B4D4C">
        <w:rPr>
          <w:rFonts w:ascii="Book Antiqua" w:hAnsi="Book Antiqua"/>
          <w:noProof/>
          <w:sz w:val="24"/>
          <w:szCs w:val="24"/>
          <w:vertAlign w:val="superscript"/>
          <w:lang w:val="en-US"/>
        </w:rPr>
        <w:t>6</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Therefore, this leads to reconsider the electron acceptors in the human gut by including methylamines, when representatives of Methanomassiliicoccales are present (Figure 3). This could have likely important consequences for the digestive physiology as well as for human pathologies.</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p>
    <w:p w:rsidR="00F31895" w:rsidRPr="00DB2ACD" w:rsidRDefault="00DB2ACD" w:rsidP="00E8182B">
      <w:pPr>
        <w:adjustRightInd w:val="0"/>
        <w:snapToGrid w:val="0"/>
        <w:spacing w:after="0" w:line="360" w:lineRule="auto"/>
        <w:jc w:val="both"/>
        <w:rPr>
          <w:rFonts w:ascii="Book Antiqua" w:hAnsi="Book Antiqua"/>
          <w:b/>
          <w:i/>
          <w:sz w:val="24"/>
          <w:szCs w:val="24"/>
          <w:lang w:val="en-US"/>
        </w:rPr>
      </w:pPr>
      <w:r>
        <w:rPr>
          <w:rFonts w:ascii="Book Antiqua" w:hAnsi="Book Antiqua" w:hint="eastAsia"/>
          <w:b/>
          <w:i/>
          <w:sz w:val="24"/>
          <w:szCs w:val="24"/>
          <w:lang w:val="en-US" w:eastAsia="zh-CN"/>
        </w:rPr>
        <w:t>L</w:t>
      </w:r>
      <w:r w:rsidR="00F31895" w:rsidRPr="00DB2ACD">
        <w:rPr>
          <w:rFonts w:ascii="Book Antiqua" w:hAnsi="Book Antiqua"/>
          <w:b/>
          <w:i/>
          <w:sz w:val="24"/>
          <w:szCs w:val="24"/>
          <w:lang w:val="en-US"/>
        </w:rPr>
        <w:t>arge environmental distribution with a clade evolution dedicated to the GIT?</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r w:rsidRPr="00526D9C" w:rsidDel="00555574">
        <w:rPr>
          <w:rFonts w:ascii="Book Antiqua" w:hAnsi="Book Antiqua"/>
          <w:sz w:val="24"/>
          <w:szCs w:val="24"/>
          <w:lang w:val="en-US"/>
        </w:rPr>
        <w:t xml:space="preserve">Sequence database mining associated to phylogenetic studies have now shown that this </w:t>
      </w:r>
      <w:r w:rsidRPr="00526D9C">
        <w:rPr>
          <w:rFonts w:ascii="Book Antiqua" w:hAnsi="Book Antiqua"/>
          <w:sz w:val="24"/>
          <w:szCs w:val="24"/>
          <w:lang w:val="en-US"/>
        </w:rPr>
        <w:t>order of methanogens</w:t>
      </w:r>
      <w:r w:rsidRPr="00526D9C" w:rsidDel="00555574">
        <w:rPr>
          <w:rFonts w:ascii="Book Antiqua" w:hAnsi="Book Antiqua"/>
          <w:sz w:val="24"/>
          <w:szCs w:val="24"/>
          <w:lang w:val="en-US"/>
        </w:rPr>
        <w:t xml:space="preserve"> has a large environmental </w:t>
      </w:r>
      <w:proofErr w:type="gramStart"/>
      <w:r w:rsidRPr="00526D9C" w:rsidDel="00555574">
        <w:rPr>
          <w:rFonts w:ascii="Book Antiqua" w:hAnsi="Book Antiqua"/>
          <w:sz w:val="24"/>
          <w:szCs w:val="24"/>
          <w:lang w:val="en-US"/>
        </w:rPr>
        <w:t>distribution</w:t>
      </w:r>
      <w:r w:rsidR="00301B7B" w:rsidRPr="00301B7B">
        <w:rPr>
          <w:rFonts w:ascii="Book Antiqua" w:hAnsi="Book Antiqua"/>
          <w:sz w:val="24"/>
          <w:szCs w:val="24"/>
          <w:vertAlign w:val="superscript"/>
          <w:lang w:val="en-US"/>
        </w:rPr>
        <w:t>[</w:t>
      </w:r>
      <w:proofErr w:type="gramEnd"/>
      <w:r w:rsidR="00DB2ACD">
        <w:rPr>
          <w:rFonts w:ascii="Book Antiqua" w:hAnsi="Book Antiqua"/>
          <w:noProof/>
          <w:sz w:val="24"/>
          <w:szCs w:val="24"/>
          <w:vertAlign w:val="superscript"/>
          <w:lang w:val="en-US"/>
        </w:rPr>
        <w:t>28,29,</w:t>
      </w:r>
      <w:r w:rsidR="00BA3C12">
        <w:rPr>
          <w:rFonts w:ascii="Book Antiqua" w:hAnsi="Book Antiqua"/>
          <w:noProof/>
          <w:sz w:val="24"/>
          <w:szCs w:val="24"/>
          <w:vertAlign w:val="superscript"/>
          <w:lang w:val="en-US"/>
        </w:rPr>
        <w:t>89</w:t>
      </w:r>
      <w:r w:rsidRPr="00526D9C">
        <w:rPr>
          <w:rFonts w:ascii="Book Antiqua" w:hAnsi="Book Antiqua"/>
          <w:noProof/>
          <w:sz w:val="24"/>
          <w:szCs w:val="24"/>
          <w:vertAlign w:val="superscript"/>
          <w:lang w:val="en-US"/>
        </w:rPr>
        <w:t>]</w:t>
      </w:r>
      <w:r w:rsidRPr="00526D9C" w:rsidDel="00555574">
        <w:rPr>
          <w:rFonts w:ascii="Book Antiqua" w:hAnsi="Book Antiqua"/>
          <w:sz w:val="24"/>
          <w:szCs w:val="24"/>
          <w:lang w:val="en-US"/>
        </w:rPr>
        <w:t xml:space="preserve">. </w:t>
      </w:r>
      <w:r w:rsidRPr="00526D9C">
        <w:rPr>
          <w:rFonts w:ascii="Book Antiqua" w:hAnsi="Book Antiqua"/>
          <w:sz w:val="24"/>
          <w:szCs w:val="24"/>
          <w:lang w:val="en-US"/>
        </w:rPr>
        <w:t>I</w:t>
      </w:r>
      <w:r w:rsidRPr="00526D9C" w:rsidDel="00555574">
        <w:rPr>
          <w:rFonts w:ascii="Book Antiqua" w:hAnsi="Book Antiqua"/>
          <w:sz w:val="24"/>
          <w:szCs w:val="24"/>
          <w:lang w:val="en-US"/>
        </w:rPr>
        <w:t xml:space="preserve">t seems that this order may be divided in at least 3 different evolutionary </w:t>
      </w:r>
      <w:proofErr w:type="gramStart"/>
      <w:r w:rsidRPr="00526D9C" w:rsidDel="00555574">
        <w:rPr>
          <w:rFonts w:ascii="Book Antiqua" w:hAnsi="Book Antiqua"/>
          <w:sz w:val="24"/>
          <w:szCs w:val="24"/>
          <w:lang w:val="en-US"/>
        </w:rPr>
        <w:t>clades</w:t>
      </w:r>
      <w:r w:rsidRPr="00526D9C">
        <w:rPr>
          <w:rFonts w:ascii="Book Antiqua" w:hAnsi="Book Antiqua"/>
          <w:noProof/>
          <w:sz w:val="24"/>
          <w:szCs w:val="24"/>
          <w:vertAlign w:val="superscript"/>
          <w:lang w:val="en-US"/>
        </w:rPr>
        <w:t>[</w:t>
      </w:r>
      <w:proofErr w:type="gramEnd"/>
      <w:r w:rsidR="00BA3C12">
        <w:rPr>
          <w:rFonts w:ascii="Book Antiqua" w:hAnsi="Book Antiqua"/>
          <w:noProof/>
          <w:sz w:val="24"/>
          <w:szCs w:val="24"/>
          <w:vertAlign w:val="superscript"/>
          <w:lang w:val="en-US"/>
        </w:rPr>
        <w:t>89</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w:t>
      </w:r>
      <w:r w:rsidRPr="00526D9C" w:rsidDel="00555574">
        <w:rPr>
          <w:rFonts w:ascii="Book Antiqua" w:hAnsi="Book Antiqua"/>
          <w:sz w:val="24"/>
          <w:szCs w:val="24"/>
          <w:lang w:val="en-US"/>
        </w:rPr>
        <w:t xml:space="preserve">two of them </w:t>
      </w:r>
      <w:r w:rsidRPr="00526D9C">
        <w:rPr>
          <w:rFonts w:ascii="Book Antiqua" w:hAnsi="Book Antiqua"/>
          <w:sz w:val="24"/>
          <w:szCs w:val="24"/>
          <w:lang w:val="en-US"/>
        </w:rPr>
        <w:t>being</w:t>
      </w:r>
      <w:r w:rsidRPr="00526D9C" w:rsidDel="00555574">
        <w:rPr>
          <w:rFonts w:ascii="Book Antiqua" w:hAnsi="Book Antiqua"/>
          <w:sz w:val="24"/>
          <w:szCs w:val="24"/>
          <w:lang w:val="en-US"/>
        </w:rPr>
        <w:t xml:space="preserve"> represented in Figure 1</w:t>
      </w:r>
      <w:r w:rsidRPr="00526D9C">
        <w:rPr>
          <w:rFonts w:ascii="Book Antiqua" w:hAnsi="Book Antiqua"/>
          <w:sz w:val="24"/>
          <w:szCs w:val="24"/>
          <w:lang w:val="en-US"/>
        </w:rPr>
        <w:t>. O</w:t>
      </w:r>
      <w:r w:rsidRPr="00526D9C" w:rsidDel="00555574">
        <w:rPr>
          <w:rFonts w:ascii="Book Antiqua" w:hAnsi="Book Antiqua"/>
          <w:sz w:val="24"/>
          <w:szCs w:val="24"/>
          <w:lang w:val="en-US"/>
        </w:rPr>
        <w:t xml:space="preserve">ne </w:t>
      </w:r>
      <w:r w:rsidRPr="00526D9C">
        <w:rPr>
          <w:rFonts w:ascii="Book Antiqua" w:hAnsi="Book Antiqua"/>
          <w:sz w:val="24"/>
          <w:szCs w:val="24"/>
          <w:lang w:val="en-US"/>
        </w:rPr>
        <w:t>is almost only</w:t>
      </w:r>
      <w:r w:rsidRPr="00526D9C" w:rsidDel="00555574">
        <w:rPr>
          <w:rFonts w:ascii="Book Antiqua" w:hAnsi="Book Antiqua"/>
          <w:sz w:val="24"/>
          <w:szCs w:val="24"/>
          <w:lang w:val="en-US"/>
        </w:rPr>
        <w:t xml:space="preserve"> composed of GIT </w:t>
      </w:r>
      <w:proofErr w:type="gramStart"/>
      <w:r w:rsidRPr="00526D9C" w:rsidDel="00555574">
        <w:rPr>
          <w:rFonts w:ascii="Book Antiqua" w:hAnsi="Book Antiqua"/>
          <w:sz w:val="24"/>
          <w:szCs w:val="24"/>
          <w:lang w:val="en-US"/>
        </w:rPr>
        <w:t>members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28]</w:t>
      </w:r>
      <w:r w:rsidRPr="00526D9C" w:rsidDel="00555574">
        <w:rPr>
          <w:rFonts w:ascii="Book Antiqua" w:hAnsi="Book Antiqua"/>
          <w:sz w:val="24"/>
          <w:szCs w:val="24"/>
          <w:lang w:val="en-US"/>
        </w:rPr>
        <w:t xml:space="preserve"> </w:t>
      </w:r>
      <w:r w:rsidRPr="00526D9C">
        <w:rPr>
          <w:rFonts w:ascii="Book Antiqua" w:hAnsi="Book Antiqua"/>
          <w:sz w:val="24"/>
          <w:szCs w:val="24"/>
          <w:lang w:val="en-US"/>
        </w:rPr>
        <w:t xml:space="preserve">and is proposed to form a distinct family among this order to which we will refer therein as </w:t>
      </w:r>
      <w:r w:rsidRPr="00526D9C">
        <w:rPr>
          <w:rFonts w:ascii="Book Antiqua" w:hAnsi="Book Antiqua"/>
          <w:i/>
          <w:sz w:val="24"/>
          <w:szCs w:val="24"/>
          <w:lang w:val="en-US"/>
        </w:rPr>
        <w:t xml:space="preserve">Ca. </w:t>
      </w:r>
      <w:r w:rsidRPr="00526D9C">
        <w:rPr>
          <w:rFonts w:ascii="Book Antiqua" w:hAnsi="Book Antiqua"/>
          <w:sz w:val="24"/>
          <w:szCs w:val="24"/>
          <w:lang w:val="en-US"/>
        </w:rPr>
        <w:t>Methanomethylophilaceae. A second clade, more distantly related, is</w:t>
      </w:r>
      <w:r w:rsidRPr="00526D9C" w:rsidDel="00555574">
        <w:rPr>
          <w:rFonts w:ascii="Book Antiqua" w:hAnsi="Book Antiqua"/>
          <w:sz w:val="24"/>
          <w:szCs w:val="24"/>
          <w:lang w:val="en-US"/>
        </w:rPr>
        <w:t xml:space="preserve"> exclusively </w:t>
      </w:r>
      <w:r w:rsidRPr="00526D9C">
        <w:rPr>
          <w:rFonts w:ascii="Book Antiqua" w:hAnsi="Book Antiqua"/>
          <w:sz w:val="24"/>
          <w:szCs w:val="24"/>
          <w:lang w:val="en-US"/>
        </w:rPr>
        <w:t>composed of sequences retrieved from</w:t>
      </w:r>
      <w:r w:rsidRPr="00526D9C" w:rsidDel="00555574">
        <w:rPr>
          <w:rFonts w:ascii="Book Antiqua" w:hAnsi="Book Antiqua"/>
          <w:sz w:val="24"/>
          <w:szCs w:val="24"/>
          <w:lang w:val="en-US"/>
        </w:rPr>
        <w:t xml:space="preserve"> other environments</w:t>
      </w:r>
      <w:r w:rsidRPr="00526D9C">
        <w:rPr>
          <w:rFonts w:ascii="Book Antiqua" w:hAnsi="Book Antiqua"/>
          <w:sz w:val="24"/>
          <w:szCs w:val="24"/>
          <w:lang w:val="en-US"/>
        </w:rPr>
        <w:t xml:space="preserve"> and is to date, without any genome sequences and/or isolated representative. At last, there is </w:t>
      </w:r>
      <w:r w:rsidRPr="00526D9C" w:rsidDel="00555574">
        <w:rPr>
          <w:rFonts w:ascii="Book Antiqua" w:hAnsi="Book Antiqua"/>
          <w:sz w:val="24"/>
          <w:szCs w:val="24"/>
          <w:lang w:val="en-US"/>
        </w:rPr>
        <w:t xml:space="preserve">a </w:t>
      </w:r>
      <w:r w:rsidRPr="00526D9C">
        <w:rPr>
          <w:rFonts w:ascii="Book Antiqua" w:hAnsi="Book Antiqua"/>
          <w:sz w:val="24"/>
          <w:szCs w:val="24"/>
          <w:lang w:val="en-US"/>
        </w:rPr>
        <w:t>third clade, with an intermediary phylogenetic position between these two formers containing sequences from both GIT and non-GIT environments</w:t>
      </w:r>
      <w:r w:rsidRPr="00526D9C">
        <w:rPr>
          <w:rFonts w:ascii="Book Antiqua" w:hAnsi="Book Antiqua"/>
          <w:noProof/>
          <w:sz w:val="24"/>
          <w:szCs w:val="24"/>
          <w:vertAlign w:val="superscript"/>
          <w:lang w:val="en-US"/>
        </w:rPr>
        <w:t>[</w:t>
      </w:r>
      <w:r w:rsidR="00BA3C12">
        <w:rPr>
          <w:rFonts w:ascii="Book Antiqua" w:hAnsi="Book Antiqua"/>
          <w:noProof/>
          <w:sz w:val="24"/>
          <w:szCs w:val="24"/>
          <w:vertAlign w:val="superscript"/>
          <w:lang w:val="en-US"/>
        </w:rPr>
        <w:t>89</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even if retrieved from human feces, </w:t>
      </w:r>
      <w:r w:rsidRPr="00526D9C">
        <w:rPr>
          <w:rFonts w:ascii="Book Antiqua" w:hAnsi="Book Antiqua"/>
          <w:i/>
          <w:sz w:val="24"/>
          <w:szCs w:val="24"/>
          <w:lang w:val="en-US"/>
        </w:rPr>
        <w:t>M. luminyensis</w:t>
      </w:r>
      <w:r w:rsidRPr="00526D9C">
        <w:rPr>
          <w:rFonts w:ascii="Book Antiqua" w:hAnsi="Book Antiqua"/>
          <w:sz w:val="24"/>
          <w:szCs w:val="24"/>
          <w:lang w:val="en-US"/>
        </w:rPr>
        <w:t xml:space="preserve"> and </w:t>
      </w:r>
      <w:r w:rsidRPr="00526D9C">
        <w:rPr>
          <w:rFonts w:ascii="Book Antiqua" w:hAnsi="Book Antiqua"/>
          <w:i/>
          <w:sz w:val="24"/>
          <w:szCs w:val="24"/>
          <w:lang w:val="en-US"/>
        </w:rPr>
        <w:t>Ca.</w:t>
      </w:r>
      <w:r w:rsidRPr="00526D9C">
        <w:rPr>
          <w:rFonts w:ascii="Book Antiqua" w:hAnsi="Book Antiqua"/>
          <w:sz w:val="24"/>
          <w:szCs w:val="24"/>
          <w:lang w:val="en-US"/>
        </w:rPr>
        <w:t xml:space="preserve"> M. intestinalis belong to this latter clade </w:t>
      </w:r>
      <w:r w:rsidRPr="00526D9C">
        <w:rPr>
          <w:rFonts w:ascii="Book Antiqua" w:hAnsi="Book Antiqua"/>
          <w:sz w:val="24"/>
          <w:szCs w:val="24"/>
          <w:lang w:val="en-US"/>
        </w:rPr>
        <w:lastRenderedPageBreak/>
        <w:t>(family Methanomassiliicoccaceae among the Methanomassiliicoccales order), mostly composed of sequences derived from sediments and soils</w:t>
      </w:r>
      <w:r w:rsidRPr="00526D9C">
        <w:rPr>
          <w:rFonts w:ascii="Book Antiqua" w:hAnsi="Book Antiqua"/>
          <w:noProof/>
          <w:sz w:val="24"/>
          <w:szCs w:val="24"/>
          <w:vertAlign w:val="superscript"/>
          <w:lang w:val="en-US"/>
        </w:rPr>
        <w:t>[</w:t>
      </w:r>
      <w:r w:rsidR="00BA3C12">
        <w:rPr>
          <w:rFonts w:ascii="Book Antiqua" w:hAnsi="Book Antiqua"/>
          <w:noProof/>
          <w:sz w:val="24"/>
          <w:szCs w:val="24"/>
          <w:vertAlign w:val="superscript"/>
          <w:lang w:val="en-US"/>
        </w:rPr>
        <w:t>89</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w:t>
      </w:r>
    </w:p>
    <w:p w:rsidR="00F31895" w:rsidRPr="00526D9C" w:rsidRDefault="00F31895" w:rsidP="00E8182B">
      <w:pPr>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i/>
          <w:sz w:val="24"/>
          <w:szCs w:val="24"/>
          <w:lang w:val="en-US"/>
        </w:rPr>
        <w:t>Ca</w:t>
      </w:r>
      <w:r w:rsidRPr="00526D9C">
        <w:rPr>
          <w:rFonts w:ascii="Book Antiqua" w:hAnsi="Book Antiqua"/>
          <w:sz w:val="24"/>
          <w:szCs w:val="24"/>
          <w:lang w:val="en-US"/>
        </w:rPr>
        <w:t>. M. alvus belongs to the clade mainly composed of sequence</w:t>
      </w:r>
      <w:r w:rsidR="00C020C3" w:rsidRPr="00526D9C">
        <w:rPr>
          <w:rFonts w:ascii="Book Antiqua" w:hAnsi="Book Antiqua"/>
          <w:sz w:val="24"/>
          <w:szCs w:val="24"/>
          <w:lang w:val="en-US"/>
        </w:rPr>
        <w:t>s</w:t>
      </w:r>
      <w:r w:rsidRPr="00526D9C">
        <w:rPr>
          <w:rFonts w:ascii="Book Antiqua" w:hAnsi="Book Antiqua"/>
          <w:sz w:val="24"/>
          <w:szCs w:val="24"/>
          <w:lang w:val="en-US"/>
        </w:rPr>
        <w:t xml:space="preserve"> from GIT, and therefore its genome could be of particular interest to understand the role of the Methanomassiliicoccales in the human (and other animals) GIT. It reveals typical adaptations to the GIT which are not present in the others. </w:t>
      </w:r>
      <w:r w:rsidR="00C020C3" w:rsidRPr="00526D9C">
        <w:rPr>
          <w:rFonts w:ascii="Book Antiqua" w:hAnsi="Book Antiqua"/>
          <w:sz w:val="24"/>
          <w:szCs w:val="24"/>
          <w:lang w:val="en-US"/>
        </w:rPr>
        <w:t>For example</w:t>
      </w:r>
      <w:r w:rsidRPr="00526D9C">
        <w:rPr>
          <w:rFonts w:ascii="Book Antiqua" w:hAnsi="Book Antiqua"/>
          <w:sz w:val="24"/>
          <w:szCs w:val="24"/>
          <w:lang w:val="en-US"/>
        </w:rPr>
        <w:t xml:space="preserve">, the genome of </w:t>
      </w:r>
      <w:r w:rsidRPr="00526D9C">
        <w:rPr>
          <w:rFonts w:ascii="Book Antiqua" w:hAnsi="Book Antiqua"/>
          <w:i/>
          <w:sz w:val="24"/>
          <w:szCs w:val="24"/>
          <w:lang w:val="en-US"/>
        </w:rPr>
        <w:t>Ca.</w:t>
      </w:r>
      <w:r w:rsidRPr="00526D9C">
        <w:rPr>
          <w:rFonts w:ascii="Book Antiqua" w:hAnsi="Book Antiqua"/>
          <w:sz w:val="24"/>
          <w:szCs w:val="24"/>
          <w:lang w:val="en-US"/>
        </w:rPr>
        <w:t xml:space="preserve"> M</w:t>
      </w:r>
      <w:r w:rsidR="00C020C3" w:rsidRPr="00526D9C">
        <w:rPr>
          <w:rFonts w:ascii="Book Antiqua" w:hAnsi="Book Antiqua"/>
          <w:sz w:val="24"/>
          <w:szCs w:val="24"/>
          <w:lang w:val="en-US"/>
        </w:rPr>
        <w:t>.</w:t>
      </w:r>
      <w:r w:rsidRPr="00526D9C">
        <w:rPr>
          <w:rFonts w:ascii="Book Antiqua" w:hAnsi="Book Antiqua"/>
          <w:sz w:val="24"/>
          <w:szCs w:val="24"/>
          <w:lang w:val="en-US"/>
        </w:rPr>
        <w:t xml:space="preserve"> alvus encodes a bile salts hydrolase (BSH) that confers resistance to the antimicrobial properties of bile salts in the digestive environment</w:t>
      </w:r>
      <w:r w:rsidRPr="00526D9C">
        <w:rPr>
          <w:rFonts w:ascii="Book Antiqua" w:hAnsi="Book Antiqua"/>
          <w:noProof/>
          <w:sz w:val="24"/>
          <w:szCs w:val="24"/>
          <w:vertAlign w:val="superscript"/>
          <w:lang w:val="en-US"/>
        </w:rPr>
        <w:t>[</w:t>
      </w:r>
      <w:r w:rsidR="002B4D4C">
        <w:rPr>
          <w:rFonts w:ascii="Book Antiqua" w:hAnsi="Book Antiqua"/>
          <w:noProof/>
          <w:sz w:val="24"/>
          <w:szCs w:val="24"/>
          <w:vertAlign w:val="superscript"/>
          <w:lang w:val="en-US"/>
        </w:rPr>
        <w:t>96</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(Table 1), absent from </w:t>
      </w:r>
      <w:r w:rsidRPr="00526D9C">
        <w:rPr>
          <w:rFonts w:ascii="Book Antiqua" w:hAnsi="Book Antiqua"/>
          <w:i/>
          <w:sz w:val="24"/>
          <w:szCs w:val="24"/>
          <w:lang w:val="en-US"/>
        </w:rPr>
        <w:t>M. luminyensis</w:t>
      </w:r>
      <w:r w:rsidRPr="00526D9C">
        <w:rPr>
          <w:rFonts w:ascii="Book Antiqua" w:hAnsi="Book Antiqua"/>
          <w:sz w:val="24"/>
          <w:szCs w:val="24"/>
          <w:lang w:val="en-US"/>
        </w:rPr>
        <w:t xml:space="preserve"> and </w:t>
      </w:r>
      <w:r w:rsidRPr="00526D9C">
        <w:rPr>
          <w:rFonts w:ascii="Book Antiqua" w:hAnsi="Book Antiqua"/>
          <w:i/>
          <w:sz w:val="24"/>
          <w:szCs w:val="24"/>
          <w:lang w:val="en-US"/>
        </w:rPr>
        <w:t>Ca</w:t>
      </w:r>
      <w:r w:rsidRPr="00526D9C">
        <w:rPr>
          <w:rFonts w:ascii="Book Antiqua" w:hAnsi="Book Antiqua"/>
          <w:sz w:val="24"/>
          <w:szCs w:val="24"/>
          <w:lang w:val="en-US"/>
        </w:rPr>
        <w:t xml:space="preserve">. M. intestinalis. We report here the presence of the BSH genes in the genomes of the 20 strains of </w:t>
      </w:r>
      <w:r w:rsidRPr="00526D9C">
        <w:rPr>
          <w:rFonts w:ascii="Book Antiqua" w:hAnsi="Book Antiqua"/>
          <w:i/>
          <w:sz w:val="24"/>
          <w:szCs w:val="24"/>
          <w:lang w:val="en-US"/>
        </w:rPr>
        <w:t>M. smithii</w:t>
      </w:r>
      <w:r w:rsidRPr="00526D9C">
        <w:rPr>
          <w:rFonts w:ascii="Book Antiqua" w:hAnsi="Book Antiqua"/>
          <w:sz w:val="24"/>
          <w:szCs w:val="24"/>
          <w:lang w:val="en-US"/>
        </w:rPr>
        <w:t xml:space="preserve"> isolated and sequenced by Hansen </w:t>
      </w:r>
      <w:r w:rsidRPr="00526D9C">
        <w:rPr>
          <w:rFonts w:ascii="Book Antiqua" w:hAnsi="Book Antiqua"/>
          <w:i/>
          <w:sz w:val="24"/>
          <w:szCs w:val="24"/>
          <w:lang w:val="en-US"/>
        </w:rPr>
        <w:t>et al</w:t>
      </w:r>
      <w:r w:rsidRPr="00526D9C">
        <w:rPr>
          <w:rFonts w:ascii="Book Antiqua" w:hAnsi="Book Antiqua"/>
          <w:noProof/>
          <w:sz w:val="24"/>
          <w:szCs w:val="24"/>
          <w:vertAlign w:val="superscript"/>
          <w:lang w:val="en-US"/>
        </w:rPr>
        <w:t>[55]</w:t>
      </w:r>
      <w:r w:rsidRPr="00526D9C">
        <w:rPr>
          <w:rFonts w:ascii="Book Antiqua" w:hAnsi="Book Antiqua"/>
          <w:sz w:val="24"/>
          <w:szCs w:val="24"/>
          <w:lang w:val="en-US"/>
        </w:rPr>
        <w:t xml:space="preserve"> and in the genome of </w:t>
      </w:r>
      <w:r w:rsidRPr="00526D9C">
        <w:rPr>
          <w:rFonts w:ascii="Book Antiqua" w:hAnsi="Book Antiqua"/>
          <w:i/>
          <w:sz w:val="24"/>
          <w:szCs w:val="24"/>
          <w:lang w:val="en-US"/>
        </w:rPr>
        <w:t>M</w:t>
      </w:r>
      <w:r w:rsidRPr="00BF5B7C">
        <w:rPr>
          <w:rFonts w:ascii="Book Antiqua" w:hAnsi="Book Antiqua"/>
          <w:i/>
          <w:sz w:val="24"/>
          <w:szCs w:val="24"/>
          <w:lang w:val="en-US"/>
        </w:rPr>
        <w:t>. arboriphilus</w:t>
      </w:r>
      <w:r w:rsidR="00747AE2" w:rsidRPr="00BF5B7C">
        <w:rPr>
          <w:rFonts w:ascii="Book Antiqua" w:hAnsi="Book Antiqua"/>
          <w:noProof/>
          <w:sz w:val="24"/>
          <w:szCs w:val="24"/>
          <w:vertAlign w:val="superscript"/>
          <w:lang w:val="en-US"/>
        </w:rPr>
        <w:t>[</w:t>
      </w:r>
      <w:r w:rsidR="0098510E" w:rsidRPr="00BF5B7C">
        <w:rPr>
          <w:rFonts w:ascii="Book Antiqua" w:hAnsi="Book Antiqua"/>
          <w:noProof/>
          <w:sz w:val="24"/>
          <w:szCs w:val="24"/>
          <w:vertAlign w:val="superscript"/>
          <w:lang w:val="en-US"/>
        </w:rPr>
        <w:t>83</w:t>
      </w:r>
      <w:r w:rsidRPr="00BF5B7C">
        <w:rPr>
          <w:rFonts w:ascii="Book Antiqua" w:hAnsi="Book Antiqua"/>
          <w:noProof/>
          <w:sz w:val="24"/>
          <w:szCs w:val="24"/>
          <w:vertAlign w:val="superscript"/>
          <w:lang w:val="en-US"/>
        </w:rPr>
        <w:t>]</w:t>
      </w:r>
      <w:r w:rsidRPr="00526D9C">
        <w:rPr>
          <w:rFonts w:ascii="Book Antiqua" w:hAnsi="Book Antiqua"/>
          <w:sz w:val="24"/>
          <w:szCs w:val="24"/>
          <w:lang w:val="en-US"/>
        </w:rPr>
        <w:t xml:space="preserve"> (Table 1). </w:t>
      </w:r>
      <w:r w:rsidR="00C020C3" w:rsidRPr="00526D9C">
        <w:rPr>
          <w:rFonts w:ascii="Book Antiqua" w:hAnsi="Book Antiqua"/>
          <w:sz w:val="24"/>
          <w:szCs w:val="24"/>
          <w:lang w:val="en-US"/>
        </w:rPr>
        <w:t>This gene</w:t>
      </w:r>
      <w:r w:rsidRPr="00526D9C">
        <w:rPr>
          <w:rFonts w:ascii="Book Antiqua" w:hAnsi="Book Antiqua"/>
          <w:sz w:val="24"/>
          <w:szCs w:val="24"/>
          <w:lang w:val="en-US"/>
        </w:rPr>
        <w:t xml:space="preserve"> is poorly represented in other archaeal lineages with the notable exception of a distant homolog present in numerous Halobacteriales </w:t>
      </w:r>
      <w:proofErr w:type="gramStart"/>
      <w:r w:rsidRPr="00526D9C">
        <w:rPr>
          <w:rFonts w:ascii="Book Antiqua" w:hAnsi="Book Antiqua"/>
          <w:sz w:val="24"/>
          <w:szCs w:val="24"/>
          <w:lang w:val="en-US"/>
        </w:rPr>
        <w:t>genomes</w:t>
      </w:r>
      <w:r w:rsidR="00C020C3" w:rsidRPr="00526D9C">
        <w:rPr>
          <w:rFonts w:ascii="Book Antiqua" w:hAnsi="Book Antiqua"/>
          <w:sz w:val="24"/>
          <w:szCs w:val="24"/>
          <w:vertAlign w:val="superscript"/>
          <w:lang w:val="en-US"/>
        </w:rPr>
        <w:t>[</w:t>
      </w:r>
      <w:proofErr w:type="gramEnd"/>
      <w:r w:rsidR="002B4D4C" w:rsidRPr="00526D9C">
        <w:rPr>
          <w:rFonts w:ascii="Book Antiqua" w:hAnsi="Book Antiqua"/>
          <w:sz w:val="24"/>
          <w:szCs w:val="24"/>
          <w:vertAlign w:val="superscript"/>
          <w:lang w:val="en-US"/>
        </w:rPr>
        <w:t>9</w:t>
      </w:r>
      <w:r w:rsidR="002B4D4C">
        <w:rPr>
          <w:rFonts w:ascii="Book Antiqua" w:hAnsi="Book Antiqua"/>
          <w:sz w:val="24"/>
          <w:szCs w:val="24"/>
          <w:vertAlign w:val="superscript"/>
          <w:lang w:val="en-US"/>
        </w:rPr>
        <w:t>8</w:t>
      </w:r>
      <w:r w:rsidR="00C020C3" w:rsidRPr="00526D9C">
        <w:rPr>
          <w:rFonts w:ascii="Book Antiqua" w:hAnsi="Book Antiqua"/>
          <w:sz w:val="24"/>
          <w:szCs w:val="24"/>
          <w:vertAlign w:val="superscript"/>
          <w:lang w:val="en-US"/>
        </w:rPr>
        <w:t>]</w:t>
      </w:r>
      <w:r w:rsidRPr="00526D9C">
        <w:rPr>
          <w:rFonts w:ascii="Book Antiqua" w:hAnsi="Book Antiqua"/>
          <w:sz w:val="24"/>
          <w:szCs w:val="24"/>
          <w:lang w:val="en-US"/>
        </w:rPr>
        <w:t xml:space="preserve">. </w:t>
      </w:r>
    </w:p>
    <w:p w:rsidR="00F31895" w:rsidRPr="00526D9C" w:rsidRDefault="00F31895" w:rsidP="00E8182B">
      <w:pPr>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sz w:val="24"/>
          <w:szCs w:val="24"/>
          <w:lang w:val="en-US"/>
        </w:rPr>
        <w:t xml:space="preserve">A comparative genome analysis has been realized for these human digestive representatives of Methanomassiliicoccales and revealed other significant differences between the </w:t>
      </w:r>
      <w:r w:rsidRPr="00526D9C">
        <w:rPr>
          <w:rFonts w:ascii="Book Antiqua" w:hAnsi="Book Antiqua"/>
          <w:i/>
          <w:sz w:val="24"/>
          <w:szCs w:val="24"/>
          <w:lang w:val="en-US"/>
        </w:rPr>
        <w:t>Methanomassiliicoccus</w:t>
      </w:r>
      <w:r w:rsidRPr="00526D9C">
        <w:rPr>
          <w:rFonts w:ascii="Book Antiqua" w:hAnsi="Book Antiqua"/>
          <w:sz w:val="24"/>
          <w:szCs w:val="24"/>
          <w:lang w:val="en-US"/>
        </w:rPr>
        <w:t xml:space="preserve"> spp. and </w:t>
      </w:r>
      <w:r w:rsidRPr="00526D9C">
        <w:rPr>
          <w:rFonts w:ascii="Book Antiqua" w:hAnsi="Book Antiqua"/>
          <w:i/>
          <w:sz w:val="24"/>
          <w:szCs w:val="24"/>
          <w:lang w:val="en-US"/>
        </w:rPr>
        <w:t>Ca.</w:t>
      </w:r>
      <w:r w:rsidRPr="00526D9C">
        <w:rPr>
          <w:rFonts w:ascii="Book Antiqua" w:hAnsi="Book Antiqua"/>
          <w:sz w:val="24"/>
          <w:szCs w:val="24"/>
          <w:lang w:val="en-US"/>
        </w:rPr>
        <w:t xml:space="preserve"> M</w:t>
      </w:r>
      <w:r w:rsidR="00795137" w:rsidRPr="00526D9C">
        <w:rPr>
          <w:rFonts w:ascii="Book Antiqua" w:hAnsi="Book Antiqua"/>
          <w:sz w:val="24"/>
          <w:szCs w:val="24"/>
          <w:lang w:val="en-US"/>
        </w:rPr>
        <w:t>.</w:t>
      </w:r>
      <w:r w:rsidRPr="00526D9C">
        <w:rPr>
          <w:rFonts w:ascii="Book Antiqua" w:hAnsi="Book Antiqua"/>
          <w:sz w:val="24"/>
          <w:szCs w:val="24"/>
          <w:lang w:val="en-US"/>
        </w:rPr>
        <w:t xml:space="preserve"> alvus</w:t>
      </w:r>
      <w:r w:rsidR="002B4D4C">
        <w:rPr>
          <w:rFonts w:ascii="Book Antiqua" w:hAnsi="Book Antiqua"/>
          <w:noProof/>
          <w:sz w:val="24"/>
          <w:szCs w:val="24"/>
          <w:vertAlign w:val="superscript"/>
          <w:lang w:val="en-US"/>
        </w:rPr>
        <w:t xml:space="preserve"> </w:t>
      </w:r>
      <w:r w:rsidR="002B4D4C">
        <w:rPr>
          <w:rFonts w:ascii="Book Antiqua" w:hAnsi="Book Antiqua"/>
          <w:noProof/>
          <w:sz w:val="24"/>
          <w:szCs w:val="24"/>
          <w:lang w:val="en-US"/>
        </w:rPr>
        <w:t xml:space="preserve">(Borrel </w:t>
      </w:r>
      <w:r w:rsidR="002B4D4C" w:rsidRPr="00747AE2">
        <w:rPr>
          <w:rFonts w:ascii="Book Antiqua" w:hAnsi="Book Antiqua"/>
          <w:i/>
          <w:noProof/>
          <w:sz w:val="24"/>
          <w:szCs w:val="24"/>
          <w:lang w:val="en-US"/>
        </w:rPr>
        <w:t>et al</w:t>
      </w:r>
      <w:r w:rsidR="002B4D4C">
        <w:rPr>
          <w:rFonts w:ascii="Book Antiqua" w:hAnsi="Book Antiqua"/>
          <w:noProof/>
          <w:sz w:val="24"/>
          <w:szCs w:val="24"/>
          <w:lang w:val="en-US"/>
        </w:rPr>
        <w:t>, in revision)</w:t>
      </w:r>
      <w:r w:rsidRPr="00526D9C">
        <w:rPr>
          <w:rFonts w:ascii="Book Antiqua" w:hAnsi="Book Antiqua"/>
          <w:sz w:val="24"/>
          <w:szCs w:val="24"/>
          <w:lang w:val="en-US"/>
        </w:rPr>
        <w:t xml:space="preserve">. Thus, </w:t>
      </w:r>
      <w:r w:rsidRPr="00526D9C">
        <w:rPr>
          <w:rFonts w:ascii="Book Antiqua" w:hAnsi="Book Antiqua"/>
          <w:i/>
          <w:sz w:val="24"/>
          <w:szCs w:val="24"/>
          <w:lang w:val="en-US"/>
        </w:rPr>
        <w:t xml:space="preserve">Methanomassiliicoccus </w:t>
      </w:r>
      <w:r w:rsidRPr="00526D9C">
        <w:rPr>
          <w:rFonts w:ascii="Book Antiqua" w:hAnsi="Book Antiqua"/>
          <w:sz w:val="24"/>
          <w:szCs w:val="24"/>
          <w:lang w:val="en-US"/>
        </w:rPr>
        <w:t>spp. could be more recent human GIT inhabitants, and/or accidental ones, giving them a different role in the human GIT, positive or negative. Therefore, obtaining other human and environmental strains coupled with epidemiological studies will allow learning more about them.</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p>
    <w:p w:rsidR="00F31895" w:rsidRPr="00DB2ACD" w:rsidRDefault="00F31895" w:rsidP="00E8182B">
      <w:pPr>
        <w:adjustRightInd w:val="0"/>
        <w:snapToGrid w:val="0"/>
        <w:spacing w:after="0" w:line="360" w:lineRule="auto"/>
        <w:jc w:val="both"/>
        <w:rPr>
          <w:rFonts w:ascii="Book Antiqua" w:hAnsi="Book Antiqua"/>
          <w:b/>
          <w:caps/>
          <w:sz w:val="24"/>
          <w:szCs w:val="24"/>
          <w:lang w:val="en-US"/>
        </w:rPr>
      </w:pPr>
      <w:r w:rsidRPr="00DB2ACD">
        <w:rPr>
          <w:rFonts w:ascii="Book Antiqua" w:hAnsi="Book Antiqua"/>
          <w:b/>
          <w:caps/>
          <w:sz w:val="24"/>
          <w:szCs w:val="24"/>
          <w:lang w:val="en-US"/>
        </w:rPr>
        <w:t>Relationships of methanogens with physiological states of the human host</w:t>
      </w:r>
    </w:p>
    <w:p w:rsidR="00F31895" w:rsidRPr="00526D9C" w:rsidRDefault="00F31895"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sz w:val="24"/>
          <w:szCs w:val="24"/>
          <w:lang w:val="en-US"/>
        </w:rPr>
        <w:t xml:space="preserve">During the last three decades, studies have tried to determine if any relationship existed between the presence of methanogens and some human diseases. These possible diseases are indicated in the </w:t>
      </w:r>
      <w:r w:rsidRPr="00DB2ACD">
        <w:rPr>
          <w:rFonts w:ascii="Book Antiqua" w:hAnsi="Book Antiqua"/>
          <w:caps/>
          <w:sz w:val="24"/>
          <w:szCs w:val="24"/>
          <w:lang w:val="en-US"/>
        </w:rPr>
        <w:t>f</w:t>
      </w:r>
      <w:r w:rsidRPr="00526D9C">
        <w:rPr>
          <w:rFonts w:ascii="Book Antiqua" w:hAnsi="Book Antiqua"/>
          <w:sz w:val="24"/>
          <w:szCs w:val="24"/>
          <w:lang w:val="en-US"/>
        </w:rPr>
        <w:t xml:space="preserve">igure 2, while the </w:t>
      </w:r>
      <w:r w:rsidRPr="00DB2ACD">
        <w:rPr>
          <w:rFonts w:ascii="Book Antiqua" w:hAnsi="Book Antiqua"/>
          <w:caps/>
          <w:sz w:val="24"/>
          <w:szCs w:val="24"/>
          <w:lang w:val="en-US"/>
        </w:rPr>
        <w:t>t</w:t>
      </w:r>
      <w:r w:rsidRPr="00526D9C">
        <w:rPr>
          <w:rFonts w:ascii="Book Antiqua" w:hAnsi="Book Antiqua"/>
          <w:sz w:val="24"/>
          <w:szCs w:val="24"/>
          <w:lang w:val="en-US"/>
        </w:rPr>
        <w:t xml:space="preserve">able 2 summarizes some of the putative pros and cons of the role of archaea from available data on humans concerning various digestive pathologies (colorectal cancers CRC, inflammatory bowel disease IBD, irritable bowel syndrome IBS, obesity, constipation). To date, no direct link with mechanisms has been established between these diseases and methanogens, and contradictory results were found for example concerning CRC. </w:t>
      </w:r>
      <w:r w:rsidRPr="00526D9C">
        <w:rPr>
          <w:rFonts w:ascii="Book Antiqua" w:hAnsi="Book Antiqua"/>
          <w:sz w:val="24"/>
          <w:szCs w:val="24"/>
          <w:lang w:val="en-US"/>
        </w:rPr>
        <w:lastRenderedPageBreak/>
        <w:t xml:space="preserve">However, it was proposed that the presence of </w:t>
      </w:r>
      <w:r w:rsidRPr="00526D9C">
        <w:rPr>
          <w:rFonts w:ascii="Book Antiqua" w:hAnsi="Book Antiqua"/>
          <w:i/>
          <w:sz w:val="24"/>
          <w:szCs w:val="24"/>
          <w:lang w:val="en-US"/>
        </w:rPr>
        <w:t>M. smithii</w:t>
      </w:r>
      <w:r w:rsidRPr="00526D9C">
        <w:rPr>
          <w:rFonts w:ascii="Book Antiqua" w:hAnsi="Book Antiqua"/>
          <w:sz w:val="24"/>
          <w:szCs w:val="24"/>
          <w:lang w:val="en-US"/>
        </w:rPr>
        <w:t xml:space="preserve"> promotes calories intake from diet: in an animal model, </w:t>
      </w:r>
      <w:r w:rsidRPr="00526D9C">
        <w:rPr>
          <w:rFonts w:ascii="Book Antiqua" w:hAnsi="Book Antiqua"/>
          <w:i/>
          <w:sz w:val="24"/>
          <w:szCs w:val="24"/>
          <w:lang w:val="en-US"/>
        </w:rPr>
        <w:t xml:space="preserve">M. smithii </w:t>
      </w:r>
      <w:r w:rsidRPr="00526D9C">
        <w:rPr>
          <w:rFonts w:ascii="Book Antiqua" w:hAnsi="Book Antiqua"/>
          <w:sz w:val="24"/>
          <w:szCs w:val="24"/>
          <w:lang w:val="en-US"/>
        </w:rPr>
        <w:t xml:space="preserve">was shown to influence the metabolism of one of the most important saccharolytic microbiota species, </w:t>
      </w:r>
      <w:r w:rsidR="00DF74EB" w:rsidRPr="00526D9C">
        <w:rPr>
          <w:rFonts w:ascii="Book Antiqua" w:hAnsi="Book Antiqua"/>
          <w:i/>
          <w:sz w:val="24"/>
          <w:szCs w:val="24"/>
          <w:lang w:val="en-US"/>
        </w:rPr>
        <w:t>B</w:t>
      </w:r>
      <w:r w:rsidR="00DF74EB">
        <w:rPr>
          <w:rFonts w:ascii="Book Antiqua" w:hAnsi="Book Antiqua" w:hint="eastAsia"/>
          <w:i/>
          <w:sz w:val="24"/>
          <w:szCs w:val="24"/>
          <w:lang w:val="en-US" w:eastAsia="zh-CN"/>
        </w:rPr>
        <w:t xml:space="preserve">. </w:t>
      </w:r>
      <w:proofErr w:type="gramStart"/>
      <w:r w:rsidR="00DF74EB" w:rsidRPr="00526D9C">
        <w:rPr>
          <w:rFonts w:ascii="Book Antiqua" w:hAnsi="Book Antiqua"/>
          <w:i/>
          <w:sz w:val="24"/>
          <w:szCs w:val="24"/>
          <w:lang w:val="en-US"/>
        </w:rPr>
        <w:t>thetaiotaomicron</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53]</w:t>
      </w:r>
      <w:r w:rsidRPr="00526D9C">
        <w:rPr>
          <w:rFonts w:ascii="Book Antiqua" w:hAnsi="Book Antiqua"/>
          <w:i/>
          <w:sz w:val="24"/>
          <w:szCs w:val="24"/>
          <w:lang w:val="en-US"/>
        </w:rPr>
        <w:t>.</w:t>
      </w:r>
      <w:r w:rsidRPr="00526D9C">
        <w:rPr>
          <w:rFonts w:ascii="Book Antiqua" w:hAnsi="Book Antiqua"/>
          <w:sz w:val="24"/>
          <w:szCs w:val="24"/>
          <w:lang w:val="en-US"/>
        </w:rPr>
        <w:t xml:space="preserve"> This phenomenon was observed in germ-free mice inoculated with </w:t>
      </w:r>
      <w:r w:rsidRPr="00526D9C">
        <w:rPr>
          <w:rFonts w:ascii="Book Antiqua" w:hAnsi="Book Antiqua"/>
          <w:i/>
          <w:sz w:val="24"/>
          <w:szCs w:val="24"/>
          <w:lang w:val="en-US"/>
        </w:rPr>
        <w:t>M. smithii</w:t>
      </w:r>
      <w:r w:rsidRPr="00526D9C">
        <w:rPr>
          <w:rFonts w:ascii="Book Antiqua" w:hAnsi="Book Antiqua"/>
          <w:sz w:val="24"/>
          <w:szCs w:val="24"/>
          <w:lang w:val="en-US"/>
        </w:rPr>
        <w:t xml:space="preserve"> and </w:t>
      </w:r>
      <w:r w:rsidRPr="00526D9C">
        <w:rPr>
          <w:rFonts w:ascii="Book Antiqua" w:hAnsi="Book Antiqua"/>
          <w:i/>
          <w:sz w:val="24"/>
          <w:szCs w:val="24"/>
          <w:lang w:val="en-US"/>
        </w:rPr>
        <w:t>B. thetaiotaomicron</w:t>
      </w:r>
      <w:r w:rsidRPr="00526D9C">
        <w:rPr>
          <w:rFonts w:ascii="Book Antiqua" w:hAnsi="Book Antiqua"/>
          <w:sz w:val="24"/>
          <w:szCs w:val="24"/>
          <w:lang w:val="en-US"/>
        </w:rPr>
        <w:t xml:space="preserve">, together or </w:t>
      </w:r>
      <w:proofErr w:type="gramStart"/>
      <w:r w:rsidRPr="00526D9C">
        <w:rPr>
          <w:rFonts w:ascii="Book Antiqua" w:hAnsi="Book Antiqua"/>
          <w:sz w:val="24"/>
          <w:szCs w:val="24"/>
          <w:lang w:val="en-US"/>
        </w:rPr>
        <w:t>separately</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53]</w:t>
      </w:r>
      <w:r w:rsidRPr="00526D9C">
        <w:rPr>
          <w:rFonts w:ascii="Book Antiqua" w:hAnsi="Book Antiqua"/>
          <w:sz w:val="24"/>
          <w:szCs w:val="24"/>
          <w:lang w:val="en-US"/>
        </w:rPr>
        <w:t xml:space="preserve">: the co-implementation led to a mutual gain with an increase in energy retrieval (hydrolysis and fermentation), and importantly, an increased lipogenesis and host fat. Very recently, </w:t>
      </w:r>
      <w:r w:rsidRPr="00526D9C">
        <w:rPr>
          <w:rFonts w:ascii="Book Antiqua" w:hAnsi="Book Antiqua"/>
          <w:i/>
          <w:sz w:val="24"/>
          <w:szCs w:val="24"/>
          <w:lang w:val="en-US"/>
        </w:rPr>
        <w:t xml:space="preserve">M. stadtmanae </w:t>
      </w:r>
      <w:r w:rsidRPr="00526D9C">
        <w:rPr>
          <w:rFonts w:ascii="Book Antiqua" w:hAnsi="Book Antiqua"/>
          <w:sz w:val="24"/>
          <w:szCs w:val="24"/>
          <w:lang w:val="en-US"/>
        </w:rPr>
        <w:t xml:space="preserve">has been shown to be more prevalent in IBD </w:t>
      </w:r>
      <w:proofErr w:type="gramStart"/>
      <w:r w:rsidRPr="00526D9C">
        <w:rPr>
          <w:rFonts w:ascii="Book Antiqua" w:hAnsi="Book Antiqua"/>
          <w:sz w:val="24"/>
          <w:szCs w:val="24"/>
          <w:lang w:val="en-US"/>
        </w:rPr>
        <w:t>patients</w:t>
      </w:r>
      <w:r w:rsidR="00747AE2">
        <w:rPr>
          <w:rFonts w:ascii="Book Antiqua" w:hAnsi="Book Antiqua"/>
          <w:noProof/>
          <w:sz w:val="24"/>
          <w:szCs w:val="24"/>
          <w:vertAlign w:val="superscript"/>
          <w:lang w:val="en-US"/>
        </w:rPr>
        <w:t>[</w:t>
      </w:r>
      <w:proofErr w:type="gramEnd"/>
      <w:r w:rsidR="00747AE2">
        <w:rPr>
          <w:rFonts w:ascii="Book Antiqua" w:hAnsi="Book Antiqua"/>
          <w:noProof/>
          <w:sz w:val="24"/>
          <w:szCs w:val="24"/>
          <w:vertAlign w:val="superscript"/>
          <w:lang w:val="en-US"/>
        </w:rPr>
        <w:t>99</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Interestingly, </w:t>
      </w:r>
      <w:r w:rsidRPr="00526D9C">
        <w:rPr>
          <w:rFonts w:ascii="Book Antiqua" w:hAnsi="Book Antiqua"/>
          <w:i/>
          <w:sz w:val="24"/>
          <w:szCs w:val="24"/>
          <w:lang w:val="en-US"/>
        </w:rPr>
        <w:t xml:space="preserve">M. stadtmanae </w:t>
      </w:r>
      <w:r w:rsidRPr="00526D9C">
        <w:rPr>
          <w:rFonts w:ascii="Book Antiqua" w:hAnsi="Book Antiqua"/>
          <w:sz w:val="24"/>
          <w:szCs w:val="24"/>
          <w:lang w:val="en-US"/>
        </w:rPr>
        <w:t xml:space="preserve">stimulates </w:t>
      </w:r>
      <w:r w:rsidRPr="00526D9C">
        <w:rPr>
          <w:rFonts w:ascii="Book Antiqua" w:hAnsi="Book Antiqua"/>
          <w:i/>
          <w:sz w:val="24"/>
          <w:szCs w:val="24"/>
          <w:lang w:val="en-US"/>
        </w:rPr>
        <w:t>in vitro</w:t>
      </w:r>
      <w:r w:rsidRPr="00526D9C">
        <w:rPr>
          <w:rFonts w:ascii="Book Antiqua" w:hAnsi="Book Antiqua"/>
          <w:sz w:val="24"/>
          <w:szCs w:val="24"/>
          <w:lang w:val="en-US"/>
        </w:rPr>
        <w:t xml:space="preserve"> TNF production, an inflammatory cytokine, from peripheral blood mononuclear cells of healthy patients, while patients affected by IBD have a higher circulating IgG response to </w:t>
      </w:r>
      <w:r w:rsidRPr="00526D9C">
        <w:rPr>
          <w:rFonts w:ascii="Book Antiqua" w:hAnsi="Book Antiqua"/>
          <w:i/>
          <w:sz w:val="24"/>
          <w:szCs w:val="24"/>
          <w:lang w:val="en-US"/>
        </w:rPr>
        <w:t xml:space="preserve">M. </w:t>
      </w:r>
      <w:proofErr w:type="gramStart"/>
      <w:r w:rsidRPr="00526D9C">
        <w:rPr>
          <w:rFonts w:ascii="Book Antiqua" w:hAnsi="Book Antiqua"/>
          <w:i/>
          <w:sz w:val="24"/>
          <w:szCs w:val="24"/>
          <w:lang w:val="en-US"/>
        </w:rPr>
        <w:t>stadtmanae</w:t>
      </w:r>
      <w:r w:rsidRPr="00526D9C">
        <w:rPr>
          <w:rFonts w:ascii="Book Antiqua" w:hAnsi="Book Antiqua"/>
          <w:noProof/>
          <w:sz w:val="24"/>
          <w:szCs w:val="24"/>
          <w:vertAlign w:val="superscript"/>
          <w:lang w:val="en-US"/>
        </w:rPr>
        <w:t>[</w:t>
      </w:r>
      <w:proofErr w:type="gramEnd"/>
      <w:r w:rsidR="00747AE2">
        <w:rPr>
          <w:rFonts w:ascii="Book Antiqua" w:hAnsi="Book Antiqua"/>
          <w:noProof/>
          <w:sz w:val="24"/>
          <w:szCs w:val="24"/>
          <w:vertAlign w:val="superscript"/>
          <w:lang w:val="en-US"/>
        </w:rPr>
        <w:t>99</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w:t>
      </w:r>
      <w:r w:rsidRPr="00526D9C">
        <w:rPr>
          <w:rFonts w:ascii="Book Antiqua" w:hAnsi="Book Antiqua"/>
          <w:i/>
          <w:sz w:val="24"/>
          <w:szCs w:val="24"/>
          <w:lang w:val="en-US"/>
        </w:rPr>
        <w:t xml:space="preserve"> </w:t>
      </w:r>
      <w:r w:rsidRPr="00526D9C">
        <w:rPr>
          <w:rFonts w:ascii="Book Antiqua" w:hAnsi="Book Antiqua"/>
          <w:sz w:val="24"/>
          <w:szCs w:val="24"/>
          <w:lang w:val="en-US"/>
        </w:rPr>
        <w:t xml:space="preserve">At last, methanogens seem also linked to a pathology of the oral cavity, the periodontitis, in which the severity corroborates to the abundance of </w:t>
      </w:r>
      <w:proofErr w:type="gramStart"/>
      <w:r w:rsidRPr="00526D9C">
        <w:rPr>
          <w:rFonts w:ascii="Book Antiqua" w:hAnsi="Book Antiqua"/>
          <w:sz w:val="24"/>
          <w:szCs w:val="24"/>
          <w:lang w:val="en-US"/>
        </w:rPr>
        <w:t>methanogens</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24]</w:t>
      </w:r>
      <w:r w:rsidRPr="00526D9C">
        <w:rPr>
          <w:rFonts w:ascii="Book Antiqua" w:hAnsi="Book Antiqua"/>
          <w:sz w:val="24"/>
          <w:szCs w:val="24"/>
          <w:lang w:val="en-US"/>
        </w:rPr>
        <w:t xml:space="preserve"> (Table 2). </w:t>
      </w:r>
    </w:p>
    <w:p w:rsidR="00F31895" w:rsidRPr="00526D9C" w:rsidRDefault="00F31895" w:rsidP="00E8182B">
      <w:pPr>
        <w:adjustRightInd w:val="0"/>
        <w:snapToGrid w:val="0"/>
        <w:spacing w:after="0" w:line="360" w:lineRule="auto"/>
        <w:jc w:val="both"/>
        <w:rPr>
          <w:rFonts w:ascii="Book Antiqua" w:hAnsi="Book Antiqua"/>
          <w:b/>
          <w:sz w:val="24"/>
          <w:szCs w:val="24"/>
          <w:u w:val="single"/>
          <w:lang w:val="en-US"/>
        </w:rPr>
      </w:pPr>
    </w:p>
    <w:p w:rsidR="00F31895" w:rsidRPr="00DB2ACD" w:rsidRDefault="00DB2ACD" w:rsidP="00E8182B">
      <w:pPr>
        <w:adjustRightInd w:val="0"/>
        <w:snapToGrid w:val="0"/>
        <w:spacing w:after="0" w:line="360" w:lineRule="auto"/>
        <w:jc w:val="both"/>
        <w:rPr>
          <w:rFonts w:ascii="Book Antiqua" w:hAnsi="Book Antiqua"/>
          <w:b/>
          <w:i/>
          <w:sz w:val="24"/>
          <w:szCs w:val="24"/>
          <w:lang w:val="en-US"/>
        </w:rPr>
      </w:pPr>
      <w:r w:rsidRPr="00DB2ACD">
        <w:rPr>
          <w:rFonts w:ascii="Book Antiqua" w:hAnsi="Book Antiqua" w:hint="eastAsia"/>
          <w:b/>
          <w:i/>
          <w:caps/>
          <w:sz w:val="24"/>
          <w:szCs w:val="24"/>
          <w:lang w:val="en-US" w:eastAsia="zh-CN"/>
        </w:rPr>
        <w:t>h</w:t>
      </w:r>
      <w:r w:rsidR="00F31895" w:rsidRPr="00DB2ACD">
        <w:rPr>
          <w:rFonts w:ascii="Book Antiqua" w:hAnsi="Book Antiqua"/>
          <w:b/>
          <w:i/>
          <w:sz w:val="24"/>
          <w:szCs w:val="24"/>
          <w:lang w:val="en-US"/>
        </w:rPr>
        <w:t>igher prevalence and diversity of methanogens with age</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 xml:space="preserve">Among all the various relationships sought between the occurrence of methanogens and the physiological state of human host cohorts, the age relationship was the most consistently </w:t>
      </w:r>
      <w:proofErr w:type="gramStart"/>
      <w:r w:rsidRPr="00526D9C">
        <w:rPr>
          <w:rFonts w:ascii="Book Antiqua" w:hAnsi="Book Antiqua"/>
          <w:sz w:val="24"/>
          <w:szCs w:val="24"/>
          <w:lang w:val="en-US"/>
        </w:rPr>
        <w:t>observed.</w:t>
      </w:r>
      <w:proofErr w:type="gramEnd"/>
      <w:r w:rsidRPr="00526D9C">
        <w:rPr>
          <w:rFonts w:ascii="Book Antiqua" w:hAnsi="Book Antiqua"/>
          <w:sz w:val="24"/>
          <w:szCs w:val="24"/>
          <w:lang w:val="en-US"/>
        </w:rPr>
        <w:t xml:space="preserve"> As highlighted by the literature review of Levitt </w:t>
      </w:r>
      <w:r w:rsidRPr="00526D9C">
        <w:rPr>
          <w:rFonts w:ascii="Book Antiqua" w:hAnsi="Book Antiqua"/>
          <w:i/>
          <w:sz w:val="24"/>
          <w:szCs w:val="24"/>
          <w:lang w:val="en-US"/>
        </w:rPr>
        <w:t>et al</w:t>
      </w:r>
      <w:r w:rsidR="00DB2ACD" w:rsidRPr="00526D9C">
        <w:rPr>
          <w:rFonts w:ascii="Book Antiqua" w:hAnsi="Book Antiqua"/>
          <w:noProof/>
          <w:sz w:val="24"/>
          <w:szCs w:val="24"/>
          <w:vertAlign w:val="superscript"/>
          <w:lang w:val="en-US"/>
        </w:rPr>
        <w:t>[23]</w:t>
      </w:r>
      <w:r w:rsidRPr="00526D9C">
        <w:rPr>
          <w:rFonts w:ascii="Book Antiqua" w:hAnsi="Book Antiqua"/>
          <w:sz w:val="24"/>
          <w:szCs w:val="24"/>
          <w:lang w:val="en-US"/>
        </w:rPr>
        <w:t xml:space="preserve"> (2006) on studies based on the methane breath test, the proportion of people excreting methane is higher among adults than among children with virtually no methane producers un</w:t>
      </w:r>
      <w:r w:rsidRPr="00D8772A">
        <w:rPr>
          <w:rFonts w:ascii="Book Antiqua" w:hAnsi="Book Antiqua"/>
          <w:sz w:val="24"/>
          <w:szCs w:val="24"/>
          <w:lang w:val="en-US"/>
        </w:rPr>
        <w:t>der 5 year old</w:t>
      </w:r>
      <w:r w:rsidR="00DB2ACD" w:rsidRPr="00D8772A">
        <w:rPr>
          <w:rFonts w:ascii="Book Antiqua" w:hAnsi="Book Antiqua"/>
          <w:noProof/>
          <w:sz w:val="24"/>
          <w:szCs w:val="24"/>
          <w:vertAlign w:val="superscript"/>
          <w:lang w:val="en-US"/>
        </w:rPr>
        <w:t>[16,</w:t>
      </w:r>
      <w:r w:rsidR="00E61557" w:rsidRPr="00D8772A">
        <w:rPr>
          <w:rFonts w:ascii="Book Antiqua" w:hAnsi="Book Antiqua"/>
          <w:noProof/>
          <w:sz w:val="24"/>
          <w:szCs w:val="24"/>
          <w:vertAlign w:val="superscript"/>
          <w:lang w:val="en-US"/>
        </w:rPr>
        <w:t>100</w:t>
      </w:r>
      <w:r w:rsidR="00DB2ACD" w:rsidRPr="00D8772A">
        <w:rPr>
          <w:rFonts w:ascii="Book Antiqua" w:hAnsi="Book Antiqua"/>
          <w:noProof/>
          <w:sz w:val="24"/>
          <w:szCs w:val="24"/>
          <w:vertAlign w:val="superscript"/>
          <w:lang w:val="en-US"/>
        </w:rPr>
        <w:t>,</w:t>
      </w:r>
      <w:r w:rsidRPr="00D8772A">
        <w:rPr>
          <w:rFonts w:ascii="Book Antiqua" w:hAnsi="Book Antiqua"/>
          <w:noProof/>
          <w:sz w:val="24"/>
          <w:szCs w:val="24"/>
          <w:vertAlign w:val="superscript"/>
          <w:lang w:val="en-US"/>
        </w:rPr>
        <w:t>10</w:t>
      </w:r>
      <w:r w:rsidR="00E61557" w:rsidRPr="00D8772A">
        <w:rPr>
          <w:rFonts w:ascii="Book Antiqua" w:hAnsi="Book Antiqua"/>
          <w:noProof/>
          <w:sz w:val="24"/>
          <w:szCs w:val="24"/>
          <w:vertAlign w:val="superscript"/>
          <w:lang w:val="en-US"/>
        </w:rPr>
        <w:t>1</w:t>
      </w:r>
      <w:r w:rsidRPr="00D8772A">
        <w:rPr>
          <w:rFonts w:ascii="Book Antiqua" w:hAnsi="Book Antiqua"/>
          <w:noProof/>
          <w:sz w:val="24"/>
          <w:szCs w:val="24"/>
          <w:vertAlign w:val="superscript"/>
          <w:lang w:val="en-US"/>
        </w:rPr>
        <w:t>]</w:t>
      </w:r>
      <w:r w:rsidRPr="00D8772A">
        <w:rPr>
          <w:rFonts w:ascii="Book Antiqua" w:hAnsi="Book Antiqua"/>
          <w:sz w:val="24"/>
          <w:szCs w:val="24"/>
          <w:lang w:val="en-US"/>
        </w:rPr>
        <w:t>.</w:t>
      </w:r>
      <w:r w:rsidRPr="00526D9C">
        <w:rPr>
          <w:rFonts w:ascii="Book Antiqua" w:hAnsi="Book Antiqua"/>
          <w:sz w:val="24"/>
          <w:szCs w:val="24"/>
          <w:lang w:val="en-US"/>
        </w:rPr>
        <w:t xml:space="preserve"> Such age-related increase of the proportion of methane producers was less clearly observed during adulthood with more studies reporting no statistical change</w:t>
      </w:r>
      <w:r w:rsidR="00547639">
        <w:rPr>
          <w:rFonts w:ascii="Book Antiqua" w:hAnsi="Book Antiqua"/>
          <w:sz w:val="24"/>
          <w:szCs w:val="24"/>
          <w:lang w:val="en-US"/>
        </w:rPr>
        <w:t xml:space="preserve"> </w:t>
      </w:r>
      <w:r w:rsidR="00547639" w:rsidRPr="002C446D">
        <w:rPr>
          <w:rFonts w:ascii="Book Antiqua" w:hAnsi="Book Antiqua"/>
          <w:sz w:val="24"/>
          <w:szCs w:val="24"/>
          <w:lang w:val="en-US"/>
        </w:rPr>
        <w:t xml:space="preserve">(see for </w:t>
      </w:r>
      <w:proofErr w:type="gramStart"/>
      <w:r w:rsidR="00547639" w:rsidRPr="002C446D">
        <w:rPr>
          <w:rFonts w:ascii="Book Antiqua" w:hAnsi="Book Antiqua"/>
          <w:sz w:val="24"/>
          <w:szCs w:val="24"/>
          <w:lang w:val="en-US"/>
        </w:rPr>
        <w:t>example</w:t>
      </w:r>
      <w:r w:rsidR="00174969">
        <w:rPr>
          <w:rFonts w:ascii="Book Antiqua" w:hAnsi="Book Antiqua"/>
          <w:noProof/>
          <w:sz w:val="24"/>
          <w:szCs w:val="24"/>
          <w:vertAlign w:val="superscript"/>
          <w:lang w:val="en-US"/>
        </w:rPr>
        <w:t>[</w:t>
      </w:r>
      <w:proofErr w:type="gramEnd"/>
      <w:r w:rsidR="00174969">
        <w:rPr>
          <w:rFonts w:ascii="Book Antiqua" w:hAnsi="Book Antiqua"/>
          <w:noProof/>
          <w:sz w:val="24"/>
          <w:szCs w:val="24"/>
          <w:vertAlign w:val="superscript"/>
          <w:lang w:val="en-US"/>
        </w:rPr>
        <w:t>23,</w:t>
      </w:r>
      <w:r w:rsidR="00031CF8">
        <w:rPr>
          <w:rFonts w:ascii="Book Antiqua" w:hAnsi="Book Antiqua"/>
          <w:noProof/>
          <w:sz w:val="24"/>
          <w:szCs w:val="24"/>
          <w:vertAlign w:val="superscript"/>
          <w:lang w:val="en-US"/>
        </w:rPr>
        <w:t>102</w:t>
      </w:r>
      <w:r w:rsidR="0094677E">
        <w:rPr>
          <w:rFonts w:ascii="Book Antiqua" w:hAnsi="Book Antiqua"/>
          <w:noProof/>
          <w:sz w:val="24"/>
          <w:szCs w:val="24"/>
          <w:vertAlign w:val="superscript"/>
          <w:lang w:val="en-US"/>
        </w:rPr>
        <w:t>,</w:t>
      </w:r>
      <w:r w:rsidR="00031CF8">
        <w:rPr>
          <w:rFonts w:ascii="Book Antiqua" w:hAnsi="Book Antiqua"/>
          <w:noProof/>
          <w:sz w:val="24"/>
          <w:szCs w:val="24"/>
          <w:vertAlign w:val="superscript"/>
          <w:lang w:val="en-US"/>
        </w:rPr>
        <w:t>10</w:t>
      </w:r>
      <w:r w:rsidR="0094677E">
        <w:rPr>
          <w:rFonts w:ascii="Book Antiqua" w:hAnsi="Book Antiqua"/>
          <w:noProof/>
          <w:sz w:val="24"/>
          <w:szCs w:val="24"/>
          <w:vertAlign w:val="superscript"/>
          <w:lang w:val="en-US"/>
        </w:rPr>
        <w:t>3</w:t>
      </w:r>
      <w:r w:rsidR="00547639" w:rsidRPr="002C446D">
        <w:rPr>
          <w:rFonts w:ascii="Book Antiqua" w:hAnsi="Book Antiqua"/>
          <w:noProof/>
          <w:sz w:val="24"/>
          <w:szCs w:val="24"/>
          <w:vertAlign w:val="superscript"/>
          <w:lang w:val="en-US"/>
        </w:rPr>
        <w:t>]</w:t>
      </w:r>
      <w:r w:rsidR="00547639" w:rsidRPr="002C446D">
        <w:rPr>
          <w:rFonts w:ascii="Book Antiqua" w:hAnsi="Book Antiqua"/>
          <w:noProof/>
          <w:sz w:val="24"/>
          <w:szCs w:val="24"/>
          <w:lang w:val="en-US"/>
        </w:rPr>
        <w:t>)</w:t>
      </w:r>
      <w:r w:rsidR="009E70AE">
        <w:rPr>
          <w:rFonts w:ascii="Book Antiqua" w:hAnsi="Book Antiqua"/>
          <w:noProof/>
          <w:sz w:val="24"/>
          <w:szCs w:val="24"/>
          <w:lang w:val="en-US"/>
        </w:rPr>
        <w:t xml:space="preserve">. </w:t>
      </w:r>
      <w:r w:rsidR="009E70AE" w:rsidRPr="002C446D">
        <w:rPr>
          <w:rFonts w:ascii="Book Antiqua" w:hAnsi="Book Antiqua"/>
          <w:noProof/>
          <w:sz w:val="24"/>
          <w:szCs w:val="24"/>
          <w:lang w:val="en-US"/>
        </w:rPr>
        <w:t>Recently, an association between age (and also sex) and breath methane was</w:t>
      </w:r>
      <w:r w:rsidR="009E70AE" w:rsidRPr="002C446D">
        <w:rPr>
          <w:rFonts w:ascii="Book Antiqua" w:hAnsi="Book Antiqua"/>
          <w:sz w:val="24"/>
          <w:szCs w:val="24"/>
          <w:lang w:val="en-US"/>
        </w:rPr>
        <w:t xml:space="preserve"> described in the German population (428 subjects, age range: 4-95</w:t>
      </w:r>
      <w:proofErr w:type="gramStart"/>
      <w:r w:rsidR="009E70AE" w:rsidRPr="002C446D">
        <w:rPr>
          <w:rFonts w:ascii="Book Antiqua" w:hAnsi="Book Antiqua"/>
          <w:sz w:val="24"/>
          <w:szCs w:val="24"/>
          <w:lang w:val="en-US"/>
        </w:rPr>
        <w:t>)</w:t>
      </w:r>
      <w:r w:rsidR="009E70AE" w:rsidRPr="002C446D">
        <w:rPr>
          <w:rFonts w:ascii="Book Antiqua" w:hAnsi="Book Antiqua"/>
          <w:sz w:val="24"/>
          <w:szCs w:val="24"/>
          <w:vertAlign w:val="superscript"/>
          <w:lang w:val="en-US"/>
        </w:rPr>
        <w:t>[</w:t>
      </w:r>
      <w:proofErr w:type="gramEnd"/>
      <w:r w:rsidR="0094677E" w:rsidRPr="002C446D">
        <w:rPr>
          <w:rFonts w:ascii="Book Antiqua" w:hAnsi="Book Antiqua"/>
          <w:noProof/>
          <w:sz w:val="24"/>
          <w:szCs w:val="24"/>
          <w:vertAlign w:val="superscript"/>
          <w:lang w:val="en-US"/>
        </w:rPr>
        <w:t>10</w:t>
      </w:r>
      <w:r w:rsidR="0094677E">
        <w:rPr>
          <w:rFonts w:ascii="Book Antiqua" w:hAnsi="Book Antiqua"/>
          <w:noProof/>
          <w:sz w:val="24"/>
          <w:szCs w:val="24"/>
          <w:vertAlign w:val="superscript"/>
          <w:lang w:val="en-US"/>
        </w:rPr>
        <w:t>4</w:t>
      </w:r>
      <w:r w:rsidR="009E70AE" w:rsidRPr="002C446D">
        <w:rPr>
          <w:rFonts w:ascii="Book Antiqua" w:hAnsi="Book Antiqua"/>
          <w:noProof/>
          <w:sz w:val="24"/>
          <w:szCs w:val="24"/>
          <w:vertAlign w:val="superscript"/>
          <w:lang w:val="en-US"/>
        </w:rPr>
        <w:t>]</w:t>
      </w:r>
      <w:r w:rsidR="009E70AE" w:rsidRPr="002C446D">
        <w:rPr>
          <w:rFonts w:ascii="Book Antiqua" w:hAnsi="Book Antiqua"/>
          <w:sz w:val="24"/>
          <w:szCs w:val="24"/>
          <w:lang w:val="en-US"/>
        </w:rPr>
        <w:t xml:space="preserve">. Studies based on molecular approaches support this relationship and provide supplemental information through the lower detection limit of the methanogens and the access to their diversity. Significantly lower proportion of methanogens among </w:t>
      </w:r>
      <w:proofErr w:type="gramStart"/>
      <w:r w:rsidR="009E70AE" w:rsidRPr="002C446D">
        <w:rPr>
          <w:rFonts w:ascii="Book Antiqua" w:hAnsi="Book Antiqua"/>
          <w:sz w:val="24"/>
          <w:szCs w:val="24"/>
          <w:lang w:val="en-US"/>
        </w:rPr>
        <w:t>babies</w:t>
      </w:r>
      <w:r w:rsidR="009E70AE" w:rsidRPr="002C446D">
        <w:rPr>
          <w:rFonts w:ascii="Book Antiqua" w:hAnsi="Book Antiqua"/>
          <w:noProof/>
          <w:sz w:val="24"/>
          <w:szCs w:val="24"/>
          <w:vertAlign w:val="superscript"/>
          <w:lang w:val="en-US"/>
        </w:rPr>
        <w:t>[</w:t>
      </w:r>
      <w:proofErr w:type="gramEnd"/>
      <w:r w:rsidR="009E70AE" w:rsidRPr="002C446D">
        <w:rPr>
          <w:rFonts w:ascii="Book Antiqua" w:hAnsi="Book Antiqua"/>
          <w:noProof/>
          <w:sz w:val="24"/>
          <w:szCs w:val="24"/>
          <w:vertAlign w:val="superscript"/>
          <w:lang w:val="en-US"/>
        </w:rPr>
        <w:t>27]</w:t>
      </w:r>
      <w:r w:rsidR="009E70AE" w:rsidRPr="002C446D">
        <w:rPr>
          <w:rFonts w:ascii="Book Antiqua" w:hAnsi="Book Antiqua"/>
          <w:sz w:val="24"/>
          <w:szCs w:val="24"/>
          <w:lang w:val="en-US"/>
        </w:rPr>
        <w:t xml:space="preserve"> and children</w:t>
      </w:r>
      <w:r w:rsidR="009E70AE" w:rsidRPr="002C446D">
        <w:rPr>
          <w:rFonts w:ascii="Book Antiqua" w:hAnsi="Book Antiqua"/>
          <w:noProof/>
          <w:sz w:val="24"/>
          <w:szCs w:val="24"/>
          <w:vertAlign w:val="superscript"/>
          <w:lang w:val="en-US"/>
        </w:rPr>
        <w:t>[44]</w:t>
      </w:r>
      <w:r w:rsidR="009E70AE" w:rsidRPr="002C446D">
        <w:rPr>
          <w:rFonts w:ascii="Book Antiqua" w:hAnsi="Book Antiqua"/>
          <w:sz w:val="24"/>
          <w:szCs w:val="24"/>
          <w:lang w:val="en-US"/>
        </w:rPr>
        <w:t xml:space="preserve"> than among adults were also reported based on PCR approaches. Time monitoring of the gut microbiota composition in babies over 2 years have shown that gut associated methanogens can be present in the early life, with 7 on 14 babies positive for </w:t>
      </w:r>
      <w:proofErr w:type="gramStart"/>
      <w:r w:rsidR="009E70AE" w:rsidRPr="002C446D">
        <w:rPr>
          <w:rFonts w:ascii="Book Antiqua" w:hAnsi="Book Antiqua"/>
          <w:sz w:val="24"/>
          <w:szCs w:val="24"/>
          <w:lang w:val="en-US"/>
        </w:rPr>
        <w:lastRenderedPageBreak/>
        <w:t>methanogens</w:t>
      </w:r>
      <w:r w:rsidR="009E70AE" w:rsidRPr="002C446D">
        <w:rPr>
          <w:rFonts w:ascii="Book Antiqua" w:hAnsi="Book Antiqua"/>
          <w:noProof/>
          <w:sz w:val="24"/>
          <w:szCs w:val="24"/>
          <w:vertAlign w:val="superscript"/>
          <w:lang w:val="en-US"/>
        </w:rPr>
        <w:t>[</w:t>
      </w:r>
      <w:proofErr w:type="gramEnd"/>
      <w:r w:rsidR="0094677E" w:rsidRPr="002C446D">
        <w:rPr>
          <w:rFonts w:ascii="Book Antiqua" w:hAnsi="Book Antiqua"/>
          <w:noProof/>
          <w:sz w:val="24"/>
          <w:szCs w:val="24"/>
          <w:vertAlign w:val="superscript"/>
          <w:lang w:val="en-US"/>
        </w:rPr>
        <w:t>10</w:t>
      </w:r>
      <w:r w:rsidR="0094677E">
        <w:rPr>
          <w:rFonts w:ascii="Book Antiqua" w:hAnsi="Book Antiqua"/>
          <w:noProof/>
          <w:sz w:val="24"/>
          <w:szCs w:val="24"/>
          <w:vertAlign w:val="superscript"/>
          <w:lang w:val="en-US"/>
        </w:rPr>
        <w:t>5</w:t>
      </w:r>
      <w:r w:rsidR="009E70AE" w:rsidRPr="002C446D">
        <w:rPr>
          <w:rFonts w:ascii="Book Antiqua" w:hAnsi="Book Antiqua"/>
          <w:noProof/>
          <w:sz w:val="24"/>
          <w:szCs w:val="24"/>
          <w:vertAlign w:val="superscript"/>
          <w:lang w:val="en-US"/>
        </w:rPr>
        <w:t>]</w:t>
      </w:r>
      <w:r w:rsidR="009E70AE" w:rsidRPr="002C446D">
        <w:rPr>
          <w:rFonts w:ascii="Book Antiqua" w:hAnsi="Book Antiqua"/>
          <w:sz w:val="24"/>
          <w:szCs w:val="24"/>
          <w:lang w:val="en-US"/>
        </w:rPr>
        <w:t xml:space="preserve">. </w:t>
      </w:r>
      <w:r w:rsidRPr="00526D9C">
        <w:rPr>
          <w:rFonts w:ascii="Book Antiqua" w:hAnsi="Book Antiqua"/>
          <w:sz w:val="24"/>
          <w:szCs w:val="24"/>
          <w:lang w:val="en-US"/>
        </w:rPr>
        <w:t>However, their abundance was low</w:t>
      </w:r>
      <w:r w:rsidR="009E70AE">
        <w:rPr>
          <w:rFonts w:ascii="Book Antiqua" w:hAnsi="Book Antiqua"/>
          <w:sz w:val="24"/>
          <w:szCs w:val="24"/>
          <w:lang w:val="en-US"/>
        </w:rPr>
        <w:t xml:space="preserve"> </w:t>
      </w:r>
      <w:r w:rsidRPr="00526D9C">
        <w:rPr>
          <w:rFonts w:ascii="Book Antiqua" w:hAnsi="Book Antiqua"/>
          <w:sz w:val="24"/>
          <w:szCs w:val="24"/>
          <w:lang w:val="en-US"/>
        </w:rPr>
        <w:t>(10</w:t>
      </w:r>
      <w:r w:rsidRPr="00526D9C">
        <w:rPr>
          <w:rFonts w:ascii="Book Antiqua" w:hAnsi="Book Antiqua"/>
          <w:sz w:val="24"/>
          <w:szCs w:val="24"/>
          <w:vertAlign w:val="superscript"/>
          <w:lang w:val="en-US"/>
        </w:rPr>
        <w:t>3</w:t>
      </w:r>
      <w:r w:rsidRPr="00526D9C">
        <w:rPr>
          <w:rFonts w:ascii="Book Antiqua" w:hAnsi="Book Antiqua"/>
          <w:sz w:val="24"/>
          <w:szCs w:val="24"/>
          <w:lang w:val="en-US"/>
        </w:rPr>
        <w:t>–10</w:t>
      </w:r>
      <w:r w:rsidRPr="00526D9C">
        <w:rPr>
          <w:rFonts w:ascii="Book Antiqua" w:hAnsi="Book Antiqua"/>
          <w:sz w:val="24"/>
          <w:szCs w:val="24"/>
          <w:vertAlign w:val="superscript"/>
          <w:lang w:val="en-US"/>
        </w:rPr>
        <w:t>6</w:t>
      </w:r>
      <w:r w:rsidRPr="00526D9C">
        <w:rPr>
          <w:rFonts w:ascii="Book Antiqua" w:hAnsi="Book Antiqua"/>
          <w:sz w:val="24"/>
          <w:szCs w:val="24"/>
          <w:lang w:val="en-US"/>
        </w:rPr>
        <w:t xml:space="preserve"> copies/g of stool), likely below the necessary threshold for </w:t>
      </w:r>
      <w:r w:rsidRPr="00526D9C">
        <w:rPr>
          <w:rFonts w:ascii="Book Antiqua" w:hAnsi="Book Antiqua"/>
          <w:color w:val="000000"/>
          <w:sz w:val="24"/>
          <w:szCs w:val="24"/>
          <w:lang w:val="en-US"/>
        </w:rPr>
        <w:t>CH</w:t>
      </w:r>
      <w:r w:rsidRPr="00526D9C">
        <w:rPr>
          <w:rFonts w:ascii="Book Antiqua" w:hAnsi="Book Antiqua"/>
          <w:color w:val="000000"/>
          <w:sz w:val="24"/>
          <w:szCs w:val="24"/>
          <w:vertAlign w:val="subscript"/>
          <w:lang w:val="en-US"/>
        </w:rPr>
        <w:t>4</w:t>
      </w:r>
      <w:r w:rsidRPr="00526D9C">
        <w:rPr>
          <w:rFonts w:ascii="Book Antiqua" w:hAnsi="Book Antiqua"/>
          <w:sz w:val="24"/>
          <w:szCs w:val="24"/>
          <w:lang w:val="en-US"/>
        </w:rPr>
        <w:t xml:space="preserve"> detection in the breath and they were only temporarily present during the first weeks of </w:t>
      </w:r>
      <w:proofErr w:type="gramStart"/>
      <w:r w:rsidRPr="00526D9C">
        <w:rPr>
          <w:rFonts w:ascii="Book Antiqua" w:hAnsi="Book Antiqua"/>
          <w:sz w:val="24"/>
          <w:szCs w:val="24"/>
          <w:lang w:val="en-US"/>
        </w:rPr>
        <w:t>life</w:t>
      </w:r>
      <w:r w:rsidRPr="00526D9C">
        <w:rPr>
          <w:rFonts w:ascii="Book Antiqua" w:hAnsi="Book Antiqua"/>
          <w:noProof/>
          <w:sz w:val="24"/>
          <w:szCs w:val="24"/>
          <w:vertAlign w:val="superscript"/>
          <w:lang w:val="en-US"/>
        </w:rPr>
        <w:t>[</w:t>
      </w:r>
      <w:proofErr w:type="gramEnd"/>
      <w:r w:rsidR="0094677E" w:rsidRPr="00526D9C">
        <w:rPr>
          <w:rFonts w:ascii="Book Antiqua" w:hAnsi="Book Antiqua"/>
          <w:noProof/>
          <w:sz w:val="24"/>
          <w:szCs w:val="24"/>
          <w:vertAlign w:val="superscript"/>
          <w:lang w:val="en-US"/>
        </w:rPr>
        <w:t>10</w:t>
      </w:r>
      <w:r w:rsidR="0094677E">
        <w:rPr>
          <w:rFonts w:ascii="Book Antiqua" w:hAnsi="Book Antiqua"/>
          <w:noProof/>
          <w:sz w:val="24"/>
          <w:szCs w:val="24"/>
          <w:vertAlign w:val="superscript"/>
          <w:lang w:val="en-US"/>
        </w:rPr>
        <w:t>5</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This transient state contrast with reports of stable populations of methanogens in adults sampled at several time </w:t>
      </w:r>
      <w:proofErr w:type="gramStart"/>
      <w:r w:rsidRPr="00526D9C">
        <w:rPr>
          <w:rFonts w:ascii="Book Antiqua" w:hAnsi="Book Antiqua"/>
          <w:sz w:val="24"/>
          <w:szCs w:val="24"/>
          <w:lang w:val="en-US"/>
        </w:rPr>
        <w:t>points</w:t>
      </w:r>
      <w:r w:rsidR="00472EA0">
        <w:rPr>
          <w:rFonts w:ascii="Book Antiqua" w:hAnsi="Book Antiqua"/>
          <w:noProof/>
          <w:sz w:val="24"/>
          <w:szCs w:val="24"/>
          <w:vertAlign w:val="superscript"/>
          <w:lang w:val="en-US"/>
        </w:rPr>
        <w:t>[</w:t>
      </w:r>
      <w:proofErr w:type="gramEnd"/>
      <w:r w:rsidR="00174969">
        <w:rPr>
          <w:rFonts w:ascii="Book Antiqua" w:hAnsi="Book Antiqua"/>
          <w:noProof/>
          <w:sz w:val="24"/>
          <w:szCs w:val="24"/>
          <w:vertAlign w:val="superscript"/>
          <w:lang w:val="en-US"/>
        </w:rPr>
        <w:t>55,106,</w:t>
      </w:r>
      <w:r w:rsidR="00472EA0">
        <w:rPr>
          <w:rFonts w:ascii="Book Antiqua" w:hAnsi="Book Antiqua"/>
          <w:noProof/>
          <w:sz w:val="24"/>
          <w:szCs w:val="24"/>
          <w:vertAlign w:val="superscript"/>
          <w:lang w:val="en-US"/>
        </w:rPr>
        <w:t>10</w:t>
      </w:r>
      <w:r w:rsidR="00DB2ACD">
        <w:rPr>
          <w:rFonts w:ascii="Book Antiqua" w:hAnsi="Book Antiqua"/>
          <w:noProof/>
          <w:sz w:val="24"/>
          <w:szCs w:val="24"/>
          <w:vertAlign w:val="superscript"/>
          <w:lang w:val="en-US"/>
        </w:rPr>
        <w:t>7</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The prevalence of </w:t>
      </w:r>
      <w:r w:rsidRPr="00526D9C">
        <w:rPr>
          <w:rFonts w:ascii="Book Antiqua" w:hAnsi="Book Antiqua"/>
          <w:i/>
          <w:sz w:val="24"/>
          <w:szCs w:val="24"/>
          <w:lang w:val="en-US"/>
        </w:rPr>
        <w:t>M. smithii</w:t>
      </w:r>
      <w:r w:rsidRPr="00526D9C">
        <w:rPr>
          <w:rFonts w:ascii="Book Antiqua" w:hAnsi="Book Antiqua"/>
          <w:sz w:val="24"/>
          <w:szCs w:val="24"/>
          <w:lang w:val="en-US"/>
        </w:rPr>
        <w:t xml:space="preserve"> has been linked to bacterial </w:t>
      </w:r>
      <w:proofErr w:type="gramStart"/>
      <w:r w:rsidRPr="00526D9C">
        <w:rPr>
          <w:rFonts w:ascii="Book Antiqua" w:hAnsi="Book Antiqua"/>
          <w:sz w:val="24"/>
          <w:szCs w:val="24"/>
          <w:lang w:val="en-US"/>
        </w:rPr>
        <w:t>genera</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79]</w:t>
      </w:r>
      <w:r w:rsidRPr="00526D9C">
        <w:rPr>
          <w:rFonts w:ascii="Book Antiqua" w:hAnsi="Book Antiqua"/>
          <w:sz w:val="24"/>
          <w:szCs w:val="24"/>
          <w:lang w:val="en-US"/>
        </w:rPr>
        <w:t xml:space="preserve"> and gut enterotypes</w:t>
      </w:r>
      <w:r w:rsidRPr="00526D9C">
        <w:rPr>
          <w:rFonts w:ascii="Book Antiqua" w:hAnsi="Book Antiqua"/>
          <w:noProof/>
          <w:sz w:val="24"/>
          <w:szCs w:val="24"/>
          <w:vertAlign w:val="superscript"/>
          <w:lang w:val="en-US"/>
        </w:rPr>
        <w:t>[65]</w:t>
      </w:r>
      <w:r w:rsidRPr="00526D9C">
        <w:rPr>
          <w:rFonts w:ascii="Book Antiqua" w:hAnsi="Book Antiqua"/>
          <w:sz w:val="24"/>
          <w:szCs w:val="24"/>
          <w:lang w:val="en-US"/>
        </w:rPr>
        <w:t xml:space="preserve"> which are a</w:t>
      </w:r>
      <w:r w:rsidR="00031CF8">
        <w:rPr>
          <w:rFonts w:ascii="Book Antiqua" w:hAnsi="Book Antiqua"/>
          <w:sz w:val="24"/>
          <w:szCs w:val="24"/>
          <w:lang w:val="en-US"/>
        </w:rPr>
        <w:t>lso considered stables in adults</w:t>
      </w:r>
      <w:r w:rsidRPr="00526D9C">
        <w:rPr>
          <w:rFonts w:ascii="Book Antiqua" w:hAnsi="Book Antiqua"/>
          <w:sz w:val="24"/>
          <w:szCs w:val="24"/>
          <w:lang w:val="en-US"/>
        </w:rPr>
        <w:t xml:space="preserve">, suggesting the very specific competitive and symbiotic interactions of methanogens with other member of the microbiota. Due to the fast evolving composition of the microbiota of babies, the occurrence of the favorable ecological conditions for the colonization of </w:t>
      </w:r>
      <w:r w:rsidRPr="00526D9C">
        <w:rPr>
          <w:rFonts w:ascii="Book Antiqua" w:hAnsi="Book Antiqua"/>
          <w:i/>
          <w:sz w:val="24"/>
          <w:szCs w:val="24"/>
          <w:lang w:val="en-US"/>
        </w:rPr>
        <w:t>M. smithii</w:t>
      </w:r>
      <w:r w:rsidRPr="00526D9C">
        <w:rPr>
          <w:rFonts w:ascii="Book Antiqua" w:hAnsi="Book Antiqua"/>
          <w:sz w:val="24"/>
          <w:szCs w:val="24"/>
          <w:lang w:val="en-US"/>
        </w:rPr>
        <w:t xml:space="preserve"> could only be temporary. Another non-exclusive reason of this low prevalence and transient state could rely on the high transit time in babies.</w:t>
      </w:r>
    </w:p>
    <w:p w:rsidR="00F31895" w:rsidRPr="00526D9C" w:rsidRDefault="00795137" w:rsidP="00E8182B">
      <w:pPr>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sz w:val="24"/>
          <w:szCs w:val="24"/>
          <w:lang w:val="en-US"/>
        </w:rPr>
        <w:t xml:space="preserve">One study from our </w:t>
      </w:r>
      <w:proofErr w:type="gramStart"/>
      <w:r w:rsidR="006D6C3C" w:rsidRPr="00526D9C">
        <w:rPr>
          <w:rFonts w:ascii="Book Antiqua" w:hAnsi="Book Antiqua"/>
          <w:sz w:val="24"/>
          <w:szCs w:val="24"/>
          <w:lang w:val="en-US"/>
        </w:rPr>
        <w:t>group</w:t>
      </w:r>
      <w:r w:rsidR="00F31895" w:rsidRPr="00526D9C">
        <w:rPr>
          <w:rFonts w:ascii="Book Antiqua" w:hAnsi="Book Antiqua"/>
          <w:noProof/>
          <w:sz w:val="24"/>
          <w:szCs w:val="24"/>
          <w:vertAlign w:val="superscript"/>
          <w:lang w:val="en-US"/>
        </w:rPr>
        <w:t>[</w:t>
      </w:r>
      <w:proofErr w:type="gramEnd"/>
      <w:r w:rsidR="00F31895" w:rsidRPr="00526D9C">
        <w:rPr>
          <w:rFonts w:ascii="Book Antiqua" w:hAnsi="Book Antiqua"/>
          <w:noProof/>
          <w:sz w:val="24"/>
          <w:szCs w:val="24"/>
          <w:vertAlign w:val="superscript"/>
          <w:lang w:val="en-US"/>
        </w:rPr>
        <w:t xml:space="preserve">27] </w:t>
      </w:r>
      <w:r w:rsidR="00F31895" w:rsidRPr="00526D9C">
        <w:rPr>
          <w:rFonts w:ascii="Book Antiqua" w:hAnsi="Book Antiqua"/>
          <w:sz w:val="24"/>
          <w:szCs w:val="24"/>
          <w:lang w:val="en-US"/>
        </w:rPr>
        <w:t xml:space="preserve">has reported a not significant trend of increased prevalence among elderly adults </w:t>
      </w:r>
      <w:r w:rsidRPr="00526D9C">
        <w:rPr>
          <w:rFonts w:ascii="Book Antiqua" w:hAnsi="Book Antiqua"/>
          <w:sz w:val="24"/>
          <w:szCs w:val="24"/>
          <w:lang w:val="en-US"/>
        </w:rPr>
        <w:t xml:space="preserve">(79.4 ± 6.7 years) </w:t>
      </w:r>
      <w:r w:rsidR="00F31895" w:rsidRPr="00526D9C">
        <w:rPr>
          <w:rFonts w:ascii="Book Antiqua" w:hAnsi="Book Antiqua"/>
          <w:sz w:val="24"/>
          <w:szCs w:val="24"/>
          <w:lang w:val="en-US"/>
        </w:rPr>
        <w:t xml:space="preserve">in comparison to younger adults </w:t>
      </w:r>
      <w:r w:rsidRPr="00526D9C">
        <w:rPr>
          <w:rFonts w:ascii="Book Antiqua" w:hAnsi="Book Antiqua"/>
          <w:sz w:val="24"/>
          <w:szCs w:val="24"/>
          <w:lang w:val="en-US"/>
        </w:rPr>
        <w:t xml:space="preserve">(33.0 ± 6.4 years) </w:t>
      </w:r>
      <w:r w:rsidR="00F31895" w:rsidRPr="00526D9C">
        <w:rPr>
          <w:rFonts w:ascii="Book Antiqua" w:hAnsi="Book Antiqua"/>
          <w:sz w:val="24"/>
          <w:szCs w:val="24"/>
          <w:lang w:val="en-US"/>
        </w:rPr>
        <w:t>which agrees with previous reports based on the methane breath test</w:t>
      </w:r>
      <w:r w:rsidR="00F31895" w:rsidRPr="00526D9C">
        <w:rPr>
          <w:rFonts w:ascii="Book Antiqua" w:hAnsi="Book Antiqua"/>
          <w:noProof/>
          <w:sz w:val="24"/>
          <w:szCs w:val="24"/>
          <w:vertAlign w:val="superscript"/>
          <w:lang w:val="en-US"/>
        </w:rPr>
        <w:t>[27]</w:t>
      </w:r>
      <w:r w:rsidR="00F31895" w:rsidRPr="00526D9C">
        <w:rPr>
          <w:rFonts w:ascii="Book Antiqua" w:hAnsi="Book Antiqua"/>
          <w:sz w:val="24"/>
          <w:szCs w:val="24"/>
          <w:lang w:val="en-US"/>
        </w:rPr>
        <w:t xml:space="preserve">. Importantly this study </w:t>
      </w:r>
      <w:r w:rsidR="00DA36B0">
        <w:rPr>
          <w:rFonts w:ascii="Book Antiqua" w:hAnsi="Book Antiqua"/>
          <w:sz w:val="24"/>
          <w:szCs w:val="24"/>
          <w:lang w:val="en-US"/>
        </w:rPr>
        <w:t>h</w:t>
      </w:r>
      <w:r w:rsidR="00F31895" w:rsidRPr="00526D9C">
        <w:rPr>
          <w:rFonts w:ascii="Book Antiqua" w:hAnsi="Book Antiqua"/>
          <w:sz w:val="24"/>
          <w:szCs w:val="24"/>
          <w:lang w:val="en-US"/>
        </w:rPr>
        <w:t>as pointed an increase of the diversity of the methanogens. Indeed, several distant phylotypes affiliated to the Methanomassiliicoccales were more frequently observed in the elderlies (40% of those tested on a small panel of 20 patients) and far less in adults (10%), and almost absent in the newborns (only 1 positive out of 17 tested</w:t>
      </w:r>
      <w:proofErr w:type="gramStart"/>
      <w:r w:rsidR="00F31895" w:rsidRPr="00526D9C">
        <w:rPr>
          <w:rFonts w:ascii="Book Antiqua" w:hAnsi="Book Antiqua"/>
          <w:sz w:val="24"/>
          <w:szCs w:val="24"/>
          <w:lang w:val="en-US"/>
        </w:rPr>
        <w:t>)</w:t>
      </w:r>
      <w:r w:rsidR="00F31895" w:rsidRPr="00526D9C">
        <w:rPr>
          <w:rFonts w:ascii="Book Antiqua" w:hAnsi="Book Antiqua"/>
          <w:noProof/>
          <w:sz w:val="24"/>
          <w:szCs w:val="24"/>
          <w:vertAlign w:val="superscript"/>
          <w:lang w:val="en-US"/>
        </w:rPr>
        <w:t>[</w:t>
      </w:r>
      <w:proofErr w:type="gramEnd"/>
      <w:r w:rsidR="00F31895" w:rsidRPr="00526D9C">
        <w:rPr>
          <w:rFonts w:ascii="Book Antiqua" w:hAnsi="Book Antiqua"/>
          <w:noProof/>
          <w:sz w:val="24"/>
          <w:szCs w:val="24"/>
          <w:vertAlign w:val="superscript"/>
          <w:lang w:val="en-US"/>
        </w:rPr>
        <w:t>27]</w:t>
      </w:r>
      <w:r w:rsidR="00F31895" w:rsidRPr="00526D9C">
        <w:rPr>
          <w:rFonts w:ascii="Book Antiqua" w:hAnsi="Book Antiqua"/>
          <w:sz w:val="24"/>
          <w:szCs w:val="24"/>
          <w:lang w:val="en-US"/>
        </w:rPr>
        <w:t xml:space="preserve">. Accordingly, a similar age-related increase of </w:t>
      </w:r>
      <w:r w:rsidR="00F31895" w:rsidRPr="00526D9C">
        <w:rPr>
          <w:rFonts w:ascii="Book Antiqua" w:hAnsi="Book Antiqua"/>
          <w:i/>
          <w:sz w:val="24"/>
          <w:szCs w:val="24"/>
          <w:lang w:val="en-US"/>
        </w:rPr>
        <w:t>M. luminyensis</w:t>
      </w:r>
      <w:r w:rsidR="00F31895" w:rsidRPr="00526D9C">
        <w:rPr>
          <w:rFonts w:ascii="Book Antiqua" w:hAnsi="Book Antiqua"/>
          <w:sz w:val="24"/>
          <w:szCs w:val="24"/>
          <w:lang w:val="en-US"/>
        </w:rPr>
        <w:t xml:space="preserve"> and possibly </w:t>
      </w:r>
      <w:r w:rsidR="00F31895" w:rsidRPr="00526D9C">
        <w:rPr>
          <w:rFonts w:ascii="Book Antiqua" w:hAnsi="Book Antiqua"/>
          <w:i/>
          <w:sz w:val="24"/>
          <w:szCs w:val="24"/>
          <w:lang w:val="en-US"/>
        </w:rPr>
        <w:t>Ca</w:t>
      </w:r>
      <w:r w:rsidR="00F31895" w:rsidRPr="00526D9C">
        <w:rPr>
          <w:rFonts w:ascii="Book Antiqua" w:hAnsi="Book Antiqua"/>
          <w:sz w:val="24"/>
          <w:szCs w:val="24"/>
          <w:lang w:val="en-US"/>
        </w:rPr>
        <w:t xml:space="preserve">. M. intestinalis was subsequently observed based on </w:t>
      </w:r>
      <w:proofErr w:type="gramStart"/>
      <w:r w:rsidR="00F31895" w:rsidRPr="00526D9C">
        <w:rPr>
          <w:rFonts w:ascii="Book Antiqua" w:hAnsi="Book Antiqua"/>
          <w:sz w:val="24"/>
          <w:szCs w:val="24"/>
          <w:lang w:val="en-US"/>
        </w:rPr>
        <w:t>qPCR</w:t>
      </w:r>
      <w:r w:rsidR="00F31895" w:rsidRPr="00526D9C">
        <w:rPr>
          <w:rFonts w:ascii="Book Antiqua" w:hAnsi="Book Antiqua"/>
          <w:noProof/>
          <w:sz w:val="24"/>
          <w:szCs w:val="24"/>
          <w:vertAlign w:val="superscript"/>
          <w:lang w:val="en-US"/>
        </w:rPr>
        <w:t>[</w:t>
      </w:r>
      <w:proofErr w:type="gramEnd"/>
      <w:r w:rsidR="00F31895" w:rsidRPr="00526D9C">
        <w:rPr>
          <w:rFonts w:ascii="Book Antiqua" w:hAnsi="Book Antiqua"/>
          <w:noProof/>
          <w:sz w:val="24"/>
          <w:szCs w:val="24"/>
          <w:vertAlign w:val="superscript"/>
          <w:lang w:val="en-US"/>
        </w:rPr>
        <w:t>74]</w:t>
      </w:r>
      <w:r w:rsidR="00F31895" w:rsidRPr="00526D9C">
        <w:rPr>
          <w:rFonts w:ascii="Book Antiqua" w:hAnsi="Book Antiqua"/>
          <w:sz w:val="24"/>
          <w:szCs w:val="24"/>
          <w:lang w:val="en-US"/>
        </w:rPr>
        <w:t xml:space="preserve">. The increase of diversity between adults and elderlies remains unexplained, even if it is now well known that the gut microbiota of the elderlies is different from the </w:t>
      </w:r>
      <w:proofErr w:type="gramStart"/>
      <w:r w:rsidR="00F31895" w:rsidRPr="00526D9C">
        <w:rPr>
          <w:rFonts w:ascii="Book Antiqua" w:hAnsi="Book Antiqua"/>
          <w:sz w:val="24"/>
          <w:szCs w:val="24"/>
          <w:lang w:val="en-US"/>
        </w:rPr>
        <w:t>adults</w:t>
      </w:r>
      <w:r w:rsidR="00F31895" w:rsidRPr="00526D9C">
        <w:rPr>
          <w:rFonts w:ascii="Book Antiqua" w:hAnsi="Book Antiqua"/>
          <w:noProof/>
          <w:sz w:val="24"/>
          <w:szCs w:val="24"/>
          <w:vertAlign w:val="superscript"/>
          <w:lang w:val="en-US"/>
        </w:rPr>
        <w:t>[</w:t>
      </w:r>
      <w:proofErr w:type="gramEnd"/>
      <w:r w:rsidR="00F31895" w:rsidRPr="00526D9C">
        <w:rPr>
          <w:rFonts w:ascii="Book Antiqua" w:hAnsi="Book Antiqua"/>
          <w:noProof/>
          <w:sz w:val="24"/>
          <w:szCs w:val="24"/>
          <w:vertAlign w:val="superscript"/>
          <w:lang w:val="en-US"/>
        </w:rPr>
        <w:t>10</w:t>
      </w:r>
      <w:r w:rsidR="00E61557" w:rsidRPr="00526D9C">
        <w:rPr>
          <w:rFonts w:ascii="Book Antiqua" w:hAnsi="Book Antiqua"/>
          <w:noProof/>
          <w:sz w:val="24"/>
          <w:szCs w:val="24"/>
          <w:vertAlign w:val="superscript"/>
          <w:lang w:val="en-US"/>
        </w:rPr>
        <w:t>8</w:t>
      </w:r>
      <w:r w:rsidR="00DB2ACD">
        <w:rPr>
          <w:rFonts w:ascii="Book Antiqua" w:hAnsi="Book Antiqua"/>
          <w:noProof/>
          <w:sz w:val="24"/>
          <w:szCs w:val="24"/>
          <w:vertAlign w:val="superscript"/>
          <w:lang w:val="en-US"/>
        </w:rPr>
        <w:t>,</w:t>
      </w:r>
      <w:r w:rsidR="00F31895" w:rsidRPr="00526D9C">
        <w:rPr>
          <w:rFonts w:ascii="Book Antiqua" w:hAnsi="Book Antiqua"/>
          <w:noProof/>
          <w:sz w:val="24"/>
          <w:szCs w:val="24"/>
          <w:vertAlign w:val="superscript"/>
          <w:lang w:val="en-US"/>
        </w:rPr>
        <w:t>10</w:t>
      </w:r>
      <w:r w:rsidR="00E61557" w:rsidRPr="00526D9C">
        <w:rPr>
          <w:rFonts w:ascii="Book Antiqua" w:hAnsi="Book Antiqua"/>
          <w:noProof/>
          <w:sz w:val="24"/>
          <w:szCs w:val="24"/>
          <w:vertAlign w:val="superscript"/>
          <w:lang w:val="en-US"/>
        </w:rPr>
        <w:t>9</w:t>
      </w:r>
      <w:r w:rsidR="00F31895" w:rsidRPr="00526D9C">
        <w:rPr>
          <w:rFonts w:ascii="Book Antiqua" w:hAnsi="Book Antiqua"/>
          <w:noProof/>
          <w:sz w:val="24"/>
          <w:szCs w:val="24"/>
          <w:vertAlign w:val="superscript"/>
          <w:lang w:val="en-US"/>
        </w:rPr>
        <w:t>]</w:t>
      </w:r>
      <w:r w:rsidR="00DB2ACD">
        <w:rPr>
          <w:rFonts w:ascii="Book Antiqua" w:hAnsi="Book Antiqua"/>
          <w:sz w:val="24"/>
          <w:szCs w:val="24"/>
          <w:lang w:val="en-US"/>
        </w:rPr>
        <w:t xml:space="preserve"> with variations due to diet/</w:t>
      </w:r>
      <w:r w:rsidR="00F31895" w:rsidRPr="00526D9C">
        <w:rPr>
          <w:rFonts w:ascii="Book Antiqua" w:hAnsi="Book Antiqua"/>
          <w:sz w:val="24"/>
          <w:szCs w:val="24"/>
          <w:lang w:val="en-US"/>
        </w:rPr>
        <w:t>nutrition, residence location  and the general health of the elderlies</w:t>
      </w:r>
      <w:r w:rsidR="00F31895" w:rsidRPr="00526D9C">
        <w:rPr>
          <w:rFonts w:ascii="Book Antiqua" w:hAnsi="Book Antiqua"/>
          <w:noProof/>
          <w:sz w:val="24"/>
          <w:szCs w:val="24"/>
          <w:vertAlign w:val="superscript"/>
          <w:lang w:val="en-US"/>
        </w:rPr>
        <w:t>[66]</w:t>
      </w:r>
      <w:r w:rsidR="00F31895" w:rsidRPr="00526D9C">
        <w:rPr>
          <w:rFonts w:ascii="Book Antiqua" w:hAnsi="Book Antiqua"/>
          <w:sz w:val="24"/>
          <w:szCs w:val="24"/>
          <w:lang w:val="en-US"/>
        </w:rPr>
        <w:t xml:space="preserve">. Several hypotheses can be made: first, methanogenic archaea are known to be insensitive to most of the antibiotics used in human </w:t>
      </w:r>
      <w:proofErr w:type="gramStart"/>
      <w:r w:rsidR="00F31895" w:rsidRPr="00526D9C">
        <w:rPr>
          <w:rFonts w:ascii="Book Antiqua" w:hAnsi="Book Antiqua"/>
          <w:sz w:val="24"/>
          <w:szCs w:val="24"/>
          <w:lang w:val="en-US"/>
        </w:rPr>
        <w:t>health</w:t>
      </w:r>
      <w:r w:rsidR="00DB2ACD">
        <w:rPr>
          <w:rFonts w:ascii="Book Antiqua" w:hAnsi="Book Antiqua"/>
          <w:noProof/>
          <w:sz w:val="24"/>
          <w:szCs w:val="24"/>
          <w:vertAlign w:val="superscript"/>
          <w:lang w:val="en-US"/>
        </w:rPr>
        <w:t>[</w:t>
      </w:r>
      <w:proofErr w:type="gramEnd"/>
      <w:r w:rsidR="00DB2ACD">
        <w:rPr>
          <w:rFonts w:ascii="Book Antiqua" w:hAnsi="Book Antiqua"/>
          <w:noProof/>
          <w:sz w:val="24"/>
          <w:szCs w:val="24"/>
          <w:vertAlign w:val="superscript"/>
          <w:lang w:val="en-US"/>
        </w:rPr>
        <w:t>9,</w:t>
      </w:r>
      <w:r w:rsidR="00F31895" w:rsidRPr="00526D9C">
        <w:rPr>
          <w:rFonts w:ascii="Book Antiqua" w:hAnsi="Book Antiqua"/>
          <w:noProof/>
          <w:sz w:val="24"/>
          <w:szCs w:val="24"/>
          <w:vertAlign w:val="superscript"/>
          <w:lang w:val="en-US"/>
        </w:rPr>
        <w:t>1</w:t>
      </w:r>
      <w:r w:rsidR="00E61557" w:rsidRPr="00526D9C">
        <w:rPr>
          <w:rFonts w:ascii="Book Antiqua" w:hAnsi="Book Antiqua"/>
          <w:noProof/>
          <w:sz w:val="24"/>
          <w:szCs w:val="24"/>
          <w:vertAlign w:val="superscript"/>
          <w:lang w:val="en-US"/>
        </w:rPr>
        <w:t>10</w:t>
      </w:r>
      <w:r w:rsidR="00F31895" w:rsidRPr="00526D9C">
        <w:rPr>
          <w:rFonts w:ascii="Book Antiqua" w:hAnsi="Book Antiqua"/>
          <w:noProof/>
          <w:sz w:val="24"/>
          <w:szCs w:val="24"/>
          <w:vertAlign w:val="superscript"/>
          <w:lang w:val="en-US"/>
        </w:rPr>
        <w:t>]</w:t>
      </w:r>
      <w:r w:rsidR="00F31895" w:rsidRPr="00526D9C">
        <w:rPr>
          <w:rFonts w:ascii="Book Antiqua" w:hAnsi="Book Antiqua"/>
          <w:sz w:val="24"/>
          <w:szCs w:val="24"/>
          <w:lang w:val="en-US"/>
        </w:rPr>
        <w:t>, mainly due to the composition of their membrane and cell wall, but also to their specificity in their DNA/RNA metabolism. It is therefore tempting to hypothesize that they could be selected by treatments accumulation during the life. Second, methanogenic archaea have relatively long doubling time, and the slower transit time observed with aging</w:t>
      </w:r>
      <w:r w:rsidR="00472EA0">
        <w:rPr>
          <w:rFonts w:ascii="Book Antiqua" w:hAnsi="Book Antiqua"/>
          <w:sz w:val="24"/>
          <w:szCs w:val="24"/>
          <w:lang w:val="en-US"/>
        </w:rPr>
        <w:t xml:space="preserve"> </w:t>
      </w:r>
      <w:r w:rsidR="00F31895" w:rsidRPr="00526D9C">
        <w:rPr>
          <w:rFonts w:ascii="Book Antiqua" w:hAnsi="Book Antiqua"/>
          <w:sz w:val="24"/>
          <w:szCs w:val="24"/>
          <w:lang w:val="en-US"/>
        </w:rPr>
        <w:t xml:space="preserve">may be also a factor of this over representation in the elderlies compared to the adult, and </w:t>
      </w:r>
      <w:r w:rsidR="00F31895" w:rsidRPr="00526D9C">
        <w:rPr>
          <w:rFonts w:ascii="Book Antiqua" w:hAnsi="Book Antiqua"/>
          <w:sz w:val="24"/>
          <w:szCs w:val="24"/>
          <w:lang w:val="en-US"/>
        </w:rPr>
        <w:lastRenderedPageBreak/>
        <w:t>even more compared to newborns and infants under two years</w:t>
      </w:r>
      <w:r w:rsidR="00472EA0" w:rsidRPr="00526D9C">
        <w:rPr>
          <w:rFonts w:ascii="Book Antiqua" w:hAnsi="Book Antiqua"/>
          <w:noProof/>
          <w:sz w:val="24"/>
          <w:szCs w:val="24"/>
          <w:vertAlign w:val="superscript"/>
          <w:lang w:val="en-US"/>
        </w:rPr>
        <w:t>[108</w:t>
      </w:r>
      <w:r w:rsidR="00472EA0">
        <w:rPr>
          <w:rFonts w:ascii="Book Antiqua" w:hAnsi="Book Antiqua"/>
          <w:noProof/>
          <w:sz w:val="24"/>
          <w:szCs w:val="24"/>
          <w:vertAlign w:val="superscript"/>
          <w:lang w:val="en-US"/>
        </w:rPr>
        <w:t>,</w:t>
      </w:r>
      <w:r w:rsidR="00472EA0" w:rsidRPr="00526D9C">
        <w:rPr>
          <w:rFonts w:ascii="Book Antiqua" w:hAnsi="Book Antiqua"/>
          <w:noProof/>
          <w:sz w:val="24"/>
          <w:szCs w:val="24"/>
          <w:vertAlign w:val="superscript"/>
          <w:lang w:val="en-US"/>
        </w:rPr>
        <w:t>111]</w:t>
      </w:r>
      <w:r w:rsidR="00F31895" w:rsidRPr="00526D9C">
        <w:rPr>
          <w:rFonts w:ascii="Book Antiqua" w:hAnsi="Book Antiqua"/>
          <w:sz w:val="24"/>
          <w:szCs w:val="24"/>
          <w:lang w:val="en-US"/>
        </w:rPr>
        <w:t xml:space="preserve">. Collectively these studies suggest that the prevalence of methanogens in the population increases rapidly in the first years of life, mainly by the colonization of </w:t>
      </w:r>
      <w:r w:rsidR="00F31895" w:rsidRPr="00526D9C">
        <w:rPr>
          <w:rFonts w:ascii="Book Antiqua" w:hAnsi="Book Antiqua"/>
          <w:i/>
          <w:sz w:val="24"/>
          <w:szCs w:val="24"/>
          <w:lang w:val="en-US"/>
        </w:rPr>
        <w:t>M. smithii</w:t>
      </w:r>
      <w:r w:rsidR="00F31895" w:rsidRPr="00526D9C">
        <w:rPr>
          <w:rFonts w:ascii="Book Antiqua" w:hAnsi="Book Antiqua"/>
          <w:sz w:val="24"/>
          <w:szCs w:val="24"/>
          <w:lang w:val="en-US"/>
        </w:rPr>
        <w:t xml:space="preserve">, and that the last part of life is characterized by an increase of the diversity through the colonization by various representatives of the Methanomassiliicoccales. Another hypothesis relies not directly to aging, but to the different generations between elderlies compared to present adults: exposure to farm animals, germs carried by food and diet habits, </w:t>
      </w:r>
      <w:r w:rsidR="00F31895" w:rsidRPr="00526D9C">
        <w:rPr>
          <w:rFonts w:ascii="Book Antiqua" w:hAnsi="Book Antiqua"/>
          <w:i/>
          <w:sz w:val="24"/>
          <w:szCs w:val="24"/>
          <w:lang w:val="en-US"/>
        </w:rPr>
        <w:t>etc</w:t>
      </w:r>
      <w:r w:rsidR="00F31895" w:rsidRPr="00526D9C">
        <w:rPr>
          <w:rFonts w:ascii="Book Antiqua" w:hAnsi="Book Antiqua"/>
          <w:sz w:val="24"/>
          <w:szCs w:val="24"/>
          <w:lang w:val="en-US"/>
        </w:rPr>
        <w:t xml:space="preserve">… have evolved over the years, and it may be possible that present adults have less chance to be inoculated than have their parents. Studies on </w:t>
      </w:r>
      <w:r w:rsidR="00DB2ACD">
        <w:rPr>
          <w:rFonts w:ascii="Book Antiqua" w:hAnsi="Book Antiqua"/>
          <w:sz w:val="24"/>
          <w:szCs w:val="24"/>
          <w:lang w:val="en-US"/>
        </w:rPr>
        <w:t>various ethnical/</w:t>
      </w:r>
      <w:r w:rsidR="00F31895" w:rsidRPr="00526D9C">
        <w:rPr>
          <w:rFonts w:ascii="Book Antiqua" w:hAnsi="Book Antiqua"/>
          <w:sz w:val="24"/>
          <w:szCs w:val="24"/>
          <w:lang w:val="en-US"/>
        </w:rPr>
        <w:t xml:space="preserve">geographical populations would provide interesting complementary data. </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p>
    <w:p w:rsidR="00F31895" w:rsidRPr="00DB2ACD" w:rsidRDefault="00F31895" w:rsidP="00E8182B">
      <w:pPr>
        <w:adjustRightInd w:val="0"/>
        <w:snapToGrid w:val="0"/>
        <w:spacing w:after="0" w:line="360" w:lineRule="auto"/>
        <w:jc w:val="both"/>
        <w:rPr>
          <w:rFonts w:ascii="Book Antiqua" w:hAnsi="Book Antiqua"/>
          <w:b/>
          <w:i/>
          <w:sz w:val="24"/>
          <w:szCs w:val="24"/>
          <w:lang w:val="en-US"/>
        </w:rPr>
      </w:pPr>
      <w:proofErr w:type="gramStart"/>
      <w:r w:rsidRPr="00DB2ACD">
        <w:rPr>
          <w:rFonts w:ascii="Book Antiqua" w:hAnsi="Book Antiqua"/>
          <w:b/>
          <w:i/>
          <w:sz w:val="24"/>
          <w:szCs w:val="24"/>
          <w:lang w:val="en-US"/>
        </w:rPr>
        <w:t>TMA-based methanogenesis, a beneficial incidence in human health?</w:t>
      </w:r>
      <w:proofErr w:type="gramEnd"/>
    </w:p>
    <w:p w:rsidR="00F31895" w:rsidRPr="00526D9C" w:rsidRDefault="00F31895"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 xml:space="preserve">Due to their very specific metabolism leading to TMA depletion for methanogenesis, the currently identified representatives of the Methanomassiliicoccales might have a positive effect on health. TMA is responsible of the </w:t>
      </w:r>
      <w:r w:rsidRPr="00526D9C">
        <w:rPr>
          <w:rFonts w:ascii="Book Antiqua" w:hAnsi="Book Antiqua"/>
          <w:iCs/>
          <w:sz w:val="24"/>
          <w:szCs w:val="24"/>
          <w:lang w:val="en-US"/>
        </w:rPr>
        <w:t>rotting fish characteristic odor</w:t>
      </w:r>
      <w:r w:rsidRPr="00526D9C">
        <w:rPr>
          <w:rFonts w:ascii="Book Antiqua" w:hAnsi="Book Antiqua"/>
          <w:sz w:val="24"/>
          <w:szCs w:val="24"/>
          <w:lang w:val="en-US"/>
        </w:rPr>
        <w:t>, to which our olfaction is extremely sensitive. This prevents us to ingest spoiled fishes and seafood. TMA is however a product of diet metabolism by the intestinal microbiota, usually associated to the consumption of foods containing either choline and lecithin (such as eggs, beef, dairy products, vegetables…), L-carnitine (meat, energy drinks…) or TMAO (trimethylamine-</w:t>
      </w:r>
      <w:r w:rsidRPr="00526D9C">
        <w:rPr>
          <w:rFonts w:ascii="Book Antiqua" w:hAnsi="Book Antiqua"/>
          <w:i/>
          <w:sz w:val="24"/>
          <w:szCs w:val="24"/>
          <w:lang w:val="en-US"/>
        </w:rPr>
        <w:t>N</w:t>
      </w:r>
      <w:r w:rsidRPr="00526D9C">
        <w:rPr>
          <w:rFonts w:ascii="Book Antiqua" w:hAnsi="Book Antiqua"/>
          <w:sz w:val="24"/>
          <w:szCs w:val="24"/>
          <w:lang w:val="en-US"/>
        </w:rPr>
        <w:t>-oxide in seafood, fis</w:t>
      </w:r>
      <w:r w:rsidR="00A67332">
        <w:rPr>
          <w:rFonts w:ascii="Book Antiqua" w:hAnsi="Book Antiqua"/>
          <w:sz w:val="24"/>
          <w:szCs w:val="24"/>
          <w:lang w:val="en-US"/>
        </w:rPr>
        <w:t xml:space="preserve">h…), as exemplified in Figure </w:t>
      </w:r>
      <w:proofErr w:type="gramStart"/>
      <w:r w:rsidR="00A67332">
        <w:rPr>
          <w:rFonts w:ascii="Book Antiqua" w:hAnsi="Book Antiqua"/>
          <w:sz w:val="24"/>
          <w:szCs w:val="24"/>
          <w:lang w:val="en-US"/>
        </w:rPr>
        <w:t>3</w:t>
      </w:r>
      <w:r w:rsidRPr="00526D9C">
        <w:rPr>
          <w:rFonts w:ascii="Book Antiqua" w:hAnsi="Book Antiqua"/>
          <w:sz w:val="24"/>
          <w:szCs w:val="24"/>
          <w:lang w:val="en-US"/>
        </w:rPr>
        <w:t>A</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11</w:t>
      </w:r>
      <w:r w:rsidR="00E61557" w:rsidRPr="00526D9C">
        <w:rPr>
          <w:rFonts w:ascii="Book Antiqua" w:hAnsi="Book Antiqua"/>
          <w:noProof/>
          <w:sz w:val="24"/>
          <w:szCs w:val="24"/>
          <w:vertAlign w:val="superscript"/>
          <w:lang w:val="en-US"/>
        </w:rPr>
        <w:t>2</w:t>
      </w:r>
      <w:r w:rsidRPr="00526D9C">
        <w:rPr>
          <w:rFonts w:ascii="Book Antiqua" w:hAnsi="Book Antiqua"/>
          <w:noProof/>
          <w:sz w:val="24"/>
          <w:szCs w:val="24"/>
          <w:vertAlign w:val="superscript"/>
          <w:lang w:val="en-US"/>
        </w:rPr>
        <w:t>-11</w:t>
      </w:r>
      <w:r w:rsidR="00E61557" w:rsidRPr="00526D9C">
        <w:rPr>
          <w:rFonts w:ascii="Book Antiqua" w:hAnsi="Book Antiqua"/>
          <w:noProof/>
          <w:sz w:val="24"/>
          <w:szCs w:val="24"/>
          <w:vertAlign w:val="superscript"/>
          <w:lang w:val="en-US"/>
        </w:rPr>
        <w:t>5</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TMA is then absorbed in the intestine, goes to the liver where it is oxidized to the odorless TMAO via a flavin monooxygenase (mainly the FMO3), which reaches the circulation before being eliminated in the urine, leading to a TMAO </w:t>
      </w:r>
      <w:r w:rsidRPr="00526D9C">
        <w:rPr>
          <w:rFonts w:ascii="Book Antiqua" w:hAnsi="Book Antiqua"/>
          <w:i/>
          <w:sz w:val="24"/>
          <w:szCs w:val="24"/>
          <w:lang w:val="en-US"/>
        </w:rPr>
        <w:t>vs</w:t>
      </w:r>
      <w:r w:rsidRPr="00526D9C">
        <w:rPr>
          <w:rFonts w:ascii="Book Antiqua" w:hAnsi="Book Antiqua"/>
          <w:sz w:val="24"/>
          <w:szCs w:val="24"/>
          <w:lang w:val="en-US"/>
        </w:rPr>
        <w:t xml:space="preserve"> (TMA+TMAO) urine </w:t>
      </w:r>
      <w:r w:rsidR="00A67332">
        <w:rPr>
          <w:rFonts w:ascii="Book Antiqua" w:hAnsi="Book Antiqua"/>
          <w:sz w:val="24"/>
          <w:szCs w:val="24"/>
          <w:lang w:val="en-US"/>
        </w:rPr>
        <w:t>ratio superior to 92% (Figure 3</w:t>
      </w:r>
      <w:r w:rsidRPr="00526D9C">
        <w:rPr>
          <w:rFonts w:ascii="Book Antiqua" w:hAnsi="Book Antiqua"/>
          <w:sz w:val="24"/>
          <w:szCs w:val="24"/>
          <w:lang w:val="en-US"/>
        </w:rPr>
        <w:t xml:space="preserve">B). It is likely that TMA is also metabolized into methane when archaea from the Methanomassiliicoccales are present, preferentially to methanol for which inter-microbial species competition occurs in the intestine (i.e. with </w:t>
      </w:r>
      <w:r w:rsidRPr="00526D9C">
        <w:rPr>
          <w:rFonts w:ascii="Book Antiqua" w:hAnsi="Book Antiqua"/>
          <w:i/>
          <w:sz w:val="24"/>
          <w:szCs w:val="24"/>
          <w:lang w:val="en-US"/>
        </w:rPr>
        <w:t>M. stadtmanae</w:t>
      </w:r>
      <w:r w:rsidRPr="00526D9C">
        <w:rPr>
          <w:rFonts w:ascii="Book Antiqua" w:hAnsi="Book Antiqua"/>
          <w:sz w:val="24"/>
          <w:szCs w:val="24"/>
          <w:lang w:val="en-US"/>
        </w:rPr>
        <w:t xml:space="preserve">, and possibly </w:t>
      </w:r>
      <w:r w:rsidRPr="00526D9C">
        <w:rPr>
          <w:rFonts w:ascii="Book Antiqua" w:hAnsi="Book Antiqua"/>
          <w:i/>
          <w:sz w:val="24"/>
          <w:szCs w:val="24"/>
          <w:lang w:val="en-US"/>
        </w:rPr>
        <w:t>M. smithii</w:t>
      </w:r>
      <w:r w:rsidRPr="00526D9C">
        <w:rPr>
          <w:rFonts w:ascii="Book Antiqua" w:hAnsi="Book Antiqua"/>
          <w:sz w:val="24"/>
          <w:szCs w:val="24"/>
          <w:lang w:val="en-US"/>
        </w:rPr>
        <w:t xml:space="preserve">). Therefore, when present, the Methanomassiliicoccales could lower the intestinal TMA concentration, leading to lowered TMA intestinal </w:t>
      </w:r>
      <w:r w:rsidRPr="00526D9C">
        <w:rPr>
          <w:rFonts w:ascii="Book Antiqua" w:hAnsi="Book Antiqua"/>
          <w:sz w:val="24"/>
          <w:szCs w:val="24"/>
          <w:lang w:val="en-US"/>
        </w:rPr>
        <w:lastRenderedPageBreak/>
        <w:t xml:space="preserve">absorption, and in consequence to a lower TMAO plasmatic level after liver conversion. </w:t>
      </w:r>
    </w:p>
    <w:p w:rsidR="00F31895" w:rsidRPr="00526D9C" w:rsidRDefault="00F31895" w:rsidP="00E8182B">
      <w:pPr>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sz w:val="24"/>
          <w:szCs w:val="24"/>
          <w:lang w:val="en-US"/>
        </w:rPr>
        <w:t>The gut origin of TMA is involved at least in two human diseases. The team of the Pr Stanley Hazen in Cleveland recently demonstrated an association between plasma levels of TMAO and the risk of myocardial infarction, stroke, and death within t</w:t>
      </w:r>
      <w:r w:rsidR="00DB2ACD">
        <w:rPr>
          <w:rFonts w:ascii="Book Antiqua" w:hAnsi="Book Antiqua"/>
          <w:sz w:val="24"/>
          <w:szCs w:val="24"/>
          <w:lang w:val="en-US"/>
        </w:rPr>
        <w:t>he next three years. Thus, in 2</w:t>
      </w:r>
      <w:r w:rsidRPr="00526D9C">
        <w:rPr>
          <w:rFonts w:ascii="Book Antiqua" w:hAnsi="Book Antiqua"/>
          <w:sz w:val="24"/>
          <w:szCs w:val="24"/>
          <w:lang w:val="en-US"/>
        </w:rPr>
        <w:t>595 patients, plasma levels of L- carnitine, related to high plasmatic TMAO levels is correlated to a high incidence of cardiovascular events, with or without adjustments to the traditional risk factors</w:t>
      </w:r>
      <w:r w:rsidRPr="00526D9C">
        <w:rPr>
          <w:rFonts w:ascii="Book Antiqua" w:hAnsi="Book Antiqua"/>
          <w:noProof/>
          <w:sz w:val="24"/>
          <w:szCs w:val="24"/>
          <w:vertAlign w:val="superscript"/>
          <w:lang w:val="en-US"/>
        </w:rPr>
        <w:t>[11</w:t>
      </w:r>
      <w:r w:rsidR="00E61557" w:rsidRPr="00526D9C">
        <w:rPr>
          <w:rFonts w:ascii="Book Antiqua" w:hAnsi="Book Antiqua"/>
          <w:noProof/>
          <w:sz w:val="24"/>
          <w:szCs w:val="24"/>
          <w:vertAlign w:val="superscript"/>
          <w:lang w:val="en-US"/>
        </w:rPr>
        <w:t>4</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This is identical with plasma levels of choline, betaine and </w:t>
      </w:r>
      <w:proofErr w:type="gramStart"/>
      <w:r w:rsidRPr="00526D9C">
        <w:rPr>
          <w:rFonts w:ascii="Book Antiqua" w:hAnsi="Book Antiqua"/>
          <w:sz w:val="24"/>
          <w:szCs w:val="24"/>
          <w:lang w:val="en-US"/>
        </w:rPr>
        <w:t>TMAO</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11</w:t>
      </w:r>
      <w:r w:rsidR="00E61557" w:rsidRPr="00526D9C">
        <w:rPr>
          <w:rFonts w:ascii="Book Antiqua" w:hAnsi="Book Antiqua"/>
          <w:noProof/>
          <w:sz w:val="24"/>
          <w:szCs w:val="24"/>
          <w:vertAlign w:val="superscript"/>
          <w:lang w:val="en-US"/>
        </w:rPr>
        <w:t>6</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the upper quartile of plasmatic TMAO concentration increasing the major adverse cardiovascular events to 2.5</w:t>
      </w:r>
      <w:r w:rsidRPr="00526D9C">
        <w:rPr>
          <w:rFonts w:ascii="Book Antiqua" w:hAnsi="Book Antiqua"/>
          <w:noProof/>
          <w:sz w:val="24"/>
          <w:szCs w:val="24"/>
          <w:vertAlign w:val="superscript"/>
          <w:lang w:val="en-US"/>
        </w:rPr>
        <w:t>[11</w:t>
      </w:r>
      <w:r w:rsidR="00E61557" w:rsidRPr="00526D9C">
        <w:rPr>
          <w:rFonts w:ascii="Book Antiqua" w:hAnsi="Book Antiqua"/>
          <w:noProof/>
          <w:sz w:val="24"/>
          <w:szCs w:val="24"/>
          <w:vertAlign w:val="superscript"/>
          <w:lang w:val="en-US"/>
        </w:rPr>
        <w:t>2</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These prognostic values of choline and betaine are only effective when concomitant to an increase in plasma TMAO level, </w:t>
      </w:r>
      <w:r w:rsidRPr="00526D9C">
        <w:rPr>
          <w:rFonts w:ascii="Book Antiqua" w:hAnsi="Book Antiqua"/>
          <w:i/>
          <w:sz w:val="24"/>
          <w:szCs w:val="24"/>
          <w:lang w:val="en-US"/>
        </w:rPr>
        <w:t>i.e.</w:t>
      </w:r>
      <w:r w:rsidRPr="00526D9C">
        <w:rPr>
          <w:rFonts w:ascii="Book Antiqua" w:hAnsi="Book Antiqua"/>
          <w:sz w:val="24"/>
          <w:szCs w:val="24"/>
          <w:lang w:val="en-US"/>
        </w:rPr>
        <w:t xml:space="preserve"> from TMA production in the </w:t>
      </w:r>
      <w:proofErr w:type="gramStart"/>
      <w:r w:rsidRPr="00526D9C">
        <w:rPr>
          <w:rFonts w:ascii="Book Antiqua" w:hAnsi="Book Antiqua"/>
          <w:sz w:val="24"/>
          <w:szCs w:val="24"/>
          <w:lang w:val="en-US"/>
        </w:rPr>
        <w:t>gut</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11</w:t>
      </w:r>
      <w:r w:rsidR="00E61557" w:rsidRPr="00526D9C">
        <w:rPr>
          <w:rFonts w:ascii="Book Antiqua" w:hAnsi="Book Antiqua"/>
          <w:noProof/>
          <w:sz w:val="24"/>
          <w:szCs w:val="24"/>
          <w:vertAlign w:val="superscript"/>
          <w:lang w:val="en-US"/>
        </w:rPr>
        <w:t>7</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Plasma TMAO seems however much more than a plasma marker: it seems to promote foam cell formation by increasing the expression of receptors involved in macrophage uptake of circulating cholesterol (scavenger receptors CD36 and SR-A1), and conversely by reducing the reverse cholesterol transport and its elimination as bile acids from the </w:t>
      </w:r>
      <w:proofErr w:type="gramStart"/>
      <w:r w:rsidRPr="00526D9C">
        <w:rPr>
          <w:rFonts w:ascii="Book Antiqua" w:hAnsi="Book Antiqua"/>
          <w:sz w:val="24"/>
          <w:szCs w:val="24"/>
          <w:lang w:val="en-US"/>
        </w:rPr>
        <w:t>intestine</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11</w:t>
      </w:r>
      <w:r w:rsidR="00E61557" w:rsidRPr="00526D9C">
        <w:rPr>
          <w:rFonts w:ascii="Book Antiqua" w:hAnsi="Book Antiqua"/>
          <w:noProof/>
          <w:sz w:val="24"/>
          <w:szCs w:val="24"/>
          <w:vertAlign w:val="superscript"/>
          <w:lang w:val="en-US"/>
        </w:rPr>
        <w:t>4</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Therefore, limiting TMA production and absorption in the intestine is a mean to reduce plasmatic TMAO level, and its deleterious effects on blood vessels, which is likely to what the Methanomassiliicoccales contributes naturally when present. </w:t>
      </w:r>
    </w:p>
    <w:p w:rsidR="00F31895" w:rsidRPr="00526D9C" w:rsidRDefault="00F31895" w:rsidP="00E8182B">
      <w:pPr>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sz w:val="24"/>
          <w:szCs w:val="24"/>
          <w:lang w:val="en-US"/>
        </w:rPr>
        <w:t xml:space="preserve">There is also another human pathology, the </w:t>
      </w:r>
      <w:proofErr w:type="gramStart"/>
      <w:r w:rsidRPr="00526D9C">
        <w:rPr>
          <w:rFonts w:ascii="Book Antiqua" w:hAnsi="Book Antiqua"/>
          <w:sz w:val="24"/>
          <w:szCs w:val="24"/>
          <w:lang w:val="en-US"/>
        </w:rPr>
        <w:t>trimethylaminuria</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11</w:t>
      </w:r>
      <w:r w:rsidR="00E61557" w:rsidRPr="00526D9C">
        <w:rPr>
          <w:rFonts w:ascii="Book Antiqua" w:hAnsi="Book Antiqua"/>
          <w:noProof/>
          <w:sz w:val="24"/>
          <w:szCs w:val="24"/>
          <w:vertAlign w:val="superscript"/>
          <w:lang w:val="en-US"/>
        </w:rPr>
        <w:t>8</w:t>
      </w:r>
      <w:r w:rsidRPr="00526D9C">
        <w:rPr>
          <w:rFonts w:ascii="Book Antiqua" w:hAnsi="Book Antiqua"/>
          <w:noProof/>
          <w:sz w:val="24"/>
          <w:szCs w:val="24"/>
          <w:vertAlign w:val="superscript"/>
          <w:lang w:val="en-US"/>
        </w:rPr>
        <w:t>-1</w:t>
      </w:r>
      <w:r w:rsidR="00E61557" w:rsidRPr="00526D9C">
        <w:rPr>
          <w:rFonts w:ascii="Book Antiqua" w:hAnsi="Book Antiqua"/>
          <w:noProof/>
          <w:sz w:val="24"/>
          <w:szCs w:val="24"/>
          <w:vertAlign w:val="superscript"/>
          <w:lang w:val="en-US"/>
        </w:rPr>
        <w:t>20</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(TMAU) which involves the gut microbiota TMA production. After intestinal TMA production and absorption, some people are unable to oxidize it into TMAO in their liver, due to a genetic or acquired liver deficiency affecting the FMO3 functionalities. In this case, unmetabolized TMA reaches the general circulation and is distributed throughout the body fluids. It is next excreted through sweat, exhalation and urine </w:t>
      </w:r>
      <w:r w:rsidR="00DB2ACD">
        <w:rPr>
          <w:rFonts w:ascii="Book Antiqua" w:hAnsi="Book Antiqua" w:hint="eastAsia"/>
          <w:sz w:val="24"/>
          <w:szCs w:val="24"/>
          <w:lang w:val="en-US" w:eastAsia="zh-CN"/>
        </w:rPr>
        <w:t>[</w:t>
      </w:r>
      <w:r w:rsidRPr="00526D9C">
        <w:rPr>
          <w:rFonts w:ascii="Book Antiqua" w:hAnsi="Book Antiqua"/>
          <w:sz w:val="24"/>
          <w:szCs w:val="24"/>
          <w:lang w:val="en-US"/>
        </w:rPr>
        <w:t xml:space="preserve">where TMAO </w:t>
      </w:r>
      <w:r w:rsidRPr="00526D9C">
        <w:rPr>
          <w:rFonts w:ascii="Book Antiqua" w:hAnsi="Book Antiqua"/>
          <w:i/>
          <w:sz w:val="24"/>
          <w:szCs w:val="24"/>
          <w:lang w:val="en-US"/>
        </w:rPr>
        <w:t>vs</w:t>
      </w:r>
      <w:r w:rsidRPr="00526D9C">
        <w:rPr>
          <w:rFonts w:ascii="Book Antiqua" w:hAnsi="Book Antiqua"/>
          <w:sz w:val="24"/>
          <w:szCs w:val="24"/>
          <w:lang w:val="en-US"/>
        </w:rPr>
        <w:t xml:space="preserve"> (TMAO+TMA) ratio is then below 92%, with a decrease depending on the severity of the FMO3 deficiency</w:t>
      </w:r>
      <w:r w:rsidR="00DB2ACD">
        <w:rPr>
          <w:rFonts w:ascii="Book Antiqua" w:hAnsi="Book Antiqua" w:hint="eastAsia"/>
          <w:sz w:val="24"/>
          <w:szCs w:val="24"/>
          <w:lang w:val="en-US" w:eastAsia="zh-CN"/>
        </w:rPr>
        <w:t>]</w:t>
      </w:r>
      <w:r w:rsidRPr="00526D9C">
        <w:rPr>
          <w:rFonts w:ascii="Book Antiqua" w:hAnsi="Book Antiqua"/>
          <w:sz w:val="24"/>
          <w:szCs w:val="24"/>
          <w:lang w:val="en-US"/>
        </w:rPr>
        <w:t xml:space="preserve">. Thus, TMAU causes an unpleasant odor of rotten fish to the affected person, due to its presence in sweat and breath, for which the human olfactory system is very sensitive. This causes an extremely debilitating disease, at the social and psychological </w:t>
      </w:r>
      <w:proofErr w:type="gramStart"/>
      <w:r w:rsidRPr="00526D9C">
        <w:rPr>
          <w:rFonts w:ascii="Book Antiqua" w:hAnsi="Book Antiqua"/>
          <w:sz w:val="24"/>
          <w:szCs w:val="24"/>
          <w:lang w:val="en-US"/>
        </w:rPr>
        <w:t>level</w:t>
      </w:r>
      <w:r w:rsidRPr="00526D9C">
        <w:rPr>
          <w:rFonts w:ascii="Book Antiqua" w:hAnsi="Book Antiqua"/>
          <w:noProof/>
          <w:sz w:val="24"/>
          <w:szCs w:val="24"/>
          <w:vertAlign w:val="superscript"/>
          <w:lang w:val="en-US"/>
        </w:rPr>
        <w:t>[</w:t>
      </w:r>
      <w:proofErr w:type="gramEnd"/>
      <w:r w:rsidRPr="00526D9C">
        <w:rPr>
          <w:rFonts w:ascii="Book Antiqua" w:hAnsi="Book Antiqua"/>
          <w:noProof/>
          <w:sz w:val="24"/>
          <w:szCs w:val="24"/>
          <w:vertAlign w:val="superscript"/>
          <w:lang w:val="en-US"/>
        </w:rPr>
        <w:t>11</w:t>
      </w:r>
      <w:r w:rsidR="00E61557" w:rsidRPr="00526D9C">
        <w:rPr>
          <w:rFonts w:ascii="Book Antiqua" w:hAnsi="Book Antiqua"/>
          <w:noProof/>
          <w:sz w:val="24"/>
          <w:szCs w:val="24"/>
          <w:vertAlign w:val="superscript"/>
          <w:lang w:val="en-US"/>
        </w:rPr>
        <w:t>9</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for which no real treatments are </w:t>
      </w:r>
      <w:r w:rsidRPr="00526D9C">
        <w:rPr>
          <w:rFonts w:ascii="Book Antiqua" w:hAnsi="Book Antiqua"/>
          <w:sz w:val="24"/>
          <w:szCs w:val="24"/>
          <w:lang w:val="en-US"/>
        </w:rPr>
        <w:lastRenderedPageBreak/>
        <w:t xml:space="preserve">proposed: the affected people often empirically adapt their diet in order to limit gut TMA production, by renouncing to eggs, red meat, beans,…. Still poorly recognized and diagnosed, its prevalence remains unknown, but some FMO3 encoding gene mutations could </w:t>
      </w:r>
      <w:r w:rsidRPr="00526D9C">
        <w:rPr>
          <w:rFonts w:ascii="Book Antiqua" w:hAnsi="Book Antiqua"/>
          <w:iCs/>
          <w:sz w:val="24"/>
          <w:szCs w:val="24"/>
          <w:lang w:val="en-US"/>
        </w:rPr>
        <w:t xml:space="preserve">affect </w:t>
      </w:r>
      <w:r w:rsidRPr="00526D9C">
        <w:rPr>
          <w:rFonts w:ascii="Book Antiqua" w:hAnsi="Book Antiqua"/>
          <w:sz w:val="24"/>
          <w:szCs w:val="24"/>
          <w:lang w:val="en-US"/>
        </w:rPr>
        <w:t xml:space="preserve">about </w:t>
      </w:r>
      <w:r w:rsidRPr="00526D9C">
        <w:rPr>
          <w:rFonts w:ascii="Book Antiqua" w:hAnsi="Book Antiqua"/>
          <w:iCs/>
          <w:sz w:val="24"/>
          <w:szCs w:val="24"/>
          <w:lang w:val="en-US"/>
        </w:rPr>
        <w:t>1</w:t>
      </w:r>
      <w:r w:rsidRPr="00526D9C">
        <w:rPr>
          <w:rFonts w:ascii="Book Antiqua" w:hAnsi="Book Antiqua"/>
          <w:sz w:val="24"/>
          <w:szCs w:val="24"/>
          <w:lang w:val="en-US"/>
        </w:rPr>
        <w:t xml:space="preserve">% of the </w:t>
      </w:r>
      <w:proofErr w:type="gramStart"/>
      <w:r w:rsidRPr="00526D9C">
        <w:rPr>
          <w:rFonts w:ascii="Book Antiqua" w:hAnsi="Book Antiqua"/>
          <w:iCs/>
          <w:sz w:val="24"/>
          <w:szCs w:val="24"/>
          <w:lang w:val="en-US"/>
        </w:rPr>
        <w:t>population</w:t>
      </w:r>
      <w:r w:rsidRPr="00526D9C">
        <w:rPr>
          <w:rFonts w:ascii="Book Antiqua" w:hAnsi="Book Antiqua"/>
          <w:iCs/>
          <w:noProof/>
          <w:sz w:val="24"/>
          <w:szCs w:val="24"/>
          <w:vertAlign w:val="superscript"/>
          <w:lang w:val="en-US"/>
        </w:rPr>
        <w:t>[</w:t>
      </w:r>
      <w:proofErr w:type="gramEnd"/>
      <w:r w:rsidRPr="00526D9C">
        <w:rPr>
          <w:rFonts w:ascii="Book Antiqua" w:hAnsi="Book Antiqua"/>
          <w:iCs/>
          <w:noProof/>
          <w:sz w:val="24"/>
          <w:szCs w:val="24"/>
          <w:vertAlign w:val="superscript"/>
          <w:lang w:val="en-US"/>
        </w:rPr>
        <w:t>12</w:t>
      </w:r>
      <w:r w:rsidR="00E61557" w:rsidRPr="00526D9C">
        <w:rPr>
          <w:rFonts w:ascii="Book Antiqua" w:hAnsi="Book Antiqua"/>
          <w:iCs/>
          <w:noProof/>
          <w:sz w:val="24"/>
          <w:szCs w:val="24"/>
          <w:vertAlign w:val="superscript"/>
          <w:lang w:val="en-US"/>
        </w:rPr>
        <w:t>1</w:t>
      </w:r>
      <w:r w:rsidRPr="00526D9C">
        <w:rPr>
          <w:rFonts w:ascii="Book Antiqua" w:hAnsi="Book Antiqua"/>
          <w:iCs/>
          <w:noProof/>
          <w:sz w:val="24"/>
          <w:szCs w:val="24"/>
          <w:vertAlign w:val="superscript"/>
          <w:lang w:val="en-US"/>
        </w:rPr>
        <w:t>]</w:t>
      </w:r>
      <w:r w:rsidRPr="00526D9C">
        <w:rPr>
          <w:rFonts w:ascii="Book Antiqua" w:hAnsi="Book Antiqua"/>
          <w:sz w:val="24"/>
          <w:szCs w:val="24"/>
          <w:lang w:val="en-US"/>
        </w:rPr>
        <w:t>. Here again, the unique metabolic properties of the Methanomassiliicoccales could limit gut TMA concentration, without the bad side effects of limiting choline inputs by diet.</w:t>
      </w:r>
    </w:p>
    <w:p w:rsidR="00F31895" w:rsidRPr="00526D9C" w:rsidRDefault="00F31895" w:rsidP="00E8182B">
      <w:pPr>
        <w:adjustRightInd w:val="0"/>
        <w:snapToGrid w:val="0"/>
        <w:spacing w:after="0" w:line="360" w:lineRule="auto"/>
        <w:ind w:firstLineChars="200" w:firstLine="480"/>
        <w:jc w:val="both"/>
        <w:rPr>
          <w:rFonts w:ascii="Book Antiqua" w:hAnsi="Book Antiqua"/>
          <w:sz w:val="24"/>
          <w:szCs w:val="24"/>
          <w:lang w:val="en-US"/>
        </w:rPr>
      </w:pPr>
      <w:r w:rsidRPr="00526D9C">
        <w:rPr>
          <w:rFonts w:ascii="Book Antiqua" w:hAnsi="Book Antiqua"/>
          <w:sz w:val="24"/>
          <w:szCs w:val="24"/>
          <w:lang w:val="en-US"/>
        </w:rPr>
        <w:t>We then suppose the physiological positive impact that may have the Methanomassiliicoccales as a TMA depleting agent in the intestinal microbiota, leading to the conversion of TMA into CH</w:t>
      </w:r>
      <w:r w:rsidRPr="00526D9C">
        <w:rPr>
          <w:rFonts w:ascii="Book Antiqua" w:hAnsi="Book Antiqua"/>
          <w:sz w:val="24"/>
          <w:szCs w:val="24"/>
          <w:vertAlign w:val="subscript"/>
          <w:lang w:val="en-US"/>
        </w:rPr>
        <w:t>4</w:t>
      </w:r>
      <w:r w:rsidRPr="00526D9C">
        <w:rPr>
          <w:rFonts w:ascii="Book Antiqua" w:hAnsi="Book Antiqua"/>
          <w:sz w:val="24"/>
          <w:szCs w:val="24"/>
          <w:lang w:val="en-US"/>
        </w:rPr>
        <w:t xml:space="preserve">, an odorless and inert gas before it reaches the liver for eventual conversion. This metabolism is so far only realized by a few methanogens, and among gut-naturally occurring methanogens, only members of the Methanomassiliicoccales. What can be inherently possible in the gut microbiota containing the methanogenic Methanomassiliicoccales could be reproduced by supplementing the gut microbiota by this kind of </w:t>
      </w:r>
      <w:proofErr w:type="gramStart"/>
      <w:r w:rsidRPr="00526D9C">
        <w:rPr>
          <w:rFonts w:ascii="Book Antiqua" w:hAnsi="Book Antiqua"/>
          <w:sz w:val="24"/>
          <w:szCs w:val="24"/>
          <w:lang w:val="en-US"/>
        </w:rPr>
        <w:t>microorganism.</w:t>
      </w:r>
      <w:proofErr w:type="gramEnd"/>
      <w:r w:rsidRPr="00526D9C">
        <w:rPr>
          <w:rFonts w:ascii="Book Antiqua" w:hAnsi="Book Antiqua"/>
          <w:sz w:val="24"/>
          <w:szCs w:val="24"/>
          <w:lang w:val="en-US"/>
        </w:rPr>
        <w:t xml:space="preserve"> Accordingly, the 7</w:t>
      </w:r>
      <w:r w:rsidRPr="00526D9C">
        <w:rPr>
          <w:rFonts w:ascii="Book Antiqua" w:hAnsi="Book Antiqua"/>
          <w:sz w:val="24"/>
          <w:szCs w:val="24"/>
          <w:vertAlign w:val="superscript"/>
          <w:lang w:val="en-US"/>
        </w:rPr>
        <w:t>th</w:t>
      </w:r>
      <w:r w:rsidRPr="00526D9C">
        <w:rPr>
          <w:rFonts w:ascii="Book Antiqua" w:hAnsi="Book Antiqua"/>
          <w:sz w:val="24"/>
          <w:szCs w:val="24"/>
          <w:lang w:val="en-US"/>
        </w:rPr>
        <w:t xml:space="preserve"> order of methanogens could therefore be used as a probiotics to prevent cardiovascular disease, acting by reducing the amount of the pro-atherogenic TMAO produced by the liver and therefore its plasma level. A supply with Methanomassiliicoccales could also be a simple way to limit TMAU, by reducing the TMA concentration in the gut and in consequence, its olfactory impact on the body. In both pathology cases, it will be possible to avoid drastic diets (as it is usually done for TMAU patients), thus limiting nutritional deficiencies risks. This concept of probiotics has recently been developed under the name of "archaebiotics" as to show the innovative and the positive aspect that we expect from archaeal strains to human </w:t>
      </w:r>
      <w:proofErr w:type="gramStart"/>
      <w:r w:rsidRPr="00526D9C">
        <w:rPr>
          <w:rFonts w:ascii="Book Antiqua" w:hAnsi="Book Antiqua"/>
          <w:sz w:val="24"/>
          <w:szCs w:val="24"/>
          <w:lang w:val="en-US"/>
        </w:rPr>
        <w:t>health</w:t>
      </w:r>
      <w:r w:rsidRPr="00526D9C">
        <w:rPr>
          <w:rFonts w:ascii="Book Antiqua" w:hAnsi="Book Antiqua"/>
          <w:noProof/>
          <w:sz w:val="24"/>
          <w:szCs w:val="24"/>
          <w:vertAlign w:val="superscript"/>
          <w:lang w:val="en-US"/>
        </w:rPr>
        <w:t>[</w:t>
      </w:r>
      <w:proofErr w:type="gramEnd"/>
      <w:r w:rsidR="007F2A17">
        <w:rPr>
          <w:rFonts w:ascii="Book Antiqua" w:hAnsi="Book Antiqua"/>
          <w:noProof/>
          <w:sz w:val="24"/>
          <w:szCs w:val="24"/>
          <w:vertAlign w:val="superscript"/>
          <w:lang w:val="en-US"/>
        </w:rPr>
        <w:t>96</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However, it remains to be shown that this metabolic activity is effective in the human GIT (as it is already done in the </w:t>
      </w:r>
      <w:proofErr w:type="gramStart"/>
      <w:r w:rsidRPr="00D8772A">
        <w:rPr>
          <w:rFonts w:ascii="Book Antiqua" w:hAnsi="Book Antiqua"/>
          <w:sz w:val="24"/>
          <w:szCs w:val="24"/>
          <w:lang w:val="en-US"/>
        </w:rPr>
        <w:t>rumen</w:t>
      </w:r>
      <w:r w:rsidRPr="00D8772A">
        <w:rPr>
          <w:rFonts w:ascii="Book Antiqua" w:hAnsi="Book Antiqua"/>
          <w:noProof/>
          <w:sz w:val="24"/>
          <w:szCs w:val="24"/>
          <w:vertAlign w:val="superscript"/>
          <w:lang w:val="en-US"/>
        </w:rPr>
        <w:t>[</w:t>
      </w:r>
      <w:proofErr w:type="gramEnd"/>
      <w:r w:rsidR="007F2A17">
        <w:rPr>
          <w:rFonts w:ascii="Book Antiqua" w:hAnsi="Book Antiqua"/>
          <w:noProof/>
          <w:sz w:val="24"/>
          <w:szCs w:val="24"/>
          <w:vertAlign w:val="superscript"/>
          <w:lang w:val="en-US"/>
        </w:rPr>
        <w:t>97</w:t>
      </w:r>
      <w:r w:rsidRPr="00D8772A">
        <w:rPr>
          <w:rFonts w:ascii="Book Antiqua" w:hAnsi="Book Antiqua"/>
          <w:noProof/>
          <w:sz w:val="24"/>
          <w:szCs w:val="24"/>
          <w:vertAlign w:val="superscript"/>
          <w:lang w:val="en-US"/>
        </w:rPr>
        <w:t>]</w:t>
      </w:r>
      <w:r w:rsidRPr="00D8772A">
        <w:rPr>
          <w:rFonts w:ascii="Book Antiqua" w:hAnsi="Book Antiqua"/>
          <w:sz w:val="24"/>
          <w:szCs w:val="24"/>
          <w:lang w:val="en-US"/>
        </w:rPr>
        <w:t>)</w:t>
      </w:r>
      <w:r w:rsidRPr="00526D9C">
        <w:rPr>
          <w:rFonts w:ascii="Book Antiqua" w:hAnsi="Book Antiqua"/>
          <w:sz w:val="24"/>
          <w:szCs w:val="24"/>
          <w:lang w:val="en-US"/>
        </w:rPr>
        <w:t xml:space="preserve"> without causing inconvenience or bad side effects. Preliminary </w:t>
      </w:r>
      <w:r w:rsidRPr="00526D9C">
        <w:rPr>
          <w:rFonts w:ascii="Book Antiqua" w:hAnsi="Book Antiqua"/>
          <w:i/>
          <w:sz w:val="24"/>
          <w:szCs w:val="24"/>
          <w:lang w:val="en-US"/>
        </w:rPr>
        <w:t>in</w:t>
      </w:r>
      <w:r w:rsidRPr="00526D9C">
        <w:rPr>
          <w:rFonts w:ascii="Book Antiqua" w:hAnsi="Book Antiqua"/>
          <w:sz w:val="24"/>
          <w:szCs w:val="24"/>
          <w:lang w:val="en-US"/>
        </w:rPr>
        <w:t xml:space="preserve"> </w:t>
      </w:r>
      <w:r w:rsidRPr="00526D9C">
        <w:rPr>
          <w:rFonts w:ascii="Book Antiqua" w:hAnsi="Book Antiqua"/>
          <w:i/>
          <w:sz w:val="24"/>
          <w:szCs w:val="24"/>
          <w:lang w:val="en-US"/>
        </w:rPr>
        <w:t>vitro</w:t>
      </w:r>
      <w:r w:rsidRPr="00526D9C">
        <w:rPr>
          <w:rFonts w:ascii="Book Antiqua" w:hAnsi="Book Antiqua"/>
          <w:sz w:val="24"/>
          <w:szCs w:val="24"/>
          <w:lang w:val="en-US"/>
        </w:rPr>
        <w:t xml:space="preserve"> studies on human microbiota</w:t>
      </w:r>
      <w:r w:rsidRPr="00526D9C">
        <w:rPr>
          <w:rFonts w:ascii="Book Antiqua" w:hAnsi="Book Antiqua"/>
          <w:noProof/>
          <w:sz w:val="24"/>
          <w:szCs w:val="24"/>
          <w:vertAlign w:val="superscript"/>
          <w:lang w:val="en-US"/>
        </w:rPr>
        <w:t>[12</w:t>
      </w:r>
      <w:r w:rsidR="00E61557" w:rsidRPr="00526D9C">
        <w:rPr>
          <w:rFonts w:ascii="Book Antiqua" w:hAnsi="Book Antiqua"/>
          <w:noProof/>
          <w:sz w:val="24"/>
          <w:szCs w:val="24"/>
          <w:vertAlign w:val="superscript"/>
          <w:lang w:val="en-US"/>
        </w:rPr>
        <w:t>2</w:t>
      </w:r>
      <w:r w:rsidR="00DB2ACD">
        <w:rPr>
          <w:rFonts w:ascii="Book Antiqua" w:hAnsi="Book Antiqua"/>
          <w:noProof/>
          <w:sz w:val="24"/>
          <w:szCs w:val="24"/>
          <w:vertAlign w:val="superscript"/>
          <w:lang w:val="en-US"/>
        </w:rPr>
        <w:t>,</w:t>
      </w:r>
      <w:r w:rsidRPr="00526D9C">
        <w:rPr>
          <w:rFonts w:ascii="Book Antiqua" w:hAnsi="Book Antiqua"/>
          <w:noProof/>
          <w:sz w:val="24"/>
          <w:szCs w:val="24"/>
          <w:vertAlign w:val="superscript"/>
          <w:lang w:val="en-US"/>
        </w:rPr>
        <w:t>12</w:t>
      </w:r>
      <w:r w:rsidR="00E61557" w:rsidRPr="00526D9C">
        <w:rPr>
          <w:rFonts w:ascii="Book Antiqua" w:hAnsi="Book Antiqua"/>
          <w:noProof/>
          <w:sz w:val="24"/>
          <w:szCs w:val="24"/>
          <w:vertAlign w:val="superscript"/>
          <w:lang w:val="en-US"/>
        </w:rPr>
        <w:t>3</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are therefore necessary to determine which representatives of the Methanomassiliicoccales could be supplied and further tested for their impact on other gut microbiota components, as it was recently done for the gut methanogen </w:t>
      </w:r>
      <w:r w:rsidRPr="00526D9C">
        <w:rPr>
          <w:rFonts w:ascii="Book Antiqua" w:hAnsi="Book Antiqua"/>
          <w:i/>
          <w:sz w:val="24"/>
          <w:szCs w:val="24"/>
          <w:lang w:val="en-US"/>
        </w:rPr>
        <w:t>M. smithii</w:t>
      </w:r>
      <w:r w:rsidRPr="00526D9C">
        <w:rPr>
          <w:rFonts w:ascii="Book Antiqua" w:hAnsi="Book Antiqua"/>
          <w:sz w:val="24"/>
          <w:szCs w:val="24"/>
          <w:lang w:val="en-US"/>
        </w:rPr>
        <w:t xml:space="preserve"> (Tottey </w:t>
      </w:r>
      <w:r w:rsidRPr="00526D9C">
        <w:rPr>
          <w:rFonts w:ascii="Book Antiqua" w:hAnsi="Book Antiqua"/>
          <w:i/>
          <w:sz w:val="24"/>
          <w:szCs w:val="24"/>
          <w:lang w:val="en-US"/>
        </w:rPr>
        <w:t>et al</w:t>
      </w:r>
      <w:r w:rsidRPr="00526D9C">
        <w:rPr>
          <w:rFonts w:ascii="Book Antiqua" w:hAnsi="Book Antiqua"/>
          <w:sz w:val="24"/>
          <w:szCs w:val="24"/>
          <w:lang w:val="en-US"/>
        </w:rPr>
        <w:t xml:space="preserve">, submitted). Using exhaustive microbiota analysis tools applicable to </w:t>
      </w:r>
      <w:r w:rsidRPr="00526D9C">
        <w:rPr>
          <w:rFonts w:ascii="Book Antiqua" w:hAnsi="Book Antiqua"/>
          <w:i/>
          <w:sz w:val="24"/>
          <w:szCs w:val="24"/>
          <w:lang w:val="en-US"/>
        </w:rPr>
        <w:t>in-vitro</w:t>
      </w:r>
      <w:r w:rsidRPr="00526D9C">
        <w:rPr>
          <w:rFonts w:ascii="Book Antiqua" w:hAnsi="Book Antiqua"/>
          <w:sz w:val="24"/>
          <w:szCs w:val="24"/>
          <w:lang w:val="en-US"/>
        </w:rPr>
        <w:t xml:space="preserve"> systems such as Next Generation Sequencing</w:t>
      </w:r>
      <w:r w:rsidRPr="00526D9C">
        <w:rPr>
          <w:rFonts w:ascii="Book Antiqua" w:hAnsi="Book Antiqua"/>
          <w:noProof/>
          <w:sz w:val="24"/>
          <w:szCs w:val="24"/>
          <w:vertAlign w:val="superscript"/>
          <w:lang w:val="en-US"/>
        </w:rPr>
        <w:t>[76]</w:t>
      </w:r>
      <w:r w:rsidRPr="00526D9C">
        <w:rPr>
          <w:rFonts w:ascii="Book Antiqua" w:hAnsi="Book Antiqua"/>
          <w:sz w:val="24"/>
          <w:szCs w:val="24"/>
          <w:lang w:val="en-US"/>
        </w:rPr>
        <w:t xml:space="preserve"> or DNA phylogenetic </w:t>
      </w:r>
      <w:r w:rsidRPr="00526D9C">
        <w:rPr>
          <w:rFonts w:ascii="Book Antiqua" w:hAnsi="Book Antiqua"/>
          <w:sz w:val="24"/>
          <w:szCs w:val="24"/>
          <w:lang w:val="en-US"/>
        </w:rPr>
        <w:lastRenderedPageBreak/>
        <w:t>microarrays like the HuGChip</w:t>
      </w:r>
      <w:r w:rsidRPr="00526D9C">
        <w:rPr>
          <w:rFonts w:ascii="Book Antiqua" w:hAnsi="Book Antiqua"/>
          <w:noProof/>
          <w:sz w:val="24"/>
          <w:szCs w:val="24"/>
          <w:vertAlign w:val="superscript"/>
          <w:lang w:val="en-US"/>
        </w:rPr>
        <w:t>[12</w:t>
      </w:r>
      <w:r w:rsidR="00E61557" w:rsidRPr="00526D9C">
        <w:rPr>
          <w:rFonts w:ascii="Book Antiqua" w:hAnsi="Book Antiqua"/>
          <w:noProof/>
          <w:sz w:val="24"/>
          <w:szCs w:val="24"/>
          <w:vertAlign w:val="superscript"/>
          <w:lang w:val="en-US"/>
        </w:rPr>
        <w:t>4</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an </w:t>
      </w:r>
      <w:r w:rsidRPr="00526D9C">
        <w:rPr>
          <w:rFonts w:ascii="Book Antiqua" w:hAnsi="Book Antiqua"/>
          <w:i/>
          <w:sz w:val="24"/>
          <w:szCs w:val="24"/>
          <w:lang w:val="en-US"/>
        </w:rPr>
        <w:t>in-vitro</w:t>
      </w:r>
      <w:r w:rsidRPr="00526D9C">
        <w:rPr>
          <w:rFonts w:ascii="Book Antiqua" w:hAnsi="Book Antiqua"/>
          <w:sz w:val="24"/>
          <w:szCs w:val="24"/>
          <w:lang w:val="en-US"/>
        </w:rPr>
        <w:t xml:space="preserve"> selection of the best strains should be possible, also based on functional analysis (</w:t>
      </w:r>
      <w:r w:rsidR="00DF74EB" w:rsidRPr="00DF74EB">
        <w:rPr>
          <w:rFonts w:ascii="Book Antiqua" w:hAnsi="Book Antiqua"/>
          <w:i/>
          <w:sz w:val="24"/>
          <w:szCs w:val="24"/>
          <w:lang w:val="en-US"/>
        </w:rPr>
        <w:t>e.g.</w:t>
      </w:r>
      <w:r w:rsidRPr="00526D9C">
        <w:rPr>
          <w:rFonts w:ascii="Book Antiqua" w:hAnsi="Book Antiqua"/>
          <w:sz w:val="24"/>
          <w:szCs w:val="24"/>
          <w:lang w:val="en-US"/>
        </w:rPr>
        <w:t xml:space="preserve"> transcriptomics and metabolomics), that would be then followed by rationale tests in animals /humanized gnotobiotic mice, before clinical research. </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p>
    <w:p w:rsidR="00670174" w:rsidRPr="00526D9C" w:rsidRDefault="00F31895" w:rsidP="00E8182B">
      <w:pPr>
        <w:adjustRightInd w:val="0"/>
        <w:snapToGrid w:val="0"/>
        <w:spacing w:after="0" w:line="360" w:lineRule="auto"/>
        <w:jc w:val="both"/>
        <w:rPr>
          <w:rFonts w:ascii="Book Antiqua" w:hAnsi="Book Antiqua"/>
          <w:b/>
          <w:caps/>
          <w:sz w:val="24"/>
          <w:szCs w:val="24"/>
          <w:lang w:val="en-US"/>
        </w:rPr>
      </w:pPr>
      <w:r w:rsidRPr="00526D9C">
        <w:rPr>
          <w:rFonts w:ascii="Book Antiqua" w:hAnsi="Book Antiqua"/>
          <w:b/>
          <w:caps/>
          <w:sz w:val="24"/>
          <w:szCs w:val="24"/>
          <w:lang w:val="en-US"/>
        </w:rPr>
        <w:t>Conclusion</w:t>
      </w:r>
    </w:p>
    <w:p w:rsidR="00F31895" w:rsidRPr="00526D9C" w:rsidRDefault="00F31895"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The diversity of the archaeal component of the human gut microbiota has been greatly renewed during these last few years and will likely continue to grow: difficulties to culture them in the laboratory has been counterpart by the generalization of Next Generation Sequencing technologies, used mainly in 16S diversity studies and metagenomics. Links with diseases/human health, if any, will therefore be established in the next years, considering the archaea as a diverse population, as it is for bacteria, with more discriminant methods than methane in breath for methanogens. The recently discovered 7</w:t>
      </w:r>
      <w:r w:rsidRPr="00526D9C">
        <w:rPr>
          <w:rFonts w:ascii="Book Antiqua" w:hAnsi="Book Antiqua"/>
          <w:sz w:val="24"/>
          <w:szCs w:val="24"/>
          <w:vertAlign w:val="superscript"/>
          <w:lang w:val="en-US"/>
        </w:rPr>
        <w:t>th</w:t>
      </w:r>
      <w:r w:rsidRPr="00526D9C">
        <w:rPr>
          <w:rFonts w:ascii="Book Antiqua" w:hAnsi="Book Antiqua"/>
          <w:sz w:val="24"/>
          <w:szCs w:val="24"/>
          <w:lang w:val="en-US"/>
        </w:rPr>
        <w:t xml:space="preserve"> order of methanogens illustrates these points: the presence of different phylogenetic clusters may signify different, even opposite, incidence for the health, and therefore highly-discriminant tools are needed. This order was named Methanoplasmatales, and then Methanomassiliicoccales (according to the first described species</w:t>
      </w:r>
      <w:proofErr w:type="gramStart"/>
      <w:r w:rsidRPr="00526D9C">
        <w:rPr>
          <w:rFonts w:ascii="Book Antiqua" w:hAnsi="Book Antiqua"/>
          <w:sz w:val="24"/>
          <w:szCs w:val="24"/>
          <w:lang w:val="en-US"/>
        </w:rPr>
        <w:t>)</w:t>
      </w:r>
      <w:r w:rsidR="00DB2ACD">
        <w:rPr>
          <w:rFonts w:ascii="Book Antiqua" w:hAnsi="Book Antiqua"/>
          <w:noProof/>
          <w:sz w:val="24"/>
          <w:szCs w:val="24"/>
          <w:vertAlign w:val="superscript"/>
          <w:lang w:val="en-US"/>
        </w:rPr>
        <w:t>[</w:t>
      </w:r>
      <w:proofErr w:type="gramEnd"/>
      <w:r w:rsidR="00DB2ACD">
        <w:rPr>
          <w:rFonts w:ascii="Book Antiqua" w:hAnsi="Book Antiqua"/>
          <w:noProof/>
          <w:sz w:val="24"/>
          <w:szCs w:val="24"/>
          <w:vertAlign w:val="superscript"/>
          <w:lang w:val="en-US"/>
        </w:rPr>
        <w:t>28,</w:t>
      </w:r>
      <w:r w:rsidRPr="00526D9C">
        <w:rPr>
          <w:rFonts w:ascii="Book Antiqua" w:hAnsi="Book Antiqua"/>
          <w:noProof/>
          <w:sz w:val="24"/>
          <w:szCs w:val="24"/>
          <w:vertAlign w:val="superscript"/>
          <w:lang w:val="en-US"/>
        </w:rPr>
        <w:t>29]</w:t>
      </w:r>
      <w:r w:rsidRPr="00526D9C">
        <w:rPr>
          <w:rFonts w:ascii="Book Antiqua" w:hAnsi="Book Antiqua"/>
          <w:sz w:val="24"/>
          <w:szCs w:val="24"/>
          <w:lang w:val="en-US"/>
        </w:rPr>
        <w:t>, the current official name</w:t>
      </w:r>
      <w:r w:rsidRPr="00526D9C">
        <w:rPr>
          <w:rFonts w:ascii="Book Antiqua" w:hAnsi="Book Antiqua"/>
          <w:noProof/>
          <w:sz w:val="24"/>
          <w:szCs w:val="24"/>
          <w:vertAlign w:val="superscript"/>
          <w:lang w:val="en-US"/>
        </w:rPr>
        <w:t>[30]</w:t>
      </w:r>
      <w:r w:rsidRPr="00526D9C">
        <w:rPr>
          <w:rFonts w:ascii="Book Antiqua" w:hAnsi="Book Antiqua"/>
          <w:sz w:val="24"/>
          <w:szCs w:val="24"/>
          <w:lang w:val="en-US"/>
        </w:rPr>
        <w:t xml:space="preserve">. Within, and besides Methanomassiliicoccaceae, we propose the family name of Methanomethylophilaceae for the clade encompassing the digestive species of the </w:t>
      </w:r>
      <w:r w:rsidRPr="00526D9C">
        <w:rPr>
          <w:rFonts w:ascii="Book Antiqua" w:hAnsi="Book Antiqua"/>
          <w:i/>
          <w:sz w:val="24"/>
          <w:szCs w:val="24"/>
          <w:lang w:val="en-US"/>
        </w:rPr>
        <w:t xml:space="preserve">Candidatus </w:t>
      </w:r>
      <w:r w:rsidRPr="00526D9C">
        <w:rPr>
          <w:rFonts w:ascii="Book Antiqua" w:hAnsi="Book Antiqua"/>
          <w:sz w:val="24"/>
          <w:szCs w:val="24"/>
          <w:lang w:val="en-US"/>
        </w:rPr>
        <w:t>genus Methanomethylophilus. This would highlight the unique dependence to methylated compounds among methanogens, for the whole order (</w:t>
      </w:r>
      <w:r w:rsidRPr="00526D9C">
        <w:rPr>
          <w:rFonts w:ascii="Book Antiqua" w:hAnsi="Book Antiqua"/>
          <w:i/>
          <w:sz w:val="24"/>
          <w:szCs w:val="24"/>
          <w:lang w:val="en-US"/>
        </w:rPr>
        <w:t>methano</w:t>
      </w:r>
      <w:r w:rsidRPr="00526D9C">
        <w:rPr>
          <w:rFonts w:ascii="Book Antiqua" w:hAnsi="Book Antiqua"/>
          <w:sz w:val="24"/>
          <w:szCs w:val="24"/>
          <w:lang w:val="en-US"/>
        </w:rPr>
        <w:t xml:space="preserve">-, methanogenic; </w:t>
      </w:r>
      <w:r w:rsidRPr="00526D9C">
        <w:rPr>
          <w:rFonts w:ascii="Book Antiqua" w:hAnsi="Book Antiqua"/>
          <w:i/>
          <w:sz w:val="24"/>
          <w:szCs w:val="24"/>
          <w:lang w:val="en-US"/>
        </w:rPr>
        <w:t>methylophilus</w:t>
      </w:r>
      <w:r w:rsidRPr="00526D9C">
        <w:rPr>
          <w:rFonts w:ascii="Book Antiqua" w:hAnsi="Book Antiqua"/>
          <w:sz w:val="24"/>
          <w:szCs w:val="24"/>
          <w:lang w:val="en-US"/>
        </w:rPr>
        <w:t>, that likes methyl compounds). Genomics has strongly helped in the determination of their putative roles in the GIT, and indicated their unique metabolic properties before experimental proofs. This shows the potent physiological importance of the still poorly known domain Archaea in the human gut, and the role of its members, beneficial or deleterious, remaining to be determined. It may also provide, as it is for the Methanomassiliicoccales, new directions in probiotics design.</w:t>
      </w:r>
    </w:p>
    <w:p w:rsidR="00670174" w:rsidRPr="00526D9C" w:rsidRDefault="00670174" w:rsidP="00E8182B">
      <w:pPr>
        <w:adjustRightInd w:val="0"/>
        <w:snapToGrid w:val="0"/>
        <w:spacing w:after="0" w:line="360" w:lineRule="auto"/>
        <w:jc w:val="both"/>
        <w:rPr>
          <w:rFonts w:ascii="Book Antiqua" w:hAnsi="Book Antiqua"/>
          <w:sz w:val="24"/>
          <w:szCs w:val="24"/>
          <w:lang w:val="en-US"/>
        </w:rPr>
      </w:pPr>
    </w:p>
    <w:p w:rsidR="00A440A1" w:rsidRDefault="00A440A1" w:rsidP="00E8182B">
      <w:pPr>
        <w:adjustRightInd w:val="0"/>
        <w:snapToGrid w:val="0"/>
        <w:spacing w:after="0" w:line="360" w:lineRule="auto"/>
        <w:jc w:val="both"/>
        <w:rPr>
          <w:rFonts w:ascii="Book Antiqua" w:hAnsi="Book Antiqua" w:cs="Times New Roman"/>
          <w:b/>
          <w:sz w:val="21"/>
          <w:szCs w:val="24"/>
          <w:lang w:val="en-US" w:eastAsia="zh-CN"/>
        </w:rPr>
      </w:pPr>
      <w:r w:rsidRPr="00486DA9">
        <w:rPr>
          <w:rFonts w:ascii="Book Antiqua" w:eastAsia="Times New Roman" w:hAnsi="Book Antiqua" w:cs="Times New Roman"/>
          <w:b/>
          <w:sz w:val="21"/>
          <w:szCs w:val="24"/>
          <w:lang w:val="en-US"/>
        </w:rPr>
        <w:t>REFERENCES</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lastRenderedPageBreak/>
        <w:t>1 </w:t>
      </w:r>
      <w:r w:rsidRPr="00B03723">
        <w:rPr>
          <w:rFonts w:ascii="Book Antiqua" w:eastAsia="宋体" w:hAnsi="Book Antiqua" w:cs="宋体"/>
          <w:b/>
          <w:bCs/>
          <w:color w:val="000000"/>
          <w:sz w:val="21"/>
          <w:szCs w:val="21"/>
          <w:lang w:val="en-US" w:eastAsia="zh-CN"/>
        </w:rPr>
        <w:t>DeLong EF</w:t>
      </w:r>
      <w:r w:rsidRPr="00B03723">
        <w:rPr>
          <w:rFonts w:ascii="Book Antiqua" w:eastAsia="宋体" w:hAnsi="Book Antiqua" w:cs="宋体"/>
          <w:color w:val="000000"/>
          <w:sz w:val="21"/>
          <w:szCs w:val="21"/>
          <w:lang w:val="en-US" w:eastAsia="zh-CN"/>
        </w:rPr>
        <w:t>. Everything in moderation: archaea as 'non-extremophiles'. </w:t>
      </w:r>
      <w:r w:rsidRPr="00B03723">
        <w:rPr>
          <w:rFonts w:ascii="Book Antiqua" w:eastAsia="宋体" w:hAnsi="Book Antiqua" w:cs="宋体"/>
          <w:i/>
          <w:iCs/>
          <w:color w:val="000000"/>
          <w:sz w:val="21"/>
          <w:szCs w:val="21"/>
          <w:lang w:val="en-US" w:eastAsia="zh-CN"/>
        </w:rPr>
        <w:t>Curr Opin Genet Dev</w:t>
      </w:r>
      <w:r w:rsidRPr="00B03723">
        <w:rPr>
          <w:rFonts w:ascii="Book Antiqua" w:eastAsia="宋体" w:hAnsi="Book Antiqua" w:cs="宋体"/>
          <w:color w:val="000000"/>
          <w:sz w:val="21"/>
          <w:szCs w:val="21"/>
          <w:lang w:val="en-US" w:eastAsia="zh-CN"/>
        </w:rPr>
        <w:t> 1998; </w:t>
      </w:r>
      <w:r w:rsidRPr="00B03723">
        <w:rPr>
          <w:rFonts w:ascii="Book Antiqua" w:eastAsia="宋体" w:hAnsi="Book Antiqua" w:cs="宋体"/>
          <w:b/>
          <w:bCs/>
          <w:color w:val="000000"/>
          <w:sz w:val="21"/>
          <w:szCs w:val="21"/>
          <w:lang w:val="en-US" w:eastAsia="zh-CN"/>
        </w:rPr>
        <w:t>8</w:t>
      </w:r>
      <w:r w:rsidRPr="00B03723">
        <w:rPr>
          <w:rFonts w:ascii="Book Antiqua" w:eastAsia="宋体" w:hAnsi="Book Antiqua" w:cs="宋体"/>
          <w:color w:val="000000"/>
          <w:sz w:val="21"/>
          <w:szCs w:val="21"/>
          <w:lang w:val="en-US" w:eastAsia="zh-CN"/>
        </w:rPr>
        <w:t>: 649-654 [PMID: 9914204 DOI: 10.1016/S0959-</w:t>
      </w:r>
      <w:proofErr w:type="gramStart"/>
      <w:r w:rsidRPr="00B03723">
        <w:rPr>
          <w:rFonts w:ascii="Book Antiqua" w:eastAsia="宋体" w:hAnsi="Book Antiqua" w:cs="宋体"/>
          <w:color w:val="000000"/>
          <w:sz w:val="21"/>
          <w:szCs w:val="21"/>
          <w:lang w:val="en-US" w:eastAsia="zh-CN"/>
        </w:rPr>
        <w:t>437X(</w:t>
      </w:r>
      <w:proofErr w:type="gramEnd"/>
      <w:r w:rsidRPr="00B03723">
        <w:rPr>
          <w:rFonts w:ascii="Book Antiqua" w:eastAsia="宋体" w:hAnsi="Book Antiqua" w:cs="宋体"/>
          <w:color w:val="000000"/>
          <w:sz w:val="21"/>
          <w:szCs w:val="21"/>
          <w:lang w:val="en-US" w:eastAsia="zh-CN"/>
        </w:rPr>
        <w:t>98)80032-4]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2 </w:t>
      </w:r>
      <w:r w:rsidRPr="00B03723">
        <w:rPr>
          <w:rFonts w:ascii="Book Antiqua" w:eastAsia="宋体" w:hAnsi="Book Antiqua" w:cs="宋体"/>
          <w:b/>
          <w:bCs/>
          <w:color w:val="000000"/>
          <w:sz w:val="21"/>
          <w:szCs w:val="21"/>
          <w:lang w:val="en-US" w:eastAsia="zh-CN"/>
        </w:rPr>
        <w:t>Brochier-Armanet C</w:t>
      </w:r>
      <w:r w:rsidRPr="00B03723">
        <w:rPr>
          <w:rFonts w:ascii="Book Antiqua" w:eastAsia="宋体" w:hAnsi="Book Antiqua" w:cs="宋体"/>
          <w:color w:val="000000"/>
          <w:sz w:val="21"/>
          <w:szCs w:val="21"/>
          <w:lang w:val="en-US" w:eastAsia="zh-CN"/>
        </w:rPr>
        <w:t>, Boussau B, Gribaldo S, Forterre P. Mesophilic Crenarchaeota: proposal for a third archaeal phylum, the Thaumarchaeota. </w:t>
      </w:r>
      <w:r w:rsidRPr="00B03723">
        <w:rPr>
          <w:rFonts w:ascii="Book Antiqua" w:eastAsia="宋体" w:hAnsi="Book Antiqua" w:cs="宋体"/>
          <w:i/>
          <w:iCs/>
          <w:color w:val="000000"/>
          <w:sz w:val="21"/>
          <w:szCs w:val="21"/>
          <w:lang w:val="en-US" w:eastAsia="zh-CN"/>
        </w:rPr>
        <w:t>Nat Rev Microbiol</w:t>
      </w:r>
      <w:r w:rsidRPr="00B03723">
        <w:rPr>
          <w:rFonts w:ascii="Book Antiqua" w:eastAsia="宋体" w:hAnsi="Book Antiqua" w:cs="宋体"/>
          <w:color w:val="000000"/>
          <w:sz w:val="21"/>
          <w:szCs w:val="21"/>
          <w:lang w:val="en-US" w:eastAsia="zh-CN"/>
        </w:rPr>
        <w:t> 2008; </w:t>
      </w:r>
      <w:r w:rsidRPr="00B03723">
        <w:rPr>
          <w:rFonts w:ascii="Book Antiqua" w:eastAsia="宋体" w:hAnsi="Book Antiqua" w:cs="宋体"/>
          <w:b/>
          <w:bCs/>
          <w:color w:val="000000"/>
          <w:sz w:val="21"/>
          <w:szCs w:val="21"/>
          <w:lang w:val="en-US" w:eastAsia="zh-CN"/>
        </w:rPr>
        <w:t>6</w:t>
      </w:r>
      <w:r w:rsidRPr="00B03723">
        <w:rPr>
          <w:rFonts w:ascii="Book Antiqua" w:eastAsia="宋体" w:hAnsi="Book Antiqua" w:cs="宋体"/>
          <w:color w:val="000000"/>
          <w:sz w:val="21"/>
          <w:szCs w:val="21"/>
          <w:lang w:val="en-US" w:eastAsia="zh-CN"/>
        </w:rPr>
        <w:t>: 245-252 [PMID: 18274537 DOI: 10.1038/nrmicro1852]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3 </w:t>
      </w:r>
      <w:r w:rsidRPr="00B03723">
        <w:rPr>
          <w:rFonts w:ascii="Book Antiqua" w:eastAsia="宋体" w:hAnsi="Book Antiqua" w:cs="宋体"/>
          <w:b/>
          <w:bCs/>
          <w:color w:val="000000"/>
          <w:sz w:val="21"/>
          <w:szCs w:val="21"/>
          <w:lang w:val="en-US" w:eastAsia="zh-CN"/>
        </w:rPr>
        <w:t>Woese CR</w:t>
      </w:r>
      <w:r w:rsidRPr="00B03723">
        <w:rPr>
          <w:rFonts w:ascii="Book Antiqua" w:eastAsia="宋体" w:hAnsi="Book Antiqua" w:cs="宋体"/>
          <w:color w:val="000000"/>
          <w:sz w:val="21"/>
          <w:szCs w:val="21"/>
          <w:lang w:val="en-US" w:eastAsia="zh-CN"/>
        </w:rPr>
        <w:t>, Kandler O, Wheelis ML. Towards a natural system of organisms: proposal for the domains Archaea, Bacteria, and Eucarya. </w:t>
      </w:r>
      <w:r w:rsidRPr="00B03723">
        <w:rPr>
          <w:rFonts w:ascii="Book Antiqua" w:eastAsia="宋体" w:hAnsi="Book Antiqua" w:cs="宋体"/>
          <w:i/>
          <w:iCs/>
          <w:color w:val="000000"/>
          <w:sz w:val="21"/>
          <w:szCs w:val="21"/>
          <w:lang w:val="en-US" w:eastAsia="zh-CN"/>
        </w:rPr>
        <w:t>Proc Natl Acad Sci USA</w:t>
      </w:r>
      <w:r w:rsidRPr="00B03723">
        <w:rPr>
          <w:rFonts w:ascii="Book Antiqua" w:eastAsia="宋体" w:hAnsi="Book Antiqua" w:cs="宋体"/>
          <w:color w:val="000000"/>
          <w:sz w:val="21"/>
          <w:szCs w:val="21"/>
          <w:lang w:val="en-US" w:eastAsia="zh-CN"/>
        </w:rPr>
        <w:t> 1990; </w:t>
      </w:r>
      <w:r w:rsidRPr="00B03723">
        <w:rPr>
          <w:rFonts w:ascii="Book Antiqua" w:eastAsia="宋体" w:hAnsi="Book Antiqua" w:cs="宋体"/>
          <w:b/>
          <w:bCs/>
          <w:color w:val="000000"/>
          <w:sz w:val="21"/>
          <w:szCs w:val="21"/>
          <w:lang w:val="en-US" w:eastAsia="zh-CN"/>
        </w:rPr>
        <w:t>87</w:t>
      </w:r>
      <w:r w:rsidRPr="00B03723">
        <w:rPr>
          <w:rFonts w:ascii="Book Antiqua" w:eastAsia="宋体" w:hAnsi="Book Antiqua" w:cs="宋体"/>
          <w:color w:val="000000"/>
          <w:sz w:val="21"/>
          <w:szCs w:val="21"/>
          <w:lang w:val="en-US" w:eastAsia="zh-CN"/>
        </w:rPr>
        <w:t>: 4576-4579 [PMID: 2112744 DOI: 10.1073/pnas.87.12.4576]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4 </w:t>
      </w:r>
      <w:r w:rsidRPr="00B03723">
        <w:rPr>
          <w:rFonts w:ascii="Book Antiqua" w:eastAsia="宋体" w:hAnsi="Book Antiqua" w:cs="宋体"/>
          <w:b/>
          <w:bCs/>
          <w:color w:val="000000"/>
          <w:sz w:val="21"/>
          <w:szCs w:val="21"/>
          <w:lang w:val="en-US" w:eastAsia="zh-CN"/>
        </w:rPr>
        <w:t>Williams TA</w:t>
      </w:r>
      <w:r w:rsidRPr="00B03723">
        <w:rPr>
          <w:rFonts w:ascii="Book Antiqua" w:eastAsia="宋体" w:hAnsi="Book Antiqua" w:cs="宋体"/>
          <w:color w:val="000000"/>
          <w:sz w:val="21"/>
          <w:szCs w:val="21"/>
          <w:lang w:val="en-US" w:eastAsia="zh-CN"/>
        </w:rPr>
        <w:t>, Foster PG, Cox CJ, Embley TM.</w:t>
      </w:r>
      <w:proofErr w:type="gramEnd"/>
      <w:r w:rsidRPr="00B03723">
        <w:rPr>
          <w:rFonts w:ascii="Book Antiqua" w:eastAsia="宋体" w:hAnsi="Book Antiqua" w:cs="宋体"/>
          <w:color w:val="000000"/>
          <w:sz w:val="21"/>
          <w:szCs w:val="21"/>
          <w:lang w:val="en-US" w:eastAsia="zh-CN"/>
        </w:rPr>
        <w:t xml:space="preserve"> An archaeal origin of eukaryotes supports only two primary domains of life. </w:t>
      </w:r>
      <w:r w:rsidRPr="00B03723">
        <w:rPr>
          <w:rFonts w:ascii="Book Antiqua" w:eastAsia="宋体" w:hAnsi="Book Antiqua" w:cs="宋体"/>
          <w:i/>
          <w:iCs/>
          <w:color w:val="000000"/>
          <w:sz w:val="21"/>
          <w:szCs w:val="21"/>
          <w:lang w:val="en-US" w:eastAsia="zh-CN"/>
        </w:rPr>
        <w:t>Nature</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504</w:t>
      </w:r>
      <w:r w:rsidRPr="00B03723">
        <w:rPr>
          <w:rFonts w:ascii="Book Antiqua" w:eastAsia="宋体" w:hAnsi="Book Antiqua" w:cs="宋体"/>
          <w:color w:val="000000"/>
          <w:sz w:val="21"/>
          <w:szCs w:val="21"/>
          <w:lang w:val="en-US" w:eastAsia="zh-CN"/>
        </w:rPr>
        <w:t>: 231-236 [PMID: 24336283 DOI: 10.1038/nature12779]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5 </w:t>
      </w:r>
      <w:r w:rsidRPr="00B03723">
        <w:rPr>
          <w:rFonts w:ascii="Book Antiqua" w:eastAsia="宋体" w:hAnsi="Book Antiqua" w:cs="宋体"/>
          <w:b/>
          <w:bCs/>
          <w:color w:val="000000"/>
          <w:sz w:val="21"/>
          <w:szCs w:val="21"/>
          <w:lang w:val="en-US" w:eastAsia="zh-CN"/>
        </w:rPr>
        <w:t>Forterre P</w:t>
      </w:r>
      <w:r w:rsidRPr="00B03723">
        <w:rPr>
          <w:rFonts w:ascii="Book Antiqua" w:eastAsia="宋体" w:hAnsi="Book Antiqua" w:cs="宋体"/>
          <w:color w:val="000000"/>
          <w:sz w:val="21"/>
          <w:szCs w:val="21"/>
          <w:lang w:val="en-US" w:eastAsia="zh-CN"/>
        </w:rPr>
        <w:t>.</w:t>
      </w:r>
      <w:proofErr w:type="gramEnd"/>
      <w:r w:rsidRPr="00B03723">
        <w:rPr>
          <w:rFonts w:ascii="Book Antiqua" w:eastAsia="宋体" w:hAnsi="Book Antiqua" w:cs="宋体"/>
          <w:color w:val="000000"/>
          <w:sz w:val="21"/>
          <w:szCs w:val="21"/>
          <w:lang w:val="en-US" w:eastAsia="zh-CN"/>
        </w:rPr>
        <w:t xml:space="preserve"> The common ancestor of archaea and eukarya was not an archaeon. </w:t>
      </w:r>
      <w:r w:rsidRPr="00B03723">
        <w:rPr>
          <w:rFonts w:ascii="Book Antiqua" w:eastAsia="宋体" w:hAnsi="Book Antiqua" w:cs="宋体"/>
          <w:i/>
          <w:iCs/>
          <w:color w:val="000000"/>
          <w:sz w:val="21"/>
          <w:szCs w:val="21"/>
          <w:lang w:val="en-US" w:eastAsia="zh-CN"/>
        </w:rPr>
        <w:t>Archaea</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2013</w:t>
      </w:r>
      <w:r w:rsidRPr="00B03723">
        <w:rPr>
          <w:rFonts w:ascii="Book Antiqua" w:eastAsia="宋体" w:hAnsi="Book Antiqua" w:cs="宋体"/>
          <w:color w:val="000000"/>
          <w:sz w:val="21"/>
          <w:szCs w:val="21"/>
          <w:lang w:val="en-US" w:eastAsia="zh-CN"/>
        </w:rPr>
        <w:t>: 372396 [PMID: 24348094 DOI: 10.1155/2013/372396]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6 </w:t>
      </w:r>
      <w:r w:rsidRPr="00B03723">
        <w:rPr>
          <w:rFonts w:ascii="Book Antiqua" w:eastAsia="宋体" w:hAnsi="Book Antiqua" w:cs="宋体"/>
          <w:b/>
          <w:bCs/>
          <w:color w:val="000000"/>
          <w:sz w:val="21"/>
          <w:szCs w:val="21"/>
          <w:lang w:val="en-US" w:eastAsia="zh-CN"/>
        </w:rPr>
        <w:t>Pereira SL</w:t>
      </w:r>
      <w:r w:rsidRPr="00B03723">
        <w:rPr>
          <w:rFonts w:ascii="Book Antiqua" w:eastAsia="宋体" w:hAnsi="Book Antiqua" w:cs="宋体"/>
          <w:color w:val="000000"/>
          <w:sz w:val="21"/>
          <w:szCs w:val="21"/>
          <w:lang w:val="en-US" w:eastAsia="zh-CN"/>
        </w:rPr>
        <w:t>, Reeve JN.</w:t>
      </w:r>
      <w:proofErr w:type="gramEnd"/>
      <w:r w:rsidRPr="00B03723">
        <w:rPr>
          <w:rFonts w:ascii="Book Antiqua" w:eastAsia="宋体" w:hAnsi="Book Antiqua" w:cs="宋体"/>
          <w:color w:val="000000"/>
          <w:sz w:val="21"/>
          <w:szCs w:val="21"/>
          <w:lang w:val="en-US" w:eastAsia="zh-CN"/>
        </w:rPr>
        <w:t xml:space="preserve"> Histones and nucleosomes in Archaea and Eukarya: a comparative analysis. </w:t>
      </w:r>
      <w:r w:rsidRPr="00B03723">
        <w:rPr>
          <w:rFonts w:ascii="Book Antiqua" w:eastAsia="宋体" w:hAnsi="Book Antiqua" w:cs="宋体"/>
          <w:i/>
          <w:iCs/>
          <w:color w:val="000000"/>
          <w:sz w:val="21"/>
          <w:szCs w:val="21"/>
          <w:lang w:val="en-US" w:eastAsia="zh-CN"/>
        </w:rPr>
        <w:t>Extremophiles</w:t>
      </w:r>
      <w:r w:rsidRPr="00B03723">
        <w:rPr>
          <w:rFonts w:ascii="Book Antiqua" w:eastAsia="宋体" w:hAnsi="Book Antiqua" w:cs="宋体"/>
          <w:color w:val="000000"/>
          <w:sz w:val="21"/>
          <w:szCs w:val="21"/>
          <w:lang w:val="en-US" w:eastAsia="zh-CN"/>
        </w:rPr>
        <w:t> 1998; </w:t>
      </w:r>
      <w:r w:rsidRPr="00B03723">
        <w:rPr>
          <w:rFonts w:ascii="Book Antiqua" w:eastAsia="宋体" w:hAnsi="Book Antiqua" w:cs="宋体"/>
          <w:b/>
          <w:bCs/>
          <w:color w:val="000000"/>
          <w:sz w:val="21"/>
          <w:szCs w:val="21"/>
          <w:lang w:val="en-US" w:eastAsia="zh-CN"/>
        </w:rPr>
        <w:t>2</w:t>
      </w:r>
      <w:r w:rsidRPr="00B03723">
        <w:rPr>
          <w:rFonts w:ascii="Book Antiqua" w:eastAsia="宋体" w:hAnsi="Book Antiqua" w:cs="宋体"/>
          <w:color w:val="000000"/>
          <w:sz w:val="21"/>
          <w:szCs w:val="21"/>
          <w:lang w:val="en-US" w:eastAsia="zh-CN"/>
        </w:rPr>
        <w:t>: 141-148 [PMID: 9783158]</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7 </w:t>
      </w:r>
      <w:r w:rsidRPr="00B03723">
        <w:rPr>
          <w:rFonts w:ascii="Book Antiqua" w:eastAsia="宋体" w:hAnsi="Book Antiqua" w:cs="宋体"/>
          <w:b/>
          <w:bCs/>
          <w:color w:val="000000"/>
          <w:sz w:val="21"/>
          <w:szCs w:val="21"/>
          <w:lang w:val="en-US" w:eastAsia="zh-CN"/>
        </w:rPr>
        <w:t>Koga Y</w:t>
      </w:r>
      <w:r w:rsidRPr="00B03723">
        <w:rPr>
          <w:rFonts w:ascii="Book Antiqua" w:eastAsia="宋体" w:hAnsi="Book Antiqua" w:cs="宋体"/>
          <w:color w:val="000000"/>
          <w:sz w:val="21"/>
          <w:szCs w:val="21"/>
          <w:lang w:val="en-US" w:eastAsia="zh-CN"/>
        </w:rPr>
        <w:t>, Morii H. Biosynthesis of ether-type polar lipids in archaea and evolutionary considerations.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Microbiol Mol Biol Rev</w:t>
      </w:r>
      <w:r w:rsidRPr="00B03723">
        <w:rPr>
          <w:rFonts w:ascii="Book Antiqua" w:eastAsia="宋体" w:hAnsi="Book Antiqua" w:cs="宋体"/>
          <w:color w:val="000000"/>
          <w:sz w:val="21"/>
          <w:szCs w:val="21"/>
          <w:lang w:val="en-US" w:eastAsia="zh-CN"/>
        </w:rPr>
        <w:t> 2007; </w:t>
      </w:r>
      <w:r w:rsidRPr="00B03723">
        <w:rPr>
          <w:rFonts w:ascii="Book Antiqua" w:eastAsia="宋体" w:hAnsi="Book Antiqua" w:cs="宋体"/>
          <w:b/>
          <w:bCs/>
          <w:color w:val="000000"/>
          <w:sz w:val="21"/>
          <w:szCs w:val="21"/>
          <w:lang w:val="en-US" w:eastAsia="zh-CN"/>
        </w:rPr>
        <w:t>71</w:t>
      </w:r>
      <w:r w:rsidRPr="00B03723">
        <w:rPr>
          <w:rFonts w:ascii="Book Antiqua" w:eastAsia="宋体" w:hAnsi="Book Antiqua" w:cs="宋体"/>
          <w:color w:val="000000"/>
          <w:sz w:val="21"/>
          <w:szCs w:val="21"/>
          <w:lang w:val="en-US" w:eastAsia="zh-CN"/>
        </w:rPr>
        <w:t>: 97-120 [PMID: 17347520 DOI: 10.1128/MMBR.00033-06]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8 </w:t>
      </w:r>
      <w:r w:rsidRPr="00B03723">
        <w:rPr>
          <w:rFonts w:ascii="Book Antiqua" w:eastAsia="宋体" w:hAnsi="Book Antiqua" w:cs="宋体"/>
          <w:b/>
          <w:bCs/>
          <w:color w:val="000000"/>
          <w:sz w:val="21"/>
          <w:szCs w:val="21"/>
          <w:lang w:val="en-US" w:eastAsia="zh-CN"/>
        </w:rPr>
        <w:t>Peretó J</w:t>
      </w:r>
      <w:r w:rsidRPr="00B03723">
        <w:rPr>
          <w:rFonts w:ascii="Book Antiqua" w:eastAsia="宋体" w:hAnsi="Book Antiqua" w:cs="宋体"/>
          <w:color w:val="000000"/>
          <w:sz w:val="21"/>
          <w:szCs w:val="21"/>
          <w:lang w:val="en-US" w:eastAsia="zh-CN"/>
        </w:rPr>
        <w:t>, López-García P, Moreira D. Ancestral lipid biosynthesis and early membrane evolution.</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Trends Biochem Sci</w:t>
      </w:r>
      <w:r w:rsidRPr="00B03723">
        <w:rPr>
          <w:rFonts w:ascii="Book Antiqua" w:eastAsia="宋体" w:hAnsi="Book Antiqua" w:cs="宋体"/>
          <w:color w:val="000000"/>
          <w:sz w:val="21"/>
          <w:szCs w:val="21"/>
          <w:lang w:val="en-US" w:eastAsia="zh-CN"/>
        </w:rPr>
        <w:t> 2004; </w:t>
      </w:r>
      <w:r w:rsidRPr="00B03723">
        <w:rPr>
          <w:rFonts w:ascii="Book Antiqua" w:eastAsia="宋体" w:hAnsi="Book Antiqua" w:cs="宋体"/>
          <w:b/>
          <w:bCs/>
          <w:color w:val="000000"/>
          <w:sz w:val="21"/>
          <w:szCs w:val="21"/>
          <w:lang w:val="en-US" w:eastAsia="zh-CN"/>
        </w:rPr>
        <w:t>29</w:t>
      </w:r>
      <w:r w:rsidRPr="00B03723">
        <w:rPr>
          <w:rFonts w:ascii="Book Antiqua" w:eastAsia="宋体" w:hAnsi="Book Antiqua" w:cs="宋体"/>
          <w:color w:val="000000"/>
          <w:sz w:val="21"/>
          <w:szCs w:val="21"/>
          <w:lang w:val="en-US" w:eastAsia="zh-CN"/>
        </w:rPr>
        <w:t>: 469-477 [PMID: 15337120]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9 </w:t>
      </w:r>
      <w:r w:rsidRPr="00B03723">
        <w:rPr>
          <w:rFonts w:ascii="Book Antiqua" w:eastAsia="宋体" w:hAnsi="Book Antiqua" w:cs="宋体"/>
          <w:b/>
          <w:bCs/>
          <w:color w:val="000000"/>
          <w:sz w:val="21"/>
          <w:szCs w:val="21"/>
          <w:lang w:val="en-US" w:eastAsia="zh-CN"/>
        </w:rPr>
        <w:t>Kandler O</w:t>
      </w:r>
      <w:r w:rsidRPr="00B03723">
        <w:rPr>
          <w:rFonts w:ascii="Book Antiqua" w:eastAsia="宋体" w:hAnsi="Book Antiqua" w:cs="宋体"/>
          <w:color w:val="000000"/>
          <w:sz w:val="21"/>
          <w:szCs w:val="21"/>
          <w:lang w:val="en-US" w:eastAsia="zh-CN"/>
        </w:rPr>
        <w:t>, König H. Cell wall polymers in Archaea (Archaebacteria).</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Cell Mol Life Sci</w:t>
      </w:r>
      <w:r w:rsidRPr="00B03723">
        <w:rPr>
          <w:rFonts w:ascii="Book Antiqua" w:eastAsia="宋体" w:hAnsi="Book Antiqua" w:cs="宋体"/>
          <w:color w:val="000000"/>
          <w:sz w:val="21"/>
          <w:szCs w:val="21"/>
          <w:lang w:val="en-US" w:eastAsia="zh-CN"/>
        </w:rPr>
        <w:t> 1998; </w:t>
      </w:r>
      <w:r w:rsidRPr="00B03723">
        <w:rPr>
          <w:rFonts w:ascii="Book Antiqua" w:eastAsia="宋体" w:hAnsi="Book Antiqua" w:cs="宋体"/>
          <w:b/>
          <w:bCs/>
          <w:color w:val="000000"/>
          <w:sz w:val="21"/>
          <w:szCs w:val="21"/>
          <w:lang w:val="en-US" w:eastAsia="zh-CN"/>
        </w:rPr>
        <w:t>54</w:t>
      </w:r>
      <w:r w:rsidRPr="00B03723">
        <w:rPr>
          <w:rFonts w:ascii="Book Antiqua" w:eastAsia="宋体" w:hAnsi="Book Antiqua" w:cs="宋体"/>
          <w:color w:val="000000"/>
          <w:sz w:val="21"/>
          <w:szCs w:val="21"/>
          <w:lang w:val="en-US" w:eastAsia="zh-CN"/>
        </w:rPr>
        <w:t>: 305-308 [PMID: 9614965 DOI: 10.1016/j.tibs.2004.07.002]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10 </w:t>
      </w:r>
      <w:r w:rsidRPr="00B03723">
        <w:rPr>
          <w:rFonts w:ascii="Book Antiqua" w:eastAsia="宋体" w:hAnsi="Book Antiqua" w:cs="宋体"/>
          <w:b/>
          <w:bCs/>
          <w:color w:val="000000"/>
          <w:sz w:val="21"/>
          <w:szCs w:val="21"/>
          <w:lang w:val="en-US" w:eastAsia="zh-CN"/>
        </w:rPr>
        <w:t>Borrel G</w:t>
      </w:r>
      <w:r w:rsidRPr="00B03723">
        <w:rPr>
          <w:rFonts w:ascii="Book Antiqua" w:eastAsia="宋体" w:hAnsi="Book Antiqua" w:cs="宋体"/>
          <w:color w:val="000000"/>
          <w:sz w:val="21"/>
          <w:szCs w:val="21"/>
          <w:lang w:val="en-US" w:eastAsia="zh-CN"/>
        </w:rPr>
        <w:t>, Jézéquel D, Biderre-Petit C, Morel-Desrosiers N, Morel JP, Peyret P, Fonty G, Lehours AC. Production and consumption of methane in freshwater lake ecosystems. </w:t>
      </w:r>
      <w:r w:rsidRPr="00B03723">
        <w:rPr>
          <w:rFonts w:ascii="Book Antiqua" w:eastAsia="宋体" w:hAnsi="Book Antiqua" w:cs="宋体"/>
          <w:i/>
          <w:iCs/>
          <w:color w:val="000000"/>
          <w:sz w:val="21"/>
          <w:szCs w:val="21"/>
          <w:lang w:val="en-US" w:eastAsia="zh-CN"/>
        </w:rPr>
        <w:t>Res Microbiol</w:t>
      </w:r>
      <w:r w:rsidRPr="00B03723">
        <w:rPr>
          <w:rFonts w:ascii="Book Antiqua" w:eastAsia="宋体" w:hAnsi="Book Antiqua" w:cs="宋体"/>
          <w:color w:val="000000"/>
          <w:sz w:val="21"/>
          <w:szCs w:val="21"/>
          <w:lang w:val="en-US" w:eastAsia="zh-CN"/>
        </w:rPr>
        <w:t> 2011; </w:t>
      </w:r>
      <w:r w:rsidRPr="00B03723">
        <w:rPr>
          <w:rFonts w:ascii="Book Antiqua" w:eastAsia="宋体" w:hAnsi="Book Antiqua" w:cs="宋体"/>
          <w:b/>
          <w:bCs/>
          <w:color w:val="000000"/>
          <w:sz w:val="21"/>
          <w:szCs w:val="21"/>
          <w:lang w:val="en-US" w:eastAsia="zh-CN"/>
        </w:rPr>
        <w:t>162</w:t>
      </w:r>
      <w:r w:rsidRPr="00B03723">
        <w:rPr>
          <w:rFonts w:ascii="Book Antiqua" w:eastAsia="宋体" w:hAnsi="Book Antiqua" w:cs="宋体"/>
          <w:color w:val="000000"/>
          <w:sz w:val="21"/>
          <w:szCs w:val="21"/>
          <w:lang w:val="en-US" w:eastAsia="zh-CN"/>
        </w:rPr>
        <w:t>: 832-847 [PMID: 21704700 DOI: 10.1016/j.resmic]</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11 </w:t>
      </w:r>
      <w:r w:rsidRPr="00B03723">
        <w:rPr>
          <w:rFonts w:ascii="Book Antiqua" w:eastAsia="宋体" w:hAnsi="Book Antiqua" w:cs="宋体"/>
          <w:b/>
          <w:bCs/>
          <w:color w:val="000000"/>
          <w:sz w:val="21"/>
          <w:szCs w:val="21"/>
          <w:lang w:val="en-US" w:eastAsia="zh-CN"/>
        </w:rPr>
        <w:t>Reeburgh WS</w:t>
      </w:r>
      <w:r w:rsidRPr="00B03723">
        <w:rPr>
          <w:rFonts w:ascii="Book Antiqua" w:eastAsia="宋体" w:hAnsi="Book Antiqua" w:cs="宋体"/>
          <w:color w:val="000000"/>
          <w:sz w:val="21"/>
          <w:szCs w:val="21"/>
          <w:lang w:val="en-US" w:eastAsia="zh-CN"/>
        </w:rPr>
        <w:t>.</w:t>
      </w:r>
      <w:proofErr w:type="gramEnd"/>
      <w:r w:rsidRPr="00B03723">
        <w:rPr>
          <w:rFonts w:ascii="Book Antiqua" w:eastAsia="宋体" w:hAnsi="Book Antiqua" w:cs="宋体"/>
          <w:color w:val="000000"/>
          <w:sz w:val="21"/>
          <w:szCs w:val="21"/>
          <w:lang w:val="en-US" w:eastAsia="zh-CN"/>
        </w:rPr>
        <w:t xml:space="preserve"> </w:t>
      </w:r>
      <w:proofErr w:type="gramStart"/>
      <w:r w:rsidRPr="00B03723">
        <w:rPr>
          <w:rFonts w:ascii="Book Antiqua" w:eastAsia="宋体" w:hAnsi="Book Antiqua" w:cs="宋体"/>
          <w:color w:val="000000"/>
          <w:sz w:val="21"/>
          <w:szCs w:val="21"/>
          <w:lang w:val="en-US" w:eastAsia="zh-CN"/>
        </w:rPr>
        <w:t>Oceanic methane biogeochemistry.</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Chem Rev</w:t>
      </w:r>
      <w:r w:rsidRPr="00B03723">
        <w:rPr>
          <w:rFonts w:ascii="Book Antiqua" w:eastAsia="宋体" w:hAnsi="Book Antiqua" w:cs="宋体"/>
          <w:color w:val="000000"/>
          <w:sz w:val="21"/>
          <w:szCs w:val="21"/>
          <w:lang w:val="en-US" w:eastAsia="zh-CN"/>
        </w:rPr>
        <w:t> 2007; </w:t>
      </w:r>
      <w:r w:rsidRPr="00B03723">
        <w:rPr>
          <w:rFonts w:ascii="Book Antiqua" w:eastAsia="宋体" w:hAnsi="Book Antiqua" w:cs="宋体"/>
          <w:b/>
          <w:bCs/>
          <w:color w:val="000000"/>
          <w:sz w:val="21"/>
          <w:szCs w:val="21"/>
          <w:lang w:val="en-US" w:eastAsia="zh-CN"/>
        </w:rPr>
        <w:t>107</w:t>
      </w:r>
      <w:r w:rsidRPr="00B03723">
        <w:rPr>
          <w:rFonts w:ascii="Book Antiqua" w:eastAsia="宋体" w:hAnsi="Book Antiqua" w:cs="宋体"/>
          <w:color w:val="000000"/>
          <w:sz w:val="21"/>
          <w:szCs w:val="21"/>
          <w:lang w:val="en-US" w:eastAsia="zh-CN"/>
        </w:rPr>
        <w:t>: 486-513 [PMID: 17261072 DOI: 10.1021/cr050362v]</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12 </w:t>
      </w:r>
      <w:r w:rsidRPr="00B03723">
        <w:rPr>
          <w:rFonts w:ascii="Book Antiqua" w:eastAsia="宋体" w:hAnsi="Book Antiqua" w:cs="宋体"/>
          <w:b/>
          <w:bCs/>
          <w:color w:val="000000"/>
          <w:sz w:val="21"/>
          <w:szCs w:val="21"/>
          <w:lang w:val="en-US" w:eastAsia="zh-CN"/>
        </w:rPr>
        <w:t>Bridgham SD</w:t>
      </w:r>
      <w:r w:rsidRPr="00B03723">
        <w:rPr>
          <w:rFonts w:ascii="Book Antiqua" w:eastAsia="宋体" w:hAnsi="Book Antiqua" w:cs="宋体"/>
          <w:color w:val="000000"/>
          <w:sz w:val="21"/>
          <w:szCs w:val="21"/>
          <w:lang w:val="en-US" w:eastAsia="zh-CN"/>
        </w:rPr>
        <w:t>, Cadillo-Quiroz H, Keller JK, Zhuang Q. Methane emissions from wetlands: biogeochemical, microbial, and modeling perspectives from local to global scales. </w:t>
      </w:r>
      <w:r w:rsidRPr="00B03723">
        <w:rPr>
          <w:rFonts w:ascii="Book Antiqua" w:eastAsia="宋体" w:hAnsi="Book Antiqua" w:cs="宋体"/>
          <w:i/>
          <w:iCs/>
          <w:color w:val="000000"/>
          <w:sz w:val="21"/>
          <w:szCs w:val="21"/>
          <w:lang w:val="en-US" w:eastAsia="zh-CN"/>
        </w:rPr>
        <w:t>Glob Chang Biol</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19</w:t>
      </w:r>
      <w:r w:rsidRPr="00B03723">
        <w:rPr>
          <w:rFonts w:ascii="Book Antiqua" w:eastAsia="宋体" w:hAnsi="Book Antiqua" w:cs="宋体"/>
          <w:color w:val="000000"/>
          <w:sz w:val="21"/>
          <w:szCs w:val="21"/>
          <w:lang w:val="en-US" w:eastAsia="zh-CN"/>
        </w:rPr>
        <w:t>: 1325-1346 [PMID: 23505021 DOI: 10.1111/gcb.12131]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13 </w:t>
      </w:r>
      <w:r w:rsidRPr="00B03723">
        <w:rPr>
          <w:rFonts w:ascii="Book Antiqua" w:eastAsia="宋体" w:hAnsi="Book Antiqua" w:cs="宋体"/>
          <w:b/>
          <w:bCs/>
          <w:color w:val="000000"/>
          <w:sz w:val="21"/>
          <w:szCs w:val="21"/>
          <w:lang w:val="en-US" w:eastAsia="zh-CN"/>
        </w:rPr>
        <w:t>Angel R</w:t>
      </w:r>
      <w:r w:rsidRPr="00B03723">
        <w:rPr>
          <w:rFonts w:ascii="Book Antiqua" w:eastAsia="宋体" w:hAnsi="Book Antiqua" w:cs="宋体"/>
          <w:color w:val="000000"/>
          <w:sz w:val="21"/>
          <w:szCs w:val="21"/>
          <w:lang w:val="en-US" w:eastAsia="zh-CN"/>
        </w:rPr>
        <w:t xml:space="preserve">, Claus P, Conrad R. Methanogenic archaea </w:t>
      </w:r>
      <w:proofErr w:type="gramStart"/>
      <w:r w:rsidRPr="00B03723">
        <w:rPr>
          <w:rFonts w:ascii="Book Antiqua" w:eastAsia="宋体" w:hAnsi="Book Antiqua" w:cs="宋体"/>
          <w:color w:val="000000"/>
          <w:sz w:val="21"/>
          <w:szCs w:val="21"/>
          <w:lang w:val="en-US" w:eastAsia="zh-CN"/>
        </w:rPr>
        <w:t>are</w:t>
      </w:r>
      <w:proofErr w:type="gramEnd"/>
      <w:r w:rsidRPr="00B03723">
        <w:rPr>
          <w:rFonts w:ascii="Book Antiqua" w:eastAsia="宋体" w:hAnsi="Book Antiqua" w:cs="宋体"/>
          <w:color w:val="000000"/>
          <w:sz w:val="21"/>
          <w:szCs w:val="21"/>
          <w:lang w:val="en-US" w:eastAsia="zh-CN"/>
        </w:rPr>
        <w:t xml:space="preserve"> globally ubiquitous in aerated soils and become active under wet anoxic conditions. </w:t>
      </w:r>
      <w:r w:rsidRPr="00B03723">
        <w:rPr>
          <w:rFonts w:ascii="Book Antiqua" w:eastAsia="宋体" w:hAnsi="Book Antiqua" w:cs="宋体"/>
          <w:i/>
          <w:iCs/>
          <w:color w:val="000000"/>
          <w:sz w:val="21"/>
          <w:szCs w:val="21"/>
          <w:lang w:val="en-US" w:eastAsia="zh-CN"/>
        </w:rPr>
        <w:t>ISME J</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6</w:t>
      </w:r>
      <w:r w:rsidRPr="00B03723">
        <w:rPr>
          <w:rFonts w:ascii="Book Antiqua" w:eastAsia="宋体" w:hAnsi="Book Antiqua" w:cs="宋体"/>
          <w:color w:val="000000"/>
          <w:sz w:val="21"/>
          <w:szCs w:val="21"/>
          <w:lang w:val="en-US" w:eastAsia="zh-CN"/>
        </w:rPr>
        <w:t>: 847-862 [PMID: 22071343 DOI: 10.1038/ismej.2011]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14 </w:t>
      </w:r>
      <w:r w:rsidRPr="00B03723">
        <w:rPr>
          <w:rFonts w:ascii="Book Antiqua" w:eastAsia="宋体" w:hAnsi="Book Antiqua" w:cs="宋体"/>
          <w:b/>
          <w:bCs/>
          <w:color w:val="000000"/>
          <w:sz w:val="21"/>
          <w:szCs w:val="21"/>
          <w:lang w:val="en-US" w:eastAsia="zh-CN"/>
        </w:rPr>
        <w:t xml:space="preserve">Hackstein JH, </w:t>
      </w:r>
      <w:r w:rsidRPr="00B03723">
        <w:rPr>
          <w:rFonts w:ascii="Book Antiqua" w:eastAsia="宋体" w:hAnsi="Book Antiqua" w:cs="宋体"/>
          <w:bCs/>
          <w:color w:val="000000"/>
          <w:sz w:val="21"/>
          <w:szCs w:val="21"/>
          <w:lang w:val="en-US" w:eastAsia="zh-CN"/>
        </w:rPr>
        <w:t xml:space="preserve">van Alen TA. </w:t>
      </w:r>
      <w:proofErr w:type="gramStart"/>
      <w:r w:rsidRPr="00B03723">
        <w:rPr>
          <w:rFonts w:ascii="Book Antiqua" w:eastAsia="宋体" w:hAnsi="Book Antiqua" w:cs="宋体"/>
          <w:bCs/>
          <w:color w:val="000000"/>
          <w:sz w:val="21"/>
          <w:szCs w:val="21"/>
          <w:lang w:val="en-US" w:eastAsia="zh-CN"/>
        </w:rPr>
        <w:t>Fecal methanogens and vertebrate evolution.</w:t>
      </w:r>
      <w:proofErr w:type="gramEnd"/>
      <w:r w:rsidRPr="00B03723">
        <w:rPr>
          <w:rFonts w:ascii="Book Antiqua" w:eastAsia="宋体" w:hAnsi="Book Antiqua" w:cs="宋体"/>
          <w:bCs/>
          <w:color w:val="000000"/>
          <w:sz w:val="21"/>
          <w:szCs w:val="21"/>
          <w:lang w:val="en-US" w:eastAsia="zh-CN"/>
        </w:rPr>
        <w:t xml:space="preserve"> </w:t>
      </w:r>
      <w:r w:rsidRPr="00B03723">
        <w:rPr>
          <w:rFonts w:ascii="Book Antiqua" w:eastAsia="宋体" w:hAnsi="Book Antiqua" w:cs="宋体"/>
          <w:bCs/>
          <w:i/>
          <w:color w:val="000000"/>
          <w:sz w:val="21"/>
          <w:szCs w:val="21"/>
          <w:lang w:val="en-US" w:eastAsia="zh-CN"/>
        </w:rPr>
        <w:t>Evolution</w:t>
      </w:r>
      <w:r w:rsidRPr="00B03723">
        <w:rPr>
          <w:rFonts w:ascii="Book Antiqua" w:eastAsia="宋体" w:hAnsi="Book Antiqua" w:cs="宋体"/>
          <w:bCs/>
          <w:color w:val="000000"/>
          <w:sz w:val="21"/>
          <w:szCs w:val="21"/>
          <w:lang w:val="en-US" w:eastAsia="zh-CN"/>
        </w:rPr>
        <w:t xml:space="preserve"> 1996; 50:559-572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lastRenderedPageBreak/>
        <w:t>15 </w:t>
      </w:r>
      <w:r w:rsidRPr="00B03723">
        <w:rPr>
          <w:rFonts w:ascii="Book Antiqua" w:eastAsia="宋体" w:hAnsi="Book Antiqua" w:cs="宋体"/>
          <w:b/>
          <w:bCs/>
          <w:color w:val="000000"/>
          <w:sz w:val="21"/>
          <w:szCs w:val="21"/>
          <w:lang w:val="en-US" w:eastAsia="zh-CN"/>
        </w:rPr>
        <w:t>Ohkuma M</w:t>
      </w:r>
      <w:r w:rsidRPr="00B03723">
        <w:rPr>
          <w:rFonts w:ascii="Book Antiqua" w:eastAsia="宋体" w:hAnsi="Book Antiqua" w:cs="宋体"/>
          <w:color w:val="000000"/>
          <w:sz w:val="21"/>
          <w:szCs w:val="21"/>
          <w:lang w:val="en-US" w:eastAsia="zh-CN"/>
        </w:rPr>
        <w:t>, Noda S, Kudo T. Phylogenetic relationships of symbiotic methanogens in diverse termites.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FEMS Microbiol Lett</w:t>
      </w:r>
      <w:r w:rsidRPr="00B03723">
        <w:rPr>
          <w:rFonts w:ascii="Book Antiqua" w:eastAsia="宋体" w:hAnsi="Book Antiqua" w:cs="宋体"/>
          <w:color w:val="000000"/>
          <w:sz w:val="21"/>
          <w:szCs w:val="21"/>
          <w:lang w:val="en-US" w:eastAsia="zh-CN"/>
        </w:rPr>
        <w:t> 1999; </w:t>
      </w:r>
      <w:r w:rsidRPr="00B03723">
        <w:rPr>
          <w:rFonts w:ascii="Book Antiqua" w:eastAsia="宋体" w:hAnsi="Book Antiqua" w:cs="宋体"/>
          <w:b/>
          <w:bCs/>
          <w:color w:val="000000"/>
          <w:sz w:val="21"/>
          <w:szCs w:val="21"/>
          <w:lang w:val="en-US" w:eastAsia="zh-CN"/>
        </w:rPr>
        <w:t>171</w:t>
      </w:r>
      <w:r w:rsidRPr="00B03723">
        <w:rPr>
          <w:rFonts w:ascii="Book Antiqua" w:eastAsia="宋体" w:hAnsi="Book Antiqua" w:cs="宋体"/>
          <w:color w:val="000000"/>
          <w:sz w:val="21"/>
          <w:szCs w:val="21"/>
          <w:lang w:val="en-US" w:eastAsia="zh-CN"/>
        </w:rPr>
        <w:t>: 147-153 [PMID: 10077839]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16 </w:t>
      </w:r>
      <w:r w:rsidRPr="00B03723">
        <w:rPr>
          <w:rFonts w:ascii="Book Antiqua" w:eastAsia="宋体" w:hAnsi="Book Antiqua" w:cs="宋体"/>
          <w:b/>
          <w:bCs/>
          <w:color w:val="000000"/>
          <w:sz w:val="21"/>
          <w:szCs w:val="21"/>
          <w:lang w:val="en-US" w:eastAsia="zh-CN"/>
        </w:rPr>
        <w:t>Bond JH</w:t>
      </w:r>
      <w:r w:rsidRPr="00B03723">
        <w:rPr>
          <w:rFonts w:ascii="Book Antiqua" w:eastAsia="宋体" w:hAnsi="Book Antiqua" w:cs="宋体"/>
          <w:color w:val="000000"/>
          <w:sz w:val="21"/>
          <w:szCs w:val="21"/>
          <w:lang w:val="en-US" w:eastAsia="zh-CN"/>
        </w:rPr>
        <w:t xml:space="preserve">, Engel RR, Levitt MD. </w:t>
      </w:r>
      <w:proofErr w:type="gramStart"/>
      <w:r w:rsidRPr="00B03723">
        <w:rPr>
          <w:rFonts w:ascii="Book Antiqua" w:eastAsia="宋体" w:hAnsi="Book Antiqua" w:cs="宋体"/>
          <w:color w:val="000000"/>
          <w:sz w:val="21"/>
          <w:szCs w:val="21"/>
          <w:lang w:val="en-US" w:eastAsia="zh-CN"/>
        </w:rPr>
        <w:t>Factors influencing pulmonary methane excretion in man.</w:t>
      </w:r>
      <w:proofErr w:type="gramEnd"/>
      <w:r w:rsidRPr="00B03723">
        <w:rPr>
          <w:rFonts w:ascii="Book Antiqua" w:eastAsia="宋体" w:hAnsi="Book Antiqua" w:cs="宋体"/>
          <w:color w:val="000000"/>
          <w:sz w:val="21"/>
          <w:szCs w:val="21"/>
          <w:lang w:val="en-US" w:eastAsia="zh-CN"/>
        </w:rPr>
        <w:t xml:space="preserve"> </w:t>
      </w:r>
      <w:proofErr w:type="gramStart"/>
      <w:r w:rsidRPr="00B03723">
        <w:rPr>
          <w:rFonts w:ascii="Book Antiqua" w:eastAsia="宋体" w:hAnsi="Book Antiqua" w:cs="宋体"/>
          <w:color w:val="000000"/>
          <w:sz w:val="21"/>
          <w:szCs w:val="21"/>
          <w:lang w:val="en-US" w:eastAsia="zh-CN"/>
        </w:rPr>
        <w:t>An indirect method of studying the in situ metabolism of the methane-producing colonic bacteria.</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J Exp Med</w:t>
      </w:r>
      <w:r w:rsidRPr="00B03723">
        <w:rPr>
          <w:rFonts w:ascii="Book Antiqua" w:eastAsia="宋体" w:hAnsi="Book Antiqua" w:cs="宋体"/>
          <w:color w:val="000000"/>
          <w:sz w:val="21"/>
          <w:szCs w:val="21"/>
          <w:lang w:val="en-US" w:eastAsia="zh-CN"/>
        </w:rPr>
        <w:t> 1971; </w:t>
      </w:r>
      <w:r w:rsidRPr="00B03723">
        <w:rPr>
          <w:rFonts w:ascii="Book Antiqua" w:eastAsia="宋体" w:hAnsi="Book Antiqua" w:cs="宋体"/>
          <w:b/>
          <w:bCs/>
          <w:color w:val="000000"/>
          <w:sz w:val="21"/>
          <w:szCs w:val="21"/>
          <w:lang w:val="en-US" w:eastAsia="zh-CN"/>
        </w:rPr>
        <w:t>133</w:t>
      </w:r>
      <w:r w:rsidRPr="00B03723">
        <w:rPr>
          <w:rFonts w:ascii="Book Antiqua" w:eastAsia="宋体" w:hAnsi="Book Antiqua" w:cs="宋体"/>
          <w:color w:val="000000"/>
          <w:sz w:val="21"/>
          <w:szCs w:val="21"/>
          <w:lang w:val="en-US" w:eastAsia="zh-CN"/>
        </w:rPr>
        <w:t>: 572-588 [PMID: 5111441 DOI: 10.1084/jem.133.3.572]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17 </w:t>
      </w:r>
      <w:r w:rsidRPr="00B03723">
        <w:rPr>
          <w:rFonts w:ascii="Book Antiqua" w:eastAsia="宋体" w:hAnsi="Book Antiqua" w:cs="宋体"/>
          <w:b/>
          <w:bCs/>
          <w:color w:val="000000"/>
          <w:sz w:val="21"/>
          <w:szCs w:val="21"/>
          <w:lang w:val="en-US" w:eastAsia="zh-CN"/>
        </w:rPr>
        <w:t>Nakamura N</w:t>
      </w:r>
      <w:r w:rsidRPr="00B03723">
        <w:rPr>
          <w:rFonts w:ascii="Book Antiqua" w:eastAsia="宋体" w:hAnsi="Book Antiqua" w:cs="宋体"/>
          <w:color w:val="000000"/>
          <w:sz w:val="21"/>
          <w:szCs w:val="21"/>
          <w:lang w:val="en-US" w:eastAsia="zh-CN"/>
        </w:rPr>
        <w:t>, Lin HC, McSweeney CS, Mackie RI, Gaskins HR. Mechanisms of microbial hydrogen disposal in the human colon and implications for health and disease. </w:t>
      </w:r>
      <w:r w:rsidRPr="00B03723">
        <w:rPr>
          <w:rFonts w:ascii="Book Antiqua" w:eastAsia="宋体" w:hAnsi="Book Antiqua" w:cs="宋体"/>
          <w:i/>
          <w:iCs/>
          <w:color w:val="000000"/>
          <w:sz w:val="21"/>
          <w:szCs w:val="21"/>
          <w:lang w:val="en-US" w:eastAsia="zh-CN"/>
        </w:rPr>
        <w:t>Annu Rev Food Sci Technol</w:t>
      </w:r>
      <w:r w:rsidRPr="00B03723">
        <w:rPr>
          <w:rFonts w:ascii="Book Antiqua" w:eastAsia="宋体" w:hAnsi="Book Antiqua" w:cs="宋体"/>
          <w:color w:val="000000"/>
          <w:sz w:val="21"/>
          <w:szCs w:val="21"/>
          <w:lang w:val="en-US" w:eastAsia="zh-CN"/>
        </w:rPr>
        <w:t> 2010; </w:t>
      </w:r>
      <w:r w:rsidRPr="00B03723">
        <w:rPr>
          <w:rFonts w:ascii="Book Antiqua" w:eastAsia="宋体" w:hAnsi="Book Antiqua" w:cs="宋体"/>
          <w:b/>
          <w:bCs/>
          <w:color w:val="000000"/>
          <w:sz w:val="21"/>
          <w:szCs w:val="21"/>
          <w:lang w:val="en-US" w:eastAsia="zh-CN"/>
        </w:rPr>
        <w:t>1</w:t>
      </w:r>
      <w:r w:rsidRPr="00B03723">
        <w:rPr>
          <w:rFonts w:ascii="Book Antiqua" w:eastAsia="宋体" w:hAnsi="Book Antiqua" w:cs="宋体"/>
          <w:color w:val="000000"/>
          <w:sz w:val="21"/>
          <w:szCs w:val="21"/>
          <w:lang w:val="en-US" w:eastAsia="zh-CN"/>
        </w:rPr>
        <w:t>: 363-395 [PMID: 22129341 DOI: 10.1146/annurev.food.102308.124101]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18 </w:t>
      </w:r>
      <w:r w:rsidRPr="00B03723">
        <w:rPr>
          <w:rFonts w:ascii="Book Antiqua" w:eastAsia="宋体" w:hAnsi="Book Antiqua" w:cs="宋体"/>
          <w:b/>
          <w:bCs/>
          <w:color w:val="000000"/>
          <w:sz w:val="21"/>
          <w:szCs w:val="21"/>
          <w:lang w:val="en-US" w:eastAsia="zh-CN"/>
        </w:rPr>
        <w:t>Saengkerdsub S</w:t>
      </w:r>
      <w:r w:rsidRPr="00B03723">
        <w:rPr>
          <w:rFonts w:ascii="Book Antiqua" w:eastAsia="宋体" w:hAnsi="Book Antiqua" w:cs="宋体"/>
          <w:color w:val="000000"/>
          <w:sz w:val="21"/>
          <w:szCs w:val="21"/>
          <w:lang w:val="en-US" w:eastAsia="zh-CN"/>
        </w:rPr>
        <w:t>, Ricke SC. Ecology and characteristics of methanogenic archaea in animals and humans.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Crit Rev Microbiol</w:t>
      </w:r>
      <w:r w:rsidRPr="00B03723">
        <w:rPr>
          <w:rFonts w:ascii="Book Antiqua" w:eastAsia="宋体" w:hAnsi="Book Antiqua" w:cs="宋体"/>
          <w:color w:val="000000"/>
          <w:sz w:val="21"/>
          <w:szCs w:val="21"/>
          <w:lang w:val="en-US" w:eastAsia="zh-CN"/>
        </w:rPr>
        <w:t> 2014; </w:t>
      </w:r>
      <w:r w:rsidRPr="00B03723">
        <w:rPr>
          <w:rFonts w:ascii="Book Antiqua" w:eastAsia="宋体" w:hAnsi="Book Antiqua" w:cs="宋体"/>
          <w:b/>
          <w:bCs/>
          <w:color w:val="000000"/>
          <w:sz w:val="21"/>
          <w:szCs w:val="21"/>
          <w:lang w:val="en-US" w:eastAsia="zh-CN"/>
        </w:rPr>
        <w:t>40</w:t>
      </w:r>
      <w:r w:rsidRPr="00B03723">
        <w:rPr>
          <w:rFonts w:ascii="Book Antiqua" w:eastAsia="宋体" w:hAnsi="Book Antiqua" w:cs="宋体"/>
          <w:color w:val="000000"/>
          <w:sz w:val="21"/>
          <w:szCs w:val="21"/>
          <w:lang w:val="en-US" w:eastAsia="zh-CN"/>
        </w:rPr>
        <w:t>: 97-116 [PMID: 23425063 DOI: 10.3109/1040841X.2013.763220]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19 </w:t>
      </w:r>
      <w:r w:rsidRPr="00B03723">
        <w:rPr>
          <w:rFonts w:ascii="Book Antiqua" w:eastAsia="宋体" w:hAnsi="Book Antiqua" w:cs="宋体"/>
          <w:b/>
          <w:bCs/>
          <w:color w:val="000000"/>
          <w:sz w:val="21"/>
          <w:szCs w:val="21"/>
          <w:lang w:val="en-US" w:eastAsia="zh-CN"/>
        </w:rPr>
        <w:t>Weiland P</w:t>
      </w:r>
      <w:r w:rsidRPr="00B03723">
        <w:rPr>
          <w:rFonts w:ascii="Book Antiqua" w:eastAsia="宋体" w:hAnsi="Book Antiqua" w:cs="宋体"/>
          <w:color w:val="000000"/>
          <w:sz w:val="21"/>
          <w:szCs w:val="21"/>
          <w:lang w:val="en-US" w:eastAsia="zh-CN"/>
        </w:rPr>
        <w:t xml:space="preserve">. Biogas </w:t>
      </w:r>
      <w:proofErr w:type="gramStart"/>
      <w:r w:rsidRPr="00B03723">
        <w:rPr>
          <w:rFonts w:ascii="Book Antiqua" w:eastAsia="宋体" w:hAnsi="Book Antiqua" w:cs="宋体"/>
          <w:color w:val="000000"/>
          <w:sz w:val="21"/>
          <w:szCs w:val="21"/>
          <w:lang w:val="en-US" w:eastAsia="zh-CN"/>
        </w:rPr>
        <w:t>production</w:t>
      </w:r>
      <w:proofErr w:type="gramEnd"/>
      <w:r w:rsidRPr="00B03723">
        <w:rPr>
          <w:rFonts w:ascii="Book Antiqua" w:eastAsia="宋体" w:hAnsi="Book Antiqua" w:cs="宋体"/>
          <w:color w:val="000000"/>
          <w:sz w:val="21"/>
          <w:szCs w:val="21"/>
          <w:lang w:val="en-US" w:eastAsia="zh-CN"/>
        </w:rPr>
        <w:t>: current state and perspectives. </w:t>
      </w:r>
      <w:r w:rsidRPr="00B03723">
        <w:rPr>
          <w:rFonts w:ascii="Book Antiqua" w:eastAsia="宋体" w:hAnsi="Book Antiqua" w:cs="宋体"/>
          <w:i/>
          <w:iCs/>
          <w:color w:val="000000"/>
          <w:sz w:val="21"/>
          <w:szCs w:val="21"/>
          <w:lang w:val="en-US" w:eastAsia="zh-CN"/>
        </w:rPr>
        <w:t>Appl Microbiol Biotechnol</w:t>
      </w:r>
      <w:r w:rsidRPr="00B03723">
        <w:rPr>
          <w:rFonts w:ascii="Book Antiqua" w:eastAsia="宋体" w:hAnsi="Book Antiqua" w:cs="宋体"/>
          <w:color w:val="000000"/>
          <w:sz w:val="21"/>
          <w:szCs w:val="21"/>
          <w:lang w:val="en-US" w:eastAsia="zh-CN"/>
        </w:rPr>
        <w:t> 2010; </w:t>
      </w:r>
      <w:r w:rsidRPr="00B03723">
        <w:rPr>
          <w:rFonts w:ascii="Book Antiqua" w:eastAsia="宋体" w:hAnsi="Book Antiqua" w:cs="宋体"/>
          <w:b/>
          <w:bCs/>
          <w:color w:val="000000"/>
          <w:sz w:val="21"/>
          <w:szCs w:val="21"/>
          <w:lang w:val="en-US" w:eastAsia="zh-CN"/>
        </w:rPr>
        <w:t>85</w:t>
      </w:r>
      <w:r w:rsidRPr="00B03723">
        <w:rPr>
          <w:rFonts w:ascii="Book Antiqua" w:eastAsia="宋体" w:hAnsi="Book Antiqua" w:cs="宋体"/>
          <w:color w:val="000000"/>
          <w:sz w:val="21"/>
          <w:szCs w:val="21"/>
          <w:lang w:val="en-US" w:eastAsia="zh-CN"/>
        </w:rPr>
        <w:t>: 849-860 [PMID: 19777226 DOI: 10.1007/s00253-009-2246-7]</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20 </w:t>
      </w:r>
      <w:r w:rsidRPr="00B03723">
        <w:rPr>
          <w:rFonts w:ascii="Book Antiqua" w:eastAsia="宋体" w:hAnsi="Book Antiqua" w:cs="宋体"/>
          <w:b/>
          <w:bCs/>
          <w:color w:val="000000"/>
          <w:sz w:val="21"/>
          <w:szCs w:val="21"/>
          <w:lang w:val="en-US" w:eastAsia="zh-CN"/>
        </w:rPr>
        <w:t>Conrad R</w:t>
      </w:r>
      <w:r w:rsidRPr="00B03723">
        <w:rPr>
          <w:rFonts w:ascii="Book Antiqua" w:eastAsia="宋体" w:hAnsi="Book Antiqua" w:cs="宋体"/>
          <w:color w:val="000000"/>
          <w:sz w:val="21"/>
          <w:szCs w:val="21"/>
          <w:lang w:val="en-US" w:eastAsia="zh-CN"/>
        </w:rPr>
        <w:t>.</w:t>
      </w:r>
      <w:proofErr w:type="gramEnd"/>
      <w:r w:rsidRPr="00B03723">
        <w:rPr>
          <w:rFonts w:ascii="Book Antiqua" w:eastAsia="宋体" w:hAnsi="Book Antiqua" w:cs="宋体"/>
          <w:color w:val="000000"/>
          <w:sz w:val="21"/>
          <w:szCs w:val="21"/>
          <w:lang w:val="en-US" w:eastAsia="zh-CN"/>
        </w:rPr>
        <w:t xml:space="preserve"> The global methane cycle: recent advances in understanding the microbial processes involved. </w:t>
      </w:r>
      <w:r w:rsidRPr="00B03723">
        <w:rPr>
          <w:rFonts w:ascii="Book Antiqua" w:eastAsia="宋体" w:hAnsi="Book Antiqua" w:cs="宋体"/>
          <w:i/>
          <w:iCs/>
          <w:color w:val="000000"/>
          <w:sz w:val="21"/>
          <w:szCs w:val="21"/>
          <w:lang w:val="en-US" w:eastAsia="zh-CN"/>
        </w:rPr>
        <w:t>Environ Microbiol Rep</w:t>
      </w:r>
      <w:r w:rsidRPr="00B03723">
        <w:rPr>
          <w:rFonts w:ascii="Book Antiqua" w:eastAsia="宋体" w:hAnsi="Book Antiqua" w:cs="宋体"/>
          <w:color w:val="000000"/>
          <w:sz w:val="21"/>
          <w:szCs w:val="21"/>
          <w:lang w:val="en-US" w:eastAsia="zh-CN"/>
        </w:rPr>
        <w:t> 2009; </w:t>
      </w:r>
      <w:r w:rsidRPr="00B03723">
        <w:rPr>
          <w:rFonts w:ascii="Book Antiqua" w:eastAsia="宋体" w:hAnsi="Book Antiqua" w:cs="宋体"/>
          <w:b/>
          <w:bCs/>
          <w:color w:val="000000"/>
          <w:sz w:val="21"/>
          <w:szCs w:val="21"/>
          <w:lang w:val="en-US" w:eastAsia="zh-CN"/>
        </w:rPr>
        <w:t>1</w:t>
      </w:r>
      <w:r w:rsidRPr="00B03723">
        <w:rPr>
          <w:rFonts w:ascii="Book Antiqua" w:eastAsia="宋体" w:hAnsi="Book Antiqua" w:cs="宋体"/>
          <w:color w:val="000000"/>
          <w:sz w:val="21"/>
          <w:szCs w:val="21"/>
          <w:lang w:val="en-US" w:eastAsia="zh-CN"/>
        </w:rPr>
        <w:t>: 285-292 [PMID: 23765881 DOI: 10.1111/j.1758-2229]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21 </w:t>
      </w:r>
      <w:r w:rsidRPr="00B03723">
        <w:rPr>
          <w:rFonts w:ascii="Book Antiqua" w:eastAsia="宋体" w:hAnsi="Book Antiqua" w:cs="宋体"/>
          <w:b/>
          <w:bCs/>
          <w:color w:val="000000"/>
          <w:sz w:val="21"/>
          <w:szCs w:val="21"/>
          <w:lang w:val="en-US" w:eastAsia="zh-CN"/>
        </w:rPr>
        <w:t>Moraes LE</w:t>
      </w:r>
      <w:r w:rsidRPr="00B03723">
        <w:rPr>
          <w:rFonts w:ascii="Book Antiqua" w:eastAsia="宋体" w:hAnsi="Book Antiqua" w:cs="宋体"/>
          <w:color w:val="000000"/>
          <w:sz w:val="21"/>
          <w:szCs w:val="21"/>
          <w:lang w:val="en-US" w:eastAsia="zh-CN"/>
        </w:rPr>
        <w:t>, Strathe AB, Fadel JG, Casper DP, Kebreab E. Prediction of enteric methane emissions from cattle. </w:t>
      </w:r>
      <w:r w:rsidRPr="00B03723">
        <w:rPr>
          <w:rFonts w:ascii="Book Antiqua" w:eastAsia="宋体" w:hAnsi="Book Antiqua" w:cs="宋体"/>
          <w:i/>
          <w:iCs/>
          <w:color w:val="000000"/>
          <w:sz w:val="21"/>
          <w:szCs w:val="21"/>
          <w:lang w:val="en-US" w:eastAsia="zh-CN"/>
        </w:rPr>
        <w:t>Glob Chang Biol</w:t>
      </w:r>
      <w:r w:rsidRPr="00B03723">
        <w:rPr>
          <w:rFonts w:ascii="Book Antiqua" w:eastAsia="宋体" w:hAnsi="Book Antiqua" w:cs="宋体"/>
          <w:color w:val="000000"/>
          <w:sz w:val="21"/>
          <w:szCs w:val="21"/>
          <w:lang w:val="en-US" w:eastAsia="zh-CN"/>
        </w:rPr>
        <w:t> 2014; </w:t>
      </w:r>
      <w:r w:rsidRPr="00B03723">
        <w:rPr>
          <w:rFonts w:ascii="Book Antiqua" w:eastAsia="宋体" w:hAnsi="Book Antiqua" w:cs="宋体"/>
          <w:b/>
          <w:bCs/>
          <w:color w:val="000000"/>
          <w:sz w:val="21"/>
          <w:szCs w:val="21"/>
          <w:lang w:val="en-US" w:eastAsia="zh-CN"/>
        </w:rPr>
        <w:t>20</w:t>
      </w:r>
      <w:r w:rsidRPr="00B03723">
        <w:rPr>
          <w:rFonts w:ascii="Book Antiqua" w:eastAsia="宋体" w:hAnsi="Book Antiqua" w:cs="宋体"/>
          <w:color w:val="000000"/>
          <w:sz w:val="21"/>
          <w:szCs w:val="21"/>
          <w:lang w:val="en-US" w:eastAsia="zh-CN"/>
        </w:rPr>
        <w:t>: 2140-2148 [PMID: 24259373 DOI: 10.1111/gcb.12471]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22 </w:t>
      </w:r>
      <w:r w:rsidRPr="00B03723">
        <w:rPr>
          <w:rFonts w:ascii="Book Antiqua" w:eastAsia="宋体" w:hAnsi="Book Antiqua" w:cs="宋体"/>
          <w:b/>
          <w:bCs/>
          <w:color w:val="000000"/>
          <w:sz w:val="21"/>
          <w:szCs w:val="21"/>
          <w:lang w:val="en-US" w:eastAsia="zh-CN"/>
        </w:rPr>
        <w:t>Eckburg PB</w:t>
      </w:r>
      <w:r w:rsidRPr="00B03723">
        <w:rPr>
          <w:rFonts w:ascii="Book Antiqua" w:eastAsia="宋体" w:hAnsi="Book Antiqua" w:cs="宋体"/>
          <w:color w:val="000000"/>
          <w:sz w:val="21"/>
          <w:szCs w:val="21"/>
          <w:lang w:val="en-US" w:eastAsia="zh-CN"/>
        </w:rPr>
        <w:t xml:space="preserve">, Lepp PW, Relman DA. </w:t>
      </w:r>
      <w:proofErr w:type="gramStart"/>
      <w:r w:rsidRPr="00B03723">
        <w:rPr>
          <w:rFonts w:ascii="Book Antiqua" w:eastAsia="宋体" w:hAnsi="Book Antiqua" w:cs="宋体"/>
          <w:color w:val="000000"/>
          <w:sz w:val="21"/>
          <w:szCs w:val="21"/>
          <w:lang w:val="en-US" w:eastAsia="zh-CN"/>
        </w:rPr>
        <w:t>Archaea and their potential role in human disease.</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Infect Immun</w:t>
      </w:r>
      <w:r w:rsidRPr="00B03723">
        <w:rPr>
          <w:rFonts w:ascii="Book Antiqua" w:eastAsia="宋体" w:hAnsi="Book Antiqua" w:cs="宋体"/>
          <w:color w:val="000000"/>
          <w:sz w:val="21"/>
          <w:szCs w:val="21"/>
          <w:lang w:val="en-US" w:eastAsia="zh-CN"/>
        </w:rPr>
        <w:t> 2003; </w:t>
      </w:r>
      <w:r w:rsidRPr="00B03723">
        <w:rPr>
          <w:rFonts w:ascii="Book Antiqua" w:eastAsia="宋体" w:hAnsi="Book Antiqua" w:cs="宋体"/>
          <w:b/>
          <w:bCs/>
          <w:color w:val="000000"/>
          <w:sz w:val="21"/>
          <w:szCs w:val="21"/>
          <w:lang w:val="en-US" w:eastAsia="zh-CN"/>
        </w:rPr>
        <w:t>71</w:t>
      </w:r>
      <w:r w:rsidRPr="00B03723">
        <w:rPr>
          <w:rFonts w:ascii="Book Antiqua" w:eastAsia="宋体" w:hAnsi="Book Antiqua" w:cs="宋体"/>
          <w:color w:val="000000"/>
          <w:sz w:val="21"/>
          <w:szCs w:val="21"/>
          <w:lang w:val="en-US" w:eastAsia="zh-CN"/>
        </w:rPr>
        <w:t>: 591-596 [PMID: 12540534 DOI: 0.1128/IAI.71.2.591-596.2003]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23 </w:t>
      </w:r>
      <w:r w:rsidRPr="00B03723">
        <w:rPr>
          <w:rFonts w:ascii="Book Antiqua" w:eastAsia="宋体" w:hAnsi="Book Antiqua" w:cs="宋体"/>
          <w:b/>
          <w:bCs/>
          <w:color w:val="000000"/>
          <w:sz w:val="21"/>
          <w:szCs w:val="21"/>
          <w:lang w:val="en-US" w:eastAsia="zh-CN"/>
        </w:rPr>
        <w:t>Levitt MD</w:t>
      </w:r>
      <w:r w:rsidRPr="00B03723">
        <w:rPr>
          <w:rFonts w:ascii="Book Antiqua" w:eastAsia="宋体" w:hAnsi="Book Antiqua" w:cs="宋体"/>
          <w:color w:val="000000"/>
          <w:sz w:val="21"/>
          <w:szCs w:val="21"/>
          <w:lang w:val="en-US" w:eastAsia="zh-CN"/>
        </w:rPr>
        <w:t>, Furne JK, Kuskowski M, Ruddy J. Stability of human methanogenic flora over 35 years and a review of insights obtained from breath methane measurements. </w:t>
      </w:r>
      <w:r w:rsidRPr="00B03723">
        <w:rPr>
          <w:rFonts w:ascii="Book Antiqua" w:eastAsia="宋体" w:hAnsi="Book Antiqua" w:cs="宋体"/>
          <w:i/>
          <w:iCs/>
          <w:color w:val="000000"/>
          <w:sz w:val="21"/>
          <w:szCs w:val="21"/>
          <w:lang w:val="en-US" w:eastAsia="zh-CN"/>
        </w:rPr>
        <w:t>Clin Gastroenterol Hepatol</w:t>
      </w:r>
      <w:r w:rsidRPr="00B03723">
        <w:rPr>
          <w:rFonts w:ascii="Book Antiqua" w:eastAsia="宋体" w:hAnsi="Book Antiqua" w:cs="宋体"/>
          <w:color w:val="000000"/>
          <w:sz w:val="21"/>
          <w:szCs w:val="21"/>
          <w:lang w:val="en-US" w:eastAsia="zh-CN"/>
        </w:rPr>
        <w:t> 2006; </w:t>
      </w:r>
      <w:r w:rsidRPr="00B03723">
        <w:rPr>
          <w:rFonts w:ascii="Book Antiqua" w:eastAsia="宋体" w:hAnsi="Book Antiqua" w:cs="宋体"/>
          <w:b/>
          <w:bCs/>
          <w:color w:val="000000"/>
          <w:sz w:val="21"/>
          <w:szCs w:val="21"/>
          <w:lang w:val="en-US" w:eastAsia="zh-CN"/>
        </w:rPr>
        <w:t>4</w:t>
      </w:r>
      <w:r w:rsidRPr="00B03723">
        <w:rPr>
          <w:rFonts w:ascii="Book Antiqua" w:eastAsia="宋体" w:hAnsi="Book Antiqua" w:cs="宋体"/>
          <w:color w:val="000000"/>
          <w:sz w:val="21"/>
          <w:szCs w:val="21"/>
          <w:lang w:val="en-US" w:eastAsia="zh-CN"/>
        </w:rPr>
        <w:t>: 123-129 [PMID: 16469670 DOI: 10.1016/j.cgh.2005.11.006]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24 </w:t>
      </w:r>
      <w:r w:rsidRPr="00B03723">
        <w:rPr>
          <w:rFonts w:ascii="Book Antiqua" w:eastAsia="宋体" w:hAnsi="Book Antiqua" w:cs="宋体"/>
          <w:b/>
          <w:bCs/>
          <w:color w:val="000000"/>
          <w:sz w:val="21"/>
          <w:szCs w:val="21"/>
          <w:lang w:val="en-US" w:eastAsia="zh-CN"/>
        </w:rPr>
        <w:t>Lepp PW</w:t>
      </w:r>
      <w:r w:rsidRPr="00B03723">
        <w:rPr>
          <w:rFonts w:ascii="Book Antiqua" w:eastAsia="宋体" w:hAnsi="Book Antiqua" w:cs="宋体"/>
          <w:color w:val="000000"/>
          <w:sz w:val="21"/>
          <w:szCs w:val="21"/>
          <w:lang w:val="en-US" w:eastAsia="zh-CN"/>
        </w:rPr>
        <w:t xml:space="preserve">, Brinig MM, Ouverney CC, Palm K, Armitage GC, Relman DA. </w:t>
      </w:r>
      <w:proofErr w:type="gramStart"/>
      <w:r w:rsidRPr="00B03723">
        <w:rPr>
          <w:rFonts w:ascii="Book Antiqua" w:eastAsia="宋体" w:hAnsi="Book Antiqua" w:cs="宋体"/>
          <w:color w:val="000000"/>
          <w:sz w:val="21"/>
          <w:szCs w:val="21"/>
          <w:lang w:val="en-US" w:eastAsia="zh-CN"/>
        </w:rPr>
        <w:t>Methanogenic Archaea and human periodontal disease.</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Proc Natl Acad Sci USA</w:t>
      </w:r>
      <w:r w:rsidRPr="00B03723">
        <w:rPr>
          <w:rFonts w:ascii="Book Antiqua" w:eastAsia="宋体" w:hAnsi="Book Antiqua" w:cs="宋体"/>
          <w:color w:val="000000"/>
          <w:sz w:val="21"/>
          <w:szCs w:val="21"/>
          <w:lang w:val="en-US" w:eastAsia="zh-CN"/>
        </w:rPr>
        <w:t> 2004; </w:t>
      </w:r>
      <w:r w:rsidRPr="00B03723">
        <w:rPr>
          <w:rFonts w:ascii="Book Antiqua" w:eastAsia="宋体" w:hAnsi="Book Antiqua" w:cs="宋体"/>
          <w:b/>
          <w:bCs/>
          <w:color w:val="000000"/>
          <w:sz w:val="21"/>
          <w:szCs w:val="21"/>
          <w:lang w:val="en-US" w:eastAsia="zh-CN"/>
        </w:rPr>
        <w:t>101</w:t>
      </w:r>
      <w:r w:rsidRPr="00B03723">
        <w:rPr>
          <w:rFonts w:ascii="Book Antiqua" w:eastAsia="宋体" w:hAnsi="Book Antiqua" w:cs="宋体"/>
          <w:color w:val="000000"/>
          <w:sz w:val="21"/>
          <w:szCs w:val="21"/>
          <w:lang w:val="en-US" w:eastAsia="zh-CN"/>
        </w:rPr>
        <w:t>: 6176-6181 [PMID: 15067114 DOI: 10.1073/pnas.0308766101.0308766101]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25 </w:t>
      </w:r>
      <w:r w:rsidRPr="00B03723">
        <w:rPr>
          <w:rFonts w:ascii="Book Antiqua" w:eastAsia="宋体" w:hAnsi="Book Antiqua" w:cs="宋体"/>
          <w:b/>
          <w:bCs/>
          <w:color w:val="000000"/>
          <w:sz w:val="21"/>
          <w:szCs w:val="21"/>
          <w:lang w:val="en-US" w:eastAsia="zh-CN"/>
        </w:rPr>
        <w:t>Horz HP</w:t>
      </w:r>
      <w:r w:rsidRPr="00B03723">
        <w:rPr>
          <w:rFonts w:ascii="Book Antiqua" w:eastAsia="宋体" w:hAnsi="Book Antiqua" w:cs="宋体"/>
          <w:color w:val="000000"/>
          <w:sz w:val="21"/>
          <w:szCs w:val="21"/>
          <w:lang w:val="en-US" w:eastAsia="zh-CN"/>
        </w:rPr>
        <w:t>, Conrads G. Methanogenic Archaea and oral infections - ways to unravel the black box.</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J Oral Microbiol</w:t>
      </w:r>
      <w:r w:rsidRPr="00B03723">
        <w:rPr>
          <w:rFonts w:ascii="Book Antiqua" w:eastAsia="宋体" w:hAnsi="Book Antiqua" w:cs="宋体"/>
          <w:color w:val="000000"/>
          <w:sz w:val="21"/>
          <w:szCs w:val="21"/>
          <w:lang w:val="en-US" w:eastAsia="zh-CN"/>
        </w:rPr>
        <w:t> 2011; </w:t>
      </w:r>
      <w:r w:rsidRPr="00B03723">
        <w:rPr>
          <w:rFonts w:ascii="Book Antiqua" w:eastAsia="宋体" w:hAnsi="Book Antiqua" w:cs="宋体"/>
          <w:b/>
          <w:bCs/>
          <w:color w:val="000000"/>
          <w:sz w:val="21"/>
          <w:szCs w:val="21"/>
          <w:lang w:val="en-US" w:eastAsia="zh-CN"/>
        </w:rPr>
        <w:t>3</w:t>
      </w:r>
      <w:r w:rsidRPr="00B03723">
        <w:rPr>
          <w:rFonts w:ascii="Book Antiqua" w:eastAsia="宋体" w:hAnsi="Book Antiqua" w:cs="宋体"/>
          <w:color w:val="000000"/>
          <w:sz w:val="21"/>
          <w:szCs w:val="21"/>
          <w:lang w:val="en-US" w:eastAsia="zh-CN"/>
        </w:rPr>
        <w:t>: [PMID: 21541092 DOI: 10.3402/jom.v3i0.5940]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26 </w:t>
      </w:r>
      <w:r w:rsidRPr="00B03723">
        <w:rPr>
          <w:rFonts w:ascii="Book Antiqua" w:eastAsia="宋体" w:hAnsi="Book Antiqua" w:cs="宋体"/>
          <w:b/>
          <w:bCs/>
          <w:color w:val="000000"/>
          <w:sz w:val="21"/>
          <w:szCs w:val="21"/>
          <w:lang w:val="en-US" w:eastAsia="zh-CN"/>
        </w:rPr>
        <w:t>Mihajlovski A</w:t>
      </w:r>
      <w:r w:rsidRPr="00B03723">
        <w:rPr>
          <w:rFonts w:ascii="Book Antiqua" w:eastAsia="宋体" w:hAnsi="Book Antiqua" w:cs="宋体"/>
          <w:color w:val="000000"/>
          <w:sz w:val="21"/>
          <w:szCs w:val="21"/>
          <w:lang w:val="en-US" w:eastAsia="zh-CN"/>
        </w:rPr>
        <w:t>, Alric M, Brugère JF.</w:t>
      </w:r>
      <w:proofErr w:type="gramEnd"/>
      <w:r w:rsidRPr="00B03723">
        <w:rPr>
          <w:rFonts w:ascii="Book Antiqua" w:eastAsia="宋体" w:hAnsi="Book Antiqua" w:cs="宋体"/>
          <w:color w:val="000000"/>
          <w:sz w:val="21"/>
          <w:szCs w:val="21"/>
          <w:lang w:val="en-US" w:eastAsia="zh-CN"/>
        </w:rPr>
        <w:t xml:space="preserve"> </w:t>
      </w:r>
      <w:proofErr w:type="gramStart"/>
      <w:r w:rsidRPr="00B03723">
        <w:rPr>
          <w:rFonts w:ascii="Book Antiqua" w:eastAsia="宋体" w:hAnsi="Book Antiqua" w:cs="宋体"/>
          <w:color w:val="000000"/>
          <w:sz w:val="21"/>
          <w:szCs w:val="21"/>
          <w:lang w:val="en-US" w:eastAsia="zh-CN"/>
        </w:rPr>
        <w:t>A putative new order of methanogenic Archaea inhabiting the human gut, as revealed by molecular analyses of the mcrA gene.</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Res Microbiol</w:t>
      </w:r>
      <w:r w:rsidRPr="00B03723">
        <w:rPr>
          <w:rFonts w:ascii="Book Antiqua" w:eastAsia="宋体" w:hAnsi="Book Antiqua" w:cs="宋体"/>
          <w:color w:val="000000"/>
          <w:sz w:val="21"/>
          <w:szCs w:val="21"/>
          <w:lang w:val="en-US" w:eastAsia="zh-CN"/>
        </w:rPr>
        <w:t> 2008; </w:t>
      </w:r>
      <w:r w:rsidRPr="00B03723">
        <w:rPr>
          <w:rFonts w:ascii="Book Antiqua" w:eastAsia="宋体" w:hAnsi="Book Antiqua" w:cs="宋体"/>
          <w:b/>
          <w:bCs/>
          <w:color w:val="000000"/>
          <w:sz w:val="21"/>
          <w:szCs w:val="21"/>
          <w:lang w:val="en-US" w:eastAsia="zh-CN"/>
        </w:rPr>
        <w:t>159</w:t>
      </w:r>
      <w:r w:rsidRPr="00B03723">
        <w:rPr>
          <w:rFonts w:ascii="Book Antiqua" w:eastAsia="宋体" w:hAnsi="Book Antiqua" w:cs="宋体"/>
          <w:color w:val="000000"/>
          <w:sz w:val="21"/>
          <w:szCs w:val="21"/>
          <w:lang w:val="en-US" w:eastAsia="zh-CN"/>
        </w:rPr>
        <w:t>: 516-521 [PMID: 18644435 DOI: 10.1016/j.resmic.2008.06.007]</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27 </w:t>
      </w:r>
      <w:r w:rsidRPr="00B03723">
        <w:rPr>
          <w:rFonts w:ascii="Book Antiqua" w:eastAsia="宋体" w:hAnsi="Book Antiqua" w:cs="宋体"/>
          <w:b/>
          <w:bCs/>
          <w:color w:val="000000"/>
          <w:sz w:val="21"/>
          <w:szCs w:val="21"/>
          <w:lang w:val="en-US" w:eastAsia="zh-CN"/>
        </w:rPr>
        <w:t>Mihajlovski A</w:t>
      </w:r>
      <w:r w:rsidRPr="00B03723">
        <w:rPr>
          <w:rFonts w:ascii="Book Antiqua" w:eastAsia="宋体" w:hAnsi="Book Antiqua" w:cs="宋体"/>
          <w:color w:val="000000"/>
          <w:sz w:val="21"/>
          <w:szCs w:val="21"/>
          <w:lang w:val="en-US" w:eastAsia="zh-CN"/>
        </w:rPr>
        <w:t>, Doré J, Levenez F, Alric M, Brugère JF.</w:t>
      </w:r>
      <w:proofErr w:type="gramEnd"/>
      <w:r w:rsidRPr="00B03723">
        <w:rPr>
          <w:rFonts w:ascii="Book Antiqua" w:eastAsia="宋体" w:hAnsi="Book Antiqua" w:cs="宋体"/>
          <w:color w:val="000000"/>
          <w:sz w:val="21"/>
          <w:szCs w:val="21"/>
          <w:lang w:val="en-US" w:eastAsia="zh-CN"/>
        </w:rPr>
        <w:t xml:space="preserve"> Molecular evaluation of the human gut methanogenic archaeal microbiota reveals an age-associated increase of the diversity. </w:t>
      </w:r>
      <w:r w:rsidRPr="00B03723">
        <w:rPr>
          <w:rFonts w:ascii="Book Antiqua" w:eastAsia="宋体" w:hAnsi="Book Antiqua" w:cs="宋体"/>
          <w:i/>
          <w:iCs/>
          <w:color w:val="000000"/>
          <w:sz w:val="21"/>
          <w:szCs w:val="21"/>
          <w:lang w:val="en-US" w:eastAsia="zh-CN"/>
        </w:rPr>
        <w:t>Environ Microbiol Rep</w:t>
      </w:r>
      <w:r w:rsidRPr="00B03723">
        <w:rPr>
          <w:rFonts w:ascii="Book Antiqua" w:eastAsia="宋体" w:hAnsi="Book Antiqua" w:cs="宋体"/>
          <w:color w:val="000000"/>
          <w:sz w:val="21"/>
          <w:szCs w:val="21"/>
          <w:lang w:val="en-US" w:eastAsia="zh-CN"/>
        </w:rPr>
        <w:t> 2010; </w:t>
      </w:r>
      <w:r w:rsidRPr="00B03723">
        <w:rPr>
          <w:rFonts w:ascii="Book Antiqua" w:eastAsia="宋体" w:hAnsi="Book Antiqua" w:cs="宋体"/>
          <w:b/>
          <w:bCs/>
          <w:color w:val="000000"/>
          <w:sz w:val="21"/>
          <w:szCs w:val="21"/>
          <w:lang w:val="en-US" w:eastAsia="zh-CN"/>
        </w:rPr>
        <w:t>2</w:t>
      </w:r>
      <w:r w:rsidRPr="00B03723">
        <w:rPr>
          <w:rFonts w:ascii="Book Antiqua" w:eastAsia="宋体" w:hAnsi="Book Antiqua" w:cs="宋体"/>
          <w:color w:val="000000"/>
          <w:sz w:val="21"/>
          <w:szCs w:val="21"/>
          <w:lang w:val="en-US" w:eastAsia="zh-CN"/>
        </w:rPr>
        <w:t>: 272-280 [PMID: 23766078 DOI: 10.1111/j.1758-2229.2009.00116.x]</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lastRenderedPageBreak/>
        <w:t>28 </w:t>
      </w:r>
      <w:r w:rsidRPr="00B03723">
        <w:rPr>
          <w:rFonts w:ascii="Book Antiqua" w:eastAsia="宋体" w:hAnsi="Book Antiqua" w:cs="宋体"/>
          <w:b/>
          <w:bCs/>
          <w:color w:val="000000"/>
          <w:sz w:val="21"/>
          <w:szCs w:val="21"/>
          <w:lang w:val="en-US" w:eastAsia="zh-CN"/>
        </w:rPr>
        <w:t>Paul K</w:t>
      </w:r>
      <w:r w:rsidRPr="00B03723">
        <w:rPr>
          <w:rFonts w:ascii="Book Antiqua" w:eastAsia="宋体" w:hAnsi="Book Antiqua" w:cs="宋体"/>
          <w:color w:val="000000"/>
          <w:sz w:val="21"/>
          <w:szCs w:val="21"/>
          <w:lang w:val="en-US" w:eastAsia="zh-CN"/>
        </w:rPr>
        <w:t>, Nonoh JO, Mikulski L, Brune A. "Methanoplasmatales," Thermoplasmatales-related archaea in termite guts and other environments, are the seventh order of methanogens. </w:t>
      </w:r>
      <w:r w:rsidRPr="00B03723">
        <w:rPr>
          <w:rFonts w:ascii="Book Antiqua" w:eastAsia="宋体" w:hAnsi="Book Antiqua" w:cs="宋体"/>
          <w:i/>
          <w:iCs/>
          <w:color w:val="000000"/>
          <w:sz w:val="21"/>
          <w:szCs w:val="21"/>
          <w:lang w:val="en-US" w:eastAsia="zh-CN"/>
        </w:rPr>
        <w:t>Appl Environ Microbiol</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78</w:t>
      </w:r>
      <w:r w:rsidRPr="00B03723">
        <w:rPr>
          <w:rFonts w:ascii="Book Antiqua" w:eastAsia="宋体" w:hAnsi="Book Antiqua" w:cs="宋体"/>
          <w:color w:val="000000"/>
          <w:sz w:val="21"/>
          <w:szCs w:val="21"/>
          <w:lang w:val="en-US" w:eastAsia="zh-CN"/>
        </w:rPr>
        <w:t>: 8245-8253 [PMID: 23001661 DOI: 10.1128/AEM.02193-12]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29 </w:t>
      </w:r>
      <w:r w:rsidRPr="00B03723">
        <w:rPr>
          <w:rFonts w:ascii="Book Antiqua" w:eastAsia="宋体" w:hAnsi="Book Antiqua" w:cs="宋体"/>
          <w:b/>
          <w:bCs/>
          <w:color w:val="000000"/>
          <w:sz w:val="21"/>
          <w:szCs w:val="21"/>
          <w:lang w:val="en-US" w:eastAsia="zh-CN"/>
        </w:rPr>
        <w:t>Iino T</w:t>
      </w:r>
      <w:r w:rsidRPr="00B03723">
        <w:rPr>
          <w:rFonts w:ascii="Book Antiqua" w:eastAsia="宋体" w:hAnsi="Book Antiqua" w:cs="宋体"/>
          <w:color w:val="000000"/>
          <w:sz w:val="21"/>
          <w:szCs w:val="21"/>
          <w:lang w:val="en-US" w:eastAsia="zh-CN"/>
        </w:rPr>
        <w:t xml:space="preserve">, Tamaki H, Tamazawa S, Ueno Y, Ohkuma M, Suzuki K, Igarashi Y, Haruta S. Candidatus Methanogranum caenicola: a novel methanogen from the anaerobic digested sludge, and proposal of Methanomassiliicoccaceae fam. nov. </w:t>
      </w:r>
      <w:proofErr w:type="gramStart"/>
      <w:r w:rsidRPr="00B03723">
        <w:rPr>
          <w:rFonts w:ascii="Book Antiqua" w:eastAsia="宋体" w:hAnsi="Book Antiqua" w:cs="宋体"/>
          <w:color w:val="000000"/>
          <w:sz w:val="21"/>
          <w:szCs w:val="21"/>
          <w:lang w:val="en-US" w:eastAsia="zh-CN"/>
        </w:rPr>
        <w:t>and</w:t>
      </w:r>
      <w:proofErr w:type="gramEnd"/>
      <w:r w:rsidRPr="00B03723">
        <w:rPr>
          <w:rFonts w:ascii="Book Antiqua" w:eastAsia="宋体" w:hAnsi="Book Antiqua" w:cs="宋体"/>
          <w:color w:val="000000"/>
          <w:sz w:val="21"/>
          <w:szCs w:val="21"/>
          <w:lang w:val="en-US" w:eastAsia="zh-CN"/>
        </w:rPr>
        <w:t xml:space="preserve"> Methanomassiliicoccales ord. nov., for a methanogenic lineage of the class Thermoplasmata. </w:t>
      </w:r>
      <w:r w:rsidRPr="00B03723">
        <w:rPr>
          <w:rFonts w:ascii="Book Antiqua" w:eastAsia="宋体" w:hAnsi="Book Antiqua" w:cs="宋体"/>
          <w:i/>
          <w:iCs/>
          <w:color w:val="000000"/>
          <w:sz w:val="21"/>
          <w:szCs w:val="21"/>
          <w:lang w:val="en-US" w:eastAsia="zh-CN"/>
        </w:rPr>
        <w:t>Microbes Environ</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28</w:t>
      </w:r>
      <w:r w:rsidRPr="00B03723">
        <w:rPr>
          <w:rFonts w:ascii="Book Antiqua" w:eastAsia="宋体" w:hAnsi="Book Antiqua" w:cs="宋体"/>
          <w:color w:val="000000"/>
          <w:sz w:val="21"/>
          <w:szCs w:val="21"/>
          <w:lang w:val="en-US" w:eastAsia="zh-CN"/>
        </w:rPr>
        <w:t>: 244-250 [PMID: 23524372]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 xml:space="preserve">30 </w:t>
      </w:r>
      <w:r w:rsidRPr="00B03723">
        <w:rPr>
          <w:rFonts w:ascii="Book Antiqua" w:eastAsia="宋体" w:hAnsi="Book Antiqua" w:cs="宋体"/>
          <w:b/>
          <w:color w:val="000000"/>
          <w:sz w:val="21"/>
          <w:szCs w:val="21"/>
          <w:lang w:val="en-US" w:eastAsia="zh-CN"/>
        </w:rPr>
        <w:t>Oren A</w:t>
      </w:r>
      <w:r w:rsidRPr="00B03723">
        <w:rPr>
          <w:rFonts w:ascii="Book Antiqua" w:eastAsia="宋体" w:hAnsi="Book Antiqua" w:cs="宋体"/>
          <w:color w:val="000000"/>
          <w:sz w:val="21"/>
          <w:szCs w:val="21"/>
          <w:lang w:val="en-US" w:eastAsia="zh-CN"/>
        </w:rPr>
        <w:t>, Garrity GM. List of new names and new combinations previously effectively, but not validly, published. </w:t>
      </w:r>
      <w:r w:rsidRPr="00B03723">
        <w:rPr>
          <w:rFonts w:ascii="Book Antiqua" w:eastAsia="宋体" w:hAnsi="Book Antiqua" w:cs="宋体"/>
          <w:i/>
          <w:iCs/>
          <w:color w:val="000000"/>
          <w:sz w:val="21"/>
          <w:szCs w:val="21"/>
          <w:lang w:val="en-US" w:eastAsia="zh-CN"/>
        </w:rPr>
        <w:t>Int J Syst Evol Microbiol</w:t>
      </w:r>
      <w:r w:rsidRPr="00B03723">
        <w:rPr>
          <w:rFonts w:ascii="Book Antiqua" w:eastAsia="宋体" w:hAnsi="Book Antiqua" w:cs="宋体"/>
          <w:color w:val="000000"/>
          <w:sz w:val="21"/>
          <w:szCs w:val="21"/>
          <w:lang w:val="en-US" w:eastAsia="zh-CN"/>
        </w:rPr>
        <w:t> 2006; </w:t>
      </w:r>
      <w:r w:rsidRPr="00B03723">
        <w:rPr>
          <w:rFonts w:ascii="Book Antiqua" w:eastAsia="宋体" w:hAnsi="Book Antiqua" w:cs="宋体"/>
          <w:b/>
          <w:bCs/>
          <w:color w:val="000000"/>
          <w:sz w:val="21"/>
          <w:szCs w:val="21"/>
          <w:lang w:val="en-US" w:eastAsia="zh-CN"/>
        </w:rPr>
        <w:t>56</w:t>
      </w:r>
      <w:r w:rsidRPr="00B03723">
        <w:rPr>
          <w:rFonts w:ascii="Book Antiqua" w:eastAsia="宋体" w:hAnsi="Book Antiqua" w:cs="宋体"/>
          <w:color w:val="000000"/>
          <w:sz w:val="21"/>
          <w:szCs w:val="21"/>
          <w:lang w:val="en-US" w:eastAsia="zh-CN"/>
        </w:rPr>
        <w:t>: 1-6 [PMID: 16403855 DOI: 10.1099/ijs.0.058222-0]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31 </w:t>
      </w:r>
      <w:r w:rsidRPr="00B03723">
        <w:rPr>
          <w:rFonts w:ascii="Book Antiqua" w:eastAsia="宋体" w:hAnsi="Book Antiqua" w:cs="宋体"/>
          <w:b/>
          <w:bCs/>
          <w:color w:val="000000"/>
          <w:sz w:val="21"/>
          <w:szCs w:val="21"/>
          <w:lang w:val="en-US" w:eastAsia="zh-CN"/>
        </w:rPr>
        <w:t>Garcia JL</w:t>
      </w:r>
      <w:r w:rsidRPr="00B03723">
        <w:rPr>
          <w:rFonts w:ascii="Book Antiqua" w:eastAsia="宋体" w:hAnsi="Book Antiqua" w:cs="宋体"/>
          <w:color w:val="000000"/>
          <w:sz w:val="21"/>
          <w:szCs w:val="21"/>
          <w:lang w:val="en-US" w:eastAsia="zh-CN"/>
        </w:rPr>
        <w:t>, Patel BK, Ollivier B. Taxonomic, phylogenetic, and ecological diversity of methanogenic Archaea. </w:t>
      </w:r>
      <w:r w:rsidRPr="00B03723">
        <w:rPr>
          <w:rFonts w:ascii="Book Antiqua" w:eastAsia="宋体" w:hAnsi="Book Antiqua" w:cs="宋体"/>
          <w:i/>
          <w:iCs/>
          <w:color w:val="000000"/>
          <w:sz w:val="21"/>
          <w:szCs w:val="21"/>
          <w:lang w:val="en-US" w:eastAsia="zh-CN"/>
        </w:rPr>
        <w:t>Anaerobe</w:t>
      </w:r>
      <w:r w:rsidRPr="00B03723">
        <w:rPr>
          <w:rFonts w:ascii="Book Antiqua" w:eastAsia="宋体" w:hAnsi="Book Antiqua" w:cs="宋体"/>
          <w:color w:val="000000"/>
          <w:sz w:val="21"/>
          <w:szCs w:val="21"/>
          <w:lang w:val="en-US" w:eastAsia="zh-CN"/>
        </w:rPr>
        <w:t> 2000; </w:t>
      </w:r>
      <w:r w:rsidRPr="00B03723">
        <w:rPr>
          <w:rFonts w:ascii="Book Antiqua" w:eastAsia="宋体" w:hAnsi="Book Antiqua" w:cs="宋体"/>
          <w:b/>
          <w:bCs/>
          <w:color w:val="000000"/>
          <w:sz w:val="21"/>
          <w:szCs w:val="21"/>
          <w:lang w:val="en-US" w:eastAsia="zh-CN"/>
        </w:rPr>
        <w:t>6</w:t>
      </w:r>
      <w:r w:rsidRPr="00B03723">
        <w:rPr>
          <w:rFonts w:ascii="Book Antiqua" w:eastAsia="宋体" w:hAnsi="Book Antiqua" w:cs="宋体"/>
          <w:color w:val="000000"/>
          <w:sz w:val="21"/>
          <w:szCs w:val="21"/>
          <w:lang w:val="en-US" w:eastAsia="zh-CN"/>
        </w:rPr>
        <w:t>: 205-226 [PMID: 16887666]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32 </w:t>
      </w:r>
      <w:r w:rsidRPr="00B03723">
        <w:rPr>
          <w:rFonts w:ascii="Book Antiqua" w:eastAsia="宋体" w:hAnsi="Book Antiqua" w:cs="宋体"/>
          <w:b/>
          <w:bCs/>
          <w:color w:val="000000"/>
          <w:sz w:val="21"/>
          <w:szCs w:val="21"/>
          <w:lang w:val="en-US" w:eastAsia="zh-CN"/>
        </w:rPr>
        <w:t>Liu Y</w:t>
      </w:r>
      <w:r w:rsidRPr="00B03723">
        <w:rPr>
          <w:rFonts w:ascii="Book Antiqua" w:eastAsia="宋体" w:hAnsi="Book Antiqua" w:cs="宋体"/>
          <w:color w:val="000000"/>
          <w:sz w:val="21"/>
          <w:szCs w:val="21"/>
          <w:lang w:val="en-US" w:eastAsia="zh-CN"/>
        </w:rPr>
        <w:t xml:space="preserve">, Whitman WB. </w:t>
      </w:r>
      <w:proofErr w:type="gramStart"/>
      <w:r w:rsidRPr="00B03723">
        <w:rPr>
          <w:rFonts w:ascii="Book Antiqua" w:eastAsia="宋体" w:hAnsi="Book Antiqua" w:cs="宋体"/>
          <w:color w:val="000000"/>
          <w:sz w:val="21"/>
          <w:szCs w:val="21"/>
          <w:lang w:val="en-US" w:eastAsia="zh-CN"/>
        </w:rPr>
        <w:t>Metabolic, phylogenetic, and ecological diversity of the methanogenic archaea.</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Ann N Y Acad Sci</w:t>
      </w:r>
      <w:r w:rsidRPr="00B03723">
        <w:rPr>
          <w:rFonts w:ascii="Book Antiqua" w:eastAsia="宋体" w:hAnsi="Book Antiqua" w:cs="宋体"/>
          <w:color w:val="000000"/>
          <w:sz w:val="21"/>
          <w:szCs w:val="21"/>
          <w:lang w:val="en-US" w:eastAsia="zh-CN"/>
        </w:rPr>
        <w:t> 2008; </w:t>
      </w:r>
      <w:r w:rsidRPr="00B03723">
        <w:rPr>
          <w:rFonts w:ascii="Book Antiqua" w:eastAsia="宋体" w:hAnsi="Book Antiqua" w:cs="宋体"/>
          <w:b/>
          <w:bCs/>
          <w:color w:val="000000"/>
          <w:sz w:val="21"/>
          <w:szCs w:val="21"/>
          <w:lang w:val="en-US" w:eastAsia="zh-CN"/>
        </w:rPr>
        <w:t>1125</w:t>
      </w:r>
      <w:r w:rsidRPr="00B03723">
        <w:rPr>
          <w:rFonts w:ascii="Book Antiqua" w:eastAsia="宋体" w:hAnsi="Book Antiqua" w:cs="宋体"/>
          <w:color w:val="000000"/>
          <w:sz w:val="21"/>
          <w:szCs w:val="21"/>
          <w:lang w:val="en-US" w:eastAsia="zh-CN"/>
        </w:rPr>
        <w:t>: 171-189 [PMID: 18378594 DOI: 10.1196/annals.1419.019]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33 </w:t>
      </w:r>
      <w:proofErr w:type="gramStart"/>
      <w:r w:rsidRPr="00B03723">
        <w:rPr>
          <w:rFonts w:ascii="Book Antiqua" w:eastAsia="宋体" w:hAnsi="Book Antiqua" w:cs="宋体"/>
          <w:b/>
          <w:bCs/>
          <w:color w:val="000000"/>
          <w:sz w:val="21"/>
          <w:szCs w:val="21"/>
          <w:lang w:val="en-US" w:eastAsia="zh-CN"/>
        </w:rPr>
        <w:t>Ferry</w:t>
      </w:r>
      <w:proofErr w:type="gramEnd"/>
      <w:r w:rsidRPr="00B03723">
        <w:rPr>
          <w:rFonts w:ascii="Book Antiqua" w:eastAsia="宋体" w:hAnsi="Book Antiqua" w:cs="宋体"/>
          <w:b/>
          <w:bCs/>
          <w:color w:val="000000"/>
          <w:sz w:val="21"/>
          <w:szCs w:val="21"/>
          <w:lang w:val="en-US" w:eastAsia="zh-CN"/>
        </w:rPr>
        <w:t xml:space="preserve"> JG</w:t>
      </w:r>
      <w:r w:rsidRPr="00B03723">
        <w:rPr>
          <w:rFonts w:ascii="Book Antiqua" w:eastAsia="宋体" w:hAnsi="Book Antiqua" w:cs="宋体"/>
          <w:color w:val="000000"/>
          <w:sz w:val="21"/>
          <w:szCs w:val="21"/>
          <w:lang w:val="en-US" w:eastAsia="zh-CN"/>
        </w:rPr>
        <w:t xml:space="preserve">. </w:t>
      </w:r>
      <w:proofErr w:type="gramStart"/>
      <w:r w:rsidRPr="00B03723">
        <w:rPr>
          <w:rFonts w:ascii="Book Antiqua" w:eastAsia="宋体" w:hAnsi="Book Antiqua" w:cs="宋体"/>
          <w:color w:val="000000"/>
          <w:sz w:val="21"/>
          <w:szCs w:val="21"/>
          <w:lang w:val="en-US" w:eastAsia="zh-CN"/>
        </w:rPr>
        <w:t>Enzymology of one-carbon metabolism in methanogenic pathways.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FEMS Microbiol Rev</w:t>
      </w:r>
      <w:r w:rsidRPr="00B03723">
        <w:rPr>
          <w:rFonts w:ascii="Book Antiqua" w:eastAsia="宋体" w:hAnsi="Book Antiqua" w:cs="宋体"/>
          <w:color w:val="000000"/>
          <w:sz w:val="21"/>
          <w:szCs w:val="21"/>
          <w:lang w:val="en-US" w:eastAsia="zh-CN"/>
        </w:rPr>
        <w:t> 1999; </w:t>
      </w:r>
      <w:r w:rsidRPr="00B03723">
        <w:rPr>
          <w:rFonts w:ascii="Book Antiqua" w:eastAsia="宋体" w:hAnsi="Book Antiqua" w:cs="宋体"/>
          <w:b/>
          <w:bCs/>
          <w:color w:val="000000"/>
          <w:sz w:val="21"/>
          <w:szCs w:val="21"/>
          <w:lang w:val="en-US" w:eastAsia="zh-CN"/>
        </w:rPr>
        <w:t>23</w:t>
      </w:r>
      <w:r w:rsidRPr="00B03723">
        <w:rPr>
          <w:rFonts w:ascii="Book Antiqua" w:eastAsia="宋体" w:hAnsi="Book Antiqua" w:cs="宋体"/>
          <w:color w:val="000000"/>
          <w:sz w:val="21"/>
          <w:szCs w:val="21"/>
          <w:lang w:val="en-US" w:eastAsia="zh-CN"/>
        </w:rPr>
        <w:t>: 13-38 [PMID: 10077852]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 xml:space="preserve">34 </w:t>
      </w:r>
      <w:r w:rsidRPr="00B03723">
        <w:rPr>
          <w:rFonts w:ascii="Book Antiqua" w:eastAsia="宋体" w:hAnsi="Book Antiqua" w:cs="宋体"/>
          <w:b/>
          <w:color w:val="000000"/>
          <w:sz w:val="21"/>
          <w:szCs w:val="21"/>
          <w:lang w:val="en-US" w:eastAsia="zh-CN"/>
        </w:rPr>
        <w:t>Whiticar MJ</w:t>
      </w:r>
      <w:r w:rsidRPr="00B03723">
        <w:rPr>
          <w:rFonts w:ascii="Book Antiqua" w:eastAsia="宋体" w:hAnsi="Book Antiqua" w:cs="宋体"/>
          <w:color w:val="000000"/>
          <w:sz w:val="21"/>
          <w:szCs w:val="21"/>
          <w:lang w:val="en-US" w:eastAsia="zh-CN"/>
        </w:rPr>
        <w:t xml:space="preserve">, Faber E, Schoell M. Biogenic methane formation in marine and freshwater environments: CO2 reduction vs. acetate fermentation—Isotope evidence. </w:t>
      </w:r>
      <w:r w:rsidRPr="00B03723">
        <w:rPr>
          <w:rFonts w:ascii="Book Antiqua" w:eastAsia="宋体" w:hAnsi="Book Antiqua" w:cs="宋体"/>
          <w:i/>
          <w:color w:val="000000"/>
          <w:sz w:val="21"/>
          <w:szCs w:val="21"/>
          <w:lang w:val="en-US" w:eastAsia="zh-CN"/>
        </w:rPr>
        <w:t xml:space="preserve">Geochim Cosmochim Acta </w:t>
      </w:r>
      <w:r w:rsidRPr="00B03723">
        <w:rPr>
          <w:rFonts w:ascii="Book Antiqua" w:eastAsia="宋体" w:hAnsi="Book Antiqua" w:cs="宋体"/>
          <w:color w:val="000000"/>
          <w:sz w:val="21"/>
          <w:szCs w:val="21"/>
          <w:lang w:val="en-US" w:eastAsia="zh-CN"/>
        </w:rPr>
        <w:t xml:space="preserve">1986; </w:t>
      </w:r>
      <w:r w:rsidRPr="00B03723">
        <w:rPr>
          <w:rFonts w:ascii="Book Antiqua" w:eastAsia="宋体" w:hAnsi="Book Antiqua" w:cs="宋体"/>
          <w:b/>
          <w:color w:val="000000"/>
          <w:sz w:val="21"/>
          <w:szCs w:val="21"/>
          <w:lang w:val="en-US" w:eastAsia="zh-CN"/>
        </w:rPr>
        <w:t>50</w:t>
      </w:r>
      <w:r w:rsidRPr="00B03723">
        <w:rPr>
          <w:rFonts w:ascii="Book Antiqua" w:eastAsia="宋体" w:hAnsi="Book Antiqua" w:cs="宋体"/>
          <w:color w:val="000000"/>
          <w:sz w:val="21"/>
          <w:szCs w:val="21"/>
          <w:lang w:val="en-US" w:eastAsia="zh-CN"/>
        </w:rPr>
        <w:t>: 693-709 [DOI: 10.1016/0016-7037(86)90346-7]</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35 </w:t>
      </w:r>
      <w:r w:rsidRPr="00B03723">
        <w:rPr>
          <w:rFonts w:ascii="Book Antiqua" w:eastAsia="宋体" w:hAnsi="Book Antiqua" w:cs="宋体"/>
          <w:b/>
          <w:bCs/>
          <w:color w:val="000000"/>
          <w:sz w:val="21"/>
          <w:szCs w:val="21"/>
          <w:lang w:val="en-US" w:eastAsia="zh-CN"/>
        </w:rPr>
        <w:t>Friedrich MW</w:t>
      </w:r>
      <w:r w:rsidRPr="00B03723">
        <w:rPr>
          <w:rFonts w:ascii="Book Antiqua" w:eastAsia="宋体" w:hAnsi="Book Antiqua" w:cs="宋体"/>
          <w:color w:val="000000"/>
          <w:sz w:val="21"/>
          <w:szCs w:val="21"/>
          <w:lang w:val="en-US" w:eastAsia="zh-CN"/>
        </w:rPr>
        <w:t>.</w:t>
      </w:r>
      <w:proofErr w:type="gramEnd"/>
      <w:r w:rsidRPr="00B03723">
        <w:rPr>
          <w:rFonts w:ascii="Book Antiqua" w:eastAsia="宋体" w:hAnsi="Book Antiqua" w:cs="宋体"/>
          <w:color w:val="000000"/>
          <w:sz w:val="21"/>
          <w:szCs w:val="21"/>
          <w:lang w:val="en-US" w:eastAsia="zh-CN"/>
        </w:rPr>
        <w:t xml:space="preserve"> Methyl-coenzyme M reductase genes: unique functional markers for methanogenic and anaerobic methane-oxidizing Archaea. </w:t>
      </w:r>
      <w:r w:rsidRPr="00B03723">
        <w:rPr>
          <w:rFonts w:ascii="Book Antiqua" w:eastAsia="宋体" w:hAnsi="Book Antiqua" w:cs="宋体"/>
          <w:i/>
          <w:iCs/>
          <w:color w:val="000000"/>
          <w:sz w:val="21"/>
          <w:szCs w:val="21"/>
          <w:lang w:val="en-US" w:eastAsia="zh-CN"/>
        </w:rPr>
        <w:t>Methods Enzymol</w:t>
      </w:r>
      <w:r w:rsidRPr="00B03723">
        <w:rPr>
          <w:rFonts w:ascii="Book Antiqua" w:eastAsia="宋体" w:hAnsi="Book Antiqua" w:cs="宋体"/>
          <w:color w:val="000000"/>
          <w:sz w:val="21"/>
          <w:szCs w:val="21"/>
          <w:lang w:val="en-US" w:eastAsia="zh-CN"/>
        </w:rPr>
        <w:t> 2005; </w:t>
      </w:r>
      <w:r w:rsidRPr="00B03723">
        <w:rPr>
          <w:rFonts w:ascii="Book Antiqua" w:eastAsia="宋体" w:hAnsi="Book Antiqua" w:cs="宋体"/>
          <w:b/>
          <w:bCs/>
          <w:color w:val="000000"/>
          <w:sz w:val="21"/>
          <w:szCs w:val="21"/>
          <w:lang w:val="en-US" w:eastAsia="zh-CN"/>
        </w:rPr>
        <w:t>397</w:t>
      </w:r>
      <w:r w:rsidRPr="00B03723">
        <w:rPr>
          <w:rFonts w:ascii="Book Antiqua" w:eastAsia="宋体" w:hAnsi="Book Antiqua" w:cs="宋体"/>
          <w:color w:val="000000"/>
          <w:sz w:val="21"/>
          <w:szCs w:val="21"/>
          <w:lang w:val="en-US" w:eastAsia="zh-CN"/>
        </w:rPr>
        <w:t>: 428-442 [PMID: 16260307 DOI: 1016/S0076-6879(05)97026-2]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36 </w:t>
      </w:r>
      <w:r w:rsidRPr="00B03723">
        <w:rPr>
          <w:rFonts w:ascii="Book Antiqua" w:eastAsia="宋体" w:hAnsi="Book Antiqua" w:cs="宋体"/>
          <w:b/>
          <w:bCs/>
          <w:color w:val="000000"/>
          <w:sz w:val="21"/>
          <w:szCs w:val="21"/>
          <w:lang w:val="en-US" w:eastAsia="zh-CN"/>
        </w:rPr>
        <w:t>Luton PE</w:t>
      </w:r>
      <w:r w:rsidRPr="00B03723">
        <w:rPr>
          <w:rFonts w:ascii="Book Antiqua" w:eastAsia="宋体" w:hAnsi="Book Antiqua" w:cs="宋体"/>
          <w:color w:val="000000"/>
          <w:sz w:val="21"/>
          <w:szCs w:val="21"/>
          <w:lang w:val="en-US" w:eastAsia="zh-CN"/>
        </w:rPr>
        <w:t>, Wayne JM, Sharp RJ, Riley PW.</w:t>
      </w:r>
      <w:proofErr w:type="gramEnd"/>
      <w:r w:rsidRPr="00B03723">
        <w:rPr>
          <w:rFonts w:ascii="Book Antiqua" w:eastAsia="宋体" w:hAnsi="Book Antiqua" w:cs="宋体"/>
          <w:color w:val="000000"/>
          <w:sz w:val="21"/>
          <w:szCs w:val="21"/>
          <w:lang w:val="en-US" w:eastAsia="zh-CN"/>
        </w:rPr>
        <w:t xml:space="preserve"> </w:t>
      </w:r>
      <w:proofErr w:type="gramStart"/>
      <w:r w:rsidRPr="00B03723">
        <w:rPr>
          <w:rFonts w:ascii="Book Antiqua" w:eastAsia="宋体" w:hAnsi="Book Antiqua" w:cs="宋体"/>
          <w:color w:val="000000"/>
          <w:sz w:val="21"/>
          <w:szCs w:val="21"/>
          <w:lang w:val="en-US" w:eastAsia="zh-CN"/>
        </w:rPr>
        <w:t>The mcrA gene as an alternative to 16S rRNA in the phylogenetic analysis of methanogen populations in landfill.</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Microbiology</w:t>
      </w:r>
      <w:r w:rsidRPr="00B03723">
        <w:rPr>
          <w:rFonts w:ascii="Book Antiqua" w:eastAsia="宋体" w:hAnsi="Book Antiqua" w:cs="宋体"/>
          <w:color w:val="000000"/>
          <w:sz w:val="21"/>
          <w:szCs w:val="21"/>
          <w:lang w:val="en-US" w:eastAsia="zh-CN"/>
        </w:rPr>
        <w:t> 2002; </w:t>
      </w:r>
      <w:r w:rsidRPr="00B03723">
        <w:rPr>
          <w:rFonts w:ascii="Book Antiqua" w:eastAsia="宋体" w:hAnsi="Book Antiqua" w:cs="宋体"/>
          <w:b/>
          <w:bCs/>
          <w:color w:val="000000"/>
          <w:sz w:val="21"/>
          <w:szCs w:val="21"/>
          <w:lang w:val="en-US" w:eastAsia="zh-CN"/>
        </w:rPr>
        <w:t>148</w:t>
      </w:r>
      <w:r w:rsidRPr="00B03723">
        <w:rPr>
          <w:rFonts w:ascii="Book Antiqua" w:eastAsia="宋体" w:hAnsi="Book Antiqua" w:cs="宋体"/>
          <w:color w:val="000000"/>
          <w:sz w:val="21"/>
          <w:szCs w:val="21"/>
          <w:lang w:val="en-US" w:eastAsia="zh-CN"/>
        </w:rPr>
        <w:t>: 3521-3530 [PMID: 12427943]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37 </w:t>
      </w:r>
      <w:r w:rsidRPr="00B03723">
        <w:rPr>
          <w:rFonts w:ascii="Book Antiqua" w:eastAsia="宋体" w:hAnsi="Book Antiqua" w:cs="宋体"/>
          <w:b/>
          <w:bCs/>
          <w:color w:val="000000"/>
          <w:sz w:val="21"/>
          <w:szCs w:val="21"/>
          <w:lang w:val="en-US" w:eastAsia="zh-CN"/>
        </w:rPr>
        <w:t>Scanlan PD</w:t>
      </w:r>
      <w:r w:rsidRPr="00B03723">
        <w:rPr>
          <w:rFonts w:ascii="Book Antiqua" w:eastAsia="宋体" w:hAnsi="Book Antiqua" w:cs="宋体"/>
          <w:color w:val="000000"/>
          <w:sz w:val="21"/>
          <w:szCs w:val="21"/>
          <w:lang w:val="en-US" w:eastAsia="zh-CN"/>
        </w:rPr>
        <w:t>, Shanahan F, Marchesi JR. Human methanogen diversity and incidence in healthy and diseased colonic groups using mcrA gene analysis.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BMC Microbiol</w:t>
      </w:r>
      <w:r w:rsidRPr="00B03723">
        <w:rPr>
          <w:rFonts w:ascii="Book Antiqua" w:eastAsia="宋体" w:hAnsi="Book Antiqua" w:cs="宋体"/>
          <w:color w:val="000000"/>
          <w:sz w:val="21"/>
          <w:szCs w:val="21"/>
          <w:lang w:val="en-US" w:eastAsia="zh-CN"/>
        </w:rPr>
        <w:t> 2008; </w:t>
      </w:r>
      <w:r w:rsidRPr="00B03723">
        <w:rPr>
          <w:rFonts w:ascii="Book Antiqua" w:eastAsia="宋体" w:hAnsi="Book Antiqua" w:cs="宋体"/>
          <w:b/>
          <w:bCs/>
          <w:color w:val="000000"/>
          <w:sz w:val="21"/>
          <w:szCs w:val="21"/>
          <w:lang w:val="en-US" w:eastAsia="zh-CN"/>
        </w:rPr>
        <w:t>8</w:t>
      </w:r>
      <w:r w:rsidRPr="00B03723">
        <w:rPr>
          <w:rFonts w:ascii="Book Antiqua" w:eastAsia="宋体" w:hAnsi="Book Antiqua" w:cs="宋体"/>
          <w:color w:val="000000"/>
          <w:sz w:val="21"/>
          <w:szCs w:val="21"/>
          <w:lang w:val="en-US" w:eastAsia="zh-CN"/>
        </w:rPr>
        <w:t>: 79 [PMID: 18492229 DOI: 10.1186/1471-2180-8-79]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38 </w:t>
      </w:r>
      <w:r w:rsidRPr="00B03723">
        <w:rPr>
          <w:rFonts w:ascii="Book Antiqua" w:eastAsia="宋体" w:hAnsi="Book Antiqua" w:cs="宋体"/>
          <w:b/>
          <w:bCs/>
          <w:color w:val="000000"/>
          <w:sz w:val="21"/>
          <w:szCs w:val="21"/>
          <w:lang w:val="en-US" w:eastAsia="zh-CN"/>
        </w:rPr>
        <w:t>Horz HP</w:t>
      </w:r>
      <w:r w:rsidRPr="00B03723">
        <w:rPr>
          <w:rFonts w:ascii="Book Antiqua" w:eastAsia="宋体" w:hAnsi="Book Antiqua" w:cs="宋体"/>
          <w:color w:val="000000"/>
          <w:sz w:val="21"/>
          <w:szCs w:val="21"/>
          <w:lang w:val="en-US" w:eastAsia="zh-CN"/>
        </w:rPr>
        <w:t>, Seyfarth I, Conrads G. McrA and 16S rRNA gene analysis suggests a novel lineage of Archaea phylogenetically affiliated with Thermoplasmatales in human subgingival plaque. </w:t>
      </w:r>
      <w:r w:rsidRPr="00B03723">
        <w:rPr>
          <w:rFonts w:ascii="Book Antiqua" w:eastAsia="宋体" w:hAnsi="Book Antiqua" w:cs="宋体"/>
          <w:i/>
          <w:iCs/>
          <w:color w:val="000000"/>
          <w:sz w:val="21"/>
          <w:szCs w:val="21"/>
          <w:lang w:val="en-US" w:eastAsia="zh-CN"/>
        </w:rPr>
        <w:t>Anaerobe</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18</w:t>
      </w:r>
      <w:r w:rsidRPr="00B03723">
        <w:rPr>
          <w:rFonts w:ascii="Book Antiqua" w:eastAsia="宋体" w:hAnsi="Book Antiqua" w:cs="宋体"/>
          <w:color w:val="000000"/>
          <w:sz w:val="21"/>
          <w:szCs w:val="21"/>
          <w:lang w:val="en-US" w:eastAsia="zh-CN"/>
        </w:rPr>
        <w:t>: 373-377 [PMID: 22561061 DOI: 10.1016/j.anaerobe.2012.04.006]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39 </w:t>
      </w:r>
      <w:r w:rsidRPr="00B03723">
        <w:rPr>
          <w:rFonts w:ascii="Book Antiqua" w:eastAsia="宋体" w:hAnsi="Book Antiqua" w:cs="宋体"/>
          <w:b/>
          <w:bCs/>
          <w:color w:val="000000"/>
          <w:sz w:val="21"/>
          <w:szCs w:val="21"/>
          <w:lang w:val="en-US" w:eastAsia="zh-CN"/>
        </w:rPr>
        <w:t>Nava GM</w:t>
      </w:r>
      <w:r w:rsidRPr="00B03723">
        <w:rPr>
          <w:rFonts w:ascii="Book Antiqua" w:eastAsia="宋体" w:hAnsi="Book Antiqua" w:cs="宋体"/>
          <w:color w:val="000000"/>
          <w:sz w:val="21"/>
          <w:szCs w:val="21"/>
          <w:lang w:val="en-US" w:eastAsia="zh-CN"/>
        </w:rPr>
        <w:t>, Carbonero F, Croix JA, Greenberg E, Gaskins HR. Abundance and diversity of mucosa-associated hydrogenotrophic microbes in the healthy human colon. </w:t>
      </w:r>
      <w:r w:rsidRPr="00B03723">
        <w:rPr>
          <w:rFonts w:ascii="Book Antiqua" w:eastAsia="宋体" w:hAnsi="Book Antiqua" w:cs="宋体"/>
          <w:i/>
          <w:iCs/>
          <w:color w:val="000000"/>
          <w:sz w:val="21"/>
          <w:szCs w:val="21"/>
          <w:lang w:val="en-US" w:eastAsia="zh-CN"/>
        </w:rPr>
        <w:t>ISME J</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6</w:t>
      </w:r>
      <w:r w:rsidRPr="00B03723">
        <w:rPr>
          <w:rFonts w:ascii="Book Antiqua" w:eastAsia="宋体" w:hAnsi="Book Antiqua" w:cs="宋体"/>
          <w:color w:val="000000"/>
          <w:sz w:val="21"/>
          <w:szCs w:val="21"/>
          <w:lang w:val="en-US" w:eastAsia="zh-CN"/>
        </w:rPr>
        <w:t>: 57-70 [PMID: 21753800 DOI: 10.1038/ismej.2011.90]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lastRenderedPageBreak/>
        <w:t>40 </w:t>
      </w:r>
      <w:r w:rsidRPr="00B03723">
        <w:rPr>
          <w:rFonts w:ascii="Book Antiqua" w:eastAsia="宋体" w:hAnsi="Book Antiqua" w:cs="宋体"/>
          <w:b/>
          <w:bCs/>
          <w:color w:val="000000"/>
          <w:sz w:val="21"/>
          <w:szCs w:val="21"/>
          <w:lang w:val="en-US" w:eastAsia="zh-CN"/>
        </w:rPr>
        <w:t>Janssen PH</w:t>
      </w:r>
      <w:r w:rsidRPr="00B03723">
        <w:rPr>
          <w:rFonts w:ascii="Book Antiqua" w:eastAsia="宋体" w:hAnsi="Book Antiqua" w:cs="宋体"/>
          <w:color w:val="000000"/>
          <w:sz w:val="21"/>
          <w:szCs w:val="21"/>
          <w:lang w:val="en-US" w:eastAsia="zh-CN"/>
        </w:rPr>
        <w:t>, Kirs M. Structure of the archaeal community of the rumen.</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Appl Environ Microbiol</w:t>
      </w:r>
      <w:r w:rsidRPr="00B03723">
        <w:rPr>
          <w:rFonts w:ascii="Book Antiqua" w:eastAsia="宋体" w:hAnsi="Book Antiqua" w:cs="宋体"/>
          <w:color w:val="000000"/>
          <w:sz w:val="21"/>
          <w:szCs w:val="21"/>
          <w:lang w:val="en-US" w:eastAsia="zh-CN"/>
        </w:rPr>
        <w:t> 2008; </w:t>
      </w:r>
      <w:r w:rsidRPr="00B03723">
        <w:rPr>
          <w:rFonts w:ascii="Book Antiqua" w:eastAsia="宋体" w:hAnsi="Book Antiqua" w:cs="宋体"/>
          <w:b/>
          <w:bCs/>
          <w:color w:val="000000"/>
          <w:sz w:val="21"/>
          <w:szCs w:val="21"/>
          <w:lang w:val="en-US" w:eastAsia="zh-CN"/>
        </w:rPr>
        <w:t>74</w:t>
      </w:r>
      <w:r w:rsidRPr="00B03723">
        <w:rPr>
          <w:rFonts w:ascii="Book Antiqua" w:eastAsia="宋体" w:hAnsi="Book Antiqua" w:cs="宋体"/>
          <w:color w:val="000000"/>
          <w:sz w:val="21"/>
          <w:szCs w:val="21"/>
          <w:lang w:val="en-US" w:eastAsia="zh-CN"/>
        </w:rPr>
        <w:t>: 3619-3625 [PMID: 18424540 DOI: 10.1128/AEM.02812-07]</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41 </w:t>
      </w:r>
      <w:r w:rsidRPr="00B03723">
        <w:rPr>
          <w:rFonts w:ascii="Book Antiqua" w:eastAsia="宋体" w:hAnsi="Book Antiqua" w:cs="宋体"/>
          <w:b/>
          <w:bCs/>
          <w:color w:val="000000"/>
          <w:sz w:val="21"/>
          <w:szCs w:val="21"/>
          <w:lang w:val="en-US" w:eastAsia="zh-CN"/>
        </w:rPr>
        <w:t>Angenent LT</w:t>
      </w:r>
      <w:r w:rsidRPr="00B03723">
        <w:rPr>
          <w:rFonts w:ascii="Book Antiqua" w:eastAsia="宋体" w:hAnsi="Book Antiqua" w:cs="宋体"/>
          <w:color w:val="000000"/>
          <w:sz w:val="21"/>
          <w:szCs w:val="21"/>
          <w:lang w:val="en-US" w:eastAsia="zh-CN"/>
        </w:rPr>
        <w:t>, Karim K, Al-Dahhan MH, Wrenn BA, Domíguez-Espinosa R. Production of bioenergy and biochemicals from industrial and agricultural wastewater. </w:t>
      </w:r>
      <w:r w:rsidRPr="00B03723">
        <w:rPr>
          <w:rFonts w:ascii="Book Antiqua" w:eastAsia="宋体" w:hAnsi="Book Antiqua" w:cs="宋体"/>
          <w:i/>
          <w:iCs/>
          <w:color w:val="000000"/>
          <w:sz w:val="21"/>
          <w:szCs w:val="21"/>
          <w:lang w:val="en-US" w:eastAsia="zh-CN"/>
        </w:rPr>
        <w:t>Trends Biotechnol</w:t>
      </w:r>
      <w:r w:rsidRPr="00B03723">
        <w:rPr>
          <w:rFonts w:ascii="Book Antiqua" w:eastAsia="宋体" w:hAnsi="Book Antiqua" w:cs="宋体"/>
          <w:color w:val="000000"/>
          <w:sz w:val="21"/>
          <w:szCs w:val="21"/>
          <w:lang w:val="en-US" w:eastAsia="zh-CN"/>
        </w:rPr>
        <w:t> 2004; </w:t>
      </w:r>
      <w:r w:rsidRPr="00B03723">
        <w:rPr>
          <w:rFonts w:ascii="Book Antiqua" w:eastAsia="宋体" w:hAnsi="Book Antiqua" w:cs="宋体"/>
          <w:b/>
          <w:bCs/>
          <w:color w:val="000000"/>
          <w:sz w:val="21"/>
          <w:szCs w:val="21"/>
          <w:lang w:val="en-US" w:eastAsia="zh-CN"/>
        </w:rPr>
        <w:t>22</w:t>
      </w:r>
      <w:r w:rsidRPr="00B03723">
        <w:rPr>
          <w:rFonts w:ascii="Book Antiqua" w:eastAsia="宋体" w:hAnsi="Book Antiqua" w:cs="宋体"/>
          <w:color w:val="000000"/>
          <w:sz w:val="21"/>
          <w:szCs w:val="21"/>
          <w:lang w:val="en-US" w:eastAsia="zh-CN"/>
        </w:rPr>
        <w:t>: 477-485 [PMID: 15331229 DOI: 10.1016/j.tibtech.2004.07.001]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42 </w:t>
      </w:r>
      <w:r w:rsidRPr="00B03723">
        <w:rPr>
          <w:rFonts w:ascii="Book Antiqua" w:eastAsia="宋体" w:hAnsi="Book Antiqua" w:cs="宋体"/>
          <w:b/>
          <w:bCs/>
          <w:color w:val="000000"/>
          <w:sz w:val="21"/>
          <w:szCs w:val="21"/>
          <w:lang w:val="en-US" w:eastAsia="zh-CN"/>
        </w:rPr>
        <w:t>Bernalier-Donadille A</w:t>
      </w:r>
      <w:r w:rsidRPr="00B03723">
        <w:rPr>
          <w:rFonts w:ascii="Book Antiqua" w:eastAsia="宋体" w:hAnsi="Book Antiqua" w:cs="宋体"/>
          <w:color w:val="000000"/>
          <w:sz w:val="21"/>
          <w:szCs w:val="21"/>
          <w:lang w:val="en-US" w:eastAsia="zh-CN"/>
        </w:rPr>
        <w:t>. [Fermentative metabolism by the human gut microbiota].</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Gastroenterol Clin Biol</w:t>
      </w:r>
      <w:r w:rsidRPr="00B03723">
        <w:rPr>
          <w:rFonts w:ascii="Book Antiqua" w:eastAsia="宋体" w:hAnsi="Book Antiqua" w:cs="宋体"/>
          <w:color w:val="000000"/>
          <w:sz w:val="21"/>
          <w:szCs w:val="21"/>
          <w:lang w:val="en-US" w:eastAsia="zh-CN"/>
        </w:rPr>
        <w:t> 2010; </w:t>
      </w:r>
      <w:r w:rsidRPr="00B03723">
        <w:rPr>
          <w:rFonts w:ascii="Book Antiqua" w:eastAsia="宋体" w:hAnsi="Book Antiqua" w:cs="宋体"/>
          <w:b/>
          <w:bCs/>
          <w:color w:val="000000"/>
          <w:sz w:val="21"/>
          <w:szCs w:val="21"/>
          <w:lang w:val="en-US" w:eastAsia="zh-CN"/>
        </w:rPr>
        <w:t xml:space="preserve">34 </w:t>
      </w:r>
      <w:r w:rsidRPr="00B03723">
        <w:rPr>
          <w:rFonts w:ascii="Book Antiqua" w:eastAsia="宋体" w:hAnsi="Book Antiqua" w:cs="宋体"/>
          <w:bCs/>
          <w:color w:val="000000"/>
          <w:sz w:val="21"/>
          <w:szCs w:val="21"/>
          <w:lang w:val="en-US" w:eastAsia="zh-CN"/>
        </w:rPr>
        <w:t>Suppl 1</w:t>
      </w:r>
      <w:r w:rsidRPr="00B03723">
        <w:rPr>
          <w:rFonts w:ascii="Book Antiqua" w:eastAsia="宋体" w:hAnsi="Book Antiqua" w:cs="宋体"/>
          <w:color w:val="000000"/>
          <w:sz w:val="21"/>
          <w:szCs w:val="21"/>
          <w:lang w:val="en-US" w:eastAsia="zh-CN"/>
        </w:rPr>
        <w:t>: S16-S22 [PMID: 20889000 DOI: 10.1016/S0399-8320(10)70016-6]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43 </w:t>
      </w:r>
      <w:r w:rsidRPr="00B03723">
        <w:rPr>
          <w:rFonts w:ascii="Book Antiqua" w:eastAsia="宋体" w:hAnsi="Book Antiqua" w:cs="宋体"/>
          <w:b/>
          <w:bCs/>
          <w:color w:val="000000"/>
          <w:sz w:val="21"/>
          <w:szCs w:val="21"/>
          <w:lang w:val="en-US" w:eastAsia="zh-CN"/>
        </w:rPr>
        <w:t>Rey FE</w:t>
      </w:r>
      <w:r w:rsidRPr="00B03723">
        <w:rPr>
          <w:rFonts w:ascii="Book Antiqua" w:eastAsia="宋体" w:hAnsi="Book Antiqua" w:cs="宋体"/>
          <w:color w:val="000000"/>
          <w:sz w:val="21"/>
          <w:szCs w:val="21"/>
          <w:lang w:val="en-US" w:eastAsia="zh-CN"/>
        </w:rPr>
        <w:t xml:space="preserve">, Gonzalez MD, Cheng J, Wu M, Ahern PP, Gordon JI. </w:t>
      </w:r>
      <w:proofErr w:type="gramStart"/>
      <w:r w:rsidRPr="00B03723">
        <w:rPr>
          <w:rFonts w:ascii="Book Antiqua" w:eastAsia="宋体" w:hAnsi="Book Antiqua" w:cs="宋体"/>
          <w:color w:val="000000"/>
          <w:sz w:val="21"/>
          <w:szCs w:val="21"/>
          <w:lang w:val="en-US" w:eastAsia="zh-CN"/>
        </w:rPr>
        <w:t>Metabolic niche of a prominent sulfate-reducing human gut bacterium.</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Proc Natl Acad Sci USA</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110</w:t>
      </w:r>
      <w:r w:rsidRPr="00B03723">
        <w:rPr>
          <w:rFonts w:ascii="Book Antiqua" w:eastAsia="宋体" w:hAnsi="Book Antiqua" w:cs="宋体"/>
          <w:color w:val="000000"/>
          <w:sz w:val="21"/>
          <w:szCs w:val="21"/>
          <w:lang w:val="en-US" w:eastAsia="zh-CN"/>
        </w:rPr>
        <w:t>: 13582-13587 [PMID: 23898195 DOI: 10.1073/pnas.1312524110]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44 </w:t>
      </w:r>
      <w:r w:rsidRPr="00B03723">
        <w:rPr>
          <w:rFonts w:ascii="Book Antiqua" w:eastAsia="宋体" w:hAnsi="Book Antiqua" w:cs="宋体"/>
          <w:b/>
          <w:bCs/>
          <w:color w:val="000000"/>
          <w:sz w:val="21"/>
          <w:szCs w:val="21"/>
          <w:lang w:val="en-US" w:eastAsia="zh-CN"/>
        </w:rPr>
        <w:t>Stewart JA</w:t>
      </w:r>
      <w:r w:rsidRPr="00B03723">
        <w:rPr>
          <w:rFonts w:ascii="Book Antiqua" w:eastAsia="宋体" w:hAnsi="Book Antiqua" w:cs="宋体"/>
          <w:color w:val="000000"/>
          <w:sz w:val="21"/>
          <w:szCs w:val="21"/>
          <w:lang w:val="en-US" w:eastAsia="zh-CN"/>
        </w:rPr>
        <w:t>, Chadwick VS, Murray A. Carriage, quantification, and predominance of methanogens and sulfate-reducing bacteria in faecal samples.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Lett Appl Microbiol</w:t>
      </w:r>
      <w:r w:rsidRPr="00B03723">
        <w:rPr>
          <w:rFonts w:ascii="Book Antiqua" w:eastAsia="宋体" w:hAnsi="Book Antiqua" w:cs="宋体"/>
          <w:color w:val="000000"/>
          <w:sz w:val="21"/>
          <w:szCs w:val="21"/>
          <w:lang w:val="en-US" w:eastAsia="zh-CN"/>
        </w:rPr>
        <w:t> 2006; </w:t>
      </w:r>
      <w:r w:rsidRPr="00B03723">
        <w:rPr>
          <w:rFonts w:ascii="Book Antiqua" w:eastAsia="宋体" w:hAnsi="Book Antiqua" w:cs="宋体"/>
          <w:b/>
          <w:bCs/>
          <w:color w:val="000000"/>
          <w:sz w:val="21"/>
          <w:szCs w:val="21"/>
          <w:lang w:val="en-US" w:eastAsia="zh-CN"/>
        </w:rPr>
        <w:t>43</w:t>
      </w:r>
      <w:r w:rsidRPr="00B03723">
        <w:rPr>
          <w:rFonts w:ascii="Book Antiqua" w:eastAsia="宋体" w:hAnsi="Book Antiqua" w:cs="宋体"/>
          <w:color w:val="000000"/>
          <w:sz w:val="21"/>
          <w:szCs w:val="21"/>
          <w:lang w:val="en-US" w:eastAsia="zh-CN"/>
        </w:rPr>
        <w:t>: 58-63 [PMID: 16834722 DOI: 10.1111/j.1472-765X.2006.01906.x]</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45 </w:t>
      </w:r>
      <w:r w:rsidRPr="00B03723">
        <w:rPr>
          <w:rFonts w:ascii="Book Antiqua" w:eastAsia="宋体" w:hAnsi="Book Antiqua" w:cs="宋体"/>
          <w:b/>
          <w:bCs/>
          <w:color w:val="000000"/>
          <w:sz w:val="21"/>
          <w:szCs w:val="21"/>
          <w:lang w:val="en-US" w:eastAsia="zh-CN"/>
        </w:rPr>
        <w:t>Weaver GA</w:t>
      </w:r>
      <w:r w:rsidRPr="00B03723">
        <w:rPr>
          <w:rFonts w:ascii="Book Antiqua" w:eastAsia="宋体" w:hAnsi="Book Antiqua" w:cs="宋体"/>
          <w:color w:val="000000"/>
          <w:sz w:val="21"/>
          <w:szCs w:val="21"/>
          <w:lang w:val="en-US" w:eastAsia="zh-CN"/>
        </w:rPr>
        <w:t>, Krause JA, Miller TL, Wolin MJ. Incidence of methanogenic bacteria in a sigmoidoscopy population: an association of methanogenic bacteria and diverticulosis. </w:t>
      </w:r>
      <w:r w:rsidRPr="00B03723">
        <w:rPr>
          <w:rFonts w:ascii="Book Antiqua" w:eastAsia="宋体" w:hAnsi="Book Antiqua" w:cs="宋体"/>
          <w:i/>
          <w:iCs/>
          <w:color w:val="000000"/>
          <w:sz w:val="21"/>
          <w:szCs w:val="21"/>
          <w:lang w:val="en-US" w:eastAsia="zh-CN"/>
        </w:rPr>
        <w:t>Gut</w:t>
      </w:r>
      <w:r w:rsidRPr="00B03723">
        <w:rPr>
          <w:rFonts w:ascii="Book Antiqua" w:eastAsia="宋体" w:hAnsi="Book Antiqua" w:cs="宋体"/>
          <w:color w:val="000000"/>
          <w:sz w:val="21"/>
          <w:szCs w:val="21"/>
          <w:lang w:val="en-US" w:eastAsia="zh-CN"/>
        </w:rPr>
        <w:t> 1986; </w:t>
      </w:r>
      <w:r w:rsidRPr="00B03723">
        <w:rPr>
          <w:rFonts w:ascii="Book Antiqua" w:eastAsia="宋体" w:hAnsi="Book Antiqua" w:cs="宋体"/>
          <w:b/>
          <w:bCs/>
          <w:color w:val="000000"/>
          <w:sz w:val="21"/>
          <w:szCs w:val="21"/>
          <w:lang w:val="en-US" w:eastAsia="zh-CN"/>
        </w:rPr>
        <w:t>27</w:t>
      </w:r>
      <w:r w:rsidRPr="00B03723">
        <w:rPr>
          <w:rFonts w:ascii="Book Antiqua" w:eastAsia="宋体" w:hAnsi="Book Antiqua" w:cs="宋体"/>
          <w:color w:val="000000"/>
          <w:sz w:val="21"/>
          <w:szCs w:val="21"/>
          <w:lang w:val="en-US" w:eastAsia="zh-CN"/>
        </w:rPr>
        <w:t>: 698-704 [PMID: 3721294]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46 </w:t>
      </w:r>
      <w:r w:rsidRPr="00B03723">
        <w:rPr>
          <w:rFonts w:ascii="Book Antiqua" w:eastAsia="宋体" w:hAnsi="Book Antiqua" w:cs="宋体"/>
          <w:b/>
          <w:bCs/>
          <w:color w:val="000000"/>
          <w:sz w:val="21"/>
          <w:szCs w:val="21"/>
          <w:lang w:val="en-US" w:eastAsia="zh-CN"/>
        </w:rPr>
        <w:t>O'Keefe SJ</w:t>
      </w:r>
      <w:r w:rsidRPr="00B03723">
        <w:rPr>
          <w:rFonts w:ascii="Book Antiqua" w:eastAsia="宋体" w:hAnsi="Book Antiqua" w:cs="宋体"/>
          <w:color w:val="000000"/>
          <w:sz w:val="21"/>
          <w:szCs w:val="21"/>
          <w:lang w:val="en-US" w:eastAsia="zh-CN"/>
        </w:rPr>
        <w:t>, O'Keefe EA, Burke E, Roberts P, Lavender R, Kemp T. Milk-induced malabsorption in malnourished African patients. </w:t>
      </w:r>
      <w:r w:rsidRPr="00B03723">
        <w:rPr>
          <w:rFonts w:ascii="Book Antiqua" w:eastAsia="宋体" w:hAnsi="Book Antiqua" w:cs="宋体"/>
          <w:i/>
          <w:iCs/>
          <w:color w:val="000000"/>
          <w:sz w:val="21"/>
          <w:szCs w:val="21"/>
          <w:lang w:val="en-US" w:eastAsia="zh-CN"/>
        </w:rPr>
        <w:t>Am J Clin Nutr</w:t>
      </w:r>
      <w:r w:rsidRPr="00B03723">
        <w:rPr>
          <w:rFonts w:ascii="Book Antiqua" w:eastAsia="宋体" w:hAnsi="Book Antiqua" w:cs="宋体"/>
          <w:color w:val="000000"/>
          <w:sz w:val="21"/>
          <w:szCs w:val="21"/>
          <w:lang w:val="en-US" w:eastAsia="zh-CN"/>
        </w:rPr>
        <w:t> 1991; </w:t>
      </w:r>
      <w:r w:rsidRPr="00B03723">
        <w:rPr>
          <w:rFonts w:ascii="Book Antiqua" w:eastAsia="宋体" w:hAnsi="Book Antiqua" w:cs="宋体"/>
          <w:b/>
          <w:bCs/>
          <w:color w:val="000000"/>
          <w:sz w:val="21"/>
          <w:szCs w:val="21"/>
          <w:lang w:val="en-US" w:eastAsia="zh-CN"/>
        </w:rPr>
        <w:t>54</w:t>
      </w:r>
      <w:r w:rsidRPr="00B03723">
        <w:rPr>
          <w:rFonts w:ascii="Book Antiqua" w:eastAsia="宋体" w:hAnsi="Book Antiqua" w:cs="宋体"/>
          <w:color w:val="000000"/>
          <w:sz w:val="21"/>
          <w:szCs w:val="21"/>
          <w:lang w:val="en-US" w:eastAsia="zh-CN"/>
        </w:rPr>
        <w:t>: 130-135 [PMID: 1905476]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47 </w:t>
      </w:r>
      <w:r w:rsidRPr="00B03723">
        <w:rPr>
          <w:rFonts w:ascii="Book Antiqua" w:eastAsia="宋体" w:hAnsi="Book Antiqua" w:cs="宋体"/>
          <w:b/>
          <w:bCs/>
          <w:color w:val="000000"/>
          <w:sz w:val="21"/>
          <w:szCs w:val="21"/>
          <w:lang w:val="en-US" w:eastAsia="zh-CN"/>
        </w:rPr>
        <w:t>Hudson MJ</w:t>
      </w:r>
      <w:r w:rsidRPr="00B03723">
        <w:rPr>
          <w:rFonts w:ascii="Book Antiqua" w:eastAsia="宋体" w:hAnsi="Book Antiqua" w:cs="宋体"/>
          <w:color w:val="000000"/>
          <w:sz w:val="21"/>
          <w:szCs w:val="21"/>
          <w:lang w:val="en-US" w:eastAsia="zh-CN"/>
        </w:rPr>
        <w:t xml:space="preserve">, Tomkins AM, Wiggins HS, Drasar BS. </w:t>
      </w:r>
      <w:proofErr w:type="gramStart"/>
      <w:r w:rsidRPr="00B03723">
        <w:rPr>
          <w:rFonts w:ascii="Book Antiqua" w:eastAsia="宋体" w:hAnsi="Book Antiqua" w:cs="宋体"/>
          <w:color w:val="000000"/>
          <w:sz w:val="21"/>
          <w:szCs w:val="21"/>
          <w:lang w:val="en-US" w:eastAsia="zh-CN"/>
        </w:rPr>
        <w:t>Breath</w:t>
      </w:r>
      <w:proofErr w:type="gramEnd"/>
      <w:r w:rsidRPr="00B03723">
        <w:rPr>
          <w:rFonts w:ascii="Book Antiqua" w:eastAsia="宋体" w:hAnsi="Book Antiqua" w:cs="宋体"/>
          <w:color w:val="000000"/>
          <w:sz w:val="21"/>
          <w:szCs w:val="21"/>
          <w:lang w:val="en-US" w:eastAsia="zh-CN"/>
        </w:rPr>
        <w:t xml:space="preserve"> methane excretion and intestinal methanogenesis in children and adults in rural Nigeria. </w:t>
      </w:r>
      <w:r w:rsidRPr="00B03723">
        <w:rPr>
          <w:rFonts w:ascii="Book Antiqua" w:eastAsia="宋体" w:hAnsi="Book Antiqua" w:cs="宋体"/>
          <w:i/>
          <w:iCs/>
          <w:color w:val="000000"/>
          <w:sz w:val="21"/>
          <w:szCs w:val="21"/>
          <w:lang w:val="en-US" w:eastAsia="zh-CN"/>
        </w:rPr>
        <w:t>Scand J Gastroenterol</w:t>
      </w:r>
      <w:r w:rsidRPr="00B03723">
        <w:rPr>
          <w:rFonts w:ascii="Book Antiqua" w:eastAsia="宋体" w:hAnsi="Book Antiqua" w:cs="宋体"/>
          <w:color w:val="000000"/>
          <w:sz w:val="21"/>
          <w:szCs w:val="21"/>
          <w:lang w:val="en-US" w:eastAsia="zh-CN"/>
        </w:rPr>
        <w:t> 1993; </w:t>
      </w:r>
      <w:r w:rsidRPr="00B03723">
        <w:rPr>
          <w:rFonts w:ascii="Book Antiqua" w:eastAsia="宋体" w:hAnsi="Book Antiqua" w:cs="宋体"/>
          <w:b/>
          <w:bCs/>
          <w:color w:val="000000"/>
          <w:sz w:val="21"/>
          <w:szCs w:val="21"/>
          <w:lang w:val="en-US" w:eastAsia="zh-CN"/>
        </w:rPr>
        <w:t>28</w:t>
      </w:r>
      <w:r w:rsidRPr="00B03723">
        <w:rPr>
          <w:rFonts w:ascii="Book Antiqua" w:eastAsia="宋体" w:hAnsi="Book Antiqua" w:cs="宋体"/>
          <w:color w:val="000000"/>
          <w:sz w:val="21"/>
          <w:szCs w:val="21"/>
          <w:lang w:val="en-US" w:eastAsia="zh-CN"/>
        </w:rPr>
        <w:t>: 993-998 [PMID: 8284637]</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48 </w:t>
      </w:r>
      <w:r w:rsidRPr="00B03723">
        <w:rPr>
          <w:rFonts w:ascii="Book Antiqua" w:eastAsia="宋体" w:hAnsi="Book Antiqua" w:cs="宋体"/>
          <w:b/>
          <w:bCs/>
          <w:color w:val="000000"/>
          <w:sz w:val="21"/>
          <w:szCs w:val="21"/>
          <w:lang w:val="en-US" w:eastAsia="zh-CN"/>
        </w:rPr>
        <w:t>Segal I</w:t>
      </w:r>
      <w:r w:rsidRPr="00B03723">
        <w:rPr>
          <w:rFonts w:ascii="Book Antiqua" w:eastAsia="宋体" w:hAnsi="Book Antiqua" w:cs="宋体"/>
          <w:color w:val="000000"/>
          <w:sz w:val="21"/>
          <w:szCs w:val="21"/>
          <w:lang w:val="en-US" w:eastAsia="zh-CN"/>
        </w:rPr>
        <w:t>, Walker AR, Lord S, Cummings JH.</w:t>
      </w:r>
      <w:proofErr w:type="gramEnd"/>
      <w:r w:rsidRPr="00B03723">
        <w:rPr>
          <w:rFonts w:ascii="Book Antiqua" w:eastAsia="宋体" w:hAnsi="Book Antiqua" w:cs="宋体"/>
          <w:color w:val="000000"/>
          <w:sz w:val="21"/>
          <w:szCs w:val="21"/>
          <w:lang w:val="en-US" w:eastAsia="zh-CN"/>
        </w:rPr>
        <w:t xml:space="preserve"> Breath methane and large bowel cancer risk in contrasting African populations. </w:t>
      </w:r>
      <w:r w:rsidRPr="00B03723">
        <w:rPr>
          <w:rFonts w:ascii="Book Antiqua" w:eastAsia="宋体" w:hAnsi="Book Antiqua" w:cs="宋体"/>
          <w:i/>
          <w:iCs/>
          <w:color w:val="000000"/>
          <w:sz w:val="21"/>
          <w:szCs w:val="21"/>
          <w:lang w:val="en-US" w:eastAsia="zh-CN"/>
        </w:rPr>
        <w:t>Gut</w:t>
      </w:r>
      <w:r w:rsidRPr="00B03723">
        <w:rPr>
          <w:rFonts w:ascii="Book Antiqua" w:eastAsia="宋体" w:hAnsi="Book Antiqua" w:cs="宋体"/>
          <w:color w:val="000000"/>
          <w:sz w:val="21"/>
          <w:szCs w:val="21"/>
          <w:lang w:val="en-US" w:eastAsia="zh-CN"/>
        </w:rPr>
        <w:t> 1988; </w:t>
      </w:r>
      <w:r w:rsidRPr="00B03723">
        <w:rPr>
          <w:rFonts w:ascii="Book Antiqua" w:eastAsia="宋体" w:hAnsi="Book Antiqua" w:cs="宋体"/>
          <w:b/>
          <w:bCs/>
          <w:color w:val="000000"/>
          <w:sz w:val="21"/>
          <w:szCs w:val="21"/>
          <w:lang w:val="en-US" w:eastAsia="zh-CN"/>
        </w:rPr>
        <w:t>29</w:t>
      </w:r>
      <w:r w:rsidRPr="00B03723">
        <w:rPr>
          <w:rFonts w:ascii="Book Antiqua" w:eastAsia="宋体" w:hAnsi="Book Antiqua" w:cs="宋体"/>
          <w:color w:val="000000"/>
          <w:sz w:val="21"/>
          <w:szCs w:val="21"/>
          <w:lang w:val="en-US" w:eastAsia="zh-CN"/>
        </w:rPr>
        <w:t>: 608-613 [PMID: 3396948]</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49 </w:t>
      </w:r>
      <w:r w:rsidRPr="00B03723">
        <w:rPr>
          <w:rFonts w:ascii="Book Antiqua" w:eastAsia="宋体" w:hAnsi="Book Antiqua" w:cs="宋体"/>
          <w:b/>
          <w:bCs/>
          <w:color w:val="000000"/>
          <w:sz w:val="21"/>
          <w:szCs w:val="21"/>
          <w:lang w:val="en-US" w:eastAsia="zh-CN"/>
        </w:rPr>
        <w:t>Miller TL</w:t>
      </w:r>
      <w:r w:rsidRPr="00B03723">
        <w:rPr>
          <w:rFonts w:ascii="Book Antiqua" w:eastAsia="宋体" w:hAnsi="Book Antiqua" w:cs="宋体"/>
          <w:color w:val="000000"/>
          <w:sz w:val="21"/>
          <w:szCs w:val="21"/>
          <w:lang w:val="en-US" w:eastAsia="zh-CN"/>
        </w:rPr>
        <w:t>, Wolin MJ, Conway de Macario E, Macario AJ.</w:t>
      </w:r>
      <w:proofErr w:type="gramEnd"/>
      <w:r w:rsidRPr="00B03723">
        <w:rPr>
          <w:rFonts w:ascii="Book Antiqua" w:eastAsia="宋体" w:hAnsi="Book Antiqua" w:cs="宋体"/>
          <w:color w:val="000000"/>
          <w:sz w:val="21"/>
          <w:szCs w:val="21"/>
          <w:lang w:val="en-US" w:eastAsia="zh-CN"/>
        </w:rPr>
        <w:t xml:space="preserve"> </w:t>
      </w:r>
      <w:proofErr w:type="gramStart"/>
      <w:r w:rsidRPr="00B03723">
        <w:rPr>
          <w:rFonts w:ascii="Book Antiqua" w:eastAsia="宋体" w:hAnsi="Book Antiqua" w:cs="宋体"/>
          <w:color w:val="000000"/>
          <w:sz w:val="21"/>
          <w:szCs w:val="21"/>
          <w:lang w:val="en-US" w:eastAsia="zh-CN"/>
        </w:rPr>
        <w:t>Isolation of Methanobrevibacter smithii from human feces.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Appl Environ Microbiol</w:t>
      </w:r>
      <w:r w:rsidRPr="00B03723">
        <w:rPr>
          <w:rFonts w:ascii="Book Antiqua" w:eastAsia="宋体" w:hAnsi="Book Antiqua" w:cs="宋体"/>
          <w:color w:val="000000"/>
          <w:sz w:val="21"/>
          <w:szCs w:val="21"/>
          <w:lang w:val="en-US" w:eastAsia="zh-CN"/>
        </w:rPr>
        <w:t> 1982; </w:t>
      </w:r>
      <w:r w:rsidRPr="00B03723">
        <w:rPr>
          <w:rFonts w:ascii="Book Antiqua" w:eastAsia="宋体" w:hAnsi="Book Antiqua" w:cs="宋体"/>
          <w:b/>
          <w:bCs/>
          <w:color w:val="000000"/>
          <w:sz w:val="21"/>
          <w:szCs w:val="21"/>
          <w:lang w:val="en-US" w:eastAsia="zh-CN"/>
        </w:rPr>
        <w:t>43</w:t>
      </w:r>
      <w:r w:rsidRPr="00B03723">
        <w:rPr>
          <w:rFonts w:ascii="Book Antiqua" w:eastAsia="宋体" w:hAnsi="Book Antiqua" w:cs="宋体"/>
          <w:color w:val="000000"/>
          <w:sz w:val="21"/>
          <w:szCs w:val="21"/>
          <w:lang w:val="en-US" w:eastAsia="zh-CN"/>
        </w:rPr>
        <w:t>: 227-232 [PMID: 6798932]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50 </w:t>
      </w:r>
      <w:r w:rsidRPr="00B03723">
        <w:rPr>
          <w:rFonts w:ascii="Book Antiqua" w:eastAsia="宋体" w:hAnsi="Book Antiqua" w:cs="宋体"/>
          <w:b/>
          <w:bCs/>
          <w:color w:val="000000"/>
          <w:sz w:val="21"/>
          <w:szCs w:val="21"/>
          <w:lang w:val="en-US" w:eastAsia="zh-CN"/>
        </w:rPr>
        <w:t>Miller TL</w:t>
      </w:r>
      <w:r w:rsidRPr="00B03723">
        <w:rPr>
          <w:rFonts w:ascii="Book Antiqua" w:eastAsia="宋体" w:hAnsi="Book Antiqua" w:cs="宋体"/>
          <w:color w:val="000000"/>
          <w:sz w:val="21"/>
          <w:szCs w:val="21"/>
          <w:lang w:val="en-US" w:eastAsia="zh-CN"/>
        </w:rPr>
        <w:t xml:space="preserve">, Wolin MJ. Methanosphaera stadtmaniae gen. </w:t>
      </w:r>
      <w:proofErr w:type="gramStart"/>
      <w:r w:rsidRPr="00B03723">
        <w:rPr>
          <w:rFonts w:ascii="Book Antiqua" w:eastAsia="宋体" w:hAnsi="Book Antiqua" w:cs="宋体"/>
          <w:color w:val="000000"/>
          <w:sz w:val="21"/>
          <w:szCs w:val="21"/>
          <w:lang w:val="en-US" w:eastAsia="zh-CN"/>
        </w:rPr>
        <w:t>nov</w:t>
      </w:r>
      <w:proofErr w:type="gramEnd"/>
      <w:r w:rsidRPr="00B03723">
        <w:rPr>
          <w:rFonts w:ascii="Book Antiqua" w:eastAsia="宋体" w:hAnsi="Book Antiqua" w:cs="宋体"/>
          <w:color w:val="000000"/>
          <w:sz w:val="21"/>
          <w:szCs w:val="21"/>
          <w:lang w:val="en-US" w:eastAsia="zh-CN"/>
        </w:rPr>
        <w:t>., sp. nov.: a species that forms methane by reducing methanol with hydrogen. </w:t>
      </w:r>
      <w:r w:rsidRPr="00B03723">
        <w:rPr>
          <w:rFonts w:ascii="Book Antiqua" w:eastAsia="宋体" w:hAnsi="Book Antiqua" w:cs="宋体"/>
          <w:i/>
          <w:iCs/>
          <w:color w:val="000000"/>
          <w:sz w:val="21"/>
          <w:szCs w:val="21"/>
          <w:lang w:val="en-US" w:eastAsia="zh-CN"/>
        </w:rPr>
        <w:t>Arch Microbiol</w:t>
      </w:r>
      <w:r w:rsidRPr="00B03723">
        <w:rPr>
          <w:rFonts w:ascii="Book Antiqua" w:eastAsia="宋体" w:hAnsi="Book Antiqua" w:cs="宋体"/>
          <w:color w:val="000000"/>
          <w:sz w:val="21"/>
          <w:szCs w:val="21"/>
          <w:lang w:val="en-US" w:eastAsia="zh-CN"/>
        </w:rPr>
        <w:t> 1985; </w:t>
      </w:r>
      <w:r w:rsidRPr="00B03723">
        <w:rPr>
          <w:rFonts w:ascii="Book Antiqua" w:eastAsia="宋体" w:hAnsi="Book Antiqua" w:cs="宋体"/>
          <w:b/>
          <w:bCs/>
          <w:color w:val="000000"/>
          <w:sz w:val="21"/>
          <w:szCs w:val="21"/>
          <w:lang w:val="en-US" w:eastAsia="zh-CN"/>
        </w:rPr>
        <w:t>141</w:t>
      </w:r>
      <w:r w:rsidRPr="00B03723">
        <w:rPr>
          <w:rFonts w:ascii="Book Antiqua" w:eastAsia="宋体" w:hAnsi="Book Antiqua" w:cs="宋体"/>
          <w:color w:val="000000"/>
          <w:sz w:val="21"/>
          <w:szCs w:val="21"/>
          <w:lang w:val="en-US" w:eastAsia="zh-CN"/>
        </w:rPr>
        <w:t>: 116-122 [PMID: 3994486 DOI: 10.1007/BF00423270]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51 </w:t>
      </w:r>
      <w:r w:rsidRPr="00B03723">
        <w:rPr>
          <w:rFonts w:ascii="Book Antiqua" w:eastAsia="宋体" w:hAnsi="Book Antiqua" w:cs="宋体"/>
          <w:b/>
          <w:bCs/>
          <w:color w:val="000000"/>
          <w:sz w:val="21"/>
          <w:szCs w:val="21"/>
          <w:lang w:val="en-US" w:eastAsia="zh-CN"/>
        </w:rPr>
        <w:t>Pochart P</w:t>
      </w:r>
      <w:r w:rsidRPr="00B03723">
        <w:rPr>
          <w:rFonts w:ascii="Book Antiqua" w:eastAsia="宋体" w:hAnsi="Book Antiqua" w:cs="宋体"/>
          <w:color w:val="000000"/>
          <w:sz w:val="21"/>
          <w:szCs w:val="21"/>
          <w:lang w:val="en-US" w:eastAsia="zh-CN"/>
        </w:rPr>
        <w:t xml:space="preserve">, Lémann F, Flourié B, Pellier P, Goderel I, Rambaud JC. </w:t>
      </w:r>
      <w:proofErr w:type="gramStart"/>
      <w:r w:rsidRPr="00B03723">
        <w:rPr>
          <w:rFonts w:ascii="Book Antiqua" w:eastAsia="宋体" w:hAnsi="Book Antiqua" w:cs="宋体"/>
          <w:color w:val="000000"/>
          <w:sz w:val="21"/>
          <w:szCs w:val="21"/>
          <w:lang w:val="en-US" w:eastAsia="zh-CN"/>
        </w:rPr>
        <w:t>Pyxigraphic sampling to enumerate methanogens and anaerobes in the right colon of healthy humans.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Gastroenterology</w:t>
      </w:r>
      <w:r w:rsidRPr="00B03723">
        <w:rPr>
          <w:rFonts w:ascii="Book Antiqua" w:eastAsia="宋体" w:hAnsi="Book Antiqua" w:cs="宋体"/>
          <w:color w:val="000000"/>
          <w:sz w:val="21"/>
          <w:szCs w:val="21"/>
          <w:lang w:val="en-US" w:eastAsia="zh-CN"/>
        </w:rPr>
        <w:t> 1993; </w:t>
      </w:r>
      <w:r w:rsidRPr="00B03723">
        <w:rPr>
          <w:rFonts w:ascii="Book Antiqua" w:eastAsia="宋体" w:hAnsi="Book Antiqua" w:cs="宋体"/>
          <w:b/>
          <w:bCs/>
          <w:color w:val="000000"/>
          <w:sz w:val="21"/>
          <w:szCs w:val="21"/>
          <w:lang w:val="en-US" w:eastAsia="zh-CN"/>
        </w:rPr>
        <w:t>105</w:t>
      </w:r>
      <w:r w:rsidRPr="00B03723">
        <w:rPr>
          <w:rFonts w:ascii="Book Antiqua" w:eastAsia="宋体" w:hAnsi="Book Antiqua" w:cs="宋体"/>
          <w:color w:val="000000"/>
          <w:sz w:val="21"/>
          <w:szCs w:val="21"/>
          <w:lang w:val="en-US" w:eastAsia="zh-CN"/>
        </w:rPr>
        <w:t>: 1281-1285 [PMID: 8224632]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52 </w:t>
      </w:r>
      <w:r w:rsidRPr="00B03723">
        <w:rPr>
          <w:rFonts w:ascii="Book Antiqua" w:eastAsia="宋体" w:hAnsi="Book Antiqua" w:cs="宋体"/>
          <w:b/>
          <w:bCs/>
          <w:color w:val="000000"/>
          <w:sz w:val="21"/>
          <w:szCs w:val="21"/>
          <w:lang w:val="en-US" w:eastAsia="zh-CN"/>
        </w:rPr>
        <w:t>Eckburg PB</w:t>
      </w:r>
      <w:r w:rsidRPr="00B03723">
        <w:rPr>
          <w:rFonts w:ascii="Book Antiqua" w:eastAsia="宋体" w:hAnsi="Book Antiqua" w:cs="宋体"/>
          <w:color w:val="000000"/>
          <w:sz w:val="21"/>
          <w:szCs w:val="21"/>
          <w:lang w:val="en-US" w:eastAsia="zh-CN"/>
        </w:rPr>
        <w:t xml:space="preserve">, Bik EM, Bernstein CN, Purdom E, Dethlefsen L, Sargent M, Gill SR, Nelson KE, Relman DA. </w:t>
      </w:r>
      <w:proofErr w:type="gramStart"/>
      <w:r w:rsidRPr="00B03723">
        <w:rPr>
          <w:rFonts w:ascii="Book Antiqua" w:eastAsia="宋体" w:hAnsi="Book Antiqua" w:cs="宋体"/>
          <w:color w:val="000000"/>
          <w:sz w:val="21"/>
          <w:szCs w:val="21"/>
          <w:lang w:val="en-US" w:eastAsia="zh-CN"/>
        </w:rPr>
        <w:t>Diversity of the human intestinal microbial flora.</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Science</w:t>
      </w:r>
      <w:r w:rsidRPr="00B03723">
        <w:rPr>
          <w:rFonts w:ascii="Book Antiqua" w:eastAsia="宋体" w:hAnsi="Book Antiqua" w:cs="宋体"/>
          <w:color w:val="000000"/>
          <w:sz w:val="21"/>
          <w:szCs w:val="21"/>
          <w:lang w:val="en-US" w:eastAsia="zh-CN"/>
        </w:rPr>
        <w:t> 2005; </w:t>
      </w:r>
      <w:r w:rsidRPr="00B03723">
        <w:rPr>
          <w:rFonts w:ascii="Book Antiqua" w:eastAsia="宋体" w:hAnsi="Book Antiqua" w:cs="宋体"/>
          <w:b/>
          <w:bCs/>
          <w:color w:val="000000"/>
          <w:sz w:val="21"/>
          <w:szCs w:val="21"/>
          <w:lang w:val="en-US" w:eastAsia="zh-CN"/>
        </w:rPr>
        <w:t>308</w:t>
      </w:r>
      <w:r w:rsidRPr="00B03723">
        <w:rPr>
          <w:rFonts w:ascii="Book Antiqua" w:eastAsia="宋体" w:hAnsi="Book Antiqua" w:cs="宋体"/>
          <w:color w:val="000000"/>
          <w:sz w:val="21"/>
          <w:szCs w:val="21"/>
          <w:lang w:val="en-US" w:eastAsia="zh-CN"/>
        </w:rPr>
        <w:t>: 1635-1638 [PMID: 15831718 DOI: 10.1126/science.1110591]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lastRenderedPageBreak/>
        <w:t>53 </w:t>
      </w:r>
      <w:r w:rsidRPr="00B03723">
        <w:rPr>
          <w:rFonts w:ascii="Book Antiqua" w:eastAsia="宋体" w:hAnsi="Book Antiqua" w:cs="宋体"/>
          <w:b/>
          <w:bCs/>
          <w:color w:val="000000"/>
          <w:sz w:val="21"/>
          <w:szCs w:val="21"/>
          <w:lang w:val="en-US" w:eastAsia="zh-CN"/>
        </w:rPr>
        <w:t>Samuel BS</w:t>
      </w:r>
      <w:r w:rsidRPr="00B03723">
        <w:rPr>
          <w:rFonts w:ascii="Book Antiqua" w:eastAsia="宋体" w:hAnsi="Book Antiqua" w:cs="宋体"/>
          <w:color w:val="000000"/>
          <w:sz w:val="21"/>
          <w:szCs w:val="21"/>
          <w:lang w:val="en-US" w:eastAsia="zh-CN"/>
        </w:rPr>
        <w:t xml:space="preserve">, Gordon JI. </w:t>
      </w:r>
      <w:proofErr w:type="gramStart"/>
      <w:r w:rsidRPr="00B03723">
        <w:rPr>
          <w:rFonts w:ascii="Book Antiqua" w:eastAsia="宋体" w:hAnsi="Book Antiqua" w:cs="宋体"/>
          <w:color w:val="000000"/>
          <w:sz w:val="21"/>
          <w:szCs w:val="21"/>
          <w:lang w:val="en-US" w:eastAsia="zh-CN"/>
        </w:rPr>
        <w:t>A humanized gnotobiotic mouse model of host-archaeal-bacterial mutualism.</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Proc Natl Acad Sci USA</w:t>
      </w:r>
      <w:r w:rsidRPr="00B03723">
        <w:rPr>
          <w:rFonts w:ascii="Book Antiqua" w:eastAsia="宋体" w:hAnsi="Book Antiqua" w:cs="宋体"/>
          <w:color w:val="000000"/>
          <w:sz w:val="21"/>
          <w:szCs w:val="21"/>
          <w:lang w:val="en-US" w:eastAsia="zh-CN"/>
        </w:rPr>
        <w:t> 2006; </w:t>
      </w:r>
      <w:r w:rsidRPr="00B03723">
        <w:rPr>
          <w:rFonts w:ascii="Book Antiqua" w:eastAsia="宋体" w:hAnsi="Book Antiqua" w:cs="宋体"/>
          <w:b/>
          <w:bCs/>
          <w:color w:val="000000"/>
          <w:sz w:val="21"/>
          <w:szCs w:val="21"/>
          <w:lang w:val="en-US" w:eastAsia="zh-CN"/>
        </w:rPr>
        <w:t>103</w:t>
      </w:r>
      <w:r w:rsidRPr="00B03723">
        <w:rPr>
          <w:rFonts w:ascii="Book Antiqua" w:eastAsia="宋体" w:hAnsi="Book Antiqua" w:cs="宋体"/>
          <w:color w:val="000000"/>
          <w:sz w:val="21"/>
          <w:szCs w:val="21"/>
          <w:lang w:val="en-US" w:eastAsia="zh-CN"/>
        </w:rPr>
        <w:t>: 10011-10016 [PMID: 16782812 DOI: 10.1073/pnas.0602187103]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54 </w:t>
      </w:r>
      <w:r w:rsidRPr="00B03723">
        <w:rPr>
          <w:rFonts w:ascii="Book Antiqua" w:eastAsia="宋体" w:hAnsi="Book Antiqua" w:cs="宋体"/>
          <w:b/>
          <w:bCs/>
          <w:color w:val="000000"/>
          <w:sz w:val="21"/>
          <w:szCs w:val="21"/>
          <w:lang w:val="en-US" w:eastAsia="zh-CN"/>
        </w:rPr>
        <w:t>Samuel BS</w:t>
      </w:r>
      <w:r w:rsidRPr="00B03723">
        <w:rPr>
          <w:rFonts w:ascii="Book Antiqua" w:eastAsia="宋体" w:hAnsi="Book Antiqua" w:cs="宋体"/>
          <w:color w:val="000000"/>
          <w:sz w:val="21"/>
          <w:szCs w:val="21"/>
          <w:lang w:val="en-US" w:eastAsia="zh-CN"/>
        </w:rPr>
        <w:t>, Hansen EE, Manchester JK, Coutinho PM, Henrissat B, Fulton R, Latreille P, Kim K, Wilson RK, Gordon JI.</w:t>
      </w:r>
      <w:proofErr w:type="gramEnd"/>
      <w:r w:rsidRPr="00B03723">
        <w:rPr>
          <w:rFonts w:ascii="Book Antiqua" w:eastAsia="宋体" w:hAnsi="Book Antiqua" w:cs="宋体"/>
          <w:color w:val="000000"/>
          <w:sz w:val="21"/>
          <w:szCs w:val="21"/>
          <w:lang w:val="en-US" w:eastAsia="zh-CN"/>
        </w:rPr>
        <w:t xml:space="preserve"> </w:t>
      </w:r>
      <w:proofErr w:type="gramStart"/>
      <w:r w:rsidRPr="00B03723">
        <w:rPr>
          <w:rFonts w:ascii="Book Antiqua" w:eastAsia="宋体" w:hAnsi="Book Antiqua" w:cs="宋体"/>
          <w:color w:val="000000"/>
          <w:sz w:val="21"/>
          <w:szCs w:val="21"/>
          <w:lang w:val="en-US" w:eastAsia="zh-CN"/>
        </w:rPr>
        <w:t>Genomic and metabolic adaptations of Methanobrevibacter smithii to the human gut.</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Proc Natl Acad Sci USA</w:t>
      </w:r>
      <w:r w:rsidRPr="00B03723">
        <w:rPr>
          <w:rFonts w:ascii="Book Antiqua" w:eastAsia="宋体" w:hAnsi="Book Antiqua" w:cs="宋体"/>
          <w:color w:val="000000"/>
          <w:sz w:val="21"/>
          <w:szCs w:val="21"/>
          <w:lang w:val="en-US" w:eastAsia="zh-CN"/>
        </w:rPr>
        <w:t> 2007; </w:t>
      </w:r>
      <w:r w:rsidRPr="00B03723">
        <w:rPr>
          <w:rFonts w:ascii="Book Antiqua" w:eastAsia="宋体" w:hAnsi="Book Antiqua" w:cs="宋体"/>
          <w:b/>
          <w:bCs/>
          <w:color w:val="000000"/>
          <w:sz w:val="21"/>
          <w:szCs w:val="21"/>
          <w:lang w:val="en-US" w:eastAsia="zh-CN"/>
        </w:rPr>
        <w:t>104</w:t>
      </w:r>
      <w:r w:rsidRPr="00B03723">
        <w:rPr>
          <w:rFonts w:ascii="Book Antiqua" w:eastAsia="宋体" w:hAnsi="Book Antiqua" w:cs="宋体"/>
          <w:color w:val="000000"/>
          <w:sz w:val="21"/>
          <w:szCs w:val="21"/>
          <w:lang w:val="en-US" w:eastAsia="zh-CN"/>
        </w:rPr>
        <w:t>: 10643-10648 [PMID: 17563350 DOI: 10.1073/pnas.0704189104]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55 </w:t>
      </w:r>
      <w:r w:rsidRPr="00B03723">
        <w:rPr>
          <w:rFonts w:ascii="Book Antiqua" w:eastAsia="宋体" w:hAnsi="Book Antiqua" w:cs="宋体"/>
          <w:b/>
          <w:bCs/>
          <w:color w:val="000000"/>
          <w:sz w:val="21"/>
          <w:szCs w:val="21"/>
          <w:lang w:val="en-US" w:eastAsia="zh-CN"/>
        </w:rPr>
        <w:t>Hansen EE</w:t>
      </w:r>
      <w:r w:rsidRPr="00B03723">
        <w:rPr>
          <w:rFonts w:ascii="Book Antiqua" w:eastAsia="宋体" w:hAnsi="Book Antiqua" w:cs="宋体"/>
          <w:color w:val="000000"/>
          <w:sz w:val="21"/>
          <w:szCs w:val="21"/>
          <w:lang w:val="en-US" w:eastAsia="zh-CN"/>
        </w:rPr>
        <w:t>, Lozupone CA, Rey FE, Wu M, Guruge JL, Narra A, Goodfellow J, Zaneveld JR, McDonald DT, Goodrich JA, Heath AC, Knight R, Gordon JI. Pan-genome of the dominant human gut-associated archaeon, Methanobrevibacter smithii, studied in twins. </w:t>
      </w:r>
      <w:r w:rsidRPr="00B03723">
        <w:rPr>
          <w:rFonts w:ascii="Book Antiqua" w:eastAsia="宋体" w:hAnsi="Book Antiqua" w:cs="宋体"/>
          <w:i/>
          <w:iCs/>
          <w:color w:val="000000"/>
          <w:sz w:val="21"/>
          <w:szCs w:val="21"/>
          <w:lang w:val="en-US" w:eastAsia="zh-CN"/>
        </w:rPr>
        <w:t>Proc Natl Acad Sci USA</w:t>
      </w:r>
      <w:r w:rsidRPr="00B03723">
        <w:rPr>
          <w:rFonts w:ascii="Book Antiqua" w:eastAsia="宋体" w:hAnsi="Book Antiqua" w:cs="宋体"/>
          <w:color w:val="000000"/>
          <w:sz w:val="21"/>
          <w:szCs w:val="21"/>
          <w:lang w:val="en-US" w:eastAsia="zh-CN"/>
        </w:rPr>
        <w:t> 2011; </w:t>
      </w:r>
      <w:r w:rsidRPr="00B03723">
        <w:rPr>
          <w:rFonts w:ascii="Book Antiqua" w:eastAsia="宋体" w:hAnsi="Book Antiqua" w:cs="宋体"/>
          <w:b/>
          <w:bCs/>
          <w:color w:val="000000"/>
          <w:sz w:val="21"/>
          <w:szCs w:val="21"/>
          <w:lang w:val="en-US" w:eastAsia="zh-CN"/>
        </w:rPr>
        <w:t xml:space="preserve">108 </w:t>
      </w:r>
      <w:r w:rsidRPr="00B03723">
        <w:rPr>
          <w:rFonts w:ascii="Book Antiqua" w:eastAsia="宋体" w:hAnsi="Book Antiqua" w:cs="宋体"/>
          <w:bCs/>
          <w:color w:val="000000"/>
          <w:sz w:val="21"/>
          <w:szCs w:val="21"/>
          <w:lang w:val="en-US" w:eastAsia="zh-CN"/>
        </w:rPr>
        <w:t>Suppl 1</w:t>
      </w:r>
      <w:r w:rsidRPr="00B03723">
        <w:rPr>
          <w:rFonts w:ascii="Book Antiqua" w:eastAsia="宋体" w:hAnsi="Book Antiqua" w:cs="宋体"/>
          <w:color w:val="000000"/>
          <w:sz w:val="21"/>
          <w:szCs w:val="21"/>
          <w:lang w:val="en-US" w:eastAsia="zh-CN"/>
        </w:rPr>
        <w:t>: 4599-4606 [PMID: 21317366 DOI: 10.1073/pnas.1000071108]</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56 </w:t>
      </w:r>
      <w:r w:rsidRPr="00B03723">
        <w:rPr>
          <w:rFonts w:ascii="Book Antiqua" w:eastAsia="宋体" w:hAnsi="Book Antiqua" w:cs="宋体"/>
          <w:b/>
          <w:bCs/>
          <w:color w:val="000000"/>
          <w:sz w:val="21"/>
          <w:szCs w:val="21"/>
          <w:lang w:val="en-US" w:eastAsia="zh-CN"/>
        </w:rPr>
        <w:t>Lurie-Weinberger MN</w:t>
      </w:r>
      <w:r w:rsidRPr="00B03723">
        <w:rPr>
          <w:rFonts w:ascii="Book Antiqua" w:eastAsia="宋体" w:hAnsi="Book Antiqua" w:cs="宋体"/>
          <w:color w:val="000000"/>
          <w:sz w:val="21"/>
          <w:szCs w:val="21"/>
          <w:lang w:val="en-US" w:eastAsia="zh-CN"/>
        </w:rPr>
        <w:t>, Peeri M, Gophna U. Contribution of lateral gene transfer to the gene repertoire of a gut-adapted methanogen.</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Genomics</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99</w:t>
      </w:r>
      <w:r w:rsidRPr="00B03723">
        <w:rPr>
          <w:rFonts w:ascii="Book Antiqua" w:eastAsia="宋体" w:hAnsi="Book Antiqua" w:cs="宋体"/>
          <w:color w:val="000000"/>
          <w:sz w:val="21"/>
          <w:szCs w:val="21"/>
          <w:lang w:val="en-US" w:eastAsia="zh-CN"/>
        </w:rPr>
        <w:t>: 52-58 [PMID: 22056789 DOI: 10.1016/j.ygeno.2011.10.005]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57 </w:t>
      </w:r>
      <w:r w:rsidRPr="00B03723">
        <w:rPr>
          <w:rFonts w:ascii="Book Antiqua" w:eastAsia="宋体" w:hAnsi="Book Antiqua" w:cs="宋体"/>
          <w:b/>
          <w:bCs/>
          <w:color w:val="000000"/>
          <w:sz w:val="21"/>
          <w:szCs w:val="21"/>
          <w:lang w:val="en-US" w:eastAsia="zh-CN"/>
        </w:rPr>
        <w:t>Lurie-Weinberger MN</w:t>
      </w:r>
      <w:r w:rsidRPr="00B03723">
        <w:rPr>
          <w:rFonts w:ascii="Book Antiqua" w:eastAsia="宋体" w:hAnsi="Book Antiqua" w:cs="宋体"/>
          <w:color w:val="000000"/>
          <w:sz w:val="21"/>
          <w:szCs w:val="21"/>
          <w:lang w:val="en-US" w:eastAsia="zh-CN"/>
        </w:rPr>
        <w:t>, Peeri M, Tuller T, Gophna U. Extensive Inter-Domain Lateral Gene Transfer in the Evolution of the Human Commensal Methanosphaera stadtmanae. </w:t>
      </w:r>
      <w:r w:rsidRPr="00B03723">
        <w:rPr>
          <w:rFonts w:ascii="Book Antiqua" w:eastAsia="宋体" w:hAnsi="Book Antiqua" w:cs="宋体"/>
          <w:i/>
          <w:iCs/>
          <w:color w:val="000000"/>
          <w:sz w:val="21"/>
          <w:szCs w:val="21"/>
          <w:lang w:val="en-US" w:eastAsia="zh-CN"/>
        </w:rPr>
        <w:t>Front Genet</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3</w:t>
      </w:r>
      <w:r w:rsidRPr="00B03723">
        <w:rPr>
          <w:rFonts w:ascii="Book Antiqua" w:eastAsia="宋体" w:hAnsi="Book Antiqua" w:cs="宋体"/>
          <w:color w:val="000000"/>
          <w:sz w:val="21"/>
          <w:szCs w:val="21"/>
          <w:lang w:val="en-US" w:eastAsia="zh-CN"/>
        </w:rPr>
        <w:t>: 182 [PMID: 23049536 DOI: 10.3389/fgene.2012.00182]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58 </w:t>
      </w:r>
      <w:r w:rsidRPr="00B03723">
        <w:rPr>
          <w:rFonts w:ascii="Book Antiqua" w:eastAsia="宋体" w:hAnsi="Book Antiqua" w:cs="宋体"/>
          <w:b/>
          <w:bCs/>
          <w:color w:val="000000"/>
          <w:sz w:val="21"/>
          <w:szCs w:val="21"/>
          <w:lang w:val="en-US" w:eastAsia="zh-CN"/>
        </w:rPr>
        <w:t>Fricke WF</w:t>
      </w:r>
      <w:r w:rsidRPr="00B03723">
        <w:rPr>
          <w:rFonts w:ascii="Book Antiqua" w:eastAsia="宋体" w:hAnsi="Book Antiqua" w:cs="宋体"/>
          <w:color w:val="000000"/>
          <w:sz w:val="21"/>
          <w:szCs w:val="21"/>
          <w:lang w:val="en-US" w:eastAsia="zh-CN"/>
        </w:rPr>
        <w:t>, Seedorf H, Henne A, Krüer M, Liesegang H, Hedderich R, Gottschalk G, Thauer RK. The genome sequence of Methanosphaera stadtmanae reveals why this human intestinal archaeon is restricted to methanol and H2 for methane formation and ATP synthesis. </w:t>
      </w:r>
      <w:r w:rsidRPr="00B03723">
        <w:rPr>
          <w:rFonts w:ascii="Book Antiqua" w:eastAsia="宋体" w:hAnsi="Book Antiqua" w:cs="宋体"/>
          <w:i/>
          <w:iCs/>
          <w:color w:val="000000"/>
          <w:sz w:val="21"/>
          <w:szCs w:val="21"/>
          <w:lang w:val="en-US" w:eastAsia="zh-CN"/>
        </w:rPr>
        <w:t>J Bacteriol</w:t>
      </w:r>
      <w:r w:rsidRPr="00B03723">
        <w:rPr>
          <w:rFonts w:ascii="Book Antiqua" w:eastAsia="宋体" w:hAnsi="Book Antiqua" w:cs="宋体"/>
          <w:color w:val="000000"/>
          <w:sz w:val="21"/>
          <w:szCs w:val="21"/>
          <w:lang w:val="en-US" w:eastAsia="zh-CN"/>
        </w:rPr>
        <w:t> 2006; </w:t>
      </w:r>
      <w:r w:rsidRPr="00B03723">
        <w:rPr>
          <w:rFonts w:ascii="Book Antiqua" w:eastAsia="宋体" w:hAnsi="Book Antiqua" w:cs="宋体"/>
          <w:b/>
          <w:bCs/>
          <w:color w:val="000000"/>
          <w:sz w:val="21"/>
          <w:szCs w:val="21"/>
          <w:lang w:val="en-US" w:eastAsia="zh-CN"/>
        </w:rPr>
        <w:t>188</w:t>
      </w:r>
      <w:r w:rsidRPr="00B03723">
        <w:rPr>
          <w:rFonts w:ascii="Book Antiqua" w:eastAsia="宋体" w:hAnsi="Book Antiqua" w:cs="宋体"/>
          <w:color w:val="000000"/>
          <w:sz w:val="21"/>
          <w:szCs w:val="21"/>
          <w:lang w:val="en-US" w:eastAsia="zh-CN"/>
        </w:rPr>
        <w:t>: 642-658 [PMID: 16385054 DOI: 10.1128/JB.188.2.642-658.2006]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59 </w:t>
      </w:r>
      <w:r w:rsidRPr="00B03723">
        <w:rPr>
          <w:rFonts w:ascii="Book Antiqua" w:eastAsia="宋体" w:hAnsi="Book Antiqua" w:cs="宋体"/>
          <w:b/>
          <w:bCs/>
          <w:color w:val="000000"/>
          <w:sz w:val="21"/>
          <w:szCs w:val="21"/>
          <w:lang w:val="en-US" w:eastAsia="zh-CN"/>
        </w:rPr>
        <w:t>Jones BV</w:t>
      </w:r>
      <w:r w:rsidRPr="00B03723">
        <w:rPr>
          <w:rFonts w:ascii="Book Antiqua" w:eastAsia="宋体" w:hAnsi="Book Antiqua" w:cs="宋体"/>
          <w:color w:val="000000"/>
          <w:sz w:val="21"/>
          <w:szCs w:val="21"/>
          <w:lang w:val="en-US" w:eastAsia="zh-CN"/>
        </w:rPr>
        <w:t>, Begley M, Hill C, Gahan CG, Marchesi JR. Functional and comparative metagenomic analysis of bile salt hydrolase activity in the human gut microbiome. </w:t>
      </w:r>
      <w:r w:rsidRPr="00B03723">
        <w:rPr>
          <w:rFonts w:ascii="Book Antiqua" w:eastAsia="宋体" w:hAnsi="Book Antiqua" w:cs="宋体"/>
          <w:i/>
          <w:iCs/>
          <w:color w:val="000000"/>
          <w:sz w:val="21"/>
          <w:szCs w:val="21"/>
          <w:lang w:val="en-US" w:eastAsia="zh-CN"/>
        </w:rPr>
        <w:t>Proc Natl Acad Sci USA</w:t>
      </w:r>
      <w:r w:rsidRPr="00B03723">
        <w:rPr>
          <w:rFonts w:ascii="Book Antiqua" w:eastAsia="宋体" w:hAnsi="Book Antiqua" w:cs="宋体"/>
          <w:color w:val="000000"/>
          <w:sz w:val="21"/>
          <w:szCs w:val="21"/>
          <w:lang w:val="en-US" w:eastAsia="zh-CN"/>
        </w:rPr>
        <w:t> 2008; </w:t>
      </w:r>
      <w:r w:rsidRPr="00B03723">
        <w:rPr>
          <w:rFonts w:ascii="Book Antiqua" w:eastAsia="宋体" w:hAnsi="Book Antiqua" w:cs="宋体"/>
          <w:b/>
          <w:bCs/>
          <w:color w:val="000000"/>
          <w:sz w:val="21"/>
          <w:szCs w:val="21"/>
          <w:lang w:val="en-US" w:eastAsia="zh-CN"/>
        </w:rPr>
        <w:t>105</w:t>
      </w:r>
      <w:r w:rsidRPr="00B03723">
        <w:rPr>
          <w:rFonts w:ascii="Book Antiqua" w:eastAsia="宋体" w:hAnsi="Book Antiqua" w:cs="宋体"/>
          <w:color w:val="000000"/>
          <w:sz w:val="21"/>
          <w:szCs w:val="21"/>
          <w:lang w:val="en-US" w:eastAsia="zh-CN"/>
        </w:rPr>
        <w:t>: 13580-13585 [PMID: 18757757 DOI: 10.1073/pnas.0804437105]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60 </w:t>
      </w:r>
      <w:r w:rsidRPr="00B03723">
        <w:rPr>
          <w:rFonts w:ascii="Book Antiqua" w:eastAsia="宋体" w:hAnsi="Book Antiqua" w:cs="宋体"/>
          <w:b/>
          <w:bCs/>
          <w:color w:val="000000"/>
          <w:sz w:val="21"/>
          <w:szCs w:val="21"/>
          <w:lang w:val="en-US" w:eastAsia="zh-CN"/>
        </w:rPr>
        <w:t>Kulik EM</w:t>
      </w:r>
      <w:r w:rsidRPr="00B03723">
        <w:rPr>
          <w:rFonts w:ascii="Book Antiqua" w:eastAsia="宋体" w:hAnsi="Book Antiqua" w:cs="宋体"/>
          <w:color w:val="000000"/>
          <w:sz w:val="21"/>
          <w:szCs w:val="21"/>
          <w:lang w:val="en-US" w:eastAsia="zh-CN"/>
        </w:rPr>
        <w:t>, Sandmeier H, Hinni K, Meyer J. Identification of archaeal rDNA from subgingival dental plaque by PCR amplification and sequence analysis. </w:t>
      </w:r>
      <w:r w:rsidRPr="00B03723">
        <w:rPr>
          <w:rFonts w:ascii="Book Antiqua" w:eastAsia="宋体" w:hAnsi="Book Antiqua" w:cs="宋体"/>
          <w:i/>
          <w:iCs/>
          <w:color w:val="000000"/>
          <w:sz w:val="21"/>
          <w:szCs w:val="21"/>
          <w:lang w:val="en-US" w:eastAsia="zh-CN"/>
        </w:rPr>
        <w:t>FEMS Microbiol Lett</w:t>
      </w:r>
      <w:r w:rsidRPr="00B03723">
        <w:rPr>
          <w:rFonts w:ascii="Book Antiqua" w:eastAsia="宋体" w:hAnsi="Book Antiqua" w:cs="宋体"/>
          <w:color w:val="000000"/>
          <w:sz w:val="21"/>
          <w:szCs w:val="21"/>
          <w:lang w:val="en-US" w:eastAsia="zh-CN"/>
        </w:rPr>
        <w:t> 2001; </w:t>
      </w:r>
      <w:r w:rsidRPr="00B03723">
        <w:rPr>
          <w:rFonts w:ascii="Book Antiqua" w:eastAsia="宋体" w:hAnsi="Book Antiqua" w:cs="宋体"/>
          <w:b/>
          <w:bCs/>
          <w:color w:val="000000"/>
          <w:sz w:val="21"/>
          <w:szCs w:val="21"/>
          <w:lang w:val="en-US" w:eastAsia="zh-CN"/>
        </w:rPr>
        <w:t>196</w:t>
      </w:r>
      <w:r w:rsidRPr="00B03723">
        <w:rPr>
          <w:rFonts w:ascii="Book Antiqua" w:eastAsia="宋体" w:hAnsi="Book Antiqua" w:cs="宋体"/>
          <w:color w:val="000000"/>
          <w:sz w:val="21"/>
          <w:szCs w:val="21"/>
          <w:lang w:val="en-US" w:eastAsia="zh-CN"/>
        </w:rPr>
        <w:t>: 129-133 [PMID: 11267768 DOI: 10.1111/j.1574-6968.2001.tb10553.x]</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61 </w:t>
      </w:r>
      <w:r w:rsidRPr="00B03723">
        <w:rPr>
          <w:rFonts w:ascii="Book Antiqua" w:eastAsia="宋体" w:hAnsi="Book Antiqua" w:cs="宋体"/>
          <w:b/>
          <w:bCs/>
          <w:color w:val="000000"/>
          <w:sz w:val="21"/>
          <w:szCs w:val="21"/>
          <w:lang w:val="en-US" w:eastAsia="zh-CN"/>
        </w:rPr>
        <w:t>Belay N</w:t>
      </w:r>
      <w:r w:rsidRPr="00B03723">
        <w:rPr>
          <w:rFonts w:ascii="Book Antiqua" w:eastAsia="宋体" w:hAnsi="Book Antiqua" w:cs="宋体"/>
          <w:color w:val="000000"/>
          <w:sz w:val="21"/>
          <w:szCs w:val="21"/>
          <w:lang w:val="en-US" w:eastAsia="zh-CN"/>
        </w:rPr>
        <w:t>, Mukhopadhyay B, Conway de Macario E, Galask R, Daniels L. Methanogenic bacteria in human vaginal samples. </w:t>
      </w:r>
      <w:r w:rsidRPr="00B03723">
        <w:rPr>
          <w:rFonts w:ascii="Book Antiqua" w:eastAsia="宋体" w:hAnsi="Book Antiqua" w:cs="宋体"/>
          <w:i/>
          <w:iCs/>
          <w:color w:val="000000"/>
          <w:sz w:val="21"/>
          <w:szCs w:val="21"/>
          <w:lang w:val="en-US" w:eastAsia="zh-CN"/>
        </w:rPr>
        <w:t>J Clin Microbiol</w:t>
      </w:r>
      <w:r w:rsidRPr="00B03723">
        <w:rPr>
          <w:rFonts w:ascii="Book Antiqua" w:eastAsia="宋体" w:hAnsi="Book Antiqua" w:cs="宋体"/>
          <w:color w:val="000000"/>
          <w:sz w:val="21"/>
          <w:szCs w:val="21"/>
          <w:lang w:val="en-US" w:eastAsia="zh-CN"/>
        </w:rPr>
        <w:t> 1990; </w:t>
      </w:r>
      <w:r w:rsidRPr="00B03723">
        <w:rPr>
          <w:rFonts w:ascii="Book Antiqua" w:eastAsia="宋体" w:hAnsi="Book Antiqua" w:cs="宋体"/>
          <w:b/>
          <w:bCs/>
          <w:color w:val="000000"/>
          <w:sz w:val="21"/>
          <w:szCs w:val="21"/>
          <w:lang w:val="en-US" w:eastAsia="zh-CN"/>
        </w:rPr>
        <w:t>28</w:t>
      </w:r>
      <w:r w:rsidRPr="00B03723">
        <w:rPr>
          <w:rFonts w:ascii="Book Antiqua" w:eastAsia="宋体" w:hAnsi="Book Antiqua" w:cs="宋体"/>
          <w:color w:val="000000"/>
          <w:sz w:val="21"/>
          <w:szCs w:val="21"/>
          <w:lang w:val="en-US" w:eastAsia="zh-CN"/>
        </w:rPr>
        <w:t>: 1666-1668 [PMID: 2199527]</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 xml:space="preserve">62 </w:t>
      </w:r>
      <w:r w:rsidRPr="00B03723">
        <w:rPr>
          <w:rFonts w:ascii="Book Antiqua" w:eastAsia="宋体" w:hAnsi="Book Antiqua" w:cs="宋体"/>
          <w:b/>
          <w:color w:val="000000"/>
          <w:sz w:val="21"/>
          <w:szCs w:val="21"/>
          <w:lang w:val="en-US" w:eastAsia="zh-CN"/>
        </w:rPr>
        <w:t>Ferrari A</w:t>
      </w:r>
      <w:r w:rsidRPr="00B03723">
        <w:rPr>
          <w:rFonts w:ascii="Book Antiqua" w:eastAsia="宋体" w:hAnsi="Book Antiqua" w:cs="宋体"/>
          <w:color w:val="000000"/>
          <w:sz w:val="21"/>
          <w:szCs w:val="21"/>
          <w:lang w:val="en-US" w:eastAsia="zh-CN"/>
        </w:rPr>
        <w:t xml:space="preserve">, Brusa T, Rutili A, Canzi E, Biavati B. Isolation and characterization of Methanobrevibacter oralis sp. nov. </w:t>
      </w:r>
      <w:r w:rsidRPr="00B03723">
        <w:rPr>
          <w:rFonts w:ascii="Book Antiqua" w:eastAsia="宋体" w:hAnsi="Book Antiqua" w:cs="宋体"/>
          <w:i/>
          <w:color w:val="000000"/>
          <w:sz w:val="21"/>
          <w:szCs w:val="21"/>
          <w:lang w:val="en-US" w:eastAsia="zh-CN"/>
        </w:rPr>
        <w:t xml:space="preserve">Curr Microbiol </w:t>
      </w:r>
      <w:r w:rsidRPr="00B03723">
        <w:rPr>
          <w:rFonts w:ascii="Book Antiqua" w:eastAsia="宋体" w:hAnsi="Book Antiqua" w:cs="宋体"/>
          <w:color w:val="000000"/>
          <w:sz w:val="21"/>
          <w:szCs w:val="21"/>
          <w:lang w:val="en-US" w:eastAsia="zh-CN"/>
        </w:rPr>
        <w:t xml:space="preserve">1994; </w:t>
      </w:r>
      <w:r w:rsidRPr="00B03723">
        <w:rPr>
          <w:rFonts w:ascii="Book Antiqua" w:eastAsia="宋体" w:hAnsi="Book Antiqua" w:cs="宋体"/>
          <w:b/>
          <w:color w:val="000000"/>
          <w:sz w:val="21"/>
          <w:szCs w:val="21"/>
          <w:lang w:val="en-US" w:eastAsia="zh-CN"/>
        </w:rPr>
        <w:t>29</w:t>
      </w:r>
      <w:r w:rsidRPr="00B03723">
        <w:rPr>
          <w:rFonts w:ascii="Book Antiqua" w:eastAsia="宋体" w:hAnsi="Book Antiqua" w:cs="宋体"/>
          <w:color w:val="000000"/>
          <w:sz w:val="21"/>
          <w:szCs w:val="21"/>
          <w:lang w:val="en-US" w:eastAsia="zh-CN"/>
        </w:rPr>
        <w:t>: 7-12 [</w:t>
      </w:r>
      <w:r w:rsidRPr="00B03723">
        <w:rPr>
          <w:rFonts w:ascii="Book Antiqua" w:eastAsia="宋体" w:hAnsi="Book Antiqua" w:cs="宋体"/>
          <w:caps/>
          <w:color w:val="000000"/>
          <w:sz w:val="21"/>
          <w:szCs w:val="21"/>
          <w:lang w:val="en-US" w:eastAsia="zh-CN"/>
        </w:rPr>
        <w:t>doi</w:t>
      </w:r>
      <w:r w:rsidRPr="00B03723">
        <w:rPr>
          <w:rFonts w:ascii="Book Antiqua" w:eastAsia="宋体" w:hAnsi="Book Antiqua" w:cs="宋体"/>
          <w:color w:val="000000"/>
          <w:sz w:val="21"/>
          <w:szCs w:val="21"/>
          <w:lang w:val="en-US" w:eastAsia="zh-CN"/>
        </w:rPr>
        <w:t>: 10.1007/BF01570184]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63 </w:t>
      </w:r>
      <w:r w:rsidRPr="00B03723">
        <w:rPr>
          <w:rFonts w:ascii="Book Antiqua" w:eastAsia="宋体" w:hAnsi="Book Antiqua" w:cs="宋体"/>
          <w:b/>
          <w:bCs/>
          <w:color w:val="000000"/>
          <w:sz w:val="21"/>
          <w:szCs w:val="21"/>
          <w:lang w:val="en-US" w:eastAsia="zh-CN"/>
        </w:rPr>
        <w:t>Khelaifia S</w:t>
      </w:r>
      <w:r w:rsidRPr="00B03723">
        <w:rPr>
          <w:rFonts w:ascii="Book Antiqua" w:eastAsia="宋体" w:hAnsi="Book Antiqua" w:cs="宋体"/>
          <w:color w:val="000000"/>
          <w:sz w:val="21"/>
          <w:szCs w:val="21"/>
          <w:lang w:val="en-US" w:eastAsia="zh-CN"/>
        </w:rPr>
        <w:t>, Garibal M, Robert C, Raoult D, Drancourt M. Draft Genome Sequencing of Methanobrevibacter oralis Strain JMR01, Isolated from the Human Intestinal Microbiota. </w:t>
      </w:r>
      <w:r w:rsidRPr="00B03723">
        <w:rPr>
          <w:rFonts w:ascii="Book Antiqua" w:eastAsia="宋体" w:hAnsi="Book Antiqua" w:cs="宋体"/>
          <w:i/>
          <w:iCs/>
          <w:color w:val="000000"/>
          <w:sz w:val="21"/>
          <w:szCs w:val="21"/>
          <w:lang w:val="en-US" w:eastAsia="zh-CN"/>
        </w:rPr>
        <w:t>Genome Announc</w:t>
      </w:r>
      <w:r w:rsidRPr="00B03723">
        <w:rPr>
          <w:rFonts w:ascii="Book Antiqua" w:eastAsia="宋体" w:hAnsi="Book Antiqua" w:cs="宋体"/>
          <w:color w:val="000000"/>
          <w:sz w:val="21"/>
          <w:szCs w:val="21"/>
          <w:lang w:val="en-US" w:eastAsia="zh-CN"/>
        </w:rPr>
        <w:t> 2014; </w:t>
      </w:r>
      <w:r w:rsidRPr="00B03723">
        <w:rPr>
          <w:rFonts w:ascii="Book Antiqua" w:eastAsia="宋体" w:hAnsi="Book Antiqua" w:cs="宋体"/>
          <w:b/>
          <w:bCs/>
          <w:color w:val="000000"/>
          <w:sz w:val="21"/>
          <w:szCs w:val="21"/>
          <w:lang w:val="en-US" w:eastAsia="zh-CN"/>
        </w:rPr>
        <w:t>2</w:t>
      </w:r>
      <w:r w:rsidRPr="00B03723">
        <w:rPr>
          <w:rFonts w:ascii="Book Antiqua" w:eastAsia="宋体" w:hAnsi="Book Antiqua" w:cs="宋体"/>
          <w:color w:val="000000"/>
          <w:sz w:val="21"/>
          <w:szCs w:val="21"/>
          <w:lang w:val="en-US" w:eastAsia="zh-CN"/>
        </w:rPr>
        <w:t xml:space="preserve"> [PMID: 24558239 DOI: 10.1128/genomeA.00073-14]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64 </w:t>
      </w:r>
      <w:r w:rsidRPr="00B03723">
        <w:rPr>
          <w:rFonts w:ascii="Book Antiqua" w:eastAsia="宋体" w:hAnsi="Book Antiqua" w:cs="宋体"/>
          <w:b/>
          <w:bCs/>
          <w:color w:val="000000"/>
          <w:sz w:val="21"/>
          <w:szCs w:val="21"/>
          <w:lang w:val="en-US" w:eastAsia="zh-CN"/>
        </w:rPr>
        <w:t>Dridi B</w:t>
      </w:r>
      <w:r w:rsidRPr="00B03723">
        <w:rPr>
          <w:rFonts w:ascii="Book Antiqua" w:eastAsia="宋体" w:hAnsi="Book Antiqua" w:cs="宋体"/>
          <w:color w:val="000000"/>
          <w:sz w:val="21"/>
          <w:szCs w:val="21"/>
          <w:lang w:val="en-US" w:eastAsia="zh-CN"/>
        </w:rPr>
        <w:t xml:space="preserve">, Henry M, El Khéchine A, Raoult D, Drancourt M. High prevalence of Methanobrevibacter smithii and Methanosphaera stadtmanae detected in the human gut using </w:t>
      </w:r>
      <w:r w:rsidRPr="00B03723">
        <w:rPr>
          <w:rFonts w:ascii="Book Antiqua" w:eastAsia="宋体" w:hAnsi="Book Antiqua" w:cs="宋体"/>
          <w:color w:val="000000"/>
          <w:sz w:val="21"/>
          <w:szCs w:val="21"/>
          <w:lang w:val="en-US" w:eastAsia="zh-CN"/>
        </w:rPr>
        <w:lastRenderedPageBreak/>
        <w:t>an improved DNA detection protocol. </w:t>
      </w:r>
      <w:r w:rsidRPr="00B03723">
        <w:rPr>
          <w:rFonts w:ascii="Book Antiqua" w:eastAsia="宋体" w:hAnsi="Book Antiqua" w:cs="宋体"/>
          <w:i/>
          <w:iCs/>
          <w:color w:val="000000"/>
          <w:sz w:val="21"/>
          <w:szCs w:val="21"/>
          <w:lang w:val="en-US" w:eastAsia="zh-CN"/>
        </w:rPr>
        <w:t>PLoS One</w:t>
      </w:r>
      <w:r w:rsidRPr="00B03723">
        <w:rPr>
          <w:rFonts w:ascii="Book Antiqua" w:eastAsia="宋体" w:hAnsi="Book Antiqua" w:cs="宋体"/>
          <w:color w:val="000000"/>
          <w:sz w:val="21"/>
          <w:szCs w:val="21"/>
          <w:lang w:val="en-US" w:eastAsia="zh-CN"/>
        </w:rPr>
        <w:t> 2009; </w:t>
      </w:r>
      <w:r w:rsidRPr="00B03723">
        <w:rPr>
          <w:rFonts w:ascii="Book Antiqua" w:eastAsia="宋体" w:hAnsi="Book Antiqua" w:cs="宋体"/>
          <w:b/>
          <w:bCs/>
          <w:color w:val="000000"/>
          <w:sz w:val="21"/>
          <w:szCs w:val="21"/>
          <w:lang w:val="en-US" w:eastAsia="zh-CN"/>
        </w:rPr>
        <w:t>4</w:t>
      </w:r>
      <w:r w:rsidRPr="00B03723">
        <w:rPr>
          <w:rFonts w:ascii="Book Antiqua" w:eastAsia="宋体" w:hAnsi="Book Antiqua" w:cs="宋体"/>
          <w:color w:val="000000"/>
          <w:sz w:val="21"/>
          <w:szCs w:val="21"/>
          <w:lang w:val="en-US" w:eastAsia="zh-CN"/>
        </w:rPr>
        <w:t>: e7063 [PMID: 19759898 DOI: 10.1371/journal.pone.0007063]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65 </w:t>
      </w:r>
      <w:r w:rsidRPr="00B03723">
        <w:rPr>
          <w:rFonts w:ascii="Book Antiqua" w:eastAsia="宋体" w:hAnsi="Book Antiqua" w:cs="宋体"/>
          <w:b/>
          <w:bCs/>
          <w:color w:val="000000"/>
          <w:sz w:val="21"/>
          <w:szCs w:val="21"/>
          <w:lang w:val="en-US" w:eastAsia="zh-CN"/>
        </w:rPr>
        <w:t>Arumugam M</w:t>
      </w:r>
      <w:r w:rsidRPr="00B03723">
        <w:rPr>
          <w:rFonts w:ascii="Book Antiqua" w:eastAsia="宋体" w:hAnsi="Book Antiqua" w:cs="宋体"/>
          <w:color w:val="000000"/>
          <w:sz w:val="21"/>
          <w:szCs w:val="21"/>
          <w:lang w:val="en-US" w:eastAsia="zh-CN"/>
        </w:rPr>
        <w:t>,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B03723">
        <w:rPr>
          <w:rFonts w:ascii="Book Antiqua" w:eastAsia="宋体" w:hAnsi="Book Antiqua" w:cs="宋体"/>
          <w:i/>
          <w:iCs/>
          <w:color w:val="000000"/>
          <w:sz w:val="21"/>
          <w:szCs w:val="21"/>
          <w:lang w:val="en-US" w:eastAsia="zh-CN"/>
        </w:rPr>
        <w:t>Nature</w:t>
      </w:r>
      <w:r w:rsidRPr="00B03723">
        <w:rPr>
          <w:rFonts w:ascii="Book Antiqua" w:eastAsia="宋体" w:hAnsi="Book Antiqua" w:cs="宋体"/>
          <w:color w:val="000000"/>
          <w:sz w:val="21"/>
          <w:szCs w:val="21"/>
          <w:lang w:val="en-US" w:eastAsia="zh-CN"/>
        </w:rPr>
        <w:t> 2011; </w:t>
      </w:r>
      <w:r w:rsidRPr="00B03723">
        <w:rPr>
          <w:rFonts w:ascii="Book Antiqua" w:eastAsia="宋体" w:hAnsi="Book Antiqua" w:cs="宋体"/>
          <w:b/>
          <w:bCs/>
          <w:color w:val="000000"/>
          <w:sz w:val="21"/>
          <w:szCs w:val="21"/>
          <w:lang w:val="en-US" w:eastAsia="zh-CN"/>
        </w:rPr>
        <w:t>473</w:t>
      </w:r>
      <w:r w:rsidRPr="00B03723">
        <w:rPr>
          <w:rFonts w:ascii="Book Antiqua" w:eastAsia="宋体" w:hAnsi="Book Antiqua" w:cs="宋体"/>
          <w:color w:val="000000"/>
          <w:sz w:val="21"/>
          <w:szCs w:val="21"/>
          <w:lang w:val="en-US" w:eastAsia="zh-CN"/>
        </w:rPr>
        <w:t>: 174-180 [PMID: 21508958 DOI: 10.1038/nature09944]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66 </w:t>
      </w:r>
      <w:r w:rsidRPr="00B03723">
        <w:rPr>
          <w:rFonts w:ascii="Book Antiqua" w:eastAsia="宋体" w:hAnsi="Book Antiqua" w:cs="宋体"/>
          <w:b/>
          <w:bCs/>
          <w:color w:val="000000"/>
          <w:sz w:val="21"/>
          <w:szCs w:val="21"/>
          <w:lang w:val="en-US" w:eastAsia="zh-CN"/>
        </w:rPr>
        <w:t>Claesson MJ</w:t>
      </w:r>
      <w:r w:rsidRPr="00B03723">
        <w:rPr>
          <w:rFonts w:ascii="Book Antiqua" w:eastAsia="宋体" w:hAnsi="Book Antiqua" w:cs="宋体"/>
          <w:color w:val="000000"/>
          <w:sz w:val="21"/>
          <w:szCs w:val="21"/>
          <w:lang w:val="en-US" w:eastAsia="zh-CN"/>
        </w:rPr>
        <w:t>, Jeffery IB, Conde S, Power SE, O'Connor EM, Cusack S, Harris HM, Coakley M, Lakshminarayanan B, O'Sullivan O, Fitzgerald GF, Deane J, O'Connor M, Harnedy N, O'Connor K, O'Mahony D, van Sinderen D, Wallace M, Brennan L, Stanton C, Marchesi JR, Fitzgerald AP, Shanahan F, Hill C, Ross RP, O'Toole PW. Gut microbiota composition correlates with diet and health in the elderly. </w:t>
      </w:r>
      <w:r w:rsidRPr="00B03723">
        <w:rPr>
          <w:rFonts w:ascii="Book Antiqua" w:eastAsia="宋体" w:hAnsi="Book Antiqua" w:cs="宋体"/>
          <w:i/>
          <w:iCs/>
          <w:color w:val="000000"/>
          <w:sz w:val="21"/>
          <w:szCs w:val="21"/>
          <w:lang w:val="en-US" w:eastAsia="zh-CN"/>
        </w:rPr>
        <w:t>Nature</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488</w:t>
      </w:r>
      <w:r w:rsidRPr="00B03723">
        <w:rPr>
          <w:rFonts w:ascii="Book Antiqua" w:eastAsia="宋体" w:hAnsi="Book Antiqua" w:cs="宋体"/>
          <w:color w:val="000000"/>
          <w:sz w:val="21"/>
          <w:szCs w:val="21"/>
          <w:lang w:val="en-US" w:eastAsia="zh-CN"/>
        </w:rPr>
        <w:t>: 178-184 [PMID: 22797518 DOI: 10.1038/nature11319]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67 </w:t>
      </w:r>
      <w:r w:rsidRPr="00B03723">
        <w:rPr>
          <w:rFonts w:ascii="Book Antiqua" w:eastAsia="宋体" w:hAnsi="Book Antiqua" w:cs="宋体"/>
          <w:b/>
          <w:bCs/>
          <w:color w:val="000000"/>
          <w:sz w:val="21"/>
          <w:szCs w:val="21"/>
          <w:lang w:val="en-US" w:eastAsia="zh-CN"/>
        </w:rPr>
        <w:t>Yatsunenko T</w:t>
      </w:r>
      <w:r w:rsidRPr="00B03723">
        <w:rPr>
          <w:rFonts w:ascii="Book Antiqua" w:eastAsia="宋体" w:hAnsi="Book Antiqua" w:cs="宋体"/>
          <w:color w:val="000000"/>
          <w:sz w:val="21"/>
          <w:szCs w:val="21"/>
          <w:lang w:val="en-US" w:eastAsia="zh-CN"/>
        </w:rPr>
        <w:t>, Rey FE, Manary MJ, Trehan I, Dominguez-Bello MG, Contreras M, Magris M, Hidalgo G, Baldassano RN, Anokhin AP, Heath AC, Warner B, Reeder J, Kuczynski J, Caporaso JG, Lozupone CA, Lauber C, Clemente JC, Knights D, Knight R, Gordon JI. Human gut microbiome viewed across age and geography. </w:t>
      </w:r>
      <w:r w:rsidRPr="00B03723">
        <w:rPr>
          <w:rFonts w:ascii="Book Antiqua" w:eastAsia="宋体" w:hAnsi="Book Antiqua" w:cs="宋体"/>
          <w:i/>
          <w:iCs/>
          <w:color w:val="000000"/>
          <w:sz w:val="21"/>
          <w:szCs w:val="21"/>
          <w:lang w:val="en-US" w:eastAsia="zh-CN"/>
        </w:rPr>
        <w:t>Nature</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486</w:t>
      </w:r>
      <w:r w:rsidRPr="00B03723">
        <w:rPr>
          <w:rFonts w:ascii="Book Antiqua" w:eastAsia="宋体" w:hAnsi="Book Antiqua" w:cs="宋体"/>
          <w:color w:val="000000"/>
          <w:sz w:val="21"/>
          <w:szCs w:val="21"/>
          <w:lang w:val="en-US" w:eastAsia="zh-CN"/>
        </w:rPr>
        <w:t>: 222-227 [PMID: 22699611 DOI: 10.1038/nature11053]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68 </w:t>
      </w:r>
      <w:r w:rsidRPr="00B03723">
        <w:rPr>
          <w:rFonts w:ascii="Book Antiqua" w:eastAsia="宋体" w:hAnsi="Book Antiqua" w:cs="宋体"/>
          <w:b/>
          <w:bCs/>
          <w:color w:val="000000"/>
          <w:sz w:val="21"/>
          <w:szCs w:val="21"/>
          <w:lang w:val="en-US" w:eastAsia="zh-CN"/>
        </w:rPr>
        <w:t>Gill SR</w:t>
      </w:r>
      <w:r w:rsidRPr="00B03723">
        <w:rPr>
          <w:rFonts w:ascii="Book Antiqua" w:eastAsia="宋体" w:hAnsi="Book Antiqua" w:cs="宋体"/>
          <w:color w:val="000000"/>
          <w:sz w:val="21"/>
          <w:szCs w:val="21"/>
          <w:lang w:val="en-US" w:eastAsia="zh-CN"/>
        </w:rPr>
        <w:t xml:space="preserve">, Pop M, Deboy RT, Eckburg PB, Turnbaugh PJ, Samuel BS, Gordon JI, Relman DA, Fraser-Liggett CM, Nelson KE. </w:t>
      </w:r>
      <w:proofErr w:type="gramStart"/>
      <w:r w:rsidRPr="00B03723">
        <w:rPr>
          <w:rFonts w:ascii="Book Antiqua" w:eastAsia="宋体" w:hAnsi="Book Antiqua" w:cs="宋体"/>
          <w:color w:val="000000"/>
          <w:sz w:val="21"/>
          <w:szCs w:val="21"/>
          <w:lang w:val="en-US" w:eastAsia="zh-CN"/>
        </w:rPr>
        <w:t>Metagenomic analysis of the human distal gut microbiome.</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Science</w:t>
      </w:r>
      <w:r w:rsidRPr="00B03723">
        <w:rPr>
          <w:rFonts w:ascii="Book Antiqua" w:eastAsia="宋体" w:hAnsi="Book Antiqua" w:cs="宋体"/>
          <w:color w:val="000000"/>
          <w:sz w:val="21"/>
          <w:szCs w:val="21"/>
          <w:lang w:val="en-US" w:eastAsia="zh-CN"/>
        </w:rPr>
        <w:t> 2006; </w:t>
      </w:r>
      <w:r w:rsidRPr="00B03723">
        <w:rPr>
          <w:rFonts w:ascii="Book Antiqua" w:eastAsia="宋体" w:hAnsi="Book Antiqua" w:cs="宋体"/>
          <w:b/>
          <w:bCs/>
          <w:color w:val="000000"/>
          <w:sz w:val="21"/>
          <w:szCs w:val="21"/>
          <w:lang w:val="en-US" w:eastAsia="zh-CN"/>
        </w:rPr>
        <w:t>312</w:t>
      </w:r>
      <w:r w:rsidRPr="00B03723">
        <w:rPr>
          <w:rFonts w:ascii="Book Antiqua" w:eastAsia="宋体" w:hAnsi="Book Antiqua" w:cs="宋体"/>
          <w:color w:val="000000"/>
          <w:sz w:val="21"/>
          <w:szCs w:val="21"/>
          <w:lang w:val="en-US" w:eastAsia="zh-CN"/>
        </w:rPr>
        <w:t>: 1355-1359 [PMID: 16741115 DOI: 10.1126/science.1124234]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69 </w:t>
      </w:r>
      <w:r w:rsidRPr="00B03723">
        <w:rPr>
          <w:rFonts w:ascii="Book Antiqua" w:eastAsia="宋体" w:hAnsi="Book Antiqua" w:cs="宋体"/>
          <w:b/>
          <w:bCs/>
          <w:color w:val="000000"/>
          <w:sz w:val="21"/>
          <w:szCs w:val="21"/>
          <w:lang w:val="en-US" w:eastAsia="zh-CN"/>
        </w:rPr>
        <w:t>Tyakht AV</w:t>
      </w:r>
      <w:r w:rsidRPr="00B03723">
        <w:rPr>
          <w:rFonts w:ascii="Book Antiqua" w:eastAsia="宋体" w:hAnsi="Book Antiqua" w:cs="宋体"/>
          <w:color w:val="000000"/>
          <w:sz w:val="21"/>
          <w:szCs w:val="21"/>
          <w:lang w:val="en-US" w:eastAsia="zh-CN"/>
        </w:rPr>
        <w:t>, Kostryukova ES, Popenko AS, Belenikin MS, Pavlenko AV, Larin AK, Karpova IY, Selezneva OV, Semashko TA, Ospanova EA, Babenko VV, Maev IV, Cheremushkin SV, Kucheryavyy YA, Shcherbakov PL, Grinevich VB, Efimov OI, Sas EI, Abdulkhakov RA, Abdulkhakov SR, Lyalyukova EA, Livzan MA, Vlassov VV, Sagdeev RZ, Tsukanov VV, Osipenko MF, Kozlova IV, Tkachev AV, Sergienko VI, Alexeev DG, Govorun VM. Human gut microbiota community structures in urban and rural populations in Russia. </w:t>
      </w:r>
      <w:r w:rsidRPr="00B03723">
        <w:rPr>
          <w:rFonts w:ascii="Book Antiqua" w:eastAsia="宋体" w:hAnsi="Book Antiqua" w:cs="宋体"/>
          <w:i/>
          <w:iCs/>
          <w:color w:val="000000"/>
          <w:sz w:val="21"/>
          <w:szCs w:val="21"/>
          <w:lang w:val="en-US" w:eastAsia="zh-CN"/>
        </w:rPr>
        <w:t>Nat Commun</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4</w:t>
      </w:r>
      <w:r w:rsidRPr="00B03723">
        <w:rPr>
          <w:rFonts w:ascii="Book Antiqua" w:eastAsia="宋体" w:hAnsi="Book Antiqua" w:cs="宋体"/>
          <w:color w:val="000000"/>
          <w:sz w:val="21"/>
          <w:szCs w:val="21"/>
          <w:lang w:val="en-US" w:eastAsia="zh-CN"/>
        </w:rPr>
        <w:t>: 2469 [PMID: 24036685 DOI: 10.1038/ncomms3469]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lastRenderedPageBreak/>
        <w:t>70 </w:t>
      </w:r>
      <w:r w:rsidRPr="00B03723">
        <w:rPr>
          <w:rFonts w:ascii="Book Antiqua" w:eastAsia="宋体" w:hAnsi="Book Antiqua" w:cs="宋体"/>
          <w:b/>
          <w:bCs/>
          <w:color w:val="000000"/>
          <w:sz w:val="21"/>
          <w:szCs w:val="21"/>
          <w:lang w:val="en-US" w:eastAsia="zh-CN"/>
        </w:rPr>
        <w:t>Fernandes J</w:t>
      </w:r>
      <w:r w:rsidRPr="00B03723">
        <w:rPr>
          <w:rFonts w:ascii="Book Antiqua" w:eastAsia="宋体" w:hAnsi="Book Antiqua" w:cs="宋体"/>
          <w:color w:val="000000"/>
          <w:sz w:val="21"/>
          <w:szCs w:val="21"/>
          <w:lang w:val="en-US" w:eastAsia="zh-CN"/>
        </w:rPr>
        <w:t>, Wang A, Su W, Rozenbloom SR, Taibi A, Comelli EM, Wolever TM. Age, dietary fiber, breath methane, and fecal short chain fatty acids are interrelated in Archaea-positive humans. </w:t>
      </w:r>
      <w:r w:rsidRPr="00B03723">
        <w:rPr>
          <w:rFonts w:ascii="Book Antiqua" w:eastAsia="宋体" w:hAnsi="Book Antiqua" w:cs="宋体"/>
          <w:i/>
          <w:iCs/>
          <w:color w:val="000000"/>
          <w:sz w:val="21"/>
          <w:szCs w:val="21"/>
          <w:lang w:val="en-US" w:eastAsia="zh-CN"/>
        </w:rPr>
        <w:t>J Nutr</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143</w:t>
      </w:r>
      <w:r w:rsidRPr="00B03723">
        <w:rPr>
          <w:rFonts w:ascii="Book Antiqua" w:eastAsia="宋体" w:hAnsi="Book Antiqua" w:cs="宋体"/>
          <w:color w:val="000000"/>
          <w:sz w:val="21"/>
          <w:szCs w:val="21"/>
          <w:lang w:val="en-US" w:eastAsia="zh-CN"/>
        </w:rPr>
        <w:t>: 1269-1275 [PMID: 23739307 DOI: 10.3945/jn.112.170894]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71 </w:t>
      </w:r>
      <w:r w:rsidRPr="00B03723">
        <w:rPr>
          <w:rFonts w:ascii="Book Antiqua" w:eastAsia="宋体" w:hAnsi="Book Antiqua" w:cs="宋体"/>
          <w:b/>
          <w:bCs/>
          <w:color w:val="000000"/>
          <w:sz w:val="21"/>
          <w:szCs w:val="21"/>
          <w:lang w:val="en-US" w:eastAsia="zh-CN"/>
        </w:rPr>
        <w:t>O'Keefe SJ</w:t>
      </w:r>
      <w:r w:rsidRPr="00B03723">
        <w:rPr>
          <w:rFonts w:ascii="Book Antiqua" w:eastAsia="宋体" w:hAnsi="Book Antiqua" w:cs="宋体"/>
          <w:color w:val="000000"/>
          <w:sz w:val="21"/>
          <w:szCs w:val="21"/>
          <w:lang w:val="en-US" w:eastAsia="zh-CN"/>
        </w:rPr>
        <w:t>, Chung D, Mahmoud N, Sepulveda AR, Manafe M, Arch J, Adada H, van der Merwe T. Why do African Americans get more colon cancer than Native Africans? </w:t>
      </w:r>
      <w:r w:rsidRPr="00B03723">
        <w:rPr>
          <w:rFonts w:ascii="Book Antiqua" w:eastAsia="宋体" w:hAnsi="Book Antiqua" w:cs="宋体"/>
          <w:i/>
          <w:iCs/>
          <w:color w:val="000000"/>
          <w:sz w:val="21"/>
          <w:szCs w:val="21"/>
          <w:lang w:val="en-US" w:eastAsia="zh-CN"/>
        </w:rPr>
        <w:t>J Nutr</w:t>
      </w:r>
      <w:r w:rsidRPr="00B03723">
        <w:rPr>
          <w:rFonts w:ascii="Book Antiqua" w:eastAsia="宋体" w:hAnsi="Book Antiqua" w:cs="宋体"/>
          <w:color w:val="000000"/>
          <w:sz w:val="21"/>
          <w:szCs w:val="21"/>
          <w:lang w:val="en-US" w:eastAsia="zh-CN"/>
        </w:rPr>
        <w:t> 2007; </w:t>
      </w:r>
      <w:r w:rsidRPr="00B03723">
        <w:rPr>
          <w:rFonts w:ascii="Book Antiqua" w:eastAsia="宋体" w:hAnsi="Book Antiqua" w:cs="宋体"/>
          <w:b/>
          <w:bCs/>
          <w:color w:val="000000"/>
          <w:sz w:val="21"/>
          <w:szCs w:val="21"/>
          <w:lang w:val="en-US" w:eastAsia="zh-CN"/>
        </w:rPr>
        <w:t>137</w:t>
      </w:r>
      <w:r w:rsidRPr="00B03723">
        <w:rPr>
          <w:rFonts w:ascii="Book Antiqua" w:eastAsia="宋体" w:hAnsi="Book Antiqua" w:cs="宋体"/>
          <w:color w:val="000000"/>
          <w:sz w:val="21"/>
          <w:szCs w:val="21"/>
          <w:lang w:val="en-US" w:eastAsia="zh-CN"/>
        </w:rPr>
        <w:t>: 175S-182S [PMID: 17182822 DOI: 137/1/175S]</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72 </w:t>
      </w:r>
      <w:r w:rsidRPr="00B03723">
        <w:rPr>
          <w:rFonts w:ascii="Book Antiqua" w:eastAsia="宋体" w:hAnsi="Book Antiqua" w:cs="宋体"/>
          <w:b/>
          <w:bCs/>
          <w:color w:val="000000"/>
          <w:sz w:val="21"/>
          <w:szCs w:val="21"/>
          <w:lang w:val="en-US" w:eastAsia="zh-CN"/>
        </w:rPr>
        <w:t>Million M</w:t>
      </w:r>
      <w:r w:rsidRPr="00B03723">
        <w:rPr>
          <w:rFonts w:ascii="Book Antiqua" w:eastAsia="宋体" w:hAnsi="Book Antiqua" w:cs="宋体"/>
          <w:color w:val="000000"/>
          <w:sz w:val="21"/>
          <w:szCs w:val="21"/>
          <w:lang w:val="en-US" w:eastAsia="zh-CN"/>
        </w:rPr>
        <w:t>, Maraninchi M, Henry M, Armougom F, Richet H, Carrieri P, Valero R, Raccah D, Vialettes B, Raoult D. Obesity-associated gut microbiota is enriched in Lactobacillus reuteri and depleted in Bifidobacterium animalis and Methanobrevibacter smithii. </w:t>
      </w:r>
      <w:r w:rsidRPr="00B03723">
        <w:rPr>
          <w:rFonts w:ascii="Book Antiqua" w:eastAsia="宋体" w:hAnsi="Book Antiqua" w:cs="宋体"/>
          <w:i/>
          <w:iCs/>
          <w:color w:val="000000"/>
          <w:sz w:val="21"/>
          <w:szCs w:val="21"/>
          <w:lang w:val="en-US" w:eastAsia="zh-CN"/>
        </w:rPr>
        <w:t xml:space="preserve">Int J Obes </w:t>
      </w:r>
      <w:r w:rsidRPr="00B03723">
        <w:rPr>
          <w:rFonts w:ascii="Book Antiqua" w:eastAsia="宋体" w:hAnsi="Book Antiqua" w:cs="宋体"/>
          <w:iCs/>
          <w:color w:val="000000"/>
          <w:sz w:val="21"/>
          <w:szCs w:val="21"/>
          <w:lang w:val="en-US" w:eastAsia="zh-CN"/>
        </w:rPr>
        <w:t>(Lond)</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36</w:t>
      </w:r>
      <w:r w:rsidRPr="00B03723">
        <w:rPr>
          <w:rFonts w:ascii="Book Antiqua" w:eastAsia="宋体" w:hAnsi="Book Antiqua" w:cs="宋体"/>
          <w:color w:val="000000"/>
          <w:sz w:val="21"/>
          <w:szCs w:val="21"/>
          <w:lang w:val="en-US" w:eastAsia="zh-CN"/>
        </w:rPr>
        <w:t>: 817-825 [PMID: 21829158 DOI: 10.1038/ijo.2011.153]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73 </w:t>
      </w:r>
      <w:r w:rsidRPr="00B03723">
        <w:rPr>
          <w:rFonts w:ascii="Book Antiqua" w:eastAsia="宋体" w:hAnsi="Book Antiqua" w:cs="宋体"/>
          <w:b/>
          <w:bCs/>
          <w:color w:val="000000"/>
          <w:sz w:val="21"/>
          <w:szCs w:val="21"/>
          <w:lang w:val="en-US" w:eastAsia="zh-CN"/>
        </w:rPr>
        <w:t>Million M</w:t>
      </w:r>
      <w:r w:rsidRPr="00B03723">
        <w:rPr>
          <w:rFonts w:ascii="Book Antiqua" w:eastAsia="宋体" w:hAnsi="Book Antiqua" w:cs="宋体"/>
          <w:color w:val="000000"/>
          <w:sz w:val="21"/>
          <w:szCs w:val="21"/>
          <w:lang w:val="en-US" w:eastAsia="zh-CN"/>
        </w:rPr>
        <w:t>, Angelakis E, Maraninchi M, Henry M, Giorgi R, Valero R, Vialettes B, Raoult D. Correlation between body mass index and gut concentrations of Lactobacillus reuteri, Bifidobacterium animalis, Methanobrevibacter smithii and Escherichia coli. </w:t>
      </w:r>
      <w:r w:rsidRPr="00B03723">
        <w:rPr>
          <w:rFonts w:ascii="Book Antiqua" w:eastAsia="宋体" w:hAnsi="Book Antiqua" w:cs="宋体"/>
          <w:i/>
          <w:iCs/>
          <w:color w:val="000000"/>
          <w:sz w:val="21"/>
          <w:szCs w:val="21"/>
          <w:lang w:val="en-US" w:eastAsia="zh-CN"/>
        </w:rPr>
        <w:t xml:space="preserve">Int J Obes </w:t>
      </w:r>
      <w:r w:rsidRPr="00B03723">
        <w:rPr>
          <w:rFonts w:ascii="Book Antiqua" w:eastAsia="宋体" w:hAnsi="Book Antiqua" w:cs="宋体"/>
          <w:iCs/>
          <w:color w:val="000000"/>
          <w:sz w:val="21"/>
          <w:szCs w:val="21"/>
          <w:lang w:val="en-US" w:eastAsia="zh-CN"/>
        </w:rPr>
        <w:t>(Lond)</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37</w:t>
      </w:r>
      <w:r w:rsidRPr="00B03723">
        <w:rPr>
          <w:rFonts w:ascii="Book Antiqua" w:eastAsia="宋体" w:hAnsi="Book Antiqua" w:cs="宋体"/>
          <w:color w:val="000000"/>
          <w:sz w:val="21"/>
          <w:szCs w:val="21"/>
          <w:lang w:val="en-US" w:eastAsia="zh-CN"/>
        </w:rPr>
        <w:t>: 1460-1466 [PMID: 23459324 DOI: 10.1038/ijo.2013.20ijo201320]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74 </w:t>
      </w:r>
      <w:r w:rsidRPr="00B03723">
        <w:rPr>
          <w:rFonts w:ascii="Book Antiqua" w:eastAsia="宋体" w:hAnsi="Book Antiqua" w:cs="宋体"/>
          <w:b/>
          <w:bCs/>
          <w:color w:val="000000"/>
          <w:sz w:val="21"/>
          <w:szCs w:val="21"/>
          <w:lang w:val="en-US" w:eastAsia="zh-CN"/>
        </w:rPr>
        <w:t>Dridi B</w:t>
      </w:r>
      <w:r w:rsidRPr="00B03723">
        <w:rPr>
          <w:rFonts w:ascii="Book Antiqua" w:eastAsia="宋体" w:hAnsi="Book Antiqua" w:cs="宋体"/>
          <w:color w:val="000000"/>
          <w:sz w:val="21"/>
          <w:szCs w:val="21"/>
          <w:lang w:val="en-US" w:eastAsia="zh-CN"/>
        </w:rPr>
        <w:t>, Henry M, Richet H, Raoult D, Drancourt M. Age-related prevalence of Methanomassiliicoccus luminyensis in the human gut microbiome. </w:t>
      </w:r>
      <w:r w:rsidRPr="00B03723">
        <w:rPr>
          <w:rFonts w:ascii="Book Antiqua" w:eastAsia="宋体" w:hAnsi="Book Antiqua" w:cs="宋体"/>
          <w:i/>
          <w:iCs/>
          <w:color w:val="000000"/>
          <w:sz w:val="21"/>
          <w:szCs w:val="21"/>
          <w:lang w:val="en-US" w:eastAsia="zh-CN"/>
        </w:rPr>
        <w:t>APMIS</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120</w:t>
      </w:r>
      <w:r w:rsidRPr="00B03723">
        <w:rPr>
          <w:rFonts w:ascii="Book Antiqua" w:eastAsia="宋体" w:hAnsi="Book Antiqua" w:cs="宋体"/>
          <w:color w:val="000000"/>
          <w:sz w:val="21"/>
          <w:szCs w:val="21"/>
          <w:lang w:val="en-US" w:eastAsia="zh-CN"/>
        </w:rPr>
        <w:t>: 773-777 [PMID: 22958284 DOI: 10.1111/j.1600-0463.2012.02899.x]</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75 </w:t>
      </w:r>
      <w:r w:rsidRPr="00B03723">
        <w:rPr>
          <w:rFonts w:ascii="Book Antiqua" w:eastAsia="宋体" w:hAnsi="Book Antiqua" w:cs="宋体"/>
          <w:b/>
          <w:bCs/>
          <w:color w:val="000000"/>
          <w:sz w:val="21"/>
          <w:szCs w:val="21"/>
          <w:lang w:val="en-US" w:eastAsia="zh-CN"/>
        </w:rPr>
        <w:t>Brugère JF</w:t>
      </w:r>
      <w:r w:rsidRPr="00B03723">
        <w:rPr>
          <w:rFonts w:ascii="Book Antiqua" w:eastAsia="宋体" w:hAnsi="Book Antiqua" w:cs="宋体"/>
          <w:color w:val="000000"/>
          <w:sz w:val="21"/>
          <w:szCs w:val="21"/>
          <w:lang w:val="en-US" w:eastAsia="zh-CN"/>
        </w:rPr>
        <w:t>, Mihajlovski A, Missaoui M, Peyret P. Tools for stools: the challenge of assessing human intestinal microbiota using molecular diagnostics. </w:t>
      </w:r>
      <w:r w:rsidRPr="00B03723">
        <w:rPr>
          <w:rFonts w:ascii="Book Antiqua" w:eastAsia="宋体" w:hAnsi="Book Antiqua" w:cs="宋体"/>
          <w:i/>
          <w:iCs/>
          <w:color w:val="000000"/>
          <w:sz w:val="21"/>
          <w:szCs w:val="21"/>
          <w:lang w:val="en-US" w:eastAsia="zh-CN"/>
        </w:rPr>
        <w:t>Expert Rev Mol Diagn</w:t>
      </w:r>
      <w:r w:rsidRPr="00B03723">
        <w:rPr>
          <w:rFonts w:ascii="Book Antiqua" w:eastAsia="宋体" w:hAnsi="Book Antiqua" w:cs="宋体"/>
          <w:color w:val="000000"/>
          <w:sz w:val="21"/>
          <w:szCs w:val="21"/>
          <w:lang w:val="en-US" w:eastAsia="zh-CN"/>
        </w:rPr>
        <w:t> 2009; </w:t>
      </w:r>
      <w:r w:rsidRPr="00B03723">
        <w:rPr>
          <w:rFonts w:ascii="Book Antiqua" w:eastAsia="宋体" w:hAnsi="Book Antiqua" w:cs="宋体"/>
          <w:b/>
          <w:bCs/>
          <w:color w:val="000000"/>
          <w:sz w:val="21"/>
          <w:szCs w:val="21"/>
          <w:lang w:val="en-US" w:eastAsia="zh-CN"/>
        </w:rPr>
        <w:t>9</w:t>
      </w:r>
      <w:r w:rsidRPr="00B03723">
        <w:rPr>
          <w:rFonts w:ascii="Book Antiqua" w:eastAsia="宋体" w:hAnsi="Book Antiqua" w:cs="宋体"/>
          <w:color w:val="000000"/>
          <w:sz w:val="21"/>
          <w:szCs w:val="21"/>
          <w:lang w:val="en-US" w:eastAsia="zh-CN"/>
        </w:rPr>
        <w:t>: 353-365 [PMID: 19435456 DOI: 10.1586/erm.09.16]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76 </w:t>
      </w:r>
      <w:r w:rsidRPr="00B03723">
        <w:rPr>
          <w:rFonts w:ascii="Book Antiqua" w:eastAsia="宋体" w:hAnsi="Book Antiqua" w:cs="宋体"/>
          <w:b/>
          <w:bCs/>
          <w:color w:val="000000"/>
          <w:sz w:val="21"/>
          <w:szCs w:val="21"/>
          <w:lang w:val="en-US" w:eastAsia="zh-CN"/>
        </w:rPr>
        <w:t>Claesson MJ</w:t>
      </w:r>
      <w:r w:rsidRPr="00B03723">
        <w:rPr>
          <w:rFonts w:ascii="Book Antiqua" w:eastAsia="宋体" w:hAnsi="Book Antiqua" w:cs="宋体"/>
          <w:color w:val="000000"/>
          <w:sz w:val="21"/>
          <w:szCs w:val="21"/>
          <w:lang w:val="en-US" w:eastAsia="zh-CN"/>
        </w:rPr>
        <w:t xml:space="preserve">, Wang Q, O'Sullivan O, Greene-Diniz R, Cole JR, Ross RP, O'Toole PW. </w:t>
      </w:r>
      <w:proofErr w:type="gramStart"/>
      <w:r w:rsidRPr="00B03723">
        <w:rPr>
          <w:rFonts w:ascii="Book Antiqua" w:eastAsia="宋体" w:hAnsi="Book Antiqua" w:cs="宋体"/>
          <w:color w:val="000000"/>
          <w:sz w:val="21"/>
          <w:szCs w:val="21"/>
          <w:lang w:val="en-US" w:eastAsia="zh-CN"/>
        </w:rPr>
        <w:t>Comparison of two next-generation sequencing technologies for resolving highly complex microbiota composition using tandem variable 16S rRNA gene regions.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Nucleic Acids Res</w:t>
      </w:r>
      <w:r w:rsidRPr="00B03723">
        <w:rPr>
          <w:rFonts w:ascii="Book Antiqua" w:eastAsia="宋体" w:hAnsi="Book Antiqua" w:cs="宋体"/>
          <w:color w:val="000000"/>
          <w:sz w:val="21"/>
          <w:szCs w:val="21"/>
          <w:lang w:val="en-US" w:eastAsia="zh-CN"/>
        </w:rPr>
        <w:t> 2010; </w:t>
      </w:r>
      <w:r w:rsidRPr="00B03723">
        <w:rPr>
          <w:rFonts w:ascii="Book Antiqua" w:eastAsia="宋体" w:hAnsi="Book Antiqua" w:cs="宋体"/>
          <w:b/>
          <w:bCs/>
          <w:color w:val="000000"/>
          <w:sz w:val="21"/>
          <w:szCs w:val="21"/>
          <w:lang w:val="en-US" w:eastAsia="zh-CN"/>
        </w:rPr>
        <w:t>38</w:t>
      </w:r>
      <w:r w:rsidRPr="00B03723">
        <w:rPr>
          <w:rFonts w:ascii="Book Antiqua" w:eastAsia="宋体" w:hAnsi="Book Antiqua" w:cs="宋体"/>
          <w:color w:val="000000"/>
          <w:sz w:val="21"/>
          <w:szCs w:val="21"/>
          <w:lang w:val="en-US" w:eastAsia="zh-CN"/>
        </w:rPr>
        <w:t>: e200 [PMID: 20880993 DOI: 10.1093/nar/gkq873gkq873]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77 </w:t>
      </w:r>
      <w:r w:rsidRPr="00B03723">
        <w:rPr>
          <w:rFonts w:ascii="Book Antiqua" w:eastAsia="宋体" w:hAnsi="Book Antiqua" w:cs="宋体"/>
          <w:b/>
          <w:bCs/>
          <w:color w:val="000000"/>
          <w:sz w:val="21"/>
          <w:szCs w:val="21"/>
          <w:lang w:val="en-US" w:eastAsia="zh-CN"/>
        </w:rPr>
        <w:t>Rieu-Lesme F</w:t>
      </w:r>
      <w:r w:rsidRPr="00B03723">
        <w:rPr>
          <w:rFonts w:ascii="Book Antiqua" w:eastAsia="宋体" w:hAnsi="Book Antiqua" w:cs="宋体"/>
          <w:color w:val="000000"/>
          <w:sz w:val="21"/>
          <w:szCs w:val="21"/>
          <w:lang w:val="en-US" w:eastAsia="zh-CN"/>
        </w:rPr>
        <w:t>, Delbès C, Sollelis L. Recovery of partial 16S rDNA sequences suggests the presence of Crenarchaeota in the human digestive ecosystem. </w:t>
      </w:r>
      <w:r w:rsidRPr="00B03723">
        <w:rPr>
          <w:rFonts w:ascii="Book Antiqua" w:eastAsia="宋体" w:hAnsi="Book Antiqua" w:cs="宋体"/>
          <w:i/>
          <w:iCs/>
          <w:color w:val="000000"/>
          <w:sz w:val="21"/>
          <w:szCs w:val="21"/>
          <w:lang w:val="en-US" w:eastAsia="zh-CN"/>
        </w:rPr>
        <w:t>Curr Microbiol</w:t>
      </w:r>
      <w:r w:rsidRPr="00B03723">
        <w:rPr>
          <w:rFonts w:ascii="Book Antiqua" w:eastAsia="宋体" w:hAnsi="Book Antiqua" w:cs="宋体"/>
          <w:color w:val="000000"/>
          <w:sz w:val="21"/>
          <w:szCs w:val="21"/>
          <w:lang w:val="en-US" w:eastAsia="zh-CN"/>
        </w:rPr>
        <w:t> 2005; </w:t>
      </w:r>
      <w:r w:rsidRPr="00B03723">
        <w:rPr>
          <w:rFonts w:ascii="Book Antiqua" w:eastAsia="宋体" w:hAnsi="Book Antiqua" w:cs="宋体"/>
          <w:b/>
          <w:bCs/>
          <w:color w:val="000000"/>
          <w:sz w:val="21"/>
          <w:szCs w:val="21"/>
          <w:lang w:val="en-US" w:eastAsia="zh-CN"/>
        </w:rPr>
        <w:t>51</w:t>
      </w:r>
      <w:r w:rsidRPr="00B03723">
        <w:rPr>
          <w:rFonts w:ascii="Book Antiqua" w:eastAsia="宋体" w:hAnsi="Book Antiqua" w:cs="宋体"/>
          <w:color w:val="000000"/>
          <w:sz w:val="21"/>
          <w:szCs w:val="21"/>
          <w:lang w:val="en-US" w:eastAsia="zh-CN"/>
        </w:rPr>
        <w:t>: 317-321 [PMID: 16187155 DOI: 10.1007/s00284-005-0036-8]</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78 </w:t>
      </w:r>
      <w:r w:rsidRPr="00B03723">
        <w:rPr>
          <w:rFonts w:ascii="Book Antiqua" w:eastAsia="宋体" w:hAnsi="Book Antiqua" w:cs="宋体"/>
          <w:b/>
          <w:bCs/>
          <w:color w:val="000000"/>
          <w:sz w:val="21"/>
          <w:szCs w:val="21"/>
          <w:lang w:val="en-US" w:eastAsia="zh-CN"/>
        </w:rPr>
        <w:t>Hatzenpichler R</w:t>
      </w:r>
      <w:r w:rsidRPr="00B03723">
        <w:rPr>
          <w:rFonts w:ascii="Book Antiqua" w:eastAsia="宋体" w:hAnsi="Book Antiqua" w:cs="宋体"/>
          <w:color w:val="000000"/>
          <w:sz w:val="21"/>
          <w:szCs w:val="21"/>
          <w:lang w:val="en-US" w:eastAsia="zh-CN"/>
        </w:rPr>
        <w:t xml:space="preserve">, Lebedeva EV, Spieck E, Stoecker K, Richter A, Daims H, Wagner M. </w:t>
      </w:r>
      <w:proofErr w:type="gramStart"/>
      <w:r w:rsidRPr="00B03723">
        <w:rPr>
          <w:rFonts w:ascii="Book Antiqua" w:eastAsia="宋体" w:hAnsi="Book Antiqua" w:cs="宋体"/>
          <w:color w:val="000000"/>
          <w:sz w:val="21"/>
          <w:szCs w:val="21"/>
          <w:lang w:val="en-US" w:eastAsia="zh-CN"/>
        </w:rPr>
        <w:t>A moderately thermophilic ammonia-oxidizing crenarchaeote from a hot spring.</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Proc Natl Acad Sci USA</w:t>
      </w:r>
      <w:r w:rsidRPr="00B03723">
        <w:rPr>
          <w:rFonts w:ascii="Book Antiqua" w:eastAsia="宋体" w:hAnsi="Book Antiqua" w:cs="宋体"/>
          <w:color w:val="000000"/>
          <w:sz w:val="21"/>
          <w:szCs w:val="21"/>
          <w:lang w:val="en-US" w:eastAsia="zh-CN"/>
        </w:rPr>
        <w:t> 2008; </w:t>
      </w:r>
      <w:r w:rsidRPr="00B03723">
        <w:rPr>
          <w:rFonts w:ascii="Book Antiqua" w:eastAsia="宋体" w:hAnsi="Book Antiqua" w:cs="宋体"/>
          <w:b/>
          <w:bCs/>
          <w:color w:val="000000"/>
          <w:sz w:val="21"/>
          <w:szCs w:val="21"/>
          <w:lang w:val="en-US" w:eastAsia="zh-CN"/>
        </w:rPr>
        <w:t>105</w:t>
      </w:r>
      <w:r w:rsidRPr="00B03723">
        <w:rPr>
          <w:rFonts w:ascii="Book Antiqua" w:eastAsia="宋体" w:hAnsi="Book Antiqua" w:cs="宋体"/>
          <w:color w:val="000000"/>
          <w:sz w:val="21"/>
          <w:szCs w:val="21"/>
          <w:lang w:val="en-US" w:eastAsia="zh-CN"/>
        </w:rPr>
        <w:t>: 2134-2139 [PMID: 18250313 DOI: 10.1073/pnas.0708857105]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79 </w:t>
      </w:r>
      <w:r w:rsidRPr="00B03723">
        <w:rPr>
          <w:rFonts w:ascii="Book Antiqua" w:eastAsia="宋体" w:hAnsi="Book Antiqua" w:cs="宋体"/>
          <w:b/>
          <w:bCs/>
          <w:color w:val="000000"/>
          <w:sz w:val="21"/>
          <w:szCs w:val="21"/>
          <w:lang w:val="en-US" w:eastAsia="zh-CN"/>
        </w:rPr>
        <w:t>Hoffmann C</w:t>
      </w:r>
      <w:r w:rsidRPr="00B03723">
        <w:rPr>
          <w:rFonts w:ascii="Book Antiqua" w:eastAsia="宋体" w:hAnsi="Book Antiqua" w:cs="宋体"/>
          <w:color w:val="000000"/>
          <w:sz w:val="21"/>
          <w:szCs w:val="21"/>
          <w:lang w:val="en-US" w:eastAsia="zh-CN"/>
        </w:rPr>
        <w:t>, Dollive S, Grunberg S, Chen J, Li H, Wu GD, Lewis JD, Bushman FD. Archaea and fungi of the human gut microbiome: correlations with diet and bacterial residents. </w:t>
      </w:r>
      <w:r w:rsidRPr="00B03723">
        <w:rPr>
          <w:rFonts w:ascii="Book Antiqua" w:eastAsia="宋体" w:hAnsi="Book Antiqua" w:cs="宋体"/>
          <w:i/>
          <w:iCs/>
          <w:color w:val="000000"/>
          <w:sz w:val="21"/>
          <w:szCs w:val="21"/>
          <w:lang w:val="en-US" w:eastAsia="zh-CN"/>
        </w:rPr>
        <w:t>PLoS One</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8</w:t>
      </w:r>
      <w:r w:rsidRPr="00B03723">
        <w:rPr>
          <w:rFonts w:ascii="Book Antiqua" w:eastAsia="宋体" w:hAnsi="Book Antiqua" w:cs="宋体"/>
          <w:color w:val="000000"/>
          <w:sz w:val="21"/>
          <w:szCs w:val="21"/>
          <w:lang w:val="en-US" w:eastAsia="zh-CN"/>
        </w:rPr>
        <w:t>: e66019 [PMID: 23799070 DOI: 10.1371/journal.pone.0066019]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80 </w:t>
      </w:r>
      <w:r w:rsidRPr="00B03723">
        <w:rPr>
          <w:rFonts w:ascii="Book Antiqua" w:eastAsia="宋体" w:hAnsi="Book Antiqua" w:cs="宋体"/>
          <w:b/>
          <w:bCs/>
          <w:color w:val="000000"/>
          <w:sz w:val="21"/>
          <w:szCs w:val="21"/>
          <w:lang w:val="en-US" w:eastAsia="zh-CN"/>
        </w:rPr>
        <w:t>Hatzenpichler R</w:t>
      </w:r>
      <w:r w:rsidRPr="00B03723">
        <w:rPr>
          <w:rFonts w:ascii="Book Antiqua" w:eastAsia="宋体" w:hAnsi="Book Antiqua" w:cs="宋体"/>
          <w:color w:val="000000"/>
          <w:sz w:val="21"/>
          <w:szCs w:val="21"/>
          <w:lang w:val="en-US" w:eastAsia="zh-CN"/>
        </w:rPr>
        <w:t>. Diversity, physiology, and niche differentiation of ammonia-oxidizing archaea.</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Appl Environ Microbiol</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78</w:t>
      </w:r>
      <w:r w:rsidRPr="00B03723">
        <w:rPr>
          <w:rFonts w:ascii="Book Antiqua" w:eastAsia="宋体" w:hAnsi="Book Antiqua" w:cs="宋体"/>
          <w:color w:val="000000"/>
          <w:sz w:val="21"/>
          <w:szCs w:val="21"/>
          <w:lang w:val="en-US" w:eastAsia="zh-CN"/>
        </w:rPr>
        <w:t>: 7501-7510 [PMID: 22923400 DOI: 10.1128/AEM.01960-12]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lastRenderedPageBreak/>
        <w:t>81 </w:t>
      </w:r>
      <w:r w:rsidRPr="00B03723">
        <w:rPr>
          <w:rFonts w:ascii="Book Antiqua" w:eastAsia="宋体" w:hAnsi="Book Antiqua" w:cs="宋体"/>
          <w:b/>
          <w:bCs/>
          <w:color w:val="000000"/>
          <w:sz w:val="21"/>
          <w:szCs w:val="21"/>
          <w:lang w:val="en-US" w:eastAsia="zh-CN"/>
        </w:rPr>
        <w:t>Nam YD</w:t>
      </w:r>
      <w:r w:rsidRPr="00B03723">
        <w:rPr>
          <w:rFonts w:ascii="Book Antiqua" w:eastAsia="宋体" w:hAnsi="Book Antiqua" w:cs="宋体"/>
          <w:color w:val="000000"/>
          <w:sz w:val="21"/>
          <w:szCs w:val="21"/>
          <w:lang w:val="en-US" w:eastAsia="zh-CN"/>
        </w:rPr>
        <w:t xml:space="preserve">, Chang HW, Kim KH, Roh SW, Kim MS, Jung MJ, Lee SW, Kim JY, Yoon JH, Bae JW. </w:t>
      </w:r>
      <w:proofErr w:type="gramStart"/>
      <w:r w:rsidRPr="00B03723">
        <w:rPr>
          <w:rFonts w:ascii="Book Antiqua" w:eastAsia="宋体" w:hAnsi="Book Antiqua" w:cs="宋体"/>
          <w:color w:val="000000"/>
          <w:sz w:val="21"/>
          <w:szCs w:val="21"/>
          <w:lang w:val="en-US" w:eastAsia="zh-CN"/>
        </w:rPr>
        <w:t>Bacterial, archaeal, and eukaryal diversity in the intestines of Korean people.</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J Microbiol</w:t>
      </w:r>
      <w:r w:rsidRPr="00B03723">
        <w:rPr>
          <w:rFonts w:ascii="Book Antiqua" w:eastAsia="宋体" w:hAnsi="Book Antiqua" w:cs="宋体"/>
          <w:color w:val="000000"/>
          <w:sz w:val="21"/>
          <w:szCs w:val="21"/>
          <w:lang w:val="en-US" w:eastAsia="zh-CN"/>
        </w:rPr>
        <w:t> 2008; </w:t>
      </w:r>
      <w:r w:rsidRPr="00B03723">
        <w:rPr>
          <w:rFonts w:ascii="Book Antiqua" w:eastAsia="宋体" w:hAnsi="Book Antiqua" w:cs="宋体"/>
          <w:b/>
          <w:bCs/>
          <w:color w:val="000000"/>
          <w:sz w:val="21"/>
          <w:szCs w:val="21"/>
          <w:lang w:val="en-US" w:eastAsia="zh-CN"/>
        </w:rPr>
        <w:t>46</w:t>
      </w:r>
      <w:r w:rsidRPr="00B03723">
        <w:rPr>
          <w:rFonts w:ascii="Book Antiqua" w:eastAsia="宋体" w:hAnsi="Book Antiqua" w:cs="宋体"/>
          <w:color w:val="000000"/>
          <w:sz w:val="21"/>
          <w:szCs w:val="21"/>
          <w:lang w:val="en-US" w:eastAsia="zh-CN"/>
        </w:rPr>
        <w:t>: 491-501 [PMID: 18974948]</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82 </w:t>
      </w:r>
      <w:r w:rsidRPr="00B03723">
        <w:rPr>
          <w:rFonts w:ascii="Book Antiqua" w:eastAsia="宋体" w:hAnsi="Book Antiqua" w:cs="宋体"/>
          <w:b/>
          <w:bCs/>
          <w:color w:val="000000"/>
          <w:sz w:val="21"/>
          <w:szCs w:val="21"/>
          <w:lang w:val="en-US" w:eastAsia="zh-CN"/>
        </w:rPr>
        <w:t>Oxley AP</w:t>
      </w:r>
      <w:r w:rsidRPr="00B03723">
        <w:rPr>
          <w:rFonts w:ascii="Book Antiqua" w:eastAsia="宋体" w:hAnsi="Book Antiqua" w:cs="宋体"/>
          <w:color w:val="000000"/>
          <w:sz w:val="21"/>
          <w:szCs w:val="21"/>
          <w:lang w:val="en-US" w:eastAsia="zh-CN"/>
        </w:rPr>
        <w:t>, Lanfranconi MP, Würdemann D, Ott S, Schreiber S, McGenity TJ, Timmis KN, Nogales B. Halophilic archaea in the human intestinal mucosa. </w:t>
      </w:r>
      <w:r w:rsidRPr="00B03723">
        <w:rPr>
          <w:rFonts w:ascii="Book Antiqua" w:eastAsia="宋体" w:hAnsi="Book Antiqua" w:cs="宋体"/>
          <w:i/>
          <w:iCs/>
          <w:color w:val="000000"/>
          <w:sz w:val="21"/>
          <w:szCs w:val="21"/>
          <w:lang w:val="en-US" w:eastAsia="zh-CN"/>
        </w:rPr>
        <w:t>Environ Microbiol</w:t>
      </w:r>
      <w:r w:rsidRPr="00B03723">
        <w:rPr>
          <w:rFonts w:ascii="Book Antiqua" w:eastAsia="宋体" w:hAnsi="Book Antiqua" w:cs="宋体"/>
          <w:color w:val="000000"/>
          <w:sz w:val="21"/>
          <w:szCs w:val="21"/>
          <w:lang w:val="en-US" w:eastAsia="zh-CN"/>
        </w:rPr>
        <w:t> 2010; </w:t>
      </w:r>
      <w:r w:rsidRPr="00B03723">
        <w:rPr>
          <w:rFonts w:ascii="Book Antiqua" w:eastAsia="宋体" w:hAnsi="Book Antiqua" w:cs="宋体"/>
          <w:b/>
          <w:bCs/>
          <w:color w:val="000000"/>
          <w:sz w:val="21"/>
          <w:szCs w:val="21"/>
          <w:lang w:val="en-US" w:eastAsia="zh-CN"/>
        </w:rPr>
        <w:t>12</w:t>
      </w:r>
      <w:r w:rsidRPr="00B03723">
        <w:rPr>
          <w:rFonts w:ascii="Book Antiqua" w:eastAsia="宋体" w:hAnsi="Book Antiqua" w:cs="宋体"/>
          <w:color w:val="000000"/>
          <w:sz w:val="21"/>
          <w:szCs w:val="21"/>
          <w:lang w:val="en-US" w:eastAsia="zh-CN"/>
        </w:rPr>
        <w:t>: 2398-2410 [PMID: 20438582]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83 </w:t>
      </w:r>
      <w:r w:rsidRPr="00B03723">
        <w:rPr>
          <w:rFonts w:ascii="Book Antiqua" w:eastAsia="宋体" w:hAnsi="Book Antiqua" w:cs="宋体"/>
          <w:b/>
          <w:bCs/>
          <w:color w:val="000000"/>
          <w:sz w:val="21"/>
          <w:szCs w:val="21"/>
          <w:lang w:val="en-US" w:eastAsia="zh-CN"/>
        </w:rPr>
        <w:t>Khelaifia S</w:t>
      </w:r>
      <w:r w:rsidRPr="00B03723">
        <w:rPr>
          <w:rFonts w:ascii="Book Antiqua" w:eastAsia="宋体" w:hAnsi="Book Antiqua" w:cs="宋体"/>
          <w:color w:val="000000"/>
          <w:sz w:val="21"/>
          <w:szCs w:val="21"/>
          <w:lang w:val="en-US" w:eastAsia="zh-CN"/>
        </w:rPr>
        <w:t>, Garibal M, Robert C, Raoult D, Drancourt M. Draft Genome Sequence of a Human-Associated Isolate of Methanobrevibacter arboriphilicus, the Lowest-G+C-Content Archaeon. </w:t>
      </w:r>
      <w:r w:rsidRPr="00B03723">
        <w:rPr>
          <w:rFonts w:ascii="Book Antiqua" w:eastAsia="宋体" w:hAnsi="Book Antiqua" w:cs="宋体"/>
          <w:i/>
          <w:iCs/>
          <w:color w:val="000000"/>
          <w:sz w:val="21"/>
          <w:szCs w:val="21"/>
          <w:lang w:val="en-US" w:eastAsia="zh-CN"/>
        </w:rPr>
        <w:t>Genome Announc</w:t>
      </w:r>
      <w:r w:rsidRPr="00B03723">
        <w:rPr>
          <w:rFonts w:ascii="Book Antiqua" w:eastAsia="宋体" w:hAnsi="Book Antiqua" w:cs="宋体"/>
          <w:color w:val="000000"/>
          <w:sz w:val="21"/>
          <w:szCs w:val="21"/>
          <w:lang w:val="en-US" w:eastAsia="zh-CN"/>
        </w:rPr>
        <w:t> 2014; </w:t>
      </w:r>
      <w:r w:rsidRPr="00B03723">
        <w:rPr>
          <w:rFonts w:ascii="Book Antiqua" w:eastAsia="宋体" w:hAnsi="Book Antiqua" w:cs="宋体"/>
          <w:b/>
          <w:bCs/>
          <w:color w:val="000000"/>
          <w:sz w:val="21"/>
          <w:szCs w:val="21"/>
          <w:lang w:val="en-US" w:eastAsia="zh-CN"/>
        </w:rPr>
        <w:t>2</w:t>
      </w:r>
      <w:r w:rsidRPr="00B03723">
        <w:rPr>
          <w:rFonts w:ascii="Book Antiqua" w:eastAsia="宋体" w:hAnsi="Book Antiqua" w:cs="宋体"/>
          <w:color w:val="000000"/>
          <w:sz w:val="21"/>
          <w:szCs w:val="21"/>
          <w:lang w:val="en-US" w:eastAsia="zh-CN"/>
        </w:rPr>
        <w:t>: [PMID: 24459264 DOI: 10.1128/genomeA.01181-13]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84 </w:t>
      </w:r>
      <w:r w:rsidRPr="00B03723">
        <w:rPr>
          <w:rFonts w:ascii="Book Antiqua" w:eastAsia="宋体" w:hAnsi="Book Antiqua" w:cs="宋体"/>
          <w:b/>
          <w:bCs/>
          <w:color w:val="000000"/>
          <w:sz w:val="21"/>
          <w:szCs w:val="21"/>
          <w:lang w:val="en-US" w:eastAsia="zh-CN"/>
        </w:rPr>
        <w:t>Nguyen-Hieu T</w:t>
      </w:r>
      <w:r w:rsidRPr="00B03723">
        <w:rPr>
          <w:rFonts w:ascii="Book Antiqua" w:eastAsia="宋体" w:hAnsi="Book Antiqua" w:cs="宋体"/>
          <w:color w:val="000000"/>
          <w:sz w:val="21"/>
          <w:szCs w:val="21"/>
          <w:lang w:val="en-US" w:eastAsia="zh-CN"/>
        </w:rPr>
        <w:t>, Khelaifia S, Aboudharam G, Drancourt M. Methanogenic archaea in subgingival sites: a review. </w:t>
      </w:r>
      <w:r w:rsidRPr="00B03723">
        <w:rPr>
          <w:rFonts w:ascii="Book Antiqua" w:eastAsia="宋体" w:hAnsi="Book Antiqua" w:cs="宋体"/>
          <w:i/>
          <w:iCs/>
          <w:color w:val="000000"/>
          <w:sz w:val="21"/>
          <w:szCs w:val="21"/>
          <w:lang w:val="en-US" w:eastAsia="zh-CN"/>
        </w:rPr>
        <w:t>APMIS</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121</w:t>
      </w:r>
      <w:r w:rsidRPr="00B03723">
        <w:rPr>
          <w:rFonts w:ascii="Book Antiqua" w:eastAsia="宋体" w:hAnsi="Book Antiqua" w:cs="宋体"/>
          <w:color w:val="000000"/>
          <w:sz w:val="21"/>
          <w:szCs w:val="21"/>
          <w:lang w:val="en-US" w:eastAsia="zh-CN"/>
        </w:rPr>
        <w:t>: 467-477 [PMID: 23078250 DOI: 10.1111/apm.12015]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85 </w:t>
      </w:r>
      <w:r w:rsidRPr="00B03723">
        <w:rPr>
          <w:rFonts w:ascii="Book Antiqua" w:eastAsia="宋体" w:hAnsi="Book Antiqua" w:cs="宋体"/>
          <w:b/>
          <w:bCs/>
          <w:color w:val="000000"/>
          <w:sz w:val="21"/>
          <w:szCs w:val="21"/>
          <w:lang w:val="en-US" w:eastAsia="zh-CN"/>
        </w:rPr>
        <w:t>Dridi B</w:t>
      </w:r>
      <w:r w:rsidRPr="00B03723">
        <w:rPr>
          <w:rFonts w:ascii="Book Antiqua" w:eastAsia="宋体" w:hAnsi="Book Antiqua" w:cs="宋体"/>
          <w:color w:val="000000"/>
          <w:sz w:val="21"/>
          <w:szCs w:val="21"/>
          <w:lang w:val="en-US" w:eastAsia="zh-CN"/>
        </w:rPr>
        <w:t>, Fardeau ML, Ollivier B, Raoult D, Drancourt M. Methanomassiliicoccus luminyensis gen. nov., sp. nov., a methanogenic archaeon isolated from human faeces. </w:t>
      </w:r>
      <w:r w:rsidRPr="00B03723">
        <w:rPr>
          <w:rFonts w:ascii="Book Antiqua" w:eastAsia="宋体" w:hAnsi="Book Antiqua" w:cs="宋体"/>
          <w:i/>
          <w:iCs/>
          <w:color w:val="000000"/>
          <w:sz w:val="21"/>
          <w:szCs w:val="21"/>
          <w:lang w:val="en-US" w:eastAsia="zh-CN"/>
        </w:rPr>
        <w:t>Int J Syst Evol Microbiol</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62</w:t>
      </w:r>
      <w:r w:rsidRPr="00B03723">
        <w:rPr>
          <w:rFonts w:ascii="Book Antiqua" w:eastAsia="宋体" w:hAnsi="Book Antiqua" w:cs="宋体"/>
          <w:color w:val="000000"/>
          <w:sz w:val="21"/>
          <w:szCs w:val="21"/>
          <w:lang w:val="en-US" w:eastAsia="zh-CN"/>
        </w:rPr>
        <w:t>: 1902-1907 [PMID: 22859731 DOI: 10.1099/ijs.0.033712-0]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86 </w:t>
      </w:r>
      <w:r w:rsidRPr="00B03723">
        <w:rPr>
          <w:rFonts w:ascii="Book Antiqua" w:eastAsia="宋体" w:hAnsi="Book Antiqua" w:cs="宋体"/>
          <w:b/>
          <w:bCs/>
          <w:color w:val="000000"/>
          <w:sz w:val="21"/>
          <w:szCs w:val="21"/>
          <w:lang w:val="en-US" w:eastAsia="zh-CN"/>
        </w:rPr>
        <w:t>Borrel G</w:t>
      </w:r>
      <w:r w:rsidRPr="00B03723">
        <w:rPr>
          <w:rFonts w:ascii="Book Antiqua" w:eastAsia="宋体" w:hAnsi="Book Antiqua" w:cs="宋体"/>
          <w:color w:val="000000"/>
          <w:sz w:val="21"/>
          <w:szCs w:val="21"/>
          <w:lang w:val="en-US" w:eastAsia="zh-CN"/>
        </w:rPr>
        <w:t xml:space="preserve">, Harris HM, Tottey W, Mihajlovski A, Parisot N, Peyretaillade E, Peyret P, Gribaldo S, O'Toole PW, Brugère JF. </w:t>
      </w:r>
      <w:proofErr w:type="gramStart"/>
      <w:r w:rsidRPr="00B03723">
        <w:rPr>
          <w:rFonts w:ascii="Book Antiqua" w:eastAsia="宋体" w:hAnsi="Book Antiqua" w:cs="宋体"/>
          <w:color w:val="000000"/>
          <w:sz w:val="21"/>
          <w:szCs w:val="21"/>
          <w:lang w:val="en-US" w:eastAsia="zh-CN"/>
        </w:rPr>
        <w:t>Genome sequence of "Candidatus Methanomethylophilus alvus" Mx1201, a methanogenic archaeon from the human gut belonging to a seventh order of methanogens.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J Bacteriol</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194</w:t>
      </w:r>
      <w:r w:rsidRPr="00B03723">
        <w:rPr>
          <w:rFonts w:ascii="Book Antiqua" w:eastAsia="宋体" w:hAnsi="Book Antiqua" w:cs="宋体"/>
          <w:color w:val="000000"/>
          <w:sz w:val="21"/>
          <w:szCs w:val="21"/>
          <w:lang w:val="en-US" w:eastAsia="zh-CN"/>
        </w:rPr>
        <w:t>: 6944-6945 [PMID: 23209209 DOI: 10.1128/JB.01867-12]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87 </w:t>
      </w:r>
      <w:r w:rsidRPr="00B03723">
        <w:rPr>
          <w:rFonts w:ascii="Book Antiqua" w:eastAsia="宋体" w:hAnsi="Book Antiqua" w:cs="宋体"/>
          <w:b/>
          <w:bCs/>
          <w:color w:val="000000"/>
          <w:sz w:val="21"/>
          <w:szCs w:val="21"/>
          <w:lang w:val="en-US" w:eastAsia="zh-CN"/>
        </w:rPr>
        <w:t>Borrel G</w:t>
      </w:r>
      <w:r w:rsidRPr="00B03723">
        <w:rPr>
          <w:rFonts w:ascii="Book Antiqua" w:eastAsia="宋体" w:hAnsi="Book Antiqua" w:cs="宋体"/>
          <w:color w:val="000000"/>
          <w:sz w:val="21"/>
          <w:szCs w:val="21"/>
          <w:lang w:val="en-US" w:eastAsia="zh-CN"/>
        </w:rPr>
        <w:t xml:space="preserve">, Harris HM, Parisot N, Gaci N, Tottey W, Mihajlovski A, Deane J, Gribaldo S, Bardot O, Peyretaillade E, Peyret P, O'Toole PW, Brugère JF. </w:t>
      </w:r>
      <w:proofErr w:type="gramStart"/>
      <w:r w:rsidRPr="00B03723">
        <w:rPr>
          <w:rFonts w:ascii="Book Antiqua" w:eastAsia="宋体" w:hAnsi="Book Antiqua" w:cs="宋体"/>
          <w:color w:val="000000"/>
          <w:sz w:val="21"/>
          <w:szCs w:val="21"/>
          <w:lang w:val="en-US" w:eastAsia="zh-CN"/>
        </w:rPr>
        <w:t>Genome Sequence of "Candidatus Methanomassiliicoccus intestinalis" Issoire-Mx1, a Third Thermoplasmatales-Related Methanogenic Archaeon from Human Feces.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Genome Announc</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1</w:t>
      </w:r>
      <w:r w:rsidRPr="00B03723">
        <w:rPr>
          <w:rFonts w:ascii="Book Antiqua" w:eastAsia="宋体" w:hAnsi="Book Antiqua" w:cs="宋体"/>
          <w:color w:val="000000"/>
          <w:sz w:val="21"/>
          <w:szCs w:val="21"/>
          <w:lang w:val="en-US" w:eastAsia="zh-CN"/>
        </w:rPr>
        <w:t>: [PMID: 23846268 DOI: 10.1128/genomeA.00453-13]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88 </w:t>
      </w:r>
      <w:r w:rsidRPr="00B03723">
        <w:rPr>
          <w:rFonts w:ascii="Book Antiqua" w:eastAsia="宋体" w:hAnsi="Book Antiqua" w:cs="宋体"/>
          <w:b/>
          <w:bCs/>
          <w:color w:val="000000"/>
          <w:sz w:val="21"/>
          <w:szCs w:val="21"/>
          <w:lang w:val="en-US" w:eastAsia="zh-CN"/>
        </w:rPr>
        <w:t>Gorlas A</w:t>
      </w:r>
      <w:r w:rsidRPr="00B03723">
        <w:rPr>
          <w:rFonts w:ascii="Book Antiqua" w:eastAsia="宋体" w:hAnsi="Book Antiqua" w:cs="宋体"/>
          <w:color w:val="000000"/>
          <w:sz w:val="21"/>
          <w:szCs w:val="21"/>
          <w:lang w:val="en-US" w:eastAsia="zh-CN"/>
        </w:rPr>
        <w:t>, Robert C, Gimenez G, Drancourt M, Raoult D. Complete genome sequence of Methanomassiliicoccus luminyensis, the largest genome of a human-associated Archaea species. </w:t>
      </w:r>
      <w:r w:rsidRPr="00B03723">
        <w:rPr>
          <w:rFonts w:ascii="Book Antiqua" w:eastAsia="宋体" w:hAnsi="Book Antiqua" w:cs="宋体"/>
          <w:i/>
          <w:iCs/>
          <w:color w:val="000000"/>
          <w:sz w:val="21"/>
          <w:szCs w:val="21"/>
          <w:lang w:val="en-US" w:eastAsia="zh-CN"/>
        </w:rPr>
        <w:t>J Bacteriol</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194</w:t>
      </w:r>
      <w:r w:rsidRPr="00B03723">
        <w:rPr>
          <w:rFonts w:ascii="Book Antiqua" w:eastAsia="宋体" w:hAnsi="Book Antiqua" w:cs="宋体"/>
          <w:color w:val="000000"/>
          <w:sz w:val="21"/>
          <w:szCs w:val="21"/>
          <w:lang w:val="en-US" w:eastAsia="zh-CN"/>
        </w:rPr>
        <w:t>: 4745 [PMID: 22887657 DOI: 10.1128/JB.00956-12]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89 </w:t>
      </w:r>
      <w:r w:rsidRPr="00B03723">
        <w:rPr>
          <w:rFonts w:ascii="Book Antiqua" w:eastAsia="宋体" w:hAnsi="Book Antiqua" w:cs="宋体"/>
          <w:b/>
          <w:bCs/>
          <w:color w:val="000000"/>
          <w:sz w:val="21"/>
          <w:szCs w:val="21"/>
          <w:lang w:val="en-US" w:eastAsia="zh-CN"/>
        </w:rPr>
        <w:t>Borrel G</w:t>
      </w:r>
      <w:r w:rsidRPr="00B03723">
        <w:rPr>
          <w:rFonts w:ascii="Book Antiqua" w:eastAsia="宋体" w:hAnsi="Book Antiqua" w:cs="宋体"/>
          <w:color w:val="000000"/>
          <w:sz w:val="21"/>
          <w:szCs w:val="21"/>
          <w:lang w:val="en-US" w:eastAsia="zh-CN"/>
        </w:rPr>
        <w:t>, O'Toole PW, Harris HM, Peyret P, Brugère JF, Gribaldo S. Phylogenomic data support a seventh order of Methylotrophic methanogens and provide insights into the evolution of Methanogenesis. </w:t>
      </w:r>
      <w:r w:rsidRPr="00B03723">
        <w:rPr>
          <w:rFonts w:ascii="Book Antiqua" w:eastAsia="宋体" w:hAnsi="Book Antiqua" w:cs="宋体"/>
          <w:i/>
          <w:iCs/>
          <w:color w:val="000000"/>
          <w:sz w:val="21"/>
          <w:szCs w:val="21"/>
          <w:lang w:val="en-US" w:eastAsia="zh-CN"/>
        </w:rPr>
        <w:t>Genome Biol Evol</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5</w:t>
      </w:r>
      <w:r w:rsidRPr="00B03723">
        <w:rPr>
          <w:rFonts w:ascii="Book Antiqua" w:eastAsia="宋体" w:hAnsi="Book Antiqua" w:cs="宋体"/>
          <w:color w:val="000000"/>
          <w:sz w:val="21"/>
          <w:szCs w:val="21"/>
          <w:lang w:val="en-US" w:eastAsia="zh-CN"/>
        </w:rPr>
        <w:t>: 1769-1780 [PMID: 23985970 DOI: 10.1093/gbe/evt128]</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 xml:space="preserve">90 </w:t>
      </w:r>
      <w:r w:rsidRPr="00B03723">
        <w:rPr>
          <w:rFonts w:ascii="Book Antiqua" w:eastAsia="宋体" w:hAnsi="Book Antiqua" w:cs="宋体"/>
          <w:b/>
          <w:color w:val="000000"/>
          <w:sz w:val="21"/>
          <w:szCs w:val="21"/>
          <w:lang w:val="en-US" w:eastAsia="zh-CN"/>
        </w:rPr>
        <w:t>Lapage SP</w:t>
      </w:r>
      <w:r w:rsidRPr="00B03723">
        <w:rPr>
          <w:rFonts w:ascii="Book Antiqua" w:eastAsia="宋体" w:hAnsi="Book Antiqua" w:cs="宋体"/>
          <w:color w:val="000000"/>
          <w:sz w:val="21"/>
          <w:szCs w:val="21"/>
          <w:lang w:val="en-US" w:eastAsia="zh-CN"/>
        </w:rPr>
        <w:t>, Sneath PHA, Lessel E, Skerman V, Seeliger H, Clark W. International code of nomenclature of bacteria: bacteriological code, 1990 revision: ASM Press, 1992 [PMID: 21089234]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91 </w:t>
      </w:r>
      <w:r w:rsidRPr="00B03723">
        <w:rPr>
          <w:rFonts w:ascii="Book Antiqua" w:eastAsia="宋体" w:hAnsi="Book Antiqua" w:cs="宋体"/>
          <w:b/>
          <w:bCs/>
          <w:color w:val="000000"/>
          <w:sz w:val="21"/>
          <w:szCs w:val="21"/>
          <w:lang w:val="en-US" w:eastAsia="zh-CN"/>
        </w:rPr>
        <w:t>Li CL</w:t>
      </w:r>
      <w:r w:rsidRPr="00B03723">
        <w:rPr>
          <w:rFonts w:ascii="Book Antiqua" w:eastAsia="宋体" w:hAnsi="Book Antiqua" w:cs="宋体"/>
          <w:color w:val="000000"/>
          <w:sz w:val="21"/>
          <w:szCs w:val="21"/>
          <w:lang w:val="en-US" w:eastAsia="zh-CN"/>
        </w:rPr>
        <w:t xml:space="preserve">, Liu DL, Jiang YT, Zhou YB, Zhang MZ, Jiang W, Liu B, Liang JP. </w:t>
      </w:r>
      <w:proofErr w:type="gramStart"/>
      <w:r w:rsidRPr="00B03723">
        <w:rPr>
          <w:rFonts w:ascii="Book Antiqua" w:eastAsia="宋体" w:hAnsi="Book Antiqua" w:cs="宋体"/>
          <w:color w:val="000000"/>
          <w:sz w:val="21"/>
          <w:szCs w:val="21"/>
          <w:lang w:val="en-US" w:eastAsia="zh-CN"/>
        </w:rPr>
        <w:t>Prevalence and molecular diversity of Archaea in subgingival pockets of periodontitis patients.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Oral Microbiol Immunol</w:t>
      </w:r>
      <w:r w:rsidRPr="00B03723">
        <w:rPr>
          <w:rFonts w:ascii="Book Antiqua" w:eastAsia="宋体" w:hAnsi="Book Antiqua" w:cs="宋体"/>
          <w:color w:val="000000"/>
          <w:sz w:val="21"/>
          <w:szCs w:val="21"/>
          <w:lang w:val="en-US" w:eastAsia="zh-CN"/>
        </w:rPr>
        <w:t> 2009; </w:t>
      </w:r>
      <w:r w:rsidRPr="00B03723">
        <w:rPr>
          <w:rFonts w:ascii="Book Antiqua" w:eastAsia="宋体" w:hAnsi="Book Antiqua" w:cs="宋体"/>
          <w:b/>
          <w:bCs/>
          <w:color w:val="000000"/>
          <w:sz w:val="21"/>
          <w:szCs w:val="21"/>
          <w:lang w:val="en-US" w:eastAsia="zh-CN"/>
        </w:rPr>
        <w:t>24</w:t>
      </w:r>
      <w:r w:rsidRPr="00B03723">
        <w:rPr>
          <w:rFonts w:ascii="Book Antiqua" w:eastAsia="宋体" w:hAnsi="Book Antiqua" w:cs="宋体"/>
          <w:color w:val="000000"/>
          <w:sz w:val="21"/>
          <w:szCs w:val="21"/>
          <w:lang w:val="en-US" w:eastAsia="zh-CN"/>
        </w:rPr>
        <w:t>: 343-346 [PMID: 19572899 DOI: 10.1111/j.1399-302X.2009.00514.x]</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lastRenderedPageBreak/>
        <w:t>92 </w:t>
      </w:r>
      <w:r w:rsidRPr="00B03723">
        <w:rPr>
          <w:rFonts w:ascii="Book Antiqua" w:eastAsia="宋体" w:hAnsi="Book Antiqua" w:cs="宋体"/>
          <w:b/>
          <w:bCs/>
          <w:color w:val="000000"/>
          <w:sz w:val="21"/>
          <w:szCs w:val="21"/>
          <w:lang w:val="en-US" w:eastAsia="zh-CN"/>
        </w:rPr>
        <w:t>Horz HP</w:t>
      </w:r>
      <w:r w:rsidRPr="00B03723">
        <w:rPr>
          <w:rFonts w:ascii="Book Antiqua" w:eastAsia="宋体" w:hAnsi="Book Antiqua" w:cs="宋体"/>
          <w:color w:val="000000"/>
          <w:sz w:val="21"/>
          <w:szCs w:val="21"/>
          <w:lang w:val="en-US" w:eastAsia="zh-CN"/>
        </w:rPr>
        <w:t>, Conrads G.</w:t>
      </w:r>
      <w:proofErr w:type="gramEnd"/>
      <w:r w:rsidRPr="00B03723">
        <w:rPr>
          <w:rFonts w:ascii="Book Antiqua" w:eastAsia="宋体" w:hAnsi="Book Antiqua" w:cs="宋体"/>
          <w:color w:val="000000"/>
          <w:sz w:val="21"/>
          <w:szCs w:val="21"/>
          <w:lang w:val="en-US" w:eastAsia="zh-CN"/>
        </w:rPr>
        <w:t xml:space="preserve"> The discussion goes on: What is the role of Euryarchaeota in humans? </w:t>
      </w:r>
      <w:r w:rsidRPr="00B03723">
        <w:rPr>
          <w:rFonts w:ascii="Book Antiqua" w:eastAsia="宋体" w:hAnsi="Book Antiqua" w:cs="宋体"/>
          <w:i/>
          <w:iCs/>
          <w:color w:val="000000"/>
          <w:sz w:val="21"/>
          <w:szCs w:val="21"/>
          <w:lang w:val="en-US" w:eastAsia="zh-CN"/>
        </w:rPr>
        <w:t>Archaea</w:t>
      </w:r>
      <w:r w:rsidRPr="00B03723">
        <w:rPr>
          <w:rFonts w:ascii="Book Antiqua" w:eastAsia="宋体" w:hAnsi="Book Antiqua" w:cs="宋体"/>
          <w:color w:val="000000"/>
          <w:sz w:val="21"/>
          <w:szCs w:val="21"/>
          <w:lang w:val="en-US" w:eastAsia="zh-CN"/>
        </w:rPr>
        <w:t> 2010; </w:t>
      </w:r>
      <w:r w:rsidRPr="00B03723">
        <w:rPr>
          <w:rFonts w:ascii="Book Antiqua" w:eastAsia="宋体" w:hAnsi="Book Antiqua" w:cs="宋体"/>
          <w:b/>
          <w:bCs/>
          <w:color w:val="000000"/>
          <w:sz w:val="21"/>
          <w:szCs w:val="21"/>
          <w:lang w:val="en-US" w:eastAsia="zh-CN"/>
        </w:rPr>
        <w:t>2010</w:t>
      </w:r>
      <w:r w:rsidRPr="00B03723">
        <w:rPr>
          <w:rFonts w:ascii="Book Antiqua" w:eastAsia="宋体" w:hAnsi="Book Antiqua" w:cs="宋体"/>
          <w:color w:val="000000"/>
          <w:sz w:val="21"/>
          <w:szCs w:val="21"/>
          <w:lang w:val="en-US" w:eastAsia="zh-CN"/>
        </w:rPr>
        <w:t>: 967271 [PMID: 21253553 DOI: 10.1155/2010/967271]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93 </w:t>
      </w:r>
      <w:r w:rsidRPr="00B03723">
        <w:rPr>
          <w:rFonts w:ascii="Book Antiqua" w:eastAsia="宋体" w:hAnsi="Book Antiqua" w:cs="宋体"/>
          <w:b/>
          <w:bCs/>
          <w:color w:val="000000"/>
          <w:sz w:val="21"/>
          <w:szCs w:val="21"/>
          <w:lang w:val="en-US" w:eastAsia="zh-CN"/>
        </w:rPr>
        <w:t>Paul L</w:t>
      </w:r>
      <w:r w:rsidRPr="00B03723">
        <w:rPr>
          <w:rFonts w:ascii="Book Antiqua" w:eastAsia="宋体" w:hAnsi="Book Antiqua" w:cs="宋体"/>
          <w:color w:val="000000"/>
          <w:sz w:val="21"/>
          <w:szCs w:val="21"/>
          <w:lang w:val="en-US" w:eastAsia="zh-CN"/>
        </w:rPr>
        <w:t>, Ferguson DJ, Krzycki JA.</w:t>
      </w:r>
      <w:proofErr w:type="gramEnd"/>
      <w:r w:rsidRPr="00B03723">
        <w:rPr>
          <w:rFonts w:ascii="Book Antiqua" w:eastAsia="宋体" w:hAnsi="Book Antiqua" w:cs="宋体"/>
          <w:color w:val="000000"/>
          <w:sz w:val="21"/>
          <w:szCs w:val="21"/>
          <w:lang w:val="en-US" w:eastAsia="zh-CN"/>
        </w:rPr>
        <w:t xml:space="preserve"> The trimethylamine methyltransferase gene and multiple dimethylamine methyltransferase genes of Methanosarcina barkeri contain in-frame and read-through amber codons. </w:t>
      </w:r>
      <w:r w:rsidRPr="00B03723">
        <w:rPr>
          <w:rFonts w:ascii="Book Antiqua" w:eastAsia="宋体" w:hAnsi="Book Antiqua" w:cs="宋体"/>
          <w:i/>
          <w:iCs/>
          <w:color w:val="000000"/>
          <w:sz w:val="21"/>
          <w:szCs w:val="21"/>
          <w:lang w:val="en-US" w:eastAsia="zh-CN"/>
        </w:rPr>
        <w:t>J Bacteriol</w:t>
      </w:r>
      <w:r w:rsidRPr="00B03723">
        <w:rPr>
          <w:rFonts w:ascii="Book Antiqua" w:eastAsia="宋体" w:hAnsi="Book Antiqua" w:cs="宋体"/>
          <w:color w:val="000000"/>
          <w:sz w:val="21"/>
          <w:szCs w:val="21"/>
          <w:lang w:val="en-US" w:eastAsia="zh-CN"/>
        </w:rPr>
        <w:t> 2000; </w:t>
      </w:r>
      <w:r w:rsidRPr="00B03723">
        <w:rPr>
          <w:rFonts w:ascii="Book Antiqua" w:eastAsia="宋体" w:hAnsi="Book Antiqua" w:cs="宋体"/>
          <w:b/>
          <w:bCs/>
          <w:color w:val="000000"/>
          <w:sz w:val="21"/>
          <w:szCs w:val="21"/>
          <w:lang w:val="en-US" w:eastAsia="zh-CN"/>
        </w:rPr>
        <w:t>182</w:t>
      </w:r>
      <w:r w:rsidRPr="00B03723">
        <w:rPr>
          <w:rFonts w:ascii="Book Antiqua" w:eastAsia="宋体" w:hAnsi="Book Antiqua" w:cs="宋体"/>
          <w:color w:val="000000"/>
          <w:sz w:val="21"/>
          <w:szCs w:val="21"/>
          <w:lang w:val="en-US" w:eastAsia="zh-CN"/>
        </w:rPr>
        <w:t>: 2520-2529 [PMID: 10762254]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94 </w:t>
      </w:r>
      <w:r w:rsidRPr="00B03723">
        <w:rPr>
          <w:rFonts w:ascii="Book Antiqua" w:eastAsia="宋体" w:hAnsi="Book Antiqua" w:cs="宋体"/>
          <w:b/>
          <w:bCs/>
          <w:color w:val="000000"/>
          <w:sz w:val="21"/>
          <w:szCs w:val="21"/>
          <w:lang w:val="en-US" w:eastAsia="zh-CN"/>
        </w:rPr>
        <w:t>Srinivasan G</w:t>
      </w:r>
      <w:r w:rsidRPr="00B03723">
        <w:rPr>
          <w:rFonts w:ascii="Book Antiqua" w:eastAsia="宋体" w:hAnsi="Book Antiqua" w:cs="宋体"/>
          <w:color w:val="000000"/>
          <w:sz w:val="21"/>
          <w:szCs w:val="21"/>
          <w:lang w:val="en-US" w:eastAsia="zh-CN"/>
        </w:rPr>
        <w:t>, James CM, Krzycki JA. Pyrrolysine encoded by UAG in Archaea: charging of a UAG-decoding specialized tRNA. </w:t>
      </w:r>
      <w:r w:rsidRPr="00B03723">
        <w:rPr>
          <w:rFonts w:ascii="Book Antiqua" w:eastAsia="宋体" w:hAnsi="Book Antiqua" w:cs="宋体"/>
          <w:i/>
          <w:iCs/>
          <w:color w:val="000000"/>
          <w:sz w:val="21"/>
          <w:szCs w:val="21"/>
          <w:lang w:val="en-US" w:eastAsia="zh-CN"/>
        </w:rPr>
        <w:t>Science</w:t>
      </w:r>
      <w:r w:rsidRPr="00B03723">
        <w:rPr>
          <w:rFonts w:ascii="Book Antiqua" w:eastAsia="宋体" w:hAnsi="Book Antiqua" w:cs="宋体"/>
          <w:color w:val="000000"/>
          <w:sz w:val="21"/>
          <w:szCs w:val="21"/>
          <w:lang w:val="en-US" w:eastAsia="zh-CN"/>
        </w:rPr>
        <w:t> 2002; </w:t>
      </w:r>
      <w:r w:rsidRPr="00B03723">
        <w:rPr>
          <w:rFonts w:ascii="Book Antiqua" w:eastAsia="宋体" w:hAnsi="Book Antiqua" w:cs="宋体"/>
          <w:b/>
          <w:bCs/>
          <w:color w:val="000000"/>
          <w:sz w:val="21"/>
          <w:szCs w:val="21"/>
          <w:lang w:val="en-US" w:eastAsia="zh-CN"/>
        </w:rPr>
        <w:t>296</w:t>
      </w:r>
      <w:r w:rsidRPr="00B03723">
        <w:rPr>
          <w:rFonts w:ascii="Book Antiqua" w:eastAsia="宋体" w:hAnsi="Book Antiqua" w:cs="宋体"/>
          <w:color w:val="000000"/>
          <w:sz w:val="21"/>
          <w:szCs w:val="21"/>
          <w:lang w:val="en-US" w:eastAsia="zh-CN"/>
        </w:rPr>
        <w:t>: 1459-1462 [PMID: 12029131 DOI: 10.1126/science.1069588]</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95 </w:t>
      </w:r>
      <w:r w:rsidRPr="00B03723">
        <w:rPr>
          <w:rFonts w:ascii="Book Antiqua" w:eastAsia="宋体" w:hAnsi="Book Antiqua" w:cs="宋体"/>
          <w:b/>
          <w:bCs/>
          <w:color w:val="000000"/>
          <w:sz w:val="21"/>
          <w:szCs w:val="21"/>
          <w:lang w:val="en-US" w:eastAsia="zh-CN"/>
        </w:rPr>
        <w:t>Borrel G</w:t>
      </w:r>
      <w:r w:rsidRPr="00B03723">
        <w:rPr>
          <w:rFonts w:ascii="Book Antiqua" w:eastAsia="宋体" w:hAnsi="Book Antiqua" w:cs="宋体"/>
          <w:color w:val="000000"/>
          <w:sz w:val="21"/>
          <w:szCs w:val="21"/>
          <w:lang w:val="en-US" w:eastAsia="zh-CN"/>
        </w:rPr>
        <w:t>, Gaci N, Peyret P, O'Toole PW, Gribaldo S, Brugère JF. Unique characteristics of the pyrrolysine system in the 7th order of methanogens: implications for the evolution of a genetic code expansion cassette. </w:t>
      </w:r>
      <w:r w:rsidRPr="00B03723">
        <w:rPr>
          <w:rFonts w:ascii="Book Antiqua" w:eastAsia="宋体" w:hAnsi="Book Antiqua" w:cs="宋体"/>
          <w:i/>
          <w:iCs/>
          <w:color w:val="000000"/>
          <w:sz w:val="21"/>
          <w:szCs w:val="21"/>
          <w:lang w:val="en-US" w:eastAsia="zh-CN"/>
        </w:rPr>
        <w:t>Archaea</w:t>
      </w:r>
      <w:r w:rsidRPr="00B03723">
        <w:rPr>
          <w:rFonts w:ascii="Book Antiqua" w:eastAsia="宋体" w:hAnsi="Book Antiqua" w:cs="宋体"/>
          <w:color w:val="000000"/>
          <w:sz w:val="21"/>
          <w:szCs w:val="21"/>
          <w:lang w:val="en-US" w:eastAsia="zh-CN"/>
        </w:rPr>
        <w:t> 2014; </w:t>
      </w:r>
      <w:r w:rsidRPr="00B03723">
        <w:rPr>
          <w:rFonts w:ascii="Book Antiqua" w:eastAsia="宋体" w:hAnsi="Book Antiqua" w:cs="宋体"/>
          <w:b/>
          <w:bCs/>
          <w:color w:val="000000"/>
          <w:sz w:val="21"/>
          <w:szCs w:val="21"/>
          <w:lang w:val="en-US" w:eastAsia="zh-CN"/>
        </w:rPr>
        <w:t>2014</w:t>
      </w:r>
      <w:r w:rsidRPr="00B03723">
        <w:rPr>
          <w:rFonts w:ascii="Book Antiqua" w:eastAsia="宋体" w:hAnsi="Book Antiqua" w:cs="宋体"/>
          <w:color w:val="000000"/>
          <w:sz w:val="21"/>
          <w:szCs w:val="21"/>
          <w:lang w:val="en-US" w:eastAsia="zh-CN"/>
        </w:rPr>
        <w:t>: 374146 [PMID: 24669202 DOI: 10.1155/2014/374146]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96 </w:t>
      </w:r>
      <w:r w:rsidRPr="00B03723">
        <w:rPr>
          <w:rFonts w:ascii="Book Antiqua" w:eastAsia="宋体" w:hAnsi="Book Antiqua" w:cs="宋体"/>
          <w:b/>
          <w:bCs/>
          <w:color w:val="000000"/>
          <w:sz w:val="21"/>
          <w:szCs w:val="21"/>
          <w:lang w:val="en-US" w:eastAsia="zh-CN"/>
        </w:rPr>
        <w:t>Brugère JF</w:t>
      </w:r>
      <w:r w:rsidRPr="00B03723">
        <w:rPr>
          <w:rFonts w:ascii="Book Antiqua" w:eastAsia="宋体" w:hAnsi="Book Antiqua" w:cs="宋体"/>
          <w:color w:val="000000"/>
          <w:sz w:val="21"/>
          <w:szCs w:val="21"/>
          <w:lang w:val="en-US" w:eastAsia="zh-CN"/>
        </w:rPr>
        <w:t xml:space="preserve">, Borrel G, Gaci N, Tottey W, </w:t>
      </w:r>
      <w:proofErr w:type="gramStart"/>
      <w:r w:rsidRPr="00B03723">
        <w:rPr>
          <w:rFonts w:ascii="Book Antiqua" w:eastAsia="宋体" w:hAnsi="Book Antiqua" w:cs="宋体"/>
          <w:color w:val="000000"/>
          <w:sz w:val="21"/>
          <w:szCs w:val="21"/>
          <w:lang w:val="en-US" w:eastAsia="zh-CN"/>
        </w:rPr>
        <w:t>O'Toole</w:t>
      </w:r>
      <w:proofErr w:type="gramEnd"/>
      <w:r w:rsidRPr="00B03723">
        <w:rPr>
          <w:rFonts w:ascii="Book Antiqua" w:eastAsia="宋体" w:hAnsi="Book Antiqua" w:cs="宋体"/>
          <w:color w:val="000000"/>
          <w:sz w:val="21"/>
          <w:szCs w:val="21"/>
          <w:lang w:val="en-US" w:eastAsia="zh-CN"/>
        </w:rPr>
        <w:t xml:space="preserve"> PW, Malpuech-Brugère C. Archaebiotics: proposed therapeutic use of archaea to prevent trimethylaminuria and cardiovascular disease. </w:t>
      </w:r>
      <w:r w:rsidRPr="00B03723">
        <w:rPr>
          <w:rFonts w:ascii="Book Antiqua" w:eastAsia="宋体" w:hAnsi="Book Antiqua" w:cs="宋体"/>
          <w:i/>
          <w:iCs/>
          <w:color w:val="000000"/>
          <w:sz w:val="21"/>
          <w:szCs w:val="21"/>
          <w:lang w:val="en-US" w:eastAsia="zh-CN"/>
        </w:rPr>
        <w:t>Gut Microbes</w:t>
      </w:r>
      <w:r w:rsidRPr="00B03723">
        <w:rPr>
          <w:rFonts w:ascii="Book Antiqua" w:eastAsia="宋体" w:hAnsi="Book Antiqua" w:cs="宋体"/>
          <w:color w:val="000000"/>
          <w:sz w:val="21"/>
          <w:szCs w:val="21"/>
          <w:lang w:val="en-US" w:eastAsia="zh-CN"/>
        </w:rPr>
        <w:t> 2014; </w:t>
      </w:r>
      <w:r w:rsidRPr="00B03723">
        <w:rPr>
          <w:rFonts w:ascii="Book Antiqua" w:eastAsia="宋体" w:hAnsi="Book Antiqua" w:cs="宋体"/>
          <w:b/>
          <w:bCs/>
          <w:color w:val="000000"/>
          <w:sz w:val="21"/>
          <w:szCs w:val="21"/>
          <w:lang w:val="en-US" w:eastAsia="zh-CN"/>
        </w:rPr>
        <w:t>5</w:t>
      </w:r>
      <w:r w:rsidRPr="00B03723">
        <w:rPr>
          <w:rFonts w:ascii="Book Antiqua" w:eastAsia="宋体" w:hAnsi="Book Antiqua" w:cs="宋体"/>
          <w:color w:val="000000"/>
          <w:sz w:val="21"/>
          <w:szCs w:val="21"/>
          <w:lang w:val="en-US" w:eastAsia="zh-CN"/>
        </w:rPr>
        <w:t>: 5-10 [PMID: 24247281 DOI: 10.4161/gmic.26749]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97 </w:t>
      </w:r>
      <w:r w:rsidRPr="00B03723">
        <w:rPr>
          <w:rFonts w:ascii="Book Antiqua" w:eastAsia="宋体" w:hAnsi="Book Antiqua" w:cs="宋体"/>
          <w:b/>
          <w:bCs/>
          <w:color w:val="000000"/>
          <w:sz w:val="21"/>
          <w:szCs w:val="21"/>
          <w:lang w:val="en-US" w:eastAsia="zh-CN"/>
        </w:rPr>
        <w:t>Poulsen M</w:t>
      </w:r>
      <w:r w:rsidRPr="00B03723">
        <w:rPr>
          <w:rFonts w:ascii="Book Antiqua" w:eastAsia="宋体" w:hAnsi="Book Antiqua" w:cs="宋体"/>
          <w:color w:val="000000"/>
          <w:sz w:val="21"/>
          <w:szCs w:val="21"/>
          <w:lang w:val="en-US" w:eastAsia="zh-CN"/>
        </w:rPr>
        <w:t>, Schwab C, Jensen BB, Engberg RM, Spang A, Canibe N, Højberg O, Milinovich G, Fragner L, Schleper C, Weckwerth W, Lund P, Schramm A, Urich T. Methylotrophic methanogenic Thermoplasmata implicated in reduced methane emissions from bovine rumen. </w:t>
      </w:r>
      <w:r w:rsidRPr="00B03723">
        <w:rPr>
          <w:rFonts w:ascii="Book Antiqua" w:eastAsia="宋体" w:hAnsi="Book Antiqua" w:cs="宋体"/>
          <w:i/>
          <w:iCs/>
          <w:color w:val="000000"/>
          <w:sz w:val="21"/>
          <w:szCs w:val="21"/>
          <w:lang w:val="en-US" w:eastAsia="zh-CN"/>
        </w:rPr>
        <w:t>Nat Commun</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4</w:t>
      </w:r>
      <w:r w:rsidRPr="00B03723">
        <w:rPr>
          <w:rFonts w:ascii="Book Antiqua" w:eastAsia="宋体" w:hAnsi="Book Antiqua" w:cs="宋体"/>
          <w:color w:val="000000"/>
          <w:sz w:val="21"/>
          <w:szCs w:val="21"/>
          <w:lang w:val="en-US" w:eastAsia="zh-CN"/>
        </w:rPr>
        <w:t>: 1428 [PMID: 23385573 DOI: 10.1038/ncomms2432]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98 </w:t>
      </w:r>
      <w:r w:rsidRPr="00B03723">
        <w:rPr>
          <w:rFonts w:ascii="Book Antiqua" w:eastAsia="宋体" w:hAnsi="Book Antiqua" w:cs="宋体"/>
          <w:b/>
          <w:bCs/>
          <w:color w:val="000000"/>
          <w:sz w:val="21"/>
          <w:szCs w:val="21"/>
          <w:lang w:val="en-US" w:eastAsia="zh-CN"/>
        </w:rPr>
        <w:t>Panigrahi P</w:t>
      </w:r>
      <w:r w:rsidRPr="00B03723">
        <w:rPr>
          <w:rFonts w:ascii="Book Antiqua" w:eastAsia="宋体" w:hAnsi="Book Antiqua" w:cs="宋体"/>
          <w:color w:val="000000"/>
          <w:sz w:val="21"/>
          <w:szCs w:val="21"/>
          <w:lang w:val="en-US" w:eastAsia="zh-CN"/>
        </w:rPr>
        <w:t>, Sule M, Sharma R, Ramasamy S, Suresh CG.</w:t>
      </w:r>
      <w:proofErr w:type="gramEnd"/>
      <w:r w:rsidRPr="00B03723">
        <w:rPr>
          <w:rFonts w:ascii="Book Antiqua" w:eastAsia="宋体" w:hAnsi="Book Antiqua" w:cs="宋体"/>
          <w:color w:val="000000"/>
          <w:sz w:val="21"/>
          <w:szCs w:val="21"/>
          <w:lang w:val="en-US" w:eastAsia="zh-CN"/>
        </w:rPr>
        <w:t xml:space="preserve"> An improved method for specificity annotation shows a distinct evolutionary divergence among the microbial enzymes of the cholylglycine hydrolase family. </w:t>
      </w:r>
      <w:r w:rsidRPr="00B03723">
        <w:rPr>
          <w:rFonts w:ascii="Book Antiqua" w:eastAsia="宋体" w:hAnsi="Book Antiqua" w:cs="宋体"/>
          <w:i/>
          <w:iCs/>
          <w:color w:val="000000"/>
          <w:sz w:val="21"/>
          <w:szCs w:val="21"/>
          <w:lang w:val="en-US" w:eastAsia="zh-CN"/>
        </w:rPr>
        <w:t>Microbiology</w:t>
      </w:r>
      <w:r w:rsidRPr="00B03723">
        <w:rPr>
          <w:rFonts w:ascii="Book Antiqua" w:eastAsia="宋体" w:hAnsi="Book Antiqua" w:cs="宋体"/>
          <w:color w:val="000000"/>
          <w:sz w:val="21"/>
          <w:szCs w:val="21"/>
          <w:lang w:val="en-US" w:eastAsia="zh-CN"/>
        </w:rPr>
        <w:t> 2014; </w:t>
      </w:r>
      <w:r w:rsidRPr="00B03723">
        <w:rPr>
          <w:rFonts w:ascii="Book Antiqua" w:eastAsia="宋体" w:hAnsi="Book Antiqua" w:cs="宋体"/>
          <w:b/>
          <w:bCs/>
          <w:color w:val="000000"/>
          <w:sz w:val="21"/>
          <w:szCs w:val="21"/>
          <w:lang w:val="en-US" w:eastAsia="zh-CN"/>
        </w:rPr>
        <w:t>160</w:t>
      </w:r>
      <w:r w:rsidRPr="00B03723">
        <w:rPr>
          <w:rFonts w:ascii="Book Antiqua" w:eastAsia="宋体" w:hAnsi="Book Antiqua" w:cs="宋体"/>
          <w:color w:val="000000"/>
          <w:sz w:val="21"/>
          <w:szCs w:val="21"/>
          <w:lang w:val="en-US" w:eastAsia="zh-CN"/>
        </w:rPr>
        <w:t>: 1162-1174 [PMID: 24644246 DOI: 10.1099/mic.0.077586-0]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99 </w:t>
      </w:r>
      <w:r w:rsidRPr="00B03723">
        <w:rPr>
          <w:rFonts w:ascii="Book Antiqua" w:eastAsia="宋体" w:hAnsi="Book Antiqua" w:cs="宋体"/>
          <w:b/>
          <w:bCs/>
          <w:color w:val="000000"/>
          <w:sz w:val="21"/>
          <w:szCs w:val="21"/>
          <w:lang w:val="en-US" w:eastAsia="zh-CN"/>
        </w:rPr>
        <w:t>Blais Lecours P</w:t>
      </w:r>
      <w:r w:rsidRPr="00B03723">
        <w:rPr>
          <w:rFonts w:ascii="Book Antiqua" w:eastAsia="宋体" w:hAnsi="Book Antiqua" w:cs="宋体"/>
          <w:color w:val="000000"/>
          <w:sz w:val="21"/>
          <w:szCs w:val="21"/>
          <w:lang w:val="en-US" w:eastAsia="zh-CN"/>
        </w:rPr>
        <w:t>, Marsolais D, Cormier Y, Berberi M, Haché C, Bourdages R, Duchaine C. Increased prevalence of Methanosphaera stadtmanae in inflammatory bowel diseases. </w:t>
      </w:r>
      <w:r w:rsidRPr="00B03723">
        <w:rPr>
          <w:rFonts w:ascii="Book Antiqua" w:eastAsia="宋体" w:hAnsi="Book Antiqua" w:cs="宋体"/>
          <w:i/>
          <w:iCs/>
          <w:color w:val="000000"/>
          <w:sz w:val="21"/>
          <w:szCs w:val="21"/>
          <w:lang w:val="en-US" w:eastAsia="zh-CN"/>
        </w:rPr>
        <w:t>PLoS One</w:t>
      </w:r>
      <w:r w:rsidRPr="00B03723">
        <w:rPr>
          <w:rFonts w:ascii="Book Antiqua" w:eastAsia="宋体" w:hAnsi="Book Antiqua" w:cs="宋体"/>
          <w:color w:val="000000"/>
          <w:sz w:val="21"/>
          <w:szCs w:val="21"/>
          <w:lang w:val="en-US" w:eastAsia="zh-CN"/>
        </w:rPr>
        <w:t> 2014; </w:t>
      </w:r>
      <w:r w:rsidRPr="00B03723">
        <w:rPr>
          <w:rFonts w:ascii="Book Antiqua" w:eastAsia="宋体" w:hAnsi="Book Antiqua" w:cs="宋体"/>
          <w:b/>
          <w:bCs/>
          <w:color w:val="000000"/>
          <w:sz w:val="21"/>
          <w:szCs w:val="21"/>
          <w:lang w:val="en-US" w:eastAsia="zh-CN"/>
        </w:rPr>
        <w:t>9</w:t>
      </w:r>
      <w:r w:rsidRPr="00B03723">
        <w:rPr>
          <w:rFonts w:ascii="Book Antiqua" w:eastAsia="宋体" w:hAnsi="Book Antiqua" w:cs="宋体"/>
          <w:color w:val="000000"/>
          <w:sz w:val="21"/>
          <w:szCs w:val="21"/>
          <w:lang w:val="en-US" w:eastAsia="zh-CN"/>
        </w:rPr>
        <w:t>: e87734 [PMID: 24498365 DOI: 10.1371/journal.pone.0087734]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100 </w:t>
      </w:r>
      <w:r w:rsidRPr="00B03723">
        <w:rPr>
          <w:rFonts w:ascii="Book Antiqua" w:eastAsia="宋体" w:hAnsi="Book Antiqua" w:cs="宋体"/>
          <w:b/>
          <w:bCs/>
          <w:color w:val="000000"/>
          <w:sz w:val="21"/>
          <w:szCs w:val="21"/>
          <w:lang w:val="en-US" w:eastAsia="zh-CN"/>
        </w:rPr>
        <w:t>Leung DT</w:t>
      </w:r>
      <w:r w:rsidRPr="00B03723">
        <w:rPr>
          <w:rFonts w:ascii="Book Antiqua" w:eastAsia="宋体" w:hAnsi="Book Antiqua" w:cs="宋体"/>
          <w:color w:val="000000"/>
          <w:sz w:val="21"/>
          <w:szCs w:val="21"/>
          <w:lang w:val="en-US" w:eastAsia="zh-CN"/>
        </w:rPr>
        <w:t>, Robertshaw AM, Tadesse K. Breath methane excretion in Hong Kong Chinese children. </w:t>
      </w:r>
      <w:r w:rsidRPr="00B03723">
        <w:rPr>
          <w:rFonts w:ascii="Book Antiqua" w:eastAsia="宋体" w:hAnsi="Book Antiqua" w:cs="宋体"/>
          <w:i/>
          <w:iCs/>
          <w:color w:val="000000"/>
          <w:sz w:val="21"/>
          <w:szCs w:val="21"/>
          <w:lang w:val="en-US" w:eastAsia="zh-CN"/>
        </w:rPr>
        <w:t>J Pediatr Gastroenterol Nutr</w:t>
      </w:r>
      <w:r w:rsidRPr="00B03723">
        <w:rPr>
          <w:rFonts w:ascii="Book Antiqua" w:eastAsia="宋体" w:hAnsi="Book Antiqua" w:cs="宋体"/>
          <w:color w:val="000000"/>
          <w:sz w:val="21"/>
          <w:szCs w:val="21"/>
          <w:lang w:val="en-US" w:eastAsia="zh-CN"/>
        </w:rPr>
        <w:t> 1992; </w:t>
      </w:r>
      <w:r w:rsidRPr="00B03723">
        <w:rPr>
          <w:rFonts w:ascii="Book Antiqua" w:eastAsia="宋体" w:hAnsi="Book Antiqua" w:cs="宋体"/>
          <w:b/>
          <w:bCs/>
          <w:color w:val="000000"/>
          <w:sz w:val="21"/>
          <w:szCs w:val="21"/>
          <w:lang w:val="en-US" w:eastAsia="zh-CN"/>
        </w:rPr>
        <w:t>14</w:t>
      </w:r>
      <w:r w:rsidRPr="00B03723">
        <w:rPr>
          <w:rFonts w:ascii="Book Antiqua" w:eastAsia="宋体" w:hAnsi="Book Antiqua" w:cs="宋体"/>
          <w:color w:val="000000"/>
          <w:sz w:val="21"/>
          <w:szCs w:val="21"/>
          <w:lang w:val="en-US" w:eastAsia="zh-CN"/>
        </w:rPr>
        <w:t>: 275-278 [PMID: 1619532]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101 </w:t>
      </w:r>
      <w:r w:rsidRPr="00B03723">
        <w:rPr>
          <w:rFonts w:ascii="Book Antiqua" w:eastAsia="宋体" w:hAnsi="Book Antiqua" w:cs="宋体"/>
          <w:b/>
          <w:bCs/>
          <w:color w:val="000000"/>
          <w:sz w:val="21"/>
          <w:szCs w:val="21"/>
          <w:lang w:val="en-US" w:eastAsia="zh-CN"/>
        </w:rPr>
        <w:t>Peled Y</w:t>
      </w:r>
      <w:r w:rsidRPr="00B03723">
        <w:rPr>
          <w:rFonts w:ascii="Book Antiqua" w:eastAsia="宋体" w:hAnsi="Book Antiqua" w:cs="宋体"/>
          <w:color w:val="000000"/>
          <w:sz w:val="21"/>
          <w:szCs w:val="21"/>
          <w:lang w:val="en-US" w:eastAsia="zh-CN"/>
        </w:rPr>
        <w:t xml:space="preserve">, Gilat T, Liberman E, Bujanover Y. </w:t>
      </w:r>
      <w:proofErr w:type="gramStart"/>
      <w:r w:rsidRPr="00B03723">
        <w:rPr>
          <w:rFonts w:ascii="Book Antiqua" w:eastAsia="宋体" w:hAnsi="Book Antiqua" w:cs="宋体"/>
          <w:color w:val="000000"/>
          <w:sz w:val="21"/>
          <w:szCs w:val="21"/>
          <w:lang w:val="en-US" w:eastAsia="zh-CN"/>
        </w:rPr>
        <w:t>The development of methane production in childhood and adolescence.</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J Pediatr Gastroenterol Nutr</w:t>
      </w:r>
      <w:r w:rsidRPr="00B03723">
        <w:rPr>
          <w:rFonts w:ascii="Book Antiqua" w:eastAsia="宋体" w:hAnsi="Book Antiqua" w:cs="宋体"/>
          <w:color w:val="000000"/>
          <w:sz w:val="21"/>
          <w:szCs w:val="21"/>
          <w:lang w:val="en-US" w:eastAsia="zh-CN"/>
        </w:rPr>
        <w:t> 1985; </w:t>
      </w:r>
      <w:r w:rsidRPr="00B03723">
        <w:rPr>
          <w:rFonts w:ascii="Book Antiqua" w:eastAsia="宋体" w:hAnsi="Book Antiqua" w:cs="宋体"/>
          <w:b/>
          <w:bCs/>
          <w:color w:val="000000"/>
          <w:sz w:val="21"/>
          <w:szCs w:val="21"/>
          <w:lang w:val="en-US" w:eastAsia="zh-CN"/>
        </w:rPr>
        <w:t>4</w:t>
      </w:r>
      <w:r w:rsidRPr="00B03723">
        <w:rPr>
          <w:rFonts w:ascii="Book Antiqua" w:eastAsia="宋体" w:hAnsi="Book Antiqua" w:cs="宋体"/>
          <w:color w:val="000000"/>
          <w:sz w:val="21"/>
          <w:szCs w:val="21"/>
          <w:lang w:val="en-US" w:eastAsia="zh-CN"/>
        </w:rPr>
        <w:t>: 575-579 [PMID: 4032171]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102 </w:t>
      </w:r>
      <w:r w:rsidRPr="00B03723">
        <w:rPr>
          <w:rFonts w:ascii="Book Antiqua" w:eastAsia="宋体" w:hAnsi="Book Antiqua" w:cs="宋体"/>
          <w:b/>
          <w:bCs/>
          <w:color w:val="000000"/>
          <w:sz w:val="21"/>
          <w:szCs w:val="21"/>
          <w:lang w:val="en-US" w:eastAsia="zh-CN"/>
        </w:rPr>
        <w:t>McKay LF</w:t>
      </w:r>
      <w:r w:rsidRPr="00B03723">
        <w:rPr>
          <w:rFonts w:ascii="Book Antiqua" w:eastAsia="宋体" w:hAnsi="Book Antiqua" w:cs="宋体"/>
          <w:color w:val="000000"/>
          <w:sz w:val="21"/>
          <w:szCs w:val="21"/>
          <w:lang w:val="en-US" w:eastAsia="zh-CN"/>
        </w:rPr>
        <w:t xml:space="preserve">, Eastwood MA, Brydon WG. </w:t>
      </w:r>
      <w:proofErr w:type="gramStart"/>
      <w:r w:rsidRPr="00B03723">
        <w:rPr>
          <w:rFonts w:ascii="Book Antiqua" w:eastAsia="宋体" w:hAnsi="Book Antiqua" w:cs="宋体"/>
          <w:color w:val="000000"/>
          <w:sz w:val="21"/>
          <w:szCs w:val="21"/>
          <w:lang w:val="en-US" w:eastAsia="zh-CN"/>
        </w:rPr>
        <w:t>Methane excretion in man--a study of breath, flatus, and faeces.</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Gut</w:t>
      </w:r>
      <w:r w:rsidRPr="00B03723">
        <w:rPr>
          <w:rFonts w:ascii="Book Antiqua" w:eastAsia="宋体" w:hAnsi="Book Antiqua" w:cs="宋体"/>
          <w:color w:val="000000"/>
          <w:sz w:val="21"/>
          <w:szCs w:val="21"/>
          <w:lang w:val="en-US" w:eastAsia="zh-CN"/>
        </w:rPr>
        <w:t> 1985; </w:t>
      </w:r>
      <w:r w:rsidRPr="00B03723">
        <w:rPr>
          <w:rFonts w:ascii="Book Antiqua" w:eastAsia="宋体" w:hAnsi="Book Antiqua" w:cs="宋体"/>
          <w:b/>
          <w:bCs/>
          <w:color w:val="000000"/>
          <w:sz w:val="21"/>
          <w:szCs w:val="21"/>
          <w:lang w:val="en-US" w:eastAsia="zh-CN"/>
        </w:rPr>
        <w:t>26</w:t>
      </w:r>
      <w:r w:rsidRPr="00B03723">
        <w:rPr>
          <w:rFonts w:ascii="Book Antiqua" w:eastAsia="宋体" w:hAnsi="Book Antiqua" w:cs="宋体"/>
          <w:color w:val="000000"/>
          <w:sz w:val="21"/>
          <w:szCs w:val="21"/>
          <w:lang w:val="en-US" w:eastAsia="zh-CN"/>
        </w:rPr>
        <w:t>: 69-74 [PMID: 3965369]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103 </w:t>
      </w:r>
      <w:r w:rsidRPr="00B03723">
        <w:rPr>
          <w:rFonts w:ascii="Book Antiqua" w:eastAsia="宋体" w:hAnsi="Book Antiqua" w:cs="宋体"/>
          <w:b/>
          <w:bCs/>
          <w:color w:val="000000"/>
          <w:sz w:val="21"/>
          <w:szCs w:val="21"/>
          <w:lang w:val="en-US" w:eastAsia="zh-CN"/>
        </w:rPr>
        <w:t>Peled Y</w:t>
      </w:r>
      <w:r w:rsidRPr="00B03723">
        <w:rPr>
          <w:rFonts w:ascii="Book Antiqua" w:eastAsia="宋体" w:hAnsi="Book Antiqua" w:cs="宋体"/>
          <w:color w:val="000000"/>
          <w:sz w:val="21"/>
          <w:szCs w:val="21"/>
          <w:lang w:val="en-US" w:eastAsia="zh-CN"/>
        </w:rPr>
        <w:t xml:space="preserve">, Weinberg D, Hallak A, Gilat T. Factors affecting methane production in humans. </w:t>
      </w:r>
      <w:proofErr w:type="gramStart"/>
      <w:r w:rsidRPr="00B03723">
        <w:rPr>
          <w:rFonts w:ascii="Book Antiqua" w:eastAsia="宋体" w:hAnsi="Book Antiqua" w:cs="宋体"/>
          <w:color w:val="000000"/>
          <w:sz w:val="21"/>
          <w:szCs w:val="21"/>
          <w:lang w:val="en-US" w:eastAsia="zh-CN"/>
        </w:rPr>
        <w:t>Gastrointestinal diseases and alterations of colonic flora.</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Dig Dis Sci</w:t>
      </w:r>
      <w:r w:rsidRPr="00B03723">
        <w:rPr>
          <w:rFonts w:ascii="Book Antiqua" w:eastAsia="宋体" w:hAnsi="Book Antiqua" w:cs="宋体"/>
          <w:color w:val="000000"/>
          <w:sz w:val="21"/>
          <w:szCs w:val="21"/>
          <w:lang w:val="en-US" w:eastAsia="zh-CN"/>
        </w:rPr>
        <w:t> 1987; </w:t>
      </w:r>
      <w:r w:rsidRPr="00B03723">
        <w:rPr>
          <w:rFonts w:ascii="Book Antiqua" w:eastAsia="宋体" w:hAnsi="Book Antiqua" w:cs="宋体"/>
          <w:b/>
          <w:bCs/>
          <w:color w:val="000000"/>
          <w:sz w:val="21"/>
          <w:szCs w:val="21"/>
          <w:lang w:val="en-US" w:eastAsia="zh-CN"/>
        </w:rPr>
        <w:t>32</w:t>
      </w:r>
      <w:r w:rsidRPr="00B03723">
        <w:rPr>
          <w:rFonts w:ascii="Book Antiqua" w:eastAsia="宋体" w:hAnsi="Book Antiqua" w:cs="宋体"/>
          <w:color w:val="000000"/>
          <w:sz w:val="21"/>
          <w:szCs w:val="21"/>
          <w:lang w:val="en-US" w:eastAsia="zh-CN"/>
        </w:rPr>
        <w:t>: 267-271 [PMID: 3816480]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104 </w:t>
      </w:r>
      <w:r w:rsidRPr="00B03723">
        <w:rPr>
          <w:rFonts w:ascii="Book Antiqua" w:eastAsia="宋体" w:hAnsi="Book Antiqua" w:cs="宋体"/>
          <w:b/>
          <w:bCs/>
          <w:color w:val="000000"/>
          <w:sz w:val="21"/>
          <w:szCs w:val="21"/>
          <w:lang w:val="en-US" w:eastAsia="zh-CN"/>
        </w:rPr>
        <w:t>Polag D</w:t>
      </w:r>
      <w:r w:rsidRPr="00B03723">
        <w:rPr>
          <w:rFonts w:ascii="Book Antiqua" w:eastAsia="宋体" w:hAnsi="Book Antiqua" w:cs="宋体"/>
          <w:color w:val="000000"/>
          <w:sz w:val="21"/>
          <w:szCs w:val="21"/>
          <w:lang w:val="en-US" w:eastAsia="zh-CN"/>
        </w:rPr>
        <w:t>, Leiß O, Keppler F. Age dependent breath methane in the German population.</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Sci Total Environ</w:t>
      </w:r>
      <w:r w:rsidRPr="00B03723">
        <w:rPr>
          <w:rFonts w:ascii="Book Antiqua" w:eastAsia="宋体" w:hAnsi="Book Antiqua" w:cs="宋体"/>
          <w:color w:val="000000"/>
          <w:sz w:val="21"/>
          <w:szCs w:val="21"/>
          <w:lang w:val="en-US" w:eastAsia="zh-CN"/>
        </w:rPr>
        <w:t> 2014; </w:t>
      </w:r>
      <w:r w:rsidRPr="00B03723">
        <w:rPr>
          <w:rFonts w:ascii="Book Antiqua" w:eastAsia="宋体" w:hAnsi="Book Antiqua" w:cs="宋体"/>
          <w:b/>
          <w:bCs/>
          <w:color w:val="000000"/>
          <w:sz w:val="21"/>
          <w:szCs w:val="21"/>
          <w:lang w:val="en-US" w:eastAsia="zh-CN"/>
        </w:rPr>
        <w:t>481</w:t>
      </w:r>
      <w:r w:rsidRPr="00B03723">
        <w:rPr>
          <w:rFonts w:ascii="Book Antiqua" w:eastAsia="宋体" w:hAnsi="Book Antiqua" w:cs="宋体"/>
          <w:color w:val="000000"/>
          <w:sz w:val="21"/>
          <w:szCs w:val="21"/>
          <w:lang w:val="en-US" w:eastAsia="zh-CN"/>
        </w:rPr>
        <w:t>: 582-587 [PMID: 24631621 DOI: 10.1016/j.scitotenv.2014.02.086]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lastRenderedPageBreak/>
        <w:t>105 </w:t>
      </w:r>
      <w:r w:rsidRPr="00B03723">
        <w:rPr>
          <w:rFonts w:ascii="Book Antiqua" w:eastAsia="宋体" w:hAnsi="Book Antiqua" w:cs="宋体"/>
          <w:b/>
          <w:bCs/>
          <w:color w:val="000000"/>
          <w:sz w:val="21"/>
          <w:szCs w:val="21"/>
          <w:lang w:val="en-US" w:eastAsia="zh-CN"/>
        </w:rPr>
        <w:t>Palmer C</w:t>
      </w:r>
      <w:r w:rsidRPr="00B03723">
        <w:rPr>
          <w:rFonts w:ascii="Book Antiqua" w:eastAsia="宋体" w:hAnsi="Book Antiqua" w:cs="宋体"/>
          <w:color w:val="000000"/>
          <w:sz w:val="21"/>
          <w:szCs w:val="21"/>
          <w:lang w:val="en-US" w:eastAsia="zh-CN"/>
        </w:rPr>
        <w:t xml:space="preserve">, Bik EM, DiGiulio DB, Relman DA, Brown PO. </w:t>
      </w:r>
      <w:proofErr w:type="gramStart"/>
      <w:r w:rsidRPr="00B03723">
        <w:rPr>
          <w:rFonts w:ascii="Book Antiqua" w:eastAsia="宋体" w:hAnsi="Book Antiqua" w:cs="宋体"/>
          <w:color w:val="000000"/>
          <w:sz w:val="21"/>
          <w:szCs w:val="21"/>
          <w:lang w:val="en-US" w:eastAsia="zh-CN"/>
        </w:rPr>
        <w:t>Development of the human infant intestinal microbiota.</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PLoS Biol</w:t>
      </w:r>
      <w:r w:rsidRPr="00B03723">
        <w:rPr>
          <w:rFonts w:ascii="Book Antiqua" w:eastAsia="宋体" w:hAnsi="Book Antiqua" w:cs="宋体"/>
          <w:color w:val="000000"/>
          <w:sz w:val="21"/>
          <w:szCs w:val="21"/>
          <w:lang w:val="en-US" w:eastAsia="zh-CN"/>
        </w:rPr>
        <w:t> 2007; </w:t>
      </w:r>
      <w:r w:rsidRPr="00B03723">
        <w:rPr>
          <w:rFonts w:ascii="Book Antiqua" w:eastAsia="宋体" w:hAnsi="Book Antiqua" w:cs="宋体"/>
          <w:b/>
          <w:bCs/>
          <w:color w:val="000000"/>
          <w:sz w:val="21"/>
          <w:szCs w:val="21"/>
          <w:lang w:val="en-US" w:eastAsia="zh-CN"/>
        </w:rPr>
        <w:t>5</w:t>
      </w:r>
      <w:r w:rsidRPr="00B03723">
        <w:rPr>
          <w:rFonts w:ascii="Book Antiqua" w:eastAsia="宋体" w:hAnsi="Book Antiqua" w:cs="宋体"/>
          <w:color w:val="000000"/>
          <w:sz w:val="21"/>
          <w:szCs w:val="21"/>
          <w:lang w:val="en-US" w:eastAsia="zh-CN"/>
        </w:rPr>
        <w:t>: e177 [PMID: 17594176 DOI: 10.1371/journal.pbio.0050177]</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 xml:space="preserve">106 </w:t>
      </w:r>
      <w:r w:rsidRPr="00B03723">
        <w:rPr>
          <w:rFonts w:ascii="Book Antiqua" w:eastAsia="宋体" w:hAnsi="Book Antiqua" w:cs="宋体"/>
          <w:b/>
          <w:color w:val="000000"/>
          <w:sz w:val="21"/>
          <w:szCs w:val="21"/>
          <w:lang w:val="en-US" w:eastAsia="zh-CN"/>
        </w:rPr>
        <w:t>Abell GC</w:t>
      </w:r>
      <w:r w:rsidRPr="00B03723">
        <w:rPr>
          <w:rFonts w:ascii="Book Antiqua" w:eastAsia="宋体" w:hAnsi="Book Antiqua" w:cs="宋体"/>
          <w:color w:val="000000"/>
          <w:sz w:val="21"/>
          <w:szCs w:val="21"/>
          <w:lang w:val="en-US" w:eastAsia="zh-CN"/>
        </w:rPr>
        <w:t xml:space="preserve">, Conlon MA, McOrist AL. Methanogenic archaea in adult human faecal samples are inversely related to butyrate concentration. </w:t>
      </w:r>
      <w:r w:rsidRPr="00B03723">
        <w:rPr>
          <w:rFonts w:ascii="Book Antiqua" w:eastAsia="宋体" w:hAnsi="Book Antiqua" w:cs="宋体"/>
          <w:i/>
          <w:color w:val="000000"/>
          <w:sz w:val="21"/>
          <w:szCs w:val="21"/>
          <w:lang w:val="en-US" w:eastAsia="zh-CN"/>
        </w:rPr>
        <w:t xml:space="preserve">Microb Ecol Health Dis </w:t>
      </w:r>
      <w:r w:rsidRPr="00B03723">
        <w:rPr>
          <w:rFonts w:ascii="Book Antiqua" w:eastAsia="宋体" w:hAnsi="Book Antiqua" w:cs="宋体"/>
          <w:color w:val="000000"/>
          <w:sz w:val="21"/>
          <w:szCs w:val="21"/>
          <w:lang w:val="en-US" w:eastAsia="zh-CN"/>
        </w:rPr>
        <w:t xml:space="preserve">2006, </w:t>
      </w:r>
      <w:r w:rsidRPr="00B03723">
        <w:rPr>
          <w:rFonts w:ascii="Book Antiqua" w:eastAsia="宋体" w:hAnsi="Book Antiqua" w:cs="宋体"/>
          <w:b/>
          <w:color w:val="000000"/>
          <w:sz w:val="21"/>
          <w:szCs w:val="21"/>
          <w:lang w:val="en-US" w:eastAsia="zh-CN"/>
        </w:rPr>
        <w:t>18</w:t>
      </w:r>
      <w:r w:rsidRPr="00B03723">
        <w:rPr>
          <w:rFonts w:ascii="Book Antiqua" w:eastAsia="宋体" w:hAnsi="Book Antiqua" w:cs="宋体"/>
          <w:color w:val="000000"/>
          <w:sz w:val="21"/>
          <w:szCs w:val="21"/>
          <w:lang w:val="en-US" w:eastAsia="zh-CN"/>
        </w:rPr>
        <w:t>: 154-160 [DOI: 10.1080/08910600601048969]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107 </w:t>
      </w:r>
      <w:r w:rsidRPr="00B03723">
        <w:rPr>
          <w:rFonts w:ascii="Book Antiqua" w:eastAsia="宋体" w:hAnsi="Book Antiqua" w:cs="宋体"/>
          <w:b/>
          <w:bCs/>
          <w:color w:val="000000"/>
          <w:sz w:val="21"/>
          <w:szCs w:val="21"/>
          <w:lang w:val="en-US" w:eastAsia="zh-CN"/>
        </w:rPr>
        <w:t>Miller TL</w:t>
      </w:r>
      <w:r w:rsidRPr="00B03723">
        <w:rPr>
          <w:rFonts w:ascii="Book Antiqua" w:eastAsia="宋体" w:hAnsi="Book Antiqua" w:cs="宋体"/>
          <w:color w:val="000000"/>
          <w:sz w:val="21"/>
          <w:szCs w:val="21"/>
          <w:lang w:val="en-US" w:eastAsia="zh-CN"/>
        </w:rPr>
        <w:t>, Wolin MJ. Stability of Methanobrevibacter smithii populations in the microbial flora excreted from the human large bowel. </w:t>
      </w:r>
      <w:r w:rsidRPr="00B03723">
        <w:rPr>
          <w:rFonts w:ascii="Book Antiqua" w:eastAsia="宋体" w:hAnsi="Book Antiqua" w:cs="宋体"/>
          <w:i/>
          <w:iCs/>
          <w:color w:val="000000"/>
          <w:sz w:val="21"/>
          <w:szCs w:val="21"/>
          <w:lang w:val="en-US" w:eastAsia="zh-CN"/>
        </w:rPr>
        <w:t>Appl Environ Microbiol</w:t>
      </w:r>
      <w:r w:rsidRPr="00B03723">
        <w:rPr>
          <w:rFonts w:ascii="Book Antiqua" w:eastAsia="宋体" w:hAnsi="Book Antiqua" w:cs="宋体"/>
          <w:color w:val="000000"/>
          <w:sz w:val="21"/>
          <w:szCs w:val="21"/>
          <w:lang w:val="en-US" w:eastAsia="zh-CN"/>
        </w:rPr>
        <w:t> 1983; </w:t>
      </w:r>
      <w:r w:rsidRPr="00B03723">
        <w:rPr>
          <w:rFonts w:ascii="Book Antiqua" w:eastAsia="宋体" w:hAnsi="Book Antiqua" w:cs="宋体"/>
          <w:b/>
          <w:bCs/>
          <w:color w:val="000000"/>
          <w:sz w:val="21"/>
          <w:szCs w:val="21"/>
          <w:lang w:val="en-US" w:eastAsia="zh-CN"/>
        </w:rPr>
        <w:t>45</w:t>
      </w:r>
      <w:r w:rsidRPr="00B03723">
        <w:rPr>
          <w:rFonts w:ascii="Book Antiqua" w:eastAsia="宋体" w:hAnsi="Book Antiqua" w:cs="宋体"/>
          <w:color w:val="000000"/>
          <w:sz w:val="21"/>
          <w:szCs w:val="21"/>
          <w:lang w:val="en-US" w:eastAsia="zh-CN"/>
        </w:rPr>
        <w:t>: 317-318 [PMID: 6824322]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108 </w:t>
      </w:r>
      <w:r w:rsidRPr="00B03723">
        <w:rPr>
          <w:rFonts w:ascii="Book Antiqua" w:eastAsia="宋体" w:hAnsi="Book Antiqua" w:cs="宋体"/>
          <w:b/>
          <w:bCs/>
          <w:color w:val="000000"/>
          <w:sz w:val="21"/>
          <w:szCs w:val="21"/>
          <w:lang w:val="en-US" w:eastAsia="zh-CN"/>
        </w:rPr>
        <w:t>Woodmansey EJ</w:t>
      </w:r>
      <w:r w:rsidRPr="00B03723">
        <w:rPr>
          <w:rFonts w:ascii="Book Antiqua" w:eastAsia="宋体" w:hAnsi="Book Antiqua" w:cs="宋体"/>
          <w:color w:val="000000"/>
          <w:sz w:val="21"/>
          <w:szCs w:val="21"/>
          <w:lang w:val="en-US" w:eastAsia="zh-CN"/>
        </w:rPr>
        <w:t>, McMurdo ME, Macfarlane GT, Macfarlane S. Comparison of compositions and metabolic activities of fecal microbiotas in young adults and in antibiotic-treated and non-antibiotic-treated elderly subjects. </w:t>
      </w:r>
      <w:r w:rsidRPr="00B03723">
        <w:rPr>
          <w:rFonts w:ascii="Book Antiqua" w:eastAsia="宋体" w:hAnsi="Book Antiqua" w:cs="宋体"/>
          <w:i/>
          <w:iCs/>
          <w:color w:val="000000"/>
          <w:sz w:val="21"/>
          <w:szCs w:val="21"/>
          <w:lang w:val="en-US" w:eastAsia="zh-CN"/>
        </w:rPr>
        <w:t>Appl Environ Microbiol</w:t>
      </w:r>
      <w:r w:rsidRPr="00B03723">
        <w:rPr>
          <w:rFonts w:ascii="Book Antiqua" w:eastAsia="宋体" w:hAnsi="Book Antiqua" w:cs="宋体"/>
          <w:color w:val="000000"/>
          <w:sz w:val="21"/>
          <w:szCs w:val="21"/>
          <w:lang w:val="en-US" w:eastAsia="zh-CN"/>
        </w:rPr>
        <w:t> 2004; </w:t>
      </w:r>
      <w:r w:rsidRPr="00B03723">
        <w:rPr>
          <w:rFonts w:ascii="Book Antiqua" w:eastAsia="宋体" w:hAnsi="Book Antiqua" w:cs="宋体"/>
          <w:b/>
          <w:bCs/>
          <w:color w:val="000000"/>
          <w:sz w:val="21"/>
          <w:szCs w:val="21"/>
          <w:lang w:val="en-US" w:eastAsia="zh-CN"/>
        </w:rPr>
        <w:t>70</w:t>
      </w:r>
      <w:r w:rsidRPr="00B03723">
        <w:rPr>
          <w:rFonts w:ascii="Book Antiqua" w:eastAsia="宋体" w:hAnsi="Book Antiqua" w:cs="宋体"/>
          <w:color w:val="000000"/>
          <w:sz w:val="21"/>
          <w:szCs w:val="21"/>
          <w:lang w:val="en-US" w:eastAsia="zh-CN"/>
        </w:rPr>
        <w:t>: 6113-6122 [PMID: 15466557 DOI: 10.1128/AEM.70.10.6113-6122.2004]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109 </w:t>
      </w:r>
      <w:r w:rsidRPr="00B03723">
        <w:rPr>
          <w:rFonts w:ascii="Book Antiqua" w:eastAsia="宋体" w:hAnsi="Book Antiqua" w:cs="宋体"/>
          <w:b/>
          <w:bCs/>
          <w:color w:val="000000"/>
          <w:sz w:val="21"/>
          <w:szCs w:val="21"/>
          <w:lang w:val="en-US" w:eastAsia="zh-CN"/>
        </w:rPr>
        <w:t>Claesson MJ</w:t>
      </w:r>
      <w:r w:rsidRPr="00B03723">
        <w:rPr>
          <w:rFonts w:ascii="Book Antiqua" w:eastAsia="宋体" w:hAnsi="Book Antiqua" w:cs="宋体"/>
          <w:color w:val="000000"/>
          <w:sz w:val="21"/>
          <w:szCs w:val="21"/>
          <w:lang w:val="en-US" w:eastAsia="zh-CN"/>
        </w:rPr>
        <w:t xml:space="preserve">, Cusack S, O'Sullivan O, Greene-Diniz R, de Weerd H, Flannery E, Marchesi JR, Falush D, Dinan T, Fitzgerald G, Stanton C, van Sinderen D, O'Connor M, Harnedy N, O'Connor K, Henry C, O'Mahony D, Fitzgerald AP, Shanahan F, Twomey C, Hill C, Ross RP, O'Toole PW. </w:t>
      </w:r>
      <w:proofErr w:type="gramStart"/>
      <w:r w:rsidRPr="00B03723">
        <w:rPr>
          <w:rFonts w:ascii="Book Antiqua" w:eastAsia="宋体" w:hAnsi="Book Antiqua" w:cs="宋体"/>
          <w:color w:val="000000"/>
          <w:sz w:val="21"/>
          <w:szCs w:val="21"/>
          <w:lang w:val="en-US" w:eastAsia="zh-CN"/>
        </w:rPr>
        <w:t>Composition, variability, and temporal stability of the intestinal microbiota of the elderly.</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Proc Natl Acad Sci USA</w:t>
      </w:r>
      <w:r w:rsidRPr="00B03723">
        <w:rPr>
          <w:rFonts w:ascii="Book Antiqua" w:eastAsia="宋体" w:hAnsi="Book Antiqua" w:cs="宋体"/>
          <w:color w:val="000000"/>
          <w:sz w:val="21"/>
          <w:szCs w:val="21"/>
          <w:lang w:val="en-US" w:eastAsia="zh-CN"/>
        </w:rPr>
        <w:t> 2011; </w:t>
      </w:r>
      <w:r w:rsidRPr="00B03723">
        <w:rPr>
          <w:rFonts w:ascii="Book Antiqua" w:eastAsia="宋体" w:hAnsi="Book Antiqua" w:cs="宋体"/>
          <w:b/>
          <w:bCs/>
          <w:color w:val="000000"/>
          <w:sz w:val="21"/>
          <w:szCs w:val="21"/>
          <w:lang w:val="en-US" w:eastAsia="zh-CN"/>
        </w:rPr>
        <w:t xml:space="preserve">108 </w:t>
      </w:r>
      <w:r w:rsidRPr="00B03723">
        <w:rPr>
          <w:rFonts w:ascii="Book Antiqua" w:eastAsia="宋体" w:hAnsi="Book Antiqua" w:cs="宋体"/>
          <w:bCs/>
          <w:color w:val="000000"/>
          <w:sz w:val="21"/>
          <w:szCs w:val="21"/>
          <w:lang w:val="en-US" w:eastAsia="zh-CN"/>
        </w:rPr>
        <w:t>Suppl 1</w:t>
      </w:r>
      <w:r w:rsidRPr="00B03723">
        <w:rPr>
          <w:rFonts w:ascii="Book Antiqua" w:eastAsia="宋体" w:hAnsi="Book Antiqua" w:cs="宋体"/>
          <w:color w:val="000000"/>
          <w:sz w:val="21"/>
          <w:szCs w:val="21"/>
          <w:lang w:val="en-US" w:eastAsia="zh-CN"/>
        </w:rPr>
        <w:t>: 4586-4591 [PMID: 20571116 DOI: 10.1073/pnas.1000097107]</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110 </w:t>
      </w:r>
      <w:r w:rsidRPr="00B03723">
        <w:rPr>
          <w:rFonts w:ascii="Book Antiqua" w:eastAsia="宋体" w:hAnsi="Book Antiqua" w:cs="宋体"/>
          <w:b/>
          <w:bCs/>
          <w:color w:val="000000"/>
          <w:sz w:val="21"/>
          <w:szCs w:val="21"/>
          <w:lang w:val="en-US" w:eastAsia="zh-CN"/>
        </w:rPr>
        <w:t>Dridi B</w:t>
      </w:r>
      <w:r w:rsidRPr="00B03723">
        <w:rPr>
          <w:rFonts w:ascii="Book Antiqua" w:eastAsia="宋体" w:hAnsi="Book Antiqua" w:cs="宋体"/>
          <w:color w:val="000000"/>
          <w:sz w:val="21"/>
          <w:szCs w:val="21"/>
          <w:lang w:val="en-US" w:eastAsia="zh-CN"/>
        </w:rPr>
        <w:t>, Fardeau ML, Ollivier B, Raoult D, Drancourt M. The antimicrobial resistance pattern of cultured human methanogens reflects the unique phylogenetic position of archaea. </w:t>
      </w:r>
      <w:r w:rsidRPr="00B03723">
        <w:rPr>
          <w:rFonts w:ascii="Book Antiqua" w:eastAsia="宋体" w:hAnsi="Book Antiqua" w:cs="宋体"/>
          <w:i/>
          <w:iCs/>
          <w:color w:val="000000"/>
          <w:sz w:val="21"/>
          <w:szCs w:val="21"/>
          <w:lang w:val="en-US" w:eastAsia="zh-CN"/>
        </w:rPr>
        <w:t>J Antimicrob Chemother</w:t>
      </w:r>
      <w:r w:rsidRPr="00B03723">
        <w:rPr>
          <w:rFonts w:ascii="Book Antiqua" w:eastAsia="宋体" w:hAnsi="Book Antiqua" w:cs="宋体"/>
          <w:color w:val="000000"/>
          <w:sz w:val="21"/>
          <w:szCs w:val="21"/>
          <w:lang w:val="en-US" w:eastAsia="zh-CN"/>
        </w:rPr>
        <w:t> 2011; </w:t>
      </w:r>
      <w:r w:rsidRPr="00B03723">
        <w:rPr>
          <w:rFonts w:ascii="Book Antiqua" w:eastAsia="宋体" w:hAnsi="Book Antiqua" w:cs="宋体"/>
          <w:b/>
          <w:bCs/>
          <w:color w:val="000000"/>
          <w:sz w:val="21"/>
          <w:szCs w:val="21"/>
          <w:lang w:val="en-US" w:eastAsia="zh-CN"/>
        </w:rPr>
        <w:t>66</w:t>
      </w:r>
      <w:r w:rsidRPr="00B03723">
        <w:rPr>
          <w:rFonts w:ascii="Book Antiqua" w:eastAsia="宋体" w:hAnsi="Book Antiqua" w:cs="宋体"/>
          <w:color w:val="000000"/>
          <w:sz w:val="21"/>
          <w:szCs w:val="21"/>
          <w:lang w:val="en-US" w:eastAsia="zh-CN"/>
        </w:rPr>
        <w:t>: 2038-2044 [PMID: 21680581 DOI: 10.1093/jac/dkr251]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111 </w:t>
      </w:r>
      <w:r w:rsidRPr="00B03723">
        <w:rPr>
          <w:rFonts w:ascii="Book Antiqua" w:eastAsia="宋体" w:hAnsi="Book Antiqua" w:cs="宋体"/>
          <w:b/>
          <w:bCs/>
          <w:color w:val="000000"/>
          <w:sz w:val="21"/>
          <w:szCs w:val="21"/>
          <w:lang w:val="en-US" w:eastAsia="zh-CN"/>
        </w:rPr>
        <w:t>Lewis S</w:t>
      </w:r>
      <w:r w:rsidRPr="00B03723">
        <w:rPr>
          <w:rFonts w:ascii="Book Antiqua" w:eastAsia="宋体" w:hAnsi="Book Antiqua" w:cs="宋体"/>
          <w:color w:val="000000"/>
          <w:sz w:val="21"/>
          <w:szCs w:val="21"/>
          <w:lang w:val="en-US" w:eastAsia="zh-CN"/>
        </w:rPr>
        <w:t>, Cochrane S. Alteration of sulfate and hydrogen metabolism in the human colon by changing intestinal transit rate.</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Am J Gastroenterol</w:t>
      </w:r>
      <w:r w:rsidRPr="00B03723">
        <w:rPr>
          <w:rFonts w:ascii="Book Antiqua" w:eastAsia="宋体" w:hAnsi="Book Antiqua" w:cs="宋体"/>
          <w:color w:val="000000"/>
          <w:sz w:val="21"/>
          <w:szCs w:val="21"/>
          <w:lang w:val="en-US" w:eastAsia="zh-CN"/>
        </w:rPr>
        <w:t> 2007; </w:t>
      </w:r>
      <w:r w:rsidRPr="00B03723">
        <w:rPr>
          <w:rFonts w:ascii="Book Antiqua" w:eastAsia="宋体" w:hAnsi="Book Antiqua" w:cs="宋体"/>
          <w:b/>
          <w:bCs/>
          <w:color w:val="000000"/>
          <w:sz w:val="21"/>
          <w:szCs w:val="21"/>
          <w:lang w:val="en-US" w:eastAsia="zh-CN"/>
        </w:rPr>
        <w:t>102</w:t>
      </w:r>
      <w:r w:rsidRPr="00B03723">
        <w:rPr>
          <w:rFonts w:ascii="Book Antiqua" w:eastAsia="宋体" w:hAnsi="Book Antiqua" w:cs="宋体"/>
          <w:color w:val="000000"/>
          <w:sz w:val="21"/>
          <w:szCs w:val="21"/>
          <w:lang w:val="en-US" w:eastAsia="zh-CN"/>
        </w:rPr>
        <w:t>: 624-633 [PMID: 17156141 DOI: 10.1111/j.1572-0241.2006.01020.x]</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112 </w:t>
      </w:r>
      <w:r w:rsidRPr="00B03723">
        <w:rPr>
          <w:rFonts w:ascii="Book Antiqua" w:eastAsia="宋体" w:hAnsi="Book Antiqua" w:cs="宋体"/>
          <w:b/>
          <w:bCs/>
          <w:color w:val="000000"/>
          <w:sz w:val="21"/>
          <w:szCs w:val="21"/>
          <w:lang w:val="en-US" w:eastAsia="zh-CN"/>
        </w:rPr>
        <w:t>Tang WH</w:t>
      </w:r>
      <w:r w:rsidRPr="00B03723">
        <w:rPr>
          <w:rFonts w:ascii="Book Antiqua" w:eastAsia="宋体" w:hAnsi="Book Antiqua" w:cs="宋体"/>
          <w:color w:val="000000"/>
          <w:sz w:val="21"/>
          <w:szCs w:val="21"/>
          <w:lang w:val="en-US" w:eastAsia="zh-CN"/>
        </w:rPr>
        <w:t>, Wang Z, Levison BS, Koeth RA, Britt EB, Fu X, Wu Y, Hazen SL. Intestinal microbial metabolism of phosphatidylcholine and cardiovascular risk. </w:t>
      </w:r>
      <w:r w:rsidRPr="00B03723">
        <w:rPr>
          <w:rFonts w:ascii="Book Antiqua" w:eastAsia="宋体" w:hAnsi="Book Antiqua" w:cs="宋体"/>
          <w:i/>
          <w:iCs/>
          <w:color w:val="000000"/>
          <w:sz w:val="21"/>
          <w:szCs w:val="21"/>
          <w:lang w:val="en-US" w:eastAsia="zh-CN"/>
        </w:rPr>
        <w:t>N Engl J Med</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368</w:t>
      </w:r>
      <w:r w:rsidRPr="00B03723">
        <w:rPr>
          <w:rFonts w:ascii="Book Antiqua" w:eastAsia="宋体" w:hAnsi="Book Antiqua" w:cs="宋体"/>
          <w:color w:val="000000"/>
          <w:sz w:val="21"/>
          <w:szCs w:val="21"/>
          <w:lang w:val="en-US" w:eastAsia="zh-CN"/>
        </w:rPr>
        <w:t>: 1575-1584 [PMID: 23614584 DOI: 10.1056/NEJMoa1109400]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113 </w:t>
      </w:r>
      <w:r w:rsidRPr="00B03723">
        <w:rPr>
          <w:rFonts w:ascii="Book Antiqua" w:eastAsia="宋体" w:hAnsi="Book Antiqua" w:cs="宋体"/>
          <w:b/>
          <w:bCs/>
          <w:color w:val="000000"/>
          <w:sz w:val="21"/>
          <w:szCs w:val="21"/>
          <w:lang w:val="en-US" w:eastAsia="zh-CN"/>
        </w:rPr>
        <w:t>Zeisel SH</w:t>
      </w:r>
      <w:r w:rsidRPr="00B03723">
        <w:rPr>
          <w:rFonts w:ascii="Book Antiqua" w:eastAsia="宋体" w:hAnsi="Book Antiqua" w:cs="宋体"/>
          <w:color w:val="000000"/>
          <w:sz w:val="21"/>
          <w:szCs w:val="21"/>
          <w:lang w:val="en-US" w:eastAsia="zh-CN"/>
        </w:rPr>
        <w:t>, daCosta KA, Youssef M, Hensey S. Conversion of dietary choline to trimethylamine and dimethylamine in rats: dose-response relationship. </w:t>
      </w:r>
      <w:r w:rsidRPr="00B03723">
        <w:rPr>
          <w:rFonts w:ascii="Book Antiqua" w:eastAsia="宋体" w:hAnsi="Book Antiqua" w:cs="宋体"/>
          <w:i/>
          <w:iCs/>
          <w:color w:val="000000"/>
          <w:sz w:val="21"/>
          <w:szCs w:val="21"/>
          <w:lang w:val="en-US" w:eastAsia="zh-CN"/>
        </w:rPr>
        <w:t>J Nutr</w:t>
      </w:r>
      <w:r w:rsidRPr="00B03723">
        <w:rPr>
          <w:rFonts w:ascii="Book Antiqua" w:eastAsia="宋体" w:hAnsi="Book Antiqua" w:cs="宋体"/>
          <w:color w:val="000000"/>
          <w:sz w:val="21"/>
          <w:szCs w:val="21"/>
          <w:lang w:val="en-US" w:eastAsia="zh-CN"/>
        </w:rPr>
        <w:t> 1989; </w:t>
      </w:r>
      <w:r w:rsidRPr="00B03723">
        <w:rPr>
          <w:rFonts w:ascii="Book Antiqua" w:eastAsia="宋体" w:hAnsi="Book Antiqua" w:cs="宋体"/>
          <w:b/>
          <w:bCs/>
          <w:color w:val="000000"/>
          <w:sz w:val="21"/>
          <w:szCs w:val="21"/>
          <w:lang w:val="en-US" w:eastAsia="zh-CN"/>
        </w:rPr>
        <w:t>119</w:t>
      </w:r>
      <w:r w:rsidRPr="00B03723">
        <w:rPr>
          <w:rFonts w:ascii="Book Antiqua" w:eastAsia="宋体" w:hAnsi="Book Antiqua" w:cs="宋体"/>
          <w:color w:val="000000"/>
          <w:sz w:val="21"/>
          <w:szCs w:val="21"/>
          <w:lang w:val="en-US" w:eastAsia="zh-CN"/>
        </w:rPr>
        <w:t>: 800-804 [PMID: 2723829]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114 </w:t>
      </w:r>
      <w:r w:rsidRPr="00B03723">
        <w:rPr>
          <w:rFonts w:ascii="Book Antiqua" w:eastAsia="宋体" w:hAnsi="Book Antiqua" w:cs="宋体"/>
          <w:b/>
          <w:bCs/>
          <w:color w:val="000000"/>
          <w:sz w:val="21"/>
          <w:szCs w:val="21"/>
          <w:lang w:val="en-US" w:eastAsia="zh-CN"/>
        </w:rPr>
        <w:t>Koeth RA</w:t>
      </w:r>
      <w:r w:rsidRPr="00B03723">
        <w:rPr>
          <w:rFonts w:ascii="Book Antiqua" w:eastAsia="宋体" w:hAnsi="Book Antiqua" w:cs="宋体"/>
          <w:color w:val="000000"/>
          <w:sz w:val="21"/>
          <w:szCs w:val="21"/>
          <w:lang w:val="en-US" w:eastAsia="zh-CN"/>
        </w:rPr>
        <w:t>, Wang Z, Levison BS, Buffa JA, Org E, Sheehy BT, Britt EB, Fu X, Wu Y, Li L, Smith JD, DiDonato JA, Chen J, Li H, Wu GD, Lewis JD, Warrier M, Brown JM, Krauss RM, Tang WH, Bushman FD, Lusis AJ, Hazen SL. Intestinal microbiota metabolism of L-carnitine, a nutrient in red meat, promotes atherosclerosis. </w:t>
      </w:r>
      <w:r w:rsidRPr="00B03723">
        <w:rPr>
          <w:rFonts w:ascii="Book Antiqua" w:eastAsia="宋体" w:hAnsi="Book Antiqua" w:cs="宋体"/>
          <w:i/>
          <w:iCs/>
          <w:color w:val="000000"/>
          <w:sz w:val="21"/>
          <w:szCs w:val="21"/>
          <w:lang w:val="en-US" w:eastAsia="zh-CN"/>
        </w:rPr>
        <w:t>Nat Med</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19</w:t>
      </w:r>
      <w:r w:rsidRPr="00B03723">
        <w:rPr>
          <w:rFonts w:ascii="Book Antiqua" w:eastAsia="宋体" w:hAnsi="Book Antiqua" w:cs="宋体"/>
          <w:color w:val="000000"/>
          <w:sz w:val="21"/>
          <w:szCs w:val="21"/>
          <w:lang w:val="en-US" w:eastAsia="zh-CN"/>
        </w:rPr>
        <w:t>: 576-585 [PMID: 23563705 DOI: 10.1038/nm.3145]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115 </w:t>
      </w:r>
      <w:r w:rsidRPr="00B03723">
        <w:rPr>
          <w:rFonts w:ascii="Book Antiqua" w:eastAsia="宋体" w:hAnsi="Book Antiqua" w:cs="宋体"/>
          <w:b/>
          <w:bCs/>
          <w:color w:val="000000"/>
          <w:sz w:val="21"/>
          <w:szCs w:val="21"/>
          <w:lang w:val="en-US" w:eastAsia="zh-CN"/>
        </w:rPr>
        <w:t>Zhang AQ</w:t>
      </w:r>
      <w:r w:rsidRPr="00B03723">
        <w:rPr>
          <w:rFonts w:ascii="Book Antiqua" w:eastAsia="宋体" w:hAnsi="Book Antiqua" w:cs="宋体"/>
          <w:color w:val="000000"/>
          <w:sz w:val="21"/>
          <w:szCs w:val="21"/>
          <w:lang w:val="en-US" w:eastAsia="zh-CN"/>
        </w:rPr>
        <w:t>, Mitchell SC, Smith RL. Dietary precursors of trimethylamine in man: a pilot study. </w:t>
      </w:r>
      <w:r w:rsidRPr="00B03723">
        <w:rPr>
          <w:rFonts w:ascii="Book Antiqua" w:eastAsia="宋体" w:hAnsi="Book Antiqua" w:cs="宋体"/>
          <w:i/>
          <w:iCs/>
          <w:color w:val="000000"/>
          <w:sz w:val="21"/>
          <w:szCs w:val="21"/>
          <w:lang w:val="en-US" w:eastAsia="zh-CN"/>
        </w:rPr>
        <w:t>Food Chem Toxicol</w:t>
      </w:r>
      <w:r w:rsidRPr="00B03723">
        <w:rPr>
          <w:rFonts w:ascii="Book Antiqua" w:eastAsia="宋体" w:hAnsi="Book Antiqua" w:cs="宋体"/>
          <w:color w:val="000000"/>
          <w:sz w:val="21"/>
          <w:szCs w:val="21"/>
          <w:lang w:val="en-US" w:eastAsia="zh-CN"/>
        </w:rPr>
        <w:t> 1999; </w:t>
      </w:r>
      <w:r w:rsidRPr="00B03723">
        <w:rPr>
          <w:rFonts w:ascii="Book Antiqua" w:eastAsia="宋体" w:hAnsi="Book Antiqua" w:cs="宋体"/>
          <w:b/>
          <w:bCs/>
          <w:color w:val="000000"/>
          <w:sz w:val="21"/>
          <w:szCs w:val="21"/>
          <w:lang w:val="en-US" w:eastAsia="zh-CN"/>
        </w:rPr>
        <w:t>37</w:t>
      </w:r>
      <w:r w:rsidRPr="00B03723">
        <w:rPr>
          <w:rFonts w:ascii="Book Antiqua" w:eastAsia="宋体" w:hAnsi="Book Antiqua" w:cs="宋体"/>
          <w:color w:val="000000"/>
          <w:sz w:val="21"/>
          <w:szCs w:val="21"/>
          <w:lang w:val="en-US" w:eastAsia="zh-CN"/>
        </w:rPr>
        <w:t>: 515-520 [PMID: 10456680 DOI: 10.1016/S0278-6915(99)00028-9]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lastRenderedPageBreak/>
        <w:t>116 </w:t>
      </w:r>
      <w:r w:rsidRPr="00B03723">
        <w:rPr>
          <w:rFonts w:ascii="Book Antiqua" w:eastAsia="宋体" w:hAnsi="Book Antiqua" w:cs="宋体"/>
          <w:b/>
          <w:bCs/>
          <w:color w:val="000000"/>
          <w:sz w:val="21"/>
          <w:szCs w:val="21"/>
          <w:lang w:val="en-US" w:eastAsia="zh-CN"/>
        </w:rPr>
        <w:t>Wang Z</w:t>
      </w:r>
      <w:r w:rsidRPr="00B03723">
        <w:rPr>
          <w:rFonts w:ascii="Book Antiqua" w:eastAsia="宋体" w:hAnsi="Book Antiqua" w:cs="宋体"/>
          <w:color w:val="000000"/>
          <w:sz w:val="21"/>
          <w:szCs w:val="21"/>
          <w:lang w:val="en-US" w:eastAsia="zh-CN"/>
        </w:rPr>
        <w:t>, Klipfell E, Bennett BJ, Koeth R, Levison BS, Dugar B, Feldstein AE, Britt EB, Fu X, Chung YM, Wu Y, Schauer P, Smith JD, Allayee H, Tang WH, DiDonato JA, Lusis AJ, Hazen SL. Gut flora metabolism of phosphatidylcholine promotes cardiovascular disease. </w:t>
      </w:r>
      <w:r w:rsidRPr="00B03723">
        <w:rPr>
          <w:rFonts w:ascii="Book Antiqua" w:eastAsia="宋体" w:hAnsi="Book Antiqua" w:cs="宋体"/>
          <w:i/>
          <w:iCs/>
          <w:color w:val="000000"/>
          <w:sz w:val="21"/>
          <w:szCs w:val="21"/>
          <w:lang w:val="en-US" w:eastAsia="zh-CN"/>
        </w:rPr>
        <w:t>Nature</w:t>
      </w:r>
      <w:r w:rsidRPr="00B03723">
        <w:rPr>
          <w:rFonts w:ascii="Book Antiqua" w:eastAsia="宋体" w:hAnsi="Book Antiqua" w:cs="宋体"/>
          <w:color w:val="000000"/>
          <w:sz w:val="21"/>
          <w:szCs w:val="21"/>
          <w:lang w:val="en-US" w:eastAsia="zh-CN"/>
        </w:rPr>
        <w:t> 2011; </w:t>
      </w:r>
      <w:r w:rsidRPr="00B03723">
        <w:rPr>
          <w:rFonts w:ascii="Book Antiqua" w:eastAsia="宋体" w:hAnsi="Book Antiqua" w:cs="宋体"/>
          <w:b/>
          <w:bCs/>
          <w:color w:val="000000"/>
          <w:sz w:val="21"/>
          <w:szCs w:val="21"/>
          <w:lang w:val="en-US" w:eastAsia="zh-CN"/>
        </w:rPr>
        <w:t>472</w:t>
      </w:r>
      <w:r w:rsidRPr="00B03723">
        <w:rPr>
          <w:rFonts w:ascii="Book Antiqua" w:eastAsia="宋体" w:hAnsi="Book Antiqua" w:cs="宋体"/>
          <w:color w:val="000000"/>
          <w:sz w:val="21"/>
          <w:szCs w:val="21"/>
          <w:lang w:val="en-US" w:eastAsia="zh-CN"/>
        </w:rPr>
        <w:t>: 57-63 [PMID: 21475195 DOI: 10.1038/nature09922]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117 </w:t>
      </w:r>
      <w:r w:rsidRPr="00B03723">
        <w:rPr>
          <w:rFonts w:ascii="Book Antiqua" w:eastAsia="宋体" w:hAnsi="Book Antiqua" w:cs="宋体"/>
          <w:b/>
          <w:bCs/>
          <w:color w:val="000000"/>
          <w:sz w:val="21"/>
          <w:szCs w:val="21"/>
          <w:lang w:val="en-US" w:eastAsia="zh-CN"/>
        </w:rPr>
        <w:t>Wang Z</w:t>
      </w:r>
      <w:r w:rsidRPr="00B03723">
        <w:rPr>
          <w:rFonts w:ascii="Book Antiqua" w:eastAsia="宋体" w:hAnsi="Book Antiqua" w:cs="宋体"/>
          <w:color w:val="000000"/>
          <w:sz w:val="21"/>
          <w:szCs w:val="21"/>
          <w:lang w:val="en-US" w:eastAsia="zh-CN"/>
        </w:rPr>
        <w:t>, Tang WH, Buffa JA, Fu X, Britt EB, Koeth RA, Levison BS, Fan Y, Wu Y, Hazen SL. Prognostic value of choline and betaine depends on intestinal microbiota-generated metabolite trimethylamine-N-oxide. </w:t>
      </w:r>
      <w:r w:rsidRPr="00B03723">
        <w:rPr>
          <w:rFonts w:ascii="Book Antiqua" w:eastAsia="宋体" w:hAnsi="Book Antiqua" w:cs="宋体"/>
          <w:i/>
          <w:iCs/>
          <w:color w:val="000000"/>
          <w:sz w:val="21"/>
          <w:szCs w:val="21"/>
          <w:lang w:val="en-US" w:eastAsia="zh-CN"/>
        </w:rPr>
        <w:t>Eur Heart J</w:t>
      </w:r>
      <w:r w:rsidRPr="00B03723">
        <w:rPr>
          <w:rFonts w:ascii="Book Antiqua" w:eastAsia="宋体" w:hAnsi="Book Antiqua" w:cs="宋体"/>
          <w:color w:val="000000"/>
          <w:sz w:val="21"/>
          <w:szCs w:val="21"/>
          <w:lang w:val="en-US" w:eastAsia="zh-CN"/>
        </w:rPr>
        <w:t> 2014; </w:t>
      </w:r>
      <w:r w:rsidRPr="00B03723">
        <w:rPr>
          <w:rFonts w:ascii="Book Antiqua" w:eastAsia="宋体" w:hAnsi="Book Antiqua" w:cs="宋体"/>
          <w:b/>
          <w:bCs/>
          <w:color w:val="000000"/>
          <w:sz w:val="21"/>
          <w:szCs w:val="21"/>
          <w:lang w:val="en-US" w:eastAsia="zh-CN"/>
        </w:rPr>
        <w:t>35</w:t>
      </w:r>
      <w:r w:rsidRPr="00B03723">
        <w:rPr>
          <w:rFonts w:ascii="Book Antiqua" w:eastAsia="宋体" w:hAnsi="Book Antiqua" w:cs="宋体"/>
          <w:color w:val="000000"/>
          <w:sz w:val="21"/>
          <w:szCs w:val="21"/>
          <w:lang w:val="en-US" w:eastAsia="zh-CN"/>
        </w:rPr>
        <w:t>: 904-910 [PMID: 24497336 DOI: 10.1093/eurheartj/ehu002]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118 </w:t>
      </w:r>
      <w:r w:rsidRPr="00B03723">
        <w:rPr>
          <w:rFonts w:ascii="Book Antiqua" w:eastAsia="宋体" w:hAnsi="Book Antiqua" w:cs="宋体"/>
          <w:b/>
          <w:bCs/>
          <w:color w:val="000000"/>
          <w:sz w:val="21"/>
          <w:szCs w:val="21"/>
          <w:lang w:val="en-US" w:eastAsia="zh-CN"/>
        </w:rPr>
        <w:t>Mitchell SC</w:t>
      </w:r>
      <w:r w:rsidRPr="00B03723">
        <w:rPr>
          <w:rFonts w:ascii="Book Antiqua" w:eastAsia="宋体" w:hAnsi="Book Antiqua" w:cs="宋体"/>
          <w:color w:val="000000"/>
          <w:sz w:val="21"/>
          <w:szCs w:val="21"/>
          <w:lang w:val="en-US" w:eastAsia="zh-CN"/>
        </w:rPr>
        <w:t>, Smith RL. Trimethylaminuria: the fish malodor syndrome. </w:t>
      </w:r>
      <w:r w:rsidRPr="00B03723">
        <w:rPr>
          <w:rFonts w:ascii="Book Antiqua" w:eastAsia="宋体" w:hAnsi="Book Antiqua" w:cs="宋体"/>
          <w:i/>
          <w:iCs/>
          <w:color w:val="000000"/>
          <w:sz w:val="21"/>
          <w:szCs w:val="21"/>
          <w:lang w:val="en-US" w:eastAsia="zh-CN"/>
        </w:rPr>
        <w:t>Drug Metab Dispos</w:t>
      </w:r>
      <w:r w:rsidRPr="00B03723">
        <w:rPr>
          <w:rFonts w:ascii="Book Antiqua" w:eastAsia="宋体" w:hAnsi="Book Antiqua" w:cs="宋体"/>
          <w:color w:val="000000"/>
          <w:sz w:val="21"/>
          <w:szCs w:val="21"/>
          <w:lang w:val="en-US" w:eastAsia="zh-CN"/>
        </w:rPr>
        <w:t> 2001; </w:t>
      </w:r>
      <w:r w:rsidRPr="00B03723">
        <w:rPr>
          <w:rFonts w:ascii="Book Antiqua" w:eastAsia="宋体" w:hAnsi="Book Antiqua" w:cs="宋体"/>
          <w:b/>
          <w:bCs/>
          <w:color w:val="000000"/>
          <w:sz w:val="21"/>
          <w:szCs w:val="21"/>
          <w:lang w:val="en-US" w:eastAsia="zh-CN"/>
        </w:rPr>
        <w:t>29</w:t>
      </w:r>
      <w:r w:rsidRPr="00B03723">
        <w:rPr>
          <w:rFonts w:ascii="Book Antiqua" w:eastAsia="宋体" w:hAnsi="Book Antiqua" w:cs="宋体"/>
          <w:color w:val="000000"/>
          <w:sz w:val="21"/>
          <w:szCs w:val="21"/>
          <w:lang w:val="en-US" w:eastAsia="zh-CN"/>
        </w:rPr>
        <w:t>: 517-521 [PMID: 11259343]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119 </w:t>
      </w:r>
      <w:r w:rsidRPr="00B03723">
        <w:rPr>
          <w:rFonts w:ascii="Book Antiqua" w:eastAsia="宋体" w:hAnsi="Book Antiqua" w:cs="宋体"/>
          <w:b/>
          <w:bCs/>
          <w:color w:val="000000"/>
          <w:sz w:val="21"/>
          <w:szCs w:val="21"/>
          <w:lang w:val="en-US" w:eastAsia="zh-CN"/>
        </w:rPr>
        <w:t>Mackay RJ</w:t>
      </w:r>
      <w:r w:rsidRPr="00B03723">
        <w:rPr>
          <w:rFonts w:ascii="Book Antiqua" w:eastAsia="宋体" w:hAnsi="Book Antiqua" w:cs="宋体"/>
          <w:color w:val="000000"/>
          <w:sz w:val="21"/>
          <w:szCs w:val="21"/>
          <w:lang w:val="en-US" w:eastAsia="zh-CN"/>
        </w:rPr>
        <w:t>, McEntyre CJ, Henderson C, Lever M, George PM. Trimethylaminuria: causes and diagnosis of a socially distressing condition. </w:t>
      </w:r>
      <w:r w:rsidRPr="00B03723">
        <w:rPr>
          <w:rFonts w:ascii="Book Antiqua" w:eastAsia="宋体" w:hAnsi="Book Antiqua" w:cs="宋体"/>
          <w:i/>
          <w:iCs/>
          <w:color w:val="000000"/>
          <w:sz w:val="21"/>
          <w:szCs w:val="21"/>
          <w:lang w:val="en-US" w:eastAsia="zh-CN"/>
        </w:rPr>
        <w:t>Clin Biochem Rev</w:t>
      </w:r>
      <w:r w:rsidRPr="00B03723">
        <w:rPr>
          <w:rFonts w:ascii="Book Antiqua" w:eastAsia="宋体" w:hAnsi="Book Antiqua" w:cs="宋体"/>
          <w:color w:val="000000"/>
          <w:sz w:val="21"/>
          <w:szCs w:val="21"/>
          <w:lang w:val="en-US" w:eastAsia="zh-CN"/>
        </w:rPr>
        <w:t> 2011; </w:t>
      </w:r>
      <w:r w:rsidRPr="00B03723">
        <w:rPr>
          <w:rFonts w:ascii="Book Antiqua" w:eastAsia="宋体" w:hAnsi="Book Antiqua" w:cs="宋体"/>
          <w:b/>
          <w:bCs/>
          <w:color w:val="000000"/>
          <w:sz w:val="21"/>
          <w:szCs w:val="21"/>
          <w:lang w:val="en-US" w:eastAsia="zh-CN"/>
        </w:rPr>
        <w:t>32</w:t>
      </w:r>
      <w:r w:rsidRPr="00B03723">
        <w:rPr>
          <w:rFonts w:ascii="Book Antiqua" w:eastAsia="宋体" w:hAnsi="Book Antiqua" w:cs="宋体"/>
          <w:color w:val="000000"/>
          <w:sz w:val="21"/>
          <w:szCs w:val="21"/>
          <w:lang w:val="en-US" w:eastAsia="zh-CN"/>
        </w:rPr>
        <w:t>: 33-43 [PMID: 21451776]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120 </w:t>
      </w:r>
      <w:r w:rsidRPr="00B03723">
        <w:rPr>
          <w:rFonts w:ascii="Book Antiqua" w:eastAsia="宋体" w:hAnsi="Book Antiqua" w:cs="宋体"/>
          <w:b/>
          <w:bCs/>
          <w:color w:val="000000"/>
          <w:sz w:val="21"/>
          <w:szCs w:val="21"/>
          <w:lang w:val="en-US" w:eastAsia="zh-CN"/>
        </w:rPr>
        <w:t>Spellacy E</w:t>
      </w:r>
      <w:r w:rsidRPr="00B03723">
        <w:rPr>
          <w:rFonts w:ascii="Book Antiqua" w:eastAsia="宋体" w:hAnsi="Book Antiqua" w:cs="宋体"/>
          <w:color w:val="000000"/>
          <w:sz w:val="21"/>
          <w:szCs w:val="21"/>
          <w:lang w:val="en-US" w:eastAsia="zh-CN"/>
        </w:rPr>
        <w:t>, Watts RW, Goolamali SK. Trimethylaminuria.</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J Inherit Metab Dis</w:t>
      </w:r>
      <w:r w:rsidRPr="00B03723">
        <w:rPr>
          <w:rFonts w:ascii="Book Antiqua" w:eastAsia="宋体" w:hAnsi="Book Antiqua" w:cs="宋体"/>
          <w:color w:val="000000"/>
          <w:sz w:val="21"/>
          <w:szCs w:val="21"/>
          <w:lang w:val="en-US" w:eastAsia="zh-CN"/>
        </w:rPr>
        <w:t> 1980; </w:t>
      </w:r>
      <w:r w:rsidRPr="00B03723">
        <w:rPr>
          <w:rFonts w:ascii="Book Antiqua" w:eastAsia="宋体" w:hAnsi="Book Antiqua" w:cs="宋体"/>
          <w:b/>
          <w:bCs/>
          <w:color w:val="000000"/>
          <w:sz w:val="21"/>
          <w:szCs w:val="21"/>
          <w:lang w:val="en-US" w:eastAsia="zh-CN"/>
        </w:rPr>
        <w:t>2</w:t>
      </w:r>
      <w:r w:rsidRPr="00B03723">
        <w:rPr>
          <w:rFonts w:ascii="Book Antiqua" w:eastAsia="宋体" w:hAnsi="Book Antiqua" w:cs="宋体"/>
          <w:color w:val="000000"/>
          <w:sz w:val="21"/>
          <w:szCs w:val="21"/>
          <w:lang w:val="en-US" w:eastAsia="zh-CN"/>
        </w:rPr>
        <w:t>: 85-88 [PMID: 6796765]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121 </w:t>
      </w:r>
      <w:r w:rsidRPr="00B03723">
        <w:rPr>
          <w:rFonts w:ascii="Book Antiqua" w:eastAsia="宋体" w:hAnsi="Book Antiqua" w:cs="宋体"/>
          <w:b/>
          <w:bCs/>
          <w:color w:val="000000"/>
          <w:sz w:val="21"/>
          <w:szCs w:val="21"/>
          <w:lang w:val="en-US" w:eastAsia="zh-CN"/>
        </w:rPr>
        <w:t>Motika MS</w:t>
      </w:r>
      <w:r w:rsidRPr="00B03723">
        <w:rPr>
          <w:rFonts w:ascii="Book Antiqua" w:eastAsia="宋体" w:hAnsi="Book Antiqua" w:cs="宋体"/>
          <w:color w:val="000000"/>
          <w:sz w:val="21"/>
          <w:szCs w:val="21"/>
          <w:lang w:val="en-US" w:eastAsia="zh-CN"/>
        </w:rPr>
        <w:t>, Zhang J, Cashman JR. Flavin-containing monooxygenase 3 and human disease. </w:t>
      </w:r>
      <w:r w:rsidRPr="00B03723">
        <w:rPr>
          <w:rFonts w:ascii="Book Antiqua" w:eastAsia="宋体" w:hAnsi="Book Antiqua" w:cs="宋体"/>
          <w:i/>
          <w:iCs/>
          <w:color w:val="000000"/>
          <w:sz w:val="21"/>
          <w:szCs w:val="21"/>
          <w:lang w:val="en-US" w:eastAsia="zh-CN"/>
        </w:rPr>
        <w:t>Expert Opin Drug Metab Toxicol</w:t>
      </w:r>
      <w:r w:rsidRPr="00B03723">
        <w:rPr>
          <w:rFonts w:ascii="Book Antiqua" w:eastAsia="宋体" w:hAnsi="Book Antiqua" w:cs="宋体"/>
          <w:color w:val="000000"/>
          <w:sz w:val="21"/>
          <w:szCs w:val="21"/>
          <w:lang w:val="en-US" w:eastAsia="zh-CN"/>
        </w:rPr>
        <w:t> 2007; </w:t>
      </w:r>
      <w:r w:rsidRPr="00B03723">
        <w:rPr>
          <w:rFonts w:ascii="Book Antiqua" w:eastAsia="宋体" w:hAnsi="Book Antiqua" w:cs="宋体"/>
          <w:b/>
          <w:bCs/>
          <w:color w:val="000000"/>
          <w:sz w:val="21"/>
          <w:szCs w:val="21"/>
          <w:lang w:val="en-US" w:eastAsia="zh-CN"/>
        </w:rPr>
        <w:t>3</w:t>
      </w:r>
      <w:r w:rsidRPr="00B03723">
        <w:rPr>
          <w:rFonts w:ascii="Book Antiqua" w:eastAsia="宋体" w:hAnsi="Book Antiqua" w:cs="宋体"/>
          <w:color w:val="000000"/>
          <w:sz w:val="21"/>
          <w:szCs w:val="21"/>
          <w:lang w:val="en-US" w:eastAsia="zh-CN"/>
        </w:rPr>
        <w:t>: 831-845 [PMID: 18028028 DOI: 10.1517/17425255.3.6.831]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122 </w:t>
      </w:r>
      <w:r w:rsidRPr="00B03723">
        <w:rPr>
          <w:rFonts w:ascii="Book Antiqua" w:eastAsia="宋体" w:hAnsi="Book Antiqua" w:cs="宋体"/>
          <w:b/>
          <w:bCs/>
          <w:color w:val="000000"/>
          <w:sz w:val="21"/>
          <w:szCs w:val="21"/>
          <w:lang w:val="en-US" w:eastAsia="zh-CN"/>
        </w:rPr>
        <w:t>Feria-Gervasio D</w:t>
      </w:r>
      <w:r w:rsidRPr="00B03723">
        <w:rPr>
          <w:rFonts w:ascii="Book Antiqua" w:eastAsia="宋体" w:hAnsi="Book Antiqua" w:cs="宋体"/>
          <w:color w:val="000000"/>
          <w:sz w:val="21"/>
          <w:szCs w:val="21"/>
          <w:lang w:val="en-US" w:eastAsia="zh-CN"/>
        </w:rPr>
        <w:t>, Denis S, Alric M, Brugère JF.</w:t>
      </w:r>
      <w:proofErr w:type="gramEnd"/>
      <w:r w:rsidRPr="00B03723">
        <w:rPr>
          <w:rFonts w:ascii="Book Antiqua" w:eastAsia="宋体" w:hAnsi="Book Antiqua" w:cs="宋体"/>
          <w:color w:val="000000"/>
          <w:sz w:val="21"/>
          <w:szCs w:val="21"/>
          <w:lang w:val="en-US" w:eastAsia="zh-CN"/>
        </w:rPr>
        <w:t xml:space="preserve"> </w:t>
      </w:r>
      <w:proofErr w:type="gramStart"/>
      <w:r w:rsidRPr="00B03723">
        <w:rPr>
          <w:rFonts w:ascii="Book Antiqua" w:eastAsia="宋体" w:hAnsi="Book Antiqua" w:cs="宋体"/>
          <w:color w:val="000000"/>
          <w:sz w:val="21"/>
          <w:szCs w:val="21"/>
          <w:lang w:val="en-US" w:eastAsia="zh-CN"/>
        </w:rPr>
        <w:t>In vitro maintenance of a human proximal colon microbiota using the continuous fermentation system P-ECSIM.</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Appl Microbiol Biotechnol</w:t>
      </w:r>
      <w:r w:rsidRPr="00B03723">
        <w:rPr>
          <w:rFonts w:ascii="Book Antiqua" w:eastAsia="宋体" w:hAnsi="Book Antiqua" w:cs="宋体"/>
          <w:color w:val="000000"/>
          <w:sz w:val="21"/>
          <w:szCs w:val="21"/>
          <w:lang w:val="en-US" w:eastAsia="zh-CN"/>
        </w:rPr>
        <w:t> 2011; </w:t>
      </w:r>
      <w:r w:rsidRPr="00B03723">
        <w:rPr>
          <w:rFonts w:ascii="Book Antiqua" w:eastAsia="宋体" w:hAnsi="Book Antiqua" w:cs="宋体"/>
          <w:b/>
          <w:bCs/>
          <w:color w:val="000000"/>
          <w:sz w:val="21"/>
          <w:szCs w:val="21"/>
          <w:lang w:val="en-US" w:eastAsia="zh-CN"/>
        </w:rPr>
        <w:t>91</w:t>
      </w:r>
      <w:r w:rsidRPr="00B03723">
        <w:rPr>
          <w:rFonts w:ascii="Book Antiqua" w:eastAsia="宋体" w:hAnsi="Book Antiqua" w:cs="宋体"/>
          <w:color w:val="000000"/>
          <w:sz w:val="21"/>
          <w:szCs w:val="21"/>
          <w:lang w:val="en-US" w:eastAsia="zh-CN"/>
        </w:rPr>
        <w:t>: 1425-1433 [PMID: 21773764 DOI: 10.1007/s00253-011-3462-5]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123 </w:t>
      </w:r>
      <w:r w:rsidRPr="00B03723">
        <w:rPr>
          <w:rFonts w:ascii="Book Antiqua" w:eastAsia="宋体" w:hAnsi="Book Antiqua" w:cs="宋体"/>
          <w:b/>
          <w:bCs/>
          <w:color w:val="000000"/>
          <w:sz w:val="21"/>
          <w:szCs w:val="21"/>
          <w:lang w:val="en-US" w:eastAsia="zh-CN"/>
        </w:rPr>
        <w:t>Feria-Gervasio D</w:t>
      </w:r>
      <w:r w:rsidRPr="00B03723">
        <w:rPr>
          <w:rFonts w:ascii="Book Antiqua" w:eastAsia="宋体" w:hAnsi="Book Antiqua" w:cs="宋体"/>
          <w:color w:val="000000"/>
          <w:sz w:val="21"/>
          <w:szCs w:val="21"/>
          <w:lang w:val="en-US" w:eastAsia="zh-CN"/>
        </w:rPr>
        <w:t xml:space="preserve">, Tottey W, Gaci N, Alric M, Cardot JM, Peyret P, Martin JF, Pujos E, Sébédio JL, Brugère JF. </w:t>
      </w:r>
      <w:proofErr w:type="gramStart"/>
      <w:r w:rsidRPr="00B03723">
        <w:rPr>
          <w:rFonts w:ascii="Book Antiqua" w:eastAsia="宋体" w:hAnsi="Book Antiqua" w:cs="宋体"/>
          <w:color w:val="000000"/>
          <w:sz w:val="21"/>
          <w:szCs w:val="21"/>
          <w:lang w:val="en-US" w:eastAsia="zh-CN"/>
        </w:rPr>
        <w:t>Three-stage continuous culture system with a self-generated anaerobia to study the regionalized metabolism of the human gut microbiota.</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J Microbiol Methods</w:t>
      </w:r>
      <w:r w:rsidRPr="00B03723">
        <w:rPr>
          <w:rFonts w:ascii="Book Antiqua" w:eastAsia="宋体" w:hAnsi="Book Antiqua" w:cs="宋体"/>
          <w:color w:val="000000"/>
          <w:sz w:val="21"/>
          <w:szCs w:val="21"/>
          <w:lang w:val="en-US" w:eastAsia="zh-CN"/>
        </w:rPr>
        <w:t> 2014; </w:t>
      </w:r>
      <w:r w:rsidRPr="00B03723">
        <w:rPr>
          <w:rFonts w:ascii="Book Antiqua" w:eastAsia="宋体" w:hAnsi="Book Antiqua" w:cs="宋体"/>
          <w:b/>
          <w:bCs/>
          <w:color w:val="000000"/>
          <w:sz w:val="21"/>
          <w:szCs w:val="21"/>
          <w:lang w:val="en-US" w:eastAsia="zh-CN"/>
        </w:rPr>
        <w:t>96</w:t>
      </w:r>
      <w:r w:rsidRPr="00B03723">
        <w:rPr>
          <w:rFonts w:ascii="Book Antiqua" w:eastAsia="宋体" w:hAnsi="Book Antiqua" w:cs="宋体"/>
          <w:color w:val="000000"/>
          <w:sz w:val="21"/>
          <w:szCs w:val="21"/>
          <w:lang w:val="en-US" w:eastAsia="zh-CN"/>
        </w:rPr>
        <w:t>: 111-118 [PMID: 24333608 DOI: 10.1016/j.mimet.2013.11.015]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124 </w:t>
      </w:r>
      <w:r w:rsidRPr="00B03723">
        <w:rPr>
          <w:rFonts w:ascii="Book Antiqua" w:eastAsia="宋体" w:hAnsi="Book Antiqua" w:cs="宋体"/>
          <w:b/>
          <w:bCs/>
          <w:color w:val="000000"/>
          <w:sz w:val="21"/>
          <w:szCs w:val="21"/>
          <w:lang w:val="en-US" w:eastAsia="zh-CN"/>
        </w:rPr>
        <w:t>Tottey W</w:t>
      </w:r>
      <w:r w:rsidRPr="00B03723">
        <w:rPr>
          <w:rFonts w:ascii="Book Antiqua" w:eastAsia="宋体" w:hAnsi="Book Antiqua" w:cs="宋体"/>
          <w:color w:val="000000"/>
          <w:sz w:val="21"/>
          <w:szCs w:val="21"/>
          <w:lang w:val="en-US" w:eastAsia="zh-CN"/>
        </w:rPr>
        <w:t>, Denonfoux J, Jaziri F, Parisot N, Missaoui M, Hill D, Borrel G, Peyretaillade E, Alric M, Harris HM, Jeffery IB, Claesson MJ, O'Toole PW, Peyret P, Brugère JF. The human gut chip "HuGChip", an explorative phylogenetic microarray for determining gut microbiome diversity at family level. </w:t>
      </w:r>
      <w:r w:rsidRPr="00B03723">
        <w:rPr>
          <w:rFonts w:ascii="Book Antiqua" w:eastAsia="宋体" w:hAnsi="Book Antiqua" w:cs="宋体"/>
          <w:i/>
          <w:iCs/>
          <w:color w:val="000000"/>
          <w:sz w:val="21"/>
          <w:szCs w:val="21"/>
          <w:lang w:val="en-US" w:eastAsia="zh-CN"/>
        </w:rPr>
        <w:t>PLoS One</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8</w:t>
      </w:r>
      <w:r w:rsidRPr="00B03723">
        <w:rPr>
          <w:rFonts w:ascii="Book Antiqua" w:eastAsia="宋体" w:hAnsi="Book Antiqua" w:cs="宋体"/>
          <w:color w:val="000000"/>
          <w:sz w:val="21"/>
          <w:szCs w:val="21"/>
          <w:lang w:val="en-US" w:eastAsia="zh-CN"/>
        </w:rPr>
        <w:t>: e62544 [PMID: 23690942 DOI: 10.1371/journal.pone.0062544]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 xml:space="preserve">125 </w:t>
      </w:r>
      <w:r w:rsidRPr="00B03723">
        <w:rPr>
          <w:rFonts w:ascii="Book Antiqua" w:eastAsia="宋体" w:hAnsi="Book Antiqua" w:cs="宋体"/>
          <w:b/>
          <w:color w:val="000000"/>
          <w:sz w:val="21"/>
          <w:szCs w:val="21"/>
          <w:lang w:val="en-US" w:eastAsia="zh-CN"/>
        </w:rPr>
        <w:t xml:space="preserve">Human Microbiome Project </w:t>
      </w:r>
      <w:proofErr w:type="gramStart"/>
      <w:r w:rsidRPr="00B03723">
        <w:rPr>
          <w:rFonts w:ascii="Book Antiqua" w:eastAsia="宋体" w:hAnsi="Book Antiqua" w:cs="宋体"/>
          <w:b/>
          <w:color w:val="000000"/>
          <w:sz w:val="21"/>
          <w:szCs w:val="21"/>
          <w:lang w:val="en-US" w:eastAsia="zh-CN"/>
        </w:rPr>
        <w:t>Consortium</w:t>
      </w:r>
      <w:proofErr w:type="gramEnd"/>
      <w:r w:rsidRPr="00B03723">
        <w:rPr>
          <w:rFonts w:ascii="Book Antiqua" w:eastAsia="宋体" w:hAnsi="Book Antiqua" w:cs="宋体"/>
          <w:b/>
          <w:color w:val="000000"/>
          <w:sz w:val="21"/>
          <w:szCs w:val="21"/>
          <w:lang w:val="en-US" w:eastAsia="zh-CN"/>
        </w:rPr>
        <w:t>.</w:t>
      </w:r>
      <w:r w:rsidRPr="00B03723">
        <w:rPr>
          <w:rFonts w:ascii="Book Antiqua" w:eastAsia="宋体" w:hAnsi="Book Antiqua" w:cs="宋体"/>
          <w:color w:val="000000"/>
          <w:sz w:val="21"/>
          <w:szCs w:val="21"/>
          <w:lang w:val="en-US" w:eastAsia="zh-CN"/>
        </w:rPr>
        <w:t xml:space="preserve"> </w:t>
      </w:r>
      <w:proofErr w:type="gramStart"/>
      <w:r w:rsidRPr="00B03723">
        <w:rPr>
          <w:rFonts w:ascii="Book Antiqua" w:eastAsia="宋体" w:hAnsi="Book Antiqua" w:cs="宋体"/>
          <w:color w:val="000000"/>
          <w:sz w:val="21"/>
          <w:szCs w:val="21"/>
          <w:lang w:val="en-US" w:eastAsia="zh-CN"/>
        </w:rPr>
        <w:t>A framework for human microbiome research.</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Nature</w:t>
      </w:r>
      <w:r w:rsidRPr="00B03723">
        <w:rPr>
          <w:rFonts w:ascii="Book Antiqua" w:eastAsia="宋体" w:hAnsi="Book Antiqua" w:cs="宋体"/>
          <w:color w:val="000000"/>
          <w:sz w:val="21"/>
          <w:szCs w:val="21"/>
          <w:lang w:val="en-US" w:eastAsia="zh-CN"/>
        </w:rPr>
        <w:t> 2012; </w:t>
      </w:r>
      <w:r w:rsidRPr="00B03723">
        <w:rPr>
          <w:rFonts w:ascii="Book Antiqua" w:eastAsia="宋体" w:hAnsi="Book Antiqua" w:cs="宋体"/>
          <w:b/>
          <w:bCs/>
          <w:color w:val="000000"/>
          <w:sz w:val="21"/>
          <w:szCs w:val="21"/>
          <w:lang w:val="en-US" w:eastAsia="zh-CN"/>
        </w:rPr>
        <w:t>486</w:t>
      </w:r>
      <w:r w:rsidRPr="00B03723">
        <w:rPr>
          <w:rFonts w:ascii="Book Antiqua" w:eastAsia="宋体" w:hAnsi="Book Antiqua" w:cs="宋体"/>
          <w:color w:val="000000"/>
          <w:sz w:val="21"/>
          <w:szCs w:val="21"/>
          <w:lang w:val="en-US" w:eastAsia="zh-CN"/>
        </w:rPr>
        <w:t>: 215-221 [PMID: 22699610 DOI: 10.1038/nature11209]</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126 </w:t>
      </w:r>
      <w:r w:rsidRPr="00B03723">
        <w:rPr>
          <w:rFonts w:ascii="Book Antiqua" w:eastAsia="宋体" w:hAnsi="Book Antiqua" w:cs="宋体"/>
          <w:b/>
          <w:bCs/>
          <w:color w:val="000000"/>
          <w:sz w:val="21"/>
          <w:szCs w:val="21"/>
          <w:lang w:val="en-US" w:eastAsia="zh-CN"/>
        </w:rPr>
        <w:t>Haines A</w:t>
      </w:r>
      <w:r w:rsidRPr="00B03723">
        <w:rPr>
          <w:rFonts w:ascii="Book Antiqua" w:eastAsia="宋体" w:hAnsi="Book Antiqua" w:cs="宋体"/>
          <w:color w:val="000000"/>
          <w:sz w:val="21"/>
          <w:szCs w:val="21"/>
          <w:lang w:val="en-US" w:eastAsia="zh-CN"/>
        </w:rPr>
        <w:t>, Metz G, Dilawari J, Blendis L, Wiggins H. Breath-methane in patients with cancer of the large bowel. </w:t>
      </w:r>
      <w:r w:rsidRPr="00B03723">
        <w:rPr>
          <w:rFonts w:ascii="Book Antiqua" w:eastAsia="宋体" w:hAnsi="Book Antiqua" w:cs="宋体"/>
          <w:i/>
          <w:iCs/>
          <w:color w:val="000000"/>
          <w:sz w:val="21"/>
          <w:szCs w:val="21"/>
          <w:lang w:val="en-US" w:eastAsia="zh-CN"/>
        </w:rPr>
        <w:t>Lancet</w:t>
      </w:r>
      <w:r w:rsidRPr="00B03723">
        <w:rPr>
          <w:rFonts w:ascii="Book Antiqua" w:eastAsia="宋体" w:hAnsi="Book Antiqua" w:cs="宋体"/>
          <w:color w:val="000000"/>
          <w:sz w:val="21"/>
          <w:szCs w:val="21"/>
          <w:lang w:val="en-US" w:eastAsia="zh-CN"/>
        </w:rPr>
        <w:t> 1977; </w:t>
      </w:r>
      <w:r w:rsidRPr="00B03723">
        <w:rPr>
          <w:rFonts w:ascii="Book Antiqua" w:eastAsia="宋体" w:hAnsi="Book Antiqua" w:cs="宋体"/>
          <w:b/>
          <w:bCs/>
          <w:color w:val="000000"/>
          <w:sz w:val="21"/>
          <w:szCs w:val="21"/>
          <w:lang w:val="en-US" w:eastAsia="zh-CN"/>
        </w:rPr>
        <w:t>2</w:t>
      </w:r>
      <w:r w:rsidRPr="00B03723">
        <w:rPr>
          <w:rFonts w:ascii="Book Antiqua" w:eastAsia="宋体" w:hAnsi="Book Antiqua" w:cs="宋体"/>
          <w:color w:val="000000"/>
          <w:sz w:val="21"/>
          <w:szCs w:val="21"/>
          <w:lang w:val="en-US" w:eastAsia="zh-CN"/>
        </w:rPr>
        <w:t>: 481-483 [PMID: 70691]</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127 </w:t>
      </w:r>
      <w:r w:rsidRPr="00B03723">
        <w:rPr>
          <w:rFonts w:ascii="Book Antiqua" w:eastAsia="宋体" w:hAnsi="Book Antiqua" w:cs="宋体"/>
          <w:b/>
          <w:bCs/>
          <w:color w:val="000000"/>
          <w:sz w:val="21"/>
          <w:szCs w:val="21"/>
          <w:lang w:val="en-US" w:eastAsia="zh-CN"/>
        </w:rPr>
        <w:t>Piqué JM</w:t>
      </w:r>
      <w:r w:rsidRPr="00B03723">
        <w:rPr>
          <w:rFonts w:ascii="Book Antiqua" w:eastAsia="宋体" w:hAnsi="Book Antiqua" w:cs="宋体"/>
          <w:color w:val="000000"/>
          <w:sz w:val="21"/>
          <w:szCs w:val="21"/>
          <w:lang w:val="en-US" w:eastAsia="zh-CN"/>
        </w:rPr>
        <w:t>, Pallarés M, Cusó E, Vilar-Bonet J, Gassull MA.</w:t>
      </w:r>
      <w:proofErr w:type="gramEnd"/>
      <w:r w:rsidRPr="00B03723">
        <w:rPr>
          <w:rFonts w:ascii="Book Antiqua" w:eastAsia="宋体" w:hAnsi="Book Antiqua" w:cs="宋体"/>
          <w:color w:val="000000"/>
          <w:sz w:val="21"/>
          <w:szCs w:val="21"/>
          <w:lang w:val="en-US" w:eastAsia="zh-CN"/>
        </w:rPr>
        <w:t xml:space="preserve"> </w:t>
      </w:r>
      <w:proofErr w:type="gramStart"/>
      <w:r w:rsidRPr="00B03723">
        <w:rPr>
          <w:rFonts w:ascii="Book Antiqua" w:eastAsia="宋体" w:hAnsi="Book Antiqua" w:cs="宋体"/>
          <w:color w:val="000000"/>
          <w:sz w:val="21"/>
          <w:szCs w:val="21"/>
          <w:lang w:val="en-US" w:eastAsia="zh-CN"/>
        </w:rPr>
        <w:t>Methane production and colon cancer.</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Gastroenterology</w:t>
      </w:r>
      <w:r w:rsidRPr="00B03723">
        <w:rPr>
          <w:rFonts w:ascii="Book Antiqua" w:eastAsia="宋体" w:hAnsi="Book Antiqua" w:cs="宋体"/>
          <w:color w:val="000000"/>
          <w:sz w:val="21"/>
          <w:szCs w:val="21"/>
          <w:lang w:val="en-US" w:eastAsia="zh-CN"/>
        </w:rPr>
        <w:t> 1984; </w:t>
      </w:r>
      <w:r w:rsidRPr="00B03723">
        <w:rPr>
          <w:rFonts w:ascii="Book Antiqua" w:eastAsia="宋体" w:hAnsi="Book Antiqua" w:cs="宋体"/>
          <w:b/>
          <w:bCs/>
          <w:color w:val="000000"/>
          <w:sz w:val="21"/>
          <w:szCs w:val="21"/>
          <w:lang w:val="en-US" w:eastAsia="zh-CN"/>
        </w:rPr>
        <w:t>87</w:t>
      </w:r>
      <w:r w:rsidRPr="00B03723">
        <w:rPr>
          <w:rFonts w:ascii="Book Antiqua" w:eastAsia="宋体" w:hAnsi="Book Antiqua" w:cs="宋体"/>
          <w:color w:val="000000"/>
          <w:sz w:val="21"/>
          <w:szCs w:val="21"/>
          <w:lang w:val="en-US" w:eastAsia="zh-CN"/>
        </w:rPr>
        <w:t>: 601-605 [PMID: 6745612]</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lastRenderedPageBreak/>
        <w:t>128 </w:t>
      </w:r>
      <w:r w:rsidRPr="00B03723">
        <w:rPr>
          <w:rFonts w:ascii="Book Antiqua" w:eastAsia="宋体" w:hAnsi="Book Antiqua" w:cs="宋体"/>
          <w:b/>
          <w:bCs/>
          <w:color w:val="000000"/>
          <w:sz w:val="21"/>
          <w:szCs w:val="21"/>
          <w:lang w:val="en-US" w:eastAsia="zh-CN"/>
        </w:rPr>
        <w:t>Karlin DA</w:t>
      </w:r>
      <w:r w:rsidRPr="00B03723">
        <w:rPr>
          <w:rFonts w:ascii="Book Antiqua" w:eastAsia="宋体" w:hAnsi="Book Antiqua" w:cs="宋体"/>
          <w:color w:val="000000"/>
          <w:sz w:val="21"/>
          <w:szCs w:val="21"/>
          <w:lang w:val="en-US" w:eastAsia="zh-CN"/>
        </w:rPr>
        <w:t>, Jones RD, Stroehlein JR, Mastromarino AJ, Potter GD. Breath methane excretion in patients with unresected colorectal cancer. </w:t>
      </w:r>
      <w:r w:rsidRPr="00B03723">
        <w:rPr>
          <w:rFonts w:ascii="Book Antiqua" w:eastAsia="宋体" w:hAnsi="Book Antiqua" w:cs="宋体"/>
          <w:i/>
          <w:iCs/>
          <w:color w:val="000000"/>
          <w:sz w:val="21"/>
          <w:szCs w:val="21"/>
          <w:lang w:val="en-US" w:eastAsia="zh-CN"/>
        </w:rPr>
        <w:t>J Natl Cancer Inst</w:t>
      </w:r>
      <w:r w:rsidRPr="00B03723">
        <w:rPr>
          <w:rFonts w:ascii="Book Antiqua" w:eastAsia="宋体" w:hAnsi="Book Antiqua" w:cs="宋体"/>
          <w:color w:val="000000"/>
          <w:sz w:val="21"/>
          <w:szCs w:val="21"/>
          <w:lang w:val="en-US" w:eastAsia="zh-CN"/>
        </w:rPr>
        <w:t> 1982; </w:t>
      </w:r>
      <w:r w:rsidRPr="00B03723">
        <w:rPr>
          <w:rFonts w:ascii="Book Antiqua" w:eastAsia="宋体" w:hAnsi="Book Antiqua" w:cs="宋体"/>
          <w:b/>
          <w:bCs/>
          <w:color w:val="000000"/>
          <w:sz w:val="21"/>
          <w:szCs w:val="21"/>
          <w:lang w:val="en-US" w:eastAsia="zh-CN"/>
        </w:rPr>
        <w:t>69</w:t>
      </w:r>
      <w:r w:rsidRPr="00B03723">
        <w:rPr>
          <w:rFonts w:ascii="Book Antiqua" w:eastAsia="宋体" w:hAnsi="Book Antiqua" w:cs="宋体"/>
          <w:color w:val="000000"/>
          <w:sz w:val="21"/>
          <w:szCs w:val="21"/>
          <w:lang w:val="en-US" w:eastAsia="zh-CN"/>
        </w:rPr>
        <w:t>: 573-576 [PMID: 6955554 DOI: 10.1093/jnci/69.3.573]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129 </w:t>
      </w:r>
      <w:r w:rsidRPr="00B03723">
        <w:rPr>
          <w:rFonts w:ascii="Book Antiqua" w:eastAsia="宋体" w:hAnsi="Book Antiqua" w:cs="宋体"/>
          <w:b/>
          <w:bCs/>
          <w:color w:val="000000"/>
          <w:sz w:val="21"/>
          <w:szCs w:val="21"/>
          <w:lang w:val="en-US" w:eastAsia="zh-CN"/>
        </w:rPr>
        <w:t>Hoff G</w:t>
      </w:r>
      <w:r w:rsidRPr="00B03723">
        <w:rPr>
          <w:rFonts w:ascii="Book Antiqua" w:eastAsia="宋体" w:hAnsi="Book Antiqua" w:cs="宋体"/>
          <w:color w:val="000000"/>
          <w:sz w:val="21"/>
          <w:szCs w:val="21"/>
          <w:lang w:val="en-US" w:eastAsia="zh-CN"/>
        </w:rPr>
        <w:t xml:space="preserve">, Bjørneklett A, Moen IE, Jenssen E. Epidemiology of polyps in the rectum and sigmoid colon. </w:t>
      </w:r>
      <w:proofErr w:type="gramStart"/>
      <w:r w:rsidRPr="00B03723">
        <w:rPr>
          <w:rFonts w:ascii="Book Antiqua" w:eastAsia="宋体" w:hAnsi="Book Antiqua" w:cs="宋体"/>
          <w:color w:val="000000"/>
          <w:sz w:val="21"/>
          <w:szCs w:val="21"/>
          <w:lang w:val="en-US" w:eastAsia="zh-CN"/>
        </w:rPr>
        <w:t>Evaluation of breath methane and predisposition for colorectal neoplasia.</w:t>
      </w:r>
      <w:proofErr w:type="gramEnd"/>
      <w:r w:rsidRPr="00B03723">
        <w:rPr>
          <w:rFonts w:ascii="Book Antiqua" w:eastAsia="宋体" w:hAnsi="Book Antiqua" w:cs="宋体"/>
          <w:color w:val="000000"/>
          <w:sz w:val="21"/>
          <w:szCs w:val="21"/>
          <w:lang w:val="en-US" w:eastAsia="zh-CN"/>
        </w:rPr>
        <w:t> </w:t>
      </w:r>
      <w:r w:rsidRPr="00B03723">
        <w:rPr>
          <w:rFonts w:ascii="Book Antiqua" w:eastAsia="宋体" w:hAnsi="Book Antiqua" w:cs="宋体"/>
          <w:i/>
          <w:iCs/>
          <w:color w:val="000000"/>
          <w:sz w:val="21"/>
          <w:szCs w:val="21"/>
          <w:lang w:val="en-US" w:eastAsia="zh-CN"/>
        </w:rPr>
        <w:t>Scand J Gastroenterol</w:t>
      </w:r>
      <w:r w:rsidRPr="00B03723">
        <w:rPr>
          <w:rFonts w:ascii="Book Antiqua" w:eastAsia="宋体" w:hAnsi="Book Antiqua" w:cs="宋体"/>
          <w:color w:val="000000"/>
          <w:sz w:val="21"/>
          <w:szCs w:val="21"/>
          <w:lang w:val="en-US" w:eastAsia="zh-CN"/>
        </w:rPr>
        <w:t> 1986; </w:t>
      </w:r>
      <w:r w:rsidRPr="00B03723">
        <w:rPr>
          <w:rFonts w:ascii="Book Antiqua" w:eastAsia="宋体" w:hAnsi="Book Antiqua" w:cs="宋体"/>
          <w:b/>
          <w:bCs/>
          <w:color w:val="000000"/>
          <w:sz w:val="21"/>
          <w:szCs w:val="21"/>
          <w:lang w:val="en-US" w:eastAsia="zh-CN"/>
        </w:rPr>
        <w:t>21</w:t>
      </w:r>
      <w:r w:rsidRPr="00B03723">
        <w:rPr>
          <w:rFonts w:ascii="Book Antiqua" w:eastAsia="宋体" w:hAnsi="Book Antiqua" w:cs="宋体"/>
          <w:color w:val="000000"/>
          <w:sz w:val="21"/>
          <w:szCs w:val="21"/>
          <w:lang w:val="en-US" w:eastAsia="zh-CN"/>
        </w:rPr>
        <w:t>: 193-198 [PMID: 3715388 DOI: 10.3109/00365528609034646]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130 </w:t>
      </w:r>
      <w:r w:rsidRPr="00B03723">
        <w:rPr>
          <w:rFonts w:ascii="Book Antiqua" w:eastAsia="宋体" w:hAnsi="Book Antiqua" w:cs="宋体"/>
          <w:b/>
          <w:bCs/>
          <w:color w:val="000000"/>
          <w:sz w:val="21"/>
          <w:szCs w:val="21"/>
          <w:lang w:val="en-US" w:eastAsia="zh-CN"/>
        </w:rPr>
        <w:t>Kashtan H</w:t>
      </w:r>
      <w:r w:rsidRPr="00B03723">
        <w:rPr>
          <w:rFonts w:ascii="Book Antiqua" w:eastAsia="宋体" w:hAnsi="Book Antiqua" w:cs="宋体"/>
          <w:color w:val="000000"/>
          <w:sz w:val="21"/>
          <w:szCs w:val="21"/>
          <w:lang w:val="en-US" w:eastAsia="zh-CN"/>
        </w:rPr>
        <w:t>, Rabau M, Peled Y, Milstein A, Wiznitzer T. Methane production in patients with colorectal carcinoma. </w:t>
      </w:r>
      <w:r w:rsidRPr="00B03723">
        <w:rPr>
          <w:rFonts w:ascii="Book Antiqua" w:eastAsia="宋体" w:hAnsi="Book Antiqua" w:cs="宋体"/>
          <w:i/>
          <w:iCs/>
          <w:color w:val="000000"/>
          <w:sz w:val="21"/>
          <w:szCs w:val="21"/>
          <w:lang w:val="en-US" w:eastAsia="zh-CN"/>
        </w:rPr>
        <w:t>Isr J Med Sci</w:t>
      </w:r>
      <w:r w:rsidRPr="00B03723">
        <w:rPr>
          <w:rFonts w:ascii="Book Antiqua" w:eastAsia="宋体" w:hAnsi="Book Antiqua" w:cs="宋体"/>
          <w:color w:val="000000"/>
          <w:sz w:val="21"/>
          <w:szCs w:val="21"/>
          <w:lang w:val="en-US" w:eastAsia="zh-CN"/>
        </w:rPr>
        <w:t> 1989; </w:t>
      </w:r>
      <w:r w:rsidRPr="00B03723">
        <w:rPr>
          <w:rFonts w:ascii="Book Antiqua" w:eastAsia="宋体" w:hAnsi="Book Antiqua" w:cs="宋体"/>
          <w:b/>
          <w:bCs/>
          <w:color w:val="000000"/>
          <w:sz w:val="21"/>
          <w:szCs w:val="21"/>
          <w:lang w:val="en-US" w:eastAsia="zh-CN"/>
        </w:rPr>
        <w:t>25</w:t>
      </w:r>
      <w:r w:rsidRPr="00B03723">
        <w:rPr>
          <w:rFonts w:ascii="Book Antiqua" w:eastAsia="宋体" w:hAnsi="Book Antiqua" w:cs="宋体"/>
          <w:color w:val="000000"/>
          <w:sz w:val="21"/>
          <w:szCs w:val="21"/>
          <w:lang w:val="en-US" w:eastAsia="zh-CN"/>
        </w:rPr>
        <w:t>: 614-616 [PMID: 2592175]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131 </w:t>
      </w:r>
      <w:r w:rsidRPr="00B03723">
        <w:rPr>
          <w:rFonts w:ascii="Book Antiqua" w:eastAsia="宋体" w:hAnsi="Book Antiqua" w:cs="宋体"/>
          <w:b/>
          <w:bCs/>
          <w:color w:val="000000"/>
          <w:sz w:val="21"/>
          <w:szCs w:val="21"/>
          <w:lang w:val="en-US" w:eastAsia="zh-CN"/>
        </w:rPr>
        <w:t>Zhang H</w:t>
      </w:r>
      <w:r w:rsidRPr="00B03723">
        <w:rPr>
          <w:rFonts w:ascii="Book Antiqua" w:eastAsia="宋体" w:hAnsi="Book Antiqua" w:cs="宋体"/>
          <w:color w:val="000000"/>
          <w:sz w:val="21"/>
          <w:szCs w:val="21"/>
          <w:lang w:val="en-US" w:eastAsia="zh-CN"/>
        </w:rPr>
        <w:t>, DiBaise JK, Zuccolo A, Kudrna D, Braidotti M, Yu Y, Parameswaran P, Crowell MD, Wing R, Rittmann BE, Krajmalnik-Brown R. Human gut microbiota in obesity and after gastric bypass. </w:t>
      </w:r>
      <w:r w:rsidRPr="00B03723">
        <w:rPr>
          <w:rFonts w:ascii="Book Antiqua" w:eastAsia="宋体" w:hAnsi="Book Antiqua" w:cs="宋体"/>
          <w:i/>
          <w:iCs/>
          <w:color w:val="000000"/>
          <w:sz w:val="21"/>
          <w:szCs w:val="21"/>
          <w:lang w:val="en-US" w:eastAsia="zh-CN"/>
        </w:rPr>
        <w:t>Proc Natl Acad Sci USA</w:t>
      </w:r>
      <w:r w:rsidRPr="00B03723">
        <w:rPr>
          <w:rFonts w:ascii="Book Antiqua" w:eastAsia="宋体" w:hAnsi="Book Antiqua" w:cs="宋体"/>
          <w:color w:val="000000"/>
          <w:sz w:val="21"/>
          <w:szCs w:val="21"/>
          <w:lang w:val="en-US" w:eastAsia="zh-CN"/>
        </w:rPr>
        <w:t> 2009; </w:t>
      </w:r>
      <w:r w:rsidRPr="00B03723">
        <w:rPr>
          <w:rFonts w:ascii="Book Antiqua" w:eastAsia="宋体" w:hAnsi="Book Antiqua" w:cs="宋体"/>
          <w:b/>
          <w:bCs/>
          <w:color w:val="000000"/>
          <w:sz w:val="21"/>
          <w:szCs w:val="21"/>
          <w:lang w:val="en-US" w:eastAsia="zh-CN"/>
        </w:rPr>
        <w:t>106</w:t>
      </w:r>
      <w:r w:rsidRPr="00B03723">
        <w:rPr>
          <w:rFonts w:ascii="Book Antiqua" w:eastAsia="宋体" w:hAnsi="Book Antiqua" w:cs="宋体"/>
          <w:color w:val="000000"/>
          <w:sz w:val="21"/>
          <w:szCs w:val="21"/>
          <w:lang w:val="en-US" w:eastAsia="zh-CN"/>
        </w:rPr>
        <w:t>: 2365-2370 [PMID: 19164560 DOI: 10.1073/pnas.08126001060812600106]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132 </w:t>
      </w:r>
      <w:r w:rsidRPr="00B03723">
        <w:rPr>
          <w:rFonts w:ascii="Book Antiqua" w:eastAsia="宋体" w:hAnsi="Book Antiqua" w:cs="宋体"/>
          <w:b/>
          <w:bCs/>
          <w:color w:val="000000"/>
          <w:sz w:val="21"/>
          <w:szCs w:val="21"/>
          <w:lang w:val="en-US" w:eastAsia="zh-CN"/>
        </w:rPr>
        <w:t>Million M</w:t>
      </w:r>
      <w:r w:rsidRPr="00B03723">
        <w:rPr>
          <w:rFonts w:ascii="Book Antiqua" w:eastAsia="宋体" w:hAnsi="Book Antiqua" w:cs="宋体"/>
          <w:color w:val="000000"/>
          <w:sz w:val="21"/>
          <w:szCs w:val="21"/>
          <w:lang w:val="en-US" w:eastAsia="zh-CN"/>
        </w:rPr>
        <w:t>, Thuny F, Angelakis E, Casalta JP, Giorgi R, Habib G, Raoult D. Lactobacillus reuteri and Escherichia coli in the human gut microbiota may predict weight gain associated with vancomycin treatment. </w:t>
      </w:r>
      <w:r w:rsidRPr="00B03723">
        <w:rPr>
          <w:rFonts w:ascii="Book Antiqua" w:eastAsia="宋体" w:hAnsi="Book Antiqua" w:cs="宋体"/>
          <w:i/>
          <w:iCs/>
          <w:color w:val="000000"/>
          <w:sz w:val="21"/>
          <w:szCs w:val="21"/>
          <w:lang w:val="en-US" w:eastAsia="zh-CN"/>
        </w:rPr>
        <w:t>Nutr Diabetes</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3</w:t>
      </w:r>
      <w:r w:rsidRPr="00B03723">
        <w:rPr>
          <w:rFonts w:ascii="Book Antiqua" w:eastAsia="宋体" w:hAnsi="Book Antiqua" w:cs="宋体"/>
          <w:color w:val="000000"/>
          <w:sz w:val="21"/>
          <w:szCs w:val="21"/>
          <w:lang w:val="en-US" w:eastAsia="zh-CN"/>
        </w:rPr>
        <w:t>: e87 [PMID: 24018615 DOI: 10.1038/nutd.2013.28nutd201328]</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133 </w:t>
      </w:r>
      <w:r w:rsidRPr="00B03723">
        <w:rPr>
          <w:rFonts w:ascii="Book Antiqua" w:eastAsia="宋体" w:hAnsi="Book Antiqua" w:cs="宋体"/>
          <w:b/>
          <w:bCs/>
          <w:color w:val="000000"/>
          <w:sz w:val="21"/>
          <w:szCs w:val="21"/>
          <w:lang w:val="en-US" w:eastAsia="zh-CN"/>
        </w:rPr>
        <w:t>Armougom F</w:t>
      </w:r>
      <w:r w:rsidRPr="00B03723">
        <w:rPr>
          <w:rFonts w:ascii="Book Antiqua" w:eastAsia="宋体" w:hAnsi="Book Antiqua" w:cs="宋体"/>
          <w:color w:val="000000"/>
          <w:sz w:val="21"/>
          <w:szCs w:val="21"/>
          <w:lang w:val="en-US" w:eastAsia="zh-CN"/>
        </w:rPr>
        <w:t>, Henry M, Vialettes B, Raccah D, Raoult D. Monitoring bacterial community of human gut microbiota reveals an increase in Lactobacillus in obese patients and Methanogens in anorexic patients. </w:t>
      </w:r>
      <w:r w:rsidRPr="00B03723">
        <w:rPr>
          <w:rFonts w:ascii="Book Antiqua" w:eastAsia="宋体" w:hAnsi="Book Antiqua" w:cs="宋体"/>
          <w:i/>
          <w:iCs/>
          <w:color w:val="000000"/>
          <w:sz w:val="21"/>
          <w:szCs w:val="21"/>
          <w:lang w:val="en-US" w:eastAsia="zh-CN"/>
        </w:rPr>
        <w:t>PLoS One</w:t>
      </w:r>
      <w:r w:rsidRPr="00B03723">
        <w:rPr>
          <w:rFonts w:ascii="Book Antiqua" w:eastAsia="宋体" w:hAnsi="Book Antiqua" w:cs="宋体"/>
          <w:color w:val="000000"/>
          <w:sz w:val="21"/>
          <w:szCs w:val="21"/>
          <w:lang w:val="en-US" w:eastAsia="zh-CN"/>
        </w:rPr>
        <w:t> 2009; </w:t>
      </w:r>
      <w:r w:rsidRPr="00B03723">
        <w:rPr>
          <w:rFonts w:ascii="Book Antiqua" w:eastAsia="宋体" w:hAnsi="Book Antiqua" w:cs="宋体"/>
          <w:b/>
          <w:bCs/>
          <w:color w:val="000000"/>
          <w:sz w:val="21"/>
          <w:szCs w:val="21"/>
          <w:lang w:val="en-US" w:eastAsia="zh-CN"/>
        </w:rPr>
        <w:t>4</w:t>
      </w:r>
      <w:r w:rsidRPr="00B03723">
        <w:rPr>
          <w:rFonts w:ascii="Book Antiqua" w:eastAsia="宋体" w:hAnsi="Book Antiqua" w:cs="宋体"/>
          <w:color w:val="000000"/>
          <w:sz w:val="21"/>
          <w:szCs w:val="21"/>
          <w:lang w:val="en-US" w:eastAsia="zh-CN"/>
        </w:rPr>
        <w:t>: e7125 [PMID: 19774074 DOI: 10.1371/journal.pone.0007125]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134 </w:t>
      </w:r>
      <w:r w:rsidRPr="00B03723">
        <w:rPr>
          <w:rFonts w:ascii="Book Antiqua" w:eastAsia="宋体" w:hAnsi="Book Antiqua" w:cs="宋体"/>
          <w:b/>
          <w:bCs/>
          <w:color w:val="000000"/>
          <w:sz w:val="21"/>
          <w:szCs w:val="21"/>
          <w:lang w:val="en-US" w:eastAsia="zh-CN"/>
        </w:rPr>
        <w:t>Pimentel M</w:t>
      </w:r>
      <w:r w:rsidRPr="00B03723">
        <w:rPr>
          <w:rFonts w:ascii="Book Antiqua" w:eastAsia="宋体" w:hAnsi="Book Antiqua" w:cs="宋体"/>
          <w:color w:val="000000"/>
          <w:sz w:val="21"/>
          <w:szCs w:val="21"/>
          <w:lang w:val="en-US" w:eastAsia="zh-CN"/>
        </w:rPr>
        <w:t>, Mayer AG, Park S, Chow EJ, Hasan A, Kong Y. Methane production during lactulose breath test is associated with gastrointestinal disease presentation. </w:t>
      </w:r>
      <w:r w:rsidRPr="00B03723">
        <w:rPr>
          <w:rFonts w:ascii="Book Antiqua" w:eastAsia="宋体" w:hAnsi="Book Antiqua" w:cs="宋体"/>
          <w:i/>
          <w:iCs/>
          <w:color w:val="000000"/>
          <w:sz w:val="21"/>
          <w:szCs w:val="21"/>
          <w:lang w:val="en-US" w:eastAsia="zh-CN"/>
        </w:rPr>
        <w:t>Dig Dis Sci</w:t>
      </w:r>
      <w:r w:rsidRPr="00B03723">
        <w:rPr>
          <w:rFonts w:ascii="Book Antiqua" w:eastAsia="宋体" w:hAnsi="Book Antiqua" w:cs="宋体"/>
          <w:color w:val="000000"/>
          <w:sz w:val="21"/>
          <w:szCs w:val="21"/>
          <w:lang w:val="en-US" w:eastAsia="zh-CN"/>
        </w:rPr>
        <w:t> 2003; </w:t>
      </w:r>
      <w:r w:rsidRPr="00B03723">
        <w:rPr>
          <w:rFonts w:ascii="Book Antiqua" w:eastAsia="宋体" w:hAnsi="Book Antiqua" w:cs="宋体"/>
          <w:b/>
          <w:bCs/>
          <w:color w:val="000000"/>
          <w:sz w:val="21"/>
          <w:szCs w:val="21"/>
          <w:lang w:val="en-US" w:eastAsia="zh-CN"/>
        </w:rPr>
        <w:t>48</w:t>
      </w:r>
      <w:r w:rsidRPr="00B03723">
        <w:rPr>
          <w:rFonts w:ascii="Book Antiqua" w:eastAsia="宋体" w:hAnsi="Book Antiqua" w:cs="宋体"/>
          <w:color w:val="000000"/>
          <w:sz w:val="21"/>
          <w:szCs w:val="21"/>
          <w:lang w:val="en-US" w:eastAsia="zh-CN"/>
        </w:rPr>
        <w:t>: 86-92 [PMID: 12645795]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135 </w:t>
      </w:r>
      <w:r w:rsidRPr="00B03723">
        <w:rPr>
          <w:rFonts w:ascii="Book Antiqua" w:eastAsia="宋体" w:hAnsi="Book Antiqua" w:cs="宋体"/>
          <w:b/>
          <w:bCs/>
          <w:color w:val="000000"/>
          <w:sz w:val="21"/>
          <w:szCs w:val="21"/>
          <w:lang w:val="en-US" w:eastAsia="zh-CN"/>
        </w:rPr>
        <w:t>Pimentel M</w:t>
      </w:r>
      <w:r w:rsidRPr="00B03723">
        <w:rPr>
          <w:rFonts w:ascii="Book Antiqua" w:eastAsia="宋体" w:hAnsi="Book Antiqua" w:cs="宋体"/>
          <w:color w:val="000000"/>
          <w:sz w:val="21"/>
          <w:szCs w:val="21"/>
          <w:lang w:val="en-US" w:eastAsia="zh-CN"/>
        </w:rPr>
        <w:t xml:space="preserve">, Chow EJ, Lin HC. Normalization of lactulose breath testing correlates with symptom improvement in irritable bowel syndrome. </w:t>
      </w:r>
      <w:proofErr w:type="gramStart"/>
      <w:r w:rsidRPr="00B03723">
        <w:rPr>
          <w:rFonts w:ascii="Book Antiqua" w:eastAsia="宋体" w:hAnsi="Book Antiqua" w:cs="宋体"/>
          <w:color w:val="000000"/>
          <w:sz w:val="21"/>
          <w:szCs w:val="21"/>
          <w:lang w:val="en-US" w:eastAsia="zh-CN"/>
        </w:rPr>
        <w:t>a</w:t>
      </w:r>
      <w:proofErr w:type="gramEnd"/>
      <w:r w:rsidRPr="00B03723">
        <w:rPr>
          <w:rFonts w:ascii="Book Antiqua" w:eastAsia="宋体" w:hAnsi="Book Antiqua" w:cs="宋体"/>
          <w:color w:val="000000"/>
          <w:sz w:val="21"/>
          <w:szCs w:val="21"/>
          <w:lang w:val="en-US" w:eastAsia="zh-CN"/>
        </w:rPr>
        <w:t xml:space="preserve"> double-blind, randomized, placebo-controlled study. </w:t>
      </w:r>
      <w:r w:rsidRPr="00B03723">
        <w:rPr>
          <w:rFonts w:ascii="Book Antiqua" w:eastAsia="宋体" w:hAnsi="Book Antiqua" w:cs="宋体"/>
          <w:i/>
          <w:iCs/>
          <w:color w:val="000000"/>
          <w:sz w:val="21"/>
          <w:szCs w:val="21"/>
          <w:lang w:val="en-US" w:eastAsia="zh-CN"/>
        </w:rPr>
        <w:t>Am J Gastroenterol</w:t>
      </w:r>
      <w:r w:rsidRPr="00B03723">
        <w:rPr>
          <w:rFonts w:ascii="Book Antiqua" w:eastAsia="宋体" w:hAnsi="Book Antiqua" w:cs="宋体"/>
          <w:color w:val="000000"/>
          <w:sz w:val="21"/>
          <w:szCs w:val="21"/>
          <w:lang w:val="en-US" w:eastAsia="zh-CN"/>
        </w:rPr>
        <w:t> 2003; </w:t>
      </w:r>
      <w:r w:rsidRPr="00B03723">
        <w:rPr>
          <w:rFonts w:ascii="Book Antiqua" w:eastAsia="宋体" w:hAnsi="Book Antiqua" w:cs="宋体"/>
          <w:b/>
          <w:bCs/>
          <w:color w:val="000000"/>
          <w:sz w:val="21"/>
          <w:szCs w:val="21"/>
          <w:lang w:val="en-US" w:eastAsia="zh-CN"/>
        </w:rPr>
        <w:t>98</w:t>
      </w:r>
      <w:r w:rsidRPr="00B03723">
        <w:rPr>
          <w:rFonts w:ascii="Book Antiqua" w:eastAsia="宋体" w:hAnsi="Book Antiqua" w:cs="宋体"/>
          <w:color w:val="000000"/>
          <w:sz w:val="21"/>
          <w:szCs w:val="21"/>
          <w:lang w:val="en-US" w:eastAsia="zh-CN"/>
        </w:rPr>
        <w:t>: 412-419 [PMID: 12591062 DOI: 10.1111/j.1572-0241.2003.07234.x]</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t>136 </w:t>
      </w:r>
      <w:r w:rsidRPr="00B03723">
        <w:rPr>
          <w:rFonts w:ascii="Book Antiqua" w:eastAsia="宋体" w:hAnsi="Book Antiqua" w:cs="宋体"/>
          <w:b/>
          <w:bCs/>
          <w:color w:val="000000"/>
          <w:sz w:val="21"/>
          <w:szCs w:val="21"/>
          <w:lang w:val="en-US" w:eastAsia="zh-CN"/>
        </w:rPr>
        <w:t>Bratten JR</w:t>
      </w:r>
      <w:r w:rsidRPr="00B03723">
        <w:rPr>
          <w:rFonts w:ascii="Book Antiqua" w:eastAsia="宋体" w:hAnsi="Book Antiqua" w:cs="宋体"/>
          <w:color w:val="000000"/>
          <w:sz w:val="21"/>
          <w:szCs w:val="21"/>
          <w:lang w:val="en-US" w:eastAsia="zh-CN"/>
        </w:rPr>
        <w:t>, Spanier J, Jones MP.</w:t>
      </w:r>
      <w:proofErr w:type="gramEnd"/>
      <w:r w:rsidRPr="00B03723">
        <w:rPr>
          <w:rFonts w:ascii="Book Antiqua" w:eastAsia="宋体" w:hAnsi="Book Antiqua" w:cs="宋体"/>
          <w:color w:val="000000"/>
          <w:sz w:val="21"/>
          <w:szCs w:val="21"/>
          <w:lang w:val="en-US" w:eastAsia="zh-CN"/>
        </w:rPr>
        <w:t xml:space="preserve"> Lactulose breath testing does not discriminate patients with irritable bowel syndrome from healthy controls. </w:t>
      </w:r>
      <w:r w:rsidRPr="00B03723">
        <w:rPr>
          <w:rFonts w:ascii="Book Antiqua" w:eastAsia="宋体" w:hAnsi="Book Antiqua" w:cs="宋体"/>
          <w:i/>
          <w:iCs/>
          <w:color w:val="000000"/>
          <w:sz w:val="21"/>
          <w:szCs w:val="21"/>
          <w:lang w:val="en-US" w:eastAsia="zh-CN"/>
        </w:rPr>
        <w:t>Am J Gastroenterol</w:t>
      </w:r>
      <w:r w:rsidRPr="00B03723">
        <w:rPr>
          <w:rFonts w:ascii="Book Antiqua" w:eastAsia="宋体" w:hAnsi="Book Antiqua" w:cs="宋体"/>
          <w:color w:val="000000"/>
          <w:sz w:val="21"/>
          <w:szCs w:val="21"/>
          <w:lang w:val="en-US" w:eastAsia="zh-CN"/>
        </w:rPr>
        <w:t> 2008; </w:t>
      </w:r>
      <w:r w:rsidRPr="00B03723">
        <w:rPr>
          <w:rFonts w:ascii="Book Antiqua" w:eastAsia="宋体" w:hAnsi="Book Antiqua" w:cs="宋体"/>
          <w:b/>
          <w:bCs/>
          <w:color w:val="000000"/>
          <w:sz w:val="21"/>
          <w:szCs w:val="21"/>
          <w:lang w:val="en-US" w:eastAsia="zh-CN"/>
        </w:rPr>
        <w:t>103</w:t>
      </w:r>
      <w:r w:rsidRPr="00B03723">
        <w:rPr>
          <w:rFonts w:ascii="Book Antiqua" w:eastAsia="宋体" w:hAnsi="Book Antiqua" w:cs="宋体"/>
          <w:color w:val="000000"/>
          <w:sz w:val="21"/>
          <w:szCs w:val="21"/>
          <w:lang w:val="en-US" w:eastAsia="zh-CN"/>
        </w:rPr>
        <w:t>: 958-963 [PMID: 18371134 DOI: 10.1111/j.1572-0241.2008.01785.xAJG1785]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137 </w:t>
      </w:r>
      <w:r w:rsidRPr="00B03723">
        <w:rPr>
          <w:rFonts w:ascii="Book Antiqua" w:eastAsia="宋体" w:hAnsi="Book Antiqua" w:cs="宋体"/>
          <w:b/>
          <w:bCs/>
          <w:color w:val="000000"/>
          <w:sz w:val="21"/>
          <w:szCs w:val="21"/>
          <w:lang w:val="en-US" w:eastAsia="zh-CN"/>
        </w:rPr>
        <w:t>Attaluri A</w:t>
      </w:r>
      <w:r w:rsidRPr="00B03723">
        <w:rPr>
          <w:rFonts w:ascii="Book Antiqua" w:eastAsia="宋体" w:hAnsi="Book Antiqua" w:cs="宋体"/>
          <w:color w:val="000000"/>
          <w:sz w:val="21"/>
          <w:szCs w:val="21"/>
          <w:lang w:val="en-US" w:eastAsia="zh-CN"/>
        </w:rPr>
        <w:t>, Jackson M, Valestin J, Rao SS. Methanogenic flora is associated with altered colonic transit but not stool characteristics in constipation without IBS. </w:t>
      </w:r>
      <w:r w:rsidRPr="00B03723">
        <w:rPr>
          <w:rFonts w:ascii="Book Antiqua" w:eastAsia="宋体" w:hAnsi="Book Antiqua" w:cs="宋体"/>
          <w:i/>
          <w:iCs/>
          <w:color w:val="000000"/>
          <w:sz w:val="21"/>
          <w:szCs w:val="21"/>
          <w:lang w:val="en-US" w:eastAsia="zh-CN"/>
        </w:rPr>
        <w:t>Am J Gastroenterol</w:t>
      </w:r>
      <w:r w:rsidRPr="00B03723">
        <w:rPr>
          <w:rFonts w:ascii="Book Antiqua" w:eastAsia="宋体" w:hAnsi="Book Antiqua" w:cs="宋体"/>
          <w:color w:val="000000"/>
          <w:sz w:val="21"/>
          <w:szCs w:val="21"/>
          <w:lang w:val="en-US" w:eastAsia="zh-CN"/>
        </w:rPr>
        <w:t> 2010; </w:t>
      </w:r>
      <w:r w:rsidRPr="00B03723">
        <w:rPr>
          <w:rFonts w:ascii="Book Antiqua" w:eastAsia="宋体" w:hAnsi="Book Antiqua" w:cs="宋体"/>
          <w:b/>
          <w:bCs/>
          <w:color w:val="000000"/>
          <w:sz w:val="21"/>
          <w:szCs w:val="21"/>
          <w:lang w:val="en-US" w:eastAsia="zh-CN"/>
        </w:rPr>
        <w:t>105</w:t>
      </w:r>
      <w:r w:rsidRPr="00B03723">
        <w:rPr>
          <w:rFonts w:ascii="Book Antiqua" w:eastAsia="宋体" w:hAnsi="Book Antiqua" w:cs="宋体"/>
          <w:color w:val="000000"/>
          <w:sz w:val="21"/>
          <w:szCs w:val="21"/>
          <w:lang w:val="en-US" w:eastAsia="zh-CN"/>
        </w:rPr>
        <w:t>: 1407-1411 [PMID: 19953090 DOI: 10.1038/ajg.2009.655ajg2009655]</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138 </w:t>
      </w:r>
      <w:r w:rsidRPr="00B03723">
        <w:rPr>
          <w:rFonts w:ascii="Book Antiqua" w:eastAsia="宋体" w:hAnsi="Book Antiqua" w:cs="宋体"/>
          <w:b/>
          <w:bCs/>
          <w:color w:val="000000"/>
          <w:sz w:val="21"/>
          <w:szCs w:val="21"/>
          <w:lang w:val="en-US" w:eastAsia="zh-CN"/>
        </w:rPr>
        <w:t>Lee KM</w:t>
      </w:r>
      <w:r w:rsidRPr="00B03723">
        <w:rPr>
          <w:rFonts w:ascii="Book Antiqua" w:eastAsia="宋体" w:hAnsi="Book Antiqua" w:cs="宋体"/>
          <w:color w:val="000000"/>
          <w:sz w:val="21"/>
          <w:szCs w:val="21"/>
          <w:lang w:val="en-US" w:eastAsia="zh-CN"/>
        </w:rPr>
        <w:t>, Paik CN, Chung WC, Yang JM, Choi MG. Breath methane positivity is more common and higher in patients with objectively proven delayed transit constipation. </w:t>
      </w:r>
      <w:r w:rsidRPr="00B03723">
        <w:rPr>
          <w:rFonts w:ascii="Book Antiqua" w:eastAsia="宋体" w:hAnsi="Book Antiqua" w:cs="宋体"/>
          <w:i/>
          <w:iCs/>
          <w:color w:val="000000"/>
          <w:sz w:val="21"/>
          <w:szCs w:val="21"/>
          <w:lang w:val="en-US" w:eastAsia="zh-CN"/>
        </w:rPr>
        <w:t>Eur J Gastroenterol Hepatol</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25</w:t>
      </w:r>
      <w:r w:rsidRPr="00B03723">
        <w:rPr>
          <w:rFonts w:ascii="Book Antiqua" w:eastAsia="宋体" w:hAnsi="Book Antiqua" w:cs="宋体"/>
          <w:color w:val="000000"/>
          <w:sz w:val="21"/>
          <w:szCs w:val="21"/>
          <w:lang w:val="en-US" w:eastAsia="zh-CN"/>
        </w:rPr>
        <w:t>: 726-732 [PMID: 23395994 DOI: 10.1097/MEG.0b013e32835eb916]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B03723">
        <w:rPr>
          <w:rFonts w:ascii="Book Antiqua" w:eastAsia="宋体" w:hAnsi="Book Antiqua" w:cs="宋体"/>
          <w:color w:val="000000"/>
          <w:sz w:val="21"/>
          <w:szCs w:val="21"/>
          <w:lang w:val="en-US" w:eastAsia="zh-CN"/>
        </w:rPr>
        <w:lastRenderedPageBreak/>
        <w:t>139 </w:t>
      </w:r>
      <w:r w:rsidRPr="00B03723">
        <w:rPr>
          <w:rFonts w:ascii="Book Antiqua" w:eastAsia="宋体" w:hAnsi="Book Antiqua" w:cs="宋体"/>
          <w:b/>
          <w:bCs/>
          <w:color w:val="000000"/>
          <w:sz w:val="21"/>
          <w:szCs w:val="21"/>
          <w:lang w:val="en-US" w:eastAsia="zh-CN"/>
        </w:rPr>
        <w:t>Chatterjee S</w:t>
      </w:r>
      <w:r w:rsidRPr="00B03723">
        <w:rPr>
          <w:rFonts w:ascii="Book Antiqua" w:eastAsia="宋体" w:hAnsi="Book Antiqua" w:cs="宋体"/>
          <w:color w:val="000000"/>
          <w:sz w:val="21"/>
          <w:szCs w:val="21"/>
          <w:lang w:val="en-US" w:eastAsia="zh-CN"/>
        </w:rPr>
        <w:t>, Park S, Low K, Kong Y, Pimentel M.</w:t>
      </w:r>
      <w:proofErr w:type="gramEnd"/>
      <w:r w:rsidRPr="00B03723">
        <w:rPr>
          <w:rFonts w:ascii="Book Antiqua" w:eastAsia="宋体" w:hAnsi="Book Antiqua" w:cs="宋体"/>
          <w:color w:val="000000"/>
          <w:sz w:val="21"/>
          <w:szCs w:val="21"/>
          <w:lang w:val="en-US" w:eastAsia="zh-CN"/>
        </w:rPr>
        <w:t xml:space="preserve"> The degree of breath methane production in IBS correlates with the severity of constipation. </w:t>
      </w:r>
      <w:r w:rsidRPr="00B03723">
        <w:rPr>
          <w:rFonts w:ascii="Book Antiqua" w:eastAsia="宋体" w:hAnsi="Book Antiqua" w:cs="宋体"/>
          <w:i/>
          <w:iCs/>
          <w:color w:val="000000"/>
          <w:sz w:val="21"/>
          <w:szCs w:val="21"/>
          <w:lang w:val="en-US" w:eastAsia="zh-CN"/>
        </w:rPr>
        <w:t>Am J Gastroenterol</w:t>
      </w:r>
      <w:r w:rsidRPr="00B03723">
        <w:rPr>
          <w:rFonts w:ascii="Book Antiqua" w:eastAsia="宋体" w:hAnsi="Book Antiqua" w:cs="宋体"/>
          <w:color w:val="000000"/>
          <w:sz w:val="21"/>
          <w:szCs w:val="21"/>
          <w:lang w:val="en-US" w:eastAsia="zh-CN"/>
        </w:rPr>
        <w:t> 2007; </w:t>
      </w:r>
      <w:r w:rsidRPr="00B03723">
        <w:rPr>
          <w:rFonts w:ascii="Book Antiqua" w:eastAsia="宋体" w:hAnsi="Book Antiqua" w:cs="宋体"/>
          <w:b/>
          <w:bCs/>
          <w:color w:val="000000"/>
          <w:sz w:val="21"/>
          <w:szCs w:val="21"/>
          <w:lang w:val="en-US" w:eastAsia="zh-CN"/>
        </w:rPr>
        <w:t>102</w:t>
      </w:r>
      <w:r w:rsidRPr="00B03723">
        <w:rPr>
          <w:rFonts w:ascii="Book Antiqua" w:eastAsia="宋体" w:hAnsi="Book Antiqua" w:cs="宋体"/>
          <w:color w:val="000000"/>
          <w:sz w:val="21"/>
          <w:szCs w:val="21"/>
          <w:lang w:val="en-US" w:eastAsia="zh-CN"/>
        </w:rPr>
        <w:t>: 837-841 [PMID: 17397408 DOI: 10.1111/j.1572-0241.2007.01072.x]</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140 </w:t>
      </w:r>
      <w:r w:rsidRPr="00B03723">
        <w:rPr>
          <w:rFonts w:ascii="Book Antiqua" w:eastAsia="宋体" w:hAnsi="Book Antiqua" w:cs="宋体"/>
          <w:b/>
          <w:bCs/>
          <w:color w:val="000000"/>
          <w:sz w:val="21"/>
          <w:szCs w:val="21"/>
          <w:lang w:val="en-US" w:eastAsia="zh-CN"/>
        </w:rPr>
        <w:t>Pimentel M</w:t>
      </w:r>
      <w:r w:rsidRPr="00B03723">
        <w:rPr>
          <w:rFonts w:ascii="Book Antiqua" w:eastAsia="宋体" w:hAnsi="Book Antiqua" w:cs="宋体"/>
          <w:color w:val="000000"/>
          <w:sz w:val="21"/>
          <w:szCs w:val="21"/>
          <w:lang w:val="en-US" w:eastAsia="zh-CN"/>
        </w:rPr>
        <w:t>, Chatterjee S, Chow EJ, Park S, Kong Y. Neomycin improves constipation-predominant irritable bowel syndrome in a fashion that is dependent on the presence of methane gas: subanalysis of a double-blind randomized controlled study. </w:t>
      </w:r>
      <w:r w:rsidRPr="00B03723">
        <w:rPr>
          <w:rFonts w:ascii="Book Antiqua" w:eastAsia="宋体" w:hAnsi="Book Antiqua" w:cs="宋体"/>
          <w:i/>
          <w:iCs/>
          <w:color w:val="000000"/>
          <w:sz w:val="21"/>
          <w:szCs w:val="21"/>
          <w:lang w:val="en-US" w:eastAsia="zh-CN"/>
        </w:rPr>
        <w:t>Dig Dis Sci</w:t>
      </w:r>
      <w:r w:rsidRPr="00B03723">
        <w:rPr>
          <w:rFonts w:ascii="Book Antiqua" w:eastAsia="宋体" w:hAnsi="Book Antiqua" w:cs="宋体"/>
          <w:color w:val="000000"/>
          <w:sz w:val="21"/>
          <w:szCs w:val="21"/>
          <w:lang w:val="en-US" w:eastAsia="zh-CN"/>
        </w:rPr>
        <w:t> 2006; </w:t>
      </w:r>
      <w:r w:rsidRPr="00B03723">
        <w:rPr>
          <w:rFonts w:ascii="Book Antiqua" w:eastAsia="宋体" w:hAnsi="Book Antiqua" w:cs="宋体"/>
          <w:b/>
          <w:bCs/>
          <w:color w:val="000000"/>
          <w:sz w:val="21"/>
          <w:szCs w:val="21"/>
          <w:lang w:val="en-US" w:eastAsia="zh-CN"/>
        </w:rPr>
        <w:t>51</w:t>
      </w:r>
      <w:r w:rsidRPr="00B03723">
        <w:rPr>
          <w:rFonts w:ascii="Book Antiqua" w:eastAsia="宋体" w:hAnsi="Book Antiqua" w:cs="宋体"/>
          <w:color w:val="000000"/>
          <w:sz w:val="21"/>
          <w:szCs w:val="21"/>
          <w:lang w:val="en-US" w:eastAsia="zh-CN"/>
        </w:rPr>
        <w:t>: 1297-1301 [PMID: 16832617 DOI: 10.1007/s10620-006-9104-6]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141 </w:t>
      </w:r>
      <w:r w:rsidRPr="00B03723">
        <w:rPr>
          <w:rFonts w:ascii="Book Antiqua" w:eastAsia="宋体" w:hAnsi="Book Antiqua" w:cs="宋体"/>
          <w:b/>
          <w:bCs/>
          <w:color w:val="000000"/>
          <w:sz w:val="21"/>
          <w:szCs w:val="21"/>
          <w:lang w:val="en-US" w:eastAsia="zh-CN"/>
        </w:rPr>
        <w:t>Majewski M</w:t>
      </w:r>
      <w:r w:rsidRPr="00B03723">
        <w:rPr>
          <w:rFonts w:ascii="Book Antiqua" w:eastAsia="宋体" w:hAnsi="Book Antiqua" w:cs="宋体"/>
          <w:color w:val="000000"/>
          <w:sz w:val="21"/>
          <w:szCs w:val="21"/>
          <w:lang w:val="en-US" w:eastAsia="zh-CN"/>
        </w:rPr>
        <w:t>, McCallum RW. Results of small intestinal bacterial overgrowth testing in irritable bowel syndrome patients: clinical profiles and effects of antibiotic trial. </w:t>
      </w:r>
      <w:r w:rsidRPr="00B03723">
        <w:rPr>
          <w:rFonts w:ascii="Book Antiqua" w:eastAsia="宋体" w:hAnsi="Book Antiqua" w:cs="宋体"/>
          <w:i/>
          <w:iCs/>
          <w:color w:val="000000"/>
          <w:sz w:val="21"/>
          <w:szCs w:val="21"/>
          <w:lang w:val="en-US" w:eastAsia="zh-CN"/>
        </w:rPr>
        <w:t>Adv Med Sci</w:t>
      </w:r>
      <w:r w:rsidRPr="00B03723">
        <w:rPr>
          <w:rFonts w:ascii="Book Antiqua" w:eastAsia="宋体" w:hAnsi="Book Antiqua" w:cs="宋体"/>
          <w:color w:val="000000"/>
          <w:sz w:val="21"/>
          <w:szCs w:val="21"/>
          <w:lang w:val="en-US" w:eastAsia="zh-CN"/>
        </w:rPr>
        <w:t> 2007; </w:t>
      </w:r>
      <w:r w:rsidRPr="00B03723">
        <w:rPr>
          <w:rFonts w:ascii="Book Antiqua" w:eastAsia="宋体" w:hAnsi="Book Antiqua" w:cs="宋体"/>
          <w:b/>
          <w:bCs/>
          <w:color w:val="000000"/>
          <w:sz w:val="21"/>
          <w:szCs w:val="21"/>
          <w:lang w:val="en-US" w:eastAsia="zh-CN"/>
        </w:rPr>
        <w:t>52</w:t>
      </w:r>
      <w:r w:rsidRPr="00B03723">
        <w:rPr>
          <w:rFonts w:ascii="Book Antiqua" w:eastAsia="宋体" w:hAnsi="Book Antiqua" w:cs="宋体"/>
          <w:color w:val="000000"/>
          <w:sz w:val="21"/>
          <w:szCs w:val="21"/>
          <w:lang w:val="en-US" w:eastAsia="zh-CN"/>
        </w:rPr>
        <w:t>: 139-142 [PMID: 18217406]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142 </w:t>
      </w:r>
      <w:r w:rsidRPr="00B03723">
        <w:rPr>
          <w:rFonts w:ascii="Book Antiqua" w:eastAsia="宋体" w:hAnsi="Book Antiqua" w:cs="宋体"/>
          <w:b/>
          <w:bCs/>
          <w:color w:val="000000"/>
          <w:sz w:val="21"/>
          <w:szCs w:val="21"/>
          <w:lang w:val="en-US" w:eastAsia="zh-CN"/>
        </w:rPr>
        <w:t>Hwang L</w:t>
      </w:r>
      <w:r w:rsidRPr="00B03723">
        <w:rPr>
          <w:rFonts w:ascii="Book Antiqua" w:eastAsia="宋体" w:hAnsi="Book Antiqua" w:cs="宋体"/>
          <w:color w:val="000000"/>
          <w:sz w:val="21"/>
          <w:szCs w:val="21"/>
          <w:lang w:val="en-US" w:eastAsia="zh-CN"/>
        </w:rPr>
        <w:t>, Low K, Khoshini R, Melmed G, Sahakian A, Makhani M, Pokkunuri V, Pimentel M. Evaluating breath methane as a diagnostic test for constipation-predominant IBS. </w:t>
      </w:r>
      <w:r w:rsidRPr="00B03723">
        <w:rPr>
          <w:rFonts w:ascii="Book Antiqua" w:eastAsia="宋体" w:hAnsi="Book Antiqua" w:cs="宋体"/>
          <w:i/>
          <w:iCs/>
          <w:color w:val="000000"/>
          <w:sz w:val="21"/>
          <w:szCs w:val="21"/>
          <w:lang w:val="en-US" w:eastAsia="zh-CN"/>
        </w:rPr>
        <w:t>Dig Dis Sci</w:t>
      </w:r>
      <w:r w:rsidRPr="00B03723">
        <w:rPr>
          <w:rFonts w:ascii="Book Antiqua" w:eastAsia="宋体" w:hAnsi="Book Antiqua" w:cs="宋体"/>
          <w:color w:val="000000"/>
          <w:sz w:val="21"/>
          <w:szCs w:val="21"/>
          <w:lang w:val="en-US" w:eastAsia="zh-CN"/>
        </w:rPr>
        <w:t> 2010; </w:t>
      </w:r>
      <w:r w:rsidRPr="00B03723">
        <w:rPr>
          <w:rFonts w:ascii="Book Antiqua" w:eastAsia="宋体" w:hAnsi="Book Antiqua" w:cs="宋体"/>
          <w:b/>
          <w:bCs/>
          <w:color w:val="000000"/>
          <w:sz w:val="21"/>
          <w:szCs w:val="21"/>
          <w:lang w:val="en-US" w:eastAsia="zh-CN"/>
        </w:rPr>
        <w:t>55</w:t>
      </w:r>
      <w:r w:rsidRPr="00B03723">
        <w:rPr>
          <w:rFonts w:ascii="Book Antiqua" w:eastAsia="宋体" w:hAnsi="Book Antiqua" w:cs="宋体"/>
          <w:color w:val="000000"/>
          <w:sz w:val="21"/>
          <w:szCs w:val="21"/>
          <w:lang w:val="en-US" w:eastAsia="zh-CN"/>
        </w:rPr>
        <w:t>: 398-403 [PMID: 19294509 DOI: 10.1007/s10620-009-0778-4]</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143 </w:t>
      </w:r>
      <w:r w:rsidRPr="00B03723">
        <w:rPr>
          <w:rFonts w:ascii="Book Antiqua" w:eastAsia="宋体" w:hAnsi="Book Antiqua" w:cs="宋体"/>
          <w:b/>
          <w:bCs/>
          <w:color w:val="000000"/>
          <w:sz w:val="21"/>
          <w:szCs w:val="21"/>
          <w:lang w:val="en-US" w:eastAsia="zh-CN"/>
        </w:rPr>
        <w:t>Fiedorek SC</w:t>
      </w:r>
      <w:r w:rsidRPr="00B03723">
        <w:rPr>
          <w:rFonts w:ascii="Book Antiqua" w:eastAsia="宋体" w:hAnsi="Book Antiqua" w:cs="宋体"/>
          <w:color w:val="000000"/>
          <w:sz w:val="21"/>
          <w:szCs w:val="21"/>
          <w:lang w:val="en-US" w:eastAsia="zh-CN"/>
        </w:rPr>
        <w:t xml:space="preserve">, Pumphrey CL, Casteel HB. </w:t>
      </w:r>
      <w:proofErr w:type="gramStart"/>
      <w:r w:rsidRPr="00B03723">
        <w:rPr>
          <w:rFonts w:ascii="Book Antiqua" w:eastAsia="宋体" w:hAnsi="Book Antiqua" w:cs="宋体"/>
          <w:color w:val="000000"/>
          <w:sz w:val="21"/>
          <w:szCs w:val="21"/>
          <w:lang w:val="en-US" w:eastAsia="zh-CN"/>
        </w:rPr>
        <w:t>Breath</w:t>
      </w:r>
      <w:proofErr w:type="gramEnd"/>
      <w:r w:rsidRPr="00B03723">
        <w:rPr>
          <w:rFonts w:ascii="Book Antiqua" w:eastAsia="宋体" w:hAnsi="Book Antiqua" w:cs="宋体"/>
          <w:color w:val="000000"/>
          <w:sz w:val="21"/>
          <w:szCs w:val="21"/>
          <w:lang w:val="en-US" w:eastAsia="zh-CN"/>
        </w:rPr>
        <w:t xml:space="preserve"> methane production in children with constipation and encopresis. </w:t>
      </w:r>
      <w:r w:rsidRPr="00B03723">
        <w:rPr>
          <w:rFonts w:ascii="Book Antiqua" w:eastAsia="宋体" w:hAnsi="Book Antiqua" w:cs="宋体"/>
          <w:i/>
          <w:iCs/>
          <w:color w:val="000000"/>
          <w:sz w:val="21"/>
          <w:szCs w:val="21"/>
          <w:lang w:val="en-US" w:eastAsia="zh-CN"/>
        </w:rPr>
        <w:t>J Pediatr Gastroenterol Nutr</w:t>
      </w:r>
      <w:r w:rsidRPr="00B03723">
        <w:rPr>
          <w:rFonts w:ascii="Book Antiqua" w:eastAsia="宋体" w:hAnsi="Book Antiqua" w:cs="宋体"/>
          <w:color w:val="000000"/>
          <w:sz w:val="21"/>
          <w:szCs w:val="21"/>
          <w:lang w:val="en-US" w:eastAsia="zh-CN"/>
        </w:rPr>
        <w:t> 1990; </w:t>
      </w:r>
      <w:r w:rsidRPr="00B03723">
        <w:rPr>
          <w:rFonts w:ascii="Book Antiqua" w:eastAsia="宋体" w:hAnsi="Book Antiqua" w:cs="宋体"/>
          <w:b/>
          <w:bCs/>
          <w:color w:val="000000"/>
          <w:sz w:val="21"/>
          <w:szCs w:val="21"/>
          <w:lang w:val="en-US" w:eastAsia="zh-CN"/>
        </w:rPr>
        <w:t>10</w:t>
      </w:r>
      <w:r w:rsidRPr="00B03723">
        <w:rPr>
          <w:rFonts w:ascii="Book Antiqua" w:eastAsia="宋体" w:hAnsi="Book Antiqua" w:cs="宋体"/>
          <w:color w:val="000000"/>
          <w:sz w:val="21"/>
          <w:szCs w:val="21"/>
          <w:lang w:val="en-US" w:eastAsia="zh-CN"/>
        </w:rPr>
        <w:t>: 473-477 [PMID: 2162940]</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144 </w:t>
      </w:r>
      <w:r w:rsidRPr="00B03723">
        <w:rPr>
          <w:rFonts w:ascii="Book Antiqua" w:eastAsia="宋体" w:hAnsi="Book Antiqua" w:cs="宋体"/>
          <w:b/>
          <w:bCs/>
          <w:color w:val="000000"/>
          <w:sz w:val="21"/>
          <w:szCs w:val="21"/>
          <w:lang w:val="en-US" w:eastAsia="zh-CN"/>
        </w:rPr>
        <w:t>Vianna ME</w:t>
      </w:r>
      <w:r w:rsidRPr="00B03723">
        <w:rPr>
          <w:rFonts w:ascii="Book Antiqua" w:eastAsia="宋体" w:hAnsi="Book Antiqua" w:cs="宋体"/>
          <w:color w:val="000000"/>
          <w:sz w:val="21"/>
          <w:szCs w:val="21"/>
          <w:lang w:val="en-US" w:eastAsia="zh-CN"/>
        </w:rPr>
        <w:t>, Conrads G, Gomes BP, Horz HP. Identification and quantification of archaea involved in primary endodontic infections. </w:t>
      </w:r>
      <w:r w:rsidRPr="00B03723">
        <w:rPr>
          <w:rFonts w:ascii="Book Antiqua" w:eastAsia="宋体" w:hAnsi="Book Antiqua" w:cs="宋体"/>
          <w:i/>
          <w:iCs/>
          <w:color w:val="000000"/>
          <w:sz w:val="21"/>
          <w:szCs w:val="21"/>
          <w:lang w:val="en-US" w:eastAsia="zh-CN"/>
        </w:rPr>
        <w:t>J Clin Microbiol</w:t>
      </w:r>
      <w:r w:rsidRPr="00B03723">
        <w:rPr>
          <w:rFonts w:ascii="Book Antiqua" w:eastAsia="宋体" w:hAnsi="Book Antiqua" w:cs="宋体"/>
          <w:color w:val="000000"/>
          <w:sz w:val="21"/>
          <w:szCs w:val="21"/>
          <w:lang w:val="en-US" w:eastAsia="zh-CN"/>
        </w:rPr>
        <w:t> 2006; </w:t>
      </w:r>
      <w:r w:rsidRPr="00B03723">
        <w:rPr>
          <w:rFonts w:ascii="Book Antiqua" w:eastAsia="宋体" w:hAnsi="Book Antiqua" w:cs="宋体"/>
          <w:b/>
          <w:bCs/>
          <w:color w:val="000000"/>
          <w:sz w:val="21"/>
          <w:szCs w:val="21"/>
          <w:lang w:val="en-US" w:eastAsia="zh-CN"/>
        </w:rPr>
        <w:t>44</w:t>
      </w:r>
      <w:r w:rsidRPr="00B03723">
        <w:rPr>
          <w:rFonts w:ascii="Book Antiqua" w:eastAsia="宋体" w:hAnsi="Book Antiqua" w:cs="宋体"/>
          <w:color w:val="000000"/>
          <w:sz w:val="21"/>
          <w:szCs w:val="21"/>
          <w:lang w:val="en-US" w:eastAsia="zh-CN"/>
        </w:rPr>
        <w:t>: 1274-1282 [PMID: 16597851 DOI: 10.1128/JCM.44.4.1274-1282.2006]</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145 </w:t>
      </w:r>
      <w:r w:rsidRPr="00B03723">
        <w:rPr>
          <w:rFonts w:ascii="Book Antiqua" w:eastAsia="宋体" w:hAnsi="Book Antiqua" w:cs="宋体"/>
          <w:b/>
          <w:bCs/>
          <w:color w:val="000000"/>
          <w:sz w:val="21"/>
          <w:szCs w:val="21"/>
          <w:lang w:val="en-US" w:eastAsia="zh-CN"/>
        </w:rPr>
        <w:t>Vianna ME</w:t>
      </w:r>
      <w:r w:rsidRPr="00B03723">
        <w:rPr>
          <w:rFonts w:ascii="Book Antiqua" w:eastAsia="宋体" w:hAnsi="Book Antiqua" w:cs="宋体"/>
          <w:color w:val="000000"/>
          <w:sz w:val="21"/>
          <w:szCs w:val="21"/>
          <w:lang w:val="en-US" w:eastAsia="zh-CN"/>
        </w:rPr>
        <w:t>, Holtgraewe S, Seyfarth I, Conrads G, Horz HP. Quantitative analysis of three hydrogenotrophic microbial groups, methanogenic archaea, sulfate-reducing bacteria, and acetogenic bacteria, within plaque biofilms associated with human periodontal disease. </w:t>
      </w:r>
      <w:r w:rsidRPr="00B03723">
        <w:rPr>
          <w:rFonts w:ascii="Book Antiqua" w:eastAsia="宋体" w:hAnsi="Book Antiqua" w:cs="宋体"/>
          <w:i/>
          <w:iCs/>
          <w:color w:val="000000"/>
          <w:sz w:val="21"/>
          <w:szCs w:val="21"/>
          <w:lang w:val="en-US" w:eastAsia="zh-CN"/>
        </w:rPr>
        <w:t>J Bacteriol</w:t>
      </w:r>
      <w:r w:rsidRPr="00B03723">
        <w:rPr>
          <w:rFonts w:ascii="Book Antiqua" w:eastAsia="宋体" w:hAnsi="Book Antiqua" w:cs="宋体"/>
          <w:color w:val="000000"/>
          <w:sz w:val="21"/>
          <w:szCs w:val="21"/>
          <w:lang w:val="en-US" w:eastAsia="zh-CN"/>
        </w:rPr>
        <w:t> 2008; </w:t>
      </w:r>
      <w:r w:rsidRPr="00B03723">
        <w:rPr>
          <w:rFonts w:ascii="Book Antiqua" w:eastAsia="宋体" w:hAnsi="Book Antiqua" w:cs="宋体"/>
          <w:b/>
          <w:bCs/>
          <w:color w:val="000000"/>
          <w:sz w:val="21"/>
          <w:szCs w:val="21"/>
          <w:lang w:val="en-US" w:eastAsia="zh-CN"/>
        </w:rPr>
        <w:t>190</w:t>
      </w:r>
      <w:r w:rsidRPr="00B03723">
        <w:rPr>
          <w:rFonts w:ascii="Book Antiqua" w:eastAsia="宋体" w:hAnsi="Book Antiqua" w:cs="宋体"/>
          <w:color w:val="000000"/>
          <w:sz w:val="21"/>
          <w:szCs w:val="21"/>
          <w:lang w:val="en-US" w:eastAsia="zh-CN"/>
        </w:rPr>
        <w:t>: 3779-3785 [PMID: 18326571 DOI: 10.1128/JB.01861-07JB.01861-07]</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eastAsia="zh-CN"/>
        </w:rPr>
      </w:pPr>
      <w:r w:rsidRPr="00B03723">
        <w:rPr>
          <w:rFonts w:ascii="Book Antiqua" w:eastAsia="宋体" w:hAnsi="Book Antiqua" w:cs="宋体"/>
          <w:color w:val="000000"/>
          <w:sz w:val="21"/>
          <w:szCs w:val="21"/>
          <w:lang w:val="en-US" w:eastAsia="zh-CN"/>
        </w:rPr>
        <w:t>146 </w:t>
      </w:r>
      <w:r w:rsidRPr="00B03723">
        <w:rPr>
          <w:rFonts w:ascii="Book Antiqua" w:eastAsia="宋体" w:hAnsi="Book Antiqua" w:cs="宋体"/>
          <w:b/>
          <w:bCs/>
          <w:color w:val="000000"/>
          <w:sz w:val="21"/>
          <w:szCs w:val="21"/>
          <w:lang w:val="en-US" w:eastAsia="zh-CN"/>
        </w:rPr>
        <w:t>Lira EA</w:t>
      </w:r>
      <w:r w:rsidRPr="00B03723">
        <w:rPr>
          <w:rFonts w:ascii="Book Antiqua" w:eastAsia="宋体" w:hAnsi="Book Antiqua" w:cs="宋体"/>
          <w:color w:val="000000"/>
          <w:sz w:val="21"/>
          <w:szCs w:val="21"/>
          <w:lang w:val="en-US" w:eastAsia="zh-CN"/>
        </w:rPr>
        <w:t>, Ramiro FS, Chiarelli FM, Dias RR, Feres M, Figueiredo LC, Faveri M. Reduction in prevalence of Archaea after periodontal therapy in subjects with generalized aggressive periodontitis. </w:t>
      </w:r>
      <w:r w:rsidRPr="00B03723">
        <w:rPr>
          <w:rFonts w:ascii="Book Antiqua" w:eastAsia="宋体" w:hAnsi="Book Antiqua" w:cs="宋体"/>
          <w:i/>
          <w:iCs/>
          <w:color w:val="000000"/>
          <w:sz w:val="21"/>
          <w:szCs w:val="21"/>
          <w:lang w:val="en-US" w:eastAsia="zh-CN"/>
        </w:rPr>
        <w:t>Aust Dent J</w:t>
      </w:r>
      <w:r w:rsidRPr="00B03723">
        <w:rPr>
          <w:rFonts w:ascii="Book Antiqua" w:eastAsia="宋体" w:hAnsi="Book Antiqua" w:cs="宋体"/>
          <w:color w:val="000000"/>
          <w:sz w:val="21"/>
          <w:szCs w:val="21"/>
          <w:lang w:val="en-US" w:eastAsia="zh-CN"/>
        </w:rPr>
        <w:t> 2013; </w:t>
      </w:r>
      <w:r w:rsidRPr="00B03723">
        <w:rPr>
          <w:rFonts w:ascii="Book Antiqua" w:eastAsia="宋体" w:hAnsi="Book Antiqua" w:cs="宋体"/>
          <w:b/>
          <w:bCs/>
          <w:color w:val="000000"/>
          <w:sz w:val="21"/>
          <w:szCs w:val="21"/>
          <w:lang w:val="en-US" w:eastAsia="zh-CN"/>
        </w:rPr>
        <w:t>58</w:t>
      </w:r>
      <w:r w:rsidRPr="00B03723">
        <w:rPr>
          <w:rFonts w:ascii="Book Antiqua" w:eastAsia="宋体" w:hAnsi="Book Antiqua" w:cs="宋体"/>
          <w:color w:val="000000"/>
          <w:sz w:val="21"/>
          <w:szCs w:val="21"/>
          <w:lang w:val="en-US" w:eastAsia="zh-CN"/>
        </w:rPr>
        <w:t>: 442-447 [PMID: 24320900 DOI: 10.1111/adj.12123]</w:t>
      </w:r>
    </w:p>
    <w:p w:rsidR="00E8182B" w:rsidRPr="00B03723" w:rsidRDefault="00E8182B" w:rsidP="00E8182B">
      <w:pPr>
        <w:adjustRightInd w:val="0"/>
        <w:snapToGrid w:val="0"/>
        <w:spacing w:after="0" w:line="360" w:lineRule="auto"/>
        <w:jc w:val="both"/>
        <w:rPr>
          <w:rFonts w:ascii="Book Antiqua" w:eastAsia="宋体" w:hAnsi="Book Antiqua" w:cs="宋体"/>
          <w:color w:val="000000"/>
          <w:sz w:val="21"/>
          <w:szCs w:val="21"/>
          <w:lang w:val="en-US"/>
        </w:rPr>
      </w:pPr>
      <w:r w:rsidRPr="00B03723">
        <w:rPr>
          <w:rFonts w:ascii="Book Antiqua" w:eastAsia="宋体" w:hAnsi="Book Antiqua" w:cs="宋体"/>
          <w:color w:val="000000"/>
          <w:sz w:val="21"/>
          <w:szCs w:val="21"/>
          <w:lang w:val="en-US"/>
        </w:rPr>
        <w:t>147 </w:t>
      </w:r>
      <w:r w:rsidRPr="00B03723">
        <w:rPr>
          <w:rFonts w:ascii="Book Antiqua" w:eastAsia="宋体" w:hAnsi="Book Antiqua" w:cs="宋体"/>
          <w:b/>
          <w:bCs/>
          <w:color w:val="000000"/>
          <w:sz w:val="21"/>
          <w:szCs w:val="21"/>
          <w:lang w:val="en-US"/>
        </w:rPr>
        <w:t>Brochier-Armanet C</w:t>
      </w:r>
      <w:r w:rsidRPr="00B03723">
        <w:rPr>
          <w:rFonts w:ascii="Book Antiqua" w:eastAsia="宋体" w:hAnsi="Book Antiqua" w:cs="宋体"/>
          <w:color w:val="000000"/>
          <w:sz w:val="21"/>
          <w:szCs w:val="21"/>
          <w:lang w:val="en-US"/>
        </w:rPr>
        <w:t>, Forterre P, Gribaldo S. Phylogeny and evolution of the Archaea: one hundred genomes later. </w:t>
      </w:r>
      <w:r w:rsidRPr="00B03723">
        <w:rPr>
          <w:rFonts w:ascii="Book Antiqua" w:eastAsia="宋体" w:hAnsi="Book Antiqua" w:cs="宋体"/>
          <w:i/>
          <w:iCs/>
          <w:color w:val="000000"/>
          <w:sz w:val="21"/>
          <w:szCs w:val="21"/>
          <w:lang w:val="en-US"/>
        </w:rPr>
        <w:t>Curr Opin Microbiol</w:t>
      </w:r>
      <w:r w:rsidRPr="00B03723">
        <w:rPr>
          <w:rFonts w:ascii="Book Antiqua" w:eastAsia="宋体" w:hAnsi="Book Antiqua" w:cs="宋体"/>
          <w:color w:val="000000"/>
          <w:sz w:val="21"/>
          <w:szCs w:val="21"/>
          <w:lang w:val="en-US"/>
        </w:rPr>
        <w:t> 2011; </w:t>
      </w:r>
      <w:r w:rsidRPr="00B03723">
        <w:rPr>
          <w:rFonts w:ascii="Book Antiqua" w:eastAsia="宋体" w:hAnsi="Book Antiqua" w:cs="宋体"/>
          <w:b/>
          <w:bCs/>
          <w:color w:val="000000"/>
          <w:sz w:val="21"/>
          <w:szCs w:val="21"/>
          <w:lang w:val="en-US"/>
        </w:rPr>
        <w:t>14</w:t>
      </w:r>
      <w:r w:rsidRPr="00B03723">
        <w:rPr>
          <w:rFonts w:ascii="Book Antiqua" w:eastAsia="宋体" w:hAnsi="Book Antiqua" w:cs="宋体"/>
          <w:color w:val="000000"/>
          <w:sz w:val="21"/>
          <w:szCs w:val="21"/>
          <w:lang w:val="en-US"/>
        </w:rPr>
        <w:t>: 274-281 [PMID: 21632276 DOI: 10.1016/j.mib.2011.04.015]</w:t>
      </w:r>
    </w:p>
    <w:p w:rsidR="00B9638E" w:rsidRPr="00526D9C" w:rsidRDefault="00B9638E" w:rsidP="00E8182B">
      <w:pPr>
        <w:adjustRightInd w:val="0"/>
        <w:snapToGrid w:val="0"/>
        <w:spacing w:after="0" w:line="360" w:lineRule="auto"/>
        <w:jc w:val="both"/>
        <w:rPr>
          <w:rFonts w:ascii="Book Antiqua" w:eastAsia="Times New Roman" w:hAnsi="Book Antiqua" w:cs="Times New Roman"/>
          <w:noProof/>
          <w:sz w:val="24"/>
          <w:szCs w:val="24"/>
          <w:lang w:val="en-US" w:eastAsia="zh-CN"/>
        </w:rPr>
      </w:pPr>
    </w:p>
    <w:p w:rsidR="009F17F7" w:rsidRPr="00AE6374" w:rsidRDefault="009F17F7" w:rsidP="00E8182B">
      <w:pPr>
        <w:adjustRightInd w:val="0"/>
        <w:snapToGrid w:val="0"/>
        <w:spacing w:after="0" w:line="360" w:lineRule="auto"/>
        <w:ind w:left="316" w:hangingChars="150" w:hanging="316"/>
        <w:jc w:val="right"/>
        <w:rPr>
          <w:rFonts w:ascii="Book Antiqua" w:hAnsi="Book Antiqua"/>
          <w:sz w:val="21"/>
          <w:lang w:val="en-US"/>
        </w:rPr>
      </w:pPr>
      <w:r w:rsidRPr="00AE6374">
        <w:rPr>
          <w:rFonts w:ascii="Book Antiqua" w:hAnsi="Book Antiqua"/>
          <w:b/>
          <w:bCs/>
          <w:sz w:val="21"/>
          <w:lang w:val="en-US"/>
        </w:rPr>
        <w:t>P-Reviewer</w:t>
      </w:r>
      <w:r w:rsidRPr="00AE6374">
        <w:rPr>
          <w:rFonts w:ascii="Book Antiqua" w:hAnsi="Book Antiqua" w:hint="eastAsia"/>
          <w:b/>
          <w:bCs/>
          <w:sz w:val="21"/>
          <w:lang w:val="en-US"/>
        </w:rPr>
        <w:t>:</w:t>
      </w:r>
      <w:r w:rsidRPr="00AE6374">
        <w:rPr>
          <w:rFonts w:ascii="Book Antiqua" w:hAnsi="Book Antiqua"/>
          <w:b/>
          <w:bCs/>
          <w:sz w:val="21"/>
          <w:lang w:val="en-US"/>
        </w:rPr>
        <w:t xml:space="preserve"> </w:t>
      </w:r>
      <w:r w:rsidR="004F1F57" w:rsidRPr="00AE6374">
        <w:rPr>
          <w:rFonts w:ascii="Book Antiqua" w:hAnsi="Book Antiqua"/>
          <w:bCs/>
          <w:sz w:val="21"/>
          <w:lang w:val="en-US" w:eastAsia="zh-CN"/>
        </w:rPr>
        <w:t>Hold</w:t>
      </w:r>
      <w:r w:rsidR="004F1F57" w:rsidRPr="00AE6374">
        <w:rPr>
          <w:rFonts w:ascii="Book Antiqua" w:hAnsi="Book Antiqua" w:hint="eastAsia"/>
          <w:bCs/>
          <w:sz w:val="21"/>
          <w:lang w:val="en-US" w:eastAsia="zh-CN"/>
        </w:rPr>
        <w:t xml:space="preserve"> </w:t>
      </w:r>
      <w:r w:rsidR="004F1F57" w:rsidRPr="00AE6374">
        <w:rPr>
          <w:rFonts w:ascii="Book Antiqua" w:hAnsi="Book Antiqua" w:hint="eastAsia"/>
          <w:bCs/>
          <w:caps/>
          <w:sz w:val="21"/>
          <w:lang w:val="en-US" w:eastAsia="zh-CN"/>
        </w:rPr>
        <w:t>gl</w:t>
      </w:r>
      <w:r w:rsidR="004F1F57" w:rsidRPr="00AE6374">
        <w:rPr>
          <w:rFonts w:ascii="Book Antiqua" w:hAnsi="Book Antiqua" w:hint="eastAsia"/>
          <w:bCs/>
          <w:sz w:val="21"/>
          <w:lang w:val="en-US" w:eastAsia="zh-CN"/>
        </w:rPr>
        <w:t xml:space="preserve">, </w:t>
      </w:r>
      <w:r w:rsidR="004F1F57" w:rsidRPr="00AE6374">
        <w:rPr>
          <w:rFonts w:ascii="Book Antiqua" w:hAnsi="Book Antiqua"/>
          <w:bCs/>
          <w:sz w:val="21"/>
          <w:lang w:val="en-US"/>
        </w:rPr>
        <w:t>Liu</w:t>
      </w:r>
      <w:r w:rsidR="004F1F57" w:rsidRPr="00AE6374">
        <w:rPr>
          <w:rFonts w:ascii="Book Antiqua" w:hAnsi="Book Antiqua" w:hint="eastAsia"/>
          <w:bCs/>
          <w:sz w:val="21"/>
          <w:lang w:val="en-US" w:eastAsia="zh-CN"/>
        </w:rPr>
        <w:t xml:space="preserve"> HK, </w:t>
      </w:r>
      <w:r w:rsidR="004F1F57" w:rsidRPr="00AE6374">
        <w:rPr>
          <w:rFonts w:ascii="Book Antiqua" w:hAnsi="Book Antiqua"/>
          <w:bCs/>
          <w:sz w:val="21"/>
          <w:lang w:val="en-US" w:eastAsia="zh-CN"/>
        </w:rPr>
        <w:t>Martinez-Zorzano</w:t>
      </w:r>
      <w:r w:rsidR="004F1F57" w:rsidRPr="00AE6374">
        <w:rPr>
          <w:rFonts w:ascii="Book Antiqua" w:hAnsi="Book Antiqua" w:hint="eastAsia"/>
          <w:bCs/>
          <w:sz w:val="21"/>
          <w:lang w:val="en-US" w:eastAsia="zh-CN"/>
        </w:rPr>
        <w:t xml:space="preserve"> VS </w:t>
      </w:r>
      <w:r w:rsidRPr="00AE6374">
        <w:rPr>
          <w:rFonts w:ascii="Book Antiqua" w:hAnsi="Book Antiqua"/>
          <w:b/>
          <w:bCs/>
          <w:sz w:val="21"/>
          <w:lang w:val="en-US"/>
        </w:rPr>
        <w:t>S-Editor</w:t>
      </w:r>
      <w:r w:rsidRPr="00AE6374">
        <w:rPr>
          <w:rFonts w:ascii="Book Antiqua" w:hAnsi="Book Antiqua" w:hint="eastAsia"/>
          <w:b/>
          <w:bCs/>
          <w:sz w:val="21"/>
          <w:lang w:val="en-US"/>
        </w:rPr>
        <w:t>:</w:t>
      </w:r>
      <w:r w:rsidRPr="00AE6374">
        <w:rPr>
          <w:rFonts w:ascii="Book Antiqua" w:hAnsi="Book Antiqua"/>
          <w:sz w:val="21"/>
          <w:lang w:val="en-US"/>
        </w:rPr>
        <w:t xml:space="preserve"> </w:t>
      </w:r>
      <w:r w:rsidRPr="00AE6374">
        <w:rPr>
          <w:rFonts w:ascii="Book Antiqua" w:hAnsi="Book Antiqua" w:hint="eastAsia"/>
          <w:sz w:val="21"/>
          <w:lang w:val="en-US" w:eastAsia="zh-CN"/>
        </w:rPr>
        <w:t>Ma YJ</w:t>
      </w:r>
      <w:r w:rsidRPr="00AE6374">
        <w:rPr>
          <w:rFonts w:ascii="Book Antiqua" w:hAnsi="Book Antiqua"/>
          <w:sz w:val="21"/>
          <w:lang w:val="en-US"/>
        </w:rPr>
        <w:t xml:space="preserve"> </w:t>
      </w:r>
      <w:r w:rsidRPr="00AE6374">
        <w:rPr>
          <w:rFonts w:ascii="Book Antiqua" w:hAnsi="Book Antiqua"/>
          <w:b/>
          <w:bCs/>
          <w:sz w:val="21"/>
          <w:lang w:val="en-US"/>
        </w:rPr>
        <w:t>L-Editor</w:t>
      </w:r>
      <w:r w:rsidRPr="00AE6374">
        <w:rPr>
          <w:rFonts w:ascii="Book Antiqua" w:hAnsi="Book Antiqua" w:hint="eastAsia"/>
          <w:b/>
          <w:bCs/>
          <w:sz w:val="21"/>
          <w:lang w:val="en-US"/>
        </w:rPr>
        <w:t>:</w:t>
      </w:r>
      <w:r w:rsidRPr="00AE6374">
        <w:rPr>
          <w:rFonts w:ascii="Book Antiqua" w:hAnsi="Book Antiqua"/>
          <w:sz w:val="21"/>
          <w:lang w:val="en-US"/>
        </w:rPr>
        <w:t xml:space="preserve">  </w:t>
      </w:r>
      <w:r w:rsidRPr="00AE6374">
        <w:rPr>
          <w:rFonts w:ascii="Book Antiqua" w:hAnsi="Book Antiqua"/>
          <w:b/>
          <w:bCs/>
          <w:sz w:val="21"/>
          <w:lang w:val="en-US"/>
        </w:rPr>
        <w:t>E-Editor</w:t>
      </w:r>
      <w:r w:rsidRPr="00AE6374">
        <w:rPr>
          <w:rFonts w:ascii="Book Antiqua" w:hAnsi="Book Antiqua" w:hint="eastAsia"/>
          <w:b/>
          <w:bCs/>
          <w:sz w:val="21"/>
          <w:lang w:val="en-US"/>
        </w:rPr>
        <w:t>:</w:t>
      </w:r>
    </w:p>
    <w:p w:rsidR="009F17F7" w:rsidRPr="00AE6374" w:rsidRDefault="009F17F7" w:rsidP="00E8182B">
      <w:pPr>
        <w:adjustRightInd w:val="0"/>
        <w:snapToGrid w:val="0"/>
        <w:spacing w:after="0" w:line="360" w:lineRule="auto"/>
        <w:rPr>
          <w:rFonts w:ascii="Book Antiqua" w:hAnsi="Book Antiqua"/>
          <w:b/>
          <w:sz w:val="24"/>
          <w:lang w:val="en-US"/>
        </w:rPr>
      </w:pPr>
    </w:p>
    <w:p w:rsidR="00B9638E" w:rsidRPr="0048530F" w:rsidRDefault="00B9638E" w:rsidP="00E8182B">
      <w:pPr>
        <w:adjustRightInd w:val="0"/>
        <w:snapToGrid w:val="0"/>
        <w:spacing w:after="0" w:line="360" w:lineRule="auto"/>
        <w:jc w:val="both"/>
        <w:rPr>
          <w:rFonts w:ascii="Book Antiqua" w:eastAsia="Times New Roman" w:hAnsi="Book Antiqua" w:cs="Times New Roman"/>
          <w:noProof/>
          <w:sz w:val="24"/>
          <w:szCs w:val="24"/>
          <w:lang w:val="en-US"/>
        </w:rPr>
      </w:pPr>
    </w:p>
    <w:p w:rsidR="00A440A1" w:rsidRPr="00526D9C" w:rsidRDefault="00A440A1" w:rsidP="00E8182B">
      <w:pPr>
        <w:adjustRightInd w:val="0"/>
        <w:snapToGrid w:val="0"/>
        <w:spacing w:after="0" w:line="360" w:lineRule="auto"/>
        <w:jc w:val="both"/>
        <w:rPr>
          <w:rFonts w:ascii="Book Antiqua" w:eastAsia="Times New Roman" w:hAnsi="Book Antiqua" w:cs="Times New Roman"/>
          <w:sz w:val="24"/>
          <w:szCs w:val="24"/>
          <w:lang w:val="en-US"/>
        </w:rPr>
      </w:pPr>
    </w:p>
    <w:p w:rsidR="00BC04F6" w:rsidRPr="00526D9C" w:rsidRDefault="00BC04F6" w:rsidP="00E8182B">
      <w:pPr>
        <w:adjustRightInd w:val="0"/>
        <w:snapToGrid w:val="0"/>
        <w:spacing w:after="0" w:line="360" w:lineRule="auto"/>
        <w:jc w:val="both"/>
        <w:rPr>
          <w:rFonts w:ascii="Book Antiqua" w:hAnsi="Book Antiqua"/>
          <w:sz w:val="24"/>
          <w:szCs w:val="24"/>
          <w:lang w:val="en-US"/>
        </w:rPr>
        <w:sectPr w:rsidR="00BC04F6" w:rsidRPr="00526D9C" w:rsidSect="00F10221">
          <w:pgSz w:w="11906" w:h="16838"/>
          <w:pgMar w:top="1417" w:right="1417" w:bottom="1417" w:left="1417" w:header="708" w:footer="708" w:gutter="0"/>
          <w:cols w:space="708"/>
          <w:docGrid w:linePitch="360"/>
        </w:sectPr>
      </w:pPr>
    </w:p>
    <w:p w:rsidR="00BC04F6" w:rsidRPr="00804F18" w:rsidRDefault="00BC04F6" w:rsidP="00E8182B">
      <w:pPr>
        <w:adjustRightInd w:val="0"/>
        <w:snapToGrid w:val="0"/>
        <w:spacing w:after="0" w:line="360" w:lineRule="auto"/>
        <w:jc w:val="both"/>
        <w:rPr>
          <w:rFonts w:ascii="Book Antiqua" w:hAnsi="Book Antiqua"/>
          <w:b/>
          <w:sz w:val="24"/>
          <w:szCs w:val="24"/>
          <w:lang w:val="en-US"/>
        </w:rPr>
      </w:pPr>
      <w:r w:rsidRPr="00804F18">
        <w:rPr>
          <w:rFonts w:ascii="Book Antiqua" w:hAnsi="Book Antiqua"/>
          <w:b/>
          <w:sz w:val="24"/>
          <w:szCs w:val="24"/>
          <w:lang w:val="en-US"/>
        </w:rPr>
        <w:lastRenderedPageBreak/>
        <w:t>Table 1</w:t>
      </w:r>
      <w:r w:rsidR="00804F18" w:rsidRPr="00804F18">
        <w:rPr>
          <w:rFonts w:ascii="Book Antiqua" w:hAnsi="Book Antiqua" w:hint="eastAsia"/>
          <w:b/>
          <w:sz w:val="24"/>
          <w:szCs w:val="24"/>
          <w:lang w:val="en-US" w:eastAsia="zh-CN"/>
        </w:rPr>
        <w:t xml:space="preserve"> </w:t>
      </w:r>
      <w:r w:rsidRPr="00804F18">
        <w:rPr>
          <w:rFonts w:ascii="Book Antiqua" w:hAnsi="Book Antiqua"/>
          <w:b/>
          <w:sz w:val="24"/>
          <w:szCs w:val="24"/>
          <w:lang w:val="en-US"/>
        </w:rPr>
        <w:t>Available genomics data (GenBank, March 2014) from methanogens of the human gut</w:t>
      </w:r>
    </w:p>
    <w:tbl>
      <w:tblPr>
        <w:tblW w:w="14262" w:type="dxa"/>
        <w:tblLayout w:type="fixed"/>
        <w:tblCellMar>
          <w:left w:w="0" w:type="dxa"/>
          <w:right w:w="0" w:type="dxa"/>
        </w:tblCellMar>
        <w:tblLook w:val="0600" w:firstRow="0" w:lastRow="0" w:firstColumn="0" w:lastColumn="0" w:noHBand="1" w:noVBand="1"/>
      </w:tblPr>
      <w:tblGrid>
        <w:gridCol w:w="299"/>
        <w:gridCol w:w="4252"/>
        <w:gridCol w:w="1985"/>
        <w:gridCol w:w="1559"/>
        <w:gridCol w:w="851"/>
        <w:gridCol w:w="850"/>
        <w:gridCol w:w="709"/>
        <w:gridCol w:w="850"/>
        <w:gridCol w:w="1843"/>
        <w:gridCol w:w="1064"/>
      </w:tblGrid>
      <w:tr w:rsidR="0021355C" w:rsidRPr="00E92998" w:rsidTr="00DD6146">
        <w:trPr>
          <w:trHeight w:val="498"/>
        </w:trPr>
        <w:tc>
          <w:tcPr>
            <w:tcW w:w="4551" w:type="dxa"/>
            <w:gridSpan w:val="2"/>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BC04F6" w:rsidRPr="00E92998" w:rsidRDefault="00BC04F6" w:rsidP="00E8182B">
            <w:pPr>
              <w:adjustRightInd w:val="0"/>
              <w:snapToGrid w:val="0"/>
              <w:spacing w:after="0" w:line="360" w:lineRule="auto"/>
              <w:jc w:val="both"/>
              <w:textAlignment w:val="center"/>
              <w:rPr>
                <w:rFonts w:ascii="Book Antiqua" w:hAnsi="Book Antiqua" w:cs="Arial"/>
                <w:b/>
                <w:sz w:val="24"/>
                <w:szCs w:val="24"/>
                <w:lang w:val="en-GB"/>
              </w:rPr>
            </w:pPr>
            <w:r w:rsidRPr="00E92998">
              <w:rPr>
                <w:rFonts w:ascii="Book Antiqua" w:hAnsi="Book Antiqua" w:cs="Arial"/>
                <w:b/>
                <w:color w:val="000000"/>
                <w:kern w:val="24"/>
                <w:sz w:val="24"/>
                <w:szCs w:val="24"/>
                <w:lang w:val="en-GB"/>
              </w:rPr>
              <w:t>Species</w:t>
            </w:r>
          </w:p>
        </w:tc>
        <w:tc>
          <w:tcPr>
            <w:tcW w:w="1985"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BC04F6" w:rsidRPr="00E92998" w:rsidRDefault="00BC04F6" w:rsidP="00E8182B">
            <w:pPr>
              <w:adjustRightInd w:val="0"/>
              <w:snapToGrid w:val="0"/>
              <w:spacing w:after="0" w:line="360" w:lineRule="auto"/>
              <w:jc w:val="both"/>
              <w:textAlignment w:val="center"/>
              <w:rPr>
                <w:rFonts w:ascii="Book Antiqua" w:hAnsi="Book Antiqua" w:cs="Arial"/>
                <w:b/>
                <w:sz w:val="24"/>
                <w:szCs w:val="24"/>
                <w:lang w:val="en-GB"/>
              </w:rPr>
            </w:pPr>
            <w:r w:rsidRPr="00E92998">
              <w:rPr>
                <w:rFonts w:ascii="Book Antiqua" w:hAnsi="Book Antiqua" w:cs="Arial"/>
                <w:b/>
                <w:color w:val="000000"/>
                <w:kern w:val="24"/>
                <w:sz w:val="24"/>
                <w:szCs w:val="24"/>
                <w:lang w:val="en-GB"/>
              </w:rPr>
              <w:t>Strain (DSMZ collection number)</w:t>
            </w:r>
          </w:p>
        </w:tc>
        <w:tc>
          <w:tcPr>
            <w:tcW w:w="1559"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BC04F6" w:rsidRPr="00E92998" w:rsidRDefault="00BC04F6" w:rsidP="00E8182B">
            <w:pPr>
              <w:adjustRightInd w:val="0"/>
              <w:snapToGrid w:val="0"/>
              <w:spacing w:after="0" w:line="360" w:lineRule="auto"/>
              <w:jc w:val="both"/>
              <w:textAlignment w:val="center"/>
              <w:rPr>
                <w:rFonts w:ascii="Book Antiqua" w:hAnsi="Book Antiqua" w:cs="Arial"/>
                <w:b/>
                <w:sz w:val="24"/>
                <w:szCs w:val="24"/>
                <w:lang w:val="en-GB" w:eastAsia="zh-CN"/>
              </w:rPr>
            </w:pPr>
            <w:r w:rsidRPr="00E92998">
              <w:rPr>
                <w:rFonts w:ascii="Book Antiqua" w:hAnsi="Book Antiqua" w:cs="Arial"/>
                <w:b/>
                <w:color w:val="000000"/>
                <w:kern w:val="24"/>
                <w:sz w:val="24"/>
                <w:szCs w:val="24"/>
                <w:lang w:val="en-GB"/>
              </w:rPr>
              <w:t>Status</w:t>
            </w:r>
            <w:r w:rsidR="00DB080D">
              <w:rPr>
                <w:rFonts w:ascii="Book Antiqua" w:hAnsi="Book Antiqua" w:cs="Arial" w:hint="eastAsia"/>
                <w:b/>
                <w:color w:val="000000"/>
                <w:kern w:val="24"/>
                <w:position w:val="4"/>
                <w:sz w:val="24"/>
                <w:szCs w:val="24"/>
                <w:vertAlign w:val="superscript"/>
                <w:lang w:val="en-GB" w:eastAsia="zh-CN"/>
              </w:rPr>
              <w:t>1</w:t>
            </w:r>
          </w:p>
        </w:tc>
        <w:tc>
          <w:tcPr>
            <w:tcW w:w="851"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BC04F6" w:rsidRPr="00E92998" w:rsidRDefault="00BC04F6" w:rsidP="00E8182B">
            <w:pPr>
              <w:adjustRightInd w:val="0"/>
              <w:snapToGrid w:val="0"/>
              <w:spacing w:after="0" w:line="360" w:lineRule="auto"/>
              <w:jc w:val="both"/>
              <w:textAlignment w:val="center"/>
              <w:rPr>
                <w:rFonts w:ascii="Book Antiqua" w:hAnsi="Book Antiqua" w:cs="Arial"/>
                <w:b/>
                <w:sz w:val="24"/>
                <w:szCs w:val="24"/>
                <w:lang w:val="en-GB"/>
              </w:rPr>
            </w:pPr>
            <w:r w:rsidRPr="00E92998">
              <w:rPr>
                <w:rFonts w:ascii="Book Antiqua" w:hAnsi="Book Antiqua" w:cs="Arial"/>
                <w:b/>
                <w:color w:val="000000"/>
                <w:kern w:val="24"/>
                <w:sz w:val="24"/>
                <w:szCs w:val="24"/>
                <w:lang w:val="en-GB"/>
              </w:rPr>
              <w:t>Size      (Mb)</w:t>
            </w:r>
          </w:p>
        </w:tc>
        <w:tc>
          <w:tcPr>
            <w:tcW w:w="850"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BC04F6" w:rsidRPr="00E92998" w:rsidRDefault="00BC04F6" w:rsidP="00E8182B">
            <w:pPr>
              <w:adjustRightInd w:val="0"/>
              <w:snapToGrid w:val="0"/>
              <w:spacing w:after="0" w:line="360" w:lineRule="auto"/>
              <w:jc w:val="both"/>
              <w:textAlignment w:val="center"/>
              <w:rPr>
                <w:rFonts w:ascii="Book Antiqua" w:hAnsi="Book Antiqua" w:cs="Arial"/>
                <w:b/>
                <w:sz w:val="24"/>
                <w:szCs w:val="24"/>
                <w:lang w:val="en-GB"/>
              </w:rPr>
            </w:pPr>
            <w:r w:rsidRPr="00E92998">
              <w:rPr>
                <w:rFonts w:ascii="Book Antiqua" w:hAnsi="Book Antiqua" w:cs="Arial"/>
                <w:b/>
                <w:color w:val="000000"/>
                <w:kern w:val="24"/>
                <w:sz w:val="24"/>
                <w:szCs w:val="24"/>
                <w:lang w:val="en-GB"/>
              </w:rPr>
              <w:t>GC%</w:t>
            </w:r>
          </w:p>
        </w:tc>
        <w:tc>
          <w:tcPr>
            <w:tcW w:w="709"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BC04F6" w:rsidRPr="00E92998" w:rsidRDefault="00BC04F6" w:rsidP="00E8182B">
            <w:pPr>
              <w:adjustRightInd w:val="0"/>
              <w:snapToGrid w:val="0"/>
              <w:spacing w:after="0" w:line="360" w:lineRule="auto"/>
              <w:jc w:val="both"/>
              <w:textAlignment w:val="center"/>
              <w:rPr>
                <w:rFonts w:ascii="Book Antiqua" w:hAnsi="Book Antiqua" w:cs="Arial"/>
                <w:b/>
                <w:i/>
                <w:color w:val="000000"/>
                <w:kern w:val="24"/>
                <w:sz w:val="24"/>
                <w:szCs w:val="24"/>
                <w:lang w:val="en-GB"/>
              </w:rPr>
            </w:pPr>
            <w:r w:rsidRPr="00E92998">
              <w:rPr>
                <w:rFonts w:ascii="Book Antiqua" w:hAnsi="Book Antiqua" w:cs="Arial"/>
                <w:b/>
                <w:i/>
                <w:color w:val="000000"/>
                <w:kern w:val="24"/>
                <w:sz w:val="24"/>
                <w:szCs w:val="24"/>
                <w:lang w:val="en-GB"/>
              </w:rPr>
              <w:t>mta</w:t>
            </w:r>
          </w:p>
          <w:p w:rsidR="00BC04F6" w:rsidRPr="00E92998" w:rsidRDefault="00BC04F6" w:rsidP="00E8182B">
            <w:pPr>
              <w:adjustRightInd w:val="0"/>
              <w:snapToGrid w:val="0"/>
              <w:spacing w:after="0" w:line="360" w:lineRule="auto"/>
              <w:jc w:val="both"/>
              <w:textAlignment w:val="center"/>
              <w:rPr>
                <w:rFonts w:ascii="Book Antiqua" w:hAnsi="Book Antiqua" w:cs="Arial"/>
                <w:b/>
                <w:i/>
                <w:sz w:val="24"/>
                <w:szCs w:val="24"/>
                <w:lang w:val="en-GB"/>
              </w:rPr>
            </w:pPr>
            <w:r w:rsidRPr="00E92998">
              <w:rPr>
                <w:rFonts w:ascii="Book Antiqua" w:hAnsi="Book Antiqua" w:cs="Arial"/>
                <w:b/>
                <w:i/>
                <w:color w:val="000000"/>
                <w:kern w:val="24"/>
                <w:sz w:val="24"/>
                <w:szCs w:val="24"/>
                <w:lang w:val="en-GB"/>
              </w:rPr>
              <w:t>ABC</w:t>
            </w:r>
          </w:p>
        </w:tc>
        <w:tc>
          <w:tcPr>
            <w:tcW w:w="850"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BC04F6" w:rsidRPr="00E92998" w:rsidRDefault="00BC04F6" w:rsidP="00E8182B">
            <w:pPr>
              <w:adjustRightInd w:val="0"/>
              <w:snapToGrid w:val="0"/>
              <w:spacing w:after="0" w:line="360" w:lineRule="auto"/>
              <w:jc w:val="both"/>
              <w:textAlignment w:val="center"/>
              <w:rPr>
                <w:rFonts w:ascii="Book Antiqua" w:hAnsi="Book Antiqua" w:cs="Arial"/>
                <w:b/>
                <w:color w:val="000000"/>
                <w:kern w:val="24"/>
                <w:sz w:val="24"/>
                <w:szCs w:val="24"/>
                <w:vertAlign w:val="superscript"/>
                <w:lang w:val="en-GB"/>
              </w:rPr>
            </w:pPr>
            <w:r w:rsidRPr="00E92998">
              <w:rPr>
                <w:rFonts w:ascii="Book Antiqua" w:hAnsi="Book Antiqua" w:cs="Arial"/>
                <w:b/>
                <w:color w:val="000000"/>
                <w:kern w:val="24"/>
                <w:sz w:val="24"/>
                <w:szCs w:val="24"/>
                <w:lang w:val="en-GB"/>
              </w:rPr>
              <w:t>BSH</w:t>
            </w:r>
          </w:p>
          <w:p w:rsidR="00BC04F6" w:rsidRPr="00E92998" w:rsidRDefault="00BC04F6" w:rsidP="00E8182B">
            <w:pPr>
              <w:adjustRightInd w:val="0"/>
              <w:snapToGrid w:val="0"/>
              <w:spacing w:after="0" w:line="360" w:lineRule="auto"/>
              <w:jc w:val="both"/>
              <w:textAlignment w:val="center"/>
              <w:rPr>
                <w:rFonts w:ascii="Book Antiqua" w:hAnsi="Book Antiqua" w:cs="Arial"/>
                <w:b/>
                <w:sz w:val="24"/>
                <w:szCs w:val="24"/>
                <w:vertAlign w:val="superscript"/>
                <w:lang w:val="en-GB"/>
              </w:rPr>
            </w:pPr>
            <w:r w:rsidRPr="00E92998">
              <w:rPr>
                <w:rFonts w:ascii="Book Antiqua" w:hAnsi="Book Antiqua" w:cs="Arial"/>
                <w:b/>
                <w:color w:val="000000"/>
                <w:kern w:val="24"/>
                <w:sz w:val="24"/>
                <w:szCs w:val="24"/>
                <w:lang w:val="en-GB"/>
              </w:rPr>
              <w:t>gene</w:t>
            </w:r>
          </w:p>
        </w:tc>
        <w:tc>
          <w:tcPr>
            <w:tcW w:w="1843"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BC04F6" w:rsidRPr="00A728C0" w:rsidRDefault="00BC04F6" w:rsidP="00E8182B">
            <w:pPr>
              <w:adjustRightInd w:val="0"/>
              <w:snapToGrid w:val="0"/>
              <w:spacing w:after="0" w:line="360" w:lineRule="auto"/>
              <w:jc w:val="both"/>
              <w:textAlignment w:val="center"/>
              <w:rPr>
                <w:rFonts w:ascii="Book Antiqua" w:hAnsi="Book Antiqua" w:cs="Arial"/>
                <w:b/>
                <w:color w:val="000000"/>
                <w:kern w:val="24"/>
                <w:sz w:val="24"/>
                <w:szCs w:val="24"/>
                <w:lang w:val="en-GB"/>
              </w:rPr>
            </w:pPr>
            <w:r w:rsidRPr="00A728C0">
              <w:rPr>
                <w:rFonts w:ascii="Book Antiqua" w:hAnsi="Book Antiqua" w:cs="Arial"/>
                <w:b/>
                <w:color w:val="000000"/>
                <w:kern w:val="24"/>
                <w:sz w:val="24"/>
                <w:szCs w:val="24"/>
                <w:lang w:val="en-GB"/>
              </w:rPr>
              <w:t>Accession</w:t>
            </w:r>
          </w:p>
          <w:p w:rsidR="00BC04F6" w:rsidRPr="00A728C0" w:rsidRDefault="00BC04F6" w:rsidP="00E8182B">
            <w:pPr>
              <w:adjustRightInd w:val="0"/>
              <w:snapToGrid w:val="0"/>
              <w:spacing w:after="0" w:line="360" w:lineRule="auto"/>
              <w:jc w:val="both"/>
              <w:textAlignment w:val="center"/>
              <w:rPr>
                <w:rFonts w:ascii="Book Antiqua" w:hAnsi="Book Antiqua" w:cs="Arial"/>
                <w:b/>
                <w:sz w:val="24"/>
                <w:szCs w:val="24"/>
                <w:lang w:val="en-GB"/>
              </w:rPr>
            </w:pPr>
            <w:r w:rsidRPr="00A728C0">
              <w:rPr>
                <w:rFonts w:ascii="Book Antiqua" w:hAnsi="Book Antiqua" w:cs="Arial"/>
                <w:b/>
                <w:color w:val="000000"/>
                <w:kern w:val="24"/>
                <w:sz w:val="24"/>
                <w:szCs w:val="24"/>
                <w:lang w:val="en-GB"/>
              </w:rPr>
              <w:t>number</w:t>
            </w:r>
          </w:p>
        </w:tc>
        <w:tc>
          <w:tcPr>
            <w:tcW w:w="1064"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BC04F6" w:rsidRPr="00A728C0" w:rsidRDefault="00BC04F6" w:rsidP="00E8182B">
            <w:pPr>
              <w:adjustRightInd w:val="0"/>
              <w:snapToGrid w:val="0"/>
              <w:spacing w:after="0" w:line="360" w:lineRule="auto"/>
              <w:jc w:val="both"/>
              <w:textAlignment w:val="center"/>
              <w:rPr>
                <w:rFonts w:ascii="Book Antiqua" w:hAnsi="Book Antiqua" w:cs="Arial"/>
                <w:b/>
                <w:sz w:val="24"/>
                <w:szCs w:val="24"/>
                <w:lang w:val="en-GB"/>
              </w:rPr>
            </w:pPr>
            <w:r w:rsidRPr="00A728C0">
              <w:rPr>
                <w:rFonts w:ascii="Book Antiqua" w:hAnsi="Book Antiqua" w:cs="Arial"/>
                <w:b/>
                <w:color w:val="000000"/>
                <w:kern w:val="24"/>
                <w:sz w:val="24"/>
                <w:szCs w:val="24"/>
                <w:lang w:val="en-GB"/>
              </w:rPr>
              <w:t>Genome reference</w:t>
            </w:r>
          </w:p>
        </w:tc>
      </w:tr>
      <w:tr w:rsidR="0021355C" w:rsidRPr="00526D9C" w:rsidTr="00DD6146">
        <w:trPr>
          <w:trHeight w:val="195"/>
        </w:trPr>
        <w:tc>
          <w:tcPr>
            <w:tcW w:w="4551" w:type="dxa"/>
            <w:gridSpan w:val="2"/>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b/>
                <w:bCs/>
                <w:color w:val="000000"/>
                <w:kern w:val="24"/>
                <w:sz w:val="24"/>
                <w:szCs w:val="24"/>
                <w:lang w:val="en-GB"/>
              </w:rPr>
              <w:t>Methanobacteriales</w:t>
            </w:r>
          </w:p>
        </w:tc>
        <w:tc>
          <w:tcPr>
            <w:tcW w:w="198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55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851"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85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70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85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843"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c>
          <w:tcPr>
            <w:tcW w:w="106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i/>
                <w:sz w:val="24"/>
                <w:szCs w:val="24"/>
                <w:lang w:val="en-GB"/>
              </w:rPr>
            </w:pPr>
            <w:r w:rsidRPr="00526D9C">
              <w:rPr>
                <w:rFonts w:ascii="Book Antiqua" w:hAnsi="Book Antiqua" w:cs="Arial"/>
                <w:i/>
                <w:color w:val="000000"/>
                <w:kern w:val="24"/>
                <w:sz w:val="24"/>
                <w:szCs w:val="24"/>
                <w:lang w:val="en-GB"/>
              </w:rPr>
              <w:t>Methanobrevibacter smithii</w:t>
            </w: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PS (DSM 861)</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Chromosome</w:t>
            </w: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1.85</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31.0</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CP000678.1</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noProof/>
                <w:color w:val="000000"/>
                <w:kern w:val="24"/>
                <w:sz w:val="24"/>
                <w:szCs w:val="24"/>
                <w:lang w:val="en-GB"/>
              </w:rPr>
              <w:t>[54]</w:t>
            </w:r>
          </w:p>
        </w:tc>
      </w:tr>
      <w:tr w:rsidR="0021355C" w:rsidRPr="00E92998"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F1 (DSM 2374)</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Scaffolds</w:t>
            </w: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1.73</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31.3</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0</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ABYV00000000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63F2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[12</w:t>
            </w:r>
            <w:r w:rsidR="00857B9E" w:rsidRPr="00A728C0">
              <w:rPr>
                <w:rFonts w:ascii="Book Antiqua" w:hAnsi="Book Antiqua" w:cs="Arial"/>
                <w:color w:val="000000"/>
                <w:kern w:val="24"/>
                <w:sz w:val="24"/>
                <w:szCs w:val="24"/>
                <w:lang w:val="en-GB"/>
              </w:rPr>
              <w:t>5</w:t>
            </w:r>
            <w:r w:rsidRPr="00A728C0">
              <w:rPr>
                <w:rFonts w:ascii="Book Antiqua" w:hAnsi="Book Antiqua" w:cs="Arial"/>
                <w:color w:val="000000"/>
                <w:kern w:val="24"/>
                <w:sz w:val="24"/>
                <w:szCs w:val="24"/>
                <w:lang w:val="en-GB"/>
              </w:rPr>
              <w:t>]</w:t>
            </w:r>
          </w:p>
        </w:tc>
      </w:tr>
      <w:tr w:rsidR="0021355C" w:rsidRPr="00E92998"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ALI (DSM 2375)</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Scaffolds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1.71</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31.3</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ABYW00000000</w:t>
            </w:r>
          </w:p>
        </w:tc>
        <w:tc>
          <w:tcPr>
            <w:tcW w:w="1064"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A728C0" w:rsidRDefault="00B63F2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[12</w:t>
            </w:r>
            <w:r w:rsidR="00857B9E" w:rsidRPr="00A728C0">
              <w:rPr>
                <w:rFonts w:ascii="Book Antiqua" w:hAnsi="Book Antiqua" w:cs="Arial"/>
                <w:color w:val="000000"/>
                <w:kern w:val="24"/>
                <w:sz w:val="24"/>
                <w:szCs w:val="24"/>
                <w:lang w:val="en-GB"/>
              </w:rPr>
              <w:t>5</w:t>
            </w:r>
            <w:r w:rsidRPr="00A728C0">
              <w:rPr>
                <w:rFonts w:ascii="Book Antiqua" w:hAnsi="Book Antiqua" w:cs="Arial"/>
                <w:color w:val="000000"/>
                <w:kern w:val="24"/>
                <w:sz w:val="24"/>
                <w:szCs w:val="24"/>
                <w:lang w:val="en-GB"/>
              </w:rPr>
              <w:t>]</w:t>
            </w:r>
          </w:p>
        </w:tc>
      </w:tr>
      <w:tr w:rsidR="0021355C" w:rsidRPr="00E92998"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TS145A</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1.78</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31.1</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AEKU00000000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noProof/>
                <w:color w:val="000000"/>
                <w:kern w:val="24"/>
                <w:sz w:val="24"/>
                <w:szCs w:val="24"/>
                <w:lang w:val="en-GB"/>
              </w:rPr>
              <w:t>[55]</w:t>
            </w:r>
          </w:p>
        </w:tc>
      </w:tr>
      <w:tr w:rsidR="0021355C" w:rsidRPr="00E92998"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TS145B</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1.8</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31.1</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AELL00000000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TS146A</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1.79</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31.2</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AELM00000000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TS146B</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1.79</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31.1</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AELN00000000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TS146C</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1.95</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31.2</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AELO00000000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TS146D</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1.71</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31.1</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AELP00000000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TS146E</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1.95</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30.4</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AELQ00000000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TS147A</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2.01</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30.5</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AELR00000000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TS147B</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1.97</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30.4</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AELS00000000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TS147C</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1.97</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30.4</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AELT00000000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TS94A</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1.89</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30.2</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AELU00000000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TS94B</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1.89</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30.2</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AELV00000000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TS94C</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1.91</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30.3</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AELW00000000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TS95A</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1.99</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30.2</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AELX00000000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TS95B</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1.97</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30.2</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AELY00000000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TS95C</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1.98</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30.2</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AELZ00000000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TS95D</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2.01</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30.2</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AEMA00000000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TS96A</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1.98</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30.3</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AEMB00000000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TS96B</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1.87</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30.2</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AEMC00000000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TS96C</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1.82</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31.1</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AEMD00000000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i/>
                <w:sz w:val="24"/>
                <w:szCs w:val="24"/>
                <w:lang w:val="en-GB"/>
              </w:rPr>
            </w:pPr>
            <w:r w:rsidRPr="00526D9C">
              <w:rPr>
                <w:rFonts w:ascii="Book Antiqua" w:hAnsi="Book Antiqua" w:cs="Arial"/>
                <w:i/>
                <w:color w:val="000000"/>
                <w:kern w:val="24"/>
                <w:sz w:val="24"/>
                <w:szCs w:val="24"/>
                <w:lang w:val="en-GB"/>
              </w:rPr>
              <w:t>Methanobrevibacter arboriphilus</w:t>
            </w: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ANOR1</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Scaffolds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2.22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25.5</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1</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2</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CBVX000000000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noProof/>
                <w:color w:val="000000"/>
                <w:kern w:val="24"/>
                <w:sz w:val="24"/>
                <w:szCs w:val="24"/>
                <w:lang w:val="en-GB"/>
              </w:rPr>
              <w:t>[83]</w:t>
            </w: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i/>
                <w:sz w:val="24"/>
                <w:szCs w:val="24"/>
                <w:lang w:val="en-GB"/>
              </w:rPr>
            </w:pPr>
            <w:r w:rsidRPr="00526D9C">
              <w:rPr>
                <w:rFonts w:ascii="Book Antiqua" w:hAnsi="Book Antiqua" w:cs="Arial"/>
                <w:i/>
                <w:color w:val="000000"/>
                <w:kern w:val="24"/>
                <w:sz w:val="24"/>
                <w:szCs w:val="24"/>
                <w:lang w:val="en-GB"/>
              </w:rPr>
              <w:t>Methanobrevibacter oralis</w:t>
            </w: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JMR01</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Scaffolds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2.11</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27.8</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0</w:t>
            </w:r>
            <w:r w:rsidR="00DB080D">
              <w:rPr>
                <w:rFonts w:ascii="Book Antiqua" w:hAnsi="Book Antiqua" w:cs="Arial" w:hint="eastAsia"/>
                <w:color w:val="000000"/>
                <w:kern w:val="24"/>
                <w:sz w:val="24"/>
                <w:szCs w:val="24"/>
                <w:vertAlign w:val="superscript"/>
                <w:lang w:val="en-GB" w:eastAsia="zh-CN"/>
              </w:rPr>
              <w:t>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eastAsia="zh-CN"/>
              </w:rPr>
            </w:pPr>
            <w:r w:rsidRPr="00526D9C">
              <w:rPr>
                <w:rFonts w:ascii="Book Antiqua" w:hAnsi="Book Antiqua" w:cs="Arial"/>
                <w:color w:val="000000"/>
                <w:kern w:val="24"/>
                <w:sz w:val="24"/>
                <w:szCs w:val="24"/>
                <w:lang w:val="en-GB"/>
              </w:rPr>
              <w:t>0</w:t>
            </w:r>
            <w:r w:rsidR="00DB080D">
              <w:rPr>
                <w:rFonts w:ascii="Book Antiqua" w:hAnsi="Book Antiqua" w:cs="Arial" w:hint="eastAsia"/>
                <w:color w:val="000000"/>
                <w:kern w:val="24"/>
                <w:sz w:val="24"/>
                <w:szCs w:val="24"/>
                <w:vertAlign w:val="superscript"/>
                <w:lang w:val="en-GB" w:eastAsia="zh-CN"/>
              </w:rPr>
              <w:t>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CBWS000000000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noProof/>
                <w:color w:val="000000"/>
                <w:kern w:val="24"/>
                <w:sz w:val="24"/>
                <w:szCs w:val="24"/>
                <w:lang w:val="en-GB"/>
              </w:rPr>
              <w:t>[63]</w:t>
            </w: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i/>
                <w:sz w:val="24"/>
                <w:szCs w:val="24"/>
                <w:lang w:val="en-GB"/>
              </w:rPr>
            </w:pPr>
            <w:r w:rsidRPr="00526D9C">
              <w:rPr>
                <w:rFonts w:ascii="Book Antiqua" w:hAnsi="Book Antiqua" w:cs="Arial"/>
                <w:i/>
                <w:color w:val="000000"/>
                <w:kern w:val="24"/>
                <w:sz w:val="24"/>
                <w:szCs w:val="24"/>
                <w:lang w:val="en-GB"/>
              </w:rPr>
              <w:t>Methanosphaera stadtmanae</w:t>
            </w: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(DSM 3091)</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Chromosome</w:t>
            </w: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1.77</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27.6</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4</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CP000102</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noProof/>
                <w:color w:val="000000"/>
                <w:kern w:val="24"/>
                <w:sz w:val="24"/>
                <w:szCs w:val="24"/>
                <w:lang w:val="en-GB"/>
              </w:rPr>
              <w:t>[58]</w:t>
            </w:r>
          </w:p>
        </w:tc>
      </w:tr>
      <w:tr w:rsidR="0021355C" w:rsidRPr="00526D9C" w:rsidTr="00DD6146">
        <w:trPr>
          <w:trHeight w:val="195"/>
        </w:trPr>
        <w:tc>
          <w:tcPr>
            <w:tcW w:w="455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b/>
                <w:bCs/>
                <w:color w:val="000000"/>
                <w:kern w:val="24"/>
                <w:sz w:val="24"/>
                <w:szCs w:val="24"/>
                <w:lang w:val="en-GB"/>
              </w:rPr>
              <w:t>Methanomassiliicoccales</w:t>
            </w: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rPr>
                <w:rFonts w:ascii="Book Antiqua" w:hAnsi="Book Antiqua" w:cs="Arial"/>
                <w:sz w:val="24"/>
                <w:szCs w:val="24"/>
                <w:lang w:val="en-GB"/>
              </w:rPr>
            </w:pP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i/>
                <w:sz w:val="24"/>
                <w:szCs w:val="24"/>
                <w:lang w:val="en-GB"/>
              </w:rPr>
            </w:pPr>
            <w:r w:rsidRPr="00526D9C">
              <w:rPr>
                <w:rFonts w:ascii="Book Antiqua" w:hAnsi="Book Antiqua" w:cs="Arial"/>
                <w:i/>
                <w:color w:val="000000"/>
                <w:kern w:val="24"/>
                <w:sz w:val="24"/>
                <w:szCs w:val="24"/>
                <w:lang w:val="en-GB"/>
              </w:rPr>
              <w:t>Methanomassiliicoccus luminyensis</w:t>
            </w: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B10 (DSM 25720)</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Contigs</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2.62</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60.5</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0</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color w:val="000000"/>
                <w:kern w:val="24"/>
                <w:sz w:val="24"/>
                <w:szCs w:val="24"/>
                <w:lang w:val="en-GB"/>
              </w:rPr>
              <w:t>CAJE00000000</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noProof/>
                <w:color w:val="000000"/>
                <w:kern w:val="24"/>
                <w:sz w:val="24"/>
                <w:szCs w:val="24"/>
                <w:lang w:val="en-GB"/>
              </w:rPr>
              <w:t>[</w:t>
            </w:r>
            <w:r w:rsidR="00BA3C12" w:rsidRPr="00A728C0">
              <w:rPr>
                <w:rFonts w:ascii="Book Antiqua" w:hAnsi="Book Antiqua" w:cs="Arial"/>
                <w:noProof/>
                <w:color w:val="000000"/>
                <w:kern w:val="24"/>
                <w:sz w:val="24"/>
                <w:szCs w:val="24"/>
                <w:lang w:val="en-GB"/>
              </w:rPr>
              <w:t>88</w:t>
            </w:r>
            <w:r w:rsidRPr="00A728C0">
              <w:rPr>
                <w:rFonts w:ascii="Book Antiqua" w:hAnsi="Book Antiqua" w:cs="Arial"/>
                <w:noProof/>
                <w:color w:val="000000"/>
                <w:kern w:val="24"/>
                <w:sz w:val="24"/>
                <w:szCs w:val="24"/>
                <w:lang w:val="en-GB"/>
              </w:rPr>
              <w:t>]</w:t>
            </w:r>
          </w:p>
        </w:tc>
      </w:tr>
      <w:tr w:rsidR="0021355C" w:rsidRPr="00526D9C" w:rsidTr="00DD6146">
        <w:trPr>
          <w:trHeight w:val="195"/>
        </w:trPr>
        <w:tc>
          <w:tcPr>
            <w:tcW w:w="29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rPr>
                <w:rFonts w:ascii="Book Antiqua" w:hAnsi="Book Antiqua" w:cs="Arial"/>
                <w:sz w:val="24"/>
                <w:szCs w:val="24"/>
                <w:lang w:val="en-GB"/>
              </w:rPr>
            </w:pPr>
          </w:p>
        </w:tc>
        <w:tc>
          <w:tcPr>
            <w:tcW w:w="4252"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i/>
                <w:color w:val="000000"/>
                <w:kern w:val="24"/>
                <w:sz w:val="24"/>
                <w:szCs w:val="24"/>
                <w:lang w:val="en-GB"/>
              </w:rPr>
              <w:t>Ca</w:t>
            </w:r>
            <w:r w:rsidRPr="00526D9C">
              <w:rPr>
                <w:rFonts w:ascii="Book Antiqua" w:hAnsi="Book Antiqua" w:cs="Arial"/>
                <w:color w:val="000000"/>
                <w:kern w:val="24"/>
                <w:sz w:val="24"/>
                <w:szCs w:val="24"/>
                <w:lang w:val="en-GB"/>
              </w:rPr>
              <w:t>. Methanomassiliicoccus intestinalis</w:t>
            </w:r>
          </w:p>
        </w:tc>
        <w:tc>
          <w:tcPr>
            <w:tcW w:w="1985"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Issoire</w:t>
            </w:r>
            <w:r w:rsidR="0021355C">
              <w:rPr>
                <w:rFonts w:ascii="Book Antiqua" w:hAnsi="Book Antiqua" w:cs="Arial"/>
                <w:color w:val="000000"/>
                <w:kern w:val="24"/>
                <w:sz w:val="24"/>
                <w:szCs w:val="24"/>
                <w:lang w:val="en-GB"/>
              </w:rPr>
              <w:t>-Mx1</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Chromosome</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1.93</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41.3</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0</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rsidR="00BC04F6" w:rsidRPr="00A728C0"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A728C0">
              <w:rPr>
                <w:rFonts w:ascii="Book Antiqua" w:hAnsi="Book Antiqua" w:cs="Arial"/>
                <w:color w:val="000000"/>
                <w:kern w:val="24"/>
                <w:sz w:val="24"/>
                <w:szCs w:val="24"/>
                <w:lang w:val="en-GB"/>
              </w:rPr>
              <w:t>CP005934</w:t>
            </w:r>
          </w:p>
        </w:tc>
        <w:tc>
          <w:tcPr>
            <w:tcW w:w="1064" w:type="dxa"/>
            <w:tcBorders>
              <w:top w:val="nil"/>
              <w:left w:val="nil"/>
              <w:bottom w:val="nil"/>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noProof/>
                <w:color w:val="000000"/>
                <w:kern w:val="24"/>
                <w:sz w:val="24"/>
                <w:szCs w:val="24"/>
                <w:lang w:val="en-GB"/>
              </w:rPr>
              <w:t>[</w:t>
            </w:r>
            <w:r w:rsidR="00BA3C12" w:rsidRPr="00A728C0">
              <w:rPr>
                <w:rFonts w:ascii="Book Antiqua" w:hAnsi="Book Antiqua" w:cs="Arial"/>
                <w:noProof/>
                <w:color w:val="000000"/>
                <w:kern w:val="24"/>
                <w:sz w:val="24"/>
                <w:szCs w:val="24"/>
                <w:lang w:val="en-GB"/>
              </w:rPr>
              <w:t>87</w:t>
            </w:r>
            <w:r w:rsidRPr="00A728C0">
              <w:rPr>
                <w:rFonts w:ascii="Book Antiqua" w:hAnsi="Book Antiqua" w:cs="Arial"/>
                <w:noProof/>
                <w:color w:val="000000"/>
                <w:kern w:val="24"/>
                <w:sz w:val="24"/>
                <w:szCs w:val="24"/>
                <w:lang w:val="en-GB"/>
              </w:rPr>
              <w:t>]</w:t>
            </w:r>
          </w:p>
        </w:tc>
      </w:tr>
      <w:tr w:rsidR="0021355C" w:rsidRPr="00526D9C" w:rsidTr="00DD6146">
        <w:trPr>
          <w:trHeight w:val="205"/>
        </w:trPr>
        <w:tc>
          <w:tcPr>
            <w:tcW w:w="29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 </w:t>
            </w:r>
          </w:p>
        </w:tc>
        <w:tc>
          <w:tcPr>
            <w:tcW w:w="4252"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i/>
                <w:color w:val="000000"/>
                <w:kern w:val="24"/>
                <w:sz w:val="24"/>
                <w:szCs w:val="24"/>
                <w:lang w:val="en-GB"/>
              </w:rPr>
              <w:t>Ca</w:t>
            </w:r>
            <w:r w:rsidRPr="00526D9C">
              <w:rPr>
                <w:rFonts w:ascii="Book Antiqua" w:hAnsi="Book Antiqua" w:cs="Arial"/>
                <w:color w:val="000000"/>
                <w:kern w:val="24"/>
                <w:sz w:val="24"/>
                <w:szCs w:val="24"/>
                <w:lang w:val="en-GB"/>
              </w:rPr>
              <w:t>. Methanomethylophilus alvus</w:t>
            </w:r>
          </w:p>
        </w:tc>
        <w:tc>
          <w:tcPr>
            <w:tcW w:w="1985"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Mx1201</w:t>
            </w:r>
          </w:p>
        </w:tc>
        <w:tc>
          <w:tcPr>
            <w:tcW w:w="155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Chromosome</w:t>
            </w:r>
          </w:p>
        </w:tc>
        <w:tc>
          <w:tcPr>
            <w:tcW w:w="851"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BC04F6" w:rsidRPr="00526D9C"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526D9C">
              <w:rPr>
                <w:rFonts w:ascii="Book Antiqua" w:hAnsi="Book Antiqua" w:cs="Arial"/>
                <w:color w:val="000000"/>
                <w:kern w:val="24"/>
                <w:sz w:val="24"/>
                <w:szCs w:val="24"/>
                <w:lang w:val="en-GB"/>
              </w:rPr>
              <w:t>1.67</w:t>
            </w:r>
          </w:p>
        </w:tc>
        <w:tc>
          <w:tcPr>
            <w:tcW w:w="85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55.6</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3</w:t>
            </w:r>
          </w:p>
        </w:tc>
        <w:tc>
          <w:tcPr>
            <w:tcW w:w="85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C04F6" w:rsidRPr="00526D9C"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526D9C">
              <w:rPr>
                <w:rFonts w:ascii="Book Antiqua" w:hAnsi="Book Antiqua" w:cs="Arial"/>
                <w:color w:val="000000"/>
                <w:kern w:val="24"/>
                <w:sz w:val="24"/>
                <w:szCs w:val="24"/>
                <w:lang w:val="en-GB"/>
              </w:rPr>
              <w:t>1</w:t>
            </w:r>
          </w:p>
        </w:tc>
        <w:tc>
          <w:tcPr>
            <w:tcW w:w="1843"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BC04F6" w:rsidRPr="00A728C0" w:rsidRDefault="00BC04F6" w:rsidP="00E8182B">
            <w:pPr>
              <w:adjustRightInd w:val="0"/>
              <w:snapToGrid w:val="0"/>
              <w:spacing w:after="0" w:line="360" w:lineRule="auto"/>
              <w:jc w:val="both"/>
              <w:textAlignment w:val="center"/>
              <w:rPr>
                <w:rFonts w:ascii="Book Antiqua" w:hAnsi="Book Antiqua" w:cs="Arial"/>
                <w:sz w:val="24"/>
                <w:szCs w:val="24"/>
                <w:lang w:val="en-GB"/>
              </w:rPr>
            </w:pPr>
            <w:r w:rsidRPr="00A728C0">
              <w:rPr>
                <w:rFonts w:ascii="Book Antiqua" w:hAnsi="Book Antiqua" w:cs="Arial"/>
                <w:color w:val="000000"/>
                <w:kern w:val="24"/>
                <w:sz w:val="24"/>
                <w:szCs w:val="24"/>
                <w:lang w:val="en-GB"/>
              </w:rPr>
              <w:t>CP004049</w:t>
            </w:r>
          </w:p>
        </w:tc>
        <w:tc>
          <w:tcPr>
            <w:tcW w:w="1064"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C04F6" w:rsidRPr="00A728C0" w:rsidRDefault="00BC04F6" w:rsidP="00E8182B">
            <w:pPr>
              <w:adjustRightInd w:val="0"/>
              <w:snapToGrid w:val="0"/>
              <w:spacing w:after="0" w:line="360" w:lineRule="auto"/>
              <w:jc w:val="both"/>
              <w:textAlignment w:val="bottom"/>
              <w:rPr>
                <w:rFonts w:ascii="Book Antiqua" w:hAnsi="Book Antiqua" w:cs="Arial"/>
                <w:sz w:val="24"/>
                <w:szCs w:val="24"/>
                <w:lang w:val="en-GB"/>
              </w:rPr>
            </w:pPr>
            <w:r w:rsidRPr="00A728C0">
              <w:rPr>
                <w:rFonts w:ascii="Book Antiqua" w:hAnsi="Book Antiqua" w:cs="Arial"/>
                <w:noProof/>
                <w:color w:val="000000"/>
                <w:kern w:val="24"/>
                <w:sz w:val="24"/>
                <w:szCs w:val="24"/>
                <w:lang w:val="en-GB"/>
              </w:rPr>
              <w:t>[</w:t>
            </w:r>
            <w:r w:rsidR="00BA3C12" w:rsidRPr="00A728C0">
              <w:rPr>
                <w:rFonts w:ascii="Book Antiqua" w:hAnsi="Book Antiqua" w:cs="Arial"/>
                <w:noProof/>
                <w:color w:val="000000"/>
                <w:kern w:val="24"/>
                <w:sz w:val="24"/>
                <w:szCs w:val="24"/>
                <w:lang w:val="en-GB"/>
              </w:rPr>
              <w:t>86</w:t>
            </w:r>
            <w:r w:rsidRPr="00A728C0">
              <w:rPr>
                <w:rFonts w:ascii="Book Antiqua" w:hAnsi="Book Antiqua" w:cs="Arial"/>
                <w:noProof/>
                <w:color w:val="000000"/>
                <w:kern w:val="24"/>
                <w:sz w:val="24"/>
                <w:szCs w:val="24"/>
                <w:lang w:val="en-GB"/>
              </w:rPr>
              <w:t>]</w:t>
            </w:r>
          </w:p>
        </w:tc>
      </w:tr>
    </w:tbl>
    <w:p w:rsidR="00BC04F6" w:rsidRPr="00DB080D" w:rsidRDefault="00DB080D" w:rsidP="00E8182B">
      <w:pPr>
        <w:adjustRightInd w:val="0"/>
        <w:snapToGrid w:val="0"/>
        <w:spacing w:after="0" w:line="360" w:lineRule="auto"/>
        <w:jc w:val="both"/>
        <w:rPr>
          <w:rFonts w:ascii="Book Antiqua" w:hAnsi="Book Antiqua"/>
          <w:color w:val="000000"/>
          <w:sz w:val="24"/>
          <w:szCs w:val="24"/>
          <w:lang w:val="en-US" w:eastAsia="zh-CN"/>
        </w:rPr>
      </w:pPr>
      <w:r>
        <w:rPr>
          <w:rFonts w:ascii="Book Antiqua" w:hAnsi="Book Antiqua" w:hint="eastAsia"/>
          <w:color w:val="000000"/>
          <w:sz w:val="24"/>
          <w:szCs w:val="24"/>
          <w:vertAlign w:val="superscript"/>
          <w:lang w:val="en-US" w:eastAsia="zh-CN"/>
        </w:rPr>
        <w:t>1</w:t>
      </w:r>
      <w:r w:rsidR="00BC04F6" w:rsidRPr="00DB080D">
        <w:rPr>
          <w:rFonts w:ascii="Book Antiqua" w:hAnsi="Book Antiqua"/>
          <w:caps/>
          <w:color w:val="000000"/>
          <w:sz w:val="24"/>
          <w:szCs w:val="24"/>
          <w:lang w:val="en-US"/>
        </w:rPr>
        <w:t>a</w:t>
      </w:r>
      <w:r>
        <w:rPr>
          <w:rFonts w:ascii="Book Antiqua" w:hAnsi="Book Antiqua"/>
          <w:color w:val="000000"/>
          <w:sz w:val="24"/>
          <w:szCs w:val="24"/>
          <w:lang w:val="en-US"/>
        </w:rPr>
        <w:t>s given by genbank, March 2014</w:t>
      </w:r>
      <w:r>
        <w:rPr>
          <w:rFonts w:ascii="Book Antiqua" w:hAnsi="Book Antiqua" w:hint="eastAsia"/>
          <w:color w:val="000000"/>
          <w:sz w:val="24"/>
          <w:szCs w:val="24"/>
          <w:lang w:val="en-US" w:eastAsia="zh-CN"/>
        </w:rPr>
        <w:t xml:space="preserve">; </w:t>
      </w:r>
      <w:r>
        <w:rPr>
          <w:rFonts w:ascii="Book Antiqua" w:hAnsi="Book Antiqua" w:hint="eastAsia"/>
          <w:color w:val="000000"/>
          <w:sz w:val="24"/>
          <w:szCs w:val="24"/>
          <w:vertAlign w:val="superscript"/>
          <w:lang w:val="en-US" w:eastAsia="zh-CN"/>
        </w:rPr>
        <w:t>2</w:t>
      </w:r>
      <w:r w:rsidR="00BC04F6" w:rsidRPr="00DB080D">
        <w:rPr>
          <w:rFonts w:ascii="Book Antiqua" w:hAnsi="Book Antiqua"/>
          <w:caps/>
          <w:color w:val="000000"/>
          <w:sz w:val="24"/>
          <w:szCs w:val="24"/>
          <w:lang w:val="en-US"/>
        </w:rPr>
        <w:t>o</w:t>
      </w:r>
      <w:r w:rsidR="00BC04F6" w:rsidRPr="00526D9C">
        <w:rPr>
          <w:rFonts w:ascii="Book Antiqua" w:hAnsi="Book Antiqua"/>
          <w:color w:val="000000"/>
          <w:sz w:val="24"/>
          <w:szCs w:val="24"/>
          <w:lang w:val="en-US"/>
        </w:rPr>
        <w:t xml:space="preserve">riginal analysis from this work: a tblasn of the protein sequence of </w:t>
      </w:r>
      <w:r w:rsidR="00BC04F6" w:rsidRPr="00DB080D">
        <w:rPr>
          <w:rFonts w:ascii="Book Antiqua" w:hAnsi="Book Antiqua"/>
          <w:i/>
          <w:color w:val="000000"/>
          <w:sz w:val="24"/>
          <w:szCs w:val="24"/>
          <w:lang w:val="en-US"/>
        </w:rPr>
        <w:t>MtaA</w:t>
      </w:r>
      <w:r w:rsidR="00BC04F6" w:rsidRPr="00526D9C">
        <w:rPr>
          <w:rFonts w:ascii="Book Antiqua" w:hAnsi="Book Antiqua"/>
          <w:color w:val="000000"/>
          <w:sz w:val="24"/>
          <w:szCs w:val="24"/>
          <w:lang w:val="en-US"/>
        </w:rPr>
        <w:t xml:space="preserve"> (YP_447810), MtaB (YP_447248), </w:t>
      </w:r>
      <w:r w:rsidR="00BC04F6" w:rsidRPr="00DB080D">
        <w:rPr>
          <w:rFonts w:ascii="Book Antiqua" w:hAnsi="Book Antiqua"/>
          <w:i/>
          <w:color w:val="000000"/>
          <w:sz w:val="24"/>
          <w:szCs w:val="24"/>
          <w:lang w:val="en-US"/>
        </w:rPr>
        <w:t>MtaC</w:t>
      </w:r>
      <w:r w:rsidR="00BC04F6" w:rsidRPr="00526D9C">
        <w:rPr>
          <w:rFonts w:ascii="Book Antiqua" w:hAnsi="Book Antiqua"/>
          <w:color w:val="000000"/>
          <w:sz w:val="24"/>
          <w:szCs w:val="24"/>
          <w:lang w:val="en-US"/>
        </w:rPr>
        <w:t xml:space="preserve"> (YP</w:t>
      </w:r>
      <w:r w:rsidR="002E1C09">
        <w:rPr>
          <w:rFonts w:ascii="Book Antiqua" w:hAnsi="Book Antiqua"/>
          <w:color w:val="000000"/>
          <w:sz w:val="24"/>
          <w:szCs w:val="24"/>
          <w:lang w:val="en-US"/>
        </w:rPr>
        <w:t>_</w:t>
      </w:r>
      <w:r w:rsidR="00BC04F6" w:rsidRPr="00526D9C">
        <w:rPr>
          <w:rFonts w:ascii="Book Antiqua" w:hAnsi="Book Antiqua"/>
          <w:color w:val="000000"/>
          <w:sz w:val="24"/>
          <w:szCs w:val="24"/>
          <w:lang w:val="en-US"/>
        </w:rPr>
        <w:t xml:space="preserve">447249) and the </w:t>
      </w:r>
      <w:r w:rsidR="00BC04F6" w:rsidRPr="00DB080D">
        <w:rPr>
          <w:rFonts w:ascii="Book Antiqua" w:hAnsi="Book Antiqua"/>
          <w:i/>
          <w:color w:val="000000"/>
          <w:sz w:val="24"/>
          <w:szCs w:val="24"/>
          <w:lang w:val="en-US"/>
        </w:rPr>
        <w:t>BSH</w:t>
      </w:r>
      <w:r w:rsidR="00BC04F6" w:rsidRPr="00526D9C">
        <w:rPr>
          <w:rFonts w:ascii="Book Antiqua" w:hAnsi="Book Antiqua"/>
          <w:color w:val="000000"/>
          <w:sz w:val="24"/>
          <w:szCs w:val="24"/>
          <w:lang w:val="en-US"/>
        </w:rPr>
        <w:t xml:space="preserve"> (Bile Salt Hydrolase) gene</w:t>
      </w:r>
      <w:r w:rsidR="00BC04F6" w:rsidRPr="00526D9C">
        <w:rPr>
          <w:rFonts w:ascii="Book Antiqua" w:hAnsi="Book Antiqua"/>
          <w:sz w:val="24"/>
          <w:szCs w:val="24"/>
          <w:lang w:val="en-US"/>
        </w:rPr>
        <w:t xml:space="preserve"> (</w:t>
      </w:r>
      <w:r w:rsidR="00BC04F6" w:rsidRPr="00526D9C">
        <w:rPr>
          <w:rFonts w:ascii="Book Antiqua" w:hAnsi="Book Antiqua"/>
          <w:color w:val="000000"/>
          <w:sz w:val="24"/>
          <w:szCs w:val="24"/>
          <w:lang w:val="en-US"/>
        </w:rPr>
        <w:t xml:space="preserve">YP_447796) from </w:t>
      </w:r>
      <w:r w:rsidRPr="00526D9C">
        <w:rPr>
          <w:rFonts w:ascii="Book Antiqua" w:hAnsi="Book Antiqua"/>
          <w:i/>
          <w:sz w:val="24"/>
          <w:szCs w:val="24"/>
          <w:lang w:val="en-US"/>
        </w:rPr>
        <w:t>Methanosphaera stadtmanae</w:t>
      </w:r>
      <w:r w:rsidR="00BC04F6" w:rsidRPr="00526D9C">
        <w:rPr>
          <w:rFonts w:ascii="Book Antiqua" w:hAnsi="Book Antiqua"/>
          <w:color w:val="000000"/>
          <w:sz w:val="24"/>
          <w:szCs w:val="24"/>
          <w:lang w:val="en-US"/>
        </w:rPr>
        <w:t xml:space="preserve"> on the draft genome sequence of </w:t>
      </w:r>
      <w:r w:rsidR="00BC04F6" w:rsidRPr="00526D9C">
        <w:rPr>
          <w:rFonts w:ascii="Book Antiqua" w:hAnsi="Book Antiqua" w:cs="Arial"/>
          <w:i/>
          <w:color w:val="000000"/>
          <w:kern w:val="24"/>
          <w:sz w:val="24"/>
          <w:szCs w:val="24"/>
          <w:lang w:val="en-GB"/>
        </w:rPr>
        <w:t>Methanobrevibacter arboriphilus</w:t>
      </w:r>
      <w:r w:rsidR="002E1C09">
        <w:rPr>
          <w:rFonts w:ascii="Book Antiqua" w:hAnsi="Book Antiqua" w:cs="Arial"/>
          <w:i/>
          <w:color w:val="000000"/>
          <w:kern w:val="24"/>
          <w:sz w:val="24"/>
          <w:szCs w:val="24"/>
          <w:lang w:val="en-GB"/>
        </w:rPr>
        <w:t xml:space="preserve"> </w:t>
      </w:r>
      <w:r w:rsidR="00BC04F6" w:rsidRPr="00526D9C">
        <w:rPr>
          <w:rFonts w:ascii="Book Antiqua" w:hAnsi="Book Antiqua" w:cs="Arial"/>
          <w:color w:val="000000"/>
          <w:kern w:val="24"/>
          <w:sz w:val="24"/>
          <w:szCs w:val="24"/>
          <w:lang w:val="en-GB"/>
        </w:rPr>
        <w:t>ANOR1</w:t>
      </w:r>
      <w:r w:rsidR="002301AF">
        <w:rPr>
          <w:rFonts w:ascii="Book Antiqua" w:hAnsi="Book Antiqua" w:cs="Arial"/>
          <w:color w:val="000000"/>
          <w:kern w:val="24"/>
          <w:sz w:val="24"/>
          <w:szCs w:val="24"/>
          <w:lang w:val="en-GB"/>
        </w:rPr>
        <w:t>,</w:t>
      </w:r>
      <w:r w:rsidR="00BC04F6" w:rsidRPr="00526D9C">
        <w:rPr>
          <w:rFonts w:ascii="Book Antiqua" w:hAnsi="Book Antiqua" w:cs="Arial"/>
          <w:i/>
          <w:color w:val="000000"/>
          <w:kern w:val="24"/>
          <w:sz w:val="24"/>
          <w:szCs w:val="24"/>
          <w:lang w:val="en-GB"/>
        </w:rPr>
        <w:t xml:space="preserve"> Methanobrevibacter oralis </w:t>
      </w:r>
      <w:r w:rsidR="00BC04F6" w:rsidRPr="00526D9C">
        <w:rPr>
          <w:rFonts w:ascii="Book Antiqua" w:hAnsi="Book Antiqua" w:cs="Arial"/>
          <w:color w:val="000000"/>
          <w:kern w:val="24"/>
          <w:sz w:val="24"/>
          <w:szCs w:val="24"/>
          <w:lang w:val="en-GB"/>
        </w:rPr>
        <w:t>JMR01</w:t>
      </w:r>
      <w:r w:rsidR="002301AF">
        <w:rPr>
          <w:rFonts w:ascii="Book Antiqua" w:hAnsi="Book Antiqua" w:cs="Arial"/>
          <w:color w:val="000000"/>
          <w:kern w:val="24"/>
          <w:sz w:val="24"/>
          <w:szCs w:val="24"/>
          <w:lang w:val="en-GB" w:eastAsia="zh-CN"/>
        </w:rPr>
        <w:t xml:space="preserve"> and </w:t>
      </w:r>
      <w:r w:rsidR="002301AF" w:rsidRPr="002301AF">
        <w:rPr>
          <w:rFonts w:ascii="Book Antiqua" w:hAnsi="Book Antiqua" w:cs="Arial"/>
          <w:i/>
          <w:color w:val="000000"/>
          <w:kern w:val="24"/>
          <w:sz w:val="24"/>
          <w:szCs w:val="24"/>
          <w:lang w:val="en-GB" w:eastAsia="zh-CN"/>
        </w:rPr>
        <w:t>Methanobrevibacter smithii</w:t>
      </w:r>
      <w:r w:rsidR="002301AF">
        <w:rPr>
          <w:rFonts w:ascii="Book Antiqua" w:hAnsi="Book Antiqua" w:cs="Arial"/>
          <w:color w:val="000000"/>
          <w:kern w:val="24"/>
          <w:sz w:val="24"/>
          <w:szCs w:val="24"/>
          <w:lang w:val="en-GB" w:eastAsia="zh-CN"/>
        </w:rPr>
        <w:t xml:space="preserve"> strains from </w:t>
      </w:r>
      <w:r w:rsidR="002301AF" w:rsidRPr="00A728C0">
        <w:rPr>
          <w:rFonts w:ascii="Book Antiqua" w:hAnsi="Book Antiqua" w:cs="Arial"/>
          <w:color w:val="000000"/>
          <w:kern w:val="24"/>
          <w:sz w:val="24"/>
          <w:szCs w:val="24"/>
          <w:vertAlign w:val="superscript"/>
          <w:lang w:val="en-GB" w:eastAsia="zh-CN"/>
        </w:rPr>
        <w:t>[55]</w:t>
      </w:r>
      <w:r w:rsidR="00174969">
        <w:rPr>
          <w:rFonts w:ascii="Book Antiqua" w:hAnsi="Book Antiqua" w:cs="Arial" w:hint="eastAsia"/>
          <w:color w:val="000000"/>
          <w:kern w:val="24"/>
          <w:sz w:val="24"/>
          <w:szCs w:val="24"/>
          <w:lang w:val="en-GB" w:eastAsia="zh-CN"/>
        </w:rPr>
        <w:t>.</w:t>
      </w:r>
    </w:p>
    <w:p w:rsidR="00BC04F6" w:rsidRPr="00526D9C" w:rsidRDefault="00BC04F6" w:rsidP="00E8182B">
      <w:pPr>
        <w:adjustRightInd w:val="0"/>
        <w:snapToGrid w:val="0"/>
        <w:spacing w:after="0" w:line="360" w:lineRule="auto"/>
        <w:jc w:val="both"/>
        <w:rPr>
          <w:rFonts w:ascii="Book Antiqua" w:hAnsi="Book Antiqua" w:cs="Arial"/>
          <w:color w:val="000000"/>
          <w:kern w:val="24"/>
          <w:sz w:val="24"/>
          <w:szCs w:val="24"/>
          <w:lang w:val="en-GB"/>
        </w:rPr>
        <w:sectPr w:rsidR="00BC04F6" w:rsidRPr="00526D9C" w:rsidSect="00F10221">
          <w:pgSz w:w="16838" w:h="11906" w:orient="landscape"/>
          <w:pgMar w:top="1418" w:right="1418" w:bottom="1134" w:left="1418" w:header="709" w:footer="709" w:gutter="0"/>
          <w:cols w:space="708"/>
          <w:docGrid w:linePitch="360"/>
        </w:sectPr>
      </w:pPr>
      <w:r w:rsidRPr="00526D9C">
        <w:rPr>
          <w:rFonts w:ascii="Book Antiqua" w:hAnsi="Book Antiqua" w:cs="Arial"/>
          <w:color w:val="000000"/>
          <w:kern w:val="24"/>
          <w:sz w:val="24"/>
          <w:szCs w:val="24"/>
          <w:lang w:val="en-GB"/>
        </w:rPr>
        <w:tab/>
      </w:r>
    </w:p>
    <w:p w:rsidR="00BC04F6" w:rsidRPr="009C21A8" w:rsidRDefault="00BC04F6" w:rsidP="00E8182B">
      <w:pPr>
        <w:adjustRightInd w:val="0"/>
        <w:snapToGrid w:val="0"/>
        <w:spacing w:after="0" w:line="360" w:lineRule="auto"/>
        <w:jc w:val="both"/>
        <w:rPr>
          <w:rFonts w:ascii="Book Antiqua" w:hAnsi="Book Antiqua"/>
          <w:b/>
          <w:sz w:val="24"/>
          <w:szCs w:val="24"/>
          <w:lang w:val="en-US"/>
        </w:rPr>
      </w:pPr>
      <w:r w:rsidRPr="009C21A8">
        <w:rPr>
          <w:rFonts w:ascii="Book Antiqua" w:hAnsi="Book Antiqua"/>
          <w:b/>
          <w:sz w:val="24"/>
          <w:szCs w:val="24"/>
          <w:lang w:val="en-US"/>
        </w:rPr>
        <w:lastRenderedPageBreak/>
        <w:t>Table 2</w:t>
      </w:r>
      <w:r w:rsidR="009C21A8" w:rsidRPr="009C21A8">
        <w:rPr>
          <w:rFonts w:ascii="Book Antiqua" w:hAnsi="Book Antiqua" w:hint="eastAsia"/>
          <w:b/>
          <w:sz w:val="24"/>
          <w:szCs w:val="24"/>
          <w:lang w:val="en-US" w:eastAsia="zh-CN"/>
        </w:rPr>
        <w:t xml:space="preserve"> </w:t>
      </w:r>
      <w:r w:rsidRPr="009C21A8">
        <w:rPr>
          <w:rFonts w:ascii="Book Antiqua" w:hAnsi="Book Antiqua"/>
          <w:b/>
          <w:sz w:val="24"/>
          <w:szCs w:val="24"/>
          <w:lang w:val="en-US"/>
        </w:rPr>
        <w:t>Possible association between several human diseases and methanogens</w:t>
      </w:r>
    </w:p>
    <w:tbl>
      <w:tblPr>
        <w:tblW w:w="0" w:type="auto"/>
        <w:tblLook w:val="04A0" w:firstRow="1" w:lastRow="0" w:firstColumn="1" w:lastColumn="0" w:noHBand="0" w:noVBand="1"/>
      </w:tblPr>
      <w:tblGrid>
        <w:gridCol w:w="1951"/>
        <w:gridCol w:w="3827"/>
        <w:gridCol w:w="3434"/>
      </w:tblGrid>
      <w:tr w:rsidR="00BC04F6" w:rsidRPr="00526D9C" w:rsidTr="00F10221">
        <w:tc>
          <w:tcPr>
            <w:tcW w:w="1951" w:type="dxa"/>
            <w:tcBorders>
              <w:top w:val="single" w:sz="4" w:space="0" w:color="auto"/>
              <w:bottom w:val="single" w:sz="4" w:space="0" w:color="auto"/>
            </w:tcBorders>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b/>
                <w:sz w:val="24"/>
                <w:szCs w:val="24"/>
              </w:rPr>
              <w:t>Pathology</w:t>
            </w:r>
          </w:p>
        </w:tc>
        <w:tc>
          <w:tcPr>
            <w:tcW w:w="3827" w:type="dxa"/>
            <w:tcBorders>
              <w:top w:val="single" w:sz="4" w:space="0" w:color="auto"/>
              <w:bottom w:val="single" w:sz="4" w:space="0" w:color="auto"/>
            </w:tcBorders>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b/>
                <w:sz w:val="24"/>
                <w:szCs w:val="24"/>
                <w:lang w:val="en-US"/>
              </w:rPr>
              <w:t>Pros for a role or an association</w:t>
            </w:r>
          </w:p>
        </w:tc>
        <w:tc>
          <w:tcPr>
            <w:tcW w:w="3434" w:type="dxa"/>
            <w:tcBorders>
              <w:top w:val="single" w:sz="4" w:space="0" w:color="auto"/>
              <w:bottom w:val="single" w:sz="4" w:space="0" w:color="auto"/>
            </w:tcBorders>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b/>
                <w:sz w:val="24"/>
                <w:szCs w:val="24"/>
                <w:lang w:val="en-US"/>
              </w:rPr>
              <w:t>Cons</w:t>
            </w:r>
          </w:p>
        </w:tc>
      </w:tr>
      <w:tr w:rsidR="00BC04F6" w:rsidRPr="00ED08C8" w:rsidTr="00F10221">
        <w:trPr>
          <w:trHeight w:val="1891"/>
        </w:trPr>
        <w:tc>
          <w:tcPr>
            <w:tcW w:w="1951" w:type="dxa"/>
            <w:tcBorders>
              <w:top w:val="single" w:sz="4" w:space="0" w:color="auto"/>
            </w:tcBorders>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sz w:val="24"/>
                <w:szCs w:val="24"/>
              </w:rPr>
              <w:t>Colorectal cancer</w:t>
            </w:r>
          </w:p>
        </w:tc>
        <w:tc>
          <w:tcPr>
            <w:tcW w:w="3827" w:type="dxa"/>
            <w:tcBorders>
              <w:top w:val="single" w:sz="4" w:space="0" w:color="auto"/>
            </w:tcBorders>
          </w:tcPr>
          <w:p w:rsidR="00BC04F6" w:rsidRPr="00526D9C" w:rsidRDefault="00BC04F6"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80% of colorectal cancer patients are methane producers</w:t>
            </w:r>
            <w:r w:rsidRPr="00526D9C">
              <w:rPr>
                <w:rFonts w:ascii="Book Antiqua" w:hAnsi="Book Antiqua"/>
                <w:noProof/>
                <w:sz w:val="24"/>
                <w:szCs w:val="24"/>
                <w:vertAlign w:val="superscript"/>
                <w:lang w:val="en-US"/>
              </w:rPr>
              <w:t>[12</w:t>
            </w:r>
            <w:r w:rsidR="003F6147">
              <w:rPr>
                <w:rFonts w:ascii="Book Antiqua" w:hAnsi="Book Antiqua"/>
                <w:noProof/>
                <w:sz w:val="24"/>
                <w:szCs w:val="24"/>
                <w:vertAlign w:val="superscript"/>
                <w:lang w:val="en-US"/>
              </w:rPr>
              <w:t>6</w:t>
            </w:r>
            <w:r w:rsidRPr="00526D9C">
              <w:rPr>
                <w:rFonts w:ascii="Book Antiqua" w:hAnsi="Book Antiqua"/>
                <w:noProof/>
                <w:sz w:val="24"/>
                <w:szCs w:val="24"/>
                <w:vertAlign w:val="superscript"/>
                <w:lang w:val="en-US"/>
              </w:rPr>
              <w:t>]</w:t>
            </w:r>
          </w:p>
          <w:p w:rsidR="00BC04F6" w:rsidRPr="00526D9C" w:rsidRDefault="00BC04F6"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Methane production increases with the severity of colorectal cancer</w:t>
            </w:r>
            <w:r w:rsidRPr="00526D9C">
              <w:rPr>
                <w:rFonts w:ascii="Book Antiqua" w:hAnsi="Book Antiqua"/>
                <w:noProof/>
                <w:sz w:val="24"/>
                <w:szCs w:val="24"/>
                <w:vertAlign w:val="superscript"/>
                <w:lang w:val="en-US"/>
              </w:rPr>
              <w:t>[12</w:t>
            </w:r>
            <w:r w:rsidR="003F6147">
              <w:rPr>
                <w:rFonts w:ascii="Book Antiqua" w:hAnsi="Book Antiqua"/>
                <w:noProof/>
                <w:sz w:val="24"/>
                <w:szCs w:val="24"/>
                <w:vertAlign w:val="superscript"/>
                <w:lang w:val="en-US"/>
              </w:rPr>
              <w:t>7</w:t>
            </w:r>
            <w:r w:rsidRPr="00526D9C">
              <w:rPr>
                <w:rFonts w:ascii="Book Antiqua" w:hAnsi="Book Antiqua"/>
                <w:noProof/>
                <w:sz w:val="24"/>
                <w:szCs w:val="24"/>
                <w:vertAlign w:val="superscript"/>
                <w:lang w:val="en-US"/>
              </w:rPr>
              <w:t>]</w:t>
            </w:r>
          </w:p>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p>
        </w:tc>
        <w:tc>
          <w:tcPr>
            <w:tcW w:w="3434" w:type="dxa"/>
            <w:tcBorders>
              <w:top w:val="single" w:sz="4" w:space="0" w:color="auto"/>
            </w:tcBorders>
          </w:tcPr>
          <w:p w:rsidR="00BC04F6" w:rsidRPr="00526D9C" w:rsidRDefault="00BC04F6"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No significant relation with the amount of breath methane</w:t>
            </w:r>
            <w:r w:rsidR="009C21A8">
              <w:rPr>
                <w:rFonts w:ascii="Book Antiqua" w:hAnsi="Book Antiqua"/>
                <w:noProof/>
                <w:sz w:val="24"/>
                <w:szCs w:val="24"/>
                <w:vertAlign w:val="superscript"/>
                <w:lang w:val="en-US"/>
              </w:rPr>
              <w:t>[48,71,</w:t>
            </w:r>
            <w:r w:rsidRPr="00526D9C">
              <w:rPr>
                <w:rFonts w:ascii="Book Antiqua" w:hAnsi="Book Antiqua"/>
                <w:noProof/>
                <w:sz w:val="24"/>
                <w:szCs w:val="24"/>
                <w:vertAlign w:val="superscript"/>
                <w:lang w:val="en-US"/>
              </w:rPr>
              <w:t>12</w:t>
            </w:r>
            <w:r w:rsidR="003F6147">
              <w:rPr>
                <w:rFonts w:ascii="Book Antiqua" w:hAnsi="Book Antiqua"/>
                <w:noProof/>
                <w:sz w:val="24"/>
                <w:szCs w:val="24"/>
                <w:vertAlign w:val="superscript"/>
                <w:lang w:val="en-US"/>
              </w:rPr>
              <w:t>8-130</w:t>
            </w:r>
            <w:r w:rsidRPr="00526D9C">
              <w:rPr>
                <w:rFonts w:ascii="Book Antiqua" w:hAnsi="Book Antiqua"/>
                <w:noProof/>
                <w:sz w:val="24"/>
                <w:szCs w:val="24"/>
                <w:vertAlign w:val="superscript"/>
                <w:lang w:val="en-US"/>
              </w:rPr>
              <w:t>]</w:t>
            </w:r>
          </w:p>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sz w:val="24"/>
                <w:szCs w:val="24"/>
                <w:lang w:val="en-US"/>
              </w:rPr>
              <w:t>Native Africans with high level of methanogenic archaea are less susceptible to sporadic colorectal cancer</w:t>
            </w:r>
            <w:r w:rsidRPr="00526D9C">
              <w:rPr>
                <w:rFonts w:ascii="Book Antiqua" w:hAnsi="Book Antiqua"/>
                <w:noProof/>
                <w:sz w:val="24"/>
                <w:szCs w:val="24"/>
                <w:vertAlign w:val="superscript"/>
                <w:lang w:val="en-US"/>
              </w:rPr>
              <w:t>[</w:t>
            </w:r>
            <w:r w:rsidR="00642F3E">
              <w:rPr>
                <w:rFonts w:ascii="Book Antiqua" w:hAnsi="Book Antiqua"/>
                <w:noProof/>
                <w:sz w:val="24"/>
                <w:szCs w:val="24"/>
                <w:vertAlign w:val="superscript"/>
                <w:lang w:val="en-US"/>
              </w:rPr>
              <w:t>48</w:t>
            </w:r>
            <w:r w:rsidRPr="00526D9C">
              <w:rPr>
                <w:rFonts w:ascii="Book Antiqua" w:hAnsi="Book Antiqua"/>
                <w:noProof/>
                <w:sz w:val="24"/>
                <w:szCs w:val="24"/>
                <w:vertAlign w:val="superscript"/>
                <w:lang w:val="en-US"/>
              </w:rPr>
              <w:t>]</w:t>
            </w:r>
          </w:p>
        </w:tc>
      </w:tr>
      <w:tr w:rsidR="00BC04F6" w:rsidRPr="00ED08C8" w:rsidTr="00F10221">
        <w:trPr>
          <w:trHeight w:val="633"/>
        </w:trPr>
        <w:tc>
          <w:tcPr>
            <w:tcW w:w="1951" w:type="dxa"/>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sz w:val="24"/>
                <w:szCs w:val="24"/>
                <w:lang w:val="en-US"/>
              </w:rPr>
              <w:t>Obesity</w:t>
            </w:r>
          </w:p>
        </w:tc>
        <w:tc>
          <w:tcPr>
            <w:tcW w:w="3827" w:type="dxa"/>
          </w:tcPr>
          <w:p w:rsidR="00BC04F6" w:rsidRPr="00526D9C" w:rsidRDefault="00BC04F6"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Higher levels of methanogens in obese</w:t>
            </w:r>
            <w:r w:rsidRPr="00526D9C">
              <w:rPr>
                <w:rFonts w:ascii="Book Antiqua" w:hAnsi="Book Antiqua"/>
                <w:noProof/>
                <w:sz w:val="24"/>
                <w:szCs w:val="24"/>
                <w:vertAlign w:val="superscript"/>
                <w:lang w:val="en-US"/>
              </w:rPr>
              <w:t>[1</w:t>
            </w:r>
            <w:r w:rsidR="003F6147">
              <w:rPr>
                <w:rFonts w:ascii="Book Antiqua" w:hAnsi="Book Antiqua"/>
                <w:noProof/>
                <w:sz w:val="24"/>
                <w:szCs w:val="24"/>
                <w:vertAlign w:val="superscript"/>
                <w:lang w:val="en-US"/>
              </w:rPr>
              <w:t>31</w:t>
            </w:r>
            <w:r w:rsidRPr="00526D9C">
              <w:rPr>
                <w:rFonts w:ascii="Book Antiqua" w:hAnsi="Book Antiqua"/>
                <w:noProof/>
                <w:sz w:val="24"/>
                <w:szCs w:val="24"/>
                <w:vertAlign w:val="superscript"/>
                <w:lang w:val="en-US"/>
              </w:rPr>
              <w:t>]</w:t>
            </w:r>
          </w:p>
        </w:tc>
        <w:tc>
          <w:tcPr>
            <w:tcW w:w="3434" w:type="dxa"/>
            <w:shd w:val="clear" w:color="auto" w:fill="auto"/>
          </w:tcPr>
          <w:p w:rsidR="00BC04F6" w:rsidRPr="00526D9C" w:rsidRDefault="00BC04F6" w:rsidP="00E8182B">
            <w:pPr>
              <w:adjustRightInd w:val="0"/>
              <w:snapToGrid w:val="0"/>
              <w:spacing w:after="0" w:line="360" w:lineRule="auto"/>
              <w:jc w:val="both"/>
              <w:rPr>
                <w:rFonts w:ascii="Book Antiqua" w:hAnsi="Book Antiqua"/>
                <w:bCs/>
                <w:sz w:val="24"/>
                <w:szCs w:val="24"/>
                <w:lang w:val="en-US"/>
              </w:rPr>
            </w:pPr>
            <w:r w:rsidRPr="00526D9C">
              <w:rPr>
                <w:rFonts w:ascii="Book Antiqua" w:hAnsi="Book Antiqua"/>
                <w:sz w:val="24"/>
                <w:szCs w:val="24"/>
                <w:lang w:val="en-US"/>
              </w:rPr>
              <w:t xml:space="preserve">Decreased proportion of </w:t>
            </w:r>
            <w:r w:rsidRPr="00526D9C">
              <w:rPr>
                <w:rFonts w:ascii="Book Antiqua" w:hAnsi="Book Antiqua"/>
                <w:i/>
                <w:sz w:val="24"/>
                <w:szCs w:val="24"/>
                <w:lang w:val="en-US"/>
              </w:rPr>
              <w:t>M.</w:t>
            </w:r>
            <w:r w:rsidRPr="00526D9C">
              <w:rPr>
                <w:rFonts w:ascii="Book Antiqua" w:hAnsi="Book Antiqua"/>
                <w:sz w:val="24"/>
                <w:szCs w:val="24"/>
                <w:lang w:val="en-US"/>
              </w:rPr>
              <w:t xml:space="preserve"> </w:t>
            </w:r>
            <w:r w:rsidRPr="00526D9C">
              <w:rPr>
                <w:rFonts w:ascii="Book Antiqua" w:hAnsi="Book Antiqua"/>
                <w:i/>
                <w:sz w:val="24"/>
                <w:szCs w:val="24"/>
                <w:lang w:val="en-US"/>
              </w:rPr>
              <w:t>smithii</w:t>
            </w:r>
            <w:r w:rsidRPr="00526D9C">
              <w:rPr>
                <w:rFonts w:ascii="Book Antiqua" w:hAnsi="Book Antiqua"/>
                <w:sz w:val="24"/>
                <w:szCs w:val="24"/>
                <w:lang w:val="en-US"/>
              </w:rPr>
              <w:t xml:space="preserve"> in obese</w:t>
            </w:r>
            <w:r w:rsidR="009C21A8">
              <w:rPr>
                <w:rFonts w:ascii="Book Antiqua" w:hAnsi="Book Antiqua"/>
                <w:noProof/>
                <w:sz w:val="24"/>
                <w:szCs w:val="24"/>
                <w:vertAlign w:val="superscript"/>
                <w:lang w:val="en-US"/>
              </w:rPr>
              <w:t>[</w:t>
            </w:r>
            <w:r w:rsidR="003F6147">
              <w:rPr>
                <w:rFonts w:ascii="Book Antiqua" w:hAnsi="Book Antiqua"/>
                <w:noProof/>
                <w:sz w:val="24"/>
                <w:szCs w:val="24"/>
                <w:vertAlign w:val="superscript"/>
                <w:lang w:val="en-US"/>
              </w:rPr>
              <w:t>72,</w:t>
            </w:r>
            <w:r w:rsidR="009C21A8">
              <w:rPr>
                <w:rFonts w:ascii="Book Antiqua" w:hAnsi="Book Antiqua"/>
                <w:noProof/>
                <w:sz w:val="24"/>
                <w:szCs w:val="24"/>
                <w:vertAlign w:val="superscript"/>
                <w:lang w:val="en-US"/>
              </w:rPr>
              <w:t>73,</w:t>
            </w:r>
            <w:r w:rsidRPr="00526D9C">
              <w:rPr>
                <w:rFonts w:ascii="Book Antiqua" w:hAnsi="Book Antiqua"/>
                <w:noProof/>
                <w:sz w:val="24"/>
                <w:szCs w:val="24"/>
                <w:vertAlign w:val="superscript"/>
                <w:lang w:val="en-US"/>
              </w:rPr>
              <w:t>13</w:t>
            </w:r>
            <w:r w:rsidR="003F6147">
              <w:rPr>
                <w:rFonts w:ascii="Book Antiqua" w:hAnsi="Book Antiqua"/>
                <w:noProof/>
                <w:sz w:val="24"/>
                <w:szCs w:val="24"/>
                <w:vertAlign w:val="superscript"/>
                <w:lang w:val="en-US"/>
              </w:rPr>
              <w:t>2</w:t>
            </w:r>
            <w:r w:rsidRPr="00526D9C">
              <w:rPr>
                <w:rFonts w:ascii="Book Antiqua" w:hAnsi="Book Antiqua"/>
                <w:noProof/>
                <w:sz w:val="24"/>
                <w:szCs w:val="24"/>
                <w:vertAlign w:val="superscript"/>
                <w:lang w:val="en-US"/>
              </w:rPr>
              <w:t>]</w:t>
            </w:r>
            <w:r w:rsidRPr="00526D9C">
              <w:rPr>
                <w:rFonts w:ascii="Book Antiqua" w:hAnsi="Book Antiqua"/>
                <w:sz w:val="24"/>
                <w:szCs w:val="24"/>
                <w:lang w:val="en-US"/>
              </w:rPr>
              <w:t xml:space="preserve"> </w:t>
            </w:r>
          </w:p>
        </w:tc>
      </w:tr>
      <w:tr w:rsidR="00BC04F6" w:rsidRPr="00ED08C8" w:rsidTr="00F10221">
        <w:trPr>
          <w:trHeight w:val="698"/>
        </w:trPr>
        <w:tc>
          <w:tcPr>
            <w:tcW w:w="1951" w:type="dxa"/>
          </w:tcPr>
          <w:p w:rsidR="00BC04F6" w:rsidRPr="00526D9C" w:rsidRDefault="00BC04F6"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Anorexia</w:t>
            </w:r>
          </w:p>
        </w:tc>
        <w:tc>
          <w:tcPr>
            <w:tcW w:w="3827" w:type="dxa"/>
          </w:tcPr>
          <w:p w:rsidR="00BC04F6" w:rsidRPr="00526D9C" w:rsidRDefault="00BC04F6"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 xml:space="preserve">Higher levels of </w:t>
            </w:r>
            <w:r w:rsidRPr="00526D9C">
              <w:rPr>
                <w:rFonts w:ascii="Book Antiqua" w:hAnsi="Book Antiqua"/>
                <w:i/>
                <w:sz w:val="24"/>
                <w:szCs w:val="24"/>
                <w:lang w:val="en-US"/>
              </w:rPr>
              <w:t>M. smithii</w:t>
            </w:r>
            <w:r w:rsidRPr="00526D9C">
              <w:rPr>
                <w:rFonts w:ascii="Book Antiqua" w:hAnsi="Book Antiqua"/>
                <w:sz w:val="24"/>
                <w:szCs w:val="24"/>
                <w:lang w:val="en-US"/>
              </w:rPr>
              <w:t xml:space="preserve"> in anorexic people (adaption to diet </w:t>
            </w:r>
            <w:r w:rsidR="00F31895" w:rsidRPr="00526D9C">
              <w:rPr>
                <w:rFonts w:ascii="Book Antiqua" w:hAnsi="Book Antiqua"/>
                <w:sz w:val="24"/>
                <w:szCs w:val="24"/>
                <w:lang w:val="en-US"/>
              </w:rPr>
              <w:t>restriction?)</w:t>
            </w:r>
            <w:r w:rsidRPr="00526D9C">
              <w:rPr>
                <w:rFonts w:ascii="Book Antiqua" w:hAnsi="Book Antiqua"/>
                <w:noProof/>
                <w:sz w:val="24"/>
                <w:szCs w:val="24"/>
                <w:vertAlign w:val="superscript"/>
                <w:lang w:val="en-US"/>
              </w:rPr>
              <w:t>[13</w:t>
            </w:r>
            <w:r w:rsidR="003F6147">
              <w:rPr>
                <w:rFonts w:ascii="Book Antiqua" w:hAnsi="Book Antiqua"/>
                <w:noProof/>
                <w:sz w:val="24"/>
                <w:szCs w:val="24"/>
                <w:vertAlign w:val="superscript"/>
                <w:lang w:val="en-US"/>
              </w:rPr>
              <w:t>3</w:t>
            </w:r>
            <w:r w:rsidRPr="00526D9C">
              <w:rPr>
                <w:rFonts w:ascii="Book Antiqua" w:hAnsi="Book Antiqua"/>
                <w:noProof/>
                <w:sz w:val="24"/>
                <w:szCs w:val="24"/>
                <w:vertAlign w:val="superscript"/>
                <w:lang w:val="en-US"/>
              </w:rPr>
              <w:t>]</w:t>
            </w:r>
          </w:p>
        </w:tc>
        <w:tc>
          <w:tcPr>
            <w:tcW w:w="3434" w:type="dxa"/>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p>
        </w:tc>
      </w:tr>
      <w:tr w:rsidR="00BC04F6" w:rsidRPr="00ED08C8" w:rsidTr="00F10221">
        <w:trPr>
          <w:trHeight w:val="881"/>
        </w:trPr>
        <w:tc>
          <w:tcPr>
            <w:tcW w:w="1951" w:type="dxa"/>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sz w:val="24"/>
                <w:szCs w:val="24"/>
                <w:lang w:val="en-US"/>
              </w:rPr>
              <w:t>IBD</w:t>
            </w:r>
          </w:p>
        </w:tc>
        <w:tc>
          <w:tcPr>
            <w:tcW w:w="3827" w:type="dxa"/>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sz w:val="24"/>
                <w:szCs w:val="24"/>
                <w:lang w:val="en-US"/>
              </w:rPr>
              <w:t>Lower proportion of methane-producers / methanogen carriers in patients with IBD</w:t>
            </w:r>
            <w:r w:rsidRPr="00526D9C">
              <w:rPr>
                <w:rFonts w:ascii="Book Antiqua" w:hAnsi="Book Antiqua"/>
                <w:noProof/>
                <w:sz w:val="24"/>
                <w:szCs w:val="24"/>
                <w:vertAlign w:val="superscript"/>
                <w:lang w:val="en-US"/>
              </w:rPr>
              <w:t>[10</w:t>
            </w:r>
            <w:r w:rsidR="0072528E" w:rsidRPr="00526D9C">
              <w:rPr>
                <w:rFonts w:ascii="Book Antiqua" w:hAnsi="Book Antiqua"/>
                <w:noProof/>
                <w:sz w:val="24"/>
                <w:szCs w:val="24"/>
                <w:vertAlign w:val="superscript"/>
                <w:lang w:val="en-US"/>
              </w:rPr>
              <w:t>3</w:t>
            </w:r>
            <w:r w:rsidRPr="00526D9C">
              <w:rPr>
                <w:rFonts w:ascii="Book Antiqua" w:hAnsi="Book Antiqua"/>
                <w:noProof/>
                <w:sz w:val="24"/>
                <w:szCs w:val="24"/>
                <w:vertAlign w:val="superscript"/>
                <w:lang w:val="en-US"/>
              </w:rPr>
              <w:t>,13</w:t>
            </w:r>
            <w:r w:rsidR="003F6147">
              <w:rPr>
                <w:rFonts w:ascii="Book Antiqua" w:hAnsi="Book Antiqua"/>
                <w:noProof/>
                <w:sz w:val="24"/>
                <w:szCs w:val="24"/>
                <w:vertAlign w:val="superscript"/>
                <w:lang w:val="en-US"/>
              </w:rPr>
              <w:t>4</w:t>
            </w:r>
            <w:r w:rsidRPr="00526D9C">
              <w:rPr>
                <w:rFonts w:ascii="Book Antiqua" w:hAnsi="Book Antiqua"/>
                <w:noProof/>
                <w:sz w:val="24"/>
                <w:szCs w:val="24"/>
                <w:vertAlign w:val="superscript"/>
                <w:lang w:val="en-US"/>
              </w:rPr>
              <w:t>]</w:t>
            </w:r>
          </w:p>
        </w:tc>
        <w:tc>
          <w:tcPr>
            <w:tcW w:w="3434" w:type="dxa"/>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p>
        </w:tc>
      </w:tr>
      <w:tr w:rsidR="00BC04F6" w:rsidRPr="00ED08C8" w:rsidTr="00F10221">
        <w:trPr>
          <w:trHeight w:val="984"/>
        </w:trPr>
        <w:tc>
          <w:tcPr>
            <w:tcW w:w="1951" w:type="dxa"/>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sz w:val="24"/>
                <w:szCs w:val="24"/>
                <w:lang w:val="en-US"/>
              </w:rPr>
              <w:t>IBS</w:t>
            </w:r>
          </w:p>
        </w:tc>
        <w:tc>
          <w:tcPr>
            <w:tcW w:w="3827" w:type="dxa"/>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sz w:val="24"/>
                <w:szCs w:val="24"/>
                <w:lang w:val="en-US"/>
              </w:rPr>
              <w:t>Correlation with higher production of methane (also compared to IBD patients)</w:t>
            </w:r>
            <w:r w:rsidRPr="00526D9C">
              <w:rPr>
                <w:rFonts w:ascii="Book Antiqua" w:hAnsi="Book Antiqua"/>
                <w:noProof/>
                <w:sz w:val="24"/>
                <w:szCs w:val="24"/>
                <w:vertAlign w:val="superscript"/>
                <w:lang w:val="en-US"/>
              </w:rPr>
              <w:t>[13</w:t>
            </w:r>
            <w:r w:rsidR="003F6147">
              <w:rPr>
                <w:rFonts w:ascii="Book Antiqua" w:hAnsi="Book Antiqua"/>
                <w:noProof/>
                <w:sz w:val="24"/>
                <w:szCs w:val="24"/>
                <w:vertAlign w:val="superscript"/>
                <w:lang w:val="en-US"/>
              </w:rPr>
              <w:t>5</w:t>
            </w:r>
            <w:r w:rsidRPr="00526D9C">
              <w:rPr>
                <w:rFonts w:ascii="Book Antiqua" w:hAnsi="Book Antiqua"/>
                <w:noProof/>
                <w:sz w:val="24"/>
                <w:szCs w:val="24"/>
                <w:vertAlign w:val="superscript"/>
                <w:lang w:val="en-US"/>
              </w:rPr>
              <w:t>]</w:t>
            </w:r>
          </w:p>
        </w:tc>
        <w:tc>
          <w:tcPr>
            <w:tcW w:w="3434" w:type="dxa"/>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sz w:val="24"/>
                <w:szCs w:val="24"/>
                <w:lang w:val="en-US"/>
              </w:rPr>
              <w:t>No significant difference in methane production with controls</w:t>
            </w:r>
            <w:r w:rsidRPr="00526D9C">
              <w:rPr>
                <w:rFonts w:ascii="Book Antiqua" w:hAnsi="Book Antiqua"/>
                <w:noProof/>
                <w:sz w:val="24"/>
                <w:szCs w:val="24"/>
                <w:vertAlign w:val="superscript"/>
                <w:lang w:val="en-US"/>
              </w:rPr>
              <w:t>[13</w:t>
            </w:r>
            <w:r w:rsidR="003F6147">
              <w:rPr>
                <w:rFonts w:ascii="Book Antiqua" w:hAnsi="Book Antiqua"/>
                <w:noProof/>
                <w:sz w:val="24"/>
                <w:szCs w:val="24"/>
                <w:vertAlign w:val="superscript"/>
                <w:lang w:val="en-US"/>
              </w:rPr>
              <w:t>6</w:t>
            </w:r>
            <w:r w:rsidRPr="00526D9C">
              <w:rPr>
                <w:rFonts w:ascii="Book Antiqua" w:hAnsi="Book Antiqua"/>
                <w:noProof/>
                <w:sz w:val="24"/>
                <w:szCs w:val="24"/>
                <w:vertAlign w:val="superscript"/>
                <w:lang w:val="en-US"/>
              </w:rPr>
              <w:t>]</w:t>
            </w:r>
          </w:p>
        </w:tc>
      </w:tr>
      <w:tr w:rsidR="00BC04F6" w:rsidRPr="00ED08C8" w:rsidTr="00F10221">
        <w:trPr>
          <w:trHeight w:val="742"/>
        </w:trPr>
        <w:tc>
          <w:tcPr>
            <w:tcW w:w="1951" w:type="dxa"/>
          </w:tcPr>
          <w:p w:rsidR="00BC04F6" w:rsidRPr="00526D9C" w:rsidRDefault="00BC04F6" w:rsidP="00E8182B">
            <w:pPr>
              <w:adjustRightInd w:val="0"/>
              <w:snapToGrid w:val="0"/>
              <w:spacing w:after="0" w:line="360" w:lineRule="auto"/>
              <w:jc w:val="both"/>
              <w:rPr>
                <w:rFonts w:ascii="Book Antiqua" w:hAnsi="Book Antiqua"/>
                <w:sz w:val="24"/>
                <w:szCs w:val="24"/>
              </w:rPr>
            </w:pPr>
            <w:r w:rsidRPr="00526D9C">
              <w:rPr>
                <w:rFonts w:ascii="Book Antiqua" w:hAnsi="Book Antiqua"/>
                <w:sz w:val="24"/>
                <w:szCs w:val="24"/>
                <w:lang w:val="en-US"/>
              </w:rPr>
              <w:t>Diverticulosis</w:t>
            </w:r>
          </w:p>
        </w:tc>
        <w:tc>
          <w:tcPr>
            <w:tcW w:w="3827" w:type="dxa"/>
          </w:tcPr>
          <w:p w:rsidR="00BC04F6" w:rsidRPr="00526D9C" w:rsidRDefault="00BC04F6"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Subjects with diverticulosis often with high level of methanogens</w:t>
            </w:r>
            <w:r w:rsidRPr="00526D9C">
              <w:rPr>
                <w:rFonts w:ascii="Book Antiqua" w:hAnsi="Book Antiqua"/>
                <w:noProof/>
                <w:sz w:val="24"/>
                <w:szCs w:val="24"/>
                <w:vertAlign w:val="superscript"/>
                <w:lang w:val="en-US"/>
              </w:rPr>
              <w:t>[</w:t>
            </w:r>
            <w:r w:rsidR="002E1C09" w:rsidRPr="00526D9C">
              <w:rPr>
                <w:rFonts w:ascii="Book Antiqua" w:hAnsi="Book Antiqua"/>
                <w:noProof/>
                <w:sz w:val="24"/>
                <w:szCs w:val="24"/>
                <w:vertAlign w:val="superscript"/>
                <w:lang w:val="en-US"/>
              </w:rPr>
              <w:t>4</w:t>
            </w:r>
            <w:r w:rsidR="002E1C09">
              <w:rPr>
                <w:rFonts w:ascii="Book Antiqua" w:hAnsi="Book Antiqua"/>
                <w:noProof/>
                <w:sz w:val="24"/>
                <w:szCs w:val="24"/>
                <w:vertAlign w:val="superscript"/>
                <w:lang w:val="en-US"/>
              </w:rPr>
              <w:t>5</w:t>
            </w:r>
            <w:r w:rsidRPr="00526D9C">
              <w:rPr>
                <w:rFonts w:ascii="Book Antiqua" w:hAnsi="Book Antiqua"/>
                <w:noProof/>
                <w:sz w:val="24"/>
                <w:szCs w:val="24"/>
                <w:vertAlign w:val="superscript"/>
                <w:lang w:val="en-US"/>
              </w:rPr>
              <w:t>]</w:t>
            </w:r>
          </w:p>
        </w:tc>
        <w:tc>
          <w:tcPr>
            <w:tcW w:w="3434" w:type="dxa"/>
          </w:tcPr>
          <w:p w:rsidR="00BC04F6" w:rsidRPr="00526D9C" w:rsidRDefault="00BC04F6" w:rsidP="00E8182B">
            <w:pPr>
              <w:adjustRightInd w:val="0"/>
              <w:snapToGrid w:val="0"/>
              <w:spacing w:after="0" w:line="360" w:lineRule="auto"/>
              <w:jc w:val="both"/>
              <w:rPr>
                <w:rFonts w:ascii="Book Antiqua" w:hAnsi="Book Antiqua"/>
                <w:sz w:val="24"/>
                <w:szCs w:val="24"/>
                <w:lang w:val="en-US"/>
              </w:rPr>
            </w:pPr>
          </w:p>
        </w:tc>
      </w:tr>
      <w:tr w:rsidR="00BC04F6" w:rsidRPr="00ED08C8" w:rsidTr="00F10221">
        <w:trPr>
          <w:trHeight w:val="1944"/>
        </w:trPr>
        <w:tc>
          <w:tcPr>
            <w:tcW w:w="1951" w:type="dxa"/>
          </w:tcPr>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sz w:val="24"/>
                <w:szCs w:val="24"/>
              </w:rPr>
              <w:t>Constipation</w:t>
            </w:r>
          </w:p>
        </w:tc>
        <w:tc>
          <w:tcPr>
            <w:tcW w:w="3827" w:type="dxa"/>
          </w:tcPr>
          <w:p w:rsidR="00BC04F6" w:rsidRPr="00526D9C" w:rsidRDefault="00BC04F6"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Association with chronic constipation / transit time</w:t>
            </w:r>
            <w:r w:rsidRPr="00526D9C">
              <w:rPr>
                <w:rFonts w:ascii="Book Antiqua" w:hAnsi="Book Antiqua"/>
                <w:noProof/>
                <w:sz w:val="24"/>
                <w:szCs w:val="24"/>
                <w:vertAlign w:val="superscript"/>
                <w:lang w:val="en-US"/>
              </w:rPr>
              <w:t>[13</w:t>
            </w:r>
            <w:r w:rsidR="003F6147">
              <w:rPr>
                <w:rFonts w:ascii="Book Antiqua" w:hAnsi="Book Antiqua"/>
                <w:noProof/>
                <w:sz w:val="24"/>
                <w:szCs w:val="24"/>
                <w:vertAlign w:val="superscript"/>
                <w:lang w:val="en-US"/>
              </w:rPr>
              <w:t>7</w:t>
            </w:r>
            <w:r w:rsidR="009C21A8">
              <w:rPr>
                <w:rFonts w:ascii="Book Antiqua" w:hAnsi="Book Antiqua"/>
                <w:noProof/>
                <w:sz w:val="24"/>
                <w:szCs w:val="24"/>
                <w:vertAlign w:val="superscript"/>
                <w:lang w:val="en-US"/>
              </w:rPr>
              <w:t>,</w:t>
            </w:r>
            <w:r w:rsidRPr="00526D9C">
              <w:rPr>
                <w:rFonts w:ascii="Book Antiqua" w:hAnsi="Book Antiqua"/>
                <w:noProof/>
                <w:sz w:val="24"/>
                <w:szCs w:val="24"/>
                <w:vertAlign w:val="superscript"/>
                <w:lang w:val="en-US"/>
              </w:rPr>
              <w:t>13</w:t>
            </w:r>
            <w:r w:rsidR="003F6147">
              <w:rPr>
                <w:rFonts w:ascii="Book Antiqua" w:hAnsi="Book Antiqua"/>
                <w:noProof/>
                <w:sz w:val="24"/>
                <w:szCs w:val="24"/>
                <w:vertAlign w:val="superscript"/>
                <w:lang w:val="en-US"/>
              </w:rPr>
              <w:t>8</w:t>
            </w:r>
            <w:r w:rsidRPr="00526D9C">
              <w:rPr>
                <w:rFonts w:ascii="Book Antiqua" w:hAnsi="Book Antiqua"/>
                <w:noProof/>
                <w:sz w:val="24"/>
                <w:szCs w:val="24"/>
                <w:vertAlign w:val="superscript"/>
                <w:lang w:val="en-US"/>
              </w:rPr>
              <w:t>]</w:t>
            </w:r>
          </w:p>
          <w:p w:rsidR="00BC04F6" w:rsidRPr="00526D9C" w:rsidRDefault="00BC04F6"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color w:val="222222"/>
                <w:sz w:val="24"/>
                <w:szCs w:val="24"/>
                <w:lang w:val="en-US"/>
              </w:rPr>
              <w:t>Level of methane significantly associated with the severity of constipation</w:t>
            </w:r>
            <w:r w:rsidRPr="00526D9C">
              <w:rPr>
                <w:rFonts w:ascii="Book Antiqua" w:hAnsi="Book Antiqua"/>
                <w:noProof/>
                <w:color w:val="222222"/>
                <w:sz w:val="24"/>
                <w:szCs w:val="24"/>
                <w:vertAlign w:val="superscript"/>
                <w:lang w:val="en-US"/>
              </w:rPr>
              <w:t>[13</w:t>
            </w:r>
            <w:r w:rsidR="003F6147">
              <w:rPr>
                <w:rFonts w:ascii="Book Antiqua" w:hAnsi="Book Antiqua"/>
                <w:noProof/>
                <w:color w:val="222222"/>
                <w:sz w:val="24"/>
                <w:szCs w:val="24"/>
                <w:vertAlign w:val="superscript"/>
                <w:lang w:val="en-US"/>
              </w:rPr>
              <w:t>5</w:t>
            </w:r>
            <w:r w:rsidR="009C21A8">
              <w:rPr>
                <w:rFonts w:ascii="Book Antiqua" w:hAnsi="Book Antiqua"/>
                <w:noProof/>
                <w:color w:val="222222"/>
                <w:sz w:val="24"/>
                <w:szCs w:val="24"/>
                <w:vertAlign w:val="superscript"/>
                <w:lang w:val="en-US"/>
              </w:rPr>
              <w:t>,</w:t>
            </w:r>
            <w:r w:rsidRPr="00526D9C">
              <w:rPr>
                <w:rFonts w:ascii="Book Antiqua" w:hAnsi="Book Antiqua"/>
                <w:noProof/>
                <w:color w:val="222222"/>
                <w:sz w:val="24"/>
                <w:szCs w:val="24"/>
                <w:vertAlign w:val="superscript"/>
                <w:lang w:val="en-US"/>
              </w:rPr>
              <w:t>13</w:t>
            </w:r>
            <w:r w:rsidR="003F6147">
              <w:rPr>
                <w:rFonts w:ascii="Book Antiqua" w:hAnsi="Book Antiqua"/>
                <w:noProof/>
                <w:color w:val="222222"/>
                <w:sz w:val="24"/>
                <w:szCs w:val="24"/>
                <w:vertAlign w:val="superscript"/>
                <w:lang w:val="en-US"/>
              </w:rPr>
              <w:t>9</w:t>
            </w:r>
            <w:r w:rsidRPr="00526D9C">
              <w:rPr>
                <w:rFonts w:ascii="Book Antiqua" w:hAnsi="Book Antiqua"/>
                <w:noProof/>
                <w:color w:val="222222"/>
                <w:sz w:val="24"/>
                <w:szCs w:val="24"/>
                <w:vertAlign w:val="superscript"/>
                <w:lang w:val="en-US"/>
              </w:rPr>
              <w:t>]</w:t>
            </w:r>
          </w:p>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r w:rsidRPr="00526D9C">
              <w:rPr>
                <w:rFonts w:ascii="Book Antiqua" w:hAnsi="Book Antiqua"/>
                <w:sz w:val="24"/>
                <w:szCs w:val="24"/>
                <w:lang w:val="en-US"/>
              </w:rPr>
              <w:t>Association with IBS constipation / increase of transit time</w:t>
            </w:r>
            <w:r w:rsidR="00301B7B" w:rsidRPr="00301B7B">
              <w:rPr>
                <w:rFonts w:ascii="Book Antiqua" w:hAnsi="Book Antiqua"/>
                <w:sz w:val="24"/>
                <w:szCs w:val="24"/>
                <w:vertAlign w:val="superscript"/>
                <w:lang w:val="en-US"/>
              </w:rPr>
              <w:t>[</w:t>
            </w:r>
            <w:r w:rsidRPr="00526D9C">
              <w:rPr>
                <w:rFonts w:ascii="Book Antiqua" w:hAnsi="Book Antiqua"/>
                <w:noProof/>
                <w:sz w:val="24"/>
                <w:szCs w:val="24"/>
                <w:vertAlign w:val="superscript"/>
                <w:lang w:val="en-US"/>
              </w:rPr>
              <w:t>1</w:t>
            </w:r>
            <w:r w:rsidR="003F6147">
              <w:rPr>
                <w:rFonts w:ascii="Book Antiqua" w:hAnsi="Book Antiqua"/>
                <w:noProof/>
                <w:sz w:val="24"/>
                <w:szCs w:val="24"/>
                <w:vertAlign w:val="superscript"/>
                <w:lang w:val="en-US"/>
              </w:rPr>
              <w:t>40</w:t>
            </w:r>
            <w:r w:rsidRPr="00526D9C">
              <w:rPr>
                <w:rFonts w:ascii="Book Antiqua" w:hAnsi="Book Antiqua"/>
                <w:noProof/>
                <w:sz w:val="24"/>
                <w:szCs w:val="24"/>
                <w:vertAlign w:val="superscript"/>
                <w:lang w:val="en-US"/>
              </w:rPr>
              <w:t>-14</w:t>
            </w:r>
            <w:r w:rsidR="003F6147">
              <w:rPr>
                <w:rFonts w:ascii="Book Antiqua" w:hAnsi="Book Antiqua"/>
                <w:noProof/>
                <w:sz w:val="24"/>
                <w:szCs w:val="24"/>
                <w:vertAlign w:val="superscript"/>
                <w:lang w:val="en-US"/>
              </w:rPr>
              <w:t>2</w:t>
            </w:r>
            <w:r w:rsidRPr="00526D9C">
              <w:rPr>
                <w:rFonts w:ascii="Book Antiqua" w:hAnsi="Book Antiqua"/>
                <w:noProof/>
                <w:sz w:val="24"/>
                <w:szCs w:val="24"/>
                <w:vertAlign w:val="superscript"/>
                <w:lang w:val="en-US"/>
              </w:rPr>
              <w:t>]</w:t>
            </w:r>
            <w:r w:rsidRPr="00526D9C" w:rsidDel="00EA5916">
              <w:rPr>
                <w:rFonts w:ascii="Book Antiqua" w:hAnsi="Book Antiqua"/>
                <w:sz w:val="24"/>
                <w:szCs w:val="24"/>
                <w:lang w:val="en-US"/>
              </w:rPr>
              <w:t xml:space="preserve"> </w:t>
            </w:r>
          </w:p>
        </w:tc>
        <w:tc>
          <w:tcPr>
            <w:tcW w:w="3434" w:type="dxa"/>
          </w:tcPr>
          <w:p w:rsidR="00BC04F6" w:rsidRPr="00526D9C" w:rsidRDefault="00BC04F6"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No significant difference between constipated children and controls</w:t>
            </w:r>
            <w:r w:rsidR="00301B7B" w:rsidRPr="00301B7B">
              <w:rPr>
                <w:rFonts w:ascii="Book Antiqua" w:hAnsi="Book Antiqua"/>
                <w:sz w:val="24"/>
                <w:szCs w:val="24"/>
                <w:vertAlign w:val="superscript"/>
                <w:lang w:val="en-US"/>
              </w:rPr>
              <w:t>[</w:t>
            </w:r>
            <w:r w:rsidRPr="00526D9C">
              <w:rPr>
                <w:rFonts w:ascii="Book Antiqua" w:hAnsi="Book Antiqua"/>
                <w:noProof/>
                <w:sz w:val="24"/>
                <w:szCs w:val="24"/>
                <w:vertAlign w:val="superscript"/>
                <w:lang w:val="en-US"/>
              </w:rPr>
              <w:t>14</w:t>
            </w:r>
            <w:r w:rsidR="003F6147">
              <w:rPr>
                <w:rFonts w:ascii="Book Antiqua" w:hAnsi="Book Antiqua"/>
                <w:noProof/>
                <w:sz w:val="24"/>
                <w:szCs w:val="24"/>
                <w:vertAlign w:val="superscript"/>
                <w:lang w:val="en-US"/>
              </w:rPr>
              <w:t>3</w:t>
            </w:r>
            <w:r w:rsidRPr="00526D9C">
              <w:rPr>
                <w:rFonts w:ascii="Book Antiqua" w:hAnsi="Book Antiqua"/>
                <w:noProof/>
                <w:sz w:val="24"/>
                <w:szCs w:val="24"/>
                <w:vertAlign w:val="superscript"/>
                <w:lang w:val="en-US"/>
              </w:rPr>
              <w:t>]</w:t>
            </w:r>
          </w:p>
          <w:p w:rsidR="00BC04F6" w:rsidRPr="00526D9C" w:rsidRDefault="00BC04F6" w:rsidP="00E8182B">
            <w:pPr>
              <w:adjustRightInd w:val="0"/>
              <w:snapToGrid w:val="0"/>
              <w:spacing w:after="0" w:line="360" w:lineRule="auto"/>
              <w:jc w:val="both"/>
              <w:rPr>
                <w:rFonts w:ascii="Book Antiqua" w:hAnsi="Book Antiqua"/>
                <w:b/>
                <w:sz w:val="24"/>
                <w:szCs w:val="24"/>
                <w:u w:val="single"/>
                <w:lang w:val="en-US"/>
              </w:rPr>
            </w:pPr>
          </w:p>
        </w:tc>
      </w:tr>
      <w:tr w:rsidR="00BC04F6" w:rsidRPr="00ED08C8" w:rsidTr="00F10221">
        <w:tc>
          <w:tcPr>
            <w:tcW w:w="1951" w:type="dxa"/>
            <w:tcBorders>
              <w:bottom w:val="single" w:sz="4" w:space="0" w:color="auto"/>
            </w:tcBorders>
          </w:tcPr>
          <w:p w:rsidR="00BC04F6" w:rsidRPr="00526D9C" w:rsidRDefault="00BC04F6" w:rsidP="00E8182B">
            <w:pPr>
              <w:adjustRightInd w:val="0"/>
              <w:snapToGrid w:val="0"/>
              <w:spacing w:after="0" w:line="360" w:lineRule="auto"/>
              <w:jc w:val="both"/>
              <w:rPr>
                <w:rFonts w:ascii="Book Antiqua" w:hAnsi="Book Antiqua"/>
                <w:sz w:val="24"/>
                <w:szCs w:val="24"/>
              </w:rPr>
            </w:pPr>
            <w:r w:rsidRPr="00526D9C">
              <w:rPr>
                <w:rFonts w:ascii="Book Antiqua" w:hAnsi="Book Antiqua"/>
                <w:sz w:val="24"/>
                <w:szCs w:val="24"/>
                <w:lang w:val="en-US"/>
              </w:rPr>
              <w:t>Periodontitis</w:t>
            </w:r>
          </w:p>
        </w:tc>
        <w:tc>
          <w:tcPr>
            <w:tcW w:w="3827" w:type="dxa"/>
            <w:tcBorders>
              <w:bottom w:val="single" w:sz="4" w:space="0" w:color="auto"/>
            </w:tcBorders>
          </w:tcPr>
          <w:p w:rsidR="00BC04F6" w:rsidRPr="00526D9C" w:rsidRDefault="00BC04F6" w:rsidP="00E8182B">
            <w:pPr>
              <w:adjustRightInd w:val="0"/>
              <w:snapToGrid w:val="0"/>
              <w:spacing w:after="0" w:line="360" w:lineRule="auto"/>
              <w:jc w:val="both"/>
              <w:rPr>
                <w:rFonts w:ascii="Book Antiqua" w:hAnsi="Book Antiqua"/>
                <w:color w:val="222222"/>
                <w:sz w:val="24"/>
                <w:szCs w:val="24"/>
                <w:lang w:val="en-US"/>
              </w:rPr>
            </w:pPr>
            <w:r w:rsidRPr="00526D9C">
              <w:rPr>
                <w:rFonts w:ascii="Book Antiqua" w:hAnsi="Book Antiqua"/>
                <w:sz w:val="24"/>
                <w:szCs w:val="24"/>
                <w:lang w:val="en-US"/>
              </w:rPr>
              <w:t xml:space="preserve">Possible pathogenic role and </w:t>
            </w:r>
            <w:r w:rsidRPr="00526D9C">
              <w:rPr>
                <w:rFonts w:ascii="Book Antiqua" w:hAnsi="Book Antiqua"/>
                <w:sz w:val="24"/>
                <w:szCs w:val="24"/>
                <w:lang w:val="en-US"/>
              </w:rPr>
              <w:lastRenderedPageBreak/>
              <w:t>increased proportions of hydrogenotrophs and methanogens in severe cases</w:t>
            </w:r>
            <w:r w:rsidR="009C21A8">
              <w:rPr>
                <w:rFonts w:ascii="Book Antiqua" w:hAnsi="Book Antiqua"/>
                <w:noProof/>
                <w:sz w:val="24"/>
                <w:szCs w:val="24"/>
                <w:vertAlign w:val="superscript"/>
                <w:lang w:val="en-US"/>
              </w:rPr>
              <w:t>[24,</w:t>
            </w:r>
            <w:r w:rsidRPr="00526D9C">
              <w:rPr>
                <w:rFonts w:ascii="Book Antiqua" w:hAnsi="Book Antiqua"/>
                <w:noProof/>
                <w:sz w:val="24"/>
                <w:szCs w:val="24"/>
                <w:vertAlign w:val="superscript"/>
                <w:lang w:val="en-US"/>
              </w:rPr>
              <w:t>14</w:t>
            </w:r>
            <w:r w:rsidR="003F6147">
              <w:rPr>
                <w:rFonts w:ascii="Book Antiqua" w:hAnsi="Book Antiqua"/>
                <w:noProof/>
                <w:sz w:val="24"/>
                <w:szCs w:val="24"/>
                <w:vertAlign w:val="superscript"/>
                <w:lang w:val="en-US"/>
              </w:rPr>
              <w:t>4</w:t>
            </w:r>
            <w:r w:rsidR="009C21A8">
              <w:rPr>
                <w:rFonts w:ascii="Book Antiqua" w:hAnsi="Book Antiqua"/>
                <w:noProof/>
                <w:sz w:val="24"/>
                <w:szCs w:val="24"/>
                <w:vertAlign w:val="superscript"/>
                <w:lang w:val="en-US"/>
              </w:rPr>
              <w:t>,</w:t>
            </w:r>
            <w:r w:rsidRPr="00526D9C">
              <w:rPr>
                <w:rFonts w:ascii="Book Antiqua" w:hAnsi="Book Antiqua"/>
                <w:noProof/>
                <w:sz w:val="24"/>
                <w:szCs w:val="24"/>
                <w:vertAlign w:val="superscript"/>
                <w:lang w:val="en-US"/>
              </w:rPr>
              <w:t>14</w:t>
            </w:r>
            <w:r w:rsidR="003F6147">
              <w:rPr>
                <w:rFonts w:ascii="Book Antiqua" w:hAnsi="Book Antiqua"/>
                <w:noProof/>
                <w:sz w:val="24"/>
                <w:szCs w:val="24"/>
                <w:vertAlign w:val="superscript"/>
                <w:lang w:val="en-US"/>
              </w:rPr>
              <w:t>5</w:t>
            </w:r>
            <w:r w:rsidRPr="00526D9C">
              <w:rPr>
                <w:rFonts w:ascii="Book Antiqua" w:hAnsi="Book Antiqua"/>
                <w:noProof/>
                <w:sz w:val="24"/>
                <w:szCs w:val="24"/>
                <w:vertAlign w:val="superscript"/>
                <w:lang w:val="en-US"/>
              </w:rPr>
              <w:t>]</w:t>
            </w:r>
            <w:r w:rsidRPr="00526D9C">
              <w:rPr>
                <w:rFonts w:ascii="Book Antiqua" w:hAnsi="Book Antiqua"/>
                <w:color w:val="222222"/>
                <w:sz w:val="24"/>
                <w:szCs w:val="24"/>
                <w:lang w:val="en-US"/>
              </w:rPr>
              <w:t xml:space="preserve"> </w:t>
            </w:r>
          </w:p>
          <w:p w:rsidR="00BC04F6" w:rsidRPr="00526D9C" w:rsidRDefault="00BC04F6" w:rsidP="00E8182B">
            <w:pPr>
              <w:adjustRightInd w:val="0"/>
              <w:snapToGrid w:val="0"/>
              <w:spacing w:after="0" w:line="360" w:lineRule="auto"/>
              <w:jc w:val="both"/>
              <w:rPr>
                <w:rFonts w:ascii="Book Antiqua" w:hAnsi="Book Antiqua"/>
                <w:sz w:val="24"/>
                <w:szCs w:val="24"/>
                <w:lang w:val="en-US"/>
              </w:rPr>
            </w:pPr>
            <w:r w:rsidRPr="00526D9C">
              <w:rPr>
                <w:rFonts w:ascii="Book Antiqua" w:hAnsi="Book Antiqua"/>
                <w:sz w:val="24"/>
                <w:szCs w:val="24"/>
                <w:lang w:val="en-US"/>
              </w:rPr>
              <w:t>After therapy, decrease in the prevalence of archaea</w:t>
            </w:r>
            <w:r w:rsidRPr="00526D9C">
              <w:rPr>
                <w:rFonts w:ascii="Book Antiqua" w:hAnsi="Book Antiqua"/>
                <w:noProof/>
                <w:sz w:val="24"/>
                <w:szCs w:val="24"/>
                <w:vertAlign w:val="superscript"/>
                <w:lang w:val="en-US"/>
              </w:rPr>
              <w:t>[14</w:t>
            </w:r>
            <w:r w:rsidR="003F6147">
              <w:rPr>
                <w:rFonts w:ascii="Book Antiqua" w:hAnsi="Book Antiqua"/>
                <w:noProof/>
                <w:sz w:val="24"/>
                <w:szCs w:val="24"/>
                <w:vertAlign w:val="superscript"/>
                <w:lang w:val="en-US"/>
              </w:rPr>
              <w:t>6</w:t>
            </w:r>
            <w:r w:rsidRPr="00526D9C">
              <w:rPr>
                <w:rFonts w:ascii="Book Antiqua" w:hAnsi="Book Antiqua"/>
                <w:noProof/>
                <w:sz w:val="24"/>
                <w:szCs w:val="24"/>
                <w:vertAlign w:val="superscript"/>
                <w:lang w:val="en-US"/>
              </w:rPr>
              <w:t>]</w:t>
            </w:r>
          </w:p>
        </w:tc>
        <w:tc>
          <w:tcPr>
            <w:tcW w:w="3434" w:type="dxa"/>
            <w:tcBorders>
              <w:bottom w:val="single" w:sz="4" w:space="0" w:color="auto"/>
            </w:tcBorders>
          </w:tcPr>
          <w:p w:rsidR="00BC04F6" w:rsidRPr="00526D9C" w:rsidRDefault="00BC04F6" w:rsidP="00E8182B">
            <w:pPr>
              <w:adjustRightInd w:val="0"/>
              <w:snapToGrid w:val="0"/>
              <w:spacing w:after="0" w:line="360" w:lineRule="auto"/>
              <w:jc w:val="both"/>
              <w:rPr>
                <w:rFonts w:ascii="Book Antiqua" w:hAnsi="Book Antiqua"/>
                <w:sz w:val="24"/>
                <w:szCs w:val="24"/>
                <w:lang w:val="en-US"/>
              </w:rPr>
            </w:pPr>
          </w:p>
        </w:tc>
      </w:tr>
    </w:tbl>
    <w:p w:rsidR="00BC04F6" w:rsidRPr="00526D9C" w:rsidRDefault="00BC04F6" w:rsidP="00E8182B">
      <w:pPr>
        <w:adjustRightInd w:val="0"/>
        <w:snapToGrid w:val="0"/>
        <w:spacing w:after="0" w:line="360" w:lineRule="auto"/>
        <w:jc w:val="both"/>
        <w:rPr>
          <w:rFonts w:ascii="Book Antiqua" w:hAnsi="Book Antiqua"/>
          <w:color w:val="000000"/>
          <w:sz w:val="24"/>
          <w:szCs w:val="24"/>
          <w:lang w:val="en-US" w:eastAsia="zh-CN"/>
        </w:rPr>
      </w:pPr>
      <w:r w:rsidRPr="00526D9C">
        <w:rPr>
          <w:rFonts w:ascii="Book Antiqua" w:hAnsi="Book Antiqua"/>
          <w:color w:val="000000"/>
          <w:sz w:val="24"/>
          <w:szCs w:val="24"/>
          <w:lang w:val="en-US"/>
        </w:rPr>
        <w:lastRenderedPageBreak/>
        <w:t>IBD</w:t>
      </w:r>
      <w:r w:rsidR="009C21A8">
        <w:rPr>
          <w:rFonts w:ascii="Book Antiqua" w:hAnsi="Book Antiqua" w:hint="eastAsia"/>
          <w:color w:val="000000"/>
          <w:sz w:val="24"/>
          <w:szCs w:val="24"/>
          <w:lang w:val="en-US" w:eastAsia="zh-CN"/>
        </w:rPr>
        <w:t>:</w:t>
      </w:r>
      <w:r w:rsidRPr="00526D9C">
        <w:rPr>
          <w:rFonts w:ascii="Book Antiqua" w:hAnsi="Book Antiqua"/>
          <w:color w:val="000000"/>
          <w:sz w:val="24"/>
          <w:szCs w:val="24"/>
          <w:lang w:val="en-US"/>
        </w:rPr>
        <w:t xml:space="preserve"> </w:t>
      </w:r>
      <w:r w:rsidR="009C21A8" w:rsidRPr="00526D9C">
        <w:rPr>
          <w:rFonts w:ascii="Book Antiqua" w:hAnsi="Book Antiqua"/>
          <w:color w:val="000000"/>
          <w:sz w:val="24"/>
          <w:szCs w:val="24"/>
          <w:lang w:val="en-US"/>
        </w:rPr>
        <w:t xml:space="preserve">Inflammatory </w:t>
      </w:r>
      <w:r w:rsidRPr="00526D9C">
        <w:rPr>
          <w:rFonts w:ascii="Book Antiqua" w:hAnsi="Book Antiqua"/>
          <w:color w:val="000000"/>
          <w:sz w:val="24"/>
          <w:szCs w:val="24"/>
          <w:lang w:val="en-US"/>
        </w:rPr>
        <w:t>bowel disease; IBS</w:t>
      </w:r>
      <w:r w:rsidR="009C21A8">
        <w:rPr>
          <w:rFonts w:ascii="Book Antiqua" w:hAnsi="Book Antiqua" w:hint="eastAsia"/>
          <w:color w:val="000000"/>
          <w:sz w:val="24"/>
          <w:szCs w:val="24"/>
          <w:lang w:val="en-US" w:eastAsia="zh-CN"/>
        </w:rPr>
        <w:t>:</w:t>
      </w:r>
      <w:r w:rsidR="009C21A8">
        <w:rPr>
          <w:rFonts w:ascii="Book Antiqua" w:hAnsi="Book Antiqua"/>
          <w:color w:val="000000"/>
          <w:sz w:val="24"/>
          <w:szCs w:val="24"/>
          <w:lang w:val="en-US"/>
        </w:rPr>
        <w:t xml:space="preserve"> Irritable bowel disease</w:t>
      </w:r>
      <w:r w:rsidR="009C21A8">
        <w:rPr>
          <w:rFonts w:ascii="Book Antiqua" w:hAnsi="Book Antiqua" w:hint="eastAsia"/>
          <w:color w:val="000000"/>
          <w:sz w:val="24"/>
          <w:szCs w:val="24"/>
          <w:lang w:val="en-US" w:eastAsia="zh-CN"/>
        </w:rPr>
        <w:t>.</w:t>
      </w:r>
    </w:p>
    <w:p w:rsidR="00BC04F6" w:rsidRPr="00526D9C" w:rsidRDefault="00BC04F6" w:rsidP="00E8182B">
      <w:pPr>
        <w:adjustRightInd w:val="0"/>
        <w:snapToGrid w:val="0"/>
        <w:spacing w:after="0" w:line="360" w:lineRule="auto"/>
        <w:jc w:val="both"/>
        <w:rPr>
          <w:rFonts w:ascii="Book Antiqua" w:hAnsi="Book Antiqua"/>
          <w:i/>
          <w:sz w:val="24"/>
          <w:szCs w:val="24"/>
          <w:lang w:val="en-US"/>
        </w:rPr>
      </w:pPr>
      <w:r w:rsidRPr="00526D9C">
        <w:rPr>
          <w:rFonts w:ascii="Book Antiqua" w:hAnsi="Book Antiqua"/>
          <w:sz w:val="24"/>
          <w:szCs w:val="24"/>
          <w:lang w:val="en-US"/>
        </w:rPr>
        <w:t xml:space="preserve"> </w:t>
      </w:r>
    </w:p>
    <w:p w:rsidR="00A440A1" w:rsidRPr="009C21A8" w:rsidRDefault="00A440A1" w:rsidP="00E8182B">
      <w:pPr>
        <w:adjustRightInd w:val="0"/>
        <w:snapToGrid w:val="0"/>
        <w:spacing w:after="0" w:line="360" w:lineRule="auto"/>
        <w:jc w:val="both"/>
        <w:rPr>
          <w:rFonts w:ascii="Book Antiqua" w:eastAsia="Times New Roman" w:hAnsi="Book Antiqua" w:cs="Times New Roman"/>
          <w:sz w:val="24"/>
          <w:szCs w:val="24"/>
          <w:lang w:val="en-US"/>
        </w:rPr>
        <w:sectPr w:rsidR="00A440A1" w:rsidRPr="009C21A8" w:rsidSect="00B9638E">
          <w:pgSz w:w="11906" w:h="16838"/>
          <w:pgMar w:top="1418" w:right="1418" w:bottom="1418" w:left="1418" w:header="709" w:footer="709" w:gutter="0"/>
          <w:cols w:space="708"/>
          <w:docGrid w:linePitch="360"/>
        </w:sectPr>
      </w:pPr>
    </w:p>
    <w:p w:rsidR="002A764B" w:rsidRDefault="008B47EE" w:rsidP="00E8182B">
      <w:pPr>
        <w:adjustRightInd w:val="0"/>
        <w:snapToGrid w:val="0"/>
        <w:spacing w:after="0" w:line="360" w:lineRule="auto"/>
        <w:jc w:val="both"/>
        <w:rPr>
          <w:rFonts w:ascii="Book Antiqua" w:hAnsi="Book Antiqua" w:cs="Times New Roman"/>
          <w:b/>
          <w:sz w:val="24"/>
          <w:szCs w:val="24"/>
          <w:lang w:val="en-US" w:eastAsia="zh-CN"/>
        </w:rPr>
      </w:pPr>
      <w:r w:rsidRPr="008B47EE">
        <w:rPr>
          <w:rFonts w:ascii="Book Antiqua" w:hAnsi="Book Antiqua" w:cs="Times New Roman"/>
          <w:b/>
          <w:noProof/>
          <w:sz w:val="24"/>
          <w:szCs w:val="24"/>
          <w:lang w:val="en-US" w:eastAsia="zh-CN"/>
        </w:rPr>
        <w:lastRenderedPageBreak/>
        <w:drawing>
          <wp:inline distT="0" distB="0" distL="0" distR="0" wp14:anchorId="3357EACF" wp14:editId="4ED7E6E2">
            <wp:extent cx="4572638" cy="34294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8B47EE" w:rsidRDefault="008B47EE" w:rsidP="00E8182B">
      <w:pPr>
        <w:adjustRightInd w:val="0"/>
        <w:snapToGrid w:val="0"/>
        <w:spacing w:after="0" w:line="360" w:lineRule="auto"/>
        <w:jc w:val="both"/>
        <w:rPr>
          <w:rFonts w:ascii="Book Antiqua" w:hAnsi="Book Antiqua" w:cs="Times New Roman"/>
          <w:b/>
          <w:sz w:val="24"/>
          <w:szCs w:val="24"/>
          <w:lang w:val="en-US" w:eastAsia="zh-CN"/>
        </w:rPr>
      </w:pPr>
    </w:p>
    <w:p w:rsidR="00BC04F6" w:rsidRPr="009C21A8" w:rsidRDefault="00A440A1" w:rsidP="00E8182B">
      <w:pPr>
        <w:adjustRightInd w:val="0"/>
        <w:snapToGrid w:val="0"/>
        <w:spacing w:after="0" w:line="360" w:lineRule="auto"/>
        <w:jc w:val="both"/>
        <w:rPr>
          <w:rFonts w:ascii="Book Antiqua" w:hAnsi="Book Antiqua" w:cs="Times New Roman"/>
          <w:b/>
          <w:sz w:val="24"/>
          <w:szCs w:val="24"/>
          <w:lang w:val="en-US" w:eastAsia="zh-CN"/>
        </w:rPr>
      </w:pPr>
      <w:r w:rsidRPr="00526D9C">
        <w:rPr>
          <w:rFonts w:ascii="Book Antiqua" w:eastAsia="Times New Roman" w:hAnsi="Book Antiqua" w:cs="Times New Roman"/>
          <w:b/>
          <w:sz w:val="24"/>
          <w:szCs w:val="24"/>
          <w:lang w:val="en-US"/>
        </w:rPr>
        <w:t xml:space="preserve">Figure </w:t>
      </w:r>
      <w:r w:rsidR="009C21A8">
        <w:rPr>
          <w:rFonts w:ascii="Book Antiqua" w:eastAsia="Times New Roman" w:hAnsi="Book Antiqua" w:cs="Times New Roman"/>
          <w:b/>
          <w:sz w:val="24"/>
          <w:szCs w:val="24"/>
          <w:lang w:val="en-US"/>
        </w:rPr>
        <w:t>1</w:t>
      </w:r>
      <w:r w:rsidRPr="00526D9C">
        <w:rPr>
          <w:rFonts w:ascii="Book Antiqua" w:eastAsia="Times New Roman" w:hAnsi="Book Antiqua" w:cs="Times New Roman"/>
          <w:b/>
          <w:sz w:val="24"/>
          <w:szCs w:val="24"/>
          <w:lang w:val="en-US"/>
        </w:rPr>
        <w:t xml:space="preserve"> Human gut representatives from the domain Archaea</w:t>
      </w:r>
      <w:r w:rsidR="009C21A8">
        <w:rPr>
          <w:rFonts w:ascii="Book Antiqua" w:hAnsi="Book Antiqua" w:cs="Times New Roman" w:hint="eastAsia"/>
          <w:b/>
          <w:sz w:val="24"/>
          <w:szCs w:val="24"/>
          <w:lang w:val="en-US" w:eastAsia="zh-CN"/>
        </w:rPr>
        <w:t xml:space="preserve">. </w:t>
      </w:r>
      <w:r w:rsidR="00BC04F6" w:rsidRPr="00526D9C">
        <w:rPr>
          <w:rFonts w:ascii="Book Antiqua" w:hAnsi="Book Antiqua"/>
          <w:sz w:val="24"/>
          <w:szCs w:val="24"/>
          <w:lang w:val="en-US"/>
        </w:rPr>
        <w:t xml:space="preserve">A simplified phylogeny of the Archaea (adapted </w:t>
      </w:r>
      <w:proofErr w:type="gramStart"/>
      <w:r w:rsidR="00BC04F6" w:rsidRPr="00526D9C">
        <w:rPr>
          <w:rFonts w:ascii="Book Antiqua" w:hAnsi="Book Antiqua"/>
          <w:sz w:val="24"/>
          <w:szCs w:val="24"/>
          <w:lang w:val="en-US"/>
        </w:rPr>
        <w:t>from</w:t>
      </w:r>
      <w:r w:rsidR="00301B7B" w:rsidRPr="00301B7B">
        <w:rPr>
          <w:rFonts w:ascii="Book Antiqua" w:hAnsi="Book Antiqua"/>
          <w:sz w:val="24"/>
          <w:szCs w:val="24"/>
          <w:vertAlign w:val="superscript"/>
          <w:lang w:val="en-US"/>
        </w:rPr>
        <w:t>[</w:t>
      </w:r>
      <w:proofErr w:type="gramEnd"/>
      <w:r w:rsidR="00BA3C12">
        <w:rPr>
          <w:rFonts w:ascii="Book Antiqua" w:hAnsi="Book Antiqua"/>
          <w:noProof/>
          <w:sz w:val="24"/>
          <w:szCs w:val="24"/>
          <w:vertAlign w:val="superscript"/>
          <w:lang w:val="en-US"/>
        </w:rPr>
        <w:t>89</w:t>
      </w:r>
      <w:r w:rsidR="00C10DB2">
        <w:rPr>
          <w:rFonts w:ascii="Book Antiqua" w:hAnsi="Book Antiqua"/>
          <w:noProof/>
          <w:sz w:val="24"/>
          <w:szCs w:val="24"/>
          <w:vertAlign w:val="superscript"/>
          <w:lang w:val="en-US"/>
        </w:rPr>
        <w:t>,</w:t>
      </w:r>
      <w:r w:rsidR="00BC04F6" w:rsidRPr="00526D9C">
        <w:rPr>
          <w:rFonts w:ascii="Book Antiqua" w:hAnsi="Book Antiqua"/>
          <w:noProof/>
          <w:sz w:val="24"/>
          <w:szCs w:val="24"/>
          <w:vertAlign w:val="superscript"/>
          <w:lang w:val="en-US"/>
        </w:rPr>
        <w:t>14</w:t>
      </w:r>
      <w:r w:rsidR="003F6147">
        <w:rPr>
          <w:rFonts w:ascii="Book Antiqua" w:hAnsi="Book Antiqua"/>
          <w:noProof/>
          <w:sz w:val="24"/>
          <w:szCs w:val="24"/>
          <w:vertAlign w:val="superscript"/>
          <w:lang w:val="en-US"/>
        </w:rPr>
        <w:t>7</w:t>
      </w:r>
      <w:r w:rsidR="00BC04F6" w:rsidRPr="00526D9C">
        <w:rPr>
          <w:rFonts w:ascii="Book Antiqua" w:hAnsi="Book Antiqua"/>
          <w:noProof/>
          <w:sz w:val="24"/>
          <w:szCs w:val="24"/>
          <w:vertAlign w:val="superscript"/>
          <w:lang w:val="en-US"/>
        </w:rPr>
        <w:t>]</w:t>
      </w:r>
      <w:r w:rsidR="00BC04F6" w:rsidRPr="00526D9C">
        <w:rPr>
          <w:rFonts w:ascii="Book Antiqua" w:hAnsi="Book Antiqua"/>
          <w:sz w:val="24"/>
          <w:szCs w:val="24"/>
          <w:lang w:val="en-US"/>
        </w:rPr>
        <w:t xml:space="preserve">) is shown. Taxonomic orders are drawn in filled square boxes, those composed of methanogens in yellow and others in light grey. Orders in which some members have been found in the human digestive tract are indicated in light blue boxes when identified by sequences derived from nested-PCR (or deep sequencing on low yield amplifications for </w:t>
      </w:r>
      <w:r w:rsidR="00BC04F6" w:rsidRPr="00526D9C">
        <w:rPr>
          <w:rFonts w:ascii="Book Antiqua" w:hAnsi="Book Antiqua"/>
          <w:i/>
          <w:sz w:val="24"/>
          <w:szCs w:val="24"/>
          <w:lang w:val="en-US"/>
        </w:rPr>
        <w:t xml:space="preserve">Nitrososphaera </w:t>
      </w:r>
      <w:r w:rsidR="00BC04F6" w:rsidRPr="00526D9C">
        <w:rPr>
          <w:rFonts w:ascii="Book Antiqua" w:hAnsi="Book Antiqua"/>
          <w:sz w:val="24"/>
          <w:szCs w:val="24"/>
          <w:lang w:val="en-US"/>
        </w:rPr>
        <w:t xml:space="preserve">spp.) or a limited number of studies, and other are indicated in dark blue boxes in which </w:t>
      </w:r>
      <w:r w:rsidR="002301AF">
        <w:rPr>
          <w:rFonts w:ascii="Book Antiqua" w:hAnsi="Book Antiqua"/>
          <w:sz w:val="24"/>
          <w:szCs w:val="24"/>
          <w:lang w:val="en-US"/>
        </w:rPr>
        <w:t xml:space="preserve">abundant and recurrently reported </w:t>
      </w:r>
      <w:r w:rsidR="00BC04F6" w:rsidRPr="00526D9C">
        <w:rPr>
          <w:rFonts w:ascii="Book Antiqua" w:hAnsi="Book Antiqua"/>
          <w:sz w:val="24"/>
          <w:szCs w:val="24"/>
          <w:lang w:val="en-US"/>
        </w:rPr>
        <w:t xml:space="preserve">species are mentioned in orange boxes or light blue when observed from limited number of studies. </w:t>
      </w:r>
      <w:r w:rsidR="00BC04F6" w:rsidRPr="00526D9C">
        <w:rPr>
          <w:rFonts w:ascii="Book Antiqua" w:hAnsi="Book Antiqua"/>
          <w:bCs/>
          <w:sz w:val="24"/>
          <w:szCs w:val="24"/>
          <w:lang w:val="en-US"/>
        </w:rPr>
        <w:t>For the Methanomassiliicoccales (</w:t>
      </w:r>
      <w:r w:rsidR="00DE63B6" w:rsidRPr="00526D9C">
        <w:rPr>
          <w:rFonts w:ascii="Book Antiqua" w:hAnsi="Book Antiqua"/>
          <w:bCs/>
          <w:sz w:val="24"/>
          <w:szCs w:val="24"/>
          <w:lang w:val="en-US"/>
        </w:rPr>
        <w:t xml:space="preserve">*), </w:t>
      </w:r>
      <w:r w:rsidR="00BC04F6" w:rsidRPr="00526D9C">
        <w:rPr>
          <w:rFonts w:ascii="Book Antiqua" w:hAnsi="Book Antiqua"/>
          <w:bCs/>
          <w:sz w:val="24"/>
          <w:szCs w:val="24"/>
          <w:lang w:val="en-US"/>
        </w:rPr>
        <w:t xml:space="preserve">also referred as Methanoplasmatales in the literature, the repartition of </w:t>
      </w:r>
      <w:r w:rsidR="00BC04F6" w:rsidRPr="00526D9C">
        <w:rPr>
          <w:rFonts w:ascii="Book Antiqua" w:hAnsi="Book Antiqua"/>
          <w:bCs/>
          <w:i/>
          <w:sz w:val="24"/>
          <w:szCs w:val="24"/>
          <w:lang w:val="en-US"/>
        </w:rPr>
        <w:t>Methanomassiliicoccus</w:t>
      </w:r>
      <w:r w:rsidR="00BC04F6" w:rsidRPr="00526D9C">
        <w:rPr>
          <w:rFonts w:ascii="Book Antiqua" w:hAnsi="Book Antiqua"/>
          <w:bCs/>
          <w:sz w:val="24"/>
          <w:szCs w:val="24"/>
          <w:lang w:val="en-US"/>
        </w:rPr>
        <w:t xml:space="preserve"> spp. and </w:t>
      </w:r>
      <w:r w:rsidR="00BC04F6" w:rsidRPr="00526D9C">
        <w:rPr>
          <w:rFonts w:ascii="Book Antiqua" w:hAnsi="Book Antiqua"/>
          <w:bCs/>
          <w:i/>
          <w:sz w:val="24"/>
          <w:szCs w:val="24"/>
          <w:lang w:val="en-US"/>
        </w:rPr>
        <w:t>Ca</w:t>
      </w:r>
      <w:r w:rsidR="00BC04F6" w:rsidRPr="00526D9C">
        <w:rPr>
          <w:rFonts w:ascii="Book Antiqua" w:hAnsi="Book Antiqua"/>
          <w:bCs/>
          <w:sz w:val="24"/>
          <w:szCs w:val="24"/>
          <w:lang w:val="en-US"/>
        </w:rPr>
        <w:t>. Methanomethylophilus spp. in two different clades is highlighted by yellow branches (see the text for details).</w:t>
      </w:r>
    </w:p>
    <w:p w:rsidR="00BC04F6" w:rsidRPr="00526D9C" w:rsidRDefault="00BC04F6" w:rsidP="00E8182B">
      <w:pPr>
        <w:adjustRightInd w:val="0"/>
        <w:snapToGrid w:val="0"/>
        <w:spacing w:after="0" w:line="360" w:lineRule="auto"/>
        <w:jc w:val="both"/>
        <w:rPr>
          <w:rFonts w:ascii="Book Antiqua" w:hAnsi="Book Antiqua"/>
          <w:bCs/>
          <w:sz w:val="24"/>
          <w:szCs w:val="24"/>
          <w:lang w:val="en-US"/>
        </w:rPr>
      </w:pPr>
    </w:p>
    <w:p w:rsidR="00B376E5" w:rsidRDefault="00B376E5" w:rsidP="00E8182B">
      <w:pPr>
        <w:adjustRightInd w:val="0"/>
        <w:snapToGrid w:val="0"/>
        <w:spacing w:after="0" w:line="360" w:lineRule="auto"/>
        <w:jc w:val="both"/>
        <w:rPr>
          <w:rFonts w:ascii="Book Antiqua" w:hAnsi="Book Antiqua"/>
          <w:b/>
          <w:sz w:val="24"/>
          <w:szCs w:val="24"/>
          <w:lang w:val="en-US" w:eastAsia="zh-CN"/>
        </w:rPr>
      </w:pPr>
      <w:r w:rsidRPr="00B376E5">
        <w:rPr>
          <w:rFonts w:ascii="Book Antiqua" w:hAnsi="Book Antiqua"/>
          <w:b/>
          <w:noProof/>
          <w:sz w:val="24"/>
          <w:szCs w:val="24"/>
          <w:lang w:val="en-US" w:eastAsia="zh-CN"/>
        </w:rPr>
        <w:lastRenderedPageBreak/>
        <w:drawing>
          <wp:inline distT="0" distB="0" distL="0" distR="0" wp14:anchorId="32184C9F" wp14:editId="694048D9">
            <wp:extent cx="4572638" cy="34294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B376E5" w:rsidRDefault="00B376E5" w:rsidP="00E8182B">
      <w:pPr>
        <w:adjustRightInd w:val="0"/>
        <w:snapToGrid w:val="0"/>
        <w:spacing w:after="0" w:line="360" w:lineRule="auto"/>
        <w:jc w:val="both"/>
        <w:rPr>
          <w:rFonts w:ascii="Book Antiqua" w:hAnsi="Book Antiqua"/>
          <w:b/>
          <w:sz w:val="24"/>
          <w:szCs w:val="24"/>
          <w:lang w:val="en-US" w:eastAsia="zh-CN"/>
        </w:rPr>
      </w:pPr>
    </w:p>
    <w:p w:rsidR="00BC04F6" w:rsidRPr="009C21A8" w:rsidRDefault="009C21A8" w:rsidP="00E8182B">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Figure 2</w:t>
      </w:r>
      <w:r w:rsidR="00BC04F6" w:rsidRPr="00526D9C">
        <w:rPr>
          <w:rFonts w:ascii="Book Antiqua" w:hAnsi="Book Antiqua"/>
          <w:b/>
          <w:sz w:val="24"/>
          <w:szCs w:val="24"/>
          <w:lang w:val="en-US"/>
        </w:rPr>
        <w:t xml:space="preserve"> </w:t>
      </w:r>
      <w:r w:rsidR="00BC04F6" w:rsidRPr="009C21A8">
        <w:rPr>
          <w:rFonts w:ascii="Book Antiqua" w:hAnsi="Book Antiqua"/>
          <w:b/>
          <w:caps/>
          <w:sz w:val="24"/>
          <w:szCs w:val="24"/>
          <w:lang w:val="en-US"/>
        </w:rPr>
        <w:t>s</w:t>
      </w:r>
      <w:r w:rsidR="00BC04F6" w:rsidRPr="00526D9C">
        <w:rPr>
          <w:rFonts w:ascii="Book Antiqua" w:hAnsi="Book Antiqua"/>
          <w:b/>
          <w:sz w:val="24"/>
          <w:szCs w:val="24"/>
          <w:lang w:val="en-US"/>
        </w:rPr>
        <w:t>implified representation of the role of methanogens in the gut microbiota metabolism and possible association with diseases</w:t>
      </w:r>
      <w:r>
        <w:rPr>
          <w:rFonts w:ascii="Book Antiqua" w:hAnsi="Book Antiqua" w:hint="eastAsia"/>
          <w:b/>
          <w:sz w:val="24"/>
          <w:szCs w:val="24"/>
          <w:lang w:val="en-US" w:eastAsia="zh-CN"/>
        </w:rPr>
        <w:t xml:space="preserve">. </w:t>
      </w:r>
      <w:r w:rsidR="00BC04F6" w:rsidRPr="00526D9C">
        <w:rPr>
          <w:rFonts w:ascii="Book Antiqua" w:hAnsi="Book Antiqua"/>
          <w:sz w:val="24"/>
          <w:szCs w:val="24"/>
          <w:lang w:val="en-US"/>
        </w:rPr>
        <w:t>Diet leads to proteins and polysaccharides that enter the gut where they are metabolized by the hydrolytic and fermentative bacteria present in the gut (large blue circle). This produces various compounds (some important being indicated in orange circles), and large amounts of H</w:t>
      </w:r>
      <w:r w:rsidR="00BC04F6" w:rsidRPr="00526D9C">
        <w:rPr>
          <w:rFonts w:ascii="Book Antiqua" w:hAnsi="Book Antiqua"/>
          <w:sz w:val="24"/>
          <w:szCs w:val="24"/>
          <w:vertAlign w:val="subscript"/>
          <w:lang w:val="en-US"/>
        </w:rPr>
        <w:t>2</w:t>
      </w:r>
      <w:r w:rsidR="00BC04F6" w:rsidRPr="00526D9C">
        <w:rPr>
          <w:rFonts w:ascii="Book Antiqua" w:hAnsi="Book Antiqua"/>
          <w:sz w:val="24"/>
          <w:szCs w:val="24"/>
          <w:lang w:val="en-US"/>
        </w:rPr>
        <w:t>, which in turn inhibit the fermentation processes. H</w:t>
      </w:r>
      <w:r w:rsidR="00BC04F6" w:rsidRPr="00526D9C">
        <w:rPr>
          <w:rFonts w:ascii="Book Antiqua" w:hAnsi="Book Antiqua"/>
          <w:sz w:val="24"/>
          <w:szCs w:val="24"/>
          <w:vertAlign w:val="subscript"/>
          <w:lang w:val="en-US"/>
        </w:rPr>
        <w:t>2</w:t>
      </w:r>
      <w:r w:rsidR="00BC04F6" w:rsidRPr="00526D9C">
        <w:rPr>
          <w:rFonts w:ascii="Book Antiqua" w:hAnsi="Book Antiqua"/>
          <w:sz w:val="24"/>
          <w:szCs w:val="24"/>
          <w:lang w:val="en-US"/>
        </w:rPr>
        <w:t xml:space="preserve"> partial pressure is lowered by hydrogenotrophs, three different types being present in the gut (sulfate-reducing bacteria, acetogens and methanogens). Here, only the methanogens are shown, which are either able to use CO</w:t>
      </w:r>
      <w:r w:rsidR="00BC04F6" w:rsidRPr="00526D9C">
        <w:rPr>
          <w:rFonts w:ascii="Book Antiqua" w:hAnsi="Book Antiqua"/>
          <w:sz w:val="24"/>
          <w:szCs w:val="24"/>
          <w:vertAlign w:val="subscript"/>
          <w:lang w:val="en-US"/>
        </w:rPr>
        <w:t>2</w:t>
      </w:r>
      <w:r w:rsidR="00BC04F6" w:rsidRPr="00526D9C">
        <w:rPr>
          <w:rFonts w:ascii="Book Antiqua" w:hAnsi="Book Antiqua"/>
          <w:sz w:val="24"/>
          <w:szCs w:val="24"/>
          <w:lang w:val="en-US"/>
        </w:rPr>
        <w:t xml:space="preserve">, methanol, or methyl-compounds </w:t>
      </w:r>
      <w:r w:rsidR="00503205">
        <w:rPr>
          <w:rFonts w:ascii="Book Antiqua" w:hAnsi="Book Antiqua" w:hint="eastAsia"/>
          <w:sz w:val="24"/>
          <w:szCs w:val="24"/>
          <w:lang w:val="en-US" w:eastAsia="zh-CN"/>
        </w:rPr>
        <w:t>[</w:t>
      </w:r>
      <w:r w:rsidR="00503205">
        <w:rPr>
          <w:rFonts w:ascii="Book Antiqua" w:hAnsi="Book Antiqua"/>
          <w:sz w:val="24"/>
          <w:szCs w:val="24"/>
          <w:lang w:val="en-US"/>
        </w:rPr>
        <w:t>monomethylamine</w:t>
      </w:r>
      <w:r w:rsidR="00BC04F6" w:rsidRPr="00526D9C">
        <w:rPr>
          <w:rFonts w:ascii="Book Antiqua" w:hAnsi="Book Antiqua"/>
          <w:sz w:val="24"/>
          <w:szCs w:val="24"/>
          <w:lang w:val="en-US"/>
        </w:rPr>
        <w:t xml:space="preserve"> </w:t>
      </w:r>
      <w:r w:rsidR="00503205">
        <w:rPr>
          <w:rFonts w:ascii="Book Antiqua" w:hAnsi="Book Antiqua" w:hint="eastAsia"/>
          <w:sz w:val="24"/>
          <w:szCs w:val="24"/>
          <w:lang w:val="en-US" w:eastAsia="zh-CN"/>
        </w:rPr>
        <w:t>(</w:t>
      </w:r>
      <w:r w:rsidR="00BC04F6" w:rsidRPr="00526D9C">
        <w:rPr>
          <w:rFonts w:ascii="Book Antiqua" w:hAnsi="Book Antiqua"/>
          <w:sz w:val="24"/>
          <w:szCs w:val="24"/>
          <w:lang w:val="en-US"/>
        </w:rPr>
        <w:t>MMA</w:t>
      </w:r>
      <w:r w:rsidR="00503205">
        <w:rPr>
          <w:rFonts w:ascii="Book Antiqua" w:hAnsi="Book Antiqua" w:hint="eastAsia"/>
          <w:sz w:val="24"/>
          <w:szCs w:val="24"/>
          <w:lang w:val="en-US" w:eastAsia="zh-CN"/>
        </w:rPr>
        <w:t>)</w:t>
      </w:r>
      <w:r w:rsidR="00503205">
        <w:rPr>
          <w:rFonts w:ascii="Book Antiqua" w:hAnsi="Book Antiqua"/>
          <w:sz w:val="24"/>
          <w:szCs w:val="24"/>
          <w:lang w:val="en-US"/>
        </w:rPr>
        <w:t>; dimethylamine</w:t>
      </w:r>
      <w:r w:rsidR="00503205">
        <w:rPr>
          <w:rFonts w:ascii="Book Antiqua" w:hAnsi="Book Antiqua" w:hint="eastAsia"/>
          <w:sz w:val="24"/>
          <w:szCs w:val="24"/>
          <w:lang w:val="en-US" w:eastAsia="zh-CN"/>
        </w:rPr>
        <w:t xml:space="preserve"> (</w:t>
      </w:r>
      <w:r w:rsidR="00BC04F6" w:rsidRPr="00526D9C">
        <w:rPr>
          <w:rFonts w:ascii="Book Antiqua" w:hAnsi="Book Antiqua"/>
          <w:sz w:val="24"/>
          <w:szCs w:val="24"/>
          <w:lang w:val="en-US"/>
        </w:rPr>
        <w:t>DMA</w:t>
      </w:r>
      <w:r w:rsidR="00503205">
        <w:rPr>
          <w:rFonts w:ascii="Book Antiqua" w:hAnsi="Book Antiqua" w:hint="eastAsia"/>
          <w:sz w:val="24"/>
          <w:szCs w:val="24"/>
          <w:lang w:val="en-US" w:eastAsia="zh-CN"/>
        </w:rPr>
        <w:t>)</w:t>
      </w:r>
      <w:r w:rsidR="00503205">
        <w:rPr>
          <w:rFonts w:ascii="Book Antiqua" w:hAnsi="Book Antiqua"/>
          <w:sz w:val="24"/>
          <w:szCs w:val="24"/>
          <w:lang w:val="en-US"/>
        </w:rPr>
        <w:t xml:space="preserve"> and trimethylamine</w:t>
      </w:r>
      <w:r w:rsidR="00BC04F6" w:rsidRPr="00526D9C">
        <w:rPr>
          <w:rFonts w:ascii="Book Antiqua" w:hAnsi="Book Antiqua"/>
          <w:sz w:val="24"/>
          <w:szCs w:val="24"/>
          <w:lang w:val="en-US"/>
        </w:rPr>
        <w:t xml:space="preserve"> </w:t>
      </w:r>
      <w:r w:rsidR="00503205">
        <w:rPr>
          <w:rFonts w:ascii="Book Antiqua" w:hAnsi="Book Antiqua" w:hint="eastAsia"/>
          <w:sz w:val="24"/>
          <w:szCs w:val="24"/>
          <w:lang w:val="en-US" w:eastAsia="zh-CN"/>
        </w:rPr>
        <w:t>(</w:t>
      </w:r>
      <w:r w:rsidR="00BC04F6" w:rsidRPr="00526D9C">
        <w:rPr>
          <w:rFonts w:ascii="Book Antiqua" w:hAnsi="Book Antiqua"/>
          <w:sz w:val="24"/>
          <w:szCs w:val="24"/>
          <w:lang w:val="en-US"/>
        </w:rPr>
        <w:t>TMA)</w:t>
      </w:r>
      <w:r w:rsidR="00503205">
        <w:rPr>
          <w:rFonts w:ascii="Book Antiqua" w:hAnsi="Book Antiqua" w:hint="eastAsia"/>
          <w:sz w:val="24"/>
          <w:szCs w:val="24"/>
          <w:lang w:val="en-US" w:eastAsia="zh-CN"/>
        </w:rPr>
        <w:t>]</w:t>
      </w:r>
      <w:r w:rsidR="00BC04F6" w:rsidRPr="00526D9C">
        <w:rPr>
          <w:rFonts w:ascii="Book Antiqua" w:hAnsi="Book Antiqua"/>
          <w:sz w:val="24"/>
          <w:szCs w:val="24"/>
          <w:lang w:val="en-US"/>
        </w:rPr>
        <w:t xml:space="preserve"> reduced by hydrogen to form methane, found in breath and flatulence. A highlight on the TMA use is given in Figure 3. The presence of methanogens in the mouth is also indicated. </w:t>
      </w:r>
      <w:r>
        <w:rPr>
          <w:rFonts w:ascii="Book Antiqua" w:hAnsi="Book Antiqua" w:hint="eastAsia"/>
          <w:b/>
          <w:sz w:val="24"/>
          <w:szCs w:val="24"/>
          <w:lang w:val="en-US" w:eastAsia="zh-CN"/>
        </w:rPr>
        <w:t xml:space="preserve"> </w:t>
      </w:r>
      <w:r w:rsidR="00BC04F6" w:rsidRPr="00526D9C">
        <w:rPr>
          <w:rFonts w:ascii="Book Antiqua" w:hAnsi="Book Antiqua"/>
          <w:sz w:val="24"/>
          <w:szCs w:val="24"/>
          <w:lang w:val="en-US"/>
        </w:rPr>
        <w:t>Altogether, the presence of methanogens has been linked to seve</w:t>
      </w:r>
      <w:r w:rsidR="00DB080D">
        <w:rPr>
          <w:rFonts w:ascii="Book Antiqua" w:hAnsi="Book Antiqua"/>
          <w:sz w:val="24"/>
          <w:szCs w:val="24"/>
          <w:lang w:val="en-US"/>
        </w:rPr>
        <w:t>ral diseases (in yellow) but th</w:t>
      </w:r>
      <w:r w:rsidR="00DB080D">
        <w:rPr>
          <w:rFonts w:ascii="Book Antiqua" w:hAnsi="Book Antiqua" w:hint="eastAsia"/>
          <w:sz w:val="24"/>
          <w:szCs w:val="24"/>
          <w:lang w:val="en-US" w:eastAsia="zh-CN"/>
        </w:rPr>
        <w:t>ese</w:t>
      </w:r>
      <w:r w:rsidR="00BC04F6" w:rsidRPr="00526D9C">
        <w:rPr>
          <w:rFonts w:ascii="Book Antiqua" w:hAnsi="Book Antiqua"/>
          <w:sz w:val="24"/>
          <w:szCs w:val="24"/>
          <w:lang w:val="en-US"/>
        </w:rPr>
        <w:t xml:space="preserve"> remains to be clarified (see Table 2 for further explanations).  </w:t>
      </w:r>
    </w:p>
    <w:p w:rsidR="00BC04F6" w:rsidRPr="00526D9C" w:rsidRDefault="00BC04F6" w:rsidP="00E8182B">
      <w:pPr>
        <w:adjustRightInd w:val="0"/>
        <w:snapToGrid w:val="0"/>
        <w:spacing w:after="0" w:line="360" w:lineRule="auto"/>
        <w:jc w:val="both"/>
        <w:rPr>
          <w:rFonts w:ascii="Book Antiqua" w:hAnsi="Book Antiqua"/>
          <w:sz w:val="24"/>
          <w:szCs w:val="24"/>
          <w:lang w:val="en-US"/>
        </w:rPr>
      </w:pPr>
    </w:p>
    <w:p w:rsidR="00BC4F4C" w:rsidRDefault="00BC4F4C" w:rsidP="00E8182B">
      <w:pPr>
        <w:adjustRightInd w:val="0"/>
        <w:snapToGrid w:val="0"/>
        <w:spacing w:after="0" w:line="360" w:lineRule="auto"/>
        <w:jc w:val="both"/>
        <w:rPr>
          <w:rFonts w:ascii="Book Antiqua" w:hAnsi="Book Antiqua"/>
          <w:b/>
          <w:sz w:val="24"/>
          <w:szCs w:val="24"/>
          <w:lang w:val="en-US" w:eastAsia="zh-CN"/>
        </w:rPr>
      </w:pPr>
      <w:r w:rsidRPr="00BC4F4C">
        <w:rPr>
          <w:rFonts w:ascii="Book Antiqua" w:hAnsi="Book Antiqua"/>
          <w:b/>
          <w:noProof/>
          <w:sz w:val="24"/>
          <w:szCs w:val="24"/>
          <w:lang w:val="en-US" w:eastAsia="zh-CN"/>
        </w:rPr>
        <w:lastRenderedPageBreak/>
        <w:drawing>
          <wp:inline distT="0" distB="0" distL="0" distR="0" wp14:anchorId="7F4D4358" wp14:editId="521D7197">
            <wp:extent cx="4572638" cy="34294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BC04F6" w:rsidRPr="009C21A8" w:rsidRDefault="009C21A8" w:rsidP="00E8182B">
      <w:pPr>
        <w:adjustRightInd w:val="0"/>
        <w:snapToGrid w:val="0"/>
        <w:spacing w:after="0" w:line="360" w:lineRule="auto"/>
        <w:jc w:val="both"/>
        <w:rPr>
          <w:rFonts w:ascii="Book Antiqua" w:hAnsi="Book Antiqua"/>
          <w:b/>
          <w:sz w:val="24"/>
          <w:szCs w:val="24"/>
          <w:lang w:val="en-US"/>
        </w:rPr>
      </w:pPr>
      <w:r>
        <w:rPr>
          <w:rFonts w:ascii="Book Antiqua" w:hAnsi="Book Antiqua"/>
          <w:b/>
          <w:sz w:val="24"/>
          <w:szCs w:val="24"/>
          <w:lang w:val="en-US"/>
        </w:rPr>
        <w:t>Figure 3</w:t>
      </w:r>
      <w:r w:rsidR="00BC04F6" w:rsidRPr="00526D9C">
        <w:rPr>
          <w:rFonts w:ascii="Book Antiqua" w:hAnsi="Book Antiqua"/>
          <w:b/>
          <w:sz w:val="24"/>
          <w:szCs w:val="24"/>
          <w:lang w:val="en-US"/>
        </w:rPr>
        <w:t xml:space="preserve"> Faith of trimethylamine originating from the gut microbiota metabolism and putative role of representatives of </w:t>
      </w:r>
      <w:r w:rsidR="00BC04F6" w:rsidRPr="009C21A8">
        <w:rPr>
          <w:rFonts w:ascii="Book Antiqua" w:hAnsi="Book Antiqua"/>
          <w:b/>
          <w:sz w:val="24"/>
          <w:szCs w:val="24"/>
          <w:lang w:val="en-US"/>
        </w:rPr>
        <w:t>Methanomassi</w:t>
      </w:r>
      <w:r w:rsidRPr="009C21A8">
        <w:rPr>
          <w:rFonts w:ascii="Book Antiqua" w:hAnsi="Book Antiqua"/>
          <w:b/>
          <w:sz w:val="24"/>
          <w:szCs w:val="24"/>
          <w:lang w:val="en-US"/>
        </w:rPr>
        <w:t>liicoccales</w:t>
      </w:r>
      <w:r>
        <w:rPr>
          <w:rFonts w:ascii="Book Antiqua" w:hAnsi="Book Antiqua"/>
          <w:b/>
          <w:sz w:val="24"/>
          <w:szCs w:val="24"/>
          <w:lang w:val="en-US"/>
        </w:rPr>
        <w:t>.</w:t>
      </w:r>
      <w:r>
        <w:rPr>
          <w:rFonts w:ascii="Book Antiqua" w:hAnsi="Book Antiqua" w:hint="eastAsia"/>
          <w:b/>
          <w:sz w:val="24"/>
          <w:szCs w:val="24"/>
          <w:lang w:val="en-US" w:eastAsia="zh-CN"/>
        </w:rPr>
        <w:t xml:space="preserve"> </w:t>
      </w:r>
      <w:r w:rsidR="00DE63B6" w:rsidRPr="00526D9C">
        <w:rPr>
          <w:rFonts w:ascii="Book Antiqua" w:hAnsi="Book Antiqua"/>
          <w:sz w:val="24"/>
          <w:szCs w:val="24"/>
          <w:lang w:val="en-US"/>
        </w:rPr>
        <w:t xml:space="preserve">A: </w:t>
      </w:r>
      <w:r w:rsidR="00BC04F6" w:rsidRPr="00526D9C">
        <w:rPr>
          <w:rFonts w:ascii="Book Antiqua" w:hAnsi="Book Antiqua"/>
          <w:sz w:val="24"/>
          <w:szCs w:val="24"/>
          <w:lang w:val="en-US"/>
        </w:rPr>
        <w:t xml:space="preserve">Several common foods (containing lecithin/choline, L-carnitine, trimethylamine oxide,…) are metabolized into </w:t>
      </w:r>
      <w:r w:rsidRPr="009C21A8">
        <w:rPr>
          <w:rFonts w:ascii="Book Antiqua" w:hAnsi="Book Antiqua"/>
          <w:sz w:val="24"/>
          <w:szCs w:val="24"/>
          <w:lang w:val="en-US"/>
        </w:rPr>
        <w:t>trimethylamine (TMA)</w:t>
      </w:r>
      <w:r>
        <w:rPr>
          <w:rFonts w:ascii="Book Antiqua" w:hAnsi="Book Antiqua" w:hint="eastAsia"/>
          <w:sz w:val="24"/>
          <w:szCs w:val="24"/>
          <w:lang w:val="en-US" w:eastAsia="zh-CN"/>
        </w:rPr>
        <w:t xml:space="preserve"> </w:t>
      </w:r>
      <w:r w:rsidR="00BC04F6" w:rsidRPr="00526D9C">
        <w:rPr>
          <w:rFonts w:ascii="Book Antiqua" w:hAnsi="Book Antiqua"/>
          <w:sz w:val="24"/>
          <w:szCs w:val="24"/>
          <w:lang w:val="en-US"/>
        </w:rPr>
        <w:t xml:space="preserve">by some bacterial </w:t>
      </w:r>
      <w:r w:rsidR="00DE63B6" w:rsidRPr="00526D9C">
        <w:rPr>
          <w:rFonts w:ascii="Book Antiqua" w:hAnsi="Book Antiqua"/>
          <w:sz w:val="24"/>
          <w:szCs w:val="24"/>
          <w:lang w:val="en-US"/>
        </w:rPr>
        <w:t>components of the microbiota</w:t>
      </w:r>
      <w:r>
        <w:rPr>
          <w:rFonts w:ascii="Book Antiqua" w:hAnsi="Book Antiqua" w:hint="eastAsia"/>
          <w:sz w:val="24"/>
          <w:szCs w:val="24"/>
          <w:lang w:val="en-US" w:eastAsia="zh-CN"/>
        </w:rPr>
        <w:t>;</w:t>
      </w:r>
      <w:r w:rsidR="00853C91" w:rsidRPr="00526D9C">
        <w:rPr>
          <w:rFonts w:ascii="Book Antiqua" w:hAnsi="Book Antiqua"/>
          <w:sz w:val="24"/>
          <w:szCs w:val="24"/>
          <w:lang w:val="en-US"/>
        </w:rPr>
        <w:t xml:space="preserve"> </w:t>
      </w:r>
      <w:r w:rsidR="00DE63B6" w:rsidRPr="00526D9C">
        <w:rPr>
          <w:rFonts w:ascii="Book Antiqua" w:hAnsi="Book Antiqua"/>
          <w:sz w:val="24"/>
          <w:szCs w:val="24"/>
          <w:lang w:val="en-US"/>
        </w:rPr>
        <w:t xml:space="preserve">B: </w:t>
      </w:r>
      <w:r w:rsidR="00BC04F6" w:rsidRPr="00526D9C">
        <w:rPr>
          <w:rFonts w:ascii="Book Antiqua" w:hAnsi="Book Antiqua"/>
          <w:sz w:val="24"/>
          <w:szCs w:val="24"/>
          <w:lang w:val="en-US"/>
        </w:rPr>
        <w:t>When the microbiota does not contain any members of the 7</w:t>
      </w:r>
      <w:r w:rsidR="00BC04F6" w:rsidRPr="00526D9C">
        <w:rPr>
          <w:rFonts w:ascii="Book Antiqua" w:hAnsi="Book Antiqua"/>
          <w:sz w:val="24"/>
          <w:szCs w:val="24"/>
          <w:vertAlign w:val="superscript"/>
          <w:lang w:val="en-US"/>
        </w:rPr>
        <w:t>th</w:t>
      </w:r>
      <w:r w:rsidR="00BC04F6" w:rsidRPr="00526D9C">
        <w:rPr>
          <w:rFonts w:ascii="Book Antiqua" w:hAnsi="Book Antiqua"/>
          <w:sz w:val="24"/>
          <w:szCs w:val="24"/>
          <w:lang w:val="en-US"/>
        </w:rPr>
        <w:t xml:space="preserve"> order of methanogens, the gut-originating TMA reaches the liver, where it is oxidized by the flavin-monoxygenase FMO3 into trimethylamine oxide</w:t>
      </w:r>
      <w:r w:rsidRPr="009C21A8">
        <w:rPr>
          <w:rFonts w:ascii="Book Antiqua" w:hAnsi="Book Antiqua"/>
          <w:sz w:val="24"/>
          <w:szCs w:val="24"/>
          <w:lang w:val="en-US"/>
        </w:rPr>
        <w:t xml:space="preserve"> </w:t>
      </w:r>
      <w:r>
        <w:rPr>
          <w:rFonts w:ascii="Book Antiqua" w:hAnsi="Book Antiqua" w:hint="eastAsia"/>
          <w:sz w:val="24"/>
          <w:szCs w:val="24"/>
          <w:lang w:val="en-US" w:eastAsia="zh-CN"/>
        </w:rPr>
        <w:t>(</w:t>
      </w:r>
      <w:r w:rsidRPr="00526D9C">
        <w:rPr>
          <w:rFonts w:ascii="Book Antiqua" w:hAnsi="Book Antiqua"/>
          <w:sz w:val="24"/>
          <w:szCs w:val="24"/>
          <w:lang w:val="en-US"/>
        </w:rPr>
        <w:t>TMAO</w:t>
      </w:r>
      <w:r w:rsidR="00BC04F6" w:rsidRPr="00526D9C">
        <w:rPr>
          <w:rFonts w:ascii="Book Antiqua" w:hAnsi="Book Antiqua"/>
          <w:sz w:val="24"/>
          <w:szCs w:val="24"/>
          <w:lang w:val="en-US"/>
        </w:rPr>
        <w:t xml:space="preserve">) (Blue arrows in B). This odorless molecule has recently been shown to be associated to </w:t>
      </w:r>
      <w:r w:rsidR="00DE63B6" w:rsidRPr="00526D9C">
        <w:rPr>
          <w:rFonts w:ascii="Book Antiqua" w:hAnsi="Book Antiqua"/>
          <w:sz w:val="24"/>
          <w:szCs w:val="24"/>
          <w:lang w:val="en-US"/>
        </w:rPr>
        <w:t>cardiovascular diseases (</w:t>
      </w:r>
      <w:r w:rsidR="00BC04F6" w:rsidRPr="00526D9C">
        <w:rPr>
          <w:rFonts w:ascii="Book Antiqua" w:hAnsi="Book Antiqua"/>
          <w:sz w:val="24"/>
          <w:szCs w:val="24"/>
          <w:lang w:val="en-US"/>
        </w:rPr>
        <w:t>CVD</w:t>
      </w:r>
      <w:r w:rsidR="00DE63B6" w:rsidRPr="00526D9C">
        <w:rPr>
          <w:rFonts w:ascii="Book Antiqua" w:hAnsi="Book Antiqua"/>
          <w:sz w:val="24"/>
          <w:szCs w:val="24"/>
          <w:lang w:val="en-US"/>
        </w:rPr>
        <w:t>)</w:t>
      </w:r>
      <w:r w:rsidR="00BC04F6" w:rsidRPr="00526D9C">
        <w:rPr>
          <w:rFonts w:ascii="Book Antiqua" w:hAnsi="Book Antiqua"/>
          <w:sz w:val="24"/>
          <w:szCs w:val="24"/>
          <w:lang w:val="en-US"/>
        </w:rPr>
        <w:t xml:space="preserve"> and has pro-atherogenic properties. In some people however, with a deficiency in liver oxidation, the TMA is not or less metabolized (orange arrows in B) and reaches various body fluids, leading to trimethylaminuria (TMAU) or "fish-odor syndrome"</w:t>
      </w:r>
      <w:r>
        <w:rPr>
          <w:rFonts w:ascii="Book Antiqua" w:hAnsi="Book Antiqua" w:hint="eastAsia"/>
          <w:sz w:val="24"/>
          <w:szCs w:val="24"/>
          <w:lang w:val="en-US" w:eastAsia="zh-CN"/>
        </w:rPr>
        <w:t>;</w:t>
      </w:r>
      <w:r w:rsidR="00853C91" w:rsidRPr="00526D9C">
        <w:rPr>
          <w:rFonts w:ascii="Book Antiqua" w:hAnsi="Book Antiqua"/>
          <w:sz w:val="24"/>
          <w:szCs w:val="24"/>
          <w:lang w:val="en-US"/>
        </w:rPr>
        <w:t xml:space="preserve"> </w:t>
      </w:r>
      <w:r w:rsidR="00DE63B6" w:rsidRPr="00526D9C">
        <w:rPr>
          <w:rFonts w:ascii="Book Antiqua" w:hAnsi="Book Antiqua"/>
          <w:sz w:val="24"/>
          <w:szCs w:val="24"/>
          <w:lang w:val="en-US"/>
        </w:rPr>
        <w:t xml:space="preserve">C: </w:t>
      </w:r>
      <w:r w:rsidR="00BC04F6" w:rsidRPr="00526D9C">
        <w:rPr>
          <w:rFonts w:ascii="Book Antiqua" w:hAnsi="Book Antiqua"/>
          <w:sz w:val="24"/>
          <w:szCs w:val="24"/>
          <w:lang w:val="en-US"/>
        </w:rPr>
        <w:t>When present, either naturally or by supplementation (Archaebiotics), it is hypothesized that members of the 7</w:t>
      </w:r>
      <w:r w:rsidR="00BC04F6" w:rsidRPr="00526D9C">
        <w:rPr>
          <w:rFonts w:ascii="Book Antiqua" w:hAnsi="Book Antiqua"/>
          <w:sz w:val="24"/>
          <w:szCs w:val="24"/>
          <w:vertAlign w:val="superscript"/>
          <w:lang w:val="en-US"/>
        </w:rPr>
        <w:t>th</w:t>
      </w:r>
      <w:r w:rsidR="00BC04F6" w:rsidRPr="00526D9C">
        <w:rPr>
          <w:rFonts w:ascii="Book Antiqua" w:hAnsi="Book Antiqua"/>
          <w:sz w:val="24"/>
          <w:szCs w:val="24"/>
          <w:lang w:val="en-US"/>
        </w:rPr>
        <w:t xml:space="preserve"> order of methanogens, through their up to now unique metabolism in the gut, might decrease the concentration of TMA by converting it into methane, therefore leading to an archaea-mediated TMA depletion before it can reach the liver. This could therefore be a convenient way to prevent CVD or limit TMAU.</w:t>
      </w:r>
    </w:p>
    <w:p w:rsidR="00A440A1" w:rsidRPr="00526D9C" w:rsidRDefault="00A440A1" w:rsidP="00E8182B">
      <w:pPr>
        <w:adjustRightInd w:val="0"/>
        <w:snapToGrid w:val="0"/>
        <w:spacing w:after="0" w:line="360" w:lineRule="auto"/>
        <w:jc w:val="both"/>
        <w:rPr>
          <w:rFonts w:ascii="Book Antiqua" w:eastAsia="Times New Roman" w:hAnsi="Book Antiqua" w:cs="Times New Roman"/>
          <w:sz w:val="24"/>
          <w:szCs w:val="24"/>
          <w:lang w:val="en-US"/>
        </w:rPr>
      </w:pPr>
    </w:p>
    <w:sectPr w:rsidR="00A440A1" w:rsidRPr="00526D9C" w:rsidSect="00B963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FC" w:rsidRDefault="00E166FC" w:rsidP="00B81823">
      <w:pPr>
        <w:spacing w:after="0" w:line="240" w:lineRule="auto"/>
      </w:pPr>
      <w:r>
        <w:separator/>
      </w:r>
    </w:p>
  </w:endnote>
  <w:endnote w:type="continuationSeparator" w:id="0">
    <w:p w:rsidR="00E166FC" w:rsidRDefault="00E166FC" w:rsidP="00B8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Thre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FC" w:rsidRDefault="00E166FC" w:rsidP="00B81823">
      <w:pPr>
        <w:spacing w:after="0" w:line="240" w:lineRule="auto"/>
      </w:pPr>
      <w:r>
        <w:separator/>
      </w:r>
    </w:p>
  </w:footnote>
  <w:footnote w:type="continuationSeparator" w:id="0">
    <w:p w:rsidR="00E166FC" w:rsidRDefault="00E166FC" w:rsidP="00B81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6527"/>
    <w:multiLevelType w:val="hybridMultilevel"/>
    <w:tmpl w:val="8C6480B8"/>
    <w:lvl w:ilvl="0" w:tplc="08EA7E16">
      <w:start w:val="1"/>
      <w:numFmt w:val="bullet"/>
      <w:lvlText w:val="-"/>
      <w:lvlJc w:val="left"/>
      <w:pPr>
        <w:ind w:left="720" w:hanging="360"/>
      </w:pPr>
      <w:rPr>
        <w:rFonts w:ascii="Calibri" w:eastAsiaTheme="minorEastAsia" w:hAnsi="Calibri" w:cs="GaramondThree"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168175E"/>
    <w:multiLevelType w:val="hybridMultilevel"/>
    <w:tmpl w:val="306610EA"/>
    <w:lvl w:ilvl="0" w:tplc="F3886A3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8C2D90"/>
    <w:multiLevelType w:val="hybridMultilevel"/>
    <w:tmpl w:val="8F6CB54A"/>
    <w:lvl w:ilvl="0" w:tplc="A6EC3506">
      <w:start w:val="13"/>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F7509B1"/>
    <w:multiLevelType w:val="hybridMultilevel"/>
    <w:tmpl w:val="D2EC363A"/>
    <w:lvl w:ilvl="0" w:tplc="5308B2F4">
      <w:start w:val="1"/>
      <w:numFmt w:val="bullet"/>
      <w:lvlText w:val="-"/>
      <w:lvlJc w:val="left"/>
      <w:pPr>
        <w:ind w:left="405" w:hanging="360"/>
      </w:pPr>
      <w:rPr>
        <w:rFonts w:ascii="Calibri" w:eastAsiaTheme="minorEastAsia" w:hAnsi="Calibri" w:cs="GaramondThree"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4">
    <w:nsid w:val="69B64410"/>
    <w:multiLevelType w:val="multilevel"/>
    <w:tmpl w:val="FC24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4479A"/>
    <w:multiLevelType w:val="multilevel"/>
    <w:tmpl w:val="B6DE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440A1"/>
    <w:rsid w:val="00031CF8"/>
    <w:rsid w:val="00064EA8"/>
    <w:rsid w:val="00093EE7"/>
    <w:rsid w:val="000E3103"/>
    <w:rsid w:val="000E7F5B"/>
    <w:rsid w:val="0012238A"/>
    <w:rsid w:val="00136181"/>
    <w:rsid w:val="00154F72"/>
    <w:rsid w:val="00161700"/>
    <w:rsid w:val="0016322D"/>
    <w:rsid w:val="00174969"/>
    <w:rsid w:val="001A24F0"/>
    <w:rsid w:val="001B60F3"/>
    <w:rsid w:val="001C19C6"/>
    <w:rsid w:val="001E17EC"/>
    <w:rsid w:val="002055F3"/>
    <w:rsid w:val="0021355C"/>
    <w:rsid w:val="00222940"/>
    <w:rsid w:val="002301AF"/>
    <w:rsid w:val="0023213D"/>
    <w:rsid w:val="00242AAC"/>
    <w:rsid w:val="002A764B"/>
    <w:rsid w:val="002B4D4C"/>
    <w:rsid w:val="002D2375"/>
    <w:rsid w:val="002D2C25"/>
    <w:rsid w:val="002E1C09"/>
    <w:rsid w:val="002F496B"/>
    <w:rsid w:val="00301B7B"/>
    <w:rsid w:val="003203CC"/>
    <w:rsid w:val="00321E5C"/>
    <w:rsid w:val="00326D02"/>
    <w:rsid w:val="00355EF0"/>
    <w:rsid w:val="0037593C"/>
    <w:rsid w:val="003851B2"/>
    <w:rsid w:val="00397CAF"/>
    <w:rsid w:val="003F6147"/>
    <w:rsid w:val="00402238"/>
    <w:rsid w:val="004055C1"/>
    <w:rsid w:val="00415197"/>
    <w:rsid w:val="00443C57"/>
    <w:rsid w:val="00454DD2"/>
    <w:rsid w:val="0047183C"/>
    <w:rsid w:val="00472EA0"/>
    <w:rsid w:val="00476921"/>
    <w:rsid w:val="00480963"/>
    <w:rsid w:val="004835CC"/>
    <w:rsid w:val="0048530F"/>
    <w:rsid w:val="00486DA9"/>
    <w:rsid w:val="004A7AE4"/>
    <w:rsid w:val="004F1F57"/>
    <w:rsid w:val="004F66F9"/>
    <w:rsid w:val="00503205"/>
    <w:rsid w:val="0050553E"/>
    <w:rsid w:val="00526D9C"/>
    <w:rsid w:val="00541478"/>
    <w:rsid w:val="005420A5"/>
    <w:rsid w:val="00545724"/>
    <w:rsid w:val="00547639"/>
    <w:rsid w:val="00583832"/>
    <w:rsid w:val="005A6B1E"/>
    <w:rsid w:val="005B1160"/>
    <w:rsid w:val="005C7595"/>
    <w:rsid w:val="005D3347"/>
    <w:rsid w:val="00616438"/>
    <w:rsid w:val="00642F3E"/>
    <w:rsid w:val="00651A2C"/>
    <w:rsid w:val="00657D70"/>
    <w:rsid w:val="00665361"/>
    <w:rsid w:val="00665C87"/>
    <w:rsid w:val="00670174"/>
    <w:rsid w:val="00696C69"/>
    <w:rsid w:val="006B55C1"/>
    <w:rsid w:val="006C0729"/>
    <w:rsid w:val="006D6C3C"/>
    <w:rsid w:val="006F18A7"/>
    <w:rsid w:val="006F3310"/>
    <w:rsid w:val="0072528E"/>
    <w:rsid w:val="00747AE2"/>
    <w:rsid w:val="00752DA6"/>
    <w:rsid w:val="00773612"/>
    <w:rsid w:val="007840C4"/>
    <w:rsid w:val="00795137"/>
    <w:rsid w:val="007B134E"/>
    <w:rsid w:val="007B5BF6"/>
    <w:rsid w:val="007F2A17"/>
    <w:rsid w:val="00804F18"/>
    <w:rsid w:val="00853C91"/>
    <w:rsid w:val="00857B9E"/>
    <w:rsid w:val="0086389B"/>
    <w:rsid w:val="008B47EE"/>
    <w:rsid w:val="008C04D9"/>
    <w:rsid w:val="008F1A72"/>
    <w:rsid w:val="00920864"/>
    <w:rsid w:val="0094677E"/>
    <w:rsid w:val="0098510E"/>
    <w:rsid w:val="009A0F79"/>
    <w:rsid w:val="009C21A8"/>
    <w:rsid w:val="009E371E"/>
    <w:rsid w:val="009E70AE"/>
    <w:rsid w:val="009F17F7"/>
    <w:rsid w:val="00A248F5"/>
    <w:rsid w:val="00A440A1"/>
    <w:rsid w:val="00A67332"/>
    <w:rsid w:val="00A70A65"/>
    <w:rsid w:val="00A728C0"/>
    <w:rsid w:val="00A97408"/>
    <w:rsid w:val="00AB3173"/>
    <w:rsid w:val="00AB3B7E"/>
    <w:rsid w:val="00AE6374"/>
    <w:rsid w:val="00AF32D6"/>
    <w:rsid w:val="00B376E5"/>
    <w:rsid w:val="00B63F26"/>
    <w:rsid w:val="00B71240"/>
    <w:rsid w:val="00B81823"/>
    <w:rsid w:val="00B87091"/>
    <w:rsid w:val="00B92A20"/>
    <w:rsid w:val="00B9638E"/>
    <w:rsid w:val="00BA3C12"/>
    <w:rsid w:val="00BC04F6"/>
    <w:rsid w:val="00BC4F4C"/>
    <w:rsid w:val="00BF5B7C"/>
    <w:rsid w:val="00C020C3"/>
    <w:rsid w:val="00C10DB2"/>
    <w:rsid w:val="00C5663D"/>
    <w:rsid w:val="00C80437"/>
    <w:rsid w:val="00CF7DB7"/>
    <w:rsid w:val="00D54F7B"/>
    <w:rsid w:val="00D8772A"/>
    <w:rsid w:val="00DA36B0"/>
    <w:rsid w:val="00DB080D"/>
    <w:rsid w:val="00DB2ACD"/>
    <w:rsid w:val="00DC0EF3"/>
    <w:rsid w:val="00DD6146"/>
    <w:rsid w:val="00DE63B6"/>
    <w:rsid w:val="00DF74EB"/>
    <w:rsid w:val="00E14D74"/>
    <w:rsid w:val="00E166FC"/>
    <w:rsid w:val="00E44BA5"/>
    <w:rsid w:val="00E61557"/>
    <w:rsid w:val="00E8182B"/>
    <w:rsid w:val="00E8704D"/>
    <w:rsid w:val="00E92998"/>
    <w:rsid w:val="00EB060C"/>
    <w:rsid w:val="00EB3694"/>
    <w:rsid w:val="00EC60CC"/>
    <w:rsid w:val="00ED08C8"/>
    <w:rsid w:val="00F10221"/>
    <w:rsid w:val="00F13D1B"/>
    <w:rsid w:val="00F15C11"/>
    <w:rsid w:val="00F31895"/>
    <w:rsid w:val="00F4062C"/>
    <w:rsid w:val="00F453BC"/>
    <w:rsid w:val="00F46289"/>
    <w:rsid w:val="00F725D2"/>
    <w:rsid w:val="00F86645"/>
    <w:rsid w:val="00FA580F"/>
    <w:rsid w:val="00FB7D1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A1"/>
    <w:rPr>
      <w:lang w:eastAsia="fr-FR"/>
    </w:rPr>
  </w:style>
  <w:style w:type="paragraph" w:styleId="1">
    <w:name w:val="heading 1"/>
    <w:basedOn w:val="a"/>
    <w:link w:val="1Char"/>
    <w:uiPriority w:val="9"/>
    <w:qFormat/>
    <w:rsid w:val="00A440A1"/>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2">
    <w:name w:val="heading 2"/>
    <w:basedOn w:val="a"/>
    <w:next w:val="a"/>
    <w:link w:val="2Char"/>
    <w:uiPriority w:val="9"/>
    <w:unhideWhenUsed/>
    <w:qFormat/>
    <w:rsid w:val="00A44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440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440A1"/>
    <w:rPr>
      <w:rFonts w:ascii="Times New Roman" w:eastAsia="Times New Roman" w:hAnsi="Times New Roman" w:cs="Times New Roman"/>
      <w:b/>
      <w:bCs/>
      <w:color w:val="000000"/>
      <w:kern w:val="36"/>
      <w:sz w:val="33"/>
      <w:szCs w:val="33"/>
      <w:lang w:eastAsia="fr-FR"/>
    </w:rPr>
  </w:style>
  <w:style w:type="character" w:customStyle="1" w:styleId="2Char">
    <w:name w:val="标题 2 Char"/>
    <w:basedOn w:val="a0"/>
    <w:link w:val="2"/>
    <w:uiPriority w:val="9"/>
    <w:rsid w:val="00A440A1"/>
    <w:rPr>
      <w:rFonts w:asciiTheme="majorHAnsi" w:eastAsiaTheme="majorEastAsia" w:hAnsiTheme="majorHAnsi" w:cstheme="majorBidi"/>
      <w:b/>
      <w:bCs/>
      <w:color w:val="4F81BD" w:themeColor="accent1"/>
      <w:sz w:val="26"/>
      <w:szCs w:val="26"/>
      <w:lang w:eastAsia="fr-FR"/>
    </w:rPr>
  </w:style>
  <w:style w:type="character" w:customStyle="1" w:styleId="3Char">
    <w:name w:val="标题 3 Char"/>
    <w:basedOn w:val="a0"/>
    <w:link w:val="3"/>
    <w:uiPriority w:val="9"/>
    <w:semiHidden/>
    <w:rsid w:val="00A440A1"/>
    <w:rPr>
      <w:rFonts w:asciiTheme="majorHAnsi" w:eastAsiaTheme="majorEastAsia" w:hAnsiTheme="majorHAnsi" w:cstheme="majorBidi"/>
      <w:b/>
      <w:bCs/>
      <w:color w:val="4F81BD" w:themeColor="accent1"/>
      <w:lang w:eastAsia="fr-FR"/>
    </w:rPr>
  </w:style>
  <w:style w:type="character" w:styleId="a3">
    <w:name w:val="annotation reference"/>
    <w:basedOn w:val="a0"/>
    <w:uiPriority w:val="99"/>
    <w:unhideWhenUsed/>
    <w:rsid w:val="00A440A1"/>
    <w:rPr>
      <w:sz w:val="16"/>
      <w:szCs w:val="16"/>
    </w:rPr>
  </w:style>
  <w:style w:type="paragraph" w:styleId="a4">
    <w:name w:val="annotation text"/>
    <w:basedOn w:val="a"/>
    <w:link w:val="Char"/>
    <w:uiPriority w:val="99"/>
    <w:unhideWhenUsed/>
    <w:rsid w:val="00A440A1"/>
    <w:pPr>
      <w:spacing w:line="240" w:lineRule="auto"/>
    </w:pPr>
    <w:rPr>
      <w:sz w:val="20"/>
      <w:szCs w:val="20"/>
    </w:rPr>
  </w:style>
  <w:style w:type="character" w:customStyle="1" w:styleId="Char">
    <w:name w:val="批注文字 Char"/>
    <w:basedOn w:val="a0"/>
    <w:link w:val="a4"/>
    <w:uiPriority w:val="99"/>
    <w:rsid w:val="00A440A1"/>
    <w:rPr>
      <w:rFonts w:eastAsiaTheme="minorEastAsia"/>
      <w:sz w:val="20"/>
      <w:szCs w:val="20"/>
      <w:lang w:eastAsia="fr-FR"/>
    </w:rPr>
  </w:style>
  <w:style w:type="paragraph" w:styleId="a5">
    <w:name w:val="Balloon Text"/>
    <w:basedOn w:val="a"/>
    <w:link w:val="Char0"/>
    <w:uiPriority w:val="99"/>
    <w:semiHidden/>
    <w:unhideWhenUsed/>
    <w:rsid w:val="00A440A1"/>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A440A1"/>
    <w:rPr>
      <w:rFonts w:ascii="Tahoma" w:eastAsiaTheme="minorEastAsia" w:hAnsi="Tahoma" w:cs="Tahoma"/>
      <w:sz w:val="16"/>
      <w:szCs w:val="16"/>
      <w:lang w:eastAsia="fr-FR"/>
    </w:rPr>
  </w:style>
  <w:style w:type="paragraph" w:styleId="a6">
    <w:name w:val="Normal (Web)"/>
    <w:basedOn w:val="a"/>
    <w:uiPriority w:val="99"/>
    <w:unhideWhenUsed/>
    <w:rsid w:val="00A4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A440A1"/>
  </w:style>
  <w:style w:type="paragraph" w:styleId="a7">
    <w:name w:val="header"/>
    <w:basedOn w:val="a"/>
    <w:link w:val="Char1"/>
    <w:uiPriority w:val="99"/>
    <w:unhideWhenUsed/>
    <w:rsid w:val="00A440A1"/>
    <w:pPr>
      <w:tabs>
        <w:tab w:val="center" w:pos="4536"/>
        <w:tab w:val="right" w:pos="9072"/>
      </w:tabs>
      <w:spacing w:after="0" w:line="240" w:lineRule="auto"/>
    </w:pPr>
  </w:style>
  <w:style w:type="character" w:customStyle="1" w:styleId="Char1">
    <w:name w:val="页眉 Char"/>
    <w:basedOn w:val="a0"/>
    <w:link w:val="a7"/>
    <w:uiPriority w:val="99"/>
    <w:rsid w:val="00A440A1"/>
    <w:rPr>
      <w:rFonts w:eastAsiaTheme="minorEastAsia"/>
      <w:lang w:eastAsia="fr-FR"/>
    </w:rPr>
  </w:style>
  <w:style w:type="paragraph" w:styleId="a8">
    <w:name w:val="footer"/>
    <w:basedOn w:val="a"/>
    <w:link w:val="Char2"/>
    <w:uiPriority w:val="99"/>
    <w:unhideWhenUsed/>
    <w:rsid w:val="00A440A1"/>
    <w:pPr>
      <w:tabs>
        <w:tab w:val="center" w:pos="4536"/>
        <w:tab w:val="right" w:pos="9072"/>
      </w:tabs>
      <w:spacing w:after="0" w:line="240" w:lineRule="auto"/>
    </w:pPr>
  </w:style>
  <w:style w:type="character" w:customStyle="1" w:styleId="Char2">
    <w:name w:val="页脚 Char"/>
    <w:basedOn w:val="a0"/>
    <w:link w:val="a8"/>
    <w:uiPriority w:val="99"/>
    <w:rsid w:val="00A440A1"/>
    <w:rPr>
      <w:rFonts w:eastAsiaTheme="minorEastAsia"/>
      <w:lang w:eastAsia="fr-FR"/>
    </w:rPr>
  </w:style>
  <w:style w:type="paragraph" w:styleId="a9">
    <w:name w:val="annotation subject"/>
    <w:basedOn w:val="a4"/>
    <w:next w:val="a4"/>
    <w:link w:val="Char3"/>
    <w:uiPriority w:val="99"/>
    <w:semiHidden/>
    <w:unhideWhenUsed/>
    <w:rsid w:val="00A440A1"/>
    <w:rPr>
      <w:b/>
      <w:bCs/>
    </w:rPr>
  </w:style>
  <w:style w:type="character" w:customStyle="1" w:styleId="Char3">
    <w:name w:val="批注主题 Char"/>
    <w:basedOn w:val="Char"/>
    <w:link w:val="a9"/>
    <w:uiPriority w:val="99"/>
    <w:semiHidden/>
    <w:rsid w:val="00A440A1"/>
    <w:rPr>
      <w:rFonts w:eastAsiaTheme="minorEastAsia"/>
      <w:b/>
      <w:bCs/>
      <w:sz w:val="20"/>
      <w:szCs w:val="20"/>
      <w:lang w:eastAsia="fr-FR"/>
    </w:rPr>
  </w:style>
  <w:style w:type="character" w:styleId="aa">
    <w:name w:val="Emphasis"/>
    <w:basedOn w:val="a0"/>
    <w:uiPriority w:val="20"/>
    <w:qFormat/>
    <w:rsid w:val="00A440A1"/>
    <w:rPr>
      <w:b/>
      <w:bCs/>
      <w:i w:val="0"/>
      <w:iCs w:val="0"/>
    </w:rPr>
  </w:style>
  <w:style w:type="character" w:customStyle="1" w:styleId="st1">
    <w:name w:val="st1"/>
    <w:basedOn w:val="a0"/>
    <w:rsid w:val="00A440A1"/>
  </w:style>
  <w:style w:type="character" w:customStyle="1" w:styleId="citation">
    <w:name w:val="citation"/>
    <w:basedOn w:val="a0"/>
    <w:rsid w:val="00A440A1"/>
  </w:style>
  <w:style w:type="character" w:customStyle="1" w:styleId="reference-text">
    <w:name w:val="reference-text"/>
    <w:basedOn w:val="a0"/>
    <w:rsid w:val="00A440A1"/>
  </w:style>
  <w:style w:type="character" w:customStyle="1" w:styleId="highlight1">
    <w:name w:val="highlight1"/>
    <w:basedOn w:val="a0"/>
    <w:rsid w:val="00A440A1"/>
    <w:rPr>
      <w:shd w:val="clear" w:color="auto" w:fill="F2F5F8"/>
    </w:rPr>
  </w:style>
  <w:style w:type="character" w:customStyle="1" w:styleId="apple-converted-space">
    <w:name w:val="apple-converted-space"/>
    <w:basedOn w:val="a0"/>
    <w:rsid w:val="00A440A1"/>
  </w:style>
  <w:style w:type="character" w:styleId="HTML">
    <w:name w:val="HTML Cite"/>
    <w:basedOn w:val="a0"/>
    <w:uiPriority w:val="99"/>
    <w:semiHidden/>
    <w:unhideWhenUsed/>
    <w:rsid w:val="00A440A1"/>
    <w:rPr>
      <w:i/>
      <w:iCs/>
    </w:rPr>
  </w:style>
  <w:style w:type="character" w:customStyle="1" w:styleId="lang-en">
    <w:name w:val="lang-en"/>
    <w:basedOn w:val="a0"/>
    <w:rsid w:val="00A440A1"/>
  </w:style>
  <w:style w:type="character" w:customStyle="1" w:styleId="atn">
    <w:name w:val="atn"/>
    <w:basedOn w:val="a0"/>
    <w:rsid w:val="00A440A1"/>
  </w:style>
  <w:style w:type="character" w:customStyle="1" w:styleId="shorttext">
    <w:name w:val="short_text"/>
    <w:basedOn w:val="a0"/>
    <w:rsid w:val="00A440A1"/>
  </w:style>
  <w:style w:type="paragraph" w:styleId="ab">
    <w:name w:val="List Paragraph"/>
    <w:basedOn w:val="a"/>
    <w:uiPriority w:val="34"/>
    <w:qFormat/>
    <w:rsid w:val="00A440A1"/>
    <w:pPr>
      <w:ind w:left="720"/>
      <w:contextualSpacing/>
    </w:pPr>
  </w:style>
  <w:style w:type="character" w:customStyle="1" w:styleId="remarkable-pre-marked">
    <w:name w:val="remarkable-pre-marked"/>
    <w:basedOn w:val="a0"/>
    <w:rsid w:val="00A440A1"/>
  </w:style>
  <w:style w:type="paragraph" w:styleId="ac">
    <w:name w:val="Revision"/>
    <w:hidden/>
    <w:uiPriority w:val="99"/>
    <w:semiHidden/>
    <w:rsid w:val="00A440A1"/>
    <w:pPr>
      <w:spacing w:after="0" w:line="240" w:lineRule="auto"/>
    </w:pPr>
    <w:rPr>
      <w:lang w:eastAsia="fr-FR"/>
    </w:rPr>
  </w:style>
  <w:style w:type="character" w:styleId="ad">
    <w:name w:val="Hyperlink"/>
    <w:basedOn w:val="a0"/>
    <w:uiPriority w:val="99"/>
    <w:unhideWhenUsed/>
    <w:rsid w:val="00A440A1"/>
    <w:rPr>
      <w:color w:val="0000FF" w:themeColor="hyperlink"/>
      <w:u w:val="single"/>
    </w:rPr>
  </w:style>
  <w:style w:type="table" w:styleId="ae">
    <w:name w:val="Table Grid"/>
    <w:basedOn w:val="a1"/>
    <w:uiPriority w:val="59"/>
    <w:rsid w:val="00A440A1"/>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
    <w:name w:val="slug-doi"/>
    <w:basedOn w:val="a0"/>
    <w:rsid w:val="006C0729"/>
  </w:style>
  <w:style w:type="character" w:customStyle="1" w:styleId="cit-sep">
    <w:name w:val="cit-sep"/>
    <w:basedOn w:val="a0"/>
    <w:rsid w:val="006C0729"/>
  </w:style>
  <w:style w:type="character" w:customStyle="1" w:styleId="doi">
    <w:name w:val="doi"/>
    <w:basedOn w:val="a0"/>
    <w:rsid w:val="006C0729"/>
  </w:style>
  <w:style w:type="character" w:styleId="af">
    <w:name w:val="Strong"/>
    <w:uiPriority w:val="22"/>
    <w:qFormat/>
    <w:rsid w:val="006C0729"/>
    <w:rPr>
      <w:b/>
      <w:bCs/>
    </w:rPr>
  </w:style>
  <w:style w:type="character" w:customStyle="1" w:styleId="highlight">
    <w:name w:val="highlight"/>
    <w:basedOn w:val="a0"/>
    <w:rsid w:val="006C0729"/>
  </w:style>
  <w:style w:type="character" w:customStyle="1" w:styleId="absmetadatalabel">
    <w:name w:val="abs_metadata_label"/>
    <w:basedOn w:val="a0"/>
    <w:rsid w:val="006C0729"/>
  </w:style>
  <w:style w:type="character" w:customStyle="1" w:styleId="absnonlinkmetadata">
    <w:name w:val="abs_nonlink_metadata"/>
    <w:basedOn w:val="a0"/>
    <w:rsid w:val="006C0729"/>
  </w:style>
  <w:style w:type="paragraph" w:styleId="af0">
    <w:name w:val="Plain Text"/>
    <w:basedOn w:val="a"/>
    <w:link w:val="Char4"/>
    <w:rsid w:val="003851B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0"/>
    <w:rsid w:val="003851B2"/>
    <w:rPr>
      <w:rFonts w:ascii="宋体" w:eastAsia="宋体" w:hAnsi="Courier New" w:cs="Courier New"/>
      <w:kern w:val="2"/>
      <w:sz w:val="21"/>
      <w:szCs w:val="21"/>
      <w:lang w:val="en-US" w:eastAsia="zh-CN"/>
    </w:rPr>
  </w:style>
  <w:style w:type="paragraph" w:styleId="HTML0">
    <w:name w:val="HTML Preformatted"/>
    <w:basedOn w:val="a"/>
    <w:link w:val="HTMLChar"/>
    <w:uiPriority w:val="99"/>
    <w:semiHidden/>
    <w:unhideWhenUsed/>
    <w:rsid w:val="00136181"/>
    <w:pPr>
      <w:spacing w:after="0" w:line="240" w:lineRule="auto"/>
    </w:pPr>
    <w:rPr>
      <w:rFonts w:ascii="Consolas" w:hAnsi="Consolas"/>
      <w:sz w:val="20"/>
      <w:szCs w:val="20"/>
    </w:rPr>
  </w:style>
  <w:style w:type="character" w:customStyle="1" w:styleId="HTMLChar">
    <w:name w:val="HTML 预设格式 Char"/>
    <w:basedOn w:val="a0"/>
    <w:link w:val="HTML0"/>
    <w:uiPriority w:val="99"/>
    <w:semiHidden/>
    <w:rsid w:val="00136181"/>
    <w:rPr>
      <w:rFonts w:ascii="Consolas" w:hAnsi="Consola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A1"/>
    <w:rPr>
      <w:lang w:eastAsia="fr-FR"/>
    </w:rPr>
  </w:style>
  <w:style w:type="paragraph" w:styleId="1">
    <w:name w:val="heading 1"/>
    <w:basedOn w:val="a"/>
    <w:link w:val="1Char"/>
    <w:uiPriority w:val="9"/>
    <w:qFormat/>
    <w:rsid w:val="00A440A1"/>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2">
    <w:name w:val="heading 2"/>
    <w:basedOn w:val="a"/>
    <w:next w:val="a"/>
    <w:link w:val="2Char"/>
    <w:uiPriority w:val="9"/>
    <w:unhideWhenUsed/>
    <w:qFormat/>
    <w:rsid w:val="00A44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440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440A1"/>
    <w:rPr>
      <w:rFonts w:ascii="Times New Roman" w:eastAsia="Times New Roman" w:hAnsi="Times New Roman" w:cs="Times New Roman"/>
      <w:b/>
      <w:bCs/>
      <w:color w:val="000000"/>
      <w:kern w:val="36"/>
      <w:sz w:val="33"/>
      <w:szCs w:val="33"/>
      <w:lang w:eastAsia="fr-FR"/>
    </w:rPr>
  </w:style>
  <w:style w:type="character" w:customStyle="1" w:styleId="2Char">
    <w:name w:val="标题 2 Char"/>
    <w:basedOn w:val="a0"/>
    <w:link w:val="2"/>
    <w:uiPriority w:val="9"/>
    <w:rsid w:val="00A440A1"/>
    <w:rPr>
      <w:rFonts w:asciiTheme="majorHAnsi" w:eastAsiaTheme="majorEastAsia" w:hAnsiTheme="majorHAnsi" w:cstheme="majorBidi"/>
      <w:b/>
      <w:bCs/>
      <w:color w:val="4F81BD" w:themeColor="accent1"/>
      <w:sz w:val="26"/>
      <w:szCs w:val="26"/>
      <w:lang w:eastAsia="fr-FR"/>
    </w:rPr>
  </w:style>
  <w:style w:type="character" w:customStyle="1" w:styleId="3Char">
    <w:name w:val="标题 3 Char"/>
    <w:basedOn w:val="a0"/>
    <w:link w:val="3"/>
    <w:uiPriority w:val="9"/>
    <w:semiHidden/>
    <w:rsid w:val="00A440A1"/>
    <w:rPr>
      <w:rFonts w:asciiTheme="majorHAnsi" w:eastAsiaTheme="majorEastAsia" w:hAnsiTheme="majorHAnsi" w:cstheme="majorBidi"/>
      <w:b/>
      <w:bCs/>
      <w:color w:val="4F81BD" w:themeColor="accent1"/>
      <w:lang w:eastAsia="fr-FR"/>
    </w:rPr>
  </w:style>
  <w:style w:type="character" w:styleId="a3">
    <w:name w:val="annotation reference"/>
    <w:basedOn w:val="a0"/>
    <w:uiPriority w:val="99"/>
    <w:unhideWhenUsed/>
    <w:rsid w:val="00A440A1"/>
    <w:rPr>
      <w:sz w:val="16"/>
      <w:szCs w:val="16"/>
    </w:rPr>
  </w:style>
  <w:style w:type="paragraph" w:styleId="a4">
    <w:name w:val="annotation text"/>
    <w:basedOn w:val="a"/>
    <w:link w:val="Char"/>
    <w:uiPriority w:val="99"/>
    <w:unhideWhenUsed/>
    <w:rsid w:val="00A440A1"/>
    <w:pPr>
      <w:spacing w:line="240" w:lineRule="auto"/>
    </w:pPr>
    <w:rPr>
      <w:sz w:val="20"/>
      <w:szCs w:val="20"/>
    </w:rPr>
  </w:style>
  <w:style w:type="character" w:customStyle="1" w:styleId="Char">
    <w:name w:val="批注文字 Char"/>
    <w:basedOn w:val="a0"/>
    <w:link w:val="a4"/>
    <w:uiPriority w:val="99"/>
    <w:rsid w:val="00A440A1"/>
    <w:rPr>
      <w:rFonts w:eastAsiaTheme="minorEastAsia"/>
      <w:sz w:val="20"/>
      <w:szCs w:val="20"/>
      <w:lang w:eastAsia="fr-FR"/>
    </w:rPr>
  </w:style>
  <w:style w:type="paragraph" w:styleId="a5">
    <w:name w:val="Balloon Text"/>
    <w:basedOn w:val="a"/>
    <w:link w:val="Char0"/>
    <w:uiPriority w:val="99"/>
    <w:semiHidden/>
    <w:unhideWhenUsed/>
    <w:rsid w:val="00A440A1"/>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A440A1"/>
    <w:rPr>
      <w:rFonts w:ascii="Tahoma" w:eastAsiaTheme="minorEastAsia" w:hAnsi="Tahoma" w:cs="Tahoma"/>
      <w:sz w:val="16"/>
      <w:szCs w:val="16"/>
      <w:lang w:eastAsia="fr-FR"/>
    </w:rPr>
  </w:style>
  <w:style w:type="paragraph" w:styleId="a6">
    <w:name w:val="Normal (Web)"/>
    <w:basedOn w:val="a"/>
    <w:uiPriority w:val="99"/>
    <w:unhideWhenUsed/>
    <w:rsid w:val="00A4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A440A1"/>
  </w:style>
  <w:style w:type="paragraph" w:styleId="a7">
    <w:name w:val="header"/>
    <w:basedOn w:val="a"/>
    <w:link w:val="Char1"/>
    <w:uiPriority w:val="99"/>
    <w:unhideWhenUsed/>
    <w:rsid w:val="00A440A1"/>
    <w:pPr>
      <w:tabs>
        <w:tab w:val="center" w:pos="4536"/>
        <w:tab w:val="right" w:pos="9072"/>
      </w:tabs>
      <w:spacing w:after="0" w:line="240" w:lineRule="auto"/>
    </w:pPr>
  </w:style>
  <w:style w:type="character" w:customStyle="1" w:styleId="Char1">
    <w:name w:val="页眉 Char"/>
    <w:basedOn w:val="a0"/>
    <w:link w:val="a7"/>
    <w:uiPriority w:val="99"/>
    <w:rsid w:val="00A440A1"/>
    <w:rPr>
      <w:rFonts w:eastAsiaTheme="minorEastAsia"/>
      <w:lang w:eastAsia="fr-FR"/>
    </w:rPr>
  </w:style>
  <w:style w:type="paragraph" w:styleId="a8">
    <w:name w:val="footer"/>
    <w:basedOn w:val="a"/>
    <w:link w:val="Char2"/>
    <w:uiPriority w:val="99"/>
    <w:unhideWhenUsed/>
    <w:rsid w:val="00A440A1"/>
    <w:pPr>
      <w:tabs>
        <w:tab w:val="center" w:pos="4536"/>
        <w:tab w:val="right" w:pos="9072"/>
      </w:tabs>
      <w:spacing w:after="0" w:line="240" w:lineRule="auto"/>
    </w:pPr>
  </w:style>
  <w:style w:type="character" w:customStyle="1" w:styleId="Char2">
    <w:name w:val="页脚 Char"/>
    <w:basedOn w:val="a0"/>
    <w:link w:val="a8"/>
    <w:uiPriority w:val="99"/>
    <w:rsid w:val="00A440A1"/>
    <w:rPr>
      <w:rFonts w:eastAsiaTheme="minorEastAsia"/>
      <w:lang w:eastAsia="fr-FR"/>
    </w:rPr>
  </w:style>
  <w:style w:type="paragraph" w:styleId="a9">
    <w:name w:val="annotation subject"/>
    <w:basedOn w:val="a4"/>
    <w:next w:val="a4"/>
    <w:link w:val="Char3"/>
    <w:uiPriority w:val="99"/>
    <w:semiHidden/>
    <w:unhideWhenUsed/>
    <w:rsid w:val="00A440A1"/>
    <w:rPr>
      <w:b/>
      <w:bCs/>
    </w:rPr>
  </w:style>
  <w:style w:type="character" w:customStyle="1" w:styleId="Char3">
    <w:name w:val="批注主题 Char"/>
    <w:basedOn w:val="Char"/>
    <w:link w:val="a9"/>
    <w:uiPriority w:val="99"/>
    <w:semiHidden/>
    <w:rsid w:val="00A440A1"/>
    <w:rPr>
      <w:rFonts w:eastAsiaTheme="minorEastAsia"/>
      <w:b/>
      <w:bCs/>
      <w:sz w:val="20"/>
      <w:szCs w:val="20"/>
      <w:lang w:eastAsia="fr-FR"/>
    </w:rPr>
  </w:style>
  <w:style w:type="character" w:styleId="aa">
    <w:name w:val="Emphasis"/>
    <w:basedOn w:val="a0"/>
    <w:uiPriority w:val="20"/>
    <w:qFormat/>
    <w:rsid w:val="00A440A1"/>
    <w:rPr>
      <w:b/>
      <w:bCs/>
      <w:i w:val="0"/>
      <w:iCs w:val="0"/>
    </w:rPr>
  </w:style>
  <w:style w:type="character" w:customStyle="1" w:styleId="st1">
    <w:name w:val="st1"/>
    <w:basedOn w:val="a0"/>
    <w:rsid w:val="00A440A1"/>
  </w:style>
  <w:style w:type="character" w:customStyle="1" w:styleId="citation">
    <w:name w:val="citation"/>
    <w:basedOn w:val="a0"/>
    <w:rsid w:val="00A440A1"/>
  </w:style>
  <w:style w:type="character" w:customStyle="1" w:styleId="reference-text">
    <w:name w:val="reference-text"/>
    <w:basedOn w:val="a0"/>
    <w:rsid w:val="00A440A1"/>
  </w:style>
  <w:style w:type="character" w:customStyle="1" w:styleId="highlight1">
    <w:name w:val="highlight1"/>
    <w:basedOn w:val="a0"/>
    <w:rsid w:val="00A440A1"/>
    <w:rPr>
      <w:shd w:val="clear" w:color="auto" w:fill="F2F5F8"/>
    </w:rPr>
  </w:style>
  <w:style w:type="character" w:customStyle="1" w:styleId="apple-converted-space">
    <w:name w:val="apple-converted-space"/>
    <w:basedOn w:val="a0"/>
    <w:rsid w:val="00A440A1"/>
  </w:style>
  <w:style w:type="character" w:styleId="HTML">
    <w:name w:val="HTML Cite"/>
    <w:basedOn w:val="a0"/>
    <w:uiPriority w:val="99"/>
    <w:semiHidden/>
    <w:unhideWhenUsed/>
    <w:rsid w:val="00A440A1"/>
    <w:rPr>
      <w:i/>
      <w:iCs/>
    </w:rPr>
  </w:style>
  <w:style w:type="character" w:customStyle="1" w:styleId="lang-en">
    <w:name w:val="lang-en"/>
    <w:basedOn w:val="a0"/>
    <w:rsid w:val="00A440A1"/>
  </w:style>
  <w:style w:type="character" w:customStyle="1" w:styleId="atn">
    <w:name w:val="atn"/>
    <w:basedOn w:val="a0"/>
    <w:rsid w:val="00A440A1"/>
  </w:style>
  <w:style w:type="character" w:customStyle="1" w:styleId="shorttext">
    <w:name w:val="short_text"/>
    <w:basedOn w:val="a0"/>
    <w:rsid w:val="00A440A1"/>
  </w:style>
  <w:style w:type="paragraph" w:styleId="ab">
    <w:name w:val="List Paragraph"/>
    <w:basedOn w:val="a"/>
    <w:uiPriority w:val="34"/>
    <w:qFormat/>
    <w:rsid w:val="00A440A1"/>
    <w:pPr>
      <w:ind w:left="720"/>
      <w:contextualSpacing/>
    </w:pPr>
  </w:style>
  <w:style w:type="character" w:customStyle="1" w:styleId="remarkable-pre-marked">
    <w:name w:val="remarkable-pre-marked"/>
    <w:basedOn w:val="a0"/>
    <w:rsid w:val="00A440A1"/>
  </w:style>
  <w:style w:type="paragraph" w:styleId="ac">
    <w:name w:val="Revision"/>
    <w:hidden/>
    <w:uiPriority w:val="99"/>
    <w:semiHidden/>
    <w:rsid w:val="00A440A1"/>
    <w:pPr>
      <w:spacing w:after="0" w:line="240" w:lineRule="auto"/>
    </w:pPr>
    <w:rPr>
      <w:lang w:eastAsia="fr-FR"/>
    </w:rPr>
  </w:style>
  <w:style w:type="character" w:styleId="ad">
    <w:name w:val="Hyperlink"/>
    <w:basedOn w:val="a0"/>
    <w:uiPriority w:val="99"/>
    <w:unhideWhenUsed/>
    <w:rsid w:val="00A440A1"/>
    <w:rPr>
      <w:color w:val="0000FF" w:themeColor="hyperlink"/>
      <w:u w:val="single"/>
    </w:rPr>
  </w:style>
  <w:style w:type="table" w:styleId="ae">
    <w:name w:val="Table Grid"/>
    <w:basedOn w:val="a1"/>
    <w:uiPriority w:val="59"/>
    <w:rsid w:val="00A440A1"/>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
    <w:name w:val="slug-doi"/>
    <w:basedOn w:val="a0"/>
    <w:rsid w:val="006C0729"/>
  </w:style>
  <w:style w:type="character" w:customStyle="1" w:styleId="cit-sep">
    <w:name w:val="cit-sep"/>
    <w:basedOn w:val="a0"/>
    <w:rsid w:val="006C0729"/>
  </w:style>
  <w:style w:type="character" w:customStyle="1" w:styleId="doi">
    <w:name w:val="doi"/>
    <w:basedOn w:val="a0"/>
    <w:rsid w:val="006C0729"/>
  </w:style>
  <w:style w:type="character" w:styleId="af">
    <w:name w:val="Strong"/>
    <w:uiPriority w:val="22"/>
    <w:qFormat/>
    <w:rsid w:val="006C0729"/>
    <w:rPr>
      <w:b/>
      <w:bCs/>
    </w:rPr>
  </w:style>
  <w:style w:type="character" w:customStyle="1" w:styleId="highlight">
    <w:name w:val="highlight"/>
    <w:basedOn w:val="a0"/>
    <w:rsid w:val="006C0729"/>
  </w:style>
  <w:style w:type="character" w:customStyle="1" w:styleId="absmetadatalabel">
    <w:name w:val="abs_metadata_label"/>
    <w:basedOn w:val="a0"/>
    <w:rsid w:val="006C0729"/>
  </w:style>
  <w:style w:type="character" w:customStyle="1" w:styleId="absnonlinkmetadata">
    <w:name w:val="abs_nonlink_metadata"/>
    <w:basedOn w:val="a0"/>
    <w:rsid w:val="006C0729"/>
  </w:style>
  <w:style w:type="paragraph" w:styleId="af0">
    <w:name w:val="Plain Text"/>
    <w:basedOn w:val="a"/>
    <w:link w:val="Char4"/>
    <w:rsid w:val="003851B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0"/>
    <w:rsid w:val="003851B2"/>
    <w:rPr>
      <w:rFonts w:ascii="宋体" w:eastAsia="宋体" w:hAnsi="Courier New" w:cs="Courier New"/>
      <w:kern w:val="2"/>
      <w:sz w:val="21"/>
      <w:szCs w:val="21"/>
      <w:lang w:val="en-US" w:eastAsia="zh-CN"/>
    </w:rPr>
  </w:style>
  <w:style w:type="paragraph" w:styleId="HTML0">
    <w:name w:val="HTML Preformatted"/>
    <w:basedOn w:val="a"/>
    <w:link w:val="HTMLChar"/>
    <w:uiPriority w:val="99"/>
    <w:semiHidden/>
    <w:unhideWhenUsed/>
    <w:rsid w:val="00136181"/>
    <w:pPr>
      <w:spacing w:after="0" w:line="240" w:lineRule="auto"/>
    </w:pPr>
    <w:rPr>
      <w:rFonts w:ascii="Consolas" w:hAnsi="Consolas"/>
      <w:sz w:val="20"/>
      <w:szCs w:val="20"/>
    </w:rPr>
  </w:style>
  <w:style w:type="character" w:customStyle="1" w:styleId="HTMLChar">
    <w:name w:val="HTML 预设格式 Char"/>
    <w:basedOn w:val="a0"/>
    <w:link w:val="HTML0"/>
    <w:uiPriority w:val="99"/>
    <w:semiHidden/>
    <w:rsid w:val="00136181"/>
    <w:rPr>
      <w:rFonts w:ascii="Consolas" w:hAnsi="Consola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8615">
      <w:bodyDiv w:val="1"/>
      <w:marLeft w:val="0"/>
      <w:marRight w:val="0"/>
      <w:marTop w:val="0"/>
      <w:marBottom w:val="0"/>
      <w:divBdr>
        <w:top w:val="none" w:sz="0" w:space="0" w:color="auto"/>
        <w:left w:val="none" w:sz="0" w:space="0" w:color="auto"/>
        <w:bottom w:val="none" w:sz="0" w:space="0" w:color="auto"/>
        <w:right w:val="none" w:sz="0" w:space="0" w:color="auto"/>
      </w:divBdr>
    </w:div>
    <w:div w:id="338432903">
      <w:bodyDiv w:val="1"/>
      <w:marLeft w:val="0"/>
      <w:marRight w:val="0"/>
      <w:marTop w:val="0"/>
      <w:marBottom w:val="0"/>
      <w:divBdr>
        <w:top w:val="none" w:sz="0" w:space="0" w:color="auto"/>
        <w:left w:val="none" w:sz="0" w:space="0" w:color="auto"/>
        <w:bottom w:val="none" w:sz="0" w:space="0" w:color="auto"/>
        <w:right w:val="none" w:sz="0" w:space="0" w:color="auto"/>
      </w:divBdr>
    </w:div>
    <w:div w:id="603150902">
      <w:bodyDiv w:val="1"/>
      <w:marLeft w:val="0"/>
      <w:marRight w:val="0"/>
      <w:marTop w:val="0"/>
      <w:marBottom w:val="0"/>
      <w:divBdr>
        <w:top w:val="none" w:sz="0" w:space="0" w:color="auto"/>
        <w:left w:val="none" w:sz="0" w:space="0" w:color="auto"/>
        <w:bottom w:val="none" w:sz="0" w:space="0" w:color="auto"/>
        <w:right w:val="none" w:sz="0" w:space="0" w:color="auto"/>
      </w:divBdr>
    </w:div>
    <w:div w:id="607086578">
      <w:bodyDiv w:val="1"/>
      <w:marLeft w:val="0"/>
      <w:marRight w:val="0"/>
      <w:marTop w:val="0"/>
      <w:marBottom w:val="0"/>
      <w:divBdr>
        <w:top w:val="none" w:sz="0" w:space="0" w:color="auto"/>
        <w:left w:val="none" w:sz="0" w:space="0" w:color="auto"/>
        <w:bottom w:val="none" w:sz="0" w:space="0" w:color="auto"/>
        <w:right w:val="none" w:sz="0" w:space="0" w:color="auto"/>
      </w:divBdr>
      <w:divsChild>
        <w:div w:id="1822848396">
          <w:marLeft w:val="0"/>
          <w:marRight w:val="0"/>
          <w:marTop w:val="0"/>
          <w:marBottom w:val="0"/>
          <w:divBdr>
            <w:top w:val="none" w:sz="0" w:space="0" w:color="auto"/>
            <w:left w:val="none" w:sz="0" w:space="0" w:color="auto"/>
            <w:bottom w:val="none" w:sz="0" w:space="0" w:color="auto"/>
            <w:right w:val="none" w:sz="0" w:space="0" w:color="auto"/>
          </w:divBdr>
        </w:div>
      </w:divsChild>
    </w:div>
    <w:div w:id="679501578">
      <w:bodyDiv w:val="1"/>
      <w:marLeft w:val="0"/>
      <w:marRight w:val="0"/>
      <w:marTop w:val="0"/>
      <w:marBottom w:val="0"/>
      <w:divBdr>
        <w:top w:val="none" w:sz="0" w:space="0" w:color="auto"/>
        <w:left w:val="none" w:sz="0" w:space="0" w:color="auto"/>
        <w:bottom w:val="none" w:sz="0" w:space="0" w:color="auto"/>
        <w:right w:val="none" w:sz="0" w:space="0" w:color="auto"/>
      </w:divBdr>
    </w:div>
    <w:div w:id="689575768">
      <w:bodyDiv w:val="1"/>
      <w:marLeft w:val="0"/>
      <w:marRight w:val="0"/>
      <w:marTop w:val="0"/>
      <w:marBottom w:val="0"/>
      <w:divBdr>
        <w:top w:val="none" w:sz="0" w:space="0" w:color="auto"/>
        <w:left w:val="none" w:sz="0" w:space="0" w:color="auto"/>
        <w:bottom w:val="none" w:sz="0" w:space="0" w:color="auto"/>
        <w:right w:val="none" w:sz="0" w:space="0" w:color="auto"/>
      </w:divBdr>
    </w:div>
    <w:div w:id="810368364">
      <w:bodyDiv w:val="1"/>
      <w:marLeft w:val="0"/>
      <w:marRight w:val="0"/>
      <w:marTop w:val="0"/>
      <w:marBottom w:val="0"/>
      <w:divBdr>
        <w:top w:val="none" w:sz="0" w:space="0" w:color="auto"/>
        <w:left w:val="none" w:sz="0" w:space="0" w:color="auto"/>
        <w:bottom w:val="none" w:sz="0" w:space="0" w:color="auto"/>
        <w:right w:val="none" w:sz="0" w:space="0" w:color="auto"/>
      </w:divBdr>
    </w:div>
    <w:div w:id="1059547905">
      <w:bodyDiv w:val="1"/>
      <w:marLeft w:val="0"/>
      <w:marRight w:val="0"/>
      <w:marTop w:val="0"/>
      <w:marBottom w:val="0"/>
      <w:divBdr>
        <w:top w:val="none" w:sz="0" w:space="0" w:color="auto"/>
        <w:left w:val="none" w:sz="0" w:space="0" w:color="auto"/>
        <w:bottom w:val="none" w:sz="0" w:space="0" w:color="auto"/>
        <w:right w:val="none" w:sz="0" w:space="0" w:color="auto"/>
      </w:divBdr>
    </w:div>
    <w:div w:id="1541162693">
      <w:bodyDiv w:val="1"/>
      <w:marLeft w:val="0"/>
      <w:marRight w:val="0"/>
      <w:marTop w:val="0"/>
      <w:marBottom w:val="0"/>
      <w:divBdr>
        <w:top w:val="none" w:sz="0" w:space="0" w:color="auto"/>
        <w:left w:val="none" w:sz="0" w:space="0" w:color="auto"/>
        <w:bottom w:val="none" w:sz="0" w:space="0" w:color="auto"/>
        <w:right w:val="none" w:sz="0" w:space="0" w:color="auto"/>
      </w:divBdr>
    </w:div>
    <w:div w:id="1880362264">
      <w:bodyDiv w:val="1"/>
      <w:marLeft w:val="0"/>
      <w:marRight w:val="0"/>
      <w:marTop w:val="0"/>
      <w:marBottom w:val="0"/>
      <w:divBdr>
        <w:top w:val="none" w:sz="0" w:space="0" w:color="auto"/>
        <w:left w:val="none" w:sz="0" w:space="0" w:color="auto"/>
        <w:bottom w:val="none" w:sz="0" w:space="0" w:color="auto"/>
        <w:right w:val="none" w:sz="0" w:space="0" w:color="auto"/>
      </w:divBdr>
    </w:div>
    <w:div w:id="20845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brugere@udamail.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13524</Words>
  <Characters>77088</Characters>
  <Application>Microsoft Office Word</Application>
  <DocSecurity>0</DocSecurity>
  <Lines>642</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IUT</Company>
  <LinksUpToDate>false</LinksUpToDate>
  <CharactersWithSpaces>90432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LS Ma</cp:lastModifiedBy>
  <cp:revision>2</cp:revision>
  <cp:lastPrinted>2014-06-26T12:38:00Z</cp:lastPrinted>
  <dcterms:created xsi:type="dcterms:W3CDTF">2014-07-21T23:58:00Z</dcterms:created>
  <dcterms:modified xsi:type="dcterms:W3CDTF">2014-07-21T23:58:00Z</dcterms:modified>
</cp:coreProperties>
</file>