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A9" w:rsidRPr="00F24C96" w:rsidRDefault="006B0FA9" w:rsidP="00F24C96">
      <w:pPr>
        <w:spacing w:after="0" w:line="360" w:lineRule="auto"/>
        <w:jc w:val="both"/>
        <w:rPr>
          <w:rFonts w:ascii="Book Antiqua" w:hAnsi="Book Antiqua"/>
          <w:sz w:val="24"/>
          <w:szCs w:val="24"/>
        </w:rPr>
      </w:pPr>
      <w:r w:rsidRPr="00F24C96">
        <w:rPr>
          <w:rFonts w:ascii="Book Antiqua" w:hAnsi="Book Antiqua"/>
          <w:sz w:val="24"/>
          <w:szCs w:val="24"/>
        </w:rPr>
        <w:t xml:space="preserve">Name of journal: </w:t>
      </w:r>
      <w:r w:rsidRPr="00F24C96">
        <w:rPr>
          <w:rFonts w:ascii="Book Antiqua" w:hAnsi="Book Antiqua"/>
          <w:i/>
          <w:sz w:val="24"/>
          <w:szCs w:val="24"/>
        </w:rPr>
        <w:t>World Journal of Hypertension</w:t>
      </w:r>
    </w:p>
    <w:p w:rsidR="006B0FA9" w:rsidRPr="00F24C96" w:rsidRDefault="006B0FA9" w:rsidP="00F24C96">
      <w:pPr>
        <w:spacing w:after="0" w:line="360" w:lineRule="auto"/>
        <w:jc w:val="both"/>
        <w:rPr>
          <w:rFonts w:ascii="Book Antiqua" w:hAnsi="Book Antiqua"/>
          <w:sz w:val="24"/>
          <w:szCs w:val="24"/>
          <w:lang w:eastAsia="zh-CN"/>
        </w:rPr>
      </w:pPr>
      <w:r w:rsidRPr="00F24C96">
        <w:rPr>
          <w:rFonts w:ascii="Book Antiqua" w:hAnsi="Book Antiqua"/>
          <w:sz w:val="24"/>
          <w:szCs w:val="24"/>
        </w:rPr>
        <w:t xml:space="preserve">ESPS Manuscript NO: </w:t>
      </w:r>
      <w:r w:rsidRPr="00F24C96">
        <w:rPr>
          <w:rFonts w:ascii="Book Antiqua" w:hAnsi="Book Antiqua"/>
          <w:sz w:val="24"/>
          <w:szCs w:val="24"/>
          <w:lang w:eastAsia="zh-CN"/>
        </w:rPr>
        <w:t>10220</w:t>
      </w:r>
    </w:p>
    <w:p w:rsidR="006B0FA9" w:rsidRPr="00F24C96" w:rsidRDefault="006B0FA9" w:rsidP="00F24C96">
      <w:pPr>
        <w:spacing w:after="0" w:line="360" w:lineRule="auto"/>
        <w:jc w:val="both"/>
        <w:rPr>
          <w:rFonts w:ascii="Book Antiqua" w:hAnsi="Book Antiqua"/>
          <w:sz w:val="24"/>
          <w:szCs w:val="24"/>
          <w:lang w:eastAsia="zh-CN"/>
        </w:rPr>
      </w:pPr>
      <w:r w:rsidRPr="00F24C96">
        <w:rPr>
          <w:rFonts w:ascii="Book Antiqua" w:hAnsi="Book Antiqua"/>
          <w:sz w:val="24"/>
          <w:szCs w:val="24"/>
        </w:rPr>
        <w:t>Columns:</w:t>
      </w:r>
      <w:r w:rsidRPr="00F24C96">
        <w:rPr>
          <w:rFonts w:ascii="Book Antiqua" w:hAnsi="Book Antiqua"/>
          <w:sz w:val="24"/>
          <w:szCs w:val="24"/>
          <w:lang w:eastAsia="zh-CN"/>
        </w:rPr>
        <w:t xml:space="preserve"> REVIEW</w:t>
      </w:r>
    </w:p>
    <w:p w:rsidR="006B0FA9" w:rsidRPr="00F24C96" w:rsidRDefault="006B0FA9" w:rsidP="00F24C96">
      <w:pPr>
        <w:spacing w:after="0" w:line="360" w:lineRule="auto"/>
        <w:jc w:val="both"/>
        <w:rPr>
          <w:rFonts w:ascii="Book Antiqua" w:hAnsi="Book Antiqua"/>
          <w:sz w:val="24"/>
          <w:szCs w:val="24"/>
          <w:lang w:eastAsia="zh-CN"/>
        </w:rPr>
      </w:pPr>
    </w:p>
    <w:p w:rsidR="006B0FA9" w:rsidRPr="00F24C96" w:rsidRDefault="00B8326C" w:rsidP="00F24C96">
      <w:pPr>
        <w:spacing w:after="0" w:line="360" w:lineRule="auto"/>
        <w:jc w:val="both"/>
        <w:rPr>
          <w:rFonts w:ascii="Book Antiqua" w:hAnsi="Book Antiqua"/>
          <w:b/>
          <w:sz w:val="24"/>
          <w:szCs w:val="24"/>
          <w:lang w:eastAsia="zh-CN"/>
        </w:rPr>
      </w:pPr>
      <w:r w:rsidRPr="00F24C96">
        <w:rPr>
          <w:rFonts w:ascii="Book Antiqua" w:hAnsi="Book Antiqua"/>
          <w:b/>
          <w:sz w:val="24"/>
          <w:szCs w:val="24"/>
        </w:rPr>
        <w:t>Hypertension in</w:t>
      </w:r>
      <w:r w:rsidR="008C5309" w:rsidRPr="00F24C96">
        <w:rPr>
          <w:rFonts w:ascii="Book Antiqua" w:hAnsi="Book Antiqua"/>
          <w:b/>
          <w:sz w:val="24"/>
          <w:szCs w:val="24"/>
        </w:rPr>
        <w:t xml:space="preserve"> children with ob</w:t>
      </w:r>
      <w:r w:rsidRPr="00F24C96">
        <w:rPr>
          <w:rFonts w:ascii="Book Antiqua" w:hAnsi="Book Antiqua"/>
          <w:b/>
          <w:sz w:val="24"/>
          <w:szCs w:val="24"/>
        </w:rPr>
        <w:t>esity</w:t>
      </w:r>
    </w:p>
    <w:p w:rsidR="008C5309" w:rsidRPr="00F24C96" w:rsidRDefault="008C5309" w:rsidP="00F24C96">
      <w:pPr>
        <w:spacing w:after="0" w:line="360" w:lineRule="auto"/>
        <w:jc w:val="both"/>
        <w:rPr>
          <w:rFonts w:ascii="Book Antiqua" w:hAnsi="Book Antiqua"/>
          <w:b/>
          <w:sz w:val="24"/>
          <w:szCs w:val="24"/>
          <w:lang w:eastAsia="zh-CN"/>
        </w:rPr>
      </w:pPr>
    </w:p>
    <w:p w:rsidR="006B0FA9" w:rsidRPr="00F24C96" w:rsidRDefault="008C5309" w:rsidP="00F24C96">
      <w:pPr>
        <w:spacing w:after="0" w:line="360" w:lineRule="auto"/>
        <w:jc w:val="both"/>
        <w:rPr>
          <w:rFonts w:ascii="Book Antiqua" w:hAnsi="Book Antiqua"/>
          <w:sz w:val="24"/>
          <w:szCs w:val="24"/>
          <w:lang w:eastAsia="zh-CN"/>
        </w:rPr>
      </w:pPr>
      <w:r w:rsidRPr="00F24C96">
        <w:rPr>
          <w:rFonts w:ascii="Book Antiqua" w:hAnsi="Book Antiqua"/>
          <w:sz w:val="24"/>
          <w:szCs w:val="24"/>
        </w:rPr>
        <w:t>Gunta</w:t>
      </w:r>
      <w:r w:rsidRPr="00F24C96">
        <w:rPr>
          <w:rFonts w:ascii="Book Antiqua" w:hAnsi="Book Antiqua"/>
          <w:sz w:val="24"/>
          <w:szCs w:val="24"/>
          <w:lang w:eastAsia="zh-CN"/>
        </w:rPr>
        <w:t xml:space="preserve"> SS </w:t>
      </w:r>
      <w:r w:rsidRPr="00F24C96">
        <w:rPr>
          <w:rFonts w:ascii="Book Antiqua" w:hAnsi="Book Antiqua"/>
          <w:i/>
          <w:sz w:val="24"/>
          <w:szCs w:val="24"/>
          <w:lang w:eastAsia="zh-CN"/>
        </w:rPr>
        <w:t>et al.</w:t>
      </w:r>
      <w:r w:rsidR="00D874F8" w:rsidRPr="00F24C96">
        <w:rPr>
          <w:rFonts w:ascii="Book Antiqua" w:hAnsi="Book Antiqua"/>
          <w:b/>
          <w:sz w:val="24"/>
          <w:szCs w:val="24"/>
        </w:rPr>
        <w:t xml:space="preserve"> </w:t>
      </w:r>
      <w:r w:rsidR="00D874F8" w:rsidRPr="00F24C96">
        <w:rPr>
          <w:rFonts w:ascii="Book Antiqua" w:hAnsi="Book Antiqua"/>
          <w:sz w:val="24"/>
          <w:szCs w:val="24"/>
        </w:rPr>
        <w:t xml:space="preserve">Hypertension in </w:t>
      </w:r>
      <w:r w:rsidRPr="00F24C96">
        <w:rPr>
          <w:rFonts w:ascii="Book Antiqua" w:hAnsi="Book Antiqua"/>
          <w:sz w:val="24"/>
          <w:szCs w:val="24"/>
        </w:rPr>
        <w:t>obese ch</w:t>
      </w:r>
      <w:r w:rsidR="00D874F8" w:rsidRPr="00F24C96">
        <w:rPr>
          <w:rFonts w:ascii="Book Antiqua" w:hAnsi="Book Antiqua"/>
          <w:sz w:val="24"/>
          <w:szCs w:val="24"/>
        </w:rPr>
        <w:t xml:space="preserve">ildren </w:t>
      </w:r>
    </w:p>
    <w:p w:rsidR="008C5309" w:rsidRPr="00F24C96" w:rsidRDefault="008C5309" w:rsidP="00F24C96">
      <w:pPr>
        <w:spacing w:after="0" w:line="360" w:lineRule="auto"/>
        <w:jc w:val="both"/>
        <w:rPr>
          <w:rFonts w:ascii="Book Antiqua" w:hAnsi="Book Antiqua"/>
          <w:b/>
          <w:sz w:val="24"/>
          <w:szCs w:val="24"/>
          <w:lang w:eastAsia="zh-CN"/>
        </w:rPr>
      </w:pPr>
    </w:p>
    <w:p w:rsidR="00B8326C" w:rsidRPr="00F24C96" w:rsidRDefault="00B8326C" w:rsidP="00F24C96">
      <w:pPr>
        <w:spacing w:after="0" w:line="360" w:lineRule="auto"/>
        <w:jc w:val="both"/>
        <w:rPr>
          <w:rFonts w:ascii="Book Antiqua" w:hAnsi="Book Antiqua"/>
          <w:sz w:val="24"/>
          <w:szCs w:val="24"/>
          <w:vertAlign w:val="superscript"/>
          <w:lang w:eastAsia="zh-CN"/>
        </w:rPr>
      </w:pPr>
      <w:r w:rsidRPr="00F24C96">
        <w:rPr>
          <w:rFonts w:ascii="Book Antiqua" w:hAnsi="Book Antiqua"/>
          <w:sz w:val="24"/>
          <w:szCs w:val="24"/>
        </w:rPr>
        <w:t xml:space="preserve">Sujana S Gunta, Robert H Mak </w:t>
      </w:r>
    </w:p>
    <w:p w:rsidR="006B0FA9" w:rsidRPr="00F24C96" w:rsidRDefault="006B0FA9" w:rsidP="00F24C96">
      <w:pPr>
        <w:spacing w:after="0" w:line="360" w:lineRule="auto"/>
        <w:jc w:val="both"/>
        <w:rPr>
          <w:rFonts w:ascii="Book Antiqua" w:hAnsi="Book Antiqua"/>
          <w:sz w:val="24"/>
          <w:szCs w:val="24"/>
          <w:lang w:eastAsia="zh-CN"/>
        </w:rPr>
      </w:pPr>
    </w:p>
    <w:p w:rsidR="00B8326C" w:rsidRPr="00F24C96" w:rsidRDefault="008C5309" w:rsidP="00F24C96">
      <w:pPr>
        <w:spacing w:after="0" w:line="360" w:lineRule="auto"/>
        <w:jc w:val="both"/>
        <w:rPr>
          <w:rFonts w:ascii="Book Antiqua" w:hAnsi="Book Antiqua"/>
          <w:sz w:val="24"/>
          <w:szCs w:val="24"/>
          <w:vertAlign w:val="superscript"/>
          <w:lang w:eastAsia="zh-CN"/>
        </w:rPr>
      </w:pPr>
      <w:r w:rsidRPr="00F24C96">
        <w:rPr>
          <w:rFonts w:ascii="Book Antiqua" w:hAnsi="Book Antiqua"/>
          <w:b/>
          <w:sz w:val="24"/>
          <w:szCs w:val="24"/>
        </w:rPr>
        <w:t>Sujana S Gunta, Robert H Mak</w:t>
      </w:r>
      <w:r w:rsidRPr="00F24C96">
        <w:rPr>
          <w:rFonts w:ascii="Book Antiqua" w:hAnsi="Book Antiqua"/>
          <w:b/>
          <w:sz w:val="24"/>
          <w:szCs w:val="24"/>
          <w:lang w:eastAsia="zh-CN"/>
        </w:rPr>
        <w:t>,</w:t>
      </w:r>
      <w:r w:rsidRPr="00F24C96">
        <w:rPr>
          <w:rFonts w:ascii="Book Antiqua" w:hAnsi="Book Antiqua"/>
          <w:sz w:val="24"/>
          <w:szCs w:val="24"/>
          <w:lang w:eastAsia="zh-CN"/>
        </w:rPr>
        <w:t xml:space="preserve"> </w:t>
      </w:r>
      <w:r w:rsidR="00B8326C" w:rsidRPr="00F24C96">
        <w:rPr>
          <w:rFonts w:ascii="Book Antiqua" w:hAnsi="Book Antiqua"/>
          <w:sz w:val="24"/>
          <w:szCs w:val="24"/>
        </w:rPr>
        <w:t>Division of Pediatric Nephrology, Rady Children’s Hospital of San Diego, University of California, San Diego, La Jolla, CA</w:t>
      </w:r>
      <w:r w:rsidR="00F24C96">
        <w:rPr>
          <w:rFonts w:ascii="Book Antiqua" w:hAnsi="Book Antiqua"/>
          <w:sz w:val="24"/>
          <w:szCs w:val="24"/>
        </w:rPr>
        <w:t>-</w:t>
      </w:r>
      <w:r w:rsidR="00D874F8" w:rsidRPr="00F24C96">
        <w:rPr>
          <w:rFonts w:ascii="Book Antiqua" w:hAnsi="Book Antiqua"/>
          <w:sz w:val="24"/>
          <w:szCs w:val="24"/>
        </w:rPr>
        <w:t>92093</w:t>
      </w:r>
      <w:r w:rsidR="00B8326C" w:rsidRPr="00F24C96">
        <w:rPr>
          <w:rFonts w:ascii="Book Antiqua" w:hAnsi="Book Antiqua"/>
          <w:sz w:val="24"/>
          <w:szCs w:val="24"/>
        </w:rPr>
        <w:t xml:space="preserve">, </w:t>
      </w:r>
      <w:r w:rsidR="00F24C96" w:rsidRPr="00F24C96">
        <w:rPr>
          <w:rFonts w:ascii="Book Antiqua" w:hAnsi="Book Antiqua"/>
          <w:sz w:val="24"/>
          <w:szCs w:val="24"/>
        </w:rPr>
        <w:t>U</w:t>
      </w:r>
      <w:r w:rsidR="00F24C96" w:rsidRPr="00F24C96">
        <w:rPr>
          <w:rFonts w:ascii="Book Antiqua" w:hAnsi="Book Antiqua"/>
          <w:sz w:val="24"/>
          <w:szCs w:val="24"/>
          <w:lang w:eastAsia="zh-CN"/>
        </w:rPr>
        <w:t xml:space="preserve">nited </w:t>
      </w:r>
      <w:r w:rsidR="00F24C96" w:rsidRPr="00F24C96">
        <w:rPr>
          <w:rFonts w:ascii="Book Antiqua" w:hAnsi="Book Antiqua"/>
          <w:sz w:val="24"/>
          <w:szCs w:val="24"/>
        </w:rPr>
        <w:t>S</w:t>
      </w:r>
      <w:r w:rsidR="00F24C96" w:rsidRPr="00F24C96">
        <w:rPr>
          <w:rFonts w:ascii="Book Antiqua" w:hAnsi="Book Antiqua"/>
          <w:sz w:val="24"/>
          <w:szCs w:val="24"/>
          <w:lang w:eastAsia="zh-CN"/>
        </w:rPr>
        <w:t>tates</w:t>
      </w:r>
    </w:p>
    <w:p w:rsidR="006B0FA9" w:rsidRPr="00F24C96" w:rsidRDefault="006B0FA9" w:rsidP="00F24C96">
      <w:pPr>
        <w:spacing w:after="0" w:line="360" w:lineRule="auto"/>
        <w:jc w:val="both"/>
        <w:rPr>
          <w:rFonts w:ascii="Book Antiqua" w:hAnsi="Book Antiqua"/>
          <w:sz w:val="24"/>
          <w:szCs w:val="24"/>
          <w:lang w:eastAsia="zh-CN"/>
        </w:rPr>
      </w:pPr>
    </w:p>
    <w:p w:rsidR="00B8326C" w:rsidRDefault="00B8326C" w:rsidP="00F24C96">
      <w:pPr>
        <w:spacing w:after="0" w:line="360" w:lineRule="auto"/>
        <w:jc w:val="both"/>
        <w:rPr>
          <w:rFonts w:ascii="Book Antiqua" w:hAnsi="Book Antiqua"/>
          <w:sz w:val="24"/>
          <w:szCs w:val="24"/>
          <w:lang w:eastAsia="zh-CN"/>
        </w:rPr>
      </w:pPr>
      <w:r w:rsidRPr="00F24C96">
        <w:rPr>
          <w:rFonts w:ascii="Book Antiqua" w:hAnsi="Book Antiqua"/>
          <w:b/>
          <w:sz w:val="24"/>
          <w:szCs w:val="24"/>
        </w:rPr>
        <w:t xml:space="preserve">Author contributions: </w:t>
      </w:r>
      <w:r w:rsidR="008C5309" w:rsidRPr="00F24C96">
        <w:rPr>
          <w:rFonts w:ascii="Book Antiqua" w:hAnsi="Book Antiqua"/>
          <w:sz w:val="24"/>
          <w:szCs w:val="24"/>
          <w:lang w:eastAsia="zh-CN"/>
        </w:rPr>
        <w:t xml:space="preserve"> </w:t>
      </w:r>
      <w:r w:rsidRPr="00F24C96">
        <w:rPr>
          <w:rFonts w:ascii="Book Antiqua" w:hAnsi="Book Antiqua"/>
          <w:sz w:val="24"/>
          <w:szCs w:val="24"/>
        </w:rPr>
        <w:t xml:space="preserve">Gunta </w:t>
      </w:r>
      <w:r w:rsidR="008C5309" w:rsidRPr="00F24C96">
        <w:rPr>
          <w:rFonts w:ascii="Book Antiqua" w:hAnsi="Book Antiqua"/>
          <w:sz w:val="24"/>
          <w:szCs w:val="24"/>
          <w:lang w:eastAsia="zh-CN"/>
        </w:rPr>
        <w:t xml:space="preserve">SS </w:t>
      </w:r>
      <w:r w:rsidRPr="00F24C96">
        <w:rPr>
          <w:rFonts w:ascii="Book Antiqua" w:hAnsi="Book Antiqua"/>
          <w:sz w:val="24"/>
          <w:szCs w:val="24"/>
        </w:rPr>
        <w:t>researched the data for the article</w:t>
      </w:r>
      <w:r w:rsidR="008C5309" w:rsidRPr="00F24C96">
        <w:rPr>
          <w:rFonts w:ascii="Book Antiqua" w:hAnsi="Book Antiqua"/>
          <w:sz w:val="24"/>
          <w:szCs w:val="24"/>
          <w:lang w:eastAsia="zh-CN"/>
        </w:rPr>
        <w:t>;</w:t>
      </w:r>
      <w:r w:rsidRPr="00F24C96">
        <w:rPr>
          <w:rFonts w:ascii="Book Antiqua" w:hAnsi="Book Antiqua"/>
          <w:sz w:val="24"/>
          <w:szCs w:val="24"/>
        </w:rPr>
        <w:t xml:space="preserve"> Gunta</w:t>
      </w:r>
      <w:r w:rsidR="008C5309" w:rsidRPr="00F24C96">
        <w:rPr>
          <w:rFonts w:ascii="Book Antiqua" w:hAnsi="Book Antiqua"/>
          <w:sz w:val="24"/>
          <w:szCs w:val="24"/>
          <w:lang w:eastAsia="zh-CN"/>
        </w:rPr>
        <w:t xml:space="preserve"> SS</w:t>
      </w:r>
      <w:r w:rsidRPr="00F24C96">
        <w:rPr>
          <w:rFonts w:ascii="Book Antiqua" w:hAnsi="Book Antiqua"/>
          <w:sz w:val="24"/>
          <w:szCs w:val="24"/>
        </w:rPr>
        <w:t xml:space="preserve"> and Mak </w:t>
      </w:r>
      <w:r w:rsidR="008C5309" w:rsidRPr="00F24C96">
        <w:rPr>
          <w:rFonts w:ascii="Book Antiqua" w:hAnsi="Book Antiqua"/>
          <w:sz w:val="24"/>
          <w:szCs w:val="24"/>
          <w:lang w:eastAsia="zh-CN"/>
        </w:rPr>
        <w:t xml:space="preserve">RH </w:t>
      </w:r>
      <w:r w:rsidRPr="00F24C96">
        <w:rPr>
          <w:rFonts w:ascii="Book Antiqua" w:hAnsi="Book Antiqua"/>
          <w:sz w:val="24"/>
          <w:szCs w:val="24"/>
        </w:rPr>
        <w:t>wrote the manuscript and contributed to discussions of the content as well as review and/or editing of the manuscript before submission.</w:t>
      </w:r>
    </w:p>
    <w:p w:rsidR="00110E57" w:rsidRPr="00F24C96" w:rsidRDefault="00110E57" w:rsidP="00F24C96">
      <w:pPr>
        <w:spacing w:after="0" w:line="360" w:lineRule="auto"/>
        <w:jc w:val="both"/>
        <w:rPr>
          <w:rFonts w:ascii="Book Antiqua" w:hAnsi="Book Antiqua"/>
          <w:sz w:val="24"/>
          <w:szCs w:val="24"/>
          <w:lang w:eastAsia="zh-CN"/>
        </w:rPr>
      </w:pPr>
    </w:p>
    <w:p w:rsidR="00110E57" w:rsidRPr="00F24C96" w:rsidRDefault="00110E57" w:rsidP="00110E57">
      <w:pPr>
        <w:spacing w:after="0" w:line="360" w:lineRule="auto"/>
        <w:jc w:val="both"/>
        <w:rPr>
          <w:rFonts w:ascii="Book Antiqua" w:hAnsi="Book Antiqua"/>
          <w:sz w:val="24"/>
          <w:szCs w:val="24"/>
          <w:lang w:eastAsia="zh-CN"/>
        </w:rPr>
      </w:pPr>
      <w:r w:rsidRPr="00110E57">
        <w:rPr>
          <w:rFonts w:ascii="Book Antiqua" w:hAnsi="Book Antiqua"/>
          <w:b/>
          <w:sz w:val="24"/>
          <w:szCs w:val="24"/>
        </w:rPr>
        <w:t>Supported by</w:t>
      </w:r>
      <w:r>
        <w:rPr>
          <w:rFonts w:ascii="Book Antiqua" w:hAnsi="Book Antiqua" w:hint="eastAsia"/>
          <w:sz w:val="24"/>
          <w:szCs w:val="24"/>
          <w:lang w:eastAsia="zh-CN"/>
        </w:rPr>
        <w:t xml:space="preserve"> </w:t>
      </w:r>
      <w:r w:rsidRPr="00F24C96">
        <w:rPr>
          <w:rFonts w:ascii="Book Antiqua" w:hAnsi="Book Antiqua"/>
          <w:sz w:val="24"/>
          <w:szCs w:val="24"/>
        </w:rPr>
        <w:t>the National Institute of Health U01 DK-3-012 grant</w:t>
      </w:r>
      <w:r w:rsidR="00205FEE">
        <w:rPr>
          <w:rFonts w:ascii="Book Antiqua" w:hAnsi="Book Antiqua" w:hint="eastAsia"/>
          <w:sz w:val="24"/>
          <w:szCs w:val="24"/>
          <w:lang w:eastAsia="zh-CN"/>
        </w:rPr>
        <w:t>;</w:t>
      </w:r>
      <w:r w:rsidRPr="00F24C96">
        <w:rPr>
          <w:rFonts w:ascii="Book Antiqua" w:hAnsi="Book Antiqua"/>
          <w:sz w:val="24"/>
          <w:szCs w:val="24"/>
        </w:rPr>
        <w:t xml:space="preserve"> and investigator-initiated grants from the Cystinosis Research Fou</w:t>
      </w:r>
      <w:r>
        <w:rPr>
          <w:rFonts w:ascii="Book Antiqua" w:hAnsi="Book Antiqua"/>
          <w:sz w:val="24"/>
          <w:szCs w:val="24"/>
        </w:rPr>
        <w:t>ndation and Abbott Laboratories</w:t>
      </w:r>
    </w:p>
    <w:p w:rsidR="006B0FA9" w:rsidRPr="00110E57" w:rsidRDefault="006B0FA9" w:rsidP="00F24C96">
      <w:pPr>
        <w:spacing w:after="0" w:line="360" w:lineRule="auto"/>
        <w:jc w:val="both"/>
        <w:rPr>
          <w:rFonts w:ascii="Book Antiqua" w:hAnsi="Book Antiqua"/>
          <w:sz w:val="24"/>
          <w:szCs w:val="24"/>
          <w:lang w:eastAsia="zh-CN"/>
        </w:rPr>
      </w:pPr>
    </w:p>
    <w:p w:rsidR="00B8326C" w:rsidRPr="00F24C96" w:rsidRDefault="00B8326C" w:rsidP="00F24C96">
      <w:pPr>
        <w:spacing w:after="0" w:line="360" w:lineRule="auto"/>
        <w:jc w:val="both"/>
        <w:rPr>
          <w:rFonts w:ascii="Book Antiqua" w:hAnsi="Book Antiqua"/>
          <w:sz w:val="24"/>
          <w:szCs w:val="24"/>
          <w:lang w:eastAsia="zh-CN"/>
        </w:rPr>
      </w:pPr>
      <w:r w:rsidRPr="00F24C96">
        <w:rPr>
          <w:rFonts w:ascii="Book Antiqua" w:hAnsi="Book Antiqua"/>
          <w:b/>
          <w:sz w:val="24"/>
          <w:szCs w:val="24"/>
        </w:rPr>
        <w:t>Correspondence</w:t>
      </w:r>
      <w:r w:rsidR="008C5309" w:rsidRPr="00F24C96">
        <w:rPr>
          <w:rFonts w:ascii="Book Antiqua" w:hAnsi="Book Antiqua"/>
          <w:b/>
          <w:sz w:val="24"/>
          <w:szCs w:val="24"/>
          <w:lang w:eastAsia="zh-CN"/>
        </w:rPr>
        <w:t xml:space="preserve"> to</w:t>
      </w:r>
      <w:r w:rsidRPr="00F24C96">
        <w:rPr>
          <w:rFonts w:ascii="Book Antiqua" w:hAnsi="Book Antiqua"/>
          <w:b/>
          <w:sz w:val="24"/>
          <w:szCs w:val="24"/>
        </w:rPr>
        <w:t>:</w:t>
      </w:r>
      <w:r w:rsidR="008C5309" w:rsidRPr="00F24C96">
        <w:rPr>
          <w:rFonts w:ascii="Book Antiqua" w:hAnsi="Book Antiqua"/>
          <w:b/>
          <w:sz w:val="24"/>
          <w:szCs w:val="24"/>
          <w:lang w:eastAsia="zh-CN"/>
        </w:rPr>
        <w:t xml:space="preserve"> </w:t>
      </w:r>
      <w:r w:rsidRPr="00F24C96">
        <w:rPr>
          <w:rFonts w:ascii="Book Antiqua" w:hAnsi="Book Antiqua"/>
          <w:b/>
          <w:sz w:val="24"/>
          <w:szCs w:val="24"/>
        </w:rPr>
        <w:t>Robert H Mak</w:t>
      </w:r>
      <w:r w:rsidR="008C5309" w:rsidRPr="00F24C96">
        <w:rPr>
          <w:rFonts w:ascii="Book Antiqua" w:hAnsi="Book Antiqua"/>
          <w:b/>
          <w:sz w:val="24"/>
          <w:szCs w:val="24"/>
          <w:lang w:eastAsia="zh-CN"/>
        </w:rPr>
        <w:t xml:space="preserve">, </w:t>
      </w:r>
      <w:r w:rsidR="008C5309" w:rsidRPr="00F24C96">
        <w:rPr>
          <w:rFonts w:ascii="Book Antiqua" w:hAnsi="Book Antiqua" w:cs="Arial"/>
          <w:b/>
          <w:sz w:val="24"/>
          <w:szCs w:val="24"/>
        </w:rPr>
        <w:t>MD, PhD</w:t>
      </w:r>
      <w:r w:rsidR="008C5309" w:rsidRPr="00F24C96">
        <w:rPr>
          <w:rFonts w:ascii="Book Antiqua" w:hAnsi="Book Antiqua" w:cs="Arial"/>
          <w:b/>
          <w:sz w:val="24"/>
          <w:szCs w:val="24"/>
          <w:lang w:eastAsia="zh-CN"/>
        </w:rPr>
        <w:t>,</w:t>
      </w:r>
      <w:r w:rsidR="008C5309" w:rsidRPr="00F24C96">
        <w:rPr>
          <w:rFonts w:ascii="Book Antiqua" w:hAnsi="Book Antiqua"/>
          <w:sz w:val="24"/>
          <w:szCs w:val="24"/>
        </w:rPr>
        <w:t xml:space="preserve"> </w:t>
      </w:r>
      <w:r w:rsidRPr="00F24C96">
        <w:rPr>
          <w:rFonts w:ascii="Book Antiqua" w:hAnsi="Book Antiqua"/>
          <w:sz w:val="24"/>
          <w:szCs w:val="24"/>
        </w:rPr>
        <w:t>Division of Pediatric Nephrology, University of California, San Diego, 9500 Gilman Drive, MC 0634, La Jolla, CA 92093–0634, U</w:t>
      </w:r>
      <w:r w:rsidR="008C5309" w:rsidRPr="00F24C96">
        <w:rPr>
          <w:rFonts w:ascii="Book Antiqua" w:hAnsi="Book Antiqua"/>
          <w:sz w:val="24"/>
          <w:szCs w:val="24"/>
          <w:lang w:eastAsia="zh-CN"/>
        </w:rPr>
        <w:t xml:space="preserve">nited </w:t>
      </w:r>
      <w:r w:rsidRPr="00F24C96">
        <w:rPr>
          <w:rFonts w:ascii="Book Antiqua" w:hAnsi="Book Antiqua"/>
          <w:sz w:val="24"/>
          <w:szCs w:val="24"/>
        </w:rPr>
        <w:t>S</w:t>
      </w:r>
      <w:r w:rsidR="008C5309" w:rsidRPr="00F24C96">
        <w:rPr>
          <w:rFonts w:ascii="Book Antiqua" w:hAnsi="Book Antiqua"/>
          <w:sz w:val="24"/>
          <w:szCs w:val="24"/>
          <w:lang w:eastAsia="zh-CN"/>
        </w:rPr>
        <w:t>tates.</w:t>
      </w:r>
      <w:r w:rsidR="008C5309" w:rsidRPr="00F24C96">
        <w:rPr>
          <w:rFonts w:ascii="Book Antiqua" w:hAnsi="Book Antiqua"/>
          <w:sz w:val="24"/>
          <w:szCs w:val="24"/>
        </w:rPr>
        <w:t xml:space="preserve"> </w:t>
      </w:r>
      <w:hyperlink r:id="rId9" w:history="1">
        <w:r w:rsidR="008C5309" w:rsidRPr="00F24C96">
          <w:rPr>
            <w:rStyle w:val="aa"/>
            <w:rFonts w:ascii="Book Antiqua" w:hAnsi="Book Antiqua"/>
            <w:color w:val="auto"/>
            <w:sz w:val="24"/>
            <w:szCs w:val="24"/>
            <w:u w:val="none"/>
          </w:rPr>
          <w:t>romak@ucsd.edu</w:t>
        </w:r>
      </w:hyperlink>
    </w:p>
    <w:p w:rsidR="008C5309" w:rsidRPr="00F24C96" w:rsidRDefault="008C5309" w:rsidP="00F24C96">
      <w:pPr>
        <w:spacing w:after="0" w:line="360" w:lineRule="auto"/>
        <w:jc w:val="both"/>
        <w:rPr>
          <w:rFonts w:ascii="Book Antiqua" w:hAnsi="Book Antiqua"/>
          <w:sz w:val="24"/>
          <w:szCs w:val="24"/>
          <w:lang w:eastAsia="zh-CN"/>
        </w:rPr>
      </w:pPr>
    </w:p>
    <w:p w:rsidR="00B8326C" w:rsidRPr="00F24C96" w:rsidRDefault="00B8326C" w:rsidP="00F24C96">
      <w:pPr>
        <w:spacing w:after="0" w:line="360" w:lineRule="auto"/>
        <w:jc w:val="both"/>
        <w:rPr>
          <w:rFonts w:ascii="Book Antiqua" w:hAnsi="Book Antiqua"/>
          <w:sz w:val="24"/>
          <w:szCs w:val="24"/>
          <w:lang w:eastAsia="zh-CN"/>
        </w:rPr>
      </w:pPr>
      <w:r w:rsidRPr="00F24C96">
        <w:rPr>
          <w:rFonts w:ascii="Book Antiqua" w:hAnsi="Book Antiqua"/>
          <w:b/>
          <w:sz w:val="24"/>
          <w:szCs w:val="24"/>
        </w:rPr>
        <w:t>Tel</w:t>
      </w:r>
      <w:r w:rsidR="008C5309" w:rsidRPr="00F24C96">
        <w:rPr>
          <w:rFonts w:ascii="Book Antiqua" w:hAnsi="Book Antiqua"/>
          <w:b/>
          <w:sz w:val="24"/>
          <w:szCs w:val="24"/>
          <w:lang w:eastAsia="zh-CN"/>
        </w:rPr>
        <w:t>ephone</w:t>
      </w:r>
      <w:r w:rsidR="008C5309" w:rsidRPr="00F24C96">
        <w:rPr>
          <w:rFonts w:ascii="Book Antiqua" w:hAnsi="Book Antiqua"/>
          <w:b/>
          <w:sz w:val="24"/>
          <w:szCs w:val="24"/>
        </w:rPr>
        <w:t>:</w:t>
      </w:r>
      <w:r w:rsidR="008C5309" w:rsidRPr="00F24C96">
        <w:rPr>
          <w:rFonts w:ascii="Book Antiqua" w:hAnsi="Book Antiqua"/>
          <w:sz w:val="24"/>
          <w:szCs w:val="24"/>
        </w:rPr>
        <w:t xml:space="preserve"> +1</w:t>
      </w:r>
      <w:r w:rsidR="008C5309" w:rsidRPr="00F24C96">
        <w:rPr>
          <w:rFonts w:ascii="Book Antiqua" w:hAnsi="Book Antiqua"/>
          <w:sz w:val="24"/>
          <w:szCs w:val="24"/>
          <w:lang w:eastAsia="zh-CN"/>
        </w:rPr>
        <w:t>-</w:t>
      </w:r>
      <w:r w:rsidR="008C5309" w:rsidRPr="00F24C96">
        <w:rPr>
          <w:rFonts w:ascii="Book Antiqua" w:hAnsi="Book Antiqua"/>
          <w:sz w:val="24"/>
          <w:szCs w:val="24"/>
        </w:rPr>
        <w:t>858-822</w:t>
      </w:r>
      <w:r w:rsidRPr="00F24C96">
        <w:rPr>
          <w:rFonts w:ascii="Book Antiqua" w:hAnsi="Book Antiqua"/>
          <w:sz w:val="24"/>
          <w:szCs w:val="24"/>
        </w:rPr>
        <w:t>6717</w:t>
      </w:r>
      <w:r w:rsidR="00862329" w:rsidRPr="00F24C96">
        <w:rPr>
          <w:rFonts w:ascii="Book Antiqua" w:hAnsi="Book Antiqua"/>
          <w:sz w:val="24"/>
          <w:szCs w:val="24"/>
        </w:rPr>
        <w:t xml:space="preserve"> </w:t>
      </w:r>
      <w:r w:rsidRPr="00F24C96">
        <w:rPr>
          <w:rFonts w:ascii="Book Antiqua" w:hAnsi="Book Antiqua"/>
          <w:b/>
          <w:sz w:val="24"/>
          <w:szCs w:val="24"/>
        </w:rPr>
        <w:t xml:space="preserve">Fax: </w:t>
      </w:r>
      <w:r w:rsidRPr="00F24C96">
        <w:rPr>
          <w:rFonts w:ascii="Book Antiqua" w:hAnsi="Book Antiqua"/>
          <w:sz w:val="24"/>
          <w:szCs w:val="24"/>
        </w:rPr>
        <w:t>+1</w:t>
      </w:r>
      <w:r w:rsidR="008C5309" w:rsidRPr="00F24C96">
        <w:rPr>
          <w:rFonts w:ascii="Book Antiqua" w:hAnsi="Book Antiqua"/>
          <w:sz w:val="24"/>
          <w:szCs w:val="24"/>
          <w:lang w:eastAsia="zh-CN"/>
        </w:rPr>
        <w:t>-</w:t>
      </w:r>
      <w:r w:rsidR="008C5309" w:rsidRPr="00F24C96">
        <w:rPr>
          <w:rFonts w:ascii="Book Antiqua" w:hAnsi="Book Antiqua"/>
          <w:sz w:val="24"/>
          <w:szCs w:val="24"/>
        </w:rPr>
        <w:t>858-822</w:t>
      </w:r>
      <w:r w:rsidRPr="00F24C96">
        <w:rPr>
          <w:rFonts w:ascii="Book Antiqua" w:hAnsi="Book Antiqua"/>
          <w:sz w:val="24"/>
          <w:szCs w:val="24"/>
        </w:rPr>
        <w:t>6776</w:t>
      </w:r>
    </w:p>
    <w:p w:rsidR="00F24C96" w:rsidRPr="00F24C96" w:rsidRDefault="00F24C96" w:rsidP="00F24C96">
      <w:pPr>
        <w:spacing w:after="0" w:line="360" w:lineRule="auto"/>
        <w:jc w:val="both"/>
        <w:rPr>
          <w:rFonts w:ascii="Book Antiqua" w:hAnsi="Book Antiqua"/>
          <w:sz w:val="24"/>
          <w:szCs w:val="24"/>
          <w:lang w:eastAsia="zh-CN"/>
        </w:rPr>
      </w:pPr>
    </w:p>
    <w:p w:rsidR="00F24C96" w:rsidRPr="00F24C96" w:rsidRDefault="00F24C96" w:rsidP="00F24C96">
      <w:pPr>
        <w:spacing w:after="0" w:line="360" w:lineRule="auto"/>
        <w:jc w:val="both"/>
        <w:rPr>
          <w:rFonts w:ascii="Book Antiqua" w:hAnsi="Book Antiqua"/>
          <w:b/>
          <w:sz w:val="24"/>
          <w:szCs w:val="24"/>
          <w:lang w:eastAsia="zh-CN"/>
        </w:rPr>
      </w:pPr>
      <w:r w:rsidRPr="00F24C96">
        <w:rPr>
          <w:rFonts w:ascii="Book Antiqua" w:hAnsi="Book Antiqua"/>
          <w:b/>
          <w:sz w:val="24"/>
          <w:szCs w:val="24"/>
        </w:rPr>
        <w:t xml:space="preserve">Received: </w:t>
      </w:r>
      <w:r w:rsidRPr="00F24C96">
        <w:rPr>
          <w:rFonts w:ascii="Book Antiqua" w:hAnsi="Book Antiqua"/>
          <w:sz w:val="24"/>
          <w:szCs w:val="24"/>
        </w:rPr>
        <w:t>March</w:t>
      </w:r>
      <w:r w:rsidRPr="00F24C96">
        <w:rPr>
          <w:rFonts w:ascii="Book Antiqua" w:hAnsi="Book Antiqua"/>
          <w:sz w:val="24"/>
          <w:szCs w:val="24"/>
          <w:lang w:eastAsia="zh-CN"/>
        </w:rPr>
        <w:t xml:space="preserve"> 19, 2014</w:t>
      </w:r>
      <w:r w:rsidRPr="00F24C96">
        <w:rPr>
          <w:rFonts w:ascii="Book Antiqua" w:hAnsi="Book Antiqua"/>
          <w:b/>
          <w:sz w:val="24"/>
          <w:szCs w:val="24"/>
        </w:rPr>
        <w:t xml:space="preserve"> Revised:  </w:t>
      </w:r>
      <w:r w:rsidRPr="00F24C96">
        <w:rPr>
          <w:rFonts w:ascii="Book Antiqua" w:hAnsi="Book Antiqua"/>
          <w:sz w:val="24"/>
          <w:szCs w:val="24"/>
        </w:rPr>
        <w:t>May</w:t>
      </w:r>
      <w:r w:rsidRPr="00F24C96">
        <w:rPr>
          <w:rFonts w:ascii="Book Antiqua" w:hAnsi="Book Antiqua"/>
          <w:sz w:val="24"/>
          <w:szCs w:val="24"/>
          <w:lang w:eastAsia="zh-CN"/>
        </w:rPr>
        <w:t xml:space="preserve"> 4, 2014</w:t>
      </w:r>
    </w:p>
    <w:p w:rsidR="00567C7F" w:rsidRDefault="00F24C96" w:rsidP="00567C7F">
      <w:pPr>
        <w:rPr>
          <w:rFonts w:ascii="Book Antiqua" w:hAnsi="Book Antiqua"/>
          <w:sz w:val="24"/>
          <w:szCs w:val="24"/>
        </w:rPr>
      </w:pPr>
      <w:r w:rsidRPr="00F24C96">
        <w:rPr>
          <w:rFonts w:ascii="Book Antiqua" w:hAnsi="Book Antiqua"/>
          <w:b/>
          <w:sz w:val="24"/>
          <w:szCs w:val="24"/>
        </w:rPr>
        <w:t xml:space="preserve">Accepted: </w:t>
      </w:r>
      <w:r w:rsidR="00567C7F" w:rsidRPr="00B02D87">
        <w:rPr>
          <w:rFonts w:ascii="Book Antiqua" w:hAnsi="Book Antiqua"/>
          <w:sz w:val="24"/>
          <w:szCs w:val="24"/>
        </w:rPr>
        <w:t>May 14, 2014</w:t>
      </w:r>
    </w:p>
    <w:p w:rsidR="00F24C96" w:rsidRPr="00F24C96" w:rsidRDefault="00F24C96" w:rsidP="00F24C96">
      <w:pPr>
        <w:spacing w:after="0" w:line="360" w:lineRule="auto"/>
        <w:jc w:val="both"/>
        <w:rPr>
          <w:rFonts w:ascii="Book Antiqua" w:hAnsi="Book Antiqua"/>
          <w:b/>
          <w:sz w:val="24"/>
          <w:szCs w:val="24"/>
        </w:rPr>
      </w:pPr>
      <w:bookmarkStart w:id="0" w:name="_GoBack"/>
      <w:bookmarkEnd w:id="0"/>
      <w:r w:rsidRPr="00F24C96">
        <w:rPr>
          <w:rFonts w:ascii="Book Antiqua" w:hAnsi="Book Antiqua"/>
          <w:b/>
          <w:sz w:val="24"/>
          <w:szCs w:val="24"/>
        </w:rPr>
        <w:lastRenderedPageBreak/>
        <w:t xml:space="preserve"> </w:t>
      </w:r>
    </w:p>
    <w:p w:rsidR="00F24C96" w:rsidRPr="00F24C96" w:rsidRDefault="00F24C96" w:rsidP="00F24C96">
      <w:pPr>
        <w:spacing w:after="0" w:line="360" w:lineRule="auto"/>
        <w:jc w:val="both"/>
        <w:rPr>
          <w:rFonts w:ascii="Book Antiqua" w:hAnsi="Book Antiqua" w:cs="宋体"/>
          <w:bCs/>
          <w:color w:val="000000"/>
          <w:sz w:val="24"/>
          <w:szCs w:val="24"/>
        </w:rPr>
      </w:pPr>
      <w:r w:rsidRPr="00F24C96">
        <w:rPr>
          <w:rFonts w:ascii="Book Antiqua" w:hAnsi="Book Antiqua"/>
          <w:b/>
          <w:sz w:val="24"/>
          <w:szCs w:val="24"/>
        </w:rPr>
        <w:t>Published online:</w:t>
      </w:r>
    </w:p>
    <w:p w:rsidR="006B0FA9" w:rsidRPr="00F24C96" w:rsidRDefault="006B0FA9" w:rsidP="00F24C96">
      <w:pPr>
        <w:spacing w:after="0" w:line="360" w:lineRule="auto"/>
        <w:jc w:val="both"/>
        <w:rPr>
          <w:rFonts w:ascii="Book Antiqua" w:hAnsi="Book Antiqua"/>
          <w:sz w:val="24"/>
          <w:szCs w:val="24"/>
          <w:lang w:eastAsia="zh-CN"/>
        </w:rPr>
      </w:pPr>
    </w:p>
    <w:p w:rsidR="00B8326C" w:rsidRPr="00F24C96" w:rsidRDefault="00B8326C" w:rsidP="00F24C96">
      <w:pPr>
        <w:spacing w:after="0" w:line="360" w:lineRule="auto"/>
        <w:jc w:val="both"/>
        <w:rPr>
          <w:rFonts w:ascii="Book Antiqua" w:hAnsi="Book Antiqua"/>
          <w:b/>
          <w:sz w:val="24"/>
          <w:szCs w:val="24"/>
        </w:rPr>
      </w:pPr>
      <w:r w:rsidRPr="00F24C96">
        <w:rPr>
          <w:rFonts w:ascii="Book Antiqua" w:hAnsi="Book Antiqua"/>
          <w:b/>
          <w:sz w:val="24"/>
          <w:szCs w:val="24"/>
        </w:rPr>
        <w:t xml:space="preserve">Abstract </w:t>
      </w:r>
    </w:p>
    <w:p w:rsidR="00B8326C" w:rsidRDefault="00B8326C" w:rsidP="00F24C96">
      <w:pPr>
        <w:spacing w:after="0" w:line="360" w:lineRule="auto"/>
        <w:jc w:val="both"/>
        <w:rPr>
          <w:rFonts w:ascii="Book Antiqua" w:hAnsi="Book Antiqua"/>
          <w:sz w:val="24"/>
          <w:szCs w:val="24"/>
          <w:lang w:eastAsia="zh-CN"/>
        </w:rPr>
      </w:pPr>
      <w:r w:rsidRPr="00F24C96">
        <w:rPr>
          <w:rFonts w:ascii="Book Antiqua" w:hAnsi="Book Antiqua"/>
          <w:sz w:val="24"/>
          <w:szCs w:val="24"/>
        </w:rPr>
        <w:t xml:space="preserve">The prevalence of obesity related hypertension </w:t>
      </w:r>
      <w:r w:rsidR="002A1C71" w:rsidRPr="00F24C96">
        <w:rPr>
          <w:rFonts w:ascii="Book Antiqua" w:hAnsi="Book Antiqua"/>
          <w:sz w:val="24"/>
          <w:szCs w:val="24"/>
        </w:rPr>
        <w:t>has dramatically increased</w:t>
      </w:r>
      <w:r w:rsidRPr="00F24C96">
        <w:rPr>
          <w:rFonts w:ascii="Book Antiqua" w:hAnsi="Book Antiqua"/>
          <w:sz w:val="24"/>
          <w:szCs w:val="24"/>
        </w:rPr>
        <w:t xml:space="preserve"> in children </w:t>
      </w:r>
      <w:r w:rsidR="002A1C71" w:rsidRPr="00F24C96">
        <w:rPr>
          <w:rFonts w:ascii="Book Antiqua" w:hAnsi="Book Antiqua"/>
          <w:sz w:val="24"/>
          <w:szCs w:val="24"/>
        </w:rPr>
        <w:t>with</w:t>
      </w:r>
      <w:r w:rsidRPr="00F24C96">
        <w:rPr>
          <w:rFonts w:ascii="Book Antiqua" w:hAnsi="Book Antiqua"/>
          <w:sz w:val="24"/>
          <w:szCs w:val="24"/>
        </w:rPr>
        <w:t xml:space="preserve"> </w:t>
      </w:r>
      <w:r w:rsidR="002A1C71" w:rsidRPr="00F24C96">
        <w:rPr>
          <w:rFonts w:ascii="Book Antiqua" w:hAnsi="Book Antiqua"/>
          <w:sz w:val="24"/>
          <w:szCs w:val="24"/>
        </w:rPr>
        <w:t xml:space="preserve">the </w:t>
      </w:r>
      <w:r w:rsidRPr="00F24C96">
        <w:rPr>
          <w:rFonts w:ascii="Book Antiqua" w:hAnsi="Book Antiqua"/>
          <w:sz w:val="24"/>
          <w:szCs w:val="24"/>
        </w:rPr>
        <w:t>parallel increase in</w:t>
      </w:r>
      <w:r w:rsidR="002A1C71" w:rsidRPr="00F24C96">
        <w:rPr>
          <w:rFonts w:ascii="Book Antiqua" w:hAnsi="Book Antiqua"/>
          <w:sz w:val="24"/>
          <w:szCs w:val="24"/>
        </w:rPr>
        <w:t xml:space="preserve"> pediatric </w:t>
      </w:r>
      <w:r w:rsidRPr="00F24C96">
        <w:rPr>
          <w:rFonts w:ascii="Book Antiqua" w:hAnsi="Book Antiqua"/>
          <w:sz w:val="24"/>
          <w:szCs w:val="24"/>
        </w:rPr>
        <w:t xml:space="preserve">obesity. </w:t>
      </w:r>
      <w:r w:rsidR="002A1C71" w:rsidRPr="00F24C96">
        <w:rPr>
          <w:rFonts w:ascii="Book Antiqua" w:hAnsi="Book Antiqua"/>
          <w:sz w:val="24"/>
          <w:szCs w:val="24"/>
        </w:rPr>
        <w:t>This pediatric health problem may adversely affect cardiovascular health in adult life. The pathogenesis of hypertension in obese chil</w:t>
      </w:r>
      <w:r w:rsidR="00F24C96">
        <w:rPr>
          <w:rFonts w:ascii="Book Antiqua" w:hAnsi="Book Antiqua"/>
          <w:sz w:val="24"/>
          <w:szCs w:val="24"/>
        </w:rPr>
        <w:t xml:space="preserve">dren is not widely understood. </w:t>
      </w:r>
      <w:r w:rsidR="002A1C71" w:rsidRPr="00F24C96">
        <w:rPr>
          <w:rFonts w:ascii="Book Antiqua" w:hAnsi="Book Antiqua"/>
          <w:sz w:val="24"/>
          <w:szCs w:val="24"/>
        </w:rPr>
        <w:t>We therefore undertake this review to raise public awareness.</w:t>
      </w:r>
      <w:r w:rsidR="008C5309" w:rsidRPr="00F24C96">
        <w:rPr>
          <w:rFonts w:ascii="Book Antiqua" w:hAnsi="Book Antiqua"/>
          <w:sz w:val="24"/>
          <w:szCs w:val="24"/>
          <w:lang w:eastAsia="zh-CN"/>
        </w:rPr>
        <w:t xml:space="preserve"> </w:t>
      </w:r>
      <w:r w:rsidRPr="00F24C96">
        <w:rPr>
          <w:rFonts w:ascii="Book Antiqua" w:hAnsi="Book Antiqua"/>
          <w:sz w:val="24"/>
          <w:szCs w:val="24"/>
        </w:rPr>
        <w:t xml:space="preserve">Early childhood parameters like birth weight and postnatal weight gain </w:t>
      </w:r>
      <w:r w:rsidR="002A1C71" w:rsidRPr="00F24C96">
        <w:rPr>
          <w:rFonts w:ascii="Book Antiqua" w:hAnsi="Book Antiqua"/>
          <w:sz w:val="24"/>
          <w:szCs w:val="24"/>
        </w:rPr>
        <w:t>may</w:t>
      </w:r>
      <w:r w:rsidRPr="00F24C96">
        <w:rPr>
          <w:rFonts w:ascii="Book Antiqua" w:hAnsi="Book Antiqua"/>
          <w:sz w:val="24"/>
          <w:szCs w:val="24"/>
        </w:rPr>
        <w:t xml:space="preserve"> play important role</w:t>
      </w:r>
      <w:r w:rsidR="002A1C71" w:rsidRPr="00F24C96">
        <w:rPr>
          <w:rFonts w:ascii="Book Antiqua" w:hAnsi="Book Antiqua"/>
          <w:sz w:val="24"/>
          <w:szCs w:val="24"/>
        </w:rPr>
        <w:t>s</w:t>
      </w:r>
      <w:r w:rsidRPr="00F24C96">
        <w:rPr>
          <w:rFonts w:ascii="Book Antiqua" w:hAnsi="Book Antiqua"/>
          <w:sz w:val="24"/>
          <w:szCs w:val="24"/>
        </w:rPr>
        <w:t xml:space="preserve"> in risk for obesity and obesity related hypertension later in childhood and adult life. </w:t>
      </w:r>
      <w:r w:rsidR="0009337F" w:rsidRPr="00F24C96">
        <w:rPr>
          <w:rFonts w:ascii="Book Antiqua" w:hAnsi="Book Antiqua"/>
          <w:sz w:val="24"/>
          <w:szCs w:val="24"/>
        </w:rPr>
        <w:t xml:space="preserve">Further </w:t>
      </w:r>
      <w:r w:rsidR="00FE47BD" w:rsidRPr="00F24C96">
        <w:rPr>
          <w:rFonts w:ascii="Book Antiqua" w:hAnsi="Book Antiqua"/>
          <w:sz w:val="24"/>
          <w:szCs w:val="24"/>
        </w:rPr>
        <w:t xml:space="preserve">information is required to confirm this origin of hypertension so that appropriate measures are taken in the peri-natal period. </w:t>
      </w:r>
      <w:r w:rsidRPr="00F24C96">
        <w:rPr>
          <w:rFonts w:ascii="Book Antiqua" w:hAnsi="Book Antiqua"/>
          <w:sz w:val="24"/>
          <w:szCs w:val="24"/>
        </w:rPr>
        <w:t>The role of sympathetic nervous system has now been well established as one of the principle mechanisms involved in obesity related hypertension. The Renin-Angiotensin system</w:t>
      </w:r>
      <w:r w:rsidR="00FE47BD" w:rsidRPr="00F24C96">
        <w:rPr>
          <w:rFonts w:ascii="Book Antiqua" w:hAnsi="Book Antiqua"/>
          <w:sz w:val="24"/>
          <w:szCs w:val="24"/>
        </w:rPr>
        <w:t>, i</w:t>
      </w:r>
      <w:r w:rsidRPr="00F24C96">
        <w:rPr>
          <w:rFonts w:ascii="Book Antiqua" w:hAnsi="Book Antiqua"/>
          <w:sz w:val="24"/>
          <w:szCs w:val="24"/>
        </w:rPr>
        <w:t xml:space="preserve">nsulin resistance due to obesity and as a part of metabolic syndrome along with imbalance in adipokines </w:t>
      </w:r>
      <w:r w:rsidR="005D5BCB" w:rsidRPr="00F24C96">
        <w:rPr>
          <w:rFonts w:ascii="Book Antiqua" w:hAnsi="Book Antiqua"/>
          <w:sz w:val="24"/>
          <w:szCs w:val="24"/>
        </w:rPr>
        <w:t>such as</w:t>
      </w:r>
      <w:r w:rsidRPr="00F24C96">
        <w:rPr>
          <w:rFonts w:ascii="Book Antiqua" w:hAnsi="Book Antiqua"/>
          <w:sz w:val="24"/>
          <w:szCs w:val="24"/>
        </w:rPr>
        <w:t xml:space="preserve"> </w:t>
      </w:r>
      <w:r w:rsidR="005D5BCB" w:rsidRPr="00F24C96">
        <w:rPr>
          <w:rFonts w:ascii="Book Antiqua" w:hAnsi="Book Antiqua"/>
          <w:sz w:val="24"/>
          <w:szCs w:val="24"/>
        </w:rPr>
        <w:t>l</w:t>
      </w:r>
      <w:r w:rsidRPr="00F24C96">
        <w:rPr>
          <w:rFonts w:ascii="Book Antiqua" w:hAnsi="Book Antiqua"/>
          <w:sz w:val="24"/>
          <w:szCs w:val="24"/>
        </w:rPr>
        <w:t xml:space="preserve">eptin and </w:t>
      </w:r>
      <w:r w:rsidR="005D5BCB" w:rsidRPr="00F24C96">
        <w:rPr>
          <w:rFonts w:ascii="Book Antiqua" w:hAnsi="Book Antiqua"/>
          <w:sz w:val="24"/>
          <w:szCs w:val="24"/>
        </w:rPr>
        <w:t>a</w:t>
      </w:r>
      <w:r w:rsidRPr="00F24C96">
        <w:rPr>
          <w:rFonts w:ascii="Book Antiqua" w:hAnsi="Book Antiqua"/>
          <w:sz w:val="24"/>
          <w:szCs w:val="24"/>
        </w:rPr>
        <w:t>diponectin, cause activation of the sympathetic system, vasoconstriction, endothelial dysfunction and sodium reabsorp</w:t>
      </w:r>
      <w:r w:rsidR="00F24C96">
        <w:rPr>
          <w:rFonts w:ascii="Book Antiqua" w:hAnsi="Book Antiqua"/>
          <w:sz w:val="24"/>
          <w:szCs w:val="24"/>
        </w:rPr>
        <w:t>tion among other perturbations.</w:t>
      </w:r>
      <w:r w:rsidR="00F24C96">
        <w:rPr>
          <w:rFonts w:ascii="Book Antiqua" w:hAnsi="Book Antiqua" w:hint="eastAsia"/>
          <w:sz w:val="24"/>
          <w:szCs w:val="24"/>
          <w:lang w:eastAsia="zh-CN"/>
        </w:rPr>
        <w:t xml:space="preserve"> </w:t>
      </w:r>
      <w:r w:rsidR="00FE47BD" w:rsidRPr="00F24C96">
        <w:rPr>
          <w:rFonts w:ascii="Book Antiqua" w:hAnsi="Book Antiqua"/>
          <w:sz w:val="24"/>
          <w:szCs w:val="24"/>
        </w:rPr>
        <w:t xml:space="preserve">Multi-step interventions targeting these various mechanisms are required to break the cycle of obesity and metabolic syndrome. </w:t>
      </w:r>
      <w:r w:rsidRPr="00F24C96">
        <w:rPr>
          <w:rFonts w:ascii="Book Antiqua" w:hAnsi="Book Antiqua"/>
          <w:sz w:val="24"/>
          <w:szCs w:val="24"/>
        </w:rPr>
        <w:t>Vitamin D deficiency, sleep apnea due to airway obstruction and hyperuricemia may also play a significant role</w:t>
      </w:r>
      <w:r w:rsidR="00FE47BD" w:rsidRPr="00F24C96">
        <w:rPr>
          <w:rFonts w:ascii="Book Antiqua" w:hAnsi="Book Antiqua"/>
          <w:sz w:val="24"/>
          <w:szCs w:val="24"/>
        </w:rPr>
        <w:t xml:space="preserve"> and should not be ignored in its early stages</w:t>
      </w:r>
      <w:r w:rsidRPr="00F24C96">
        <w:rPr>
          <w:rFonts w:ascii="Book Antiqua" w:hAnsi="Book Antiqua"/>
          <w:sz w:val="24"/>
          <w:szCs w:val="24"/>
        </w:rPr>
        <w:t>. Obesity is a risk factor for other co-morbid conditions like chronic kidney disease</w:t>
      </w:r>
      <w:r w:rsidR="0009337F" w:rsidRPr="00F24C96">
        <w:rPr>
          <w:rFonts w:ascii="Book Antiqua" w:hAnsi="Book Antiqua"/>
          <w:sz w:val="24"/>
          <w:szCs w:val="24"/>
        </w:rPr>
        <w:t xml:space="preserve"> and fatty liver</w:t>
      </w:r>
      <w:r w:rsidRPr="00F24C96">
        <w:rPr>
          <w:rFonts w:ascii="Book Antiqua" w:hAnsi="Book Antiqua"/>
          <w:sz w:val="24"/>
          <w:szCs w:val="24"/>
        </w:rPr>
        <w:t xml:space="preserve"> which further accentuate the risk of hypertension.</w:t>
      </w:r>
      <w:r w:rsidR="008C5309" w:rsidRPr="00F24C96">
        <w:rPr>
          <w:rFonts w:ascii="Book Antiqua" w:hAnsi="Book Antiqua"/>
          <w:sz w:val="24"/>
          <w:szCs w:val="24"/>
          <w:lang w:eastAsia="zh-CN"/>
        </w:rPr>
        <w:t xml:space="preserve"> </w:t>
      </w:r>
      <w:r w:rsidRPr="00F24C96">
        <w:rPr>
          <w:rFonts w:ascii="Book Antiqua" w:hAnsi="Book Antiqua"/>
          <w:sz w:val="24"/>
          <w:szCs w:val="24"/>
        </w:rPr>
        <w:t>Increased awareness is required to prevent, diagnose and treat obesity related hypertension among the pediatric population.</w:t>
      </w:r>
    </w:p>
    <w:p w:rsidR="00F24C96" w:rsidRDefault="00F24C96" w:rsidP="00F24C96">
      <w:pPr>
        <w:spacing w:after="0" w:line="360" w:lineRule="auto"/>
        <w:jc w:val="both"/>
        <w:rPr>
          <w:rFonts w:ascii="Book Antiqua" w:hAnsi="Book Antiqua"/>
          <w:sz w:val="24"/>
          <w:szCs w:val="24"/>
          <w:lang w:eastAsia="zh-CN"/>
        </w:rPr>
      </w:pPr>
    </w:p>
    <w:p w:rsidR="00F24C96" w:rsidRPr="000632FC" w:rsidRDefault="00F24C96" w:rsidP="00F24C96">
      <w:pPr>
        <w:rPr>
          <w:rFonts w:ascii="Book Antiqua" w:hAnsi="Book Antiqua"/>
          <w:sz w:val="24"/>
          <w:szCs w:val="24"/>
          <w:lang w:val="en-GB"/>
        </w:rPr>
      </w:pPr>
      <w:r w:rsidRPr="000632FC">
        <w:rPr>
          <w:rFonts w:ascii="Book Antiqua" w:hAnsi="Book Antiqua"/>
          <w:sz w:val="24"/>
          <w:szCs w:val="24"/>
        </w:rPr>
        <w:t xml:space="preserve">© </w:t>
      </w:r>
      <w:r w:rsidRPr="000632FC">
        <w:rPr>
          <w:rFonts w:ascii="Book Antiqua" w:hAnsi="Book Antiqua"/>
          <w:sz w:val="24"/>
          <w:szCs w:val="24"/>
          <w:lang w:val="en-GB"/>
        </w:rPr>
        <w:t>2014 Baishideng Publishing Group Inc</w:t>
      </w:r>
      <w:r>
        <w:rPr>
          <w:rFonts w:ascii="Book Antiqua" w:hAnsi="Book Antiqua" w:hint="eastAsia"/>
          <w:sz w:val="24"/>
          <w:szCs w:val="24"/>
          <w:lang w:val="en-GB"/>
        </w:rPr>
        <w:t>.</w:t>
      </w:r>
      <w:r w:rsidRPr="000632FC">
        <w:rPr>
          <w:rFonts w:ascii="Book Antiqua" w:hAnsi="Book Antiqua"/>
          <w:sz w:val="24"/>
          <w:szCs w:val="24"/>
          <w:lang w:val="en-GB"/>
        </w:rPr>
        <w:t xml:space="preserve"> All rights reserved.</w:t>
      </w:r>
    </w:p>
    <w:p w:rsidR="00F24C96" w:rsidRPr="00F24C96" w:rsidRDefault="00F24C96" w:rsidP="00F24C96">
      <w:pPr>
        <w:spacing w:after="0" w:line="360" w:lineRule="auto"/>
        <w:jc w:val="both"/>
        <w:rPr>
          <w:rFonts w:ascii="Book Antiqua" w:hAnsi="Book Antiqua"/>
          <w:sz w:val="24"/>
          <w:szCs w:val="24"/>
          <w:lang w:val="en-GB" w:eastAsia="zh-CN"/>
        </w:rPr>
      </w:pPr>
    </w:p>
    <w:p w:rsidR="008C5309" w:rsidRPr="00F24C96" w:rsidRDefault="008C5309" w:rsidP="00F24C96">
      <w:pPr>
        <w:spacing w:after="0" w:line="360" w:lineRule="auto"/>
        <w:jc w:val="both"/>
        <w:rPr>
          <w:rFonts w:ascii="Book Antiqua" w:hAnsi="Book Antiqua"/>
          <w:b/>
          <w:sz w:val="24"/>
          <w:szCs w:val="24"/>
        </w:rPr>
      </w:pPr>
      <w:r w:rsidRPr="00F24C96">
        <w:rPr>
          <w:rFonts w:ascii="Book Antiqua" w:hAnsi="Book Antiqua"/>
          <w:b/>
          <w:sz w:val="24"/>
          <w:szCs w:val="24"/>
        </w:rPr>
        <w:t>Key</w:t>
      </w:r>
      <w:r w:rsidRPr="00F24C96">
        <w:rPr>
          <w:rFonts w:ascii="Book Antiqua" w:hAnsi="Book Antiqua"/>
          <w:b/>
          <w:sz w:val="24"/>
          <w:szCs w:val="24"/>
          <w:lang w:eastAsia="zh-CN"/>
        </w:rPr>
        <w:t xml:space="preserve"> </w:t>
      </w:r>
      <w:r w:rsidRPr="00F24C96">
        <w:rPr>
          <w:rFonts w:ascii="Book Antiqua" w:hAnsi="Book Antiqua"/>
          <w:b/>
          <w:sz w:val="24"/>
          <w:szCs w:val="24"/>
        </w:rPr>
        <w:t xml:space="preserve">words: </w:t>
      </w:r>
      <w:r w:rsidRPr="00F24C96">
        <w:rPr>
          <w:rFonts w:ascii="Book Antiqua" w:hAnsi="Book Antiqua"/>
          <w:sz w:val="24"/>
          <w:szCs w:val="24"/>
        </w:rPr>
        <w:t>Hypertension</w:t>
      </w:r>
      <w:r w:rsidR="00F24C96">
        <w:rPr>
          <w:rFonts w:ascii="Book Antiqua" w:hAnsi="Book Antiqua" w:hint="eastAsia"/>
          <w:sz w:val="24"/>
          <w:szCs w:val="24"/>
          <w:lang w:eastAsia="zh-CN"/>
        </w:rPr>
        <w:t>;</w:t>
      </w:r>
      <w:r w:rsidRPr="00F24C96">
        <w:rPr>
          <w:rFonts w:ascii="Book Antiqua" w:hAnsi="Book Antiqua"/>
          <w:sz w:val="24"/>
          <w:szCs w:val="24"/>
        </w:rPr>
        <w:t xml:space="preserve"> </w:t>
      </w:r>
      <w:r w:rsidR="00F24C96" w:rsidRPr="00F24C96">
        <w:rPr>
          <w:rFonts w:ascii="Book Antiqua" w:hAnsi="Book Antiqua"/>
          <w:sz w:val="24"/>
          <w:szCs w:val="24"/>
        </w:rPr>
        <w:t>O</w:t>
      </w:r>
      <w:r w:rsidRPr="00F24C96">
        <w:rPr>
          <w:rFonts w:ascii="Book Antiqua" w:hAnsi="Book Antiqua"/>
          <w:sz w:val="24"/>
          <w:szCs w:val="24"/>
        </w:rPr>
        <w:t>besity</w:t>
      </w:r>
      <w:r w:rsidR="00F24C96">
        <w:rPr>
          <w:rFonts w:ascii="Book Antiqua" w:hAnsi="Book Antiqua" w:hint="eastAsia"/>
          <w:sz w:val="24"/>
          <w:szCs w:val="24"/>
          <w:lang w:eastAsia="zh-CN"/>
        </w:rPr>
        <w:t>;</w:t>
      </w:r>
      <w:r w:rsidRPr="00F24C96">
        <w:rPr>
          <w:rFonts w:ascii="Book Antiqua" w:hAnsi="Book Antiqua"/>
          <w:sz w:val="24"/>
          <w:szCs w:val="24"/>
        </w:rPr>
        <w:t xml:space="preserve"> </w:t>
      </w:r>
      <w:r w:rsidR="00F24C96" w:rsidRPr="00F24C96">
        <w:rPr>
          <w:rFonts w:ascii="Book Antiqua" w:hAnsi="Book Antiqua"/>
          <w:sz w:val="24"/>
          <w:szCs w:val="24"/>
        </w:rPr>
        <w:t>C</w:t>
      </w:r>
      <w:r w:rsidRPr="00F24C96">
        <w:rPr>
          <w:rFonts w:ascii="Book Antiqua" w:hAnsi="Book Antiqua"/>
          <w:sz w:val="24"/>
          <w:szCs w:val="24"/>
        </w:rPr>
        <w:t>hildren</w:t>
      </w:r>
      <w:r w:rsidR="00F24C96">
        <w:rPr>
          <w:rFonts w:ascii="Book Antiqua" w:hAnsi="Book Antiqua" w:hint="eastAsia"/>
          <w:sz w:val="24"/>
          <w:szCs w:val="24"/>
          <w:lang w:eastAsia="zh-CN"/>
        </w:rPr>
        <w:t>;</w:t>
      </w:r>
      <w:r w:rsidRPr="00F24C96">
        <w:rPr>
          <w:rFonts w:ascii="Book Antiqua" w:hAnsi="Book Antiqua"/>
          <w:sz w:val="24"/>
          <w:szCs w:val="24"/>
        </w:rPr>
        <w:t xml:space="preserve"> </w:t>
      </w:r>
      <w:r w:rsidR="00F24C96" w:rsidRPr="00F24C96">
        <w:rPr>
          <w:rFonts w:ascii="Book Antiqua" w:hAnsi="Book Antiqua"/>
          <w:sz w:val="24"/>
          <w:szCs w:val="24"/>
        </w:rPr>
        <w:t>B</w:t>
      </w:r>
      <w:r w:rsidRPr="00F24C96">
        <w:rPr>
          <w:rFonts w:ascii="Book Antiqua" w:hAnsi="Book Antiqua"/>
          <w:sz w:val="24"/>
          <w:szCs w:val="24"/>
        </w:rPr>
        <w:t>irth weight</w:t>
      </w:r>
      <w:r w:rsidR="00F24C96">
        <w:rPr>
          <w:rFonts w:ascii="Book Antiqua" w:hAnsi="Book Antiqua" w:hint="eastAsia"/>
          <w:sz w:val="24"/>
          <w:szCs w:val="24"/>
          <w:lang w:eastAsia="zh-CN"/>
        </w:rPr>
        <w:t>;</w:t>
      </w:r>
      <w:r w:rsidRPr="00F24C96">
        <w:rPr>
          <w:rFonts w:ascii="Book Antiqua" w:hAnsi="Book Antiqua"/>
          <w:sz w:val="24"/>
          <w:szCs w:val="24"/>
        </w:rPr>
        <w:t xml:space="preserve"> </w:t>
      </w:r>
      <w:r w:rsidR="00F24C96" w:rsidRPr="00F24C96">
        <w:rPr>
          <w:rFonts w:ascii="Book Antiqua" w:hAnsi="Book Antiqua"/>
          <w:sz w:val="24"/>
          <w:szCs w:val="24"/>
        </w:rPr>
        <w:t>S</w:t>
      </w:r>
      <w:r w:rsidRPr="00F24C96">
        <w:rPr>
          <w:rFonts w:ascii="Book Antiqua" w:hAnsi="Book Antiqua"/>
          <w:sz w:val="24"/>
          <w:szCs w:val="24"/>
        </w:rPr>
        <w:t>ympathetic nervous system</w:t>
      </w:r>
      <w:r w:rsidR="00F24C96">
        <w:rPr>
          <w:rFonts w:ascii="Book Antiqua" w:hAnsi="Book Antiqua" w:hint="eastAsia"/>
          <w:sz w:val="24"/>
          <w:szCs w:val="24"/>
          <w:lang w:eastAsia="zh-CN"/>
        </w:rPr>
        <w:t>;</w:t>
      </w:r>
      <w:r w:rsidRPr="00F24C96">
        <w:rPr>
          <w:rFonts w:ascii="Book Antiqua" w:hAnsi="Book Antiqua"/>
          <w:sz w:val="24"/>
          <w:szCs w:val="24"/>
        </w:rPr>
        <w:t xml:space="preserve"> </w:t>
      </w:r>
      <w:r w:rsidR="00F24C96" w:rsidRPr="00F24C96">
        <w:rPr>
          <w:rFonts w:ascii="Book Antiqua" w:hAnsi="Book Antiqua"/>
          <w:sz w:val="24"/>
          <w:szCs w:val="24"/>
        </w:rPr>
        <w:t>H</w:t>
      </w:r>
      <w:r w:rsidRPr="00F24C96">
        <w:rPr>
          <w:rFonts w:ascii="Book Antiqua" w:hAnsi="Book Antiqua"/>
          <w:sz w:val="24"/>
          <w:szCs w:val="24"/>
        </w:rPr>
        <w:t>ormone</w:t>
      </w:r>
      <w:r w:rsidR="00F24C96">
        <w:rPr>
          <w:rFonts w:ascii="Book Antiqua" w:hAnsi="Book Antiqua" w:hint="eastAsia"/>
          <w:sz w:val="24"/>
          <w:szCs w:val="24"/>
          <w:lang w:eastAsia="zh-CN"/>
        </w:rPr>
        <w:t>;</w:t>
      </w:r>
      <w:r w:rsidRPr="00F24C96">
        <w:rPr>
          <w:rFonts w:ascii="Book Antiqua" w:hAnsi="Book Antiqua"/>
          <w:sz w:val="24"/>
          <w:szCs w:val="24"/>
        </w:rPr>
        <w:t xml:space="preserve"> </w:t>
      </w:r>
      <w:r w:rsidR="00F24C96" w:rsidRPr="00F24C96">
        <w:rPr>
          <w:rFonts w:ascii="Book Antiqua" w:hAnsi="Book Antiqua"/>
          <w:sz w:val="24"/>
          <w:szCs w:val="24"/>
        </w:rPr>
        <w:t>K</w:t>
      </w:r>
      <w:r w:rsidRPr="00F24C96">
        <w:rPr>
          <w:rFonts w:ascii="Book Antiqua" w:hAnsi="Book Antiqua"/>
          <w:sz w:val="24"/>
          <w:szCs w:val="24"/>
        </w:rPr>
        <w:t>idney</w:t>
      </w:r>
      <w:r w:rsidR="00F24C96">
        <w:rPr>
          <w:rFonts w:ascii="Book Antiqua" w:hAnsi="Book Antiqua" w:hint="eastAsia"/>
          <w:sz w:val="24"/>
          <w:szCs w:val="24"/>
          <w:lang w:eastAsia="zh-CN"/>
        </w:rPr>
        <w:t>;</w:t>
      </w:r>
      <w:r w:rsidRPr="00F24C96">
        <w:rPr>
          <w:rFonts w:ascii="Book Antiqua" w:hAnsi="Book Antiqua"/>
          <w:sz w:val="24"/>
          <w:szCs w:val="24"/>
        </w:rPr>
        <w:t xml:space="preserve"> </w:t>
      </w:r>
      <w:r w:rsidR="00F24C96" w:rsidRPr="00F24C96">
        <w:rPr>
          <w:rFonts w:ascii="Book Antiqua" w:hAnsi="Book Antiqua"/>
          <w:sz w:val="24"/>
          <w:szCs w:val="24"/>
        </w:rPr>
        <w:t>S</w:t>
      </w:r>
      <w:r w:rsidRPr="00F24C96">
        <w:rPr>
          <w:rFonts w:ascii="Book Antiqua" w:hAnsi="Book Antiqua"/>
          <w:sz w:val="24"/>
          <w:szCs w:val="24"/>
        </w:rPr>
        <w:t>odium</w:t>
      </w:r>
      <w:r w:rsidR="00F24C96">
        <w:rPr>
          <w:rFonts w:ascii="Book Antiqua" w:hAnsi="Book Antiqua" w:hint="eastAsia"/>
          <w:sz w:val="24"/>
          <w:szCs w:val="24"/>
          <w:lang w:eastAsia="zh-CN"/>
        </w:rPr>
        <w:t>;</w:t>
      </w:r>
      <w:r w:rsidRPr="00F24C96">
        <w:rPr>
          <w:rFonts w:ascii="Book Antiqua" w:hAnsi="Book Antiqua"/>
          <w:sz w:val="24"/>
          <w:szCs w:val="24"/>
        </w:rPr>
        <w:t xml:space="preserve"> </w:t>
      </w:r>
      <w:r w:rsidR="00F24C96" w:rsidRPr="00F24C96">
        <w:rPr>
          <w:rFonts w:ascii="Book Antiqua" w:hAnsi="Book Antiqua"/>
          <w:sz w:val="24"/>
          <w:szCs w:val="24"/>
        </w:rPr>
        <w:t>V</w:t>
      </w:r>
      <w:r w:rsidRPr="00F24C96">
        <w:rPr>
          <w:rFonts w:ascii="Book Antiqua" w:hAnsi="Book Antiqua"/>
          <w:sz w:val="24"/>
          <w:szCs w:val="24"/>
        </w:rPr>
        <w:t>itamin D</w:t>
      </w:r>
      <w:r w:rsidR="00F24C96">
        <w:rPr>
          <w:rFonts w:ascii="Book Antiqua" w:hAnsi="Book Antiqua" w:hint="eastAsia"/>
          <w:sz w:val="24"/>
          <w:szCs w:val="24"/>
          <w:lang w:eastAsia="zh-CN"/>
        </w:rPr>
        <w:t>;</w:t>
      </w:r>
      <w:r w:rsidRPr="00F24C96">
        <w:rPr>
          <w:rFonts w:ascii="Book Antiqua" w:hAnsi="Book Antiqua"/>
          <w:sz w:val="24"/>
          <w:szCs w:val="24"/>
        </w:rPr>
        <w:t xml:space="preserve"> </w:t>
      </w:r>
      <w:r w:rsidR="00F24C96" w:rsidRPr="00F24C96">
        <w:rPr>
          <w:rFonts w:ascii="Book Antiqua" w:hAnsi="Book Antiqua"/>
          <w:sz w:val="24"/>
          <w:szCs w:val="24"/>
        </w:rPr>
        <w:t>U</w:t>
      </w:r>
      <w:r w:rsidRPr="00F24C96">
        <w:rPr>
          <w:rFonts w:ascii="Book Antiqua" w:hAnsi="Book Antiqua"/>
          <w:sz w:val="24"/>
          <w:szCs w:val="24"/>
        </w:rPr>
        <w:t>ric acid</w:t>
      </w:r>
    </w:p>
    <w:p w:rsidR="00B8326C" w:rsidRPr="00F24C96" w:rsidRDefault="00B8326C" w:rsidP="00F24C96">
      <w:pPr>
        <w:spacing w:after="0" w:line="360" w:lineRule="auto"/>
        <w:jc w:val="both"/>
        <w:rPr>
          <w:rFonts w:ascii="Book Antiqua" w:hAnsi="Book Antiqua"/>
          <w:sz w:val="24"/>
          <w:szCs w:val="24"/>
        </w:rPr>
      </w:pPr>
    </w:p>
    <w:p w:rsidR="00D874F8" w:rsidRPr="00F24C96" w:rsidRDefault="006B0FA9" w:rsidP="00F24C96">
      <w:pPr>
        <w:spacing w:after="0" w:line="360" w:lineRule="auto"/>
        <w:jc w:val="both"/>
        <w:rPr>
          <w:rFonts w:ascii="Book Antiqua" w:hAnsi="Book Antiqua"/>
          <w:sz w:val="24"/>
          <w:szCs w:val="24"/>
        </w:rPr>
      </w:pPr>
      <w:r w:rsidRPr="00F24C96">
        <w:rPr>
          <w:rFonts w:ascii="Book Antiqua" w:hAnsi="Book Antiqua"/>
          <w:b/>
          <w:sz w:val="24"/>
          <w:szCs w:val="24"/>
        </w:rPr>
        <w:t>Core tip:</w:t>
      </w:r>
      <w:r w:rsidRPr="00F24C96">
        <w:rPr>
          <w:rFonts w:ascii="Book Antiqua" w:hAnsi="Book Antiqua"/>
          <w:sz w:val="24"/>
          <w:szCs w:val="24"/>
        </w:rPr>
        <w:t xml:space="preserve"> </w:t>
      </w:r>
      <w:r w:rsidR="00D874F8" w:rsidRPr="00F24C96">
        <w:rPr>
          <w:rFonts w:ascii="Book Antiqua" w:hAnsi="Book Antiqua"/>
          <w:sz w:val="24"/>
          <w:szCs w:val="24"/>
        </w:rPr>
        <w:t xml:space="preserve">The obesity epidemic in children is beginning to show its ramifications of increase in chronic diseases in children </w:t>
      </w:r>
      <w:r w:rsidR="005D5BCB" w:rsidRPr="00F24C96">
        <w:rPr>
          <w:rFonts w:ascii="Book Antiqua" w:hAnsi="Book Antiqua"/>
          <w:sz w:val="24"/>
          <w:szCs w:val="24"/>
        </w:rPr>
        <w:t>such as</w:t>
      </w:r>
      <w:r w:rsidR="00D874F8" w:rsidRPr="00F24C96">
        <w:rPr>
          <w:rFonts w:ascii="Book Antiqua" w:hAnsi="Book Antiqua"/>
          <w:sz w:val="24"/>
          <w:szCs w:val="24"/>
        </w:rPr>
        <w:t xml:space="preserve"> hypertension. Early childhood factors like prematurity and accelerated post-natal weight gain play a role in hypertension in later years </w:t>
      </w:r>
      <w:r w:rsidR="005D5BCB" w:rsidRPr="00F24C96">
        <w:rPr>
          <w:rFonts w:ascii="Book Antiqua" w:hAnsi="Book Antiqua"/>
          <w:sz w:val="24"/>
          <w:szCs w:val="24"/>
        </w:rPr>
        <w:t xml:space="preserve">and </w:t>
      </w:r>
      <w:r w:rsidR="00D874F8" w:rsidRPr="00F24C96">
        <w:rPr>
          <w:rFonts w:ascii="Book Antiqua" w:hAnsi="Book Antiqua"/>
          <w:sz w:val="24"/>
          <w:szCs w:val="24"/>
        </w:rPr>
        <w:t xml:space="preserve">shed light on the multi-factorial prevention strategies that need to be in place. Furthermore surveillance of factors </w:t>
      </w:r>
      <w:r w:rsidR="005D5BCB" w:rsidRPr="00F24C96">
        <w:rPr>
          <w:rFonts w:ascii="Book Antiqua" w:hAnsi="Book Antiqua"/>
          <w:sz w:val="24"/>
          <w:szCs w:val="24"/>
        </w:rPr>
        <w:t>such as</w:t>
      </w:r>
      <w:r w:rsidR="00D874F8" w:rsidRPr="00F24C96">
        <w:rPr>
          <w:rFonts w:ascii="Book Antiqua" w:hAnsi="Book Antiqua"/>
          <w:sz w:val="24"/>
          <w:szCs w:val="24"/>
        </w:rPr>
        <w:t xml:space="preserve"> vitamin D deficiency, hyperuricemia, sleep apnea, chronic kidney disease and fatty liver is required </w:t>
      </w:r>
      <w:r w:rsidR="005D5BCB" w:rsidRPr="00F24C96">
        <w:rPr>
          <w:rFonts w:ascii="Book Antiqua" w:hAnsi="Book Antiqua"/>
          <w:sz w:val="24"/>
          <w:szCs w:val="24"/>
        </w:rPr>
        <w:t xml:space="preserve">in addition to </w:t>
      </w:r>
      <w:r w:rsidR="00D874F8" w:rsidRPr="00F24C96">
        <w:rPr>
          <w:rFonts w:ascii="Book Antiqua" w:hAnsi="Book Antiqua"/>
          <w:sz w:val="24"/>
          <w:szCs w:val="24"/>
        </w:rPr>
        <w:t>the traditional approach of weight management and pharmacotherapy.</w:t>
      </w:r>
    </w:p>
    <w:p w:rsidR="00F24C96" w:rsidRPr="00F24C96" w:rsidRDefault="00F24C96" w:rsidP="00F24C96">
      <w:pPr>
        <w:spacing w:after="0" w:line="360" w:lineRule="auto"/>
        <w:jc w:val="both"/>
        <w:rPr>
          <w:rFonts w:ascii="Book Antiqua" w:hAnsi="Book Antiqua"/>
          <w:b/>
          <w:sz w:val="24"/>
          <w:szCs w:val="24"/>
          <w:lang w:eastAsia="zh-CN"/>
        </w:rPr>
      </w:pPr>
    </w:p>
    <w:p w:rsidR="00F24C96" w:rsidRPr="00F24C96" w:rsidRDefault="00F24C96" w:rsidP="00F24C96">
      <w:pPr>
        <w:spacing w:after="0" w:line="360" w:lineRule="auto"/>
        <w:jc w:val="both"/>
        <w:rPr>
          <w:rFonts w:ascii="Book Antiqua" w:hAnsi="Book Antiqua"/>
          <w:sz w:val="24"/>
          <w:szCs w:val="24"/>
          <w:lang w:eastAsia="zh-CN"/>
        </w:rPr>
      </w:pPr>
      <w:r w:rsidRPr="00F24C96">
        <w:rPr>
          <w:rFonts w:ascii="Book Antiqua" w:hAnsi="Book Antiqua"/>
          <w:sz w:val="24"/>
          <w:szCs w:val="24"/>
        </w:rPr>
        <w:t>Gunta</w:t>
      </w:r>
      <w:r>
        <w:rPr>
          <w:rFonts w:ascii="Book Antiqua" w:hAnsi="Book Antiqua" w:hint="eastAsia"/>
          <w:sz w:val="24"/>
          <w:szCs w:val="24"/>
          <w:lang w:eastAsia="zh-CN"/>
        </w:rPr>
        <w:t xml:space="preserve"> SS</w:t>
      </w:r>
      <w:r w:rsidRPr="00F24C96">
        <w:rPr>
          <w:rFonts w:ascii="Book Antiqua" w:hAnsi="Book Antiqua"/>
          <w:sz w:val="24"/>
          <w:szCs w:val="24"/>
        </w:rPr>
        <w:t xml:space="preserve">, Mak </w:t>
      </w:r>
      <w:r>
        <w:rPr>
          <w:rFonts w:ascii="Book Antiqua" w:hAnsi="Book Antiqua" w:hint="eastAsia"/>
          <w:sz w:val="24"/>
          <w:szCs w:val="24"/>
          <w:lang w:eastAsia="zh-CN"/>
        </w:rPr>
        <w:t>RH.</w:t>
      </w:r>
      <w:r w:rsidRPr="00F24C96">
        <w:rPr>
          <w:rFonts w:ascii="Book Antiqua" w:hAnsi="Book Antiqua"/>
          <w:sz w:val="24"/>
          <w:szCs w:val="24"/>
        </w:rPr>
        <w:t xml:space="preserve"> Hypertension in children with obesity</w:t>
      </w:r>
      <w:r>
        <w:rPr>
          <w:rFonts w:ascii="Book Antiqua" w:hAnsi="Book Antiqua" w:hint="eastAsia"/>
          <w:sz w:val="24"/>
          <w:szCs w:val="24"/>
          <w:lang w:eastAsia="zh-CN"/>
        </w:rPr>
        <w:t>.</w:t>
      </w:r>
      <w:r w:rsidRPr="00F24C96">
        <w:rPr>
          <w:rFonts w:ascii="Book Antiqua" w:hAnsi="Book Antiqua"/>
          <w:i/>
          <w:iCs/>
          <w:sz w:val="24"/>
          <w:szCs w:val="24"/>
        </w:rPr>
        <w:t xml:space="preserve"> </w:t>
      </w:r>
      <w:r w:rsidRPr="00C341A0">
        <w:rPr>
          <w:rFonts w:ascii="Book Antiqua" w:hAnsi="Book Antiqua"/>
          <w:i/>
          <w:iCs/>
          <w:sz w:val="24"/>
          <w:szCs w:val="24"/>
        </w:rPr>
        <w:t>World J Hypertens</w:t>
      </w:r>
      <w:r>
        <w:rPr>
          <w:rFonts w:ascii="Book Antiqua" w:hAnsi="Book Antiqua" w:hint="eastAsia"/>
          <w:iCs/>
          <w:sz w:val="24"/>
          <w:szCs w:val="24"/>
          <w:lang w:eastAsia="zh-CN"/>
        </w:rPr>
        <w:t xml:space="preserve"> 2014; In press</w:t>
      </w:r>
    </w:p>
    <w:p w:rsidR="00F24C96" w:rsidRPr="00F24C96" w:rsidRDefault="00F24C96" w:rsidP="00F24C96">
      <w:pPr>
        <w:spacing w:after="0" w:line="360" w:lineRule="auto"/>
        <w:jc w:val="both"/>
        <w:rPr>
          <w:rFonts w:ascii="Book Antiqua" w:hAnsi="Book Antiqua"/>
          <w:sz w:val="24"/>
          <w:szCs w:val="24"/>
          <w:vertAlign w:val="superscript"/>
          <w:lang w:eastAsia="zh-CN"/>
        </w:rPr>
      </w:pPr>
    </w:p>
    <w:p w:rsidR="00B8326C" w:rsidRPr="00F24C96" w:rsidRDefault="00F24C96" w:rsidP="00F24C96">
      <w:pPr>
        <w:spacing w:after="0" w:line="360" w:lineRule="auto"/>
        <w:jc w:val="both"/>
        <w:rPr>
          <w:rFonts w:ascii="Book Antiqua" w:hAnsi="Book Antiqua"/>
          <w:sz w:val="24"/>
          <w:szCs w:val="24"/>
        </w:rPr>
      </w:pPr>
      <w:r w:rsidRPr="001A7A03">
        <w:rPr>
          <w:rFonts w:ascii="Book Antiqua" w:hAnsi="Book Antiqua"/>
          <w:b/>
          <w:sz w:val="24"/>
        </w:rPr>
        <w:t>INTRODUCTION</w:t>
      </w:r>
    </w:p>
    <w:p w:rsidR="00B8326C" w:rsidRPr="00F24C96" w:rsidRDefault="00B8326C" w:rsidP="00F24C96">
      <w:pPr>
        <w:spacing w:after="0" w:line="360" w:lineRule="auto"/>
        <w:jc w:val="both"/>
        <w:rPr>
          <w:rFonts w:ascii="Book Antiqua" w:hAnsi="Book Antiqua"/>
          <w:b/>
          <w:i/>
          <w:sz w:val="24"/>
          <w:szCs w:val="24"/>
        </w:rPr>
      </w:pPr>
      <w:r w:rsidRPr="00F24C96">
        <w:rPr>
          <w:rFonts w:ascii="Book Antiqua" w:hAnsi="Book Antiqua"/>
          <w:b/>
          <w:i/>
          <w:sz w:val="24"/>
          <w:szCs w:val="24"/>
        </w:rPr>
        <w:t>Prevalence</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t xml:space="preserve">The prevalence of obesity in children </w:t>
      </w:r>
      <w:r w:rsidR="0028027F">
        <w:rPr>
          <w:rFonts w:ascii="Book Antiqua" w:hAnsi="Book Antiqua" w:hint="eastAsia"/>
          <w:sz w:val="24"/>
          <w:szCs w:val="24"/>
          <w:lang w:eastAsia="zh-CN"/>
        </w:rPr>
        <w:t>[</w:t>
      </w:r>
      <w:r w:rsidR="00205FEE" w:rsidRPr="00F24C96">
        <w:rPr>
          <w:rFonts w:ascii="Book Antiqua" w:hAnsi="Book Antiqua"/>
          <w:sz w:val="24"/>
          <w:szCs w:val="24"/>
        </w:rPr>
        <w:t>body mass in</w:t>
      </w:r>
      <w:r w:rsidRPr="00F24C96">
        <w:rPr>
          <w:rFonts w:ascii="Book Antiqua" w:hAnsi="Book Antiqua"/>
          <w:sz w:val="24"/>
          <w:szCs w:val="24"/>
        </w:rPr>
        <w:t xml:space="preserve">dex </w:t>
      </w:r>
      <w:r w:rsidR="0028027F">
        <w:rPr>
          <w:rFonts w:ascii="Book Antiqua" w:hAnsi="Book Antiqua" w:hint="eastAsia"/>
          <w:sz w:val="24"/>
          <w:szCs w:val="24"/>
          <w:lang w:eastAsia="zh-CN"/>
        </w:rPr>
        <w:t>(</w:t>
      </w:r>
      <w:r w:rsidRPr="00F24C96">
        <w:rPr>
          <w:rFonts w:ascii="Book Antiqua" w:hAnsi="Book Antiqua"/>
          <w:sz w:val="24"/>
          <w:szCs w:val="24"/>
        </w:rPr>
        <w:t>BMI</w:t>
      </w:r>
      <w:r w:rsidR="0028027F">
        <w:rPr>
          <w:rFonts w:ascii="Book Antiqua" w:hAnsi="Book Antiqua" w:hint="eastAsia"/>
          <w:sz w:val="24"/>
          <w:szCs w:val="24"/>
          <w:lang w:eastAsia="zh-CN"/>
        </w:rPr>
        <w:t>)</w:t>
      </w:r>
      <w:r w:rsidRPr="00F24C96">
        <w:rPr>
          <w:rFonts w:ascii="Book Antiqua" w:hAnsi="Book Antiqua"/>
          <w:sz w:val="24"/>
          <w:szCs w:val="24"/>
        </w:rPr>
        <w:t xml:space="preserve"> ≥ 95</w:t>
      </w:r>
      <w:r w:rsidRPr="00F24C96">
        <w:rPr>
          <w:rFonts w:ascii="Book Antiqua" w:hAnsi="Book Antiqua"/>
          <w:sz w:val="24"/>
          <w:szCs w:val="24"/>
          <w:vertAlign w:val="superscript"/>
        </w:rPr>
        <w:t>th</w:t>
      </w:r>
      <w:r w:rsidRPr="00F24C96">
        <w:rPr>
          <w:rFonts w:ascii="Book Antiqua" w:hAnsi="Book Antiqua"/>
          <w:sz w:val="24"/>
          <w:szCs w:val="24"/>
        </w:rPr>
        <w:t xml:space="preserve"> percentile</w:t>
      </w:r>
      <w:r w:rsidR="0028027F">
        <w:rPr>
          <w:rFonts w:ascii="Book Antiqua" w:hAnsi="Book Antiqua" w:hint="eastAsia"/>
          <w:sz w:val="24"/>
          <w:szCs w:val="24"/>
          <w:lang w:eastAsia="zh-CN"/>
        </w:rPr>
        <w:t>]</w:t>
      </w:r>
      <w:r w:rsidRPr="00F24C96">
        <w:rPr>
          <w:rFonts w:ascii="Book Antiqua" w:hAnsi="Book Antiqua"/>
          <w:sz w:val="24"/>
          <w:szCs w:val="24"/>
        </w:rPr>
        <w:t xml:space="preserve"> has increased from 13.9% in 1999 to about 17% in 2004 and has remained stable at this rate until 20</w:t>
      </w:r>
      <w:r w:rsidR="0028027F">
        <w:rPr>
          <w:rFonts w:ascii="Book Antiqua" w:hAnsi="Book Antiqua"/>
          <w:sz w:val="24"/>
          <w:szCs w:val="24"/>
        </w:rPr>
        <w:t>10 in the United States</w:t>
      </w:r>
      <w:r w:rsidRPr="00F24C96">
        <w:rPr>
          <w:rFonts w:ascii="Book Antiqua" w:hAnsi="Book Antiqua"/>
          <w:sz w:val="24"/>
          <w:szCs w:val="24"/>
        </w:rPr>
        <w:t xml:space="preserve"> per National Health and Nutrition E</w:t>
      </w:r>
      <w:r w:rsidR="0028027F">
        <w:rPr>
          <w:rFonts w:ascii="Book Antiqua" w:hAnsi="Book Antiqua"/>
          <w:sz w:val="24"/>
          <w:szCs w:val="24"/>
        </w:rPr>
        <w:t>xamination Survey (NHANES) data</w:t>
      </w:r>
      <w:r w:rsidRPr="00F24C96">
        <w:rPr>
          <w:rFonts w:ascii="Book Antiqua" w:hAnsi="Book Antiqua"/>
          <w:sz w:val="24"/>
          <w:szCs w:val="24"/>
          <w:vertAlign w:val="superscript"/>
        </w:rPr>
        <w:t>[1,2]</w:t>
      </w:r>
      <w:r w:rsidRPr="00F24C96">
        <w:rPr>
          <w:rFonts w:ascii="Book Antiqua" w:hAnsi="Book Antiqua"/>
          <w:sz w:val="24"/>
          <w:szCs w:val="24"/>
        </w:rPr>
        <w:t>. In the two decades prior to that the prevalence of obesit</w:t>
      </w:r>
      <w:r w:rsidR="0028027F">
        <w:rPr>
          <w:rFonts w:ascii="Book Antiqua" w:hAnsi="Book Antiqua"/>
          <w:sz w:val="24"/>
          <w:szCs w:val="24"/>
        </w:rPr>
        <w:t>y in children more than doubled</w:t>
      </w:r>
      <w:r w:rsidRPr="00F24C96">
        <w:rPr>
          <w:rFonts w:ascii="Book Antiqua" w:hAnsi="Book Antiqua"/>
          <w:sz w:val="24"/>
          <w:szCs w:val="24"/>
          <w:vertAlign w:val="superscript"/>
        </w:rPr>
        <w:t>[2]</w:t>
      </w:r>
      <w:r w:rsidRPr="00F24C96">
        <w:rPr>
          <w:rFonts w:ascii="Book Antiqua" w:hAnsi="Book Antiqua"/>
          <w:sz w:val="24"/>
          <w:szCs w:val="24"/>
        </w:rPr>
        <w:t>. The prevalence of hypertension in children is also increasing over the past few decades, in part due to the i</w:t>
      </w:r>
      <w:r w:rsidR="0028027F">
        <w:rPr>
          <w:rFonts w:ascii="Book Antiqua" w:hAnsi="Book Antiqua"/>
          <w:sz w:val="24"/>
          <w:szCs w:val="24"/>
        </w:rPr>
        <w:t>ncreasing prevalence of obesity</w:t>
      </w:r>
      <w:r w:rsidRPr="00F24C96">
        <w:rPr>
          <w:rFonts w:ascii="Book Antiqua" w:hAnsi="Book Antiqua"/>
          <w:sz w:val="24"/>
          <w:szCs w:val="24"/>
          <w:vertAlign w:val="superscript"/>
        </w:rPr>
        <w:t>[3]</w:t>
      </w:r>
      <w:r w:rsidRPr="00F24C96">
        <w:rPr>
          <w:rFonts w:ascii="Book Antiqua" w:hAnsi="Book Antiqua"/>
          <w:sz w:val="24"/>
          <w:szCs w:val="24"/>
        </w:rPr>
        <w:t xml:space="preserve">. </w:t>
      </w:r>
    </w:p>
    <w:p w:rsidR="00B8326C" w:rsidRPr="00F24C96" w:rsidRDefault="00B8326C" w:rsidP="0028027F">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 xml:space="preserve">Analysis of data from NHANES surveys between 1999 and 2008 showed that 14% of adolescents aged 12–19 years had </w:t>
      </w:r>
      <w:r w:rsidR="0028027F">
        <w:rPr>
          <w:rFonts w:ascii="Book Antiqua" w:hAnsi="Book Antiqua"/>
          <w:sz w:val="24"/>
          <w:szCs w:val="24"/>
        </w:rPr>
        <w:t>prehypertension or hypertension</w:t>
      </w:r>
      <w:r w:rsidRPr="00F24C96">
        <w:rPr>
          <w:rFonts w:ascii="Book Antiqua" w:hAnsi="Book Antiqua"/>
          <w:sz w:val="24"/>
          <w:szCs w:val="24"/>
          <w:vertAlign w:val="superscript"/>
        </w:rPr>
        <w:t>[4]</w:t>
      </w:r>
      <w:r w:rsidRPr="00F24C96">
        <w:rPr>
          <w:rFonts w:ascii="Book Antiqua" w:hAnsi="Book Antiqua"/>
          <w:sz w:val="24"/>
          <w:szCs w:val="24"/>
        </w:rPr>
        <w:t>. In a school based screening program in the U</w:t>
      </w:r>
      <w:r w:rsidR="0028027F">
        <w:rPr>
          <w:rFonts w:ascii="Book Antiqua" w:hAnsi="Book Antiqua" w:hint="eastAsia"/>
          <w:sz w:val="24"/>
          <w:szCs w:val="24"/>
          <w:lang w:eastAsia="zh-CN"/>
        </w:rPr>
        <w:t xml:space="preserve">nited </w:t>
      </w:r>
      <w:r w:rsidRPr="00F24C96">
        <w:rPr>
          <w:rFonts w:ascii="Book Antiqua" w:hAnsi="Book Antiqua"/>
          <w:sz w:val="24"/>
          <w:szCs w:val="24"/>
        </w:rPr>
        <w:t>S</w:t>
      </w:r>
      <w:r w:rsidR="0028027F">
        <w:rPr>
          <w:rFonts w:ascii="Book Antiqua" w:hAnsi="Book Antiqua" w:hint="eastAsia"/>
          <w:sz w:val="24"/>
          <w:szCs w:val="24"/>
          <w:lang w:eastAsia="zh-CN"/>
        </w:rPr>
        <w:t>tates</w:t>
      </w:r>
      <w:r w:rsidRPr="00F24C96">
        <w:rPr>
          <w:rFonts w:ascii="Book Antiqua" w:hAnsi="Book Antiqua"/>
          <w:sz w:val="24"/>
          <w:szCs w:val="24"/>
        </w:rPr>
        <w:t>, the prevalence of hypertension increased progressively as the BMI percentile increased from ≤</w:t>
      </w:r>
      <w:r w:rsidR="0028027F">
        <w:rPr>
          <w:rFonts w:ascii="Book Antiqua" w:hAnsi="Book Antiqua" w:hint="eastAsia"/>
          <w:sz w:val="24"/>
          <w:szCs w:val="24"/>
          <w:lang w:eastAsia="zh-CN"/>
        </w:rPr>
        <w:t xml:space="preserve"> </w:t>
      </w:r>
      <w:r w:rsidRPr="00F24C96">
        <w:rPr>
          <w:rFonts w:ascii="Book Antiqua" w:hAnsi="Book Antiqua"/>
          <w:sz w:val="24"/>
          <w:szCs w:val="24"/>
        </w:rPr>
        <w:t>5</w:t>
      </w:r>
      <w:r w:rsidRPr="00F24C96">
        <w:rPr>
          <w:rFonts w:ascii="Book Antiqua" w:hAnsi="Book Antiqua"/>
          <w:sz w:val="24"/>
          <w:szCs w:val="24"/>
          <w:vertAlign w:val="superscript"/>
        </w:rPr>
        <w:t>th</w:t>
      </w:r>
      <w:r w:rsidRPr="00F24C96">
        <w:rPr>
          <w:rFonts w:ascii="Book Antiqua" w:hAnsi="Book Antiqua"/>
          <w:sz w:val="24"/>
          <w:szCs w:val="24"/>
        </w:rPr>
        <w:t xml:space="preserve"> percentile (2%) to ≥</w:t>
      </w:r>
      <w:r w:rsidR="0028027F">
        <w:rPr>
          <w:rFonts w:ascii="Book Antiqua" w:hAnsi="Book Antiqua" w:hint="eastAsia"/>
          <w:sz w:val="24"/>
          <w:szCs w:val="24"/>
          <w:lang w:eastAsia="zh-CN"/>
        </w:rPr>
        <w:t xml:space="preserve"> </w:t>
      </w:r>
      <w:r w:rsidRPr="00F24C96">
        <w:rPr>
          <w:rFonts w:ascii="Book Antiqua" w:hAnsi="Book Antiqua"/>
          <w:sz w:val="24"/>
          <w:szCs w:val="24"/>
        </w:rPr>
        <w:t>95</w:t>
      </w:r>
      <w:r w:rsidRPr="00F24C96">
        <w:rPr>
          <w:rFonts w:ascii="Book Antiqua" w:hAnsi="Book Antiqua"/>
          <w:sz w:val="24"/>
          <w:szCs w:val="24"/>
          <w:vertAlign w:val="superscript"/>
        </w:rPr>
        <w:t>th</w:t>
      </w:r>
      <w:r w:rsidR="0028027F">
        <w:rPr>
          <w:rFonts w:ascii="Book Antiqua" w:hAnsi="Book Antiqua"/>
          <w:sz w:val="24"/>
          <w:szCs w:val="24"/>
        </w:rPr>
        <w:t xml:space="preserve"> percentile (11%)</w:t>
      </w:r>
      <w:r w:rsidRPr="00F24C96">
        <w:rPr>
          <w:rFonts w:ascii="Book Antiqua" w:hAnsi="Book Antiqua"/>
          <w:sz w:val="24"/>
          <w:szCs w:val="24"/>
          <w:vertAlign w:val="superscript"/>
        </w:rPr>
        <w:t>[3]</w:t>
      </w:r>
      <w:r w:rsidRPr="00F24C96">
        <w:rPr>
          <w:rFonts w:ascii="Book Antiqua" w:hAnsi="Book Antiqua"/>
          <w:sz w:val="24"/>
          <w:szCs w:val="24"/>
        </w:rPr>
        <w:t xml:space="preserve">. Among 761 school children in Oklahoma, </w:t>
      </w:r>
      <w:r w:rsidR="0028027F" w:rsidRPr="00F24C96">
        <w:rPr>
          <w:rFonts w:ascii="Book Antiqua" w:hAnsi="Book Antiqua"/>
          <w:sz w:val="24"/>
          <w:szCs w:val="24"/>
        </w:rPr>
        <w:t>U</w:t>
      </w:r>
      <w:r w:rsidR="0028027F">
        <w:rPr>
          <w:rFonts w:ascii="Book Antiqua" w:hAnsi="Book Antiqua" w:hint="eastAsia"/>
          <w:sz w:val="24"/>
          <w:szCs w:val="24"/>
          <w:lang w:eastAsia="zh-CN"/>
        </w:rPr>
        <w:t xml:space="preserve">nited </w:t>
      </w:r>
      <w:r w:rsidR="0028027F" w:rsidRPr="00F24C96">
        <w:rPr>
          <w:rFonts w:ascii="Book Antiqua" w:hAnsi="Book Antiqua"/>
          <w:sz w:val="24"/>
          <w:szCs w:val="24"/>
        </w:rPr>
        <w:t>S</w:t>
      </w:r>
      <w:r w:rsidR="0028027F">
        <w:rPr>
          <w:rFonts w:ascii="Book Antiqua" w:hAnsi="Book Antiqua" w:hint="eastAsia"/>
          <w:sz w:val="24"/>
          <w:szCs w:val="24"/>
          <w:lang w:eastAsia="zh-CN"/>
        </w:rPr>
        <w:t>tates</w:t>
      </w:r>
      <w:r w:rsidRPr="00F24C96">
        <w:rPr>
          <w:rFonts w:ascii="Book Antiqua" w:hAnsi="Book Antiqua"/>
          <w:sz w:val="24"/>
          <w:szCs w:val="24"/>
        </w:rPr>
        <w:t xml:space="preserve"> almost 28% were obese and 18% had blood pressure (BP) &gt;</w:t>
      </w:r>
      <w:r w:rsidR="0028027F">
        <w:rPr>
          <w:rFonts w:ascii="Book Antiqua" w:hAnsi="Book Antiqua" w:hint="eastAsia"/>
          <w:sz w:val="24"/>
          <w:szCs w:val="24"/>
          <w:lang w:eastAsia="zh-CN"/>
        </w:rPr>
        <w:t xml:space="preserve"> </w:t>
      </w:r>
      <w:r w:rsidRPr="00F24C96">
        <w:rPr>
          <w:rFonts w:ascii="Book Antiqua" w:hAnsi="Book Antiqua"/>
          <w:sz w:val="24"/>
          <w:szCs w:val="24"/>
        </w:rPr>
        <w:t>90</w:t>
      </w:r>
      <w:r w:rsidRPr="00F24C96">
        <w:rPr>
          <w:rFonts w:ascii="Book Antiqua" w:hAnsi="Book Antiqua"/>
          <w:sz w:val="24"/>
          <w:szCs w:val="24"/>
          <w:vertAlign w:val="superscript"/>
        </w:rPr>
        <w:t>th</w:t>
      </w:r>
      <w:r w:rsidRPr="00F24C96">
        <w:rPr>
          <w:rFonts w:ascii="Book Antiqua" w:hAnsi="Book Antiqua"/>
          <w:sz w:val="24"/>
          <w:szCs w:val="24"/>
        </w:rPr>
        <w:t xml:space="preserve"> percentile on the first screening and 2.8% had persistently elevated BP after three screenings. BMI ≥</w:t>
      </w:r>
      <w:r w:rsidR="0028027F">
        <w:rPr>
          <w:rFonts w:ascii="Book Antiqua" w:hAnsi="Book Antiqua" w:hint="eastAsia"/>
          <w:sz w:val="24"/>
          <w:szCs w:val="24"/>
          <w:lang w:eastAsia="zh-CN"/>
        </w:rPr>
        <w:t xml:space="preserve"> </w:t>
      </w:r>
      <w:r w:rsidRPr="00F24C96">
        <w:rPr>
          <w:rFonts w:ascii="Book Antiqua" w:hAnsi="Book Antiqua"/>
          <w:sz w:val="24"/>
          <w:szCs w:val="24"/>
        </w:rPr>
        <w:t>85</w:t>
      </w:r>
      <w:r w:rsidRPr="00F24C96">
        <w:rPr>
          <w:rFonts w:ascii="Book Antiqua" w:hAnsi="Book Antiqua"/>
          <w:sz w:val="24"/>
          <w:szCs w:val="24"/>
          <w:vertAlign w:val="superscript"/>
        </w:rPr>
        <w:t>th</w:t>
      </w:r>
      <w:r w:rsidRPr="00F24C96">
        <w:rPr>
          <w:rFonts w:ascii="Book Antiqua" w:hAnsi="Book Antiqua"/>
          <w:sz w:val="24"/>
          <w:szCs w:val="24"/>
        </w:rPr>
        <w:t xml:space="preserve"> percentile was significantly associated with hypertension</w:t>
      </w:r>
      <w:r w:rsidR="0028027F">
        <w:rPr>
          <w:rFonts w:ascii="Book Antiqua" w:hAnsi="Book Antiqua"/>
          <w:sz w:val="24"/>
          <w:szCs w:val="24"/>
        </w:rPr>
        <w:t xml:space="preserve"> compared to non-obese children</w:t>
      </w:r>
      <w:r w:rsidRPr="00F24C96">
        <w:rPr>
          <w:rFonts w:ascii="Book Antiqua" w:hAnsi="Book Antiqua"/>
          <w:sz w:val="24"/>
          <w:szCs w:val="24"/>
          <w:vertAlign w:val="superscript"/>
        </w:rPr>
        <w:t>[5]</w:t>
      </w:r>
      <w:r w:rsidRPr="00F24C96">
        <w:rPr>
          <w:rFonts w:ascii="Book Antiqua" w:hAnsi="Book Antiqua"/>
          <w:sz w:val="24"/>
          <w:szCs w:val="24"/>
        </w:rPr>
        <w:t xml:space="preserve">. This trend </w:t>
      </w:r>
      <w:r w:rsidRPr="00F24C96">
        <w:rPr>
          <w:rFonts w:ascii="Book Antiqua" w:hAnsi="Book Antiqua"/>
          <w:sz w:val="24"/>
          <w:szCs w:val="24"/>
        </w:rPr>
        <w:lastRenderedPageBreak/>
        <w:t>is also seen in other parts of the world. The prevalence of hypertension was almost 25% and pre-hypertension 34.7% among obese children at one endocri</w:t>
      </w:r>
      <w:r w:rsidR="0028027F">
        <w:rPr>
          <w:rFonts w:ascii="Book Antiqua" w:hAnsi="Book Antiqua"/>
          <w:sz w:val="24"/>
          <w:szCs w:val="24"/>
        </w:rPr>
        <w:t>nology referral center in India</w:t>
      </w:r>
      <w:r w:rsidRPr="00F24C96">
        <w:rPr>
          <w:rFonts w:ascii="Book Antiqua" w:hAnsi="Book Antiqua"/>
          <w:sz w:val="24"/>
          <w:szCs w:val="24"/>
          <w:vertAlign w:val="superscript"/>
        </w:rPr>
        <w:t>[6]</w:t>
      </w:r>
      <w:r w:rsidRPr="00F24C96">
        <w:rPr>
          <w:rFonts w:ascii="Book Antiqua" w:hAnsi="Book Antiqua"/>
          <w:sz w:val="24"/>
          <w:szCs w:val="24"/>
        </w:rPr>
        <w:t>.  A pediatric primary care setting in Italy noted about 35% of a sample of 1310 children to be overweight or obese. The prevalence of prehypertension and hypertension was 7.1% in normal weight, 21.9% in overweight and 42.3% in obese</w:t>
      </w:r>
      <w:r w:rsidRPr="00F24C96">
        <w:rPr>
          <w:rFonts w:ascii="Book Antiqua" w:hAnsi="Book Antiqua"/>
          <w:sz w:val="24"/>
          <w:szCs w:val="24"/>
          <w:vertAlign w:val="superscript"/>
        </w:rPr>
        <w:t>[7]</w:t>
      </w:r>
      <w:r w:rsidRPr="00F24C96">
        <w:rPr>
          <w:rFonts w:ascii="Book Antiqua" w:hAnsi="Book Antiqua"/>
          <w:sz w:val="24"/>
          <w:szCs w:val="24"/>
        </w:rPr>
        <w:t>. Among Chinese adolescents, higher prevalence of hypertension was associate</w:t>
      </w:r>
      <w:r w:rsidR="0028027F">
        <w:rPr>
          <w:rFonts w:ascii="Book Antiqua" w:hAnsi="Book Antiqua"/>
          <w:sz w:val="24"/>
          <w:szCs w:val="24"/>
        </w:rPr>
        <w:t xml:space="preserve">d with higher BMI percentiles. </w:t>
      </w:r>
      <w:r w:rsidRPr="00F24C96">
        <w:rPr>
          <w:rFonts w:ascii="Book Antiqua" w:hAnsi="Book Antiqua"/>
          <w:sz w:val="24"/>
          <w:szCs w:val="24"/>
        </w:rPr>
        <w:t>Non</w:t>
      </w:r>
      <w:r w:rsidR="00107E38" w:rsidRPr="00F24C96">
        <w:rPr>
          <w:rFonts w:ascii="Book Antiqua" w:hAnsi="Book Antiqua"/>
          <w:sz w:val="24"/>
          <w:szCs w:val="24"/>
        </w:rPr>
        <w:t>-</w:t>
      </w:r>
      <w:r w:rsidRPr="00F24C96">
        <w:rPr>
          <w:rFonts w:ascii="Book Antiqua" w:hAnsi="Book Antiqua"/>
          <w:sz w:val="24"/>
          <w:szCs w:val="24"/>
        </w:rPr>
        <w:t>obese adolescents had less than 5% prevalence of hypertension whereas among those with BMI &gt;</w:t>
      </w:r>
      <w:r w:rsidR="0028027F">
        <w:rPr>
          <w:rFonts w:ascii="Book Antiqua" w:hAnsi="Book Antiqua" w:hint="eastAsia"/>
          <w:sz w:val="24"/>
          <w:szCs w:val="24"/>
          <w:lang w:eastAsia="zh-CN"/>
        </w:rPr>
        <w:t xml:space="preserve"> </w:t>
      </w:r>
      <w:r w:rsidRPr="00F24C96">
        <w:rPr>
          <w:rFonts w:ascii="Book Antiqua" w:hAnsi="Book Antiqua"/>
          <w:sz w:val="24"/>
          <w:szCs w:val="24"/>
        </w:rPr>
        <w:t>95</w:t>
      </w:r>
      <w:r w:rsidRPr="00F24C96">
        <w:rPr>
          <w:rFonts w:ascii="Book Antiqua" w:hAnsi="Book Antiqua"/>
          <w:sz w:val="24"/>
          <w:szCs w:val="24"/>
          <w:vertAlign w:val="superscript"/>
        </w:rPr>
        <w:t>th</w:t>
      </w:r>
      <w:r w:rsidRPr="00F24C96">
        <w:rPr>
          <w:rFonts w:ascii="Book Antiqua" w:hAnsi="Book Antiqua"/>
          <w:sz w:val="24"/>
          <w:szCs w:val="24"/>
        </w:rPr>
        <w:t xml:space="preserve"> percentile, approximately 20% boys</w:t>
      </w:r>
      <w:r w:rsidR="0028027F">
        <w:rPr>
          <w:rFonts w:ascii="Book Antiqua" w:hAnsi="Book Antiqua"/>
          <w:sz w:val="24"/>
          <w:szCs w:val="24"/>
        </w:rPr>
        <w:t xml:space="preserve"> and 12% girls had hypertension</w:t>
      </w:r>
      <w:r w:rsidRPr="00F24C96">
        <w:rPr>
          <w:rFonts w:ascii="Book Antiqua" w:hAnsi="Book Antiqua"/>
          <w:sz w:val="24"/>
          <w:szCs w:val="24"/>
          <w:vertAlign w:val="superscript"/>
        </w:rPr>
        <w:t>[8]</w:t>
      </w:r>
      <w:r w:rsidRPr="00F24C96">
        <w:rPr>
          <w:rFonts w:ascii="Book Antiqua" w:hAnsi="Book Antiqua"/>
          <w:sz w:val="24"/>
          <w:szCs w:val="24"/>
        </w:rPr>
        <w:t>.</w:t>
      </w:r>
    </w:p>
    <w:p w:rsidR="00B8326C" w:rsidRPr="00F24C96" w:rsidRDefault="00B8326C" w:rsidP="0028027F">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Data from two randomized, double-blind, multicenter valsartan trials that recruited children with hypertension, performed at several centers across 9 countries showed that 17% of children age &lt; 6 years, 62% of school-aged children and 60% of adolescents had primary hypertension. BMI was significantly higher in those with primary hypertension compared with those with secondary hypertension. Also noted was a significant age-related increase in BMI in both the primary and secondary hypertension subgroups. Approximately 50% of children 6 to &lt;</w:t>
      </w:r>
      <w:r w:rsidR="0028027F">
        <w:rPr>
          <w:rFonts w:ascii="Book Antiqua" w:hAnsi="Book Antiqua" w:hint="eastAsia"/>
          <w:sz w:val="24"/>
          <w:szCs w:val="24"/>
          <w:lang w:eastAsia="zh-CN"/>
        </w:rPr>
        <w:t xml:space="preserve"> </w:t>
      </w:r>
      <w:r w:rsidRPr="00F24C96">
        <w:rPr>
          <w:rFonts w:ascii="Book Antiqua" w:hAnsi="Book Antiqua"/>
          <w:sz w:val="24"/>
          <w:szCs w:val="24"/>
        </w:rPr>
        <w:t xml:space="preserve">17 years in these trials were classified as obese </w:t>
      </w:r>
      <w:r w:rsidRPr="00F24C96">
        <w:rPr>
          <w:rFonts w:ascii="Book Antiqua" w:hAnsi="Book Antiqua"/>
          <w:sz w:val="24"/>
          <w:szCs w:val="24"/>
          <w:vertAlign w:val="superscript"/>
        </w:rPr>
        <w:t>[9]</w:t>
      </w:r>
      <w:r w:rsidRPr="00F24C96">
        <w:rPr>
          <w:rFonts w:ascii="Book Antiqua" w:hAnsi="Book Antiqua"/>
          <w:sz w:val="24"/>
          <w:szCs w:val="24"/>
        </w:rPr>
        <w:t>.  More than 2 decades ago published reports indicated about 16% of referred pediatric hypertensive cases as primary hypertension and about 45% of the cases as obesity related hyper</w:t>
      </w:r>
      <w:r w:rsidR="0028027F">
        <w:rPr>
          <w:rFonts w:ascii="Book Antiqua" w:hAnsi="Book Antiqua"/>
          <w:sz w:val="24"/>
          <w:szCs w:val="24"/>
        </w:rPr>
        <w:t>tension in primary care centers</w:t>
      </w:r>
      <w:r w:rsidRPr="00F24C96">
        <w:rPr>
          <w:rFonts w:ascii="Book Antiqua" w:hAnsi="Book Antiqua"/>
          <w:sz w:val="24"/>
          <w:szCs w:val="24"/>
          <w:vertAlign w:val="superscript"/>
        </w:rPr>
        <w:t>[10]</w:t>
      </w:r>
      <w:r w:rsidRPr="00F24C96">
        <w:rPr>
          <w:rFonts w:ascii="Book Antiqua" w:hAnsi="Book Antiqua"/>
          <w:sz w:val="24"/>
          <w:szCs w:val="24"/>
        </w:rPr>
        <w:t xml:space="preserve">. This is in stark contrast to a recent study from four centers of the Midwest Pediatric Nephrology Consortium in the </w:t>
      </w:r>
      <w:r w:rsidR="0028027F" w:rsidRPr="00F24C96">
        <w:rPr>
          <w:rFonts w:ascii="Book Antiqua" w:hAnsi="Book Antiqua"/>
          <w:sz w:val="24"/>
          <w:szCs w:val="24"/>
        </w:rPr>
        <w:t>U</w:t>
      </w:r>
      <w:r w:rsidR="0028027F">
        <w:rPr>
          <w:rFonts w:ascii="Book Antiqua" w:hAnsi="Book Antiqua" w:hint="eastAsia"/>
          <w:sz w:val="24"/>
          <w:szCs w:val="24"/>
          <w:lang w:eastAsia="zh-CN"/>
        </w:rPr>
        <w:t xml:space="preserve">nited </w:t>
      </w:r>
      <w:r w:rsidR="0028027F" w:rsidRPr="00F24C96">
        <w:rPr>
          <w:rFonts w:ascii="Book Antiqua" w:hAnsi="Book Antiqua"/>
          <w:sz w:val="24"/>
          <w:szCs w:val="24"/>
        </w:rPr>
        <w:t>S</w:t>
      </w:r>
      <w:r w:rsidR="0028027F">
        <w:rPr>
          <w:rFonts w:ascii="Book Antiqua" w:hAnsi="Book Antiqua" w:hint="eastAsia"/>
          <w:sz w:val="24"/>
          <w:szCs w:val="24"/>
          <w:lang w:eastAsia="zh-CN"/>
        </w:rPr>
        <w:t>tates</w:t>
      </w:r>
      <w:r w:rsidRPr="00F24C96">
        <w:rPr>
          <w:rFonts w:ascii="Book Antiqua" w:hAnsi="Book Antiqua"/>
          <w:sz w:val="24"/>
          <w:szCs w:val="24"/>
        </w:rPr>
        <w:t>, where about 91% of the children were diagnosed with primary hypertension and among these 89% of children had a BMI &gt;</w:t>
      </w:r>
      <w:r w:rsidR="0028027F">
        <w:rPr>
          <w:rFonts w:ascii="Book Antiqua" w:hAnsi="Book Antiqua" w:hint="eastAsia"/>
          <w:sz w:val="24"/>
          <w:szCs w:val="24"/>
          <w:lang w:eastAsia="zh-CN"/>
        </w:rPr>
        <w:t xml:space="preserve"> </w:t>
      </w:r>
      <w:r w:rsidRPr="00F24C96">
        <w:rPr>
          <w:rFonts w:ascii="Book Antiqua" w:hAnsi="Book Antiqua"/>
          <w:sz w:val="24"/>
          <w:szCs w:val="24"/>
        </w:rPr>
        <w:t>85</w:t>
      </w:r>
      <w:r w:rsidRPr="00F24C96">
        <w:rPr>
          <w:rFonts w:ascii="Book Antiqua" w:hAnsi="Book Antiqua"/>
          <w:sz w:val="24"/>
          <w:szCs w:val="24"/>
          <w:vertAlign w:val="superscript"/>
        </w:rPr>
        <w:t>th</w:t>
      </w:r>
      <w:r w:rsidR="0028027F">
        <w:rPr>
          <w:rFonts w:ascii="Book Antiqua" w:hAnsi="Book Antiqua"/>
          <w:sz w:val="24"/>
          <w:szCs w:val="24"/>
        </w:rPr>
        <w:t xml:space="preserve"> percentile</w:t>
      </w:r>
      <w:r w:rsidRPr="00F24C96">
        <w:rPr>
          <w:rFonts w:ascii="Book Antiqua" w:hAnsi="Book Antiqua"/>
          <w:sz w:val="24"/>
          <w:szCs w:val="24"/>
          <w:vertAlign w:val="superscript"/>
        </w:rPr>
        <w:t>[11]</w:t>
      </w:r>
      <w:r w:rsidRPr="00F24C96">
        <w:rPr>
          <w:rFonts w:ascii="Book Antiqua" w:hAnsi="Book Antiqua"/>
          <w:sz w:val="24"/>
          <w:szCs w:val="24"/>
        </w:rPr>
        <w:t xml:space="preserve"> . Characteristics of children with primary hypertension may be changing due to obesity epidemic. Among children with primary hypertension at a referral c</w:t>
      </w:r>
      <w:r w:rsidR="0028027F">
        <w:rPr>
          <w:rFonts w:ascii="Book Antiqua" w:hAnsi="Book Antiqua"/>
          <w:sz w:val="24"/>
          <w:szCs w:val="24"/>
        </w:rPr>
        <w:t>linic, more than 50% were obese</w:t>
      </w:r>
      <w:r w:rsidRPr="00F24C96">
        <w:rPr>
          <w:rFonts w:ascii="Book Antiqua" w:hAnsi="Book Antiqua"/>
          <w:sz w:val="24"/>
          <w:szCs w:val="24"/>
          <w:vertAlign w:val="superscript"/>
        </w:rPr>
        <w:t>[12]</w:t>
      </w:r>
      <w:r w:rsidRPr="00F24C96">
        <w:rPr>
          <w:rFonts w:ascii="Book Antiqua" w:hAnsi="Book Antiqua"/>
          <w:sz w:val="24"/>
          <w:szCs w:val="24"/>
        </w:rPr>
        <w:t>. Other characteristics included higher prevalence of</w:t>
      </w:r>
      <w:r w:rsidR="0028027F">
        <w:rPr>
          <w:rFonts w:ascii="Book Antiqua" w:hAnsi="Book Antiqua"/>
          <w:sz w:val="24"/>
          <w:szCs w:val="24"/>
        </w:rPr>
        <w:t xml:space="preserve"> isolated systolic hypertension</w:t>
      </w:r>
      <w:r w:rsidRPr="00F24C96">
        <w:rPr>
          <w:rFonts w:ascii="Book Antiqua" w:hAnsi="Book Antiqua"/>
          <w:sz w:val="24"/>
          <w:szCs w:val="24"/>
          <w:vertAlign w:val="superscript"/>
        </w:rPr>
        <w:t>[12]</w:t>
      </w:r>
      <w:r w:rsidRPr="00F24C96">
        <w:rPr>
          <w:rFonts w:ascii="Book Antiqua" w:hAnsi="Book Antiqua"/>
          <w:sz w:val="24"/>
          <w:szCs w:val="24"/>
        </w:rPr>
        <w:t>, positive</w:t>
      </w:r>
      <w:r w:rsidR="0028027F">
        <w:rPr>
          <w:rFonts w:ascii="Book Antiqua" w:hAnsi="Book Antiqua"/>
          <w:sz w:val="24"/>
          <w:szCs w:val="24"/>
        </w:rPr>
        <w:t xml:space="preserve"> family history of hypertension</w:t>
      </w:r>
      <w:r w:rsidRPr="00F24C96">
        <w:rPr>
          <w:rFonts w:ascii="Book Antiqua" w:hAnsi="Book Antiqua"/>
          <w:sz w:val="24"/>
          <w:szCs w:val="24"/>
          <w:vertAlign w:val="superscript"/>
        </w:rPr>
        <w:t>[12]</w:t>
      </w:r>
      <w:r w:rsidRPr="00F24C96">
        <w:rPr>
          <w:rFonts w:ascii="Book Antiqua" w:hAnsi="Book Antiqua"/>
          <w:sz w:val="24"/>
          <w:szCs w:val="24"/>
        </w:rPr>
        <w:t xml:space="preserve">, increased incidence </w:t>
      </w:r>
      <w:r w:rsidR="0028027F">
        <w:rPr>
          <w:rFonts w:ascii="Book Antiqua" w:hAnsi="Book Antiqua"/>
          <w:sz w:val="24"/>
          <w:szCs w:val="24"/>
        </w:rPr>
        <w:t>of left ventricular hypertrophy</w:t>
      </w:r>
      <w:r w:rsidR="0028027F">
        <w:rPr>
          <w:rFonts w:ascii="Book Antiqua" w:hAnsi="Book Antiqua"/>
          <w:sz w:val="24"/>
          <w:szCs w:val="24"/>
          <w:vertAlign w:val="superscript"/>
        </w:rPr>
        <w:t>[12,</w:t>
      </w:r>
      <w:r w:rsidRPr="00F24C96">
        <w:rPr>
          <w:rFonts w:ascii="Book Antiqua" w:hAnsi="Book Antiqua"/>
          <w:sz w:val="24"/>
          <w:szCs w:val="24"/>
          <w:vertAlign w:val="superscript"/>
        </w:rPr>
        <w:t>13]</w:t>
      </w:r>
      <w:r w:rsidRPr="00F24C96">
        <w:rPr>
          <w:rFonts w:ascii="Book Antiqua" w:hAnsi="Book Antiqua"/>
          <w:sz w:val="24"/>
          <w:szCs w:val="24"/>
        </w:rPr>
        <w:t xml:space="preserve"> </w:t>
      </w:r>
      <w:r w:rsidR="0028027F">
        <w:rPr>
          <w:rFonts w:ascii="Book Antiqua" w:hAnsi="Book Antiqua"/>
          <w:sz w:val="24"/>
          <w:szCs w:val="24"/>
        </w:rPr>
        <w:t>and decreased nocturnal dipping</w:t>
      </w:r>
      <w:r w:rsidRPr="00F24C96">
        <w:rPr>
          <w:rFonts w:ascii="Book Antiqua" w:hAnsi="Book Antiqua"/>
          <w:sz w:val="24"/>
          <w:szCs w:val="24"/>
          <w:vertAlign w:val="superscript"/>
        </w:rPr>
        <w:t>[13]</w:t>
      </w:r>
      <w:r w:rsidRPr="00F24C96">
        <w:rPr>
          <w:rFonts w:ascii="Book Antiqua" w:hAnsi="Book Antiqua"/>
          <w:sz w:val="24"/>
          <w:szCs w:val="24"/>
        </w:rPr>
        <w:t>.</w:t>
      </w:r>
    </w:p>
    <w:p w:rsidR="00B8326C" w:rsidRPr="00F24C96" w:rsidRDefault="00B8326C" w:rsidP="00F24C96">
      <w:pPr>
        <w:spacing w:after="0" w:line="360" w:lineRule="auto"/>
        <w:jc w:val="both"/>
        <w:rPr>
          <w:rFonts w:ascii="Book Antiqua" w:hAnsi="Book Antiqua"/>
          <w:sz w:val="24"/>
          <w:szCs w:val="24"/>
        </w:rPr>
      </w:pPr>
    </w:p>
    <w:p w:rsidR="00B8326C" w:rsidRPr="00F24C96" w:rsidRDefault="0028027F" w:rsidP="00F24C96">
      <w:pPr>
        <w:spacing w:after="0" w:line="360" w:lineRule="auto"/>
        <w:jc w:val="both"/>
        <w:rPr>
          <w:rFonts w:ascii="Book Antiqua" w:hAnsi="Book Antiqua"/>
          <w:b/>
          <w:sz w:val="24"/>
          <w:szCs w:val="24"/>
        </w:rPr>
      </w:pPr>
      <w:r w:rsidRPr="00F24C96">
        <w:rPr>
          <w:rFonts w:ascii="Book Antiqua" w:hAnsi="Book Antiqua"/>
          <w:b/>
          <w:sz w:val="24"/>
          <w:szCs w:val="24"/>
        </w:rPr>
        <w:t>EARLY DEVELOPMENT OF OBESITY RELATED HYPERTENSION</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lastRenderedPageBreak/>
        <w:t>Data from 2001-2008 from several studies in Germany, Switzerland and Aust</w:t>
      </w:r>
      <w:r w:rsidR="0028027F">
        <w:rPr>
          <w:rFonts w:ascii="Book Antiqua" w:hAnsi="Book Antiqua"/>
          <w:sz w:val="24"/>
          <w:szCs w:val="24"/>
        </w:rPr>
        <w:t>ria that included more than 268</w:t>
      </w:r>
      <w:r w:rsidRPr="00F24C96">
        <w:rPr>
          <w:rFonts w:ascii="Book Antiqua" w:hAnsi="Book Antiqua"/>
          <w:sz w:val="24"/>
          <w:szCs w:val="24"/>
        </w:rPr>
        <w:t>000 children with ove</w:t>
      </w:r>
      <w:r w:rsidR="0028027F">
        <w:rPr>
          <w:rFonts w:ascii="Book Antiqua" w:hAnsi="Book Antiqua"/>
          <w:sz w:val="24"/>
          <w:szCs w:val="24"/>
        </w:rPr>
        <w:t>rweight or obesity was examined</w:t>
      </w:r>
      <w:r w:rsidRPr="00F24C96">
        <w:rPr>
          <w:rFonts w:ascii="Book Antiqua" w:hAnsi="Book Antiqua"/>
          <w:sz w:val="24"/>
          <w:szCs w:val="24"/>
          <w:vertAlign w:val="superscript"/>
        </w:rPr>
        <w:t>[14]</w:t>
      </w:r>
      <w:r w:rsidRPr="00F24C96">
        <w:rPr>
          <w:rFonts w:ascii="Book Antiqua" w:hAnsi="Book Antiqua"/>
          <w:sz w:val="24"/>
          <w:szCs w:val="24"/>
        </w:rPr>
        <w:t xml:space="preserve">.  The most prevalent cardiovascular risk factor in this patient population was hypertension in more than 35% of the cohort. Hypertension mainly correlated with the degree of overweight and these children were also at higher risk of left ventricular hypertrophy and arterial stiffness measured by flow mediated dilatation. </w:t>
      </w:r>
    </w:p>
    <w:p w:rsidR="00B8326C" w:rsidRPr="00F24C96" w:rsidRDefault="00B8326C" w:rsidP="0028027F">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Data analysis from four large prospective cohorts o</w:t>
      </w:r>
      <w:r w:rsidR="0028027F">
        <w:rPr>
          <w:rFonts w:ascii="Book Antiqua" w:hAnsi="Book Antiqua"/>
          <w:sz w:val="24"/>
          <w:szCs w:val="24"/>
        </w:rPr>
        <w:t>f cardiovascular risk factors</w:t>
      </w:r>
      <w:r w:rsidR="0028027F">
        <w:rPr>
          <w:rFonts w:ascii="Book Antiqua" w:hAnsi="Book Antiqua" w:hint="eastAsia"/>
          <w:sz w:val="24"/>
          <w:szCs w:val="24"/>
          <w:lang w:eastAsia="zh-CN"/>
        </w:rPr>
        <w:t>-</w:t>
      </w:r>
      <w:r w:rsidRPr="00F24C96">
        <w:rPr>
          <w:rFonts w:ascii="Book Antiqua" w:hAnsi="Book Antiqua"/>
          <w:sz w:val="24"/>
          <w:szCs w:val="24"/>
        </w:rPr>
        <w:t xml:space="preserve">the </w:t>
      </w:r>
      <w:r w:rsidR="0028027F" w:rsidRPr="00F24C96">
        <w:rPr>
          <w:rFonts w:ascii="Book Antiqua" w:hAnsi="Book Antiqua"/>
          <w:sz w:val="24"/>
          <w:szCs w:val="24"/>
        </w:rPr>
        <w:t>bogalusa heart s</w:t>
      </w:r>
      <w:r w:rsidRPr="00F24C96">
        <w:rPr>
          <w:rFonts w:ascii="Book Antiqua" w:hAnsi="Book Antiqua"/>
          <w:sz w:val="24"/>
          <w:szCs w:val="24"/>
        </w:rPr>
        <w:t>tudy (</w:t>
      </w:r>
      <w:r w:rsidRPr="0028027F">
        <w:rPr>
          <w:rFonts w:ascii="Book Antiqua" w:hAnsi="Book Antiqua"/>
          <w:i/>
          <w:sz w:val="24"/>
          <w:szCs w:val="24"/>
        </w:rPr>
        <w:t>n</w:t>
      </w:r>
      <w:r w:rsidR="0028027F">
        <w:rPr>
          <w:rFonts w:ascii="Book Antiqua" w:hAnsi="Book Antiqua" w:hint="eastAsia"/>
          <w:sz w:val="24"/>
          <w:szCs w:val="24"/>
          <w:lang w:eastAsia="zh-CN"/>
        </w:rPr>
        <w:t xml:space="preserve"> </w:t>
      </w:r>
      <w:r w:rsidRPr="00F24C96">
        <w:rPr>
          <w:rFonts w:ascii="Book Antiqua" w:hAnsi="Book Antiqua"/>
          <w:sz w:val="24"/>
          <w:szCs w:val="24"/>
        </w:rPr>
        <w:t>=</w:t>
      </w:r>
      <w:r w:rsidR="0028027F">
        <w:rPr>
          <w:rFonts w:ascii="Book Antiqua" w:hAnsi="Book Antiqua" w:hint="eastAsia"/>
          <w:sz w:val="24"/>
          <w:szCs w:val="24"/>
          <w:lang w:eastAsia="zh-CN"/>
        </w:rPr>
        <w:t xml:space="preserve"> </w:t>
      </w:r>
      <w:r w:rsidRPr="00F24C96">
        <w:rPr>
          <w:rFonts w:ascii="Book Antiqua" w:hAnsi="Book Antiqua"/>
          <w:sz w:val="24"/>
          <w:szCs w:val="24"/>
        </w:rPr>
        <w:t xml:space="preserve">635), the </w:t>
      </w:r>
      <w:r w:rsidR="0028027F" w:rsidRPr="00F24C96">
        <w:rPr>
          <w:rFonts w:ascii="Book Antiqua" w:hAnsi="Book Antiqua"/>
          <w:sz w:val="24"/>
          <w:szCs w:val="24"/>
        </w:rPr>
        <w:t>m</w:t>
      </w:r>
      <w:r w:rsidRPr="00F24C96">
        <w:rPr>
          <w:rFonts w:ascii="Book Antiqua" w:hAnsi="Book Antiqua"/>
          <w:sz w:val="24"/>
          <w:szCs w:val="24"/>
        </w:rPr>
        <w:t xml:space="preserve">uscatine </w:t>
      </w:r>
      <w:r w:rsidR="0028027F" w:rsidRPr="00F24C96">
        <w:rPr>
          <w:rFonts w:ascii="Book Antiqua" w:hAnsi="Book Antiqua"/>
          <w:sz w:val="24"/>
          <w:szCs w:val="24"/>
        </w:rPr>
        <w:t>s</w:t>
      </w:r>
      <w:r w:rsidRPr="00F24C96">
        <w:rPr>
          <w:rFonts w:ascii="Book Antiqua" w:hAnsi="Book Antiqua"/>
          <w:sz w:val="24"/>
          <w:szCs w:val="24"/>
        </w:rPr>
        <w:t>tudy (</w:t>
      </w:r>
      <w:r w:rsidRPr="0028027F">
        <w:rPr>
          <w:rFonts w:ascii="Book Antiqua" w:hAnsi="Book Antiqua"/>
          <w:i/>
          <w:sz w:val="24"/>
          <w:szCs w:val="24"/>
        </w:rPr>
        <w:t>n</w:t>
      </w:r>
      <w:r w:rsidR="0028027F">
        <w:rPr>
          <w:rFonts w:ascii="Book Antiqua" w:hAnsi="Book Antiqua" w:hint="eastAsia"/>
          <w:sz w:val="24"/>
          <w:szCs w:val="24"/>
          <w:lang w:eastAsia="zh-CN"/>
        </w:rPr>
        <w:t xml:space="preserve"> </w:t>
      </w:r>
      <w:r w:rsidRPr="00F24C96">
        <w:rPr>
          <w:rFonts w:ascii="Book Antiqua" w:hAnsi="Book Antiqua"/>
          <w:sz w:val="24"/>
          <w:szCs w:val="24"/>
        </w:rPr>
        <w:t>=</w:t>
      </w:r>
      <w:r w:rsidR="0028027F">
        <w:rPr>
          <w:rFonts w:ascii="Book Antiqua" w:hAnsi="Book Antiqua" w:hint="eastAsia"/>
          <w:sz w:val="24"/>
          <w:szCs w:val="24"/>
          <w:lang w:eastAsia="zh-CN"/>
        </w:rPr>
        <w:t xml:space="preserve"> </w:t>
      </w:r>
      <w:r w:rsidRPr="00F24C96">
        <w:rPr>
          <w:rFonts w:ascii="Book Antiqua" w:hAnsi="Book Antiqua"/>
          <w:sz w:val="24"/>
          <w:szCs w:val="24"/>
        </w:rPr>
        <w:t xml:space="preserve">722), the </w:t>
      </w:r>
      <w:r w:rsidR="0028027F" w:rsidRPr="00F24C96">
        <w:rPr>
          <w:rFonts w:ascii="Book Antiqua" w:hAnsi="Book Antiqua"/>
          <w:sz w:val="24"/>
          <w:szCs w:val="24"/>
        </w:rPr>
        <w:t>c</w:t>
      </w:r>
      <w:r w:rsidRPr="00F24C96">
        <w:rPr>
          <w:rFonts w:ascii="Book Antiqua" w:hAnsi="Book Antiqua"/>
          <w:sz w:val="24"/>
          <w:szCs w:val="24"/>
        </w:rPr>
        <w:t xml:space="preserve">hildhood </w:t>
      </w:r>
      <w:r w:rsidR="0028027F" w:rsidRPr="00F24C96">
        <w:rPr>
          <w:rFonts w:ascii="Book Antiqua" w:hAnsi="Book Antiqua"/>
          <w:sz w:val="24"/>
          <w:szCs w:val="24"/>
        </w:rPr>
        <w:t>d</w:t>
      </w:r>
      <w:r w:rsidRPr="00F24C96">
        <w:rPr>
          <w:rFonts w:ascii="Book Antiqua" w:hAnsi="Book Antiqua"/>
          <w:sz w:val="24"/>
          <w:szCs w:val="24"/>
        </w:rPr>
        <w:t xml:space="preserve">eterminants of </w:t>
      </w:r>
      <w:r w:rsidR="0028027F" w:rsidRPr="00F24C96">
        <w:rPr>
          <w:rFonts w:ascii="Book Antiqua" w:hAnsi="Book Antiqua"/>
          <w:sz w:val="24"/>
          <w:szCs w:val="24"/>
        </w:rPr>
        <w:t>adult he</w:t>
      </w:r>
      <w:r w:rsidRPr="00F24C96">
        <w:rPr>
          <w:rFonts w:ascii="Book Antiqua" w:hAnsi="Book Antiqua"/>
          <w:sz w:val="24"/>
          <w:szCs w:val="24"/>
        </w:rPr>
        <w:t>alth study (</w:t>
      </w:r>
      <w:r w:rsidRPr="0028027F">
        <w:rPr>
          <w:rFonts w:ascii="Book Antiqua" w:hAnsi="Book Antiqua"/>
          <w:i/>
          <w:sz w:val="24"/>
          <w:szCs w:val="24"/>
        </w:rPr>
        <w:t>n</w:t>
      </w:r>
      <w:r w:rsidR="0028027F">
        <w:rPr>
          <w:rFonts w:ascii="Book Antiqua" w:hAnsi="Book Antiqua" w:hint="eastAsia"/>
          <w:sz w:val="24"/>
          <w:szCs w:val="24"/>
          <w:lang w:eastAsia="zh-CN"/>
        </w:rPr>
        <w:t xml:space="preserve"> </w:t>
      </w:r>
      <w:r w:rsidRPr="00F24C96">
        <w:rPr>
          <w:rFonts w:ascii="Book Antiqua" w:hAnsi="Book Antiqua"/>
          <w:sz w:val="24"/>
          <w:szCs w:val="24"/>
        </w:rPr>
        <w:t>=</w:t>
      </w:r>
      <w:r w:rsidR="0028027F">
        <w:rPr>
          <w:rFonts w:ascii="Book Antiqua" w:hAnsi="Book Antiqua" w:hint="eastAsia"/>
          <w:sz w:val="24"/>
          <w:szCs w:val="24"/>
          <w:lang w:eastAsia="zh-CN"/>
        </w:rPr>
        <w:t xml:space="preserve"> </w:t>
      </w:r>
      <w:r w:rsidRPr="00F24C96">
        <w:rPr>
          <w:rFonts w:ascii="Book Antiqua" w:hAnsi="Book Antiqua"/>
          <w:sz w:val="24"/>
          <w:szCs w:val="24"/>
        </w:rPr>
        <w:t>2331), and the</w:t>
      </w:r>
      <w:r w:rsidR="0028027F" w:rsidRPr="00F24C96">
        <w:rPr>
          <w:rFonts w:ascii="Book Antiqua" w:hAnsi="Book Antiqua"/>
          <w:sz w:val="24"/>
          <w:szCs w:val="24"/>
        </w:rPr>
        <w:t xml:space="preserve"> cardiovascular risk in young f</w:t>
      </w:r>
      <w:r w:rsidRPr="00F24C96">
        <w:rPr>
          <w:rFonts w:ascii="Book Antiqua" w:hAnsi="Book Antiqua"/>
          <w:sz w:val="24"/>
          <w:szCs w:val="24"/>
        </w:rPr>
        <w:t xml:space="preserve">inns </w:t>
      </w:r>
      <w:r w:rsidR="0028027F" w:rsidRPr="00F24C96">
        <w:rPr>
          <w:rFonts w:ascii="Book Antiqua" w:hAnsi="Book Antiqua"/>
          <w:sz w:val="24"/>
          <w:szCs w:val="24"/>
        </w:rPr>
        <w:t>s</w:t>
      </w:r>
      <w:r w:rsidRPr="00F24C96">
        <w:rPr>
          <w:rFonts w:ascii="Book Antiqua" w:hAnsi="Book Antiqua"/>
          <w:sz w:val="24"/>
          <w:szCs w:val="24"/>
        </w:rPr>
        <w:t>tudy (</w:t>
      </w:r>
      <w:r w:rsidRPr="0028027F">
        <w:rPr>
          <w:rFonts w:ascii="Book Antiqua" w:hAnsi="Book Antiqua"/>
          <w:i/>
          <w:sz w:val="24"/>
          <w:szCs w:val="24"/>
        </w:rPr>
        <w:t>n</w:t>
      </w:r>
      <w:r w:rsidR="0028027F">
        <w:rPr>
          <w:rFonts w:ascii="Book Antiqua" w:hAnsi="Book Antiqua" w:hint="eastAsia"/>
          <w:sz w:val="24"/>
          <w:szCs w:val="24"/>
          <w:lang w:eastAsia="zh-CN"/>
        </w:rPr>
        <w:t xml:space="preserve"> </w:t>
      </w:r>
      <w:r w:rsidRPr="00F24C96">
        <w:rPr>
          <w:rFonts w:ascii="Book Antiqua" w:hAnsi="Book Antiqua"/>
          <w:sz w:val="24"/>
          <w:szCs w:val="24"/>
        </w:rPr>
        <w:t>=</w:t>
      </w:r>
      <w:r w:rsidR="0028027F">
        <w:rPr>
          <w:rFonts w:ascii="Book Antiqua" w:hAnsi="Book Antiqua" w:hint="eastAsia"/>
          <w:sz w:val="24"/>
          <w:szCs w:val="24"/>
          <w:lang w:eastAsia="zh-CN"/>
        </w:rPr>
        <w:t xml:space="preserve"> </w:t>
      </w:r>
      <w:r w:rsidRPr="00F24C96">
        <w:rPr>
          <w:rFonts w:ascii="Book Antiqua" w:hAnsi="Book Antiqua"/>
          <w:sz w:val="24"/>
          <w:szCs w:val="24"/>
        </w:rPr>
        <w:t xml:space="preserve">2640) showed the highest cardiovascular risk factors among those who were overweight or obese as children and </w:t>
      </w:r>
      <w:r w:rsidR="0028027F">
        <w:rPr>
          <w:rFonts w:ascii="Book Antiqua" w:hAnsi="Book Antiqua"/>
          <w:sz w:val="24"/>
          <w:szCs w:val="24"/>
        </w:rPr>
        <w:t>continued to be obese as adults</w:t>
      </w:r>
      <w:r w:rsidRPr="00F24C96">
        <w:rPr>
          <w:rFonts w:ascii="Book Antiqua" w:hAnsi="Book Antiqua"/>
          <w:sz w:val="24"/>
          <w:szCs w:val="24"/>
          <w:vertAlign w:val="superscript"/>
        </w:rPr>
        <w:t>[15]</w:t>
      </w:r>
      <w:r w:rsidRPr="00F24C96">
        <w:rPr>
          <w:rFonts w:ascii="Book Antiqua" w:hAnsi="Book Antiqua"/>
          <w:sz w:val="24"/>
          <w:szCs w:val="24"/>
        </w:rPr>
        <w:t>. The risks (type 2 diabetes, hyperlipidemia, carotid intima media thickness) among overweight and obese children who became non-obese as adults were similar to those among persons who were never obese which may suggest nullifying the effect of childhood obesity by m</w:t>
      </w:r>
      <w:r w:rsidR="0028027F">
        <w:rPr>
          <w:rFonts w:ascii="Book Antiqua" w:hAnsi="Book Antiqua"/>
          <w:sz w:val="24"/>
          <w:szCs w:val="24"/>
        </w:rPr>
        <w:t xml:space="preserve">aintaining a normal adult BMI. </w:t>
      </w:r>
      <w:r w:rsidRPr="00F24C96">
        <w:rPr>
          <w:rFonts w:ascii="Book Antiqua" w:hAnsi="Book Antiqua"/>
          <w:sz w:val="24"/>
          <w:szCs w:val="24"/>
        </w:rPr>
        <w:t xml:space="preserve">Only the association between childhood obesity and risk of hypertension remained significant after accounting for adult obesity. Obese adults who were overweight or obese as children had an even higher risk of hypertension than did obese adults who had normal weight as children. This may suggest that childhood adiposity has a lasting effect on risk of hypertension, even after normalization of BMI. </w:t>
      </w:r>
    </w:p>
    <w:p w:rsidR="00B8326C" w:rsidRPr="00F24C96" w:rsidRDefault="00B8326C" w:rsidP="00F24C96">
      <w:pPr>
        <w:spacing w:after="0" w:line="360" w:lineRule="auto"/>
        <w:jc w:val="both"/>
        <w:rPr>
          <w:rFonts w:ascii="Book Antiqua" w:hAnsi="Book Antiqua"/>
          <w:sz w:val="24"/>
          <w:szCs w:val="24"/>
        </w:rPr>
      </w:pPr>
    </w:p>
    <w:p w:rsidR="00B8326C" w:rsidRPr="0028027F" w:rsidRDefault="00B8326C" w:rsidP="00F24C96">
      <w:pPr>
        <w:spacing w:after="0" w:line="360" w:lineRule="auto"/>
        <w:jc w:val="both"/>
        <w:rPr>
          <w:rFonts w:ascii="Book Antiqua" w:hAnsi="Book Antiqua"/>
          <w:b/>
          <w:i/>
          <w:sz w:val="24"/>
          <w:szCs w:val="24"/>
        </w:rPr>
      </w:pPr>
      <w:r w:rsidRPr="0028027F">
        <w:rPr>
          <w:rFonts w:ascii="Book Antiqua" w:hAnsi="Book Antiqua"/>
          <w:b/>
          <w:i/>
          <w:sz w:val="24"/>
          <w:szCs w:val="24"/>
        </w:rPr>
        <w:t>Low birth weight</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t>Low birth weight is associated with a higher BMI in childhood. Children with a low birth weight were observed to have more abdominal fat and a higher percentage of total fat than</w:t>
      </w:r>
      <w:r w:rsidR="0028027F">
        <w:rPr>
          <w:rFonts w:ascii="Book Antiqua" w:hAnsi="Book Antiqua"/>
          <w:sz w:val="24"/>
          <w:szCs w:val="24"/>
        </w:rPr>
        <w:t xml:space="preserve"> those with higher birth weight</w:t>
      </w:r>
      <w:r w:rsidRPr="00F24C96">
        <w:rPr>
          <w:rFonts w:ascii="Book Antiqua" w:hAnsi="Book Antiqua"/>
          <w:sz w:val="24"/>
          <w:szCs w:val="24"/>
          <w:vertAlign w:val="superscript"/>
        </w:rPr>
        <w:t>[16]</w:t>
      </w:r>
      <w:r w:rsidR="0028027F">
        <w:rPr>
          <w:rFonts w:ascii="Book Antiqua" w:hAnsi="Book Antiqua"/>
          <w:sz w:val="24"/>
          <w:szCs w:val="24"/>
        </w:rPr>
        <w:t xml:space="preserve">. </w:t>
      </w:r>
      <w:r w:rsidRPr="00F24C96">
        <w:rPr>
          <w:rFonts w:ascii="Book Antiqua" w:hAnsi="Book Antiqua"/>
          <w:sz w:val="24"/>
          <w:szCs w:val="24"/>
        </w:rPr>
        <w:t>The Atherosclerosis Ri</w:t>
      </w:r>
      <w:r w:rsidR="0028027F">
        <w:rPr>
          <w:rFonts w:ascii="Book Antiqua" w:hAnsi="Book Antiqua"/>
          <w:sz w:val="24"/>
          <w:szCs w:val="24"/>
        </w:rPr>
        <w:t>sk in Young Adults (ARYA)-study</w:t>
      </w:r>
      <w:r w:rsidRPr="00F24C96">
        <w:rPr>
          <w:rFonts w:ascii="Book Antiqua" w:hAnsi="Book Antiqua"/>
          <w:sz w:val="24"/>
          <w:szCs w:val="24"/>
          <w:vertAlign w:val="superscript"/>
        </w:rPr>
        <w:t>[17]</w:t>
      </w:r>
      <w:r w:rsidRPr="00F24C96">
        <w:rPr>
          <w:rFonts w:ascii="Book Antiqua" w:hAnsi="Book Antiqua"/>
          <w:sz w:val="24"/>
          <w:szCs w:val="24"/>
        </w:rPr>
        <w:t xml:space="preserve"> showed that birth weight was inversely associated with systolic BP and serum triglycerides and positively associ</w:t>
      </w:r>
      <w:r w:rsidR="0028027F">
        <w:rPr>
          <w:rFonts w:ascii="Book Antiqua" w:hAnsi="Book Antiqua"/>
          <w:sz w:val="24"/>
          <w:szCs w:val="24"/>
        </w:rPr>
        <w:t>ated with waist circumference.</w:t>
      </w:r>
      <w:r w:rsidR="0028027F">
        <w:rPr>
          <w:rFonts w:ascii="Book Antiqua" w:hAnsi="Book Antiqua" w:hint="eastAsia"/>
          <w:sz w:val="24"/>
          <w:szCs w:val="24"/>
          <w:lang w:eastAsia="zh-CN"/>
        </w:rPr>
        <w:t xml:space="preserve"> </w:t>
      </w:r>
      <w:r w:rsidRPr="00F24C96">
        <w:rPr>
          <w:rFonts w:ascii="Book Antiqua" w:hAnsi="Book Antiqua"/>
          <w:sz w:val="24"/>
          <w:szCs w:val="24"/>
        </w:rPr>
        <w:t xml:space="preserve">This inverse association of birth weight and obesity, hypertension has been previously shown in the </w:t>
      </w:r>
      <w:r w:rsidR="0028027F">
        <w:rPr>
          <w:rFonts w:ascii="Book Antiqua" w:hAnsi="Book Antiqua"/>
          <w:sz w:val="24"/>
          <w:szCs w:val="24"/>
        </w:rPr>
        <w:t>Nurses</w:t>
      </w:r>
      <w:r w:rsidR="0028027F">
        <w:rPr>
          <w:rFonts w:ascii="Book Antiqua" w:hAnsi="Book Antiqua"/>
          <w:sz w:val="24"/>
          <w:szCs w:val="24"/>
          <w:lang w:eastAsia="zh-CN"/>
        </w:rPr>
        <w:t>’</w:t>
      </w:r>
      <w:r w:rsidR="0028027F">
        <w:rPr>
          <w:rFonts w:ascii="Book Antiqua" w:hAnsi="Book Antiqua"/>
          <w:sz w:val="24"/>
          <w:szCs w:val="24"/>
        </w:rPr>
        <w:t xml:space="preserve"> Health Study (in women)</w:t>
      </w:r>
      <w:r w:rsidRPr="00F24C96">
        <w:rPr>
          <w:rFonts w:ascii="Book Antiqua" w:hAnsi="Book Antiqua"/>
          <w:sz w:val="24"/>
          <w:szCs w:val="24"/>
          <w:vertAlign w:val="superscript"/>
        </w:rPr>
        <w:t>[18]</w:t>
      </w:r>
      <w:r w:rsidRPr="00F24C96">
        <w:rPr>
          <w:rFonts w:ascii="Book Antiqua" w:hAnsi="Book Antiqua"/>
          <w:sz w:val="24"/>
          <w:szCs w:val="24"/>
        </w:rPr>
        <w:t xml:space="preserve"> and the Health Professionals Follow-</w:t>
      </w:r>
      <w:r w:rsidRPr="00F24C96">
        <w:rPr>
          <w:rFonts w:ascii="Book Antiqua" w:hAnsi="Book Antiqua"/>
          <w:sz w:val="24"/>
          <w:szCs w:val="24"/>
        </w:rPr>
        <w:lastRenderedPageBreak/>
        <w:t xml:space="preserve">up </w:t>
      </w:r>
      <w:r w:rsidR="0028027F" w:rsidRPr="00F24C96">
        <w:rPr>
          <w:rFonts w:ascii="Book Antiqua" w:hAnsi="Book Antiqua"/>
          <w:sz w:val="24"/>
          <w:szCs w:val="24"/>
        </w:rPr>
        <w:t>s</w:t>
      </w:r>
      <w:r w:rsidR="0028027F">
        <w:rPr>
          <w:rFonts w:ascii="Book Antiqua" w:hAnsi="Book Antiqua"/>
          <w:sz w:val="24"/>
          <w:szCs w:val="24"/>
        </w:rPr>
        <w:t>tudy (in men)</w:t>
      </w:r>
      <w:r w:rsidRPr="00F24C96">
        <w:rPr>
          <w:rFonts w:ascii="Book Antiqua" w:hAnsi="Book Antiqua"/>
          <w:sz w:val="24"/>
          <w:szCs w:val="24"/>
          <w:vertAlign w:val="superscript"/>
        </w:rPr>
        <w:t>[19]</w:t>
      </w:r>
      <w:r w:rsidRPr="00F24C96">
        <w:rPr>
          <w:rFonts w:ascii="Book Antiqua" w:hAnsi="Book Antiqua"/>
          <w:sz w:val="24"/>
          <w:szCs w:val="24"/>
        </w:rPr>
        <w:t>. Decreased number of nephrons in the low birth weight or premature infant has been proposed to be responsible for compensatory hypertrophy and intraglomerular hypertension in the remaining nephrons subsequently leading to glomer</w:t>
      </w:r>
      <w:r w:rsidR="0028027F">
        <w:rPr>
          <w:rFonts w:ascii="Book Antiqua" w:hAnsi="Book Antiqua"/>
          <w:sz w:val="24"/>
          <w:szCs w:val="24"/>
        </w:rPr>
        <w:t>ular sclerosis and hypertension</w:t>
      </w:r>
      <w:r w:rsidR="0028027F">
        <w:rPr>
          <w:rFonts w:ascii="Book Antiqua" w:hAnsi="Book Antiqua"/>
          <w:sz w:val="24"/>
          <w:szCs w:val="24"/>
          <w:vertAlign w:val="superscript"/>
        </w:rPr>
        <w:t>[20,</w:t>
      </w:r>
      <w:r w:rsidRPr="00F24C96">
        <w:rPr>
          <w:rFonts w:ascii="Book Antiqua" w:hAnsi="Book Antiqua"/>
          <w:sz w:val="24"/>
          <w:szCs w:val="24"/>
          <w:vertAlign w:val="superscript"/>
        </w:rPr>
        <w:t>21]</w:t>
      </w:r>
      <w:r w:rsidRPr="00F24C96">
        <w:rPr>
          <w:rFonts w:ascii="Book Antiqua" w:hAnsi="Book Antiqua"/>
          <w:sz w:val="24"/>
          <w:szCs w:val="24"/>
        </w:rPr>
        <w:t>. It may be due to this reason that some studies show an association of low birth weight with hypertens</w:t>
      </w:r>
      <w:r w:rsidR="0028027F">
        <w:rPr>
          <w:rFonts w:ascii="Book Antiqua" w:hAnsi="Book Antiqua"/>
          <w:sz w:val="24"/>
          <w:szCs w:val="24"/>
        </w:rPr>
        <w:t>ion irrespective of current BMI</w:t>
      </w:r>
      <w:r w:rsidRPr="00F24C96">
        <w:rPr>
          <w:rFonts w:ascii="Book Antiqua" w:hAnsi="Book Antiqua"/>
          <w:sz w:val="24"/>
          <w:szCs w:val="24"/>
          <w:vertAlign w:val="superscript"/>
        </w:rPr>
        <w:t>[22]</w:t>
      </w:r>
      <w:r w:rsidRPr="00F24C96">
        <w:rPr>
          <w:rFonts w:ascii="Book Antiqua" w:hAnsi="Book Antiqua"/>
          <w:sz w:val="24"/>
          <w:szCs w:val="24"/>
        </w:rPr>
        <w:t>. Children born with low birth weight or small for gestational age demonstrate blunted circadian rhythms on 24 h ambulatory BP and heart rhythmicity monitoring. This may indicate abnormalities of cardiovascular regulation</w:t>
      </w:r>
      <w:r w:rsidRPr="00F24C96">
        <w:rPr>
          <w:rFonts w:ascii="Book Antiqua" w:hAnsi="Book Antiqua"/>
          <w:sz w:val="24"/>
          <w:szCs w:val="24"/>
          <w:vertAlign w:val="superscript"/>
        </w:rPr>
        <w:t>[23]</w:t>
      </w:r>
      <w:r w:rsidR="0028027F">
        <w:rPr>
          <w:rFonts w:ascii="Book Antiqua" w:hAnsi="Book Antiqua"/>
          <w:sz w:val="24"/>
          <w:szCs w:val="24"/>
        </w:rPr>
        <w:t>.</w:t>
      </w:r>
      <w:r w:rsidR="0028027F">
        <w:rPr>
          <w:rFonts w:ascii="Book Antiqua" w:hAnsi="Book Antiqua" w:hint="eastAsia"/>
          <w:sz w:val="24"/>
          <w:szCs w:val="24"/>
          <w:lang w:eastAsia="zh-CN"/>
        </w:rPr>
        <w:t xml:space="preserve"> </w:t>
      </w:r>
      <w:r w:rsidRPr="00F24C96">
        <w:rPr>
          <w:rFonts w:ascii="Book Antiqua" w:hAnsi="Book Antiqua"/>
          <w:sz w:val="24"/>
          <w:szCs w:val="24"/>
        </w:rPr>
        <w:t>The blunted circadian rhythm is seen as early as within first 72 h after birth i</w:t>
      </w:r>
      <w:r w:rsidR="0028027F">
        <w:rPr>
          <w:rFonts w:ascii="Book Antiqua" w:hAnsi="Book Antiqua"/>
          <w:sz w:val="24"/>
          <w:szCs w:val="24"/>
        </w:rPr>
        <w:t>ndicating cardiac vulnerability</w:t>
      </w:r>
      <w:r w:rsidRPr="00F24C96">
        <w:rPr>
          <w:rFonts w:ascii="Book Antiqua" w:hAnsi="Book Antiqua"/>
          <w:sz w:val="24"/>
          <w:szCs w:val="24"/>
          <w:vertAlign w:val="superscript"/>
        </w:rPr>
        <w:t>[24]</w:t>
      </w:r>
      <w:r w:rsidRPr="00F24C96">
        <w:rPr>
          <w:rFonts w:ascii="Book Antiqua" w:hAnsi="Book Antiqua"/>
          <w:sz w:val="24"/>
          <w:szCs w:val="24"/>
        </w:rPr>
        <w:t>. Among children born small for gestational age, BMI was positively associated with mean BP, nocturnal dipping, an</w:t>
      </w:r>
      <w:r w:rsidR="0028027F">
        <w:rPr>
          <w:rFonts w:ascii="Book Antiqua" w:hAnsi="Book Antiqua"/>
          <w:sz w:val="24"/>
          <w:szCs w:val="24"/>
        </w:rPr>
        <w:t>d the circadian amplitude of BP</w:t>
      </w:r>
      <w:r w:rsidRPr="00F24C96">
        <w:rPr>
          <w:rFonts w:ascii="Book Antiqua" w:hAnsi="Book Antiqua"/>
          <w:sz w:val="24"/>
          <w:szCs w:val="24"/>
          <w:vertAlign w:val="superscript"/>
        </w:rPr>
        <w:t>[23]</w:t>
      </w:r>
      <w:r w:rsidRPr="00F24C96">
        <w:rPr>
          <w:rFonts w:ascii="Book Antiqua" w:hAnsi="Book Antiqua"/>
          <w:sz w:val="24"/>
          <w:szCs w:val="24"/>
        </w:rPr>
        <w:t>. Obese adolescents have decreased nocturnal dipping comp</w:t>
      </w:r>
      <w:r w:rsidR="0028027F">
        <w:rPr>
          <w:rFonts w:ascii="Book Antiqua" w:hAnsi="Book Antiqua"/>
          <w:sz w:val="24"/>
          <w:szCs w:val="24"/>
        </w:rPr>
        <w:t>ared to their lean counterparts</w:t>
      </w:r>
      <w:r w:rsidRPr="00F24C96">
        <w:rPr>
          <w:rFonts w:ascii="Book Antiqua" w:hAnsi="Book Antiqua"/>
          <w:sz w:val="24"/>
          <w:szCs w:val="24"/>
          <w:vertAlign w:val="superscript"/>
        </w:rPr>
        <w:t xml:space="preserve">[25] </w:t>
      </w:r>
      <w:r w:rsidRPr="00F24C96">
        <w:rPr>
          <w:rFonts w:ascii="Book Antiqua" w:hAnsi="Book Antiqua"/>
          <w:sz w:val="24"/>
          <w:szCs w:val="24"/>
        </w:rPr>
        <w:t xml:space="preserve">and may indicate similar cardiac dysregulation. Whether low birth weight by itself is a risk factor or if these individuals are at higher risk due to its frequent association with accelerated post natal weight gain remains to be seen. </w:t>
      </w:r>
    </w:p>
    <w:p w:rsidR="00B8326C" w:rsidRPr="00F24C96" w:rsidRDefault="00B8326C" w:rsidP="00F24C96">
      <w:pPr>
        <w:spacing w:after="0" w:line="360" w:lineRule="auto"/>
        <w:jc w:val="both"/>
        <w:rPr>
          <w:rFonts w:ascii="Book Antiqua" w:hAnsi="Book Antiqua"/>
          <w:sz w:val="24"/>
          <w:szCs w:val="24"/>
        </w:rPr>
      </w:pPr>
    </w:p>
    <w:p w:rsidR="00B8326C" w:rsidRPr="0028027F" w:rsidRDefault="00B8326C" w:rsidP="00F24C96">
      <w:pPr>
        <w:spacing w:after="0" w:line="360" w:lineRule="auto"/>
        <w:jc w:val="both"/>
        <w:rPr>
          <w:rFonts w:ascii="Book Antiqua" w:hAnsi="Book Antiqua"/>
          <w:b/>
          <w:i/>
          <w:sz w:val="24"/>
          <w:szCs w:val="24"/>
        </w:rPr>
      </w:pPr>
      <w:r w:rsidRPr="0028027F">
        <w:rPr>
          <w:rFonts w:ascii="Book Antiqua" w:hAnsi="Book Antiqua"/>
          <w:b/>
          <w:i/>
          <w:sz w:val="24"/>
          <w:szCs w:val="24"/>
        </w:rPr>
        <w:t>Accelerated post natal weight gain</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t>There is ongoing debate that low birth weight per se might not be a risk factor for adult hypertension but it is th</w:t>
      </w:r>
      <w:r w:rsidR="0028027F">
        <w:rPr>
          <w:rFonts w:ascii="Book Antiqua" w:hAnsi="Book Antiqua"/>
          <w:sz w:val="24"/>
          <w:szCs w:val="24"/>
        </w:rPr>
        <w:t>e accelerated post natal growth</w:t>
      </w:r>
      <w:r w:rsidRPr="00F24C96">
        <w:rPr>
          <w:rFonts w:ascii="Book Antiqua" w:hAnsi="Book Antiqua"/>
          <w:sz w:val="24"/>
          <w:szCs w:val="24"/>
          <w:vertAlign w:val="superscript"/>
        </w:rPr>
        <w:t>[26]</w:t>
      </w:r>
      <w:r w:rsidRPr="00F24C96">
        <w:rPr>
          <w:rFonts w:ascii="Book Antiqua" w:hAnsi="Book Antiqua"/>
          <w:sz w:val="24"/>
          <w:szCs w:val="24"/>
        </w:rPr>
        <w:t>. Intrauterine growth retardation may cause decreased nephron number causing impaired kidney development. When coupled with an excessive infant “catch-up” growth after birth, it results in a mismatch between body size and nephron number. This predisposes to nephron hyperfiltratio</w:t>
      </w:r>
      <w:r w:rsidR="0028027F">
        <w:rPr>
          <w:rFonts w:ascii="Book Antiqua" w:hAnsi="Book Antiqua"/>
          <w:sz w:val="24"/>
          <w:szCs w:val="24"/>
        </w:rPr>
        <w:t>n and hypertension in adulthood</w:t>
      </w:r>
      <w:r w:rsidRPr="00F24C96">
        <w:rPr>
          <w:rFonts w:ascii="Book Antiqua" w:hAnsi="Book Antiqua"/>
          <w:sz w:val="24"/>
          <w:szCs w:val="24"/>
          <w:vertAlign w:val="superscript"/>
        </w:rPr>
        <w:t>[27]</w:t>
      </w:r>
      <w:r w:rsidRPr="00F24C96">
        <w:rPr>
          <w:rFonts w:ascii="Book Antiqua" w:hAnsi="Book Antiqua"/>
          <w:sz w:val="24"/>
          <w:szCs w:val="24"/>
        </w:rPr>
        <w:t>. Cluster analysis on a longitudinal Australian birth cohort showed a U-shaped relationship between birth weight and components of metabolic syndrome like obesity and hypertension. The risk was elevated with both low and high birth weights but post-natal weight gain was the dominant factor associ</w:t>
      </w:r>
      <w:r w:rsidR="0028027F">
        <w:rPr>
          <w:rFonts w:ascii="Book Antiqua" w:hAnsi="Book Antiqua"/>
          <w:sz w:val="24"/>
          <w:szCs w:val="24"/>
        </w:rPr>
        <w:t>ated with the high-risk cluster</w:t>
      </w:r>
      <w:r w:rsidRPr="00F24C96">
        <w:rPr>
          <w:rFonts w:ascii="Book Antiqua" w:hAnsi="Book Antiqua"/>
          <w:sz w:val="24"/>
          <w:szCs w:val="24"/>
          <w:vertAlign w:val="superscript"/>
        </w:rPr>
        <w:t>[28]</w:t>
      </w:r>
      <w:r w:rsidRPr="00F24C96">
        <w:rPr>
          <w:rFonts w:ascii="Book Antiqua" w:hAnsi="Book Antiqua"/>
          <w:sz w:val="24"/>
          <w:szCs w:val="24"/>
        </w:rPr>
        <w:t xml:space="preserve">.  </w:t>
      </w:r>
    </w:p>
    <w:p w:rsidR="00B8326C" w:rsidRPr="00F24C96" w:rsidRDefault="00B8326C" w:rsidP="0028027F">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Rapid weight gain from birth to 2-3 years of age is associated with overweight, high BP and adverse metabo</w:t>
      </w:r>
      <w:r w:rsidR="0028027F">
        <w:rPr>
          <w:rFonts w:ascii="Book Antiqua" w:hAnsi="Book Antiqua"/>
          <w:sz w:val="24"/>
          <w:szCs w:val="24"/>
        </w:rPr>
        <w:t>lic outcomes in several studies</w:t>
      </w:r>
      <w:r w:rsidR="0028027F">
        <w:rPr>
          <w:rFonts w:ascii="Book Antiqua" w:hAnsi="Book Antiqua"/>
          <w:sz w:val="24"/>
          <w:szCs w:val="24"/>
          <w:vertAlign w:val="superscript"/>
        </w:rPr>
        <w:t>[29,</w:t>
      </w:r>
      <w:r w:rsidRPr="00F24C96">
        <w:rPr>
          <w:rFonts w:ascii="Book Antiqua" w:hAnsi="Book Antiqua"/>
          <w:sz w:val="24"/>
          <w:szCs w:val="24"/>
          <w:vertAlign w:val="superscript"/>
        </w:rPr>
        <w:t>30]</w:t>
      </w:r>
      <w:r w:rsidR="0028027F">
        <w:rPr>
          <w:rFonts w:ascii="Book Antiqua" w:hAnsi="Book Antiqua"/>
          <w:sz w:val="24"/>
          <w:szCs w:val="24"/>
        </w:rPr>
        <w:t xml:space="preserve">. A study from United </w:t>
      </w:r>
      <w:r w:rsidR="0028027F">
        <w:rPr>
          <w:rFonts w:ascii="Book Antiqua" w:hAnsi="Book Antiqua"/>
          <w:sz w:val="24"/>
          <w:szCs w:val="24"/>
        </w:rPr>
        <w:lastRenderedPageBreak/>
        <w:t>Kingdom</w:t>
      </w:r>
      <w:r w:rsidRPr="00F24C96">
        <w:rPr>
          <w:rFonts w:ascii="Book Antiqua" w:hAnsi="Book Antiqua"/>
          <w:sz w:val="24"/>
          <w:szCs w:val="24"/>
          <w:vertAlign w:val="superscript"/>
        </w:rPr>
        <w:t>[31]</w:t>
      </w:r>
      <w:r w:rsidRPr="00F24C96">
        <w:rPr>
          <w:rFonts w:ascii="Book Antiqua" w:hAnsi="Book Antiqua"/>
          <w:sz w:val="24"/>
          <w:szCs w:val="24"/>
        </w:rPr>
        <w:t>, predicted an increased metabolic risk including elevated BP at the age of 17 years based on rapid weight gain during 0-6 mo of infancy. Adjustment for birth weight and BMI at the age 17 years did not alter this significant association. A study of cohort of European American subjects identified weight gain in first week of life to be a critical determinant for the development o</w:t>
      </w:r>
      <w:r w:rsidR="0028027F">
        <w:rPr>
          <w:rFonts w:ascii="Book Antiqua" w:hAnsi="Book Antiqua"/>
          <w:sz w:val="24"/>
          <w:szCs w:val="24"/>
        </w:rPr>
        <w:t>f obesity several decades later</w:t>
      </w:r>
      <w:r w:rsidRPr="00F24C96">
        <w:rPr>
          <w:rFonts w:ascii="Book Antiqua" w:hAnsi="Book Antiqua"/>
          <w:sz w:val="24"/>
          <w:szCs w:val="24"/>
          <w:vertAlign w:val="superscript"/>
        </w:rPr>
        <w:t>[32]</w:t>
      </w:r>
      <w:r w:rsidRPr="00F24C96">
        <w:rPr>
          <w:rFonts w:ascii="Book Antiqua" w:hAnsi="Book Antiqua"/>
          <w:sz w:val="24"/>
          <w:szCs w:val="24"/>
        </w:rPr>
        <w:t>. Prevention of early catch-up growth in a mouse model of low birth weight reversed the development of glucose intolerance and obesity suggesting that accelerated post natal weight gain and not low birth weight may be a risk f</w:t>
      </w:r>
      <w:r w:rsidR="0028027F">
        <w:rPr>
          <w:rFonts w:ascii="Book Antiqua" w:hAnsi="Book Antiqua"/>
          <w:sz w:val="24"/>
          <w:szCs w:val="24"/>
        </w:rPr>
        <w:t>actor for obesity later in life</w:t>
      </w:r>
      <w:r w:rsidRPr="00F24C96">
        <w:rPr>
          <w:rFonts w:ascii="Book Antiqua" w:hAnsi="Book Antiqua"/>
          <w:sz w:val="24"/>
          <w:szCs w:val="24"/>
          <w:vertAlign w:val="superscript"/>
        </w:rPr>
        <w:t>[33]</w:t>
      </w:r>
      <w:r w:rsidRPr="00F24C96">
        <w:rPr>
          <w:rFonts w:ascii="Book Antiqua" w:hAnsi="Book Antiqua"/>
          <w:sz w:val="24"/>
          <w:szCs w:val="24"/>
        </w:rPr>
        <w:t>.</w:t>
      </w:r>
    </w:p>
    <w:p w:rsidR="0028027F" w:rsidRDefault="0028027F" w:rsidP="0028027F">
      <w:pPr>
        <w:spacing w:after="0" w:line="360" w:lineRule="auto"/>
        <w:jc w:val="both"/>
        <w:rPr>
          <w:rFonts w:ascii="Book Antiqua" w:hAnsi="Book Antiqua"/>
          <w:sz w:val="24"/>
          <w:szCs w:val="24"/>
          <w:lang w:eastAsia="zh-CN"/>
        </w:rPr>
      </w:pPr>
    </w:p>
    <w:p w:rsidR="0028027F" w:rsidRPr="0028027F" w:rsidRDefault="00B8326C" w:rsidP="0028027F">
      <w:pPr>
        <w:spacing w:after="0" w:line="360" w:lineRule="auto"/>
        <w:jc w:val="both"/>
        <w:rPr>
          <w:rFonts w:ascii="Book Antiqua" w:hAnsi="Book Antiqua"/>
          <w:b/>
          <w:i/>
          <w:sz w:val="24"/>
          <w:szCs w:val="24"/>
          <w:lang w:eastAsia="zh-CN"/>
        </w:rPr>
      </w:pPr>
      <w:r w:rsidRPr="0028027F">
        <w:rPr>
          <w:rFonts w:ascii="Book Antiqua" w:hAnsi="Book Antiqua"/>
          <w:b/>
          <w:i/>
          <w:sz w:val="24"/>
          <w:szCs w:val="24"/>
        </w:rPr>
        <w:t>High birth weight</w:t>
      </w:r>
    </w:p>
    <w:p w:rsidR="00B8326C" w:rsidRPr="00F24C96" w:rsidRDefault="00B8326C" w:rsidP="0028027F">
      <w:pPr>
        <w:spacing w:after="0" w:line="360" w:lineRule="auto"/>
        <w:jc w:val="both"/>
        <w:rPr>
          <w:rFonts w:ascii="Book Antiqua" w:hAnsi="Book Antiqua"/>
          <w:sz w:val="24"/>
          <w:szCs w:val="24"/>
        </w:rPr>
      </w:pPr>
      <w:r w:rsidRPr="00F24C96">
        <w:rPr>
          <w:rFonts w:ascii="Book Antiqua" w:hAnsi="Book Antiqua"/>
          <w:sz w:val="24"/>
          <w:szCs w:val="24"/>
        </w:rPr>
        <w:t>A recent systematic review and meta-analysis that included 33 studies (included case-control, cross sectional and cohort studies) showed high birth weight (&gt;</w:t>
      </w:r>
      <w:r w:rsidR="0028027F">
        <w:rPr>
          <w:rFonts w:ascii="Book Antiqua" w:hAnsi="Book Antiqua" w:hint="eastAsia"/>
          <w:sz w:val="24"/>
          <w:szCs w:val="24"/>
          <w:lang w:eastAsia="zh-CN"/>
        </w:rPr>
        <w:t xml:space="preserve"> </w:t>
      </w:r>
      <w:r w:rsidRPr="00F24C96">
        <w:rPr>
          <w:rFonts w:ascii="Book Antiqua" w:hAnsi="Book Antiqua"/>
          <w:sz w:val="24"/>
          <w:szCs w:val="24"/>
        </w:rPr>
        <w:t>4000 g) to be associated with increased risk of obesity compared with subj</w:t>
      </w:r>
      <w:r w:rsidR="0028027F">
        <w:rPr>
          <w:rFonts w:ascii="Book Antiqua" w:hAnsi="Book Antiqua"/>
          <w:sz w:val="24"/>
          <w:szCs w:val="24"/>
        </w:rPr>
        <w:t>ects with birth weight &lt; 4000 g</w:t>
      </w:r>
      <w:r w:rsidRPr="00F24C96">
        <w:rPr>
          <w:rFonts w:ascii="Book Antiqua" w:hAnsi="Book Antiqua"/>
          <w:sz w:val="24"/>
          <w:szCs w:val="24"/>
          <w:vertAlign w:val="superscript"/>
        </w:rPr>
        <w:t>[34]</w:t>
      </w:r>
      <w:r w:rsidRPr="00F24C96">
        <w:rPr>
          <w:rFonts w:ascii="Book Antiqua" w:hAnsi="Book Antiqua"/>
          <w:sz w:val="24"/>
          <w:szCs w:val="24"/>
        </w:rPr>
        <w:t>. There was no significant association between low birth weight (&lt; 2500</w:t>
      </w:r>
      <w:r w:rsidR="00205FEE">
        <w:rPr>
          <w:rFonts w:ascii="Book Antiqua" w:hAnsi="Book Antiqua" w:hint="eastAsia"/>
          <w:sz w:val="24"/>
          <w:szCs w:val="24"/>
          <w:lang w:eastAsia="zh-CN"/>
        </w:rPr>
        <w:t xml:space="preserve"> </w:t>
      </w:r>
      <w:r w:rsidRPr="00F24C96">
        <w:rPr>
          <w:rFonts w:ascii="Book Antiqua" w:hAnsi="Book Antiqua"/>
          <w:sz w:val="24"/>
          <w:szCs w:val="24"/>
        </w:rPr>
        <w:t>g) and obesity. The authors found that low birth weight was not associated with the risk of obesity in cohort studies, studies with large sample sizes and/or high quality grades.  Though case-control and cross sectional studies were largely from China and the cohort studies were from the western world, no evidenc</w:t>
      </w:r>
      <w:r w:rsidR="0028027F">
        <w:rPr>
          <w:rFonts w:ascii="Book Antiqua" w:hAnsi="Book Antiqua"/>
          <w:sz w:val="24"/>
          <w:szCs w:val="24"/>
        </w:rPr>
        <w:t>e of publication bias was found</w:t>
      </w:r>
      <w:r w:rsidRPr="00F24C96">
        <w:rPr>
          <w:rFonts w:ascii="Book Antiqua" w:hAnsi="Book Antiqua"/>
          <w:sz w:val="24"/>
          <w:szCs w:val="24"/>
          <w:vertAlign w:val="superscript"/>
        </w:rPr>
        <w:t xml:space="preserve">[34]. </w:t>
      </w:r>
      <w:r w:rsidRPr="00F24C96">
        <w:rPr>
          <w:rFonts w:ascii="Book Antiqua" w:hAnsi="Book Antiqua"/>
          <w:sz w:val="24"/>
          <w:szCs w:val="24"/>
        </w:rPr>
        <w:t>Several other studies show evidence of correlation betwee</w:t>
      </w:r>
      <w:r w:rsidR="0028027F">
        <w:rPr>
          <w:rFonts w:ascii="Book Antiqua" w:hAnsi="Book Antiqua"/>
          <w:sz w:val="24"/>
          <w:szCs w:val="24"/>
        </w:rPr>
        <w:t>n high birth weight and obesity</w:t>
      </w:r>
      <w:r w:rsidRPr="00F24C96">
        <w:rPr>
          <w:rFonts w:ascii="Book Antiqua" w:hAnsi="Book Antiqua"/>
          <w:sz w:val="24"/>
          <w:szCs w:val="24"/>
          <w:vertAlign w:val="superscript"/>
        </w:rPr>
        <w:t>[35-37]</w:t>
      </w:r>
      <w:r w:rsidRPr="00F24C96">
        <w:rPr>
          <w:rFonts w:ascii="Book Antiqua" w:hAnsi="Book Antiqua"/>
          <w:sz w:val="24"/>
          <w:szCs w:val="24"/>
        </w:rPr>
        <w:t>. High birth weight, catch up growth and increased weight gain in first year of life were risk factors for obesity at the age of 7 years in a United Kingdom co</w:t>
      </w:r>
      <w:r w:rsidR="0028027F">
        <w:rPr>
          <w:rFonts w:ascii="Book Antiqua" w:hAnsi="Book Antiqua"/>
          <w:sz w:val="24"/>
          <w:szCs w:val="24"/>
        </w:rPr>
        <w:t>hort</w:t>
      </w:r>
      <w:r w:rsidRPr="00F24C96">
        <w:rPr>
          <w:rFonts w:ascii="Book Antiqua" w:hAnsi="Book Antiqua"/>
          <w:sz w:val="24"/>
          <w:szCs w:val="24"/>
          <w:vertAlign w:val="superscript"/>
        </w:rPr>
        <w:t>[36]</w:t>
      </w:r>
      <w:r w:rsidRPr="00F24C96">
        <w:rPr>
          <w:rFonts w:ascii="Book Antiqua" w:hAnsi="Book Antiqua"/>
          <w:sz w:val="24"/>
          <w:szCs w:val="24"/>
        </w:rPr>
        <w:t>.</w:t>
      </w:r>
    </w:p>
    <w:p w:rsidR="00B8326C" w:rsidRPr="00F24C96" w:rsidRDefault="00B8326C" w:rsidP="00205FEE">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Another systematic review and meta-analysis showed that high birth weight (&gt; 4000</w:t>
      </w:r>
      <w:r w:rsidR="00205FEE">
        <w:rPr>
          <w:rFonts w:ascii="Book Antiqua" w:hAnsi="Book Antiqua" w:hint="eastAsia"/>
          <w:sz w:val="24"/>
          <w:szCs w:val="24"/>
          <w:lang w:eastAsia="zh-CN"/>
        </w:rPr>
        <w:t xml:space="preserve"> </w:t>
      </w:r>
      <w:r w:rsidRPr="00F24C96">
        <w:rPr>
          <w:rFonts w:ascii="Book Antiqua" w:hAnsi="Book Antiqua"/>
          <w:sz w:val="24"/>
          <w:szCs w:val="24"/>
        </w:rPr>
        <w:t>g) was associated with increased risk of hypertension and higher BP during childhood. However, as these children grew into adults they were less susceptible to hypertension than</w:t>
      </w:r>
      <w:r w:rsidR="0028027F">
        <w:rPr>
          <w:rFonts w:ascii="Book Antiqua" w:hAnsi="Book Antiqua"/>
          <w:sz w:val="24"/>
          <w:szCs w:val="24"/>
        </w:rPr>
        <w:t xml:space="preserve"> those with normal birth weight</w:t>
      </w:r>
      <w:r w:rsidRPr="00F24C96">
        <w:rPr>
          <w:rFonts w:ascii="Book Antiqua" w:hAnsi="Book Antiqua"/>
          <w:sz w:val="24"/>
          <w:szCs w:val="24"/>
          <w:vertAlign w:val="superscript"/>
        </w:rPr>
        <w:t>[38]</w:t>
      </w:r>
      <w:r w:rsidRPr="00F24C96">
        <w:rPr>
          <w:rFonts w:ascii="Book Antiqua" w:hAnsi="Book Antiqua"/>
          <w:sz w:val="24"/>
          <w:szCs w:val="24"/>
        </w:rPr>
        <w:t>. High birth weight is also associated with other cardiovascular risk factors like increased</w:t>
      </w:r>
      <w:r w:rsidR="0028027F">
        <w:rPr>
          <w:rFonts w:ascii="Book Antiqua" w:hAnsi="Book Antiqua"/>
          <w:sz w:val="24"/>
          <w:szCs w:val="24"/>
        </w:rPr>
        <w:t xml:space="preserve"> carotid intima media thickness</w:t>
      </w:r>
      <w:r w:rsidRPr="00F24C96">
        <w:rPr>
          <w:rFonts w:ascii="Book Antiqua" w:hAnsi="Book Antiqua"/>
          <w:sz w:val="24"/>
          <w:szCs w:val="24"/>
          <w:vertAlign w:val="superscript"/>
        </w:rPr>
        <w:t>[39]</w:t>
      </w:r>
      <w:r w:rsidRPr="00F24C96">
        <w:rPr>
          <w:rFonts w:ascii="Book Antiqua" w:hAnsi="Book Antiqua"/>
          <w:sz w:val="24"/>
          <w:szCs w:val="24"/>
        </w:rPr>
        <w:t>.</w:t>
      </w:r>
    </w:p>
    <w:p w:rsidR="00B8326C" w:rsidRPr="00F24C96" w:rsidRDefault="00B8326C" w:rsidP="00F24C96">
      <w:pPr>
        <w:spacing w:after="0" w:line="360" w:lineRule="auto"/>
        <w:jc w:val="both"/>
        <w:rPr>
          <w:rFonts w:ascii="Book Antiqua" w:hAnsi="Book Antiqua"/>
          <w:sz w:val="24"/>
          <w:szCs w:val="24"/>
        </w:rPr>
      </w:pPr>
    </w:p>
    <w:p w:rsidR="00B8326C" w:rsidRPr="00F24C96" w:rsidRDefault="0028027F" w:rsidP="00F24C96">
      <w:pPr>
        <w:spacing w:after="0" w:line="360" w:lineRule="auto"/>
        <w:jc w:val="both"/>
        <w:rPr>
          <w:rFonts w:ascii="Book Antiqua" w:hAnsi="Book Antiqua"/>
          <w:b/>
          <w:sz w:val="24"/>
          <w:szCs w:val="24"/>
        </w:rPr>
      </w:pPr>
      <w:r w:rsidRPr="00F24C96">
        <w:rPr>
          <w:rFonts w:ascii="Book Antiqua" w:hAnsi="Book Antiqua"/>
          <w:b/>
          <w:sz w:val="24"/>
          <w:szCs w:val="24"/>
        </w:rPr>
        <w:t>ROLE OF SYMPATHETIC NERVOUS SYSTEM</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lastRenderedPageBreak/>
        <w:t>Activation of the sympathetic nervous system (SNS) plays a significant role in the pathogenesis of obesity induced hypertension and is thought to be the principal mechanism involved. Even in the absence of hypertension, obesity is characterized by increase</w:t>
      </w:r>
      <w:r w:rsidR="0028027F">
        <w:rPr>
          <w:rFonts w:ascii="Book Antiqua" w:hAnsi="Book Antiqua"/>
          <w:sz w:val="24"/>
          <w:szCs w:val="24"/>
        </w:rPr>
        <w:t>d sympathetic activity</w:t>
      </w:r>
      <w:r w:rsidRPr="00F24C96">
        <w:rPr>
          <w:rFonts w:ascii="Book Antiqua" w:hAnsi="Book Antiqua"/>
          <w:sz w:val="24"/>
          <w:szCs w:val="24"/>
          <w:vertAlign w:val="superscript"/>
        </w:rPr>
        <w:t>[40]</w:t>
      </w:r>
      <w:r w:rsidRPr="00F24C96">
        <w:rPr>
          <w:rFonts w:ascii="Book Antiqua" w:hAnsi="Book Antiqua"/>
          <w:sz w:val="24"/>
          <w:szCs w:val="24"/>
        </w:rPr>
        <w:t xml:space="preserve">.  Studies have shown that BP in obese individuals is more effectively reduced by adrenergic blockade </w:t>
      </w:r>
      <w:r w:rsidR="0028027F">
        <w:rPr>
          <w:rFonts w:ascii="Book Antiqua" w:hAnsi="Book Antiqua"/>
          <w:sz w:val="24"/>
          <w:szCs w:val="24"/>
        </w:rPr>
        <w:t>as compared to lean individuals</w:t>
      </w:r>
      <w:r w:rsidRPr="00F24C96">
        <w:rPr>
          <w:rFonts w:ascii="Book Antiqua" w:hAnsi="Book Antiqua"/>
          <w:sz w:val="24"/>
          <w:szCs w:val="24"/>
          <w:vertAlign w:val="superscript"/>
        </w:rPr>
        <w:t>[41]</w:t>
      </w:r>
      <w:r w:rsidRPr="00F24C96">
        <w:rPr>
          <w:rFonts w:ascii="Book Antiqua" w:hAnsi="Book Antiqua"/>
          <w:sz w:val="24"/>
          <w:szCs w:val="24"/>
        </w:rPr>
        <w:t xml:space="preserve"> suggesting SNS plays a key role in obesity induced hypertension. Obesity has differential SNS activity in various tissues and is most prominent in the kidney and muscles, whereas the heart has normal to decreased sympathetic activity and depressed parasym</w:t>
      </w:r>
      <w:r w:rsidR="0028027F">
        <w:rPr>
          <w:rFonts w:ascii="Book Antiqua" w:hAnsi="Book Antiqua"/>
          <w:sz w:val="24"/>
          <w:szCs w:val="24"/>
        </w:rPr>
        <w:t>pathetic activity</w:t>
      </w:r>
      <w:r w:rsidRPr="00F24C96">
        <w:rPr>
          <w:rFonts w:ascii="Book Antiqua" w:hAnsi="Book Antiqua"/>
          <w:sz w:val="24"/>
          <w:szCs w:val="24"/>
          <w:vertAlign w:val="superscript"/>
        </w:rPr>
        <w:t>[42]</w:t>
      </w:r>
      <w:r w:rsidRPr="00F24C96">
        <w:rPr>
          <w:rFonts w:ascii="Book Antiqua" w:hAnsi="Book Antiqua"/>
          <w:sz w:val="24"/>
          <w:szCs w:val="24"/>
        </w:rPr>
        <w:t xml:space="preserve">. The autonomic nervous system balance was found to be impaired in a group of obese children from Turkey in </w:t>
      </w:r>
      <w:r w:rsidR="0028027F">
        <w:rPr>
          <w:rFonts w:ascii="Book Antiqua" w:hAnsi="Book Antiqua"/>
          <w:sz w:val="24"/>
          <w:szCs w:val="24"/>
        </w:rPr>
        <w:t>favor of increased SNS activity</w:t>
      </w:r>
      <w:r w:rsidRPr="00F24C96">
        <w:rPr>
          <w:rFonts w:ascii="Book Antiqua" w:hAnsi="Book Antiqua"/>
          <w:sz w:val="24"/>
          <w:szCs w:val="24"/>
          <w:vertAlign w:val="superscript"/>
        </w:rPr>
        <w:t>[43]</w:t>
      </w:r>
      <w:r w:rsidRPr="00F24C96">
        <w:rPr>
          <w:rFonts w:ascii="Book Antiqua" w:hAnsi="Book Antiqua"/>
          <w:sz w:val="24"/>
          <w:szCs w:val="24"/>
        </w:rPr>
        <w:t xml:space="preserve">. </w:t>
      </w:r>
      <w:r w:rsidRPr="00F24C96">
        <w:rPr>
          <w:rFonts w:ascii="Book Antiqua" w:hAnsi="Book Antiqua"/>
          <w:sz w:val="24"/>
          <w:szCs w:val="24"/>
          <w:vertAlign w:val="superscript"/>
        </w:rPr>
        <w:t xml:space="preserve"> </w:t>
      </w:r>
      <w:r w:rsidRPr="00F24C96">
        <w:rPr>
          <w:rFonts w:ascii="Book Antiqua" w:hAnsi="Book Antiqua"/>
          <w:sz w:val="24"/>
          <w:szCs w:val="24"/>
        </w:rPr>
        <w:t>In a Study from Japan, obese children were found to h</w:t>
      </w:r>
      <w:r w:rsidR="0028027F">
        <w:rPr>
          <w:rFonts w:ascii="Book Antiqua" w:hAnsi="Book Antiqua"/>
          <w:sz w:val="24"/>
          <w:szCs w:val="24"/>
        </w:rPr>
        <w:t>ave global autonomic depression</w:t>
      </w:r>
      <w:r w:rsidRPr="00F24C96">
        <w:rPr>
          <w:rFonts w:ascii="Book Antiqua" w:hAnsi="Book Antiqua"/>
          <w:sz w:val="24"/>
          <w:szCs w:val="24"/>
          <w:vertAlign w:val="superscript"/>
        </w:rPr>
        <w:t>[44]</w:t>
      </w:r>
      <w:r w:rsidRPr="00F24C96">
        <w:rPr>
          <w:rFonts w:ascii="Book Antiqua" w:hAnsi="Book Antiqua"/>
          <w:sz w:val="24"/>
          <w:szCs w:val="24"/>
        </w:rPr>
        <w:t xml:space="preserve">.  Abdominal obesity and visceral adiposity elicits greater SNS activation as compared to individuals </w:t>
      </w:r>
      <w:r w:rsidR="0028027F">
        <w:rPr>
          <w:rFonts w:ascii="Book Antiqua" w:hAnsi="Book Antiqua"/>
          <w:sz w:val="24"/>
          <w:szCs w:val="24"/>
        </w:rPr>
        <w:t>with increased subcutaneous fat</w:t>
      </w:r>
      <w:r w:rsidRPr="00F24C96">
        <w:rPr>
          <w:rFonts w:ascii="Book Antiqua" w:hAnsi="Book Antiqua"/>
          <w:sz w:val="24"/>
          <w:szCs w:val="24"/>
          <w:vertAlign w:val="superscript"/>
        </w:rPr>
        <w:t>[45]</w:t>
      </w:r>
      <w:r w:rsidRPr="00F24C96">
        <w:rPr>
          <w:rFonts w:ascii="Book Antiqua" w:hAnsi="Book Antiqua"/>
          <w:sz w:val="24"/>
          <w:szCs w:val="24"/>
        </w:rPr>
        <w:t xml:space="preserve"> and weight loss is shown to decrea</w:t>
      </w:r>
      <w:r w:rsidR="0028027F">
        <w:rPr>
          <w:rFonts w:ascii="Book Antiqua" w:hAnsi="Book Antiqua"/>
          <w:sz w:val="24"/>
          <w:szCs w:val="24"/>
        </w:rPr>
        <w:t>se SNS over activity in obesity</w:t>
      </w:r>
      <w:r w:rsidRPr="00F24C96">
        <w:rPr>
          <w:rFonts w:ascii="Book Antiqua" w:hAnsi="Book Antiqua"/>
          <w:sz w:val="24"/>
          <w:szCs w:val="24"/>
          <w:vertAlign w:val="superscript"/>
        </w:rPr>
        <w:t>[46]</w:t>
      </w:r>
      <w:r w:rsidRPr="00F24C96">
        <w:rPr>
          <w:rFonts w:ascii="Book Antiqua" w:hAnsi="Book Antiqua"/>
          <w:sz w:val="24"/>
          <w:szCs w:val="24"/>
        </w:rPr>
        <w:t>. More specifically, the renal sympathetic nerve mediates a significant part of the effects of SNS activation in obesity. Denervation of the kidneys attenuates sodium absorption and decreases B</w:t>
      </w:r>
      <w:r w:rsidR="0028027F">
        <w:rPr>
          <w:rFonts w:ascii="Book Antiqua" w:hAnsi="Book Antiqua"/>
          <w:sz w:val="24"/>
          <w:szCs w:val="24"/>
        </w:rPr>
        <w:t>P in experimental animal models</w:t>
      </w:r>
      <w:r w:rsidR="0028027F">
        <w:rPr>
          <w:rFonts w:ascii="Book Antiqua" w:hAnsi="Book Antiqua"/>
          <w:sz w:val="24"/>
          <w:szCs w:val="24"/>
          <w:vertAlign w:val="superscript"/>
        </w:rPr>
        <w:t>[42,</w:t>
      </w:r>
      <w:r w:rsidRPr="00F24C96">
        <w:rPr>
          <w:rFonts w:ascii="Book Antiqua" w:hAnsi="Book Antiqua"/>
          <w:sz w:val="24"/>
          <w:szCs w:val="24"/>
          <w:vertAlign w:val="superscript"/>
        </w:rPr>
        <w:t>47]</w:t>
      </w:r>
      <w:r w:rsidRPr="00F24C96">
        <w:rPr>
          <w:rFonts w:ascii="Book Antiqua" w:hAnsi="Book Antiqua"/>
          <w:sz w:val="24"/>
          <w:szCs w:val="24"/>
        </w:rPr>
        <w:t>.</w:t>
      </w:r>
    </w:p>
    <w:p w:rsidR="00B8326C" w:rsidRPr="00F24C96" w:rsidRDefault="00B8326C" w:rsidP="0028027F">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Even in the absence of glomerular sclerosis and chronic kidney disease in obesity, the increased SNS activity leads to decreased renal blood flow, stimulating renin release and activation of the renin-angiotensin-system (RAS). Visceral obesity also causes fat deposition around and into the renal medulla stimulating renin</w:t>
      </w:r>
      <w:r w:rsidR="0028027F">
        <w:rPr>
          <w:rFonts w:ascii="Book Antiqua" w:hAnsi="Book Antiqua"/>
          <w:sz w:val="24"/>
          <w:szCs w:val="24"/>
        </w:rPr>
        <w:t xml:space="preserve"> secretion</w:t>
      </w:r>
      <w:r w:rsidRPr="00F24C96">
        <w:rPr>
          <w:rFonts w:ascii="Book Antiqua" w:hAnsi="Book Antiqua"/>
          <w:sz w:val="24"/>
          <w:szCs w:val="24"/>
          <w:vertAlign w:val="superscript"/>
        </w:rPr>
        <w:t>[48]</w:t>
      </w:r>
      <w:r w:rsidRPr="00F24C96">
        <w:rPr>
          <w:rFonts w:ascii="Book Antiqua" w:hAnsi="Book Antiqua"/>
          <w:sz w:val="24"/>
          <w:szCs w:val="24"/>
        </w:rPr>
        <w:t>.  Adipose tiss</w:t>
      </w:r>
      <w:r w:rsidR="0028027F">
        <w:rPr>
          <w:rFonts w:ascii="Book Antiqua" w:hAnsi="Book Antiqua"/>
          <w:sz w:val="24"/>
          <w:szCs w:val="24"/>
        </w:rPr>
        <w:t>ue expresses components of RAS.</w:t>
      </w:r>
      <w:r w:rsidR="0028027F">
        <w:rPr>
          <w:rFonts w:ascii="Book Antiqua" w:hAnsi="Book Antiqua" w:hint="eastAsia"/>
          <w:sz w:val="24"/>
          <w:szCs w:val="24"/>
          <w:lang w:eastAsia="zh-CN"/>
        </w:rPr>
        <w:t xml:space="preserve"> </w:t>
      </w:r>
      <w:r w:rsidRPr="00F24C96">
        <w:rPr>
          <w:rFonts w:ascii="Book Antiqua" w:hAnsi="Book Antiqua"/>
          <w:sz w:val="24"/>
          <w:szCs w:val="24"/>
        </w:rPr>
        <w:t>Adipocytes possess functionally active aldosterone synthase that generates aldosterone, which is increa</w:t>
      </w:r>
      <w:r w:rsidR="0028027F">
        <w:rPr>
          <w:rFonts w:ascii="Book Antiqua" w:hAnsi="Book Antiqua"/>
          <w:sz w:val="24"/>
          <w:szCs w:val="24"/>
        </w:rPr>
        <w:t>sed in animal models of obesity</w:t>
      </w:r>
      <w:r w:rsidRPr="00F24C96">
        <w:rPr>
          <w:rFonts w:ascii="Book Antiqua" w:hAnsi="Book Antiqua"/>
          <w:sz w:val="24"/>
          <w:szCs w:val="24"/>
          <w:vertAlign w:val="superscript"/>
        </w:rPr>
        <w:t>[49]</w:t>
      </w:r>
      <w:r w:rsidRPr="00F24C96">
        <w:rPr>
          <w:rFonts w:ascii="Book Antiqua" w:hAnsi="Book Antiqua"/>
          <w:sz w:val="24"/>
          <w:szCs w:val="24"/>
        </w:rPr>
        <w:t>. There is also evidence of functioning RAS in adipocyt</w:t>
      </w:r>
      <w:r w:rsidR="0028027F">
        <w:rPr>
          <w:rFonts w:ascii="Book Antiqua" w:hAnsi="Book Antiqua"/>
          <w:sz w:val="24"/>
          <w:szCs w:val="24"/>
        </w:rPr>
        <w:t>es of humans</w:t>
      </w:r>
      <w:r w:rsidRPr="00F24C96">
        <w:rPr>
          <w:rFonts w:ascii="Book Antiqua" w:hAnsi="Book Antiqua"/>
          <w:sz w:val="24"/>
          <w:szCs w:val="24"/>
          <w:vertAlign w:val="superscript"/>
        </w:rPr>
        <w:t>[50]</w:t>
      </w:r>
      <w:r w:rsidRPr="00F24C96">
        <w:rPr>
          <w:rFonts w:ascii="Book Antiqua" w:hAnsi="Book Antiqua"/>
          <w:sz w:val="24"/>
          <w:szCs w:val="24"/>
        </w:rPr>
        <w:t>. Adipose tissue derived angiotensinogen was substantially increased in obese individuals and correlated with sy</w:t>
      </w:r>
      <w:r w:rsidR="0028027F">
        <w:rPr>
          <w:rFonts w:ascii="Book Antiqua" w:hAnsi="Book Antiqua"/>
          <w:sz w:val="24"/>
          <w:szCs w:val="24"/>
        </w:rPr>
        <w:t>stolic BP in a study from Japan</w:t>
      </w:r>
      <w:r w:rsidRPr="00F24C96">
        <w:rPr>
          <w:rFonts w:ascii="Book Antiqua" w:hAnsi="Book Antiqua"/>
          <w:sz w:val="24"/>
          <w:szCs w:val="24"/>
          <w:vertAlign w:val="superscript"/>
        </w:rPr>
        <w:t>[51]</w:t>
      </w:r>
      <w:r w:rsidRPr="00F24C96">
        <w:rPr>
          <w:rFonts w:ascii="Book Antiqua" w:hAnsi="Book Antiqua"/>
          <w:sz w:val="24"/>
          <w:szCs w:val="24"/>
        </w:rPr>
        <w:t>. The contribution of adipose tissue renin to circulating renin levels is not well understood. An increase in circulating Angiotensin II may cause a negative feedback loop leading to a de</w:t>
      </w:r>
      <w:r w:rsidR="0028027F">
        <w:rPr>
          <w:rFonts w:ascii="Book Antiqua" w:hAnsi="Book Antiqua"/>
          <w:sz w:val="24"/>
          <w:szCs w:val="24"/>
        </w:rPr>
        <w:t>crease in plasma renin activity</w:t>
      </w:r>
      <w:r w:rsidRPr="00F24C96">
        <w:rPr>
          <w:rFonts w:ascii="Book Antiqua" w:hAnsi="Book Antiqua"/>
          <w:sz w:val="24"/>
          <w:szCs w:val="24"/>
          <w:vertAlign w:val="superscript"/>
        </w:rPr>
        <w:t>[52]</w:t>
      </w:r>
      <w:r w:rsidRPr="00F24C96">
        <w:rPr>
          <w:rFonts w:ascii="Book Antiqua" w:hAnsi="Book Antiqua"/>
          <w:sz w:val="24"/>
          <w:szCs w:val="24"/>
        </w:rPr>
        <w:t xml:space="preserve">. This may explain the inverse relationship of plasma renin </w:t>
      </w:r>
      <w:r w:rsidRPr="00F24C96">
        <w:rPr>
          <w:rFonts w:ascii="Book Antiqua" w:hAnsi="Book Antiqua"/>
          <w:sz w:val="24"/>
          <w:szCs w:val="24"/>
        </w:rPr>
        <w:lastRenderedPageBreak/>
        <w:t>activity and BP in an obese adolescent cohort in United States. Though, a positive and significant correlation was seen between the plasma renin a</w:t>
      </w:r>
      <w:r w:rsidR="0028027F">
        <w:rPr>
          <w:rFonts w:ascii="Book Antiqua" w:hAnsi="Book Antiqua"/>
          <w:sz w:val="24"/>
          <w:szCs w:val="24"/>
        </w:rPr>
        <w:t>ctivity and severity of obesity</w:t>
      </w:r>
      <w:r w:rsidRPr="00F24C96">
        <w:rPr>
          <w:rFonts w:ascii="Book Antiqua" w:hAnsi="Book Antiqua"/>
          <w:sz w:val="24"/>
          <w:szCs w:val="24"/>
          <w:vertAlign w:val="superscript"/>
        </w:rPr>
        <w:t>[53]</w:t>
      </w:r>
      <w:r w:rsidRPr="00F24C96">
        <w:rPr>
          <w:rFonts w:ascii="Book Antiqua" w:hAnsi="Book Antiqua"/>
          <w:sz w:val="24"/>
          <w:szCs w:val="24"/>
        </w:rPr>
        <w:t>.</w:t>
      </w:r>
    </w:p>
    <w:p w:rsidR="00B8326C" w:rsidRPr="00F24C96" w:rsidRDefault="00B8326C" w:rsidP="00F24C96">
      <w:pPr>
        <w:spacing w:after="0" w:line="360" w:lineRule="auto"/>
        <w:jc w:val="both"/>
        <w:rPr>
          <w:rFonts w:ascii="Book Antiqua" w:hAnsi="Book Antiqua"/>
          <w:sz w:val="24"/>
          <w:szCs w:val="24"/>
        </w:rPr>
      </w:pPr>
    </w:p>
    <w:p w:rsidR="00B8326C" w:rsidRPr="00F24C96" w:rsidRDefault="0028027F" w:rsidP="00F24C96">
      <w:pPr>
        <w:spacing w:after="0" w:line="360" w:lineRule="auto"/>
        <w:jc w:val="both"/>
        <w:rPr>
          <w:rFonts w:ascii="Book Antiqua" w:hAnsi="Book Antiqua"/>
          <w:b/>
          <w:sz w:val="24"/>
          <w:szCs w:val="24"/>
        </w:rPr>
      </w:pPr>
      <w:r w:rsidRPr="00F24C96">
        <w:rPr>
          <w:rFonts w:ascii="Book Antiqua" w:hAnsi="Book Antiqua"/>
          <w:b/>
          <w:sz w:val="24"/>
          <w:szCs w:val="24"/>
        </w:rPr>
        <w:t xml:space="preserve">HORMONAL PERTURBATIONS </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t>Obese individuals have high levels of circulating insulin, considered to be secondary to peripheral insulin resistance. It continues to be debated if hypertension is caused by hyperinsulinemia, insulin res</w:t>
      </w:r>
      <w:r w:rsidR="0028027F">
        <w:rPr>
          <w:rFonts w:ascii="Book Antiqua" w:hAnsi="Book Antiqua"/>
          <w:sz w:val="24"/>
          <w:szCs w:val="24"/>
        </w:rPr>
        <w:t>istance or its vascular effects</w:t>
      </w:r>
      <w:r w:rsidRPr="00F24C96">
        <w:rPr>
          <w:rFonts w:ascii="Book Antiqua" w:hAnsi="Book Antiqua"/>
          <w:sz w:val="24"/>
          <w:szCs w:val="24"/>
          <w:vertAlign w:val="superscript"/>
        </w:rPr>
        <w:t>[48]</w:t>
      </w:r>
      <w:r w:rsidRPr="00F24C96">
        <w:rPr>
          <w:rFonts w:ascii="Book Antiqua" w:hAnsi="Book Antiqua"/>
          <w:sz w:val="24"/>
          <w:szCs w:val="24"/>
        </w:rPr>
        <w:t xml:space="preserve">. Insulin directly acts on the renal </w:t>
      </w:r>
      <w:r w:rsidR="0028027F">
        <w:rPr>
          <w:rFonts w:ascii="Book Antiqua" w:hAnsi="Book Antiqua"/>
          <w:sz w:val="24"/>
          <w:szCs w:val="24"/>
        </w:rPr>
        <w:t>tubule causing sodium retention</w:t>
      </w:r>
      <w:r w:rsidRPr="00F24C96">
        <w:rPr>
          <w:rFonts w:ascii="Book Antiqua" w:hAnsi="Book Antiqua"/>
          <w:sz w:val="24"/>
          <w:szCs w:val="24"/>
          <w:vertAlign w:val="superscript"/>
        </w:rPr>
        <w:t>[54]</w:t>
      </w:r>
      <w:r w:rsidRPr="00205FEE">
        <w:rPr>
          <w:rFonts w:ascii="Book Antiqua" w:hAnsi="Book Antiqua"/>
          <w:sz w:val="24"/>
          <w:szCs w:val="24"/>
        </w:rPr>
        <w:t>.</w:t>
      </w:r>
      <w:r w:rsidRPr="00F24C96">
        <w:rPr>
          <w:rFonts w:ascii="Book Antiqua" w:hAnsi="Book Antiqua"/>
          <w:sz w:val="24"/>
          <w:szCs w:val="24"/>
          <w:vertAlign w:val="superscript"/>
        </w:rPr>
        <w:t xml:space="preserve"> </w:t>
      </w:r>
      <w:r w:rsidRPr="00F24C96">
        <w:rPr>
          <w:rFonts w:ascii="Book Antiqua" w:hAnsi="Book Antiqua"/>
          <w:sz w:val="24"/>
          <w:szCs w:val="24"/>
        </w:rPr>
        <w:t>It also has sympatho-excitatory effects and causes increased levels of norepinephrine. Though insulin has vasodilatory effects, its action is impaired in the presen</w:t>
      </w:r>
      <w:r w:rsidR="0028027F">
        <w:rPr>
          <w:rFonts w:ascii="Book Antiqua" w:hAnsi="Book Antiqua"/>
          <w:sz w:val="24"/>
          <w:szCs w:val="24"/>
        </w:rPr>
        <w:t>ce of severe insulin resistance</w:t>
      </w:r>
      <w:r w:rsidRPr="00F24C96">
        <w:rPr>
          <w:rFonts w:ascii="Book Antiqua" w:hAnsi="Book Antiqua"/>
          <w:sz w:val="24"/>
          <w:szCs w:val="24"/>
          <w:vertAlign w:val="superscript"/>
        </w:rPr>
        <w:t>[55]</w:t>
      </w:r>
      <w:r w:rsidRPr="00F24C96">
        <w:rPr>
          <w:rFonts w:ascii="Book Antiqua" w:hAnsi="Book Antiqua"/>
          <w:sz w:val="24"/>
          <w:szCs w:val="24"/>
        </w:rPr>
        <w:t>.</w:t>
      </w:r>
    </w:p>
    <w:p w:rsidR="00B8326C" w:rsidRPr="00F24C96" w:rsidRDefault="00B8326C" w:rsidP="0028027F">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Leptin is an anorexigenic hormone produced in the adipose tissue an</w:t>
      </w:r>
      <w:r w:rsidR="0028027F">
        <w:rPr>
          <w:rFonts w:ascii="Book Antiqua" w:hAnsi="Book Antiqua"/>
          <w:sz w:val="24"/>
          <w:szCs w:val="24"/>
        </w:rPr>
        <w:t>d is known to stimulate the SNS</w:t>
      </w:r>
      <w:r w:rsidRPr="00F24C96">
        <w:rPr>
          <w:rFonts w:ascii="Book Antiqua" w:hAnsi="Book Antiqua"/>
          <w:sz w:val="24"/>
          <w:szCs w:val="24"/>
          <w:vertAlign w:val="superscript"/>
        </w:rPr>
        <w:t>[56]</w:t>
      </w:r>
      <w:r w:rsidRPr="00F24C96">
        <w:rPr>
          <w:rFonts w:ascii="Book Antiqua" w:hAnsi="Book Antiqua"/>
          <w:sz w:val="24"/>
          <w:szCs w:val="24"/>
        </w:rPr>
        <w:t>. Leptin deficient mice (</w:t>
      </w:r>
      <w:r w:rsidRPr="00F24C96">
        <w:rPr>
          <w:rFonts w:ascii="Book Antiqua" w:hAnsi="Book Antiqua"/>
          <w:i/>
          <w:sz w:val="24"/>
          <w:szCs w:val="24"/>
        </w:rPr>
        <w:t>ob/ob</w:t>
      </w:r>
      <w:r w:rsidRPr="00F24C96">
        <w:rPr>
          <w:rFonts w:ascii="Book Antiqua" w:hAnsi="Book Antiqua"/>
          <w:sz w:val="24"/>
          <w:szCs w:val="24"/>
        </w:rPr>
        <w:t xml:space="preserve">) have a phenotype of severe obesity </w:t>
      </w:r>
      <w:r w:rsidR="0028027F">
        <w:rPr>
          <w:rFonts w:ascii="Book Antiqua" w:hAnsi="Book Antiqua"/>
          <w:sz w:val="24"/>
          <w:szCs w:val="24"/>
        </w:rPr>
        <w:t>but do not exhibit hypertension</w:t>
      </w:r>
      <w:r w:rsidRPr="00F24C96">
        <w:rPr>
          <w:rFonts w:ascii="Book Antiqua" w:hAnsi="Book Antiqua"/>
          <w:sz w:val="24"/>
          <w:szCs w:val="24"/>
          <w:vertAlign w:val="superscript"/>
        </w:rPr>
        <w:t>[57]</w:t>
      </w:r>
      <w:r w:rsidRPr="00F24C96">
        <w:rPr>
          <w:rFonts w:ascii="Book Antiqua" w:hAnsi="Book Antiqua"/>
          <w:sz w:val="24"/>
          <w:szCs w:val="24"/>
        </w:rPr>
        <w:t>. Leptin may contribute to the pathophysiology of hypertension in obesity through SNS stimulating actions in the kidneys, adrenal glands, brown adipose tis</w:t>
      </w:r>
      <w:r w:rsidR="0028027F">
        <w:rPr>
          <w:rFonts w:ascii="Book Antiqua" w:hAnsi="Book Antiqua"/>
          <w:sz w:val="24"/>
          <w:szCs w:val="24"/>
        </w:rPr>
        <w:t>sue</w:t>
      </w:r>
      <w:r w:rsidRPr="00F24C96">
        <w:rPr>
          <w:rFonts w:ascii="Book Antiqua" w:hAnsi="Book Antiqua"/>
          <w:sz w:val="24"/>
          <w:szCs w:val="24"/>
          <w:vertAlign w:val="superscript"/>
        </w:rPr>
        <w:t>[48]</w:t>
      </w:r>
      <w:r w:rsidRPr="00F24C96">
        <w:rPr>
          <w:rFonts w:ascii="Book Antiqua" w:hAnsi="Book Antiqua"/>
          <w:sz w:val="24"/>
          <w:szCs w:val="24"/>
        </w:rPr>
        <w:t xml:space="preserve"> and endothelial dysfunction via alteration i</w:t>
      </w:r>
      <w:r w:rsidR="0028027F">
        <w:rPr>
          <w:rFonts w:ascii="Book Antiqua" w:hAnsi="Book Antiqua"/>
          <w:sz w:val="24"/>
          <w:szCs w:val="24"/>
        </w:rPr>
        <w:t>n the expression of NO synthase</w:t>
      </w:r>
      <w:r w:rsidRPr="00F24C96">
        <w:rPr>
          <w:rFonts w:ascii="Book Antiqua" w:hAnsi="Book Antiqua"/>
          <w:sz w:val="24"/>
          <w:szCs w:val="24"/>
          <w:vertAlign w:val="superscript"/>
        </w:rPr>
        <w:t>[58]</w:t>
      </w:r>
      <w:r w:rsidRPr="00205FEE">
        <w:rPr>
          <w:rFonts w:ascii="Book Antiqua" w:hAnsi="Book Antiqua"/>
          <w:sz w:val="24"/>
          <w:szCs w:val="24"/>
        </w:rPr>
        <w:t>.</w:t>
      </w:r>
      <w:r w:rsidRPr="00F24C96">
        <w:rPr>
          <w:rFonts w:ascii="Book Antiqua" w:hAnsi="Book Antiqua"/>
          <w:sz w:val="24"/>
          <w:szCs w:val="24"/>
          <w:vertAlign w:val="superscript"/>
        </w:rPr>
        <w:t xml:space="preserve"> </w:t>
      </w:r>
      <w:r w:rsidRPr="00F24C96">
        <w:rPr>
          <w:rFonts w:ascii="Book Antiqua" w:hAnsi="Book Antiqua"/>
          <w:sz w:val="24"/>
          <w:szCs w:val="24"/>
        </w:rPr>
        <w:t xml:space="preserve">Leptin </w:t>
      </w:r>
      <w:r w:rsidR="0028027F">
        <w:rPr>
          <w:rFonts w:ascii="Book Antiqua" w:hAnsi="Book Antiqua"/>
          <w:sz w:val="24"/>
          <w:szCs w:val="24"/>
        </w:rPr>
        <w:t>acts via both central mechanism</w:t>
      </w:r>
      <w:r w:rsidRPr="00F24C96">
        <w:rPr>
          <w:rFonts w:ascii="Book Antiqua" w:hAnsi="Book Antiqua"/>
          <w:sz w:val="24"/>
          <w:szCs w:val="24"/>
          <w:vertAlign w:val="superscript"/>
        </w:rPr>
        <w:t>[59]</w:t>
      </w:r>
      <w:r w:rsidR="0028027F">
        <w:rPr>
          <w:rFonts w:ascii="Book Antiqua" w:hAnsi="Book Antiqua"/>
          <w:sz w:val="24"/>
          <w:szCs w:val="24"/>
        </w:rPr>
        <w:t xml:space="preserve"> and peripheral mechanism</w:t>
      </w:r>
      <w:r w:rsidRPr="00F24C96">
        <w:rPr>
          <w:rFonts w:ascii="Book Antiqua" w:hAnsi="Book Antiqua"/>
          <w:sz w:val="24"/>
          <w:szCs w:val="24"/>
          <w:vertAlign w:val="superscript"/>
        </w:rPr>
        <w:t>[60]</w:t>
      </w:r>
      <w:r w:rsidRPr="00F24C96">
        <w:rPr>
          <w:rFonts w:ascii="Book Antiqua" w:hAnsi="Book Antiqua"/>
          <w:sz w:val="24"/>
          <w:szCs w:val="24"/>
        </w:rPr>
        <w:t xml:space="preserve"> causing hypertension and stimulating renal sodium tubular reabsorption. Obese individuals, including obese children have high circulating levels of leptin, but they seem to have a resistance to its metabolic actions such as decreased food intake and increased basal metabolic rate. Although, leptin’s role in stimulating the SNS and selective leptin mediated activation of the renal nerve seems to be unaltered in obesity</w:t>
      </w:r>
      <w:r w:rsidR="0028027F">
        <w:rPr>
          <w:rFonts w:ascii="Book Antiqua" w:hAnsi="Book Antiqua"/>
          <w:sz w:val="24"/>
          <w:szCs w:val="24"/>
          <w:vertAlign w:val="superscript"/>
        </w:rPr>
        <w:t>[48,</w:t>
      </w:r>
      <w:r w:rsidRPr="00F24C96">
        <w:rPr>
          <w:rFonts w:ascii="Book Antiqua" w:hAnsi="Book Antiqua"/>
          <w:sz w:val="24"/>
          <w:szCs w:val="24"/>
          <w:vertAlign w:val="superscript"/>
        </w:rPr>
        <w:t>61]</w:t>
      </w:r>
      <w:r w:rsidRPr="00F24C96">
        <w:rPr>
          <w:rFonts w:ascii="Book Antiqua" w:hAnsi="Book Antiqua"/>
          <w:sz w:val="24"/>
          <w:szCs w:val="24"/>
        </w:rPr>
        <w:t>.  A recently published multi-e</w:t>
      </w:r>
      <w:r w:rsidR="0028027F">
        <w:rPr>
          <w:rFonts w:ascii="Book Antiqua" w:hAnsi="Book Antiqua"/>
          <w:sz w:val="24"/>
          <w:szCs w:val="24"/>
        </w:rPr>
        <w:t>thnic study for atherosclerosis</w:t>
      </w:r>
      <w:r w:rsidRPr="00F24C96">
        <w:rPr>
          <w:rFonts w:ascii="Book Antiqua" w:hAnsi="Book Antiqua"/>
          <w:sz w:val="24"/>
          <w:szCs w:val="24"/>
          <w:vertAlign w:val="superscript"/>
        </w:rPr>
        <w:t>[62]</w:t>
      </w:r>
      <w:r w:rsidRPr="00F24C96">
        <w:rPr>
          <w:rFonts w:ascii="Book Antiqua" w:hAnsi="Book Antiqua"/>
          <w:sz w:val="24"/>
          <w:szCs w:val="24"/>
        </w:rPr>
        <w:t xml:space="preserve"> confirmed the previously shown association of higher serum leptin level with higher odds of hypertension </w:t>
      </w:r>
      <w:r w:rsidR="0028027F">
        <w:rPr>
          <w:rFonts w:ascii="Book Antiqua" w:hAnsi="Book Antiqua"/>
          <w:sz w:val="24"/>
          <w:szCs w:val="24"/>
        </w:rPr>
        <w:t>irrespective of BMI</w:t>
      </w:r>
      <w:r w:rsidRPr="00F24C96">
        <w:rPr>
          <w:rFonts w:ascii="Book Antiqua" w:hAnsi="Book Antiqua"/>
          <w:sz w:val="24"/>
          <w:szCs w:val="24"/>
          <w:vertAlign w:val="superscript"/>
        </w:rPr>
        <w:t>[63]</w:t>
      </w:r>
      <w:r w:rsidRPr="00F24C96">
        <w:rPr>
          <w:rFonts w:ascii="Book Antiqua" w:hAnsi="Book Antiqua"/>
          <w:sz w:val="24"/>
          <w:szCs w:val="24"/>
        </w:rPr>
        <w:t>.</w:t>
      </w:r>
    </w:p>
    <w:p w:rsidR="00B8326C" w:rsidRPr="00F24C96" w:rsidRDefault="00B8326C" w:rsidP="0028027F">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Obesity in children is associa</w:t>
      </w:r>
      <w:r w:rsidR="0028027F">
        <w:rPr>
          <w:rFonts w:ascii="Book Antiqua" w:hAnsi="Book Antiqua"/>
          <w:sz w:val="24"/>
          <w:szCs w:val="24"/>
        </w:rPr>
        <w:t>ted with low adiponectin levels</w:t>
      </w:r>
      <w:r w:rsidR="0028027F">
        <w:rPr>
          <w:rFonts w:ascii="Book Antiqua" w:hAnsi="Book Antiqua"/>
          <w:sz w:val="24"/>
          <w:szCs w:val="24"/>
          <w:vertAlign w:val="superscript"/>
        </w:rPr>
        <w:t>[64,</w:t>
      </w:r>
      <w:r w:rsidRPr="00F24C96">
        <w:rPr>
          <w:rFonts w:ascii="Book Antiqua" w:hAnsi="Book Antiqua"/>
          <w:sz w:val="24"/>
          <w:szCs w:val="24"/>
          <w:vertAlign w:val="superscript"/>
        </w:rPr>
        <w:t>65]</w:t>
      </w:r>
      <w:r w:rsidRPr="00F24C96">
        <w:rPr>
          <w:rFonts w:ascii="Book Antiqua" w:hAnsi="Book Antiqua"/>
          <w:sz w:val="24"/>
          <w:szCs w:val="24"/>
        </w:rPr>
        <w:t xml:space="preserve"> and low levels are known to be predictive of adverse </w:t>
      </w:r>
      <w:r w:rsidR="0028027F">
        <w:rPr>
          <w:rFonts w:ascii="Book Antiqua" w:hAnsi="Book Antiqua"/>
          <w:sz w:val="24"/>
          <w:szCs w:val="24"/>
        </w:rPr>
        <w:t>cardiovascular events in adults</w:t>
      </w:r>
      <w:r w:rsidR="0028027F">
        <w:rPr>
          <w:rFonts w:ascii="Book Antiqua" w:hAnsi="Book Antiqua"/>
          <w:sz w:val="24"/>
          <w:szCs w:val="24"/>
          <w:vertAlign w:val="superscript"/>
        </w:rPr>
        <w:t>[66,</w:t>
      </w:r>
      <w:r w:rsidRPr="00F24C96">
        <w:rPr>
          <w:rFonts w:ascii="Book Antiqua" w:hAnsi="Book Antiqua"/>
          <w:sz w:val="24"/>
          <w:szCs w:val="24"/>
          <w:vertAlign w:val="superscript"/>
        </w:rPr>
        <w:t>67]</w:t>
      </w:r>
      <w:r w:rsidRPr="00F24C96">
        <w:rPr>
          <w:rFonts w:ascii="Book Antiqua" w:hAnsi="Book Antiqua"/>
          <w:sz w:val="24"/>
          <w:szCs w:val="24"/>
        </w:rPr>
        <w:t>. Low adiponectin level was an independent predictor of cardiovascular risk in a cohort of obese elem</w:t>
      </w:r>
      <w:r w:rsidR="0028027F">
        <w:rPr>
          <w:rFonts w:ascii="Book Antiqua" w:hAnsi="Book Antiqua"/>
          <w:sz w:val="24"/>
          <w:szCs w:val="24"/>
        </w:rPr>
        <w:t>entary school children in Japan</w:t>
      </w:r>
      <w:r w:rsidRPr="00F24C96">
        <w:rPr>
          <w:rFonts w:ascii="Book Antiqua" w:hAnsi="Book Antiqua"/>
          <w:sz w:val="24"/>
          <w:szCs w:val="24"/>
          <w:vertAlign w:val="superscript"/>
        </w:rPr>
        <w:t>[68]</w:t>
      </w:r>
      <w:r w:rsidRPr="00F24C96">
        <w:rPr>
          <w:rFonts w:ascii="Book Antiqua" w:hAnsi="Book Antiqua"/>
          <w:sz w:val="24"/>
          <w:szCs w:val="24"/>
        </w:rPr>
        <w:t xml:space="preserve">. Serum adiponectin levels were found to be </w:t>
      </w:r>
      <w:r w:rsidRPr="00F24C96">
        <w:rPr>
          <w:rFonts w:ascii="Book Antiqua" w:hAnsi="Book Antiqua"/>
          <w:sz w:val="24"/>
          <w:szCs w:val="24"/>
        </w:rPr>
        <w:lastRenderedPageBreak/>
        <w:t>lower in obese and hypertensive children as compared to normal weight and normotensive children with the lowest levels seen in those with bot</w:t>
      </w:r>
      <w:r w:rsidR="0028027F">
        <w:rPr>
          <w:rFonts w:ascii="Book Antiqua" w:hAnsi="Book Antiqua"/>
          <w:sz w:val="24"/>
          <w:szCs w:val="24"/>
        </w:rPr>
        <w:t>h obesity and hypertension</w:t>
      </w:r>
      <w:r w:rsidRPr="00F24C96">
        <w:rPr>
          <w:rFonts w:ascii="Book Antiqua" w:hAnsi="Book Antiqua"/>
          <w:sz w:val="24"/>
          <w:szCs w:val="24"/>
          <w:vertAlign w:val="superscript"/>
        </w:rPr>
        <w:t>[69]</w:t>
      </w:r>
      <w:r w:rsidRPr="00F24C96">
        <w:rPr>
          <w:rFonts w:ascii="Book Antiqua" w:hAnsi="Book Antiqua"/>
          <w:sz w:val="24"/>
          <w:szCs w:val="24"/>
        </w:rPr>
        <w:t>.</w:t>
      </w:r>
    </w:p>
    <w:p w:rsidR="00B8326C" w:rsidRPr="00F24C96" w:rsidRDefault="00B8326C" w:rsidP="0028027F">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Obesity induced hypertension may have similarities with the phenotype of Cushing’s syndrome</w:t>
      </w:r>
      <w:r w:rsidR="0028027F">
        <w:rPr>
          <w:rFonts w:ascii="Book Antiqua" w:hAnsi="Book Antiqua"/>
          <w:sz w:val="24"/>
          <w:szCs w:val="24"/>
        </w:rPr>
        <w:t xml:space="preserve"> resulting from cortisol excess</w:t>
      </w:r>
      <w:r w:rsidRPr="00F24C96">
        <w:rPr>
          <w:rFonts w:ascii="Book Antiqua" w:hAnsi="Book Antiqua"/>
          <w:sz w:val="24"/>
          <w:szCs w:val="24"/>
          <w:vertAlign w:val="superscript"/>
        </w:rPr>
        <w:t>[48]</w:t>
      </w:r>
      <w:r w:rsidRPr="00F24C96">
        <w:rPr>
          <w:rFonts w:ascii="Book Antiqua" w:hAnsi="Book Antiqua"/>
          <w:sz w:val="24"/>
          <w:szCs w:val="24"/>
        </w:rPr>
        <w:t>. It is proposed that obese individuals may have increased intra-adipose glucocorticoid action, even in the presence of norm</w:t>
      </w:r>
      <w:r w:rsidR="0028027F">
        <w:rPr>
          <w:rFonts w:ascii="Book Antiqua" w:hAnsi="Book Antiqua"/>
          <w:sz w:val="24"/>
          <w:szCs w:val="24"/>
        </w:rPr>
        <w:t>al plasma glucocorticoid levels</w:t>
      </w:r>
      <w:r w:rsidRPr="00F24C96">
        <w:rPr>
          <w:rFonts w:ascii="Book Antiqua" w:hAnsi="Book Antiqua"/>
          <w:sz w:val="24"/>
          <w:szCs w:val="24"/>
          <w:vertAlign w:val="superscript"/>
        </w:rPr>
        <w:t>[70]</w:t>
      </w:r>
      <w:r w:rsidRPr="00F24C96">
        <w:rPr>
          <w:rFonts w:ascii="Book Antiqua" w:hAnsi="Book Antiqua"/>
          <w:sz w:val="24"/>
          <w:szCs w:val="24"/>
        </w:rPr>
        <w:t>.</w:t>
      </w:r>
    </w:p>
    <w:p w:rsidR="00B8326C" w:rsidRPr="00F24C96" w:rsidRDefault="00B8326C" w:rsidP="00F24C96">
      <w:pPr>
        <w:spacing w:after="0" w:line="360" w:lineRule="auto"/>
        <w:jc w:val="both"/>
        <w:rPr>
          <w:rFonts w:ascii="Book Antiqua" w:hAnsi="Book Antiqua"/>
          <w:sz w:val="24"/>
          <w:szCs w:val="24"/>
        </w:rPr>
      </w:pPr>
    </w:p>
    <w:p w:rsidR="00B8326C" w:rsidRPr="00F24C96" w:rsidRDefault="0028027F" w:rsidP="00F24C96">
      <w:pPr>
        <w:spacing w:after="0" w:line="360" w:lineRule="auto"/>
        <w:jc w:val="both"/>
        <w:rPr>
          <w:rFonts w:ascii="Book Antiqua" w:hAnsi="Book Antiqua"/>
          <w:b/>
          <w:sz w:val="24"/>
          <w:szCs w:val="24"/>
        </w:rPr>
      </w:pPr>
      <w:r w:rsidRPr="00F24C96">
        <w:rPr>
          <w:rFonts w:ascii="Book Antiqua" w:hAnsi="Book Antiqua"/>
          <w:b/>
          <w:sz w:val="24"/>
          <w:szCs w:val="24"/>
        </w:rPr>
        <w:t>VITAMIN D DEFICIENCY</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t>Recent literature shows an association between vitamin D deficiency (&lt; 50 nmol/</w:t>
      </w:r>
      <w:r w:rsidR="0028027F">
        <w:rPr>
          <w:rFonts w:ascii="Book Antiqua" w:hAnsi="Book Antiqua" w:hint="eastAsia"/>
          <w:sz w:val="24"/>
          <w:szCs w:val="24"/>
          <w:lang w:eastAsia="zh-CN"/>
        </w:rPr>
        <w:t>L</w:t>
      </w:r>
      <w:r w:rsidRPr="00F24C96">
        <w:rPr>
          <w:rFonts w:ascii="Book Antiqua" w:hAnsi="Book Antiqua"/>
          <w:sz w:val="24"/>
          <w:szCs w:val="24"/>
        </w:rPr>
        <w:t xml:space="preserve">) and cardio-metabolic risk factors that includes insulin resistance, hypertension, and </w:t>
      </w:r>
      <w:r w:rsidR="0028027F">
        <w:rPr>
          <w:rFonts w:ascii="Book Antiqua" w:hAnsi="Book Antiqua"/>
          <w:sz w:val="24"/>
          <w:szCs w:val="24"/>
        </w:rPr>
        <w:t xml:space="preserve">hyperlipidemia, </w:t>
      </w:r>
      <w:r w:rsidRPr="00F24C96">
        <w:rPr>
          <w:rFonts w:ascii="Book Antiqua" w:hAnsi="Book Antiqua"/>
          <w:sz w:val="24"/>
          <w:szCs w:val="24"/>
        </w:rPr>
        <w:t>and especially obesity. The evidence on causality is conflicting though</w:t>
      </w:r>
      <w:r w:rsidRPr="00F24C96">
        <w:rPr>
          <w:rFonts w:ascii="Book Antiqua" w:hAnsi="Book Antiqua"/>
          <w:sz w:val="24"/>
          <w:szCs w:val="24"/>
          <w:vertAlign w:val="superscript"/>
        </w:rPr>
        <w:t>[71]</w:t>
      </w:r>
      <w:r w:rsidRPr="00F24C96">
        <w:rPr>
          <w:rFonts w:ascii="Book Antiqua" w:hAnsi="Book Antiqua"/>
          <w:sz w:val="24"/>
          <w:szCs w:val="24"/>
        </w:rPr>
        <w:t>. This associat</w:t>
      </w:r>
      <w:r w:rsidR="0028027F">
        <w:rPr>
          <w:rFonts w:ascii="Book Antiqua" w:hAnsi="Book Antiqua"/>
          <w:sz w:val="24"/>
          <w:szCs w:val="24"/>
        </w:rPr>
        <w:t>ion is also seen in adolescents</w:t>
      </w:r>
      <w:r w:rsidRPr="00F24C96">
        <w:rPr>
          <w:rFonts w:ascii="Book Antiqua" w:hAnsi="Book Antiqua"/>
          <w:sz w:val="24"/>
          <w:szCs w:val="24"/>
          <w:vertAlign w:val="superscript"/>
        </w:rPr>
        <w:t>[72]</w:t>
      </w:r>
      <w:r w:rsidRPr="00F24C96">
        <w:rPr>
          <w:rFonts w:ascii="Book Antiqua" w:hAnsi="Book Antiqua"/>
          <w:sz w:val="24"/>
          <w:szCs w:val="24"/>
        </w:rPr>
        <w:t>. Vitamin D deficiency is significantly higher in obese children (34</w:t>
      </w:r>
      <w:r w:rsidR="0028027F">
        <w:rPr>
          <w:rFonts w:ascii="Book Antiqua" w:hAnsi="Book Antiqua" w:hint="eastAsia"/>
          <w:sz w:val="24"/>
          <w:szCs w:val="24"/>
          <w:lang w:eastAsia="zh-CN"/>
        </w:rPr>
        <w:t>%</w:t>
      </w:r>
      <w:r w:rsidRPr="00F24C96">
        <w:rPr>
          <w:rFonts w:ascii="Book Antiqua" w:hAnsi="Book Antiqua"/>
          <w:sz w:val="24"/>
          <w:szCs w:val="24"/>
        </w:rPr>
        <w:t>-56%) versus healthy control children (16</w:t>
      </w:r>
      <w:r w:rsidR="0028027F">
        <w:rPr>
          <w:rFonts w:ascii="Book Antiqua" w:hAnsi="Book Antiqua" w:hint="eastAsia"/>
          <w:sz w:val="24"/>
          <w:szCs w:val="24"/>
          <w:lang w:eastAsia="zh-CN"/>
        </w:rPr>
        <w:t>%</w:t>
      </w:r>
      <w:r w:rsidRPr="00F24C96">
        <w:rPr>
          <w:rFonts w:ascii="Book Antiqua" w:hAnsi="Book Antiqua"/>
          <w:sz w:val="24"/>
          <w:szCs w:val="24"/>
        </w:rPr>
        <w:t>-21</w:t>
      </w:r>
      <w:r w:rsidR="0028027F">
        <w:rPr>
          <w:rFonts w:ascii="Book Antiqua" w:hAnsi="Book Antiqua"/>
          <w:sz w:val="24"/>
          <w:szCs w:val="24"/>
        </w:rPr>
        <w:t>%)</w:t>
      </w:r>
      <w:r w:rsidRPr="00F24C96">
        <w:rPr>
          <w:rFonts w:ascii="Book Antiqua" w:hAnsi="Book Antiqua"/>
          <w:sz w:val="24"/>
          <w:szCs w:val="24"/>
          <w:vertAlign w:val="superscript"/>
        </w:rPr>
        <w:t>[73,74]</w:t>
      </w:r>
      <w:r w:rsidR="0028027F">
        <w:rPr>
          <w:rFonts w:ascii="Book Antiqua" w:hAnsi="Book Antiqua"/>
          <w:sz w:val="24"/>
          <w:szCs w:val="24"/>
        </w:rPr>
        <w:t>.</w:t>
      </w:r>
      <w:r w:rsidR="0028027F">
        <w:rPr>
          <w:rFonts w:ascii="Book Antiqua" w:hAnsi="Book Antiqua" w:hint="eastAsia"/>
          <w:sz w:val="24"/>
          <w:szCs w:val="24"/>
          <w:lang w:eastAsia="zh-CN"/>
        </w:rPr>
        <w:t xml:space="preserve"> </w:t>
      </w:r>
      <w:r w:rsidRPr="00F24C96">
        <w:rPr>
          <w:rFonts w:ascii="Book Antiqua" w:hAnsi="Book Antiqua"/>
          <w:sz w:val="24"/>
          <w:szCs w:val="24"/>
        </w:rPr>
        <w:t>There is a dose response relationship between vitamin D levels and hypertension with lower levels of vitamin D associ</w:t>
      </w:r>
      <w:r w:rsidR="0028027F">
        <w:rPr>
          <w:rFonts w:ascii="Book Antiqua" w:hAnsi="Book Antiqua"/>
          <w:sz w:val="24"/>
          <w:szCs w:val="24"/>
        </w:rPr>
        <w:t>ated with higher blood pressure</w:t>
      </w:r>
      <w:r w:rsidRPr="00F24C96">
        <w:rPr>
          <w:rFonts w:ascii="Book Antiqua" w:hAnsi="Book Antiqua"/>
          <w:sz w:val="24"/>
          <w:szCs w:val="24"/>
          <w:vertAlign w:val="superscript"/>
        </w:rPr>
        <w:t>[75]</w:t>
      </w:r>
      <w:r w:rsidRPr="00F24C96">
        <w:rPr>
          <w:rFonts w:ascii="Book Antiqua" w:hAnsi="Book Antiqua"/>
          <w:sz w:val="24"/>
          <w:szCs w:val="24"/>
        </w:rPr>
        <w:t>.</w:t>
      </w:r>
    </w:p>
    <w:p w:rsidR="00B8326C" w:rsidRPr="00F24C96" w:rsidRDefault="00B8326C" w:rsidP="0028027F">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 xml:space="preserve">Vitamin D acts a negative endocrine regulator of </w:t>
      </w:r>
      <w:r w:rsidR="00110E57" w:rsidRPr="00F24C96">
        <w:rPr>
          <w:rFonts w:ascii="Book Antiqua" w:hAnsi="Book Antiqua"/>
          <w:sz w:val="24"/>
          <w:szCs w:val="24"/>
        </w:rPr>
        <w:t xml:space="preserve">Renin angiotensin system </w:t>
      </w:r>
      <w:r w:rsidRPr="00F24C96">
        <w:rPr>
          <w:rFonts w:ascii="Book Antiqua" w:hAnsi="Book Antiqua"/>
          <w:sz w:val="24"/>
          <w:szCs w:val="24"/>
        </w:rPr>
        <w:t>(</w:t>
      </w:r>
      <w:r w:rsidR="00110E57" w:rsidRPr="00F24C96">
        <w:rPr>
          <w:rFonts w:ascii="Book Antiqua" w:hAnsi="Book Antiqua"/>
          <w:sz w:val="24"/>
          <w:szCs w:val="24"/>
        </w:rPr>
        <w:t>RAS</w:t>
      </w:r>
      <w:r w:rsidRPr="00F24C96">
        <w:rPr>
          <w:rFonts w:ascii="Book Antiqua" w:hAnsi="Book Antiqua"/>
          <w:sz w:val="24"/>
          <w:szCs w:val="24"/>
        </w:rPr>
        <w:t>) by directly suppressing plasma renin expressi</w:t>
      </w:r>
      <w:r w:rsidR="0028027F">
        <w:rPr>
          <w:rFonts w:ascii="Book Antiqua" w:hAnsi="Book Antiqua"/>
          <w:sz w:val="24"/>
          <w:szCs w:val="24"/>
        </w:rPr>
        <w:t>on and also renin gene activity</w:t>
      </w:r>
      <w:r w:rsidRPr="00F24C96">
        <w:rPr>
          <w:rFonts w:ascii="Book Antiqua" w:hAnsi="Book Antiqua"/>
          <w:sz w:val="24"/>
          <w:szCs w:val="24"/>
          <w:vertAlign w:val="superscript"/>
        </w:rPr>
        <w:t>[76]</w:t>
      </w:r>
      <w:r w:rsidRPr="00F24C96">
        <w:rPr>
          <w:rFonts w:ascii="Book Antiqua" w:hAnsi="Book Antiqua"/>
          <w:sz w:val="24"/>
          <w:szCs w:val="24"/>
        </w:rPr>
        <w:t>. VDR-knockout mice show increases in plasma expression of renin and angiotensin</w:t>
      </w:r>
      <w:r w:rsidR="00110E57">
        <w:rPr>
          <w:rFonts w:ascii="Book Antiqua" w:hAnsi="Book Antiqua"/>
          <w:sz w:val="24"/>
          <w:szCs w:val="24"/>
        </w:rPr>
        <w:t xml:space="preserve"> II with resulting hypertension</w:t>
      </w:r>
      <w:r w:rsidRPr="00F24C96">
        <w:rPr>
          <w:rFonts w:ascii="Book Antiqua" w:hAnsi="Book Antiqua"/>
          <w:sz w:val="24"/>
          <w:szCs w:val="24"/>
          <w:vertAlign w:val="superscript"/>
        </w:rPr>
        <w:t>[77, 78]</w:t>
      </w:r>
      <w:r w:rsidRPr="00F24C96">
        <w:rPr>
          <w:rFonts w:ascii="Book Antiqua" w:hAnsi="Book Antiqua"/>
          <w:sz w:val="24"/>
          <w:szCs w:val="24"/>
        </w:rPr>
        <w:t>.</w:t>
      </w:r>
    </w:p>
    <w:p w:rsidR="00B8326C" w:rsidRPr="00F24C96" w:rsidRDefault="00B8326C" w:rsidP="00110E57">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Vitamin D inhibits the proliferation and migration of vascular smooth muscle</w:t>
      </w:r>
      <w:r w:rsidR="00110E57">
        <w:rPr>
          <w:rFonts w:ascii="Book Antiqua" w:hAnsi="Book Antiqua"/>
          <w:sz w:val="24"/>
          <w:szCs w:val="24"/>
        </w:rPr>
        <w:t xml:space="preserve"> cells under endothelial stress</w:t>
      </w:r>
      <w:r w:rsidRPr="00F24C96">
        <w:rPr>
          <w:rFonts w:ascii="Book Antiqua" w:hAnsi="Book Antiqua"/>
          <w:sz w:val="24"/>
          <w:szCs w:val="24"/>
          <w:vertAlign w:val="superscript"/>
        </w:rPr>
        <w:t>[79]</w:t>
      </w:r>
      <w:r w:rsidRPr="00F24C96">
        <w:rPr>
          <w:rFonts w:ascii="Book Antiqua" w:hAnsi="Book Antiqua"/>
          <w:sz w:val="24"/>
          <w:szCs w:val="24"/>
        </w:rPr>
        <w:t xml:space="preserve"> and down regulates </w:t>
      </w:r>
      <w:r w:rsidR="00110E57">
        <w:rPr>
          <w:rFonts w:ascii="Book Antiqua" w:hAnsi="Book Antiqua"/>
          <w:sz w:val="24"/>
          <w:szCs w:val="24"/>
        </w:rPr>
        <w:t>thrombogenic protein expression</w:t>
      </w:r>
      <w:r w:rsidRPr="00F24C96">
        <w:rPr>
          <w:rFonts w:ascii="Book Antiqua" w:hAnsi="Book Antiqua"/>
          <w:sz w:val="24"/>
          <w:szCs w:val="24"/>
          <w:vertAlign w:val="superscript"/>
        </w:rPr>
        <w:t>[80]</w:t>
      </w:r>
      <w:r w:rsidRPr="00F24C96">
        <w:rPr>
          <w:rFonts w:ascii="Book Antiqua" w:hAnsi="Book Antiqua"/>
          <w:sz w:val="24"/>
          <w:szCs w:val="24"/>
        </w:rPr>
        <w:t>. Endothelial dysfunction, a known contributor to hypertension, is seen in Vitamin D deficient individuals not just in chronic conditions like renal i</w:t>
      </w:r>
      <w:r w:rsidR="00110E57">
        <w:rPr>
          <w:rFonts w:ascii="Book Antiqua" w:hAnsi="Book Antiqua"/>
          <w:sz w:val="24"/>
          <w:szCs w:val="24"/>
        </w:rPr>
        <w:t>nsufficiency</w:t>
      </w:r>
      <w:r w:rsidRPr="00F24C96">
        <w:rPr>
          <w:rFonts w:ascii="Book Antiqua" w:hAnsi="Book Antiqua"/>
          <w:sz w:val="24"/>
          <w:szCs w:val="24"/>
          <w:vertAlign w:val="superscript"/>
        </w:rPr>
        <w:t>[81]</w:t>
      </w:r>
      <w:r w:rsidR="00110E57">
        <w:rPr>
          <w:rFonts w:ascii="Book Antiqua" w:hAnsi="Book Antiqua"/>
          <w:sz w:val="24"/>
          <w:szCs w:val="24"/>
        </w:rPr>
        <w:t xml:space="preserve"> and diabetes</w:t>
      </w:r>
      <w:r w:rsidRPr="00F24C96">
        <w:rPr>
          <w:rFonts w:ascii="Book Antiqua" w:hAnsi="Book Antiqua"/>
          <w:sz w:val="24"/>
          <w:szCs w:val="24"/>
          <w:vertAlign w:val="superscript"/>
        </w:rPr>
        <w:t>[82]</w:t>
      </w:r>
      <w:r w:rsidRPr="00F24C96">
        <w:rPr>
          <w:rFonts w:ascii="Book Antiqua" w:hAnsi="Book Antiqua"/>
          <w:sz w:val="24"/>
          <w:szCs w:val="24"/>
        </w:rPr>
        <w:t xml:space="preserve"> but also in he</w:t>
      </w:r>
      <w:r w:rsidR="00110E57">
        <w:rPr>
          <w:rFonts w:ascii="Book Antiqua" w:hAnsi="Book Antiqua"/>
          <w:sz w:val="24"/>
          <w:szCs w:val="24"/>
        </w:rPr>
        <w:t>althy, asymptomatic individuals</w:t>
      </w:r>
      <w:r w:rsidRPr="00F24C96">
        <w:rPr>
          <w:rFonts w:ascii="Book Antiqua" w:hAnsi="Book Antiqua"/>
          <w:sz w:val="24"/>
          <w:szCs w:val="24"/>
          <w:vertAlign w:val="superscript"/>
        </w:rPr>
        <w:t>[83]</w:t>
      </w:r>
      <w:r w:rsidRPr="00F24C96">
        <w:rPr>
          <w:rFonts w:ascii="Book Antiqua" w:hAnsi="Book Antiqua"/>
          <w:sz w:val="24"/>
          <w:szCs w:val="24"/>
        </w:rPr>
        <w:t xml:space="preserve">. </w:t>
      </w:r>
    </w:p>
    <w:p w:rsidR="00B8326C" w:rsidRPr="00F24C96" w:rsidRDefault="00B8326C" w:rsidP="00F24C96">
      <w:pPr>
        <w:spacing w:after="0" w:line="360" w:lineRule="auto"/>
        <w:jc w:val="both"/>
        <w:rPr>
          <w:rFonts w:ascii="Book Antiqua" w:hAnsi="Book Antiqua"/>
          <w:sz w:val="24"/>
          <w:szCs w:val="24"/>
        </w:rPr>
      </w:pPr>
    </w:p>
    <w:p w:rsidR="00B8326C" w:rsidRPr="00F24C96" w:rsidRDefault="00110E57" w:rsidP="00F24C96">
      <w:pPr>
        <w:spacing w:after="0" w:line="360" w:lineRule="auto"/>
        <w:jc w:val="both"/>
        <w:rPr>
          <w:rFonts w:ascii="Book Antiqua" w:hAnsi="Book Antiqua"/>
          <w:b/>
          <w:sz w:val="24"/>
          <w:szCs w:val="24"/>
        </w:rPr>
      </w:pPr>
      <w:r w:rsidRPr="00F24C96">
        <w:rPr>
          <w:rFonts w:ascii="Book Antiqua" w:hAnsi="Book Antiqua"/>
          <w:b/>
          <w:sz w:val="24"/>
          <w:szCs w:val="24"/>
        </w:rPr>
        <w:t>OTHER MECHANISMS</w:t>
      </w:r>
    </w:p>
    <w:p w:rsidR="00B8326C" w:rsidRPr="00110E57" w:rsidRDefault="00B8326C" w:rsidP="00F24C96">
      <w:pPr>
        <w:spacing w:after="0" w:line="360" w:lineRule="auto"/>
        <w:jc w:val="both"/>
        <w:rPr>
          <w:rFonts w:ascii="Book Antiqua" w:hAnsi="Book Antiqua"/>
          <w:b/>
          <w:i/>
          <w:sz w:val="24"/>
          <w:szCs w:val="24"/>
        </w:rPr>
      </w:pPr>
      <w:r w:rsidRPr="00110E57">
        <w:rPr>
          <w:rFonts w:ascii="Book Antiqua" w:hAnsi="Book Antiqua"/>
          <w:b/>
          <w:i/>
          <w:sz w:val="24"/>
          <w:szCs w:val="24"/>
        </w:rPr>
        <w:t>Endothelial dysfunction</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lastRenderedPageBreak/>
        <w:t>Obesity is considered a pro-inflammatory state due to insulin resistance, vitamin D deficiency, elevated levels of leptin and decreased adiponectin. Adipose tissue also secretes other pro-inflammatory factors like interleuki</w:t>
      </w:r>
      <w:r w:rsidR="00110E57">
        <w:rPr>
          <w:rFonts w:ascii="Book Antiqua" w:hAnsi="Book Antiqua"/>
          <w:sz w:val="24"/>
          <w:szCs w:val="24"/>
        </w:rPr>
        <w:t>n-6 and tumor necrosis factor α</w:t>
      </w:r>
      <w:r w:rsidRPr="00F24C96">
        <w:rPr>
          <w:rFonts w:ascii="Book Antiqua" w:hAnsi="Book Antiqua"/>
          <w:sz w:val="24"/>
          <w:szCs w:val="24"/>
          <w:vertAlign w:val="superscript"/>
        </w:rPr>
        <w:t>[84]</w:t>
      </w:r>
      <w:r w:rsidRPr="00F24C96">
        <w:rPr>
          <w:rFonts w:ascii="Book Antiqua" w:hAnsi="Book Antiqua"/>
          <w:sz w:val="24"/>
          <w:szCs w:val="24"/>
        </w:rPr>
        <w:t>. Insulin resistance leads to the down regulation of nitric oxide production and up regulation of vasoconstrictor endothe</w:t>
      </w:r>
      <w:r w:rsidR="00110E57">
        <w:rPr>
          <w:rFonts w:ascii="Book Antiqua" w:hAnsi="Book Antiqua"/>
          <w:sz w:val="24"/>
          <w:szCs w:val="24"/>
        </w:rPr>
        <w:t>lin-1 levels</w:t>
      </w:r>
      <w:r w:rsidRPr="00F24C96">
        <w:rPr>
          <w:rFonts w:ascii="Book Antiqua" w:hAnsi="Book Antiqua"/>
          <w:sz w:val="24"/>
          <w:szCs w:val="24"/>
          <w:vertAlign w:val="superscript"/>
        </w:rPr>
        <w:t>[85]</w:t>
      </w:r>
      <w:r w:rsidRPr="00F24C96">
        <w:rPr>
          <w:rFonts w:ascii="Book Antiqua" w:hAnsi="Book Antiqua"/>
          <w:sz w:val="24"/>
          <w:szCs w:val="24"/>
        </w:rPr>
        <w:t xml:space="preserve">. This imbalance along with other pro-inflammatory cytokines and reactive oxygen species from the adipose tissue lead to </w:t>
      </w:r>
      <w:r w:rsidR="00110E57">
        <w:rPr>
          <w:rFonts w:ascii="Book Antiqua" w:hAnsi="Book Antiqua"/>
          <w:sz w:val="24"/>
          <w:szCs w:val="24"/>
        </w:rPr>
        <w:t>endothelial dysfunction</w:t>
      </w:r>
      <w:r w:rsidRPr="00F24C96">
        <w:rPr>
          <w:rFonts w:ascii="Book Antiqua" w:hAnsi="Book Antiqua"/>
          <w:sz w:val="24"/>
          <w:szCs w:val="24"/>
          <w:vertAlign w:val="superscript"/>
        </w:rPr>
        <w:t>[86]</w:t>
      </w:r>
      <w:r w:rsidRPr="00F24C96">
        <w:rPr>
          <w:rFonts w:ascii="Book Antiqua" w:hAnsi="Book Antiqua"/>
          <w:sz w:val="24"/>
          <w:szCs w:val="24"/>
        </w:rPr>
        <w:t>. Unfavorable lipid profile in severely obese children also contributes to endothelial dys</w:t>
      </w:r>
      <w:r w:rsidR="00110E57">
        <w:rPr>
          <w:rFonts w:ascii="Book Antiqua" w:hAnsi="Book Antiqua"/>
          <w:sz w:val="24"/>
          <w:szCs w:val="24"/>
        </w:rPr>
        <w:t>function</w:t>
      </w:r>
      <w:r w:rsidRPr="00F24C96">
        <w:rPr>
          <w:rFonts w:ascii="Book Antiqua" w:hAnsi="Book Antiqua"/>
          <w:sz w:val="24"/>
          <w:szCs w:val="24"/>
          <w:vertAlign w:val="superscript"/>
        </w:rPr>
        <w:t>[87]</w:t>
      </w:r>
      <w:r w:rsidRPr="00F24C96">
        <w:rPr>
          <w:rFonts w:ascii="Book Antiqua" w:hAnsi="Book Antiqua"/>
          <w:sz w:val="24"/>
          <w:szCs w:val="24"/>
        </w:rPr>
        <w:t xml:space="preserve">. </w:t>
      </w:r>
    </w:p>
    <w:p w:rsidR="00B8326C" w:rsidRPr="00F24C96" w:rsidRDefault="00B8326C" w:rsidP="00110E57">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Obese children and adolescents have greater carotid artery intima media thickness as compared to the non-obese. These associations</w:t>
      </w:r>
      <w:r w:rsidR="00110E57">
        <w:rPr>
          <w:rFonts w:ascii="Book Antiqua" w:hAnsi="Book Antiqua"/>
          <w:sz w:val="24"/>
          <w:szCs w:val="24"/>
        </w:rPr>
        <w:t xml:space="preserve"> are not always dependent of BP</w:t>
      </w:r>
      <w:r w:rsidRPr="00F24C96">
        <w:rPr>
          <w:rFonts w:ascii="Book Antiqua" w:hAnsi="Book Antiqua"/>
          <w:sz w:val="24"/>
          <w:szCs w:val="24"/>
          <w:vertAlign w:val="superscript"/>
        </w:rPr>
        <w:t>[88-90]</w:t>
      </w:r>
      <w:r w:rsidRPr="00F24C96">
        <w:rPr>
          <w:rFonts w:ascii="Book Antiqua" w:hAnsi="Book Antiqua"/>
          <w:sz w:val="24"/>
          <w:szCs w:val="24"/>
        </w:rPr>
        <w:t>. Increased carotid artery intima media thickness is known marker of hypertension and cardiovascular morbidity in adults and may suggest the early preceding changes in obese children.</w:t>
      </w:r>
    </w:p>
    <w:p w:rsidR="00B8326C" w:rsidRPr="00F24C96" w:rsidRDefault="00B8326C" w:rsidP="00F24C96">
      <w:pPr>
        <w:spacing w:after="0" w:line="360" w:lineRule="auto"/>
        <w:jc w:val="both"/>
        <w:rPr>
          <w:rFonts w:ascii="Book Antiqua" w:hAnsi="Book Antiqua"/>
          <w:sz w:val="24"/>
          <w:szCs w:val="24"/>
        </w:rPr>
      </w:pPr>
    </w:p>
    <w:p w:rsidR="00B8326C" w:rsidRPr="00110E57" w:rsidRDefault="00110E57" w:rsidP="00F24C96">
      <w:pPr>
        <w:spacing w:after="0" w:line="360" w:lineRule="auto"/>
        <w:jc w:val="both"/>
        <w:rPr>
          <w:rFonts w:ascii="Book Antiqua" w:hAnsi="Book Antiqua"/>
          <w:b/>
          <w:i/>
          <w:sz w:val="24"/>
          <w:szCs w:val="24"/>
        </w:rPr>
      </w:pPr>
      <w:r>
        <w:rPr>
          <w:rFonts w:ascii="Book Antiqua" w:hAnsi="Book Antiqua"/>
          <w:b/>
          <w:i/>
          <w:sz w:val="24"/>
          <w:szCs w:val="24"/>
        </w:rPr>
        <w:t>Intermittent hypoxia/</w:t>
      </w:r>
      <w:r w:rsidR="00B8326C" w:rsidRPr="00110E57">
        <w:rPr>
          <w:rFonts w:ascii="Book Antiqua" w:hAnsi="Book Antiqua"/>
          <w:b/>
          <w:i/>
          <w:sz w:val="24"/>
          <w:szCs w:val="24"/>
        </w:rPr>
        <w:t>sleep apnea</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t>There is increasing evidence for diastolic hypertension, increased mean BP, non-dipping status of BP and increased BP variability in children with o</w:t>
      </w:r>
      <w:r w:rsidR="00110E57">
        <w:rPr>
          <w:rFonts w:ascii="Book Antiqua" w:hAnsi="Book Antiqua"/>
          <w:sz w:val="24"/>
          <w:szCs w:val="24"/>
        </w:rPr>
        <w:t>bstructive sleep apnea syndrome</w:t>
      </w:r>
      <w:r w:rsidRPr="00F24C96">
        <w:rPr>
          <w:rFonts w:ascii="Book Antiqua" w:hAnsi="Book Antiqua"/>
          <w:sz w:val="24"/>
          <w:szCs w:val="24"/>
          <w:vertAlign w:val="superscript"/>
        </w:rPr>
        <w:t>[91-93]</w:t>
      </w:r>
      <w:r w:rsidRPr="00F24C96">
        <w:rPr>
          <w:rFonts w:ascii="Book Antiqua" w:hAnsi="Book Antiqua"/>
          <w:sz w:val="24"/>
          <w:szCs w:val="24"/>
        </w:rPr>
        <w:t>. Furthermore, the children with obesity and obstructive sleep apnea have even hi</w:t>
      </w:r>
      <w:r w:rsidR="00110E57">
        <w:rPr>
          <w:rFonts w:ascii="Book Antiqua" w:hAnsi="Book Antiqua"/>
          <w:sz w:val="24"/>
          <w:szCs w:val="24"/>
        </w:rPr>
        <w:t>gher prevalence of hypertension</w:t>
      </w:r>
      <w:r w:rsidR="00110E57">
        <w:rPr>
          <w:rFonts w:ascii="Book Antiqua" w:hAnsi="Book Antiqua"/>
          <w:sz w:val="24"/>
          <w:szCs w:val="24"/>
          <w:vertAlign w:val="superscript"/>
        </w:rPr>
        <w:t>[93,</w:t>
      </w:r>
      <w:r w:rsidRPr="00F24C96">
        <w:rPr>
          <w:rFonts w:ascii="Book Antiqua" w:hAnsi="Book Antiqua"/>
          <w:sz w:val="24"/>
          <w:szCs w:val="24"/>
          <w:vertAlign w:val="superscript"/>
        </w:rPr>
        <w:t>94]</w:t>
      </w:r>
      <w:r w:rsidRPr="00F24C96">
        <w:rPr>
          <w:rFonts w:ascii="Book Antiqua" w:hAnsi="Book Antiqua"/>
          <w:sz w:val="24"/>
          <w:szCs w:val="24"/>
        </w:rPr>
        <w:t xml:space="preserve">. Hypertension may persist even after the improvement of apnea-hypopnea index after adeno-tonsillectomy in these patients and hence may </w:t>
      </w:r>
      <w:r w:rsidR="00110E57">
        <w:rPr>
          <w:rFonts w:ascii="Book Antiqua" w:hAnsi="Book Antiqua"/>
          <w:sz w:val="24"/>
          <w:szCs w:val="24"/>
        </w:rPr>
        <w:t>require long term BP monitoring</w:t>
      </w:r>
      <w:r w:rsidRPr="00F24C96">
        <w:rPr>
          <w:rFonts w:ascii="Book Antiqua" w:hAnsi="Book Antiqua"/>
          <w:sz w:val="24"/>
          <w:szCs w:val="24"/>
          <w:vertAlign w:val="superscript"/>
        </w:rPr>
        <w:t>[95]</w:t>
      </w:r>
      <w:r w:rsidRPr="00F24C96">
        <w:rPr>
          <w:rFonts w:ascii="Book Antiqua" w:hAnsi="Book Antiqua"/>
          <w:sz w:val="24"/>
          <w:szCs w:val="24"/>
        </w:rPr>
        <w:t xml:space="preserve">. </w:t>
      </w:r>
    </w:p>
    <w:p w:rsidR="00B8326C" w:rsidRPr="00F24C96" w:rsidRDefault="00B8326C" w:rsidP="00F24C96">
      <w:pPr>
        <w:spacing w:after="0" w:line="360" w:lineRule="auto"/>
        <w:jc w:val="both"/>
        <w:rPr>
          <w:rFonts w:ascii="Book Antiqua" w:hAnsi="Book Antiqua"/>
          <w:sz w:val="24"/>
          <w:szCs w:val="24"/>
        </w:rPr>
      </w:pPr>
    </w:p>
    <w:p w:rsidR="00B8326C" w:rsidRPr="00F24C96" w:rsidRDefault="00B8326C" w:rsidP="00F24C96">
      <w:pPr>
        <w:spacing w:after="0" w:line="360" w:lineRule="auto"/>
        <w:jc w:val="both"/>
        <w:rPr>
          <w:rFonts w:ascii="Book Antiqua" w:hAnsi="Book Antiqua"/>
          <w:sz w:val="24"/>
          <w:szCs w:val="24"/>
        </w:rPr>
      </w:pPr>
    </w:p>
    <w:p w:rsidR="00B8326C" w:rsidRPr="00110E57" w:rsidRDefault="00B8326C" w:rsidP="00F24C96">
      <w:pPr>
        <w:spacing w:after="0" w:line="360" w:lineRule="auto"/>
        <w:jc w:val="both"/>
        <w:rPr>
          <w:rFonts w:ascii="Book Antiqua" w:hAnsi="Book Antiqua"/>
          <w:b/>
          <w:i/>
          <w:sz w:val="24"/>
          <w:szCs w:val="24"/>
        </w:rPr>
      </w:pPr>
      <w:r w:rsidRPr="00110E57">
        <w:rPr>
          <w:rFonts w:ascii="Book Antiqua" w:hAnsi="Book Antiqua"/>
          <w:b/>
          <w:i/>
          <w:sz w:val="24"/>
          <w:szCs w:val="24"/>
        </w:rPr>
        <w:t>Sodium and fluid retention</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t xml:space="preserve">Insulin and leptin have direct actions on the renal </w:t>
      </w:r>
      <w:r w:rsidR="00110E57">
        <w:rPr>
          <w:rFonts w:ascii="Book Antiqua" w:hAnsi="Book Antiqua"/>
          <w:sz w:val="24"/>
          <w:szCs w:val="24"/>
        </w:rPr>
        <w:t>tubule causing sodium retention</w:t>
      </w:r>
      <w:r w:rsidR="00110E57">
        <w:rPr>
          <w:rFonts w:ascii="Book Antiqua" w:hAnsi="Book Antiqua"/>
          <w:sz w:val="24"/>
          <w:szCs w:val="24"/>
          <w:vertAlign w:val="superscript"/>
        </w:rPr>
        <w:t>[56,</w:t>
      </w:r>
      <w:r w:rsidRPr="00F24C96">
        <w:rPr>
          <w:rFonts w:ascii="Book Antiqua" w:hAnsi="Book Antiqua"/>
          <w:sz w:val="24"/>
          <w:szCs w:val="24"/>
          <w:vertAlign w:val="superscript"/>
        </w:rPr>
        <w:t>62]</w:t>
      </w:r>
      <w:r w:rsidRPr="00F24C96">
        <w:rPr>
          <w:rFonts w:ascii="Book Antiqua" w:hAnsi="Book Antiqua"/>
          <w:sz w:val="24"/>
          <w:szCs w:val="24"/>
        </w:rPr>
        <w:t>. BP in obese adolescents is shown to be sensitive to salt intake. After significant weight loss, this sensit</w:t>
      </w:r>
      <w:r w:rsidR="00110E57">
        <w:rPr>
          <w:rFonts w:ascii="Book Antiqua" w:hAnsi="Book Antiqua"/>
          <w:sz w:val="24"/>
          <w:szCs w:val="24"/>
        </w:rPr>
        <w:t>ivity of BP to sodium decreases</w:t>
      </w:r>
      <w:r w:rsidRPr="00F24C96">
        <w:rPr>
          <w:rFonts w:ascii="Book Antiqua" w:hAnsi="Book Antiqua"/>
          <w:sz w:val="24"/>
          <w:szCs w:val="24"/>
          <w:vertAlign w:val="superscript"/>
        </w:rPr>
        <w:t>[96]</w:t>
      </w:r>
      <w:r w:rsidRPr="00F24C96">
        <w:rPr>
          <w:rFonts w:ascii="Book Antiqua" w:hAnsi="Book Antiqua"/>
          <w:sz w:val="24"/>
          <w:szCs w:val="24"/>
        </w:rPr>
        <w:t>. Salt consumption has a positive association with BMI even when adjusted for consumption of other high calorie foods, seen in</w:t>
      </w:r>
      <w:r w:rsidR="00110E57">
        <w:rPr>
          <w:rFonts w:ascii="Book Antiqua" w:hAnsi="Book Antiqua"/>
          <w:sz w:val="24"/>
          <w:szCs w:val="24"/>
        </w:rPr>
        <w:t xml:space="preserve"> both adults</w:t>
      </w:r>
      <w:r w:rsidRPr="00F24C96">
        <w:rPr>
          <w:rFonts w:ascii="Book Antiqua" w:hAnsi="Book Antiqua"/>
          <w:sz w:val="24"/>
          <w:szCs w:val="24"/>
          <w:vertAlign w:val="superscript"/>
        </w:rPr>
        <w:t xml:space="preserve">[97] </w:t>
      </w:r>
      <w:r w:rsidR="00110E57">
        <w:rPr>
          <w:rFonts w:ascii="Book Antiqua" w:hAnsi="Book Antiqua"/>
          <w:sz w:val="24"/>
          <w:szCs w:val="24"/>
        </w:rPr>
        <w:t>and adolescents</w:t>
      </w:r>
      <w:r w:rsidRPr="00F24C96">
        <w:rPr>
          <w:rFonts w:ascii="Book Antiqua" w:hAnsi="Book Antiqua"/>
          <w:sz w:val="24"/>
          <w:szCs w:val="24"/>
          <w:vertAlign w:val="superscript"/>
        </w:rPr>
        <w:t>[98]</w:t>
      </w:r>
      <w:r w:rsidRPr="00F24C96">
        <w:rPr>
          <w:rFonts w:ascii="Book Antiqua" w:hAnsi="Book Antiqua"/>
          <w:sz w:val="24"/>
          <w:szCs w:val="24"/>
        </w:rPr>
        <w:t xml:space="preserve">. Pressure natriuresis is reset to a hypertensive </w:t>
      </w:r>
      <w:r w:rsidRPr="00F24C96">
        <w:rPr>
          <w:rFonts w:ascii="Book Antiqua" w:hAnsi="Book Antiqua"/>
          <w:sz w:val="24"/>
          <w:szCs w:val="24"/>
        </w:rPr>
        <w:lastRenderedPageBreak/>
        <w:t>level in obese subjec</w:t>
      </w:r>
      <w:r w:rsidR="00110E57">
        <w:rPr>
          <w:rFonts w:ascii="Book Antiqua" w:hAnsi="Book Antiqua"/>
          <w:sz w:val="24"/>
          <w:szCs w:val="24"/>
        </w:rPr>
        <w:t>ts resulting in volume overload</w:t>
      </w:r>
      <w:r w:rsidRPr="00F24C96">
        <w:rPr>
          <w:rFonts w:ascii="Book Antiqua" w:hAnsi="Book Antiqua"/>
          <w:sz w:val="24"/>
          <w:szCs w:val="24"/>
          <w:vertAlign w:val="superscript"/>
        </w:rPr>
        <w:t>[58]</w:t>
      </w:r>
      <w:r w:rsidRPr="00F24C96">
        <w:rPr>
          <w:rFonts w:ascii="Book Antiqua" w:hAnsi="Book Antiqua"/>
          <w:sz w:val="24"/>
          <w:szCs w:val="24"/>
        </w:rPr>
        <w:t>. Decreasing sodium intake has been shown to decrease blood pressure in adults and has a comparatively decreased but sig</w:t>
      </w:r>
      <w:r w:rsidR="00110E57">
        <w:rPr>
          <w:rFonts w:ascii="Book Antiqua" w:hAnsi="Book Antiqua"/>
          <w:sz w:val="24"/>
          <w:szCs w:val="24"/>
        </w:rPr>
        <w:t>nificant effect in children too</w:t>
      </w:r>
      <w:r w:rsidRPr="00F24C96">
        <w:rPr>
          <w:rFonts w:ascii="Book Antiqua" w:hAnsi="Book Antiqua"/>
          <w:sz w:val="24"/>
          <w:szCs w:val="24"/>
          <w:vertAlign w:val="superscript"/>
        </w:rPr>
        <w:t>[99]</w:t>
      </w:r>
      <w:r w:rsidRPr="00F24C96">
        <w:rPr>
          <w:rFonts w:ascii="Book Antiqua" w:hAnsi="Book Antiqua"/>
          <w:sz w:val="24"/>
          <w:szCs w:val="24"/>
        </w:rPr>
        <w:t>. This decrease in BP is more pro</w:t>
      </w:r>
      <w:r w:rsidR="00110E57">
        <w:rPr>
          <w:rFonts w:ascii="Book Antiqua" w:hAnsi="Book Antiqua"/>
          <w:sz w:val="24"/>
          <w:szCs w:val="24"/>
        </w:rPr>
        <w:t>minent among the obese children</w:t>
      </w:r>
      <w:r w:rsidRPr="00F24C96">
        <w:rPr>
          <w:rFonts w:ascii="Book Antiqua" w:hAnsi="Book Antiqua"/>
          <w:sz w:val="24"/>
          <w:szCs w:val="24"/>
          <w:vertAlign w:val="superscript"/>
        </w:rPr>
        <w:t>[100]</w:t>
      </w:r>
      <w:r w:rsidRPr="00F24C96">
        <w:rPr>
          <w:rFonts w:ascii="Book Antiqua" w:hAnsi="Book Antiqua"/>
          <w:sz w:val="24"/>
          <w:szCs w:val="24"/>
        </w:rPr>
        <w:t xml:space="preserve">. </w:t>
      </w:r>
    </w:p>
    <w:p w:rsidR="00B8326C" w:rsidRPr="00F24C96" w:rsidRDefault="00B8326C" w:rsidP="00F24C96">
      <w:pPr>
        <w:spacing w:after="0" w:line="360" w:lineRule="auto"/>
        <w:jc w:val="both"/>
        <w:rPr>
          <w:rFonts w:ascii="Book Antiqua" w:hAnsi="Book Antiqua"/>
          <w:sz w:val="24"/>
          <w:szCs w:val="24"/>
        </w:rPr>
      </w:pPr>
    </w:p>
    <w:p w:rsidR="00B8326C" w:rsidRPr="00110E57" w:rsidRDefault="00B8326C" w:rsidP="00F24C96">
      <w:pPr>
        <w:spacing w:after="0" w:line="360" w:lineRule="auto"/>
        <w:jc w:val="both"/>
        <w:rPr>
          <w:rFonts w:ascii="Book Antiqua" w:hAnsi="Book Antiqua"/>
          <w:b/>
          <w:i/>
          <w:sz w:val="24"/>
          <w:szCs w:val="24"/>
        </w:rPr>
      </w:pPr>
      <w:r w:rsidRPr="00110E57">
        <w:rPr>
          <w:rFonts w:ascii="Book Antiqua" w:hAnsi="Book Antiqua"/>
          <w:b/>
          <w:i/>
          <w:sz w:val="24"/>
          <w:szCs w:val="24"/>
        </w:rPr>
        <w:t>Hyperuricemia</w:t>
      </w:r>
    </w:p>
    <w:p w:rsidR="00B8326C" w:rsidRPr="00F24C96" w:rsidRDefault="00110E57" w:rsidP="00F24C96">
      <w:pPr>
        <w:spacing w:after="0" w:line="360" w:lineRule="auto"/>
        <w:jc w:val="both"/>
        <w:rPr>
          <w:rFonts w:ascii="Book Antiqua" w:hAnsi="Book Antiqua"/>
          <w:sz w:val="24"/>
          <w:szCs w:val="24"/>
        </w:rPr>
      </w:pPr>
      <w:r>
        <w:rPr>
          <w:rFonts w:ascii="Book Antiqua" w:hAnsi="Book Antiqua"/>
          <w:sz w:val="24"/>
          <w:szCs w:val="24"/>
        </w:rPr>
        <w:t>Hyperuricemia</w:t>
      </w:r>
      <w:r>
        <w:rPr>
          <w:rFonts w:ascii="Book Antiqua" w:hAnsi="Book Antiqua" w:hint="eastAsia"/>
          <w:sz w:val="24"/>
          <w:szCs w:val="24"/>
          <w:lang w:eastAsia="zh-CN"/>
        </w:rPr>
        <w:t xml:space="preserve"> </w:t>
      </w:r>
      <w:r w:rsidR="00B8326C" w:rsidRPr="00F24C96">
        <w:rPr>
          <w:rFonts w:ascii="Book Antiqua" w:hAnsi="Book Antiqua"/>
          <w:sz w:val="24"/>
          <w:szCs w:val="24"/>
        </w:rPr>
        <w:t>is ass</w:t>
      </w:r>
      <w:r>
        <w:rPr>
          <w:rFonts w:ascii="Book Antiqua" w:hAnsi="Book Antiqua"/>
          <w:sz w:val="24"/>
          <w:szCs w:val="24"/>
        </w:rPr>
        <w:t>ociated with metabolic syndrome</w:t>
      </w:r>
      <w:r w:rsidR="00B8326C" w:rsidRPr="00F24C96">
        <w:rPr>
          <w:rFonts w:ascii="Book Antiqua" w:hAnsi="Book Antiqua"/>
          <w:sz w:val="24"/>
          <w:szCs w:val="24"/>
          <w:vertAlign w:val="superscript"/>
        </w:rPr>
        <w:t>[101,102]</w:t>
      </w:r>
      <w:r w:rsidR="00B8326C" w:rsidRPr="00F24C96">
        <w:rPr>
          <w:rFonts w:ascii="Book Antiqua" w:hAnsi="Book Antiqua"/>
          <w:sz w:val="24"/>
          <w:szCs w:val="24"/>
        </w:rPr>
        <w:t>. The cause-effect relationship is yet to be established.  Evidence points to hyperinsulinemia leading to increased absorption of uric acid in the kidney</w:t>
      </w:r>
      <w:r w:rsidR="00B8326C" w:rsidRPr="00F24C96">
        <w:rPr>
          <w:rFonts w:ascii="Book Antiqua" w:hAnsi="Book Antiqua"/>
          <w:sz w:val="24"/>
          <w:szCs w:val="24"/>
          <w:vertAlign w:val="superscript"/>
        </w:rPr>
        <w:t xml:space="preserve">[103] </w:t>
      </w:r>
      <w:r w:rsidR="00B8326C" w:rsidRPr="00F24C96">
        <w:rPr>
          <w:rFonts w:ascii="Book Antiqua" w:hAnsi="Book Antiqua"/>
          <w:sz w:val="24"/>
          <w:szCs w:val="24"/>
        </w:rPr>
        <w:t>and also suggests that hyperuricemia increases the risk of developing metabolic syndrome after adjusti</w:t>
      </w:r>
      <w:r>
        <w:rPr>
          <w:rFonts w:ascii="Book Antiqua" w:hAnsi="Book Antiqua"/>
          <w:sz w:val="24"/>
          <w:szCs w:val="24"/>
        </w:rPr>
        <w:t>ng for other known risk factors</w:t>
      </w:r>
      <w:r w:rsidR="00B8326C" w:rsidRPr="00F24C96">
        <w:rPr>
          <w:rFonts w:ascii="Book Antiqua" w:hAnsi="Book Antiqua"/>
          <w:sz w:val="24"/>
          <w:szCs w:val="24"/>
          <w:vertAlign w:val="superscript"/>
        </w:rPr>
        <w:t>[104,105]</w:t>
      </w:r>
      <w:r w:rsidR="00B8326C" w:rsidRPr="00F24C96">
        <w:rPr>
          <w:rFonts w:ascii="Book Antiqua" w:hAnsi="Book Antiqua"/>
          <w:sz w:val="24"/>
          <w:szCs w:val="24"/>
        </w:rPr>
        <w:t>.</w:t>
      </w:r>
      <w:r w:rsidR="00B8326C" w:rsidRPr="00F24C96">
        <w:rPr>
          <w:rFonts w:ascii="Book Antiqua" w:hAnsi="Book Antiqua"/>
          <w:sz w:val="24"/>
          <w:szCs w:val="24"/>
          <w:vertAlign w:val="superscript"/>
        </w:rPr>
        <w:t xml:space="preserve"> </w:t>
      </w:r>
      <w:r w:rsidR="00B8326C" w:rsidRPr="00F24C96">
        <w:rPr>
          <w:rFonts w:ascii="Book Antiqua" w:hAnsi="Book Antiqua"/>
          <w:sz w:val="24"/>
          <w:szCs w:val="24"/>
        </w:rPr>
        <w:t>Fructose is implicated in the pathway of hyperuricemia leading to components of metabolic syn</w:t>
      </w:r>
      <w:r>
        <w:rPr>
          <w:rFonts w:ascii="Book Antiqua" w:hAnsi="Book Antiqua"/>
          <w:sz w:val="24"/>
          <w:szCs w:val="24"/>
        </w:rPr>
        <w:t>drome in adults and adolescents</w:t>
      </w:r>
      <w:r w:rsidR="00B8326C" w:rsidRPr="00F24C96">
        <w:rPr>
          <w:rFonts w:ascii="Book Antiqua" w:hAnsi="Book Antiqua"/>
          <w:sz w:val="24"/>
          <w:szCs w:val="24"/>
          <w:vertAlign w:val="superscript"/>
        </w:rPr>
        <w:t>[105,106]</w:t>
      </w:r>
      <w:r w:rsidR="00B8326C" w:rsidRPr="00F24C96">
        <w:rPr>
          <w:rFonts w:ascii="Book Antiqua" w:hAnsi="Book Antiqua"/>
          <w:sz w:val="24"/>
          <w:szCs w:val="24"/>
        </w:rPr>
        <w:t>. It has an effect on decreased nitric oxide production and endothelial d</w:t>
      </w:r>
      <w:r>
        <w:rPr>
          <w:rFonts w:ascii="Book Antiqua" w:hAnsi="Book Antiqua"/>
          <w:sz w:val="24"/>
          <w:szCs w:val="24"/>
        </w:rPr>
        <w:t>ysfunction</w:t>
      </w:r>
      <w:r w:rsidR="00B8326C" w:rsidRPr="00F24C96">
        <w:rPr>
          <w:rFonts w:ascii="Book Antiqua" w:hAnsi="Book Antiqua"/>
          <w:sz w:val="24"/>
          <w:szCs w:val="24"/>
          <w:vertAlign w:val="superscript"/>
        </w:rPr>
        <w:t>[107,108]</w:t>
      </w:r>
      <w:r w:rsidR="00B8326C" w:rsidRPr="00F24C96">
        <w:rPr>
          <w:rFonts w:ascii="Book Antiqua" w:hAnsi="Book Antiqua"/>
          <w:sz w:val="24"/>
          <w:szCs w:val="24"/>
        </w:rPr>
        <w:t>.</w:t>
      </w:r>
    </w:p>
    <w:p w:rsidR="00B8326C" w:rsidRPr="00F24C96" w:rsidRDefault="00B8326C" w:rsidP="00110E57">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Hyperuricemia may also be involved in RAS stim</w:t>
      </w:r>
      <w:r w:rsidR="00110E57">
        <w:rPr>
          <w:rFonts w:ascii="Book Antiqua" w:hAnsi="Book Antiqua"/>
          <w:sz w:val="24"/>
          <w:szCs w:val="24"/>
        </w:rPr>
        <w:t>ulation leading to hypertension</w:t>
      </w:r>
      <w:r w:rsidRPr="00F24C96">
        <w:rPr>
          <w:rFonts w:ascii="Book Antiqua" w:hAnsi="Book Antiqua"/>
          <w:sz w:val="24"/>
          <w:szCs w:val="24"/>
          <w:vertAlign w:val="superscript"/>
        </w:rPr>
        <w:t>[109]</w:t>
      </w:r>
      <w:r w:rsidRPr="00F24C96">
        <w:rPr>
          <w:rFonts w:ascii="Book Antiqua" w:hAnsi="Book Antiqua"/>
          <w:sz w:val="24"/>
          <w:szCs w:val="24"/>
        </w:rPr>
        <w:t>. This, alongside with endothelial dysfunction, may increase cardiovascular disease ri</w:t>
      </w:r>
      <w:r w:rsidR="00110E57">
        <w:rPr>
          <w:rFonts w:ascii="Book Antiqua" w:hAnsi="Book Antiqua"/>
          <w:sz w:val="24"/>
          <w:szCs w:val="24"/>
        </w:rPr>
        <w:t>sk of hyperuricemic induviduals</w:t>
      </w:r>
      <w:r w:rsidRPr="00F24C96">
        <w:rPr>
          <w:rFonts w:ascii="Book Antiqua" w:hAnsi="Book Antiqua"/>
          <w:sz w:val="24"/>
          <w:szCs w:val="24"/>
          <w:vertAlign w:val="superscript"/>
        </w:rPr>
        <w:t>[108,110,111]</w:t>
      </w:r>
      <w:r w:rsidRPr="00F24C96">
        <w:rPr>
          <w:rFonts w:ascii="Book Antiqua" w:hAnsi="Book Antiqua"/>
          <w:sz w:val="24"/>
          <w:szCs w:val="24"/>
        </w:rPr>
        <w:t>.</w:t>
      </w:r>
      <w:r w:rsidRPr="00F24C96">
        <w:rPr>
          <w:rFonts w:ascii="Book Antiqua" w:hAnsi="Book Antiqua"/>
          <w:sz w:val="24"/>
          <w:szCs w:val="24"/>
          <w:vertAlign w:val="superscript"/>
        </w:rPr>
        <w:t xml:space="preserve"> </w:t>
      </w:r>
      <w:r w:rsidRPr="00F24C96">
        <w:rPr>
          <w:rFonts w:ascii="Book Antiqua" w:hAnsi="Book Antiqua"/>
          <w:sz w:val="24"/>
          <w:szCs w:val="24"/>
        </w:rPr>
        <w:t xml:space="preserve"> Hyperuricemia is associated with hypertension not only in adults but also in children and adolescents. Elevated serum uric acid was found in 89% of subjects with primary hypertension, and only in 30% with secondary hypertension and in none of the controls in a tertiary care nephrology program in Texas, U</w:t>
      </w:r>
      <w:r w:rsidR="00110E57">
        <w:rPr>
          <w:rFonts w:ascii="Book Antiqua" w:hAnsi="Book Antiqua" w:hint="eastAsia"/>
          <w:sz w:val="24"/>
          <w:szCs w:val="24"/>
          <w:lang w:eastAsia="zh-CN"/>
        </w:rPr>
        <w:t xml:space="preserve">nited </w:t>
      </w:r>
      <w:r w:rsidRPr="00F24C96">
        <w:rPr>
          <w:rFonts w:ascii="Book Antiqua" w:hAnsi="Book Antiqua"/>
          <w:sz w:val="24"/>
          <w:szCs w:val="24"/>
        </w:rPr>
        <w:t>S</w:t>
      </w:r>
      <w:r w:rsidR="00110E57">
        <w:rPr>
          <w:rFonts w:ascii="Book Antiqua" w:hAnsi="Book Antiqua" w:hint="eastAsia"/>
          <w:sz w:val="24"/>
          <w:szCs w:val="24"/>
          <w:lang w:eastAsia="zh-CN"/>
        </w:rPr>
        <w:t>tates</w:t>
      </w:r>
      <w:r w:rsidRPr="00F24C96">
        <w:rPr>
          <w:rFonts w:ascii="Book Antiqua" w:hAnsi="Book Antiqua"/>
          <w:sz w:val="24"/>
          <w:szCs w:val="24"/>
          <w:vertAlign w:val="superscript"/>
        </w:rPr>
        <w:t>[112]</w:t>
      </w:r>
      <w:r w:rsidRPr="00F24C96">
        <w:rPr>
          <w:rFonts w:ascii="Book Antiqua" w:hAnsi="Book Antiqua"/>
          <w:sz w:val="24"/>
          <w:szCs w:val="24"/>
        </w:rPr>
        <w:t>. Interestingly, the link between obesity and hyperuricemia wa</w:t>
      </w:r>
      <w:r w:rsidR="00110E57">
        <w:rPr>
          <w:rFonts w:ascii="Book Antiqua" w:hAnsi="Book Antiqua"/>
          <w:sz w:val="24"/>
          <w:szCs w:val="24"/>
        </w:rPr>
        <w:t>s not consistent in this cohort</w:t>
      </w:r>
      <w:r w:rsidRPr="00F24C96">
        <w:rPr>
          <w:rFonts w:ascii="Book Antiqua" w:hAnsi="Book Antiqua"/>
          <w:sz w:val="24"/>
          <w:szCs w:val="24"/>
          <w:vertAlign w:val="superscript"/>
        </w:rPr>
        <w:t>[112]</w:t>
      </w:r>
      <w:r w:rsidRPr="00F24C96">
        <w:rPr>
          <w:rFonts w:ascii="Book Antiqua" w:hAnsi="Book Antiqua"/>
          <w:sz w:val="24"/>
          <w:szCs w:val="24"/>
        </w:rPr>
        <w:t>.</w:t>
      </w:r>
      <w:r w:rsidRPr="00F24C96">
        <w:rPr>
          <w:rFonts w:ascii="Book Antiqua" w:hAnsi="Book Antiqua"/>
          <w:sz w:val="24"/>
          <w:szCs w:val="24"/>
          <w:vertAlign w:val="superscript"/>
        </w:rPr>
        <w:t xml:space="preserve"> </w:t>
      </w:r>
      <w:r w:rsidRPr="00F24C96">
        <w:rPr>
          <w:rFonts w:ascii="Book Antiqua" w:hAnsi="Book Antiqua"/>
          <w:sz w:val="24"/>
          <w:szCs w:val="24"/>
        </w:rPr>
        <w:t>The same group also showed the effect of uric acid lowering agent like Allopurinol to have significant reduction in blood pressure</w:t>
      </w:r>
      <w:r w:rsidR="00110E57">
        <w:rPr>
          <w:rFonts w:ascii="Book Antiqua" w:hAnsi="Book Antiqua"/>
          <w:sz w:val="24"/>
          <w:szCs w:val="24"/>
        </w:rPr>
        <w:t xml:space="preserve"> in those with pre-hypertension</w:t>
      </w:r>
      <w:r w:rsidRPr="00F24C96">
        <w:rPr>
          <w:rFonts w:ascii="Book Antiqua" w:hAnsi="Book Antiqua"/>
          <w:sz w:val="24"/>
          <w:szCs w:val="24"/>
          <w:vertAlign w:val="superscript"/>
        </w:rPr>
        <w:t>[113]</w:t>
      </w:r>
      <w:r w:rsidRPr="00F24C96">
        <w:rPr>
          <w:rFonts w:ascii="Book Antiqua" w:hAnsi="Book Antiqua"/>
          <w:sz w:val="24"/>
          <w:szCs w:val="24"/>
        </w:rPr>
        <w:t xml:space="preserve"> and</w:t>
      </w:r>
      <w:r w:rsidR="00110E57">
        <w:rPr>
          <w:rFonts w:ascii="Book Antiqua" w:hAnsi="Book Antiqua"/>
          <w:sz w:val="24"/>
          <w:szCs w:val="24"/>
        </w:rPr>
        <w:t xml:space="preserve"> stage I essential hypertension</w:t>
      </w:r>
      <w:r w:rsidRPr="00F24C96">
        <w:rPr>
          <w:rFonts w:ascii="Book Antiqua" w:hAnsi="Book Antiqua"/>
          <w:sz w:val="24"/>
          <w:szCs w:val="24"/>
          <w:vertAlign w:val="superscript"/>
        </w:rPr>
        <w:t>[114]</w:t>
      </w:r>
      <w:r w:rsidRPr="00F24C96">
        <w:rPr>
          <w:rFonts w:ascii="Book Antiqua" w:hAnsi="Book Antiqua"/>
          <w:sz w:val="24"/>
          <w:szCs w:val="24"/>
        </w:rPr>
        <w:t>.</w:t>
      </w:r>
    </w:p>
    <w:p w:rsidR="00B8326C" w:rsidRPr="00F24C96" w:rsidRDefault="00B8326C" w:rsidP="00F24C96">
      <w:pPr>
        <w:spacing w:after="0" w:line="360" w:lineRule="auto"/>
        <w:jc w:val="both"/>
        <w:rPr>
          <w:rFonts w:ascii="Book Antiqua" w:hAnsi="Book Antiqua"/>
          <w:sz w:val="24"/>
          <w:szCs w:val="24"/>
        </w:rPr>
      </w:pPr>
    </w:p>
    <w:p w:rsidR="00B8326C" w:rsidRPr="00F24C96" w:rsidRDefault="00110E57" w:rsidP="00F24C96">
      <w:pPr>
        <w:spacing w:after="0" w:line="360" w:lineRule="auto"/>
        <w:jc w:val="both"/>
        <w:rPr>
          <w:rFonts w:ascii="Book Antiqua" w:hAnsi="Book Antiqua"/>
          <w:b/>
          <w:sz w:val="24"/>
          <w:szCs w:val="24"/>
        </w:rPr>
      </w:pPr>
      <w:r>
        <w:rPr>
          <w:rFonts w:ascii="Book Antiqua" w:hAnsi="Book Antiqua"/>
          <w:b/>
          <w:sz w:val="24"/>
          <w:szCs w:val="24"/>
        </w:rPr>
        <w:t>RENAL STRUCTURAL DAMAGE</w:t>
      </w:r>
      <w:r w:rsidRPr="00F24C96">
        <w:rPr>
          <w:rFonts w:ascii="Book Antiqua" w:hAnsi="Book Antiqua"/>
          <w:b/>
          <w:sz w:val="24"/>
          <w:szCs w:val="24"/>
        </w:rPr>
        <w:t>/</w:t>
      </w:r>
      <w:r w:rsidRPr="00110E57">
        <w:rPr>
          <w:rFonts w:ascii="Book Antiqua" w:hAnsi="Book Antiqua"/>
          <w:b/>
          <w:sz w:val="24"/>
          <w:szCs w:val="24"/>
        </w:rPr>
        <w:t>Chronic Kidney Disease</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t>Obesity is shown to be a strong and independent risk factor for chronic kidney disease (CKD) in several epidemiological studies. There has been a parallel increase in th</w:t>
      </w:r>
      <w:r w:rsidR="00110E57">
        <w:rPr>
          <w:rFonts w:ascii="Book Antiqua" w:hAnsi="Book Antiqua"/>
          <w:sz w:val="24"/>
          <w:szCs w:val="24"/>
        </w:rPr>
        <w:t>e prevalence of obesity and CKD</w:t>
      </w:r>
      <w:r w:rsidRPr="00F24C96">
        <w:rPr>
          <w:rFonts w:ascii="Book Antiqua" w:hAnsi="Book Antiqua"/>
          <w:sz w:val="24"/>
          <w:szCs w:val="24"/>
          <w:vertAlign w:val="superscript"/>
        </w:rPr>
        <w:t>[115]</w:t>
      </w:r>
      <w:r w:rsidRPr="00F24C96">
        <w:rPr>
          <w:rFonts w:ascii="Book Antiqua" w:hAnsi="Book Antiqua"/>
          <w:sz w:val="24"/>
          <w:szCs w:val="24"/>
        </w:rPr>
        <w:t>. Obese individuals have glomerular hyp</w:t>
      </w:r>
      <w:r w:rsidR="00110E57">
        <w:rPr>
          <w:rFonts w:ascii="Book Antiqua" w:hAnsi="Book Antiqua"/>
          <w:sz w:val="24"/>
          <w:szCs w:val="24"/>
        </w:rPr>
        <w:t>erperfusion and hyperfiltration</w:t>
      </w:r>
      <w:r w:rsidRPr="00F24C96">
        <w:rPr>
          <w:rFonts w:ascii="Book Antiqua" w:hAnsi="Book Antiqua"/>
          <w:sz w:val="24"/>
          <w:szCs w:val="24"/>
          <w:vertAlign w:val="superscript"/>
        </w:rPr>
        <w:t>[116]</w:t>
      </w:r>
      <w:r w:rsidRPr="00F24C96">
        <w:rPr>
          <w:rFonts w:ascii="Book Antiqua" w:hAnsi="Book Antiqua"/>
          <w:sz w:val="24"/>
          <w:szCs w:val="24"/>
        </w:rPr>
        <w:t xml:space="preserve">. It may eventually lead to obesity related glomerulopathy that </w:t>
      </w:r>
      <w:r w:rsidRPr="00F24C96">
        <w:rPr>
          <w:rFonts w:ascii="Book Antiqua" w:hAnsi="Book Antiqua"/>
          <w:sz w:val="24"/>
          <w:szCs w:val="24"/>
        </w:rPr>
        <w:lastRenderedPageBreak/>
        <w:t>initially manifests as glomerulomegaly and in later stages has several features of focal segmental glomerulosclerosis. Clinically it presents as varying degrees of prot</w:t>
      </w:r>
      <w:r w:rsidR="00110E57">
        <w:rPr>
          <w:rFonts w:ascii="Book Antiqua" w:hAnsi="Book Antiqua"/>
          <w:sz w:val="24"/>
          <w:szCs w:val="24"/>
        </w:rPr>
        <w:t>einuria and renal insufficiency</w:t>
      </w:r>
      <w:r w:rsidRPr="00F24C96">
        <w:rPr>
          <w:rFonts w:ascii="Book Antiqua" w:hAnsi="Book Antiqua"/>
          <w:sz w:val="24"/>
          <w:szCs w:val="24"/>
          <w:vertAlign w:val="superscript"/>
        </w:rPr>
        <w:t>[117]</w:t>
      </w:r>
      <w:r w:rsidRPr="00F24C96">
        <w:rPr>
          <w:rFonts w:ascii="Book Antiqua" w:hAnsi="Book Antiqua"/>
          <w:sz w:val="24"/>
          <w:szCs w:val="24"/>
        </w:rPr>
        <w:t>. Albuminuria is associated with impaired glucose tolerance in overweight/obese teenagers</w:t>
      </w:r>
      <w:r w:rsidRPr="00F24C96">
        <w:rPr>
          <w:rFonts w:ascii="Book Antiqua" w:hAnsi="Book Antiqua"/>
          <w:sz w:val="24"/>
          <w:szCs w:val="24"/>
          <w:vertAlign w:val="superscript"/>
        </w:rPr>
        <w:t xml:space="preserve">[118] </w:t>
      </w:r>
      <w:r w:rsidR="00110E57">
        <w:rPr>
          <w:rFonts w:ascii="Book Antiqua" w:hAnsi="Book Antiqua"/>
          <w:sz w:val="24"/>
          <w:szCs w:val="24"/>
        </w:rPr>
        <w:t>and adults</w:t>
      </w:r>
      <w:r w:rsidRPr="00F24C96">
        <w:rPr>
          <w:rFonts w:ascii="Book Antiqua" w:hAnsi="Book Antiqua"/>
          <w:sz w:val="24"/>
          <w:szCs w:val="24"/>
          <w:vertAlign w:val="superscript"/>
        </w:rPr>
        <w:t>[119]</w:t>
      </w:r>
      <w:r w:rsidRPr="00F24C96">
        <w:rPr>
          <w:rFonts w:ascii="Book Antiqua" w:hAnsi="Book Antiqua"/>
          <w:sz w:val="24"/>
          <w:szCs w:val="24"/>
        </w:rPr>
        <w:t xml:space="preserve">. </w:t>
      </w:r>
    </w:p>
    <w:p w:rsidR="00B8326C" w:rsidRPr="00F24C96" w:rsidRDefault="00B8326C" w:rsidP="00110E57">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In obesity, due to glomerular hyperperfusion and presence of renal visceral fat deposition,</w:t>
      </w:r>
      <w:r w:rsidR="00110E57">
        <w:rPr>
          <w:rFonts w:ascii="Book Antiqua" w:hAnsi="Book Antiqua"/>
          <w:sz w:val="24"/>
          <w:szCs w:val="24"/>
        </w:rPr>
        <w:t xml:space="preserve"> there is activation of the RAS</w:t>
      </w:r>
      <w:r w:rsidRPr="00F24C96">
        <w:rPr>
          <w:rFonts w:ascii="Book Antiqua" w:hAnsi="Book Antiqua"/>
          <w:sz w:val="24"/>
          <w:szCs w:val="24"/>
          <w:vertAlign w:val="superscript"/>
        </w:rPr>
        <w:t>[120]</w:t>
      </w:r>
      <w:r w:rsidRPr="00F24C96">
        <w:rPr>
          <w:rFonts w:ascii="Book Antiqua" w:hAnsi="Book Antiqua"/>
          <w:sz w:val="24"/>
          <w:szCs w:val="24"/>
        </w:rPr>
        <w:t xml:space="preserve"> and plasma renin activity positively </w:t>
      </w:r>
      <w:r w:rsidR="00110E57">
        <w:rPr>
          <w:rFonts w:ascii="Book Antiqua" w:hAnsi="Book Antiqua"/>
          <w:sz w:val="24"/>
          <w:szCs w:val="24"/>
        </w:rPr>
        <w:t>correlates with BMI</w:t>
      </w:r>
      <w:r w:rsidRPr="00F24C96">
        <w:rPr>
          <w:rFonts w:ascii="Book Antiqua" w:hAnsi="Book Antiqua"/>
          <w:sz w:val="24"/>
          <w:szCs w:val="24"/>
          <w:vertAlign w:val="superscript"/>
        </w:rPr>
        <w:t>[55]</w:t>
      </w:r>
      <w:r w:rsidRPr="00F24C96">
        <w:rPr>
          <w:rFonts w:ascii="Book Antiqua" w:hAnsi="Book Antiqua"/>
          <w:sz w:val="24"/>
          <w:szCs w:val="24"/>
        </w:rPr>
        <w:t>. The unfavorable lipid profile seen in obese children also contributes to the rate of progression of renal disease. Nephron loss in CKD then l</w:t>
      </w:r>
      <w:r w:rsidR="00110E57">
        <w:rPr>
          <w:rFonts w:ascii="Book Antiqua" w:hAnsi="Book Antiqua"/>
          <w:sz w:val="24"/>
          <w:szCs w:val="24"/>
        </w:rPr>
        <w:t>eads to further elevation of BP</w:t>
      </w:r>
      <w:r w:rsidRPr="00F24C96">
        <w:rPr>
          <w:rFonts w:ascii="Book Antiqua" w:hAnsi="Book Antiqua"/>
          <w:sz w:val="24"/>
          <w:szCs w:val="24"/>
          <w:vertAlign w:val="superscript"/>
        </w:rPr>
        <w:t>[120]</w:t>
      </w:r>
      <w:r w:rsidRPr="00F24C96">
        <w:rPr>
          <w:rFonts w:ascii="Book Antiqua" w:hAnsi="Book Antiqua"/>
          <w:sz w:val="24"/>
          <w:szCs w:val="24"/>
        </w:rPr>
        <w:t>. Even pre-hypertension is shown to be associated with decreased renal function and increased proteinuria in childr</w:t>
      </w:r>
      <w:r w:rsidR="00110E57">
        <w:rPr>
          <w:rFonts w:ascii="Book Antiqua" w:hAnsi="Book Antiqua"/>
          <w:sz w:val="24"/>
          <w:szCs w:val="24"/>
        </w:rPr>
        <w:t>en</w:t>
      </w:r>
      <w:r w:rsidRPr="00F24C96">
        <w:rPr>
          <w:rFonts w:ascii="Book Antiqua" w:hAnsi="Book Antiqua"/>
          <w:sz w:val="24"/>
          <w:szCs w:val="24"/>
          <w:vertAlign w:val="superscript"/>
        </w:rPr>
        <w:t>[120]</w:t>
      </w:r>
      <w:r w:rsidRPr="00F24C96">
        <w:rPr>
          <w:rFonts w:ascii="Book Antiqua" w:hAnsi="Book Antiqua"/>
          <w:sz w:val="24"/>
          <w:szCs w:val="24"/>
        </w:rPr>
        <w:t xml:space="preserve">. It is a two-way street with hypertension being a major </w:t>
      </w:r>
      <w:r w:rsidR="00110E57">
        <w:rPr>
          <w:rFonts w:ascii="Book Antiqua" w:hAnsi="Book Antiqua"/>
          <w:sz w:val="24"/>
          <w:szCs w:val="24"/>
          <w:lang w:eastAsia="zh-CN"/>
        </w:rPr>
        <w:t>“</w:t>
      </w:r>
      <w:r w:rsidRPr="00F24C96">
        <w:rPr>
          <w:rFonts w:ascii="Book Antiqua" w:hAnsi="Book Antiqua"/>
          <w:sz w:val="24"/>
          <w:szCs w:val="24"/>
        </w:rPr>
        <w:t>cause</w:t>
      </w:r>
      <w:r w:rsidR="00110E57">
        <w:rPr>
          <w:rFonts w:ascii="Book Antiqua" w:hAnsi="Book Antiqua"/>
          <w:sz w:val="24"/>
          <w:szCs w:val="24"/>
          <w:lang w:eastAsia="zh-CN"/>
        </w:rPr>
        <w:t>”</w:t>
      </w:r>
      <w:r w:rsidRPr="00F24C96">
        <w:rPr>
          <w:rFonts w:ascii="Book Antiqua" w:hAnsi="Book Antiqua"/>
          <w:sz w:val="24"/>
          <w:szCs w:val="24"/>
        </w:rPr>
        <w:t xml:space="preserve"> and </w:t>
      </w:r>
      <w:r w:rsidR="00110E57">
        <w:rPr>
          <w:rFonts w:ascii="Book Antiqua" w:hAnsi="Book Antiqua"/>
          <w:sz w:val="24"/>
          <w:szCs w:val="24"/>
          <w:lang w:eastAsia="zh-CN"/>
        </w:rPr>
        <w:t>“</w:t>
      </w:r>
      <w:r w:rsidRPr="00F24C96">
        <w:rPr>
          <w:rFonts w:ascii="Book Antiqua" w:hAnsi="Book Antiqua"/>
          <w:sz w:val="24"/>
          <w:szCs w:val="24"/>
        </w:rPr>
        <w:t>effect</w:t>
      </w:r>
      <w:r w:rsidR="00110E57">
        <w:rPr>
          <w:rFonts w:ascii="Book Antiqua" w:hAnsi="Book Antiqua"/>
          <w:sz w:val="24"/>
          <w:szCs w:val="24"/>
          <w:lang w:eastAsia="zh-CN"/>
        </w:rPr>
        <w:t>”</w:t>
      </w:r>
      <w:r w:rsidRPr="00F24C96">
        <w:rPr>
          <w:rFonts w:ascii="Book Antiqua" w:hAnsi="Book Antiqua"/>
          <w:sz w:val="24"/>
          <w:szCs w:val="24"/>
        </w:rPr>
        <w:t xml:space="preserve"> of renal dysfunction in obese individuals.</w:t>
      </w:r>
    </w:p>
    <w:p w:rsidR="00B03BD0" w:rsidRPr="00F24C96" w:rsidRDefault="00B03BD0" w:rsidP="00F24C96">
      <w:pPr>
        <w:spacing w:after="0" w:line="360" w:lineRule="auto"/>
        <w:jc w:val="both"/>
        <w:rPr>
          <w:rFonts w:ascii="Book Antiqua" w:hAnsi="Book Antiqua"/>
          <w:sz w:val="24"/>
          <w:szCs w:val="24"/>
        </w:rPr>
      </w:pPr>
    </w:p>
    <w:p w:rsidR="00B317D3" w:rsidRPr="00F24C96" w:rsidRDefault="00110E57" w:rsidP="00F24C96">
      <w:pPr>
        <w:spacing w:after="0" w:line="360" w:lineRule="auto"/>
        <w:jc w:val="both"/>
        <w:rPr>
          <w:rFonts w:ascii="Book Antiqua" w:hAnsi="Book Antiqua"/>
          <w:b/>
          <w:sz w:val="24"/>
          <w:szCs w:val="24"/>
        </w:rPr>
      </w:pPr>
      <w:r w:rsidRPr="00F24C96">
        <w:rPr>
          <w:rFonts w:ascii="Book Antiqua" w:hAnsi="Book Antiqua"/>
          <w:b/>
          <w:sz w:val="24"/>
          <w:szCs w:val="24"/>
        </w:rPr>
        <w:t>NON-ALCOHOLIC FATTY LIVER DISEASE</w:t>
      </w:r>
    </w:p>
    <w:p w:rsidR="00B8326C" w:rsidRPr="00F24C96" w:rsidRDefault="00FD1830" w:rsidP="00F24C96">
      <w:pPr>
        <w:spacing w:after="0" w:line="360" w:lineRule="auto"/>
        <w:jc w:val="both"/>
        <w:rPr>
          <w:rFonts w:ascii="Book Antiqua" w:hAnsi="Book Antiqua"/>
          <w:sz w:val="24"/>
          <w:szCs w:val="24"/>
        </w:rPr>
      </w:pPr>
      <w:r w:rsidRPr="00F24C96">
        <w:rPr>
          <w:rFonts w:ascii="Book Antiqua" w:hAnsi="Book Antiqua"/>
          <w:sz w:val="24"/>
          <w:szCs w:val="24"/>
        </w:rPr>
        <w:t>The prevalence of n</w:t>
      </w:r>
      <w:r w:rsidR="00B317D3" w:rsidRPr="00F24C96">
        <w:rPr>
          <w:rFonts w:ascii="Book Antiqua" w:hAnsi="Book Antiqua"/>
          <w:sz w:val="24"/>
          <w:szCs w:val="24"/>
        </w:rPr>
        <w:t xml:space="preserve">onalcoholic fatty liver disease (NAFLD) </w:t>
      </w:r>
      <w:r w:rsidRPr="00F24C96">
        <w:rPr>
          <w:rFonts w:ascii="Book Antiqua" w:hAnsi="Book Antiqua"/>
          <w:sz w:val="24"/>
          <w:szCs w:val="24"/>
        </w:rPr>
        <w:t>parallels that of obesity</w:t>
      </w:r>
      <w:r w:rsidR="00B317D3" w:rsidRPr="00F24C96">
        <w:rPr>
          <w:rFonts w:ascii="Book Antiqua" w:hAnsi="Book Antiqua"/>
          <w:sz w:val="24"/>
          <w:szCs w:val="24"/>
        </w:rPr>
        <w:t xml:space="preserve"> </w:t>
      </w:r>
      <w:r w:rsidRPr="00F24C96">
        <w:rPr>
          <w:rFonts w:ascii="Book Antiqua" w:hAnsi="Book Antiqua"/>
          <w:sz w:val="24"/>
          <w:szCs w:val="24"/>
        </w:rPr>
        <w:t>in children</w:t>
      </w:r>
      <w:r w:rsidR="00B95D59" w:rsidRPr="00F24C96">
        <w:rPr>
          <w:rFonts w:ascii="Book Antiqua" w:hAnsi="Book Antiqua"/>
          <w:sz w:val="24"/>
          <w:szCs w:val="24"/>
          <w:vertAlign w:val="superscript"/>
        </w:rPr>
        <w:t>[121]</w:t>
      </w:r>
      <w:r w:rsidRPr="00F24C96">
        <w:rPr>
          <w:rFonts w:ascii="Book Antiqua" w:hAnsi="Book Antiqua"/>
          <w:sz w:val="24"/>
          <w:szCs w:val="24"/>
        </w:rPr>
        <w:t xml:space="preserve"> </w:t>
      </w:r>
      <w:r w:rsidR="00B317D3" w:rsidRPr="00F24C96">
        <w:rPr>
          <w:rFonts w:ascii="Book Antiqua" w:hAnsi="Book Antiqua"/>
          <w:sz w:val="24"/>
          <w:szCs w:val="24"/>
        </w:rPr>
        <w:t xml:space="preserve">and </w:t>
      </w:r>
      <w:r w:rsidRPr="00F24C96">
        <w:rPr>
          <w:rFonts w:ascii="Book Antiqua" w:hAnsi="Book Antiqua"/>
          <w:sz w:val="24"/>
          <w:szCs w:val="24"/>
        </w:rPr>
        <w:t>has been</w:t>
      </w:r>
      <w:r w:rsidR="00B317D3" w:rsidRPr="00F24C96">
        <w:rPr>
          <w:rFonts w:ascii="Book Antiqua" w:hAnsi="Book Antiqua"/>
          <w:sz w:val="24"/>
          <w:szCs w:val="24"/>
        </w:rPr>
        <w:t xml:space="preserve"> shown to p</w:t>
      </w:r>
      <w:r w:rsidR="00110E57">
        <w:rPr>
          <w:rFonts w:ascii="Book Antiqua" w:hAnsi="Book Antiqua"/>
          <w:sz w:val="24"/>
          <w:szCs w:val="24"/>
        </w:rPr>
        <w:t>redict the risk of hypertension</w:t>
      </w:r>
      <w:r w:rsidR="00B317D3" w:rsidRPr="00F24C96">
        <w:rPr>
          <w:rFonts w:ascii="Book Antiqua" w:hAnsi="Book Antiqua"/>
          <w:sz w:val="24"/>
          <w:szCs w:val="24"/>
          <w:vertAlign w:val="superscript"/>
        </w:rPr>
        <w:t>[12</w:t>
      </w:r>
      <w:r w:rsidR="00B95D59" w:rsidRPr="00F24C96">
        <w:rPr>
          <w:rFonts w:ascii="Book Antiqua" w:hAnsi="Book Antiqua"/>
          <w:sz w:val="24"/>
          <w:szCs w:val="24"/>
          <w:vertAlign w:val="superscript"/>
        </w:rPr>
        <w:t>2</w:t>
      </w:r>
      <w:r w:rsidR="00B317D3" w:rsidRPr="00F24C96">
        <w:rPr>
          <w:rFonts w:ascii="Book Antiqua" w:hAnsi="Book Antiqua"/>
          <w:sz w:val="24"/>
          <w:szCs w:val="24"/>
          <w:vertAlign w:val="superscript"/>
        </w:rPr>
        <w:t>]</w:t>
      </w:r>
      <w:r w:rsidR="00B317D3" w:rsidRPr="00F24C96">
        <w:rPr>
          <w:rFonts w:ascii="Book Antiqua" w:hAnsi="Book Antiqua"/>
          <w:sz w:val="24"/>
          <w:szCs w:val="24"/>
        </w:rPr>
        <w:t xml:space="preserve"> and CKD</w:t>
      </w:r>
      <w:r w:rsidR="00B317D3" w:rsidRPr="00F24C96">
        <w:rPr>
          <w:rFonts w:ascii="Book Antiqua" w:hAnsi="Book Antiqua"/>
          <w:sz w:val="24"/>
          <w:szCs w:val="24"/>
          <w:vertAlign w:val="superscript"/>
        </w:rPr>
        <w:t>[12</w:t>
      </w:r>
      <w:r w:rsidR="00B95D59" w:rsidRPr="00F24C96">
        <w:rPr>
          <w:rFonts w:ascii="Book Antiqua" w:hAnsi="Book Antiqua"/>
          <w:sz w:val="24"/>
          <w:szCs w:val="24"/>
          <w:vertAlign w:val="superscript"/>
        </w:rPr>
        <w:t>3</w:t>
      </w:r>
      <w:r w:rsidR="00B317D3" w:rsidRPr="00F24C96">
        <w:rPr>
          <w:rFonts w:ascii="Book Antiqua" w:hAnsi="Book Antiqua"/>
          <w:sz w:val="24"/>
          <w:szCs w:val="24"/>
          <w:vertAlign w:val="superscript"/>
        </w:rPr>
        <w:t>]</w:t>
      </w:r>
      <w:r w:rsidR="00110E57">
        <w:rPr>
          <w:rFonts w:ascii="Book Antiqua" w:hAnsi="Book Antiqua" w:hint="eastAsia"/>
          <w:sz w:val="24"/>
          <w:szCs w:val="24"/>
          <w:lang w:eastAsia="zh-CN"/>
        </w:rPr>
        <w:t xml:space="preserve">, </w:t>
      </w:r>
      <w:r w:rsidRPr="00F24C96">
        <w:rPr>
          <w:rFonts w:ascii="Book Antiqua" w:hAnsi="Book Antiqua"/>
          <w:sz w:val="24"/>
          <w:szCs w:val="24"/>
        </w:rPr>
        <w:t>the latter</w:t>
      </w:r>
      <w:r w:rsidR="00B317D3" w:rsidRPr="00F24C96">
        <w:rPr>
          <w:rFonts w:ascii="Book Antiqua" w:hAnsi="Book Antiqua"/>
          <w:sz w:val="24"/>
          <w:szCs w:val="24"/>
        </w:rPr>
        <w:t xml:space="preserve"> is </w:t>
      </w:r>
      <w:r w:rsidRPr="00F24C96">
        <w:rPr>
          <w:rFonts w:ascii="Book Antiqua" w:hAnsi="Book Antiqua"/>
          <w:sz w:val="24"/>
          <w:szCs w:val="24"/>
        </w:rPr>
        <w:t xml:space="preserve">also </w:t>
      </w:r>
      <w:r w:rsidR="00B317D3" w:rsidRPr="00F24C96">
        <w:rPr>
          <w:rFonts w:ascii="Book Antiqua" w:hAnsi="Book Antiqua"/>
          <w:sz w:val="24"/>
          <w:szCs w:val="24"/>
        </w:rPr>
        <w:t>significant risk factor for hypertension. There is growing consensus that NAFLD should be considered as a criterion for metabolic syndrome</w:t>
      </w:r>
      <w:r w:rsidR="00B317D3" w:rsidRPr="00F24C96">
        <w:rPr>
          <w:rFonts w:ascii="Book Antiqua" w:hAnsi="Book Antiqua"/>
          <w:sz w:val="24"/>
          <w:szCs w:val="24"/>
          <w:vertAlign w:val="superscript"/>
        </w:rPr>
        <w:t>[12</w:t>
      </w:r>
      <w:r w:rsidR="00B95D59" w:rsidRPr="00F24C96">
        <w:rPr>
          <w:rFonts w:ascii="Book Antiqua" w:hAnsi="Book Antiqua"/>
          <w:sz w:val="24"/>
          <w:szCs w:val="24"/>
          <w:vertAlign w:val="superscript"/>
        </w:rPr>
        <w:t>4</w:t>
      </w:r>
      <w:r w:rsidR="00B317D3" w:rsidRPr="00F24C96">
        <w:rPr>
          <w:rFonts w:ascii="Book Antiqua" w:hAnsi="Book Antiqua"/>
          <w:sz w:val="24"/>
          <w:szCs w:val="24"/>
          <w:vertAlign w:val="superscript"/>
        </w:rPr>
        <w:t>-12</w:t>
      </w:r>
      <w:r w:rsidR="00B95D59" w:rsidRPr="00F24C96">
        <w:rPr>
          <w:rFonts w:ascii="Book Antiqua" w:hAnsi="Book Antiqua"/>
          <w:sz w:val="24"/>
          <w:szCs w:val="24"/>
          <w:vertAlign w:val="superscript"/>
        </w:rPr>
        <w:t>6</w:t>
      </w:r>
      <w:r w:rsidR="00B317D3" w:rsidRPr="00F24C96">
        <w:rPr>
          <w:rFonts w:ascii="Book Antiqua" w:hAnsi="Book Antiqua"/>
          <w:sz w:val="24"/>
          <w:szCs w:val="24"/>
          <w:vertAlign w:val="superscript"/>
        </w:rPr>
        <w:t>]</w:t>
      </w:r>
      <w:r w:rsidR="00B317D3" w:rsidRPr="00F24C96">
        <w:rPr>
          <w:rFonts w:ascii="Book Antiqua" w:hAnsi="Book Antiqua"/>
          <w:sz w:val="24"/>
          <w:szCs w:val="24"/>
        </w:rPr>
        <w:t xml:space="preserve"> due to interplay of the pathophysiology with insulin resistance. </w:t>
      </w:r>
      <w:r w:rsidRPr="00F24C96">
        <w:rPr>
          <w:rFonts w:ascii="Book Antiqua" w:hAnsi="Book Antiqua"/>
          <w:sz w:val="24"/>
          <w:szCs w:val="24"/>
        </w:rPr>
        <w:t>A</w:t>
      </w:r>
      <w:r w:rsidR="00B317D3" w:rsidRPr="00F24C96">
        <w:rPr>
          <w:rFonts w:ascii="Book Antiqua" w:hAnsi="Book Antiqua"/>
          <w:sz w:val="24"/>
          <w:szCs w:val="24"/>
        </w:rPr>
        <w:t xml:space="preserve"> recently published cohort study show</w:t>
      </w:r>
      <w:r w:rsidRPr="00F24C96">
        <w:rPr>
          <w:rFonts w:ascii="Book Antiqua" w:hAnsi="Book Antiqua"/>
          <w:sz w:val="24"/>
          <w:szCs w:val="24"/>
        </w:rPr>
        <w:t>ed</w:t>
      </w:r>
      <w:r w:rsidR="00B317D3" w:rsidRPr="00F24C96">
        <w:rPr>
          <w:rFonts w:ascii="Book Antiqua" w:hAnsi="Book Antiqua"/>
          <w:sz w:val="24"/>
          <w:szCs w:val="24"/>
        </w:rPr>
        <w:t xml:space="preserve"> increased risk of hypertension with the development of fatty liver</w:t>
      </w:r>
      <w:r w:rsidRPr="00F24C96">
        <w:rPr>
          <w:rFonts w:ascii="Book Antiqua" w:hAnsi="Book Antiqua"/>
          <w:sz w:val="24"/>
          <w:szCs w:val="24"/>
        </w:rPr>
        <w:t xml:space="preserve"> disease</w:t>
      </w:r>
      <w:r w:rsidR="00B317D3" w:rsidRPr="00F24C96">
        <w:rPr>
          <w:rFonts w:ascii="Book Antiqua" w:hAnsi="Book Antiqua"/>
          <w:sz w:val="24"/>
          <w:szCs w:val="24"/>
          <w:vertAlign w:val="superscript"/>
        </w:rPr>
        <w:t>[12</w:t>
      </w:r>
      <w:r w:rsidR="00B95D59" w:rsidRPr="00F24C96">
        <w:rPr>
          <w:rFonts w:ascii="Book Antiqua" w:hAnsi="Book Antiqua"/>
          <w:sz w:val="24"/>
          <w:szCs w:val="24"/>
          <w:vertAlign w:val="superscript"/>
        </w:rPr>
        <w:t>7</w:t>
      </w:r>
      <w:r w:rsidR="00B317D3" w:rsidRPr="00F24C96">
        <w:rPr>
          <w:rFonts w:ascii="Book Antiqua" w:hAnsi="Book Antiqua"/>
          <w:sz w:val="24"/>
          <w:szCs w:val="24"/>
          <w:vertAlign w:val="superscript"/>
        </w:rPr>
        <w:t>]</w:t>
      </w:r>
      <w:r w:rsidR="00B317D3" w:rsidRPr="00F24C96">
        <w:rPr>
          <w:rFonts w:ascii="Book Antiqua" w:hAnsi="Book Antiqua"/>
          <w:sz w:val="24"/>
          <w:szCs w:val="24"/>
        </w:rPr>
        <w:t xml:space="preserve">. Furthermore, resolution of fatty liver </w:t>
      </w:r>
      <w:r w:rsidRPr="00F24C96">
        <w:rPr>
          <w:rFonts w:ascii="Book Antiqua" w:hAnsi="Book Antiqua"/>
          <w:sz w:val="24"/>
          <w:szCs w:val="24"/>
        </w:rPr>
        <w:t xml:space="preserve">disease </w:t>
      </w:r>
      <w:r w:rsidR="00B317D3" w:rsidRPr="00F24C96">
        <w:rPr>
          <w:rFonts w:ascii="Book Antiqua" w:hAnsi="Book Antiqua"/>
          <w:sz w:val="24"/>
          <w:szCs w:val="24"/>
        </w:rPr>
        <w:t>in this cohort did not decrease their risk for hypertension</w:t>
      </w:r>
      <w:r w:rsidR="00B317D3" w:rsidRPr="00F24C96">
        <w:rPr>
          <w:rFonts w:ascii="Book Antiqua" w:hAnsi="Book Antiqua"/>
          <w:sz w:val="24"/>
          <w:szCs w:val="24"/>
          <w:vertAlign w:val="superscript"/>
        </w:rPr>
        <w:t>[12</w:t>
      </w:r>
      <w:r w:rsidR="00B95D59" w:rsidRPr="00F24C96">
        <w:rPr>
          <w:rFonts w:ascii="Book Antiqua" w:hAnsi="Book Antiqua"/>
          <w:sz w:val="24"/>
          <w:szCs w:val="24"/>
          <w:vertAlign w:val="superscript"/>
        </w:rPr>
        <w:t>7</w:t>
      </w:r>
      <w:r w:rsidR="00B317D3" w:rsidRPr="00F24C96">
        <w:rPr>
          <w:rFonts w:ascii="Book Antiqua" w:hAnsi="Book Antiqua"/>
          <w:sz w:val="24"/>
          <w:szCs w:val="24"/>
          <w:vertAlign w:val="superscript"/>
        </w:rPr>
        <w:t>]</w:t>
      </w:r>
      <w:r w:rsidR="00B317D3" w:rsidRPr="00F24C96">
        <w:rPr>
          <w:rFonts w:ascii="Book Antiqua" w:hAnsi="Book Antiqua"/>
          <w:sz w:val="24"/>
          <w:szCs w:val="24"/>
        </w:rPr>
        <w:t xml:space="preserve"> suggesting the importance of prevention strategies. Genetic factors influence risk of fatty liver </w:t>
      </w:r>
      <w:r w:rsidRPr="00F24C96">
        <w:rPr>
          <w:rFonts w:ascii="Book Antiqua" w:hAnsi="Book Antiqua"/>
          <w:sz w:val="24"/>
          <w:szCs w:val="24"/>
        </w:rPr>
        <w:t xml:space="preserve">disease </w:t>
      </w:r>
      <w:r w:rsidR="00B317D3" w:rsidRPr="00F24C96">
        <w:rPr>
          <w:rFonts w:ascii="Book Antiqua" w:hAnsi="Book Antiqua"/>
          <w:sz w:val="24"/>
          <w:szCs w:val="24"/>
        </w:rPr>
        <w:t>in hypertensive mice</w:t>
      </w:r>
      <w:r w:rsidR="00B317D3" w:rsidRPr="00F24C96">
        <w:rPr>
          <w:rFonts w:ascii="Book Antiqua" w:hAnsi="Book Antiqua"/>
          <w:sz w:val="24"/>
          <w:szCs w:val="24"/>
          <w:vertAlign w:val="superscript"/>
        </w:rPr>
        <w:t>[12</w:t>
      </w:r>
      <w:r w:rsidR="00B95D59" w:rsidRPr="00F24C96">
        <w:rPr>
          <w:rFonts w:ascii="Book Antiqua" w:hAnsi="Book Antiqua"/>
          <w:sz w:val="24"/>
          <w:szCs w:val="24"/>
          <w:vertAlign w:val="superscript"/>
        </w:rPr>
        <w:t>8</w:t>
      </w:r>
      <w:r w:rsidR="00B317D3" w:rsidRPr="00F24C96">
        <w:rPr>
          <w:rFonts w:ascii="Book Antiqua" w:hAnsi="Book Antiqua"/>
          <w:sz w:val="24"/>
          <w:szCs w:val="24"/>
          <w:vertAlign w:val="superscript"/>
        </w:rPr>
        <w:t>]</w:t>
      </w:r>
      <w:r w:rsidR="00B317D3" w:rsidRPr="00F24C96">
        <w:rPr>
          <w:rFonts w:ascii="Book Antiqua" w:hAnsi="Book Antiqua"/>
          <w:sz w:val="24"/>
          <w:szCs w:val="24"/>
        </w:rPr>
        <w:t xml:space="preserve"> and further research is required to </w:t>
      </w:r>
      <w:r w:rsidRPr="00F24C96">
        <w:rPr>
          <w:rFonts w:ascii="Book Antiqua" w:hAnsi="Book Antiqua"/>
          <w:sz w:val="24"/>
          <w:szCs w:val="24"/>
        </w:rPr>
        <w:t>assess</w:t>
      </w:r>
      <w:r w:rsidR="00B317D3" w:rsidRPr="00F24C96">
        <w:rPr>
          <w:rFonts w:ascii="Book Antiqua" w:hAnsi="Book Antiqua"/>
          <w:sz w:val="24"/>
          <w:szCs w:val="24"/>
        </w:rPr>
        <w:t xml:space="preserve"> similar risk</w:t>
      </w:r>
      <w:r w:rsidRPr="00F24C96">
        <w:rPr>
          <w:rFonts w:ascii="Book Antiqua" w:hAnsi="Book Antiqua"/>
          <w:sz w:val="24"/>
          <w:szCs w:val="24"/>
        </w:rPr>
        <w:t>s</w:t>
      </w:r>
      <w:r w:rsidR="00B317D3" w:rsidRPr="00F24C96">
        <w:rPr>
          <w:rFonts w:ascii="Book Antiqua" w:hAnsi="Book Antiqua"/>
          <w:sz w:val="24"/>
          <w:szCs w:val="24"/>
        </w:rPr>
        <w:t xml:space="preserve"> in humans. </w:t>
      </w:r>
      <w:r w:rsidRPr="00F24C96">
        <w:rPr>
          <w:rFonts w:ascii="Book Antiqua" w:hAnsi="Book Antiqua"/>
          <w:sz w:val="24"/>
          <w:szCs w:val="24"/>
        </w:rPr>
        <w:t xml:space="preserve"> </w:t>
      </w:r>
      <w:r w:rsidR="00B317D3" w:rsidRPr="00F24C96">
        <w:rPr>
          <w:rFonts w:ascii="Book Antiqua" w:hAnsi="Book Antiqua"/>
          <w:sz w:val="24"/>
          <w:szCs w:val="24"/>
        </w:rPr>
        <w:t>Interventions to prevent obesity will also be helpful in decreasing the incidence of NAFLD in children thereby further decreasing the risk for hypertension.</w:t>
      </w:r>
    </w:p>
    <w:p w:rsidR="00F172F8" w:rsidRPr="00F24C96" w:rsidRDefault="00F172F8" w:rsidP="00F24C96">
      <w:pPr>
        <w:spacing w:after="0" w:line="360" w:lineRule="auto"/>
        <w:jc w:val="both"/>
        <w:rPr>
          <w:rFonts w:ascii="Book Antiqua" w:hAnsi="Book Antiqua"/>
          <w:b/>
          <w:sz w:val="24"/>
          <w:szCs w:val="24"/>
        </w:rPr>
      </w:pPr>
    </w:p>
    <w:p w:rsidR="00F172F8" w:rsidRPr="00F24C96" w:rsidRDefault="00F172F8" w:rsidP="00F24C96">
      <w:pPr>
        <w:spacing w:after="0" w:line="360" w:lineRule="auto"/>
        <w:jc w:val="both"/>
        <w:rPr>
          <w:rFonts w:ascii="Book Antiqua" w:hAnsi="Book Antiqua"/>
          <w:b/>
          <w:sz w:val="24"/>
          <w:szCs w:val="24"/>
        </w:rPr>
      </w:pPr>
    </w:p>
    <w:p w:rsidR="00B8326C" w:rsidRPr="00F24C96" w:rsidRDefault="00110E57" w:rsidP="00F24C96">
      <w:pPr>
        <w:spacing w:after="0" w:line="360" w:lineRule="auto"/>
        <w:jc w:val="both"/>
        <w:rPr>
          <w:rFonts w:ascii="Book Antiqua" w:hAnsi="Book Antiqua"/>
          <w:b/>
          <w:sz w:val="24"/>
          <w:szCs w:val="24"/>
        </w:rPr>
      </w:pPr>
      <w:r w:rsidRPr="00F24C96">
        <w:rPr>
          <w:rFonts w:ascii="Book Antiqua" w:hAnsi="Book Antiqua"/>
          <w:b/>
          <w:sz w:val="24"/>
          <w:szCs w:val="24"/>
        </w:rPr>
        <w:t>TREATMENT STRATEGIES</w:t>
      </w:r>
    </w:p>
    <w:p w:rsidR="00B8326C" w:rsidRPr="00F24C96" w:rsidRDefault="00B8326C" w:rsidP="00F24C96">
      <w:pPr>
        <w:spacing w:after="0" w:line="360" w:lineRule="auto"/>
        <w:jc w:val="both"/>
        <w:rPr>
          <w:rFonts w:ascii="Book Antiqua" w:hAnsi="Book Antiqua"/>
          <w:sz w:val="24"/>
          <w:szCs w:val="24"/>
        </w:rPr>
      </w:pPr>
      <w:r w:rsidRPr="00F24C96">
        <w:rPr>
          <w:rFonts w:ascii="Book Antiqua" w:hAnsi="Book Antiqua"/>
          <w:sz w:val="24"/>
          <w:szCs w:val="24"/>
        </w:rPr>
        <w:lastRenderedPageBreak/>
        <w:t>Lifestyle interventions are recommended for all children diagnosed wit</w:t>
      </w:r>
      <w:r w:rsidR="00110E57">
        <w:rPr>
          <w:rFonts w:ascii="Book Antiqua" w:hAnsi="Book Antiqua"/>
          <w:sz w:val="24"/>
          <w:szCs w:val="24"/>
        </w:rPr>
        <w:t>h obesity related hypertension.</w:t>
      </w:r>
      <w:r w:rsidRPr="00F24C96">
        <w:rPr>
          <w:rFonts w:ascii="Book Antiqua" w:hAnsi="Book Antiqua"/>
          <w:sz w:val="24"/>
          <w:szCs w:val="24"/>
        </w:rPr>
        <w:t xml:space="preserve"> This includes increased physical activity and healthy dietary choices for weight loss and/or decreased rate of </w:t>
      </w:r>
      <w:r w:rsidR="00110E57">
        <w:rPr>
          <w:rFonts w:ascii="Book Antiqua" w:hAnsi="Book Antiqua"/>
          <w:sz w:val="24"/>
          <w:szCs w:val="24"/>
        </w:rPr>
        <w:t>weight gain and low sodium diet</w:t>
      </w:r>
      <w:r w:rsidRPr="00F24C96">
        <w:rPr>
          <w:rFonts w:ascii="Book Antiqua" w:hAnsi="Book Antiqua"/>
          <w:sz w:val="24"/>
          <w:szCs w:val="24"/>
          <w:vertAlign w:val="superscript"/>
        </w:rPr>
        <w:t>[12</w:t>
      </w:r>
      <w:r w:rsidR="00B95D59" w:rsidRPr="00F24C96">
        <w:rPr>
          <w:rFonts w:ascii="Book Antiqua" w:hAnsi="Book Antiqua"/>
          <w:sz w:val="24"/>
          <w:szCs w:val="24"/>
          <w:vertAlign w:val="superscript"/>
        </w:rPr>
        <w:t>9</w:t>
      </w:r>
      <w:r w:rsidRPr="00F24C96">
        <w:rPr>
          <w:rFonts w:ascii="Book Antiqua" w:hAnsi="Book Antiqua"/>
          <w:sz w:val="24"/>
          <w:szCs w:val="24"/>
          <w:vertAlign w:val="superscript"/>
        </w:rPr>
        <w:t>]</w:t>
      </w:r>
      <w:r w:rsidRPr="00F24C96">
        <w:rPr>
          <w:rFonts w:ascii="Book Antiqua" w:hAnsi="Book Antiqua"/>
          <w:sz w:val="24"/>
          <w:szCs w:val="24"/>
        </w:rPr>
        <w:t>. The effect of high sodium intake has a more pronounced effect of elevated systolic BP among overweight and obese adolescents as compared to the general population.  Correspondingly, decreasing sodium intake may have a great</w:t>
      </w:r>
      <w:r w:rsidR="00110E57">
        <w:rPr>
          <w:rFonts w:ascii="Book Antiqua" w:hAnsi="Book Antiqua"/>
          <w:sz w:val="24"/>
          <w:szCs w:val="24"/>
        </w:rPr>
        <w:t>er effect on BP among the obese</w:t>
      </w:r>
      <w:r w:rsidRPr="00F24C96">
        <w:rPr>
          <w:rFonts w:ascii="Book Antiqua" w:hAnsi="Book Antiqua"/>
          <w:sz w:val="24"/>
          <w:szCs w:val="24"/>
          <w:vertAlign w:val="superscript"/>
        </w:rPr>
        <w:t>[100]</w:t>
      </w:r>
      <w:r w:rsidRPr="00F24C96">
        <w:rPr>
          <w:rFonts w:ascii="Book Antiqua" w:hAnsi="Book Antiqua"/>
          <w:sz w:val="24"/>
          <w:szCs w:val="24"/>
        </w:rPr>
        <w:t>.</w:t>
      </w:r>
    </w:p>
    <w:p w:rsidR="00B8326C" w:rsidRPr="00F24C96" w:rsidRDefault="00B8326C" w:rsidP="00110E57">
      <w:pPr>
        <w:spacing w:after="0" w:line="360" w:lineRule="auto"/>
        <w:ind w:firstLineChars="100" w:firstLine="240"/>
        <w:jc w:val="both"/>
        <w:rPr>
          <w:rFonts w:ascii="Book Antiqua" w:hAnsi="Book Antiqua"/>
          <w:sz w:val="24"/>
          <w:szCs w:val="24"/>
        </w:rPr>
      </w:pPr>
      <w:r w:rsidRPr="00F24C96">
        <w:rPr>
          <w:rFonts w:ascii="Book Antiqua" w:hAnsi="Book Antiqua"/>
          <w:sz w:val="24"/>
          <w:szCs w:val="24"/>
        </w:rPr>
        <w:t xml:space="preserve">Pharmacological and surgical options for treatment of </w:t>
      </w:r>
      <w:r w:rsidR="00110E57">
        <w:rPr>
          <w:rFonts w:ascii="Book Antiqua" w:hAnsi="Book Antiqua"/>
          <w:sz w:val="24"/>
          <w:szCs w:val="24"/>
        </w:rPr>
        <w:t>obesity are limited in children</w:t>
      </w:r>
      <w:r w:rsidRPr="00F24C96">
        <w:rPr>
          <w:rFonts w:ascii="Book Antiqua" w:hAnsi="Book Antiqua"/>
          <w:sz w:val="24"/>
          <w:szCs w:val="24"/>
          <w:vertAlign w:val="superscript"/>
        </w:rPr>
        <w:t>[12</w:t>
      </w:r>
      <w:r w:rsidR="00B317D3" w:rsidRPr="00F24C96">
        <w:rPr>
          <w:rFonts w:ascii="Book Antiqua" w:hAnsi="Book Antiqua"/>
          <w:sz w:val="24"/>
          <w:szCs w:val="24"/>
          <w:vertAlign w:val="superscript"/>
        </w:rPr>
        <w:t>9</w:t>
      </w:r>
      <w:r w:rsidRPr="00F24C96">
        <w:rPr>
          <w:rFonts w:ascii="Book Antiqua" w:hAnsi="Book Antiqua"/>
          <w:sz w:val="24"/>
          <w:szCs w:val="24"/>
          <w:vertAlign w:val="superscript"/>
        </w:rPr>
        <w:t>]</w:t>
      </w:r>
      <w:r w:rsidRPr="00F24C96">
        <w:rPr>
          <w:rFonts w:ascii="Book Antiqua" w:hAnsi="Book Antiqua"/>
          <w:sz w:val="24"/>
          <w:szCs w:val="24"/>
        </w:rPr>
        <w:t>. Angiotensin converting enzyme (ACE) inhibitors and calcium channel blockers are the most frequently prescribed drugs for primary hypertension in children and a</w:t>
      </w:r>
      <w:r w:rsidR="00110E57">
        <w:rPr>
          <w:rFonts w:ascii="Book Antiqua" w:hAnsi="Book Antiqua"/>
          <w:sz w:val="24"/>
          <w:szCs w:val="24"/>
        </w:rPr>
        <w:t>dolescents</w:t>
      </w:r>
      <w:r w:rsidRPr="00F24C96">
        <w:rPr>
          <w:rFonts w:ascii="Book Antiqua" w:hAnsi="Book Antiqua"/>
          <w:sz w:val="24"/>
          <w:szCs w:val="24"/>
          <w:vertAlign w:val="superscript"/>
        </w:rPr>
        <w:t>[1</w:t>
      </w:r>
      <w:r w:rsidR="00B317D3" w:rsidRPr="00F24C96">
        <w:rPr>
          <w:rFonts w:ascii="Book Antiqua" w:hAnsi="Book Antiqua"/>
          <w:sz w:val="24"/>
          <w:szCs w:val="24"/>
          <w:vertAlign w:val="superscript"/>
        </w:rPr>
        <w:t>30</w:t>
      </w:r>
      <w:r w:rsidRPr="00F24C96">
        <w:rPr>
          <w:rFonts w:ascii="Book Antiqua" w:hAnsi="Book Antiqua"/>
          <w:sz w:val="24"/>
          <w:szCs w:val="24"/>
          <w:vertAlign w:val="superscript"/>
        </w:rPr>
        <w:t>,1</w:t>
      </w:r>
      <w:r w:rsidR="00B317D3" w:rsidRPr="00F24C96">
        <w:rPr>
          <w:rFonts w:ascii="Book Antiqua" w:hAnsi="Book Antiqua"/>
          <w:sz w:val="24"/>
          <w:szCs w:val="24"/>
          <w:vertAlign w:val="superscript"/>
        </w:rPr>
        <w:t>31</w:t>
      </w:r>
      <w:r w:rsidRPr="00F24C96">
        <w:rPr>
          <w:rFonts w:ascii="Book Antiqua" w:hAnsi="Book Antiqua"/>
          <w:sz w:val="24"/>
          <w:szCs w:val="24"/>
          <w:vertAlign w:val="superscript"/>
        </w:rPr>
        <w:t>]</w:t>
      </w:r>
      <w:r w:rsidRPr="00F24C96">
        <w:rPr>
          <w:rFonts w:ascii="Book Antiqua" w:hAnsi="Book Antiqua"/>
          <w:sz w:val="24"/>
          <w:szCs w:val="24"/>
        </w:rPr>
        <w:t>. ACE inhibitors are the drug of choice for treating obesity related hypertension in adults considering that SNS and RAS activation are the most important mechanisms le</w:t>
      </w:r>
      <w:r w:rsidR="00110E57">
        <w:rPr>
          <w:rFonts w:ascii="Book Antiqua" w:hAnsi="Book Antiqua"/>
          <w:sz w:val="24"/>
          <w:szCs w:val="24"/>
        </w:rPr>
        <w:t>ading to elevated BP in obesity</w:t>
      </w:r>
      <w:r w:rsidRPr="00F24C96">
        <w:rPr>
          <w:rFonts w:ascii="Book Antiqua" w:hAnsi="Book Antiqua"/>
          <w:sz w:val="24"/>
          <w:szCs w:val="24"/>
          <w:vertAlign w:val="superscript"/>
        </w:rPr>
        <w:t>[50]</w:t>
      </w:r>
      <w:r w:rsidRPr="00F24C96">
        <w:rPr>
          <w:rFonts w:ascii="Book Antiqua" w:hAnsi="Book Antiqua"/>
          <w:sz w:val="24"/>
          <w:szCs w:val="24"/>
        </w:rPr>
        <w:t>. ACE inhibitors and angiotensin receptor blockers also have additional reno-protective effects and become the ideal drug of</w:t>
      </w:r>
      <w:r w:rsidR="00110E57">
        <w:rPr>
          <w:rFonts w:ascii="Book Antiqua" w:hAnsi="Book Antiqua"/>
          <w:sz w:val="24"/>
          <w:szCs w:val="24"/>
        </w:rPr>
        <w:t xml:space="preserve"> choice in co-morbid conditions</w:t>
      </w:r>
      <w:r w:rsidRPr="00F24C96">
        <w:rPr>
          <w:rFonts w:ascii="Book Antiqua" w:hAnsi="Book Antiqua"/>
          <w:sz w:val="24"/>
          <w:szCs w:val="24"/>
          <w:vertAlign w:val="superscript"/>
        </w:rPr>
        <w:t>[1</w:t>
      </w:r>
      <w:r w:rsidR="00FD1830" w:rsidRPr="00F24C96">
        <w:rPr>
          <w:rFonts w:ascii="Book Antiqua" w:hAnsi="Book Antiqua"/>
          <w:sz w:val="24"/>
          <w:szCs w:val="24"/>
          <w:vertAlign w:val="superscript"/>
        </w:rPr>
        <w:t>3</w:t>
      </w:r>
      <w:r w:rsidRPr="00F24C96">
        <w:rPr>
          <w:rFonts w:ascii="Book Antiqua" w:hAnsi="Book Antiqua"/>
          <w:sz w:val="24"/>
          <w:szCs w:val="24"/>
          <w:vertAlign w:val="superscript"/>
        </w:rPr>
        <w:t>2]</w:t>
      </w:r>
      <w:r w:rsidRPr="00F24C96">
        <w:rPr>
          <w:rFonts w:ascii="Book Antiqua" w:hAnsi="Book Antiqua"/>
          <w:sz w:val="24"/>
          <w:szCs w:val="24"/>
        </w:rPr>
        <w:t>. Beta blockers are not preferred in children due to their adverse metabolic profile and especially in obesity related hypertension due to impaired glycemic control and potential for increase in trig</w:t>
      </w:r>
      <w:r w:rsidR="00110E57">
        <w:rPr>
          <w:rFonts w:ascii="Book Antiqua" w:hAnsi="Book Antiqua"/>
          <w:sz w:val="24"/>
          <w:szCs w:val="24"/>
        </w:rPr>
        <w:t>lyceride levels and weight gain</w:t>
      </w:r>
      <w:r w:rsidRPr="00F24C96">
        <w:rPr>
          <w:rFonts w:ascii="Book Antiqua" w:hAnsi="Book Antiqua"/>
          <w:sz w:val="24"/>
          <w:szCs w:val="24"/>
          <w:vertAlign w:val="superscript"/>
        </w:rPr>
        <w:t>[1</w:t>
      </w:r>
      <w:r w:rsidR="00B317D3" w:rsidRPr="00F24C96">
        <w:rPr>
          <w:rFonts w:ascii="Book Antiqua" w:hAnsi="Book Antiqua"/>
          <w:sz w:val="24"/>
          <w:szCs w:val="24"/>
          <w:vertAlign w:val="superscript"/>
        </w:rPr>
        <w:t>32</w:t>
      </w:r>
      <w:r w:rsidRPr="00F24C96">
        <w:rPr>
          <w:rFonts w:ascii="Book Antiqua" w:hAnsi="Book Antiqua"/>
          <w:sz w:val="24"/>
          <w:szCs w:val="24"/>
          <w:vertAlign w:val="superscript"/>
        </w:rPr>
        <w:t>,1</w:t>
      </w:r>
      <w:r w:rsidR="00B317D3" w:rsidRPr="00F24C96">
        <w:rPr>
          <w:rFonts w:ascii="Book Antiqua" w:hAnsi="Book Antiqua"/>
          <w:sz w:val="24"/>
          <w:szCs w:val="24"/>
          <w:vertAlign w:val="superscript"/>
        </w:rPr>
        <w:t>33</w:t>
      </w:r>
      <w:r w:rsidRPr="00F24C96">
        <w:rPr>
          <w:rFonts w:ascii="Book Antiqua" w:hAnsi="Book Antiqua"/>
          <w:sz w:val="24"/>
          <w:szCs w:val="24"/>
          <w:vertAlign w:val="superscript"/>
        </w:rPr>
        <w:t>]</w:t>
      </w:r>
      <w:r w:rsidRPr="00F24C96">
        <w:rPr>
          <w:rFonts w:ascii="Book Antiqua" w:hAnsi="Book Antiqua"/>
          <w:sz w:val="24"/>
          <w:szCs w:val="24"/>
        </w:rPr>
        <w:t xml:space="preserve">. </w:t>
      </w:r>
    </w:p>
    <w:p w:rsidR="00B8326C" w:rsidRPr="00F24C96" w:rsidRDefault="00B8326C" w:rsidP="00110E57">
      <w:pPr>
        <w:spacing w:after="0" w:line="360" w:lineRule="auto"/>
        <w:jc w:val="both"/>
        <w:rPr>
          <w:rFonts w:ascii="Book Antiqua" w:hAnsi="Book Antiqua"/>
          <w:sz w:val="24"/>
          <w:szCs w:val="24"/>
        </w:rPr>
      </w:pPr>
      <w:r w:rsidRPr="00F24C96">
        <w:rPr>
          <w:rFonts w:ascii="Book Antiqua" w:hAnsi="Book Antiqua"/>
          <w:sz w:val="24"/>
          <w:szCs w:val="24"/>
        </w:rPr>
        <w:t xml:space="preserve"> </w:t>
      </w:r>
    </w:p>
    <w:p w:rsidR="00110E57" w:rsidRDefault="00110E57" w:rsidP="00110E57">
      <w:pPr>
        <w:spacing w:after="0" w:line="360" w:lineRule="auto"/>
        <w:jc w:val="both"/>
        <w:rPr>
          <w:rFonts w:ascii="Book Antiqua" w:hAnsi="Book Antiqua"/>
          <w:b/>
          <w:sz w:val="24"/>
          <w:lang w:eastAsia="zh-CN"/>
        </w:rPr>
      </w:pPr>
      <w:r>
        <w:rPr>
          <w:rFonts w:ascii="Book Antiqua" w:hAnsi="Book Antiqua"/>
          <w:b/>
          <w:sz w:val="24"/>
        </w:rPr>
        <w:t>CONCLUSION</w:t>
      </w:r>
    </w:p>
    <w:p w:rsidR="00B8326C" w:rsidRPr="00110E57" w:rsidRDefault="00B8326C" w:rsidP="00110E57">
      <w:pPr>
        <w:spacing w:after="0" w:line="360" w:lineRule="auto"/>
        <w:jc w:val="both"/>
        <w:rPr>
          <w:rFonts w:ascii="Book Antiqua" w:hAnsi="Book Antiqua"/>
          <w:b/>
          <w:sz w:val="24"/>
        </w:rPr>
      </w:pPr>
      <w:r w:rsidRPr="00F24C96">
        <w:rPr>
          <w:rFonts w:ascii="Book Antiqua" w:hAnsi="Book Antiqua"/>
          <w:sz w:val="24"/>
          <w:szCs w:val="24"/>
        </w:rPr>
        <w:t xml:space="preserve">Hypertension due to obesity in children is increasing. Understanding the complex interaction of various mechanisms involved, as illustrated in Figure 1, will help design better prevention and treatment strategies. Efforts at prevention should start right from birth or in the pre-natal period due to the possible developmental origin of obesity related hypertension. Addressing co-morbid conditions is also important. Obesity related hypertension is well-recognized in the adult population and increased awareness is required in pediatrics for early diagnosis and implementing prevention and treatment options. </w:t>
      </w:r>
    </w:p>
    <w:p w:rsidR="00B8326C" w:rsidRPr="00F24C96" w:rsidRDefault="00B8326C" w:rsidP="00F24C96">
      <w:pPr>
        <w:spacing w:after="0" w:line="360" w:lineRule="auto"/>
        <w:jc w:val="both"/>
        <w:rPr>
          <w:rFonts w:ascii="Book Antiqua" w:hAnsi="Book Antiqua"/>
          <w:sz w:val="24"/>
          <w:szCs w:val="24"/>
          <w:lang w:eastAsia="zh-CN"/>
        </w:rPr>
      </w:pPr>
    </w:p>
    <w:p w:rsidR="00B8326C" w:rsidRPr="00F24C96" w:rsidRDefault="00B8326C" w:rsidP="00F24C96">
      <w:pPr>
        <w:spacing w:after="0" w:line="360" w:lineRule="auto"/>
        <w:jc w:val="both"/>
        <w:rPr>
          <w:rFonts w:ascii="Book Antiqua" w:hAnsi="Book Antiqua"/>
          <w:sz w:val="24"/>
          <w:szCs w:val="24"/>
        </w:rPr>
      </w:pPr>
    </w:p>
    <w:p w:rsidR="00B8326C" w:rsidRPr="00110E57" w:rsidRDefault="00110E57" w:rsidP="00110E57">
      <w:pPr>
        <w:pStyle w:val="a3"/>
        <w:tabs>
          <w:tab w:val="left" w:pos="810"/>
        </w:tabs>
        <w:spacing w:after="0" w:line="360" w:lineRule="auto"/>
        <w:ind w:left="0"/>
        <w:jc w:val="both"/>
        <w:rPr>
          <w:rFonts w:ascii="Book Antiqua" w:hAnsi="Book Antiqua"/>
          <w:b/>
          <w:sz w:val="24"/>
          <w:szCs w:val="24"/>
          <w:lang w:eastAsia="zh-CN"/>
        </w:rPr>
      </w:pPr>
      <w:r w:rsidRPr="00110E57">
        <w:rPr>
          <w:rFonts w:ascii="Book Antiqua" w:hAnsi="Book Antiqua"/>
          <w:b/>
          <w:sz w:val="24"/>
          <w:szCs w:val="24"/>
        </w:rPr>
        <w:t>REFERENCES</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1 </w:t>
      </w:r>
      <w:r w:rsidRPr="00110E57">
        <w:rPr>
          <w:rFonts w:ascii="Book Antiqua" w:hAnsi="Book Antiqua" w:cs="宋体"/>
          <w:b/>
          <w:bCs/>
          <w:sz w:val="24"/>
          <w:szCs w:val="24"/>
          <w:lang w:eastAsia="zh-CN"/>
        </w:rPr>
        <w:t>Ogden CL</w:t>
      </w:r>
      <w:r w:rsidRPr="00110E57">
        <w:rPr>
          <w:rFonts w:ascii="Book Antiqua" w:hAnsi="Book Antiqua" w:cs="宋体"/>
          <w:sz w:val="24"/>
          <w:szCs w:val="24"/>
          <w:lang w:eastAsia="zh-CN"/>
        </w:rPr>
        <w:t>, Carroll MD, Curtin LR, McDowell MA, Tabak CJ, Flegal KM. Prevalence of overweight and obesity in the United States, 1999-2004. </w:t>
      </w:r>
      <w:r w:rsidRPr="00110E57">
        <w:rPr>
          <w:rFonts w:ascii="Book Antiqua" w:hAnsi="Book Antiqua" w:cs="宋体"/>
          <w:i/>
          <w:iCs/>
          <w:sz w:val="24"/>
          <w:szCs w:val="24"/>
          <w:lang w:eastAsia="zh-CN"/>
        </w:rPr>
        <w:t>JAMA</w:t>
      </w:r>
      <w:r w:rsidRPr="00110E57">
        <w:rPr>
          <w:rFonts w:ascii="Book Antiqua" w:hAnsi="Book Antiqua" w:cs="宋体"/>
          <w:sz w:val="24"/>
          <w:szCs w:val="24"/>
          <w:lang w:eastAsia="zh-CN"/>
        </w:rPr>
        <w:t> 2006; </w:t>
      </w:r>
      <w:r w:rsidRPr="00110E57">
        <w:rPr>
          <w:rFonts w:ascii="Book Antiqua" w:hAnsi="Book Antiqua" w:cs="宋体"/>
          <w:b/>
          <w:bCs/>
          <w:sz w:val="24"/>
          <w:szCs w:val="24"/>
          <w:lang w:eastAsia="zh-CN"/>
        </w:rPr>
        <w:t>295</w:t>
      </w:r>
      <w:r w:rsidRPr="00110E57">
        <w:rPr>
          <w:rFonts w:ascii="Book Antiqua" w:hAnsi="Book Antiqua" w:cs="宋体"/>
          <w:sz w:val="24"/>
          <w:szCs w:val="24"/>
          <w:lang w:eastAsia="zh-CN"/>
        </w:rPr>
        <w:t>: 1549-1555 [PMID: 16595758</w:t>
      </w:r>
      <w:r w:rsidR="004528A1">
        <w:rPr>
          <w:rFonts w:ascii="Book Antiqua" w:hAnsi="Book Antiqua" w:cs="宋体" w:hint="eastAsia"/>
          <w:sz w:val="24"/>
          <w:szCs w:val="24"/>
          <w:lang w:eastAsia="zh-CN"/>
        </w:rPr>
        <w:t xml:space="preserve"> DOI:</w:t>
      </w:r>
      <w:r w:rsidR="004528A1" w:rsidRPr="004528A1">
        <w:t xml:space="preserve"> </w:t>
      </w:r>
      <w:hyperlink r:id="rId10" w:tgtFrame="_blank" w:history="1">
        <w:r w:rsidR="004528A1" w:rsidRPr="004528A1">
          <w:rPr>
            <w:rFonts w:ascii="Book Antiqua" w:hAnsi="Book Antiqua" w:cs="宋体"/>
            <w:sz w:val="24"/>
            <w:szCs w:val="24"/>
            <w:lang w:eastAsia="zh-CN"/>
          </w:rPr>
          <w:t>10.1001/jama.295.13.1549</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2 </w:t>
      </w:r>
      <w:r w:rsidRPr="00110E57">
        <w:rPr>
          <w:rFonts w:ascii="Book Antiqua" w:hAnsi="Book Antiqua" w:cs="宋体"/>
          <w:b/>
          <w:bCs/>
          <w:sz w:val="24"/>
          <w:szCs w:val="24"/>
          <w:lang w:eastAsia="zh-CN"/>
        </w:rPr>
        <w:t>Ogden CL</w:t>
      </w:r>
      <w:r w:rsidRPr="00110E57">
        <w:rPr>
          <w:rFonts w:ascii="Book Antiqua" w:hAnsi="Book Antiqua" w:cs="宋体"/>
          <w:sz w:val="24"/>
          <w:szCs w:val="24"/>
          <w:lang w:eastAsia="zh-CN"/>
        </w:rPr>
        <w:t>, Carroll MD, Kit BK, Flegal KM. Prevalence of obesity and trends in body mass index among US children and adolescents, 1999-2010. </w:t>
      </w:r>
      <w:r w:rsidRPr="00110E57">
        <w:rPr>
          <w:rFonts w:ascii="Book Antiqua" w:hAnsi="Book Antiqua" w:cs="宋体"/>
          <w:i/>
          <w:iCs/>
          <w:sz w:val="24"/>
          <w:szCs w:val="24"/>
          <w:lang w:eastAsia="zh-CN"/>
        </w:rPr>
        <w:t>JAMA</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307</w:t>
      </w:r>
      <w:r w:rsidRPr="00110E57">
        <w:rPr>
          <w:rFonts w:ascii="Book Antiqua" w:hAnsi="Book Antiqua" w:cs="宋体"/>
          <w:sz w:val="24"/>
          <w:szCs w:val="24"/>
          <w:lang w:eastAsia="zh-CN"/>
        </w:rPr>
        <w:t>: 483-490 [PMID: 22253364 DOI: 10.1001/jama.2012.40]</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3 </w:t>
      </w:r>
      <w:r w:rsidRPr="00110E57">
        <w:rPr>
          <w:rFonts w:ascii="Book Antiqua" w:hAnsi="Book Antiqua" w:cs="宋体"/>
          <w:b/>
          <w:bCs/>
          <w:sz w:val="24"/>
          <w:szCs w:val="24"/>
          <w:lang w:eastAsia="zh-CN"/>
        </w:rPr>
        <w:t>Sorof JM</w:t>
      </w:r>
      <w:r w:rsidRPr="00110E57">
        <w:rPr>
          <w:rFonts w:ascii="Book Antiqua" w:hAnsi="Book Antiqua" w:cs="宋体"/>
          <w:sz w:val="24"/>
          <w:szCs w:val="24"/>
          <w:lang w:eastAsia="zh-CN"/>
        </w:rPr>
        <w:t>, Lai D, Turner J, Poffenbarger T, Portman RJ. Overweight, ethnicity, and the prevalence of hypertension in school-aged children. </w:t>
      </w:r>
      <w:r w:rsidRPr="00110E57">
        <w:rPr>
          <w:rFonts w:ascii="Book Antiqua" w:hAnsi="Book Antiqua" w:cs="宋体"/>
          <w:i/>
          <w:iCs/>
          <w:sz w:val="24"/>
          <w:szCs w:val="24"/>
          <w:lang w:eastAsia="zh-CN"/>
        </w:rPr>
        <w:t>Pediatrics</w:t>
      </w:r>
      <w:r w:rsidRPr="00110E57">
        <w:rPr>
          <w:rFonts w:ascii="Book Antiqua" w:hAnsi="Book Antiqua" w:cs="宋体"/>
          <w:sz w:val="24"/>
          <w:szCs w:val="24"/>
          <w:lang w:eastAsia="zh-CN"/>
        </w:rPr>
        <w:t> 2004; </w:t>
      </w:r>
      <w:r w:rsidRPr="00110E57">
        <w:rPr>
          <w:rFonts w:ascii="Book Antiqua" w:hAnsi="Book Antiqua" w:cs="宋体"/>
          <w:b/>
          <w:bCs/>
          <w:sz w:val="24"/>
          <w:szCs w:val="24"/>
          <w:lang w:eastAsia="zh-CN"/>
        </w:rPr>
        <w:t>113</w:t>
      </w:r>
      <w:r w:rsidRPr="00110E57">
        <w:rPr>
          <w:rFonts w:ascii="Book Antiqua" w:hAnsi="Book Antiqua" w:cs="宋体"/>
          <w:sz w:val="24"/>
          <w:szCs w:val="24"/>
          <w:lang w:eastAsia="zh-CN"/>
        </w:rPr>
        <w:t>: 475-482 [PMID: 14993537</w:t>
      </w:r>
      <w:r w:rsidR="004528A1">
        <w:rPr>
          <w:rFonts w:ascii="Book Antiqua" w:hAnsi="Book Antiqua" w:cs="宋体" w:hint="eastAsia"/>
          <w:sz w:val="24"/>
          <w:szCs w:val="24"/>
          <w:lang w:eastAsia="zh-CN"/>
        </w:rPr>
        <w:t xml:space="preserve"> DOI:</w:t>
      </w:r>
      <w:r w:rsidR="004528A1" w:rsidRPr="004528A1">
        <w:t xml:space="preserve"> </w:t>
      </w:r>
      <w:hyperlink r:id="rId11" w:tgtFrame="_blank" w:history="1">
        <w:r w:rsidR="004528A1" w:rsidRPr="004528A1">
          <w:rPr>
            <w:rFonts w:ascii="Book Antiqua" w:hAnsi="Book Antiqua" w:cs="宋体"/>
            <w:sz w:val="24"/>
            <w:szCs w:val="24"/>
            <w:lang w:eastAsia="zh-CN"/>
          </w:rPr>
          <w:t>10.1542/peds.113.3.475</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4 </w:t>
      </w:r>
      <w:r w:rsidRPr="00110E57">
        <w:rPr>
          <w:rFonts w:ascii="Book Antiqua" w:hAnsi="Book Antiqua" w:cs="宋体"/>
          <w:b/>
          <w:bCs/>
          <w:sz w:val="24"/>
          <w:szCs w:val="24"/>
          <w:lang w:eastAsia="zh-CN"/>
        </w:rPr>
        <w:t>May AL</w:t>
      </w:r>
      <w:r w:rsidRPr="00110E57">
        <w:rPr>
          <w:rFonts w:ascii="Book Antiqua" w:hAnsi="Book Antiqua" w:cs="宋体"/>
          <w:sz w:val="24"/>
          <w:szCs w:val="24"/>
          <w:lang w:eastAsia="zh-CN"/>
        </w:rPr>
        <w:t>, Kuklina EV, Yoon PW. Prevalence of cardiovascular disease risk factors among US adolescents, 1999-2008. </w:t>
      </w:r>
      <w:r w:rsidRPr="00110E57">
        <w:rPr>
          <w:rFonts w:ascii="Book Antiqua" w:hAnsi="Book Antiqua" w:cs="宋体"/>
          <w:i/>
          <w:iCs/>
          <w:sz w:val="24"/>
          <w:szCs w:val="24"/>
          <w:lang w:eastAsia="zh-CN"/>
        </w:rPr>
        <w:t>Pediatrics</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129</w:t>
      </w:r>
      <w:r w:rsidRPr="00110E57">
        <w:rPr>
          <w:rFonts w:ascii="Book Antiqua" w:hAnsi="Book Antiqua" w:cs="宋体"/>
          <w:sz w:val="24"/>
          <w:szCs w:val="24"/>
          <w:lang w:eastAsia="zh-CN"/>
        </w:rPr>
        <w:t>: 1035-1041 [PMID: 22614778 DOI: 10.1542/peds.2011-1082]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5 </w:t>
      </w:r>
      <w:r w:rsidRPr="00110E57">
        <w:rPr>
          <w:rFonts w:ascii="Book Antiqua" w:hAnsi="Book Antiqua" w:cs="宋体"/>
          <w:b/>
          <w:bCs/>
          <w:sz w:val="24"/>
          <w:szCs w:val="24"/>
          <w:lang w:eastAsia="zh-CN"/>
        </w:rPr>
        <w:t>Moore WE</w:t>
      </w:r>
      <w:r w:rsidRPr="00110E57">
        <w:rPr>
          <w:rFonts w:ascii="Book Antiqua" w:hAnsi="Book Antiqua" w:cs="宋体"/>
          <w:sz w:val="24"/>
          <w:szCs w:val="24"/>
          <w:lang w:eastAsia="zh-CN"/>
        </w:rPr>
        <w:t>, Stephens A, Wilson T, Wilson W, Eichner JE. Body mass index and blood pressure screening in a rural public school system: the Healthy Kids Project. </w:t>
      </w:r>
      <w:r w:rsidRPr="00110E57">
        <w:rPr>
          <w:rFonts w:ascii="Book Antiqua" w:hAnsi="Book Antiqua" w:cs="宋体"/>
          <w:i/>
          <w:iCs/>
          <w:sz w:val="24"/>
          <w:szCs w:val="24"/>
          <w:lang w:eastAsia="zh-CN"/>
        </w:rPr>
        <w:t>Prev Chronic Dis</w:t>
      </w:r>
      <w:r w:rsidRPr="00110E57">
        <w:rPr>
          <w:rFonts w:ascii="Book Antiqua" w:hAnsi="Book Antiqua" w:cs="宋体"/>
          <w:sz w:val="24"/>
          <w:szCs w:val="24"/>
          <w:lang w:eastAsia="zh-CN"/>
        </w:rPr>
        <w:t> 2006; </w:t>
      </w:r>
      <w:r w:rsidRPr="00110E57">
        <w:rPr>
          <w:rFonts w:ascii="Book Antiqua" w:hAnsi="Book Antiqua" w:cs="宋体"/>
          <w:b/>
          <w:bCs/>
          <w:sz w:val="24"/>
          <w:szCs w:val="24"/>
          <w:lang w:eastAsia="zh-CN"/>
        </w:rPr>
        <w:t>3</w:t>
      </w:r>
      <w:r w:rsidRPr="00110E57">
        <w:rPr>
          <w:rFonts w:ascii="Book Antiqua" w:hAnsi="Book Antiqua" w:cs="宋体"/>
          <w:sz w:val="24"/>
          <w:szCs w:val="24"/>
          <w:lang w:eastAsia="zh-CN"/>
        </w:rPr>
        <w:t>: A114 [PMID: 16978489]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6 </w:t>
      </w:r>
      <w:r w:rsidRPr="00110E57">
        <w:rPr>
          <w:rFonts w:ascii="Book Antiqua" w:hAnsi="Book Antiqua" w:cs="宋体"/>
          <w:b/>
          <w:bCs/>
          <w:sz w:val="24"/>
          <w:szCs w:val="24"/>
          <w:lang w:eastAsia="zh-CN"/>
        </w:rPr>
        <w:t>Phatale P</w:t>
      </w:r>
      <w:r w:rsidRPr="00110E57">
        <w:rPr>
          <w:rFonts w:ascii="Book Antiqua" w:hAnsi="Book Antiqua" w:cs="宋体"/>
          <w:sz w:val="24"/>
          <w:szCs w:val="24"/>
          <w:lang w:eastAsia="zh-CN"/>
        </w:rPr>
        <w:t>, Phatale H. Prevalence of pre-diabetes, diabetes, pre-hypertension, and hypertension in children weighing more than normal. </w:t>
      </w:r>
      <w:r w:rsidRPr="00110E57">
        <w:rPr>
          <w:rFonts w:ascii="Book Antiqua" w:hAnsi="Book Antiqua" w:cs="宋体"/>
          <w:i/>
          <w:iCs/>
          <w:sz w:val="24"/>
          <w:szCs w:val="24"/>
          <w:lang w:eastAsia="zh-CN"/>
        </w:rPr>
        <w:t>Indian J Endocrinol Metab</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16</w:t>
      </w:r>
      <w:r w:rsidRPr="00110E57">
        <w:rPr>
          <w:rFonts w:ascii="Book Antiqua" w:hAnsi="Book Antiqua" w:cs="宋体"/>
          <w:sz w:val="24"/>
          <w:szCs w:val="24"/>
          <w:lang w:eastAsia="zh-CN"/>
        </w:rPr>
        <w:t>: S483-S485 [PMID: 23565474 DOI: 10.4103/2230-8210.104139]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7 </w:t>
      </w:r>
      <w:r w:rsidRPr="00110E57">
        <w:rPr>
          <w:rFonts w:ascii="Book Antiqua" w:hAnsi="Book Antiqua" w:cs="宋体"/>
          <w:b/>
          <w:bCs/>
          <w:sz w:val="24"/>
          <w:szCs w:val="24"/>
          <w:lang w:eastAsia="zh-CN"/>
        </w:rPr>
        <w:t>Giussani M</w:t>
      </w:r>
      <w:r w:rsidRPr="00110E57">
        <w:rPr>
          <w:rFonts w:ascii="Book Antiqua" w:hAnsi="Book Antiqua" w:cs="宋体"/>
          <w:sz w:val="24"/>
          <w:szCs w:val="24"/>
          <w:lang w:eastAsia="zh-CN"/>
        </w:rPr>
        <w:t>, Antolini L, Brambilla P, Pagani M, Zuccotti G, Valsecchi MG, Lucini D, Genovesi S. Cardiovascular risk assessment in children: role of physical activity, family history and parental smoking on BMI and blood pressure. </w:t>
      </w:r>
      <w:r w:rsidRPr="00110E57">
        <w:rPr>
          <w:rFonts w:ascii="Book Antiqua" w:hAnsi="Book Antiqua" w:cs="宋体"/>
          <w:i/>
          <w:iCs/>
          <w:sz w:val="24"/>
          <w:szCs w:val="24"/>
          <w:lang w:eastAsia="zh-CN"/>
        </w:rPr>
        <w:t>J Hypertens</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31</w:t>
      </w:r>
      <w:r w:rsidRPr="00110E57">
        <w:rPr>
          <w:rFonts w:ascii="Book Antiqua" w:hAnsi="Book Antiqua" w:cs="宋体"/>
          <w:sz w:val="24"/>
          <w:szCs w:val="24"/>
          <w:lang w:eastAsia="zh-CN"/>
        </w:rPr>
        <w:t>: 983-992 [PMID: 23425707</w:t>
      </w:r>
      <w:r w:rsidR="004528A1">
        <w:rPr>
          <w:rFonts w:ascii="Book Antiqua" w:hAnsi="Book Antiqua" w:cs="宋体" w:hint="eastAsia"/>
          <w:sz w:val="24"/>
          <w:szCs w:val="24"/>
          <w:lang w:eastAsia="zh-CN"/>
        </w:rPr>
        <w:t xml:space="preserve"> DOI:</w:t>
      </w:r>
      <w:r w:rsidR="004528A1" w:rsidRPr="004528A1">
        <w:t xml:space="preserve"> </w:t>
      </w:r>
      <w:hyperlink r:id="rId12" w:tgtFrame="_blank" w:history="1">
        <w:r w:rsidR="004528A1" w:rsidRPr="004528A1">
          <w:rPr>
            <w:rFonts w:ascii="Book Antiqua" w:hAnsi="Book Antiqua" w:cs="宋体"/>
            <w:sz w:val="24"/>
            <w:szCs w:val="24"/>
            <w:lang w:eastAsia="zh-CN"/>
          </w:rPr>
          <w:t>10.1097/HJH.0b013e32835f17c7</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8 </w:t>
      </w:r>
      <w:r w:rsidRPr="00110E57">
        <w:rPr>
          <w:rFonts w:ascii="Book Antiqua" w:hAnsi="Book Antiqua" w:cs="宋体"/>
          <w:b/>
          <w:bCs/>
          <w:sz w:val="24"/>
          <w:szCs w:val="24"/>
          <w:lang w:eastAsia="zh-CN"/>
        </w:rPr>
        <w:t>Cao ZQ</w:t>
      </w:r>
      <w:r w:rsidRPr="00110E57">
        <w:rPr>
          <w:rFonts w:ascii="Book Antiqua" w:hAnsi="Book Antiqua" w:cs="宋体"/>
          <w:sz w:val="24"/>
          <w:szCs w:val="24"/>
          <w:lang w:eastAsia="zh-CN"/>
        </w:rPr>
        <w:t>, Zhu L, Zhang T, Wu L, Wang Y. Blood pressure and obesity among adolescents: a school-based population study in China. </w:t>
      </w:r>
      <w:r w:rsidRPr="00110E57">
        <w:rPr>
          <w:rFonts w:ascii="Book Antiqua" w:hAnsi="Book Antiqua" w:cs="宋体"/>
          <w:i/>
          <w:iCs/>
          <w:sz w:val="24"/>
          <w:szCs w:val="24"/>
          <w:lang w:eastAsia="zh-CN"/>
        </w:rPr>
        <w:t>Am J Hypertens</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25</w:t>
      </w:r>
      <w:r w:rsidRPr="00110E57">
        <w:rPr>
          <w:rFonts w:ascii="Book Antiqua" w:hAnsi="Book Antiqua" w:cs="宋体"/>
          <w:sz w:val="24"/>
          <w:szCs w:val="24"/>
          <w:lang w:eastAsia="zh-CN"/>
        </w:rPr>
        <w:t>: 576-582 [PMID: 22337208 DOI: 10.1038/ajh.2012.5]</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9 </w:t>
      </w:r>
      <w:r w:rsidRPr="00110E57">
        <w:rPr>
          <w:rFonts w:ascii="Book Antiqua" w:hAnsi="Book Antiqua" w:cs="宋体"/>
          <w:b/>
          <w:bCs/>
          <w:sz w:val="24"/>
          <w:szCs w:val="24"/>
          <w:lang w:eastAsia="zh-CN"/>
        </w:rPr>
        <w:t>Flynn J</w:t>
      </w:r>
      <w:r w:rsidRPr="00110E57">
        <w:rPr>
          <w:rFonts w:ascii="Book Antiqua" w:hAnsi="Book Antiqua" w:cs="宋体"/>
          <w:sz w:val="24"/>
          <w:szCs w:val="24"/>
          <w:lang w:eastAsia="zh-CN"/>
        </w:rPr>
        <w:t>, Zhang Y, Solar-Yohay S, Shi V. Clinical and demographic characteristics of children with hypertension.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60</w:t>
      </w:r>
      <w:r w:rsidRPr="00110E57">
        <w:rPr>
          <w:rFonts w:ascii="Book Antiqua" w:hAnsi="Book Antiqua" w:cs="宋体"/>
          <w:sz w:val="24"/>
          <w:szCs w:val="24"/>
          <w:lang w:eastAsia="zh-CN"/>
        </w:rPr>
        <w:t>: 1047-1054 [PMID: 22892814 DOI: 10.1161/HYPERTENSIONAHA.112.197525]</w:t>
      </w:r>
    </w:p>
    <w:p w:rsidR="00110E57" w:rsidRPr="00110E57" w:rsidRDefault="00110E57" w:rsidP="00110E57">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10</w:t>
      </w:r>
      <w:r w:rsidRPr="00110E57">
        <w:rPr>
          <w:rFonts w:ascii="Book Antiqua" w:hAnsi="Book Antiqua" w:cs="宋体"/>
          <w:b/>
          <w:sz w:val="24"/>
          <w:szCs w:val="24"/>
          <w:lang w:eastAsia="zh-CN"/>
        </w:rPr>
        <w:t xml:space="preserve"> Feld LG</w:t>
      </w:r>
      <w:r w:rsidRPr="00110E57">
        <w:rPr>
          <w:rFonts w:ascii="Book Antiqua" w:hAnsi="Book Antiqua" w:cs="宋体"/>
          <w:sz w:val="24"/>
          <w:szCs w:val="24"/>
          <w:lang w:eastAsia="zh-CN"/>
        </w:rPr>
        <w:t xml:space="preserve">, Springate JE. Hypertension in children. Curr Probl Pediatr. </w:t>
      </w:r>
      <w:r w:rsidRPr="00110E57">
        <w:rPr>
          <w:rFonts w:ascii="Book Antiqua" w:hAnsi="Book Antiqua" w:cs="宋体"/>
          <w:i/>
          <w:sz w:val="24"/>
          <w:szCs w:val="24"/>
          <w:lang w:eastAsia="zh-CN"/>
        </w:rPr>
        <w:t>Jun</w:t>
      </w:r>
      <w:r>
        <w:rPr>
          <w:rFonts w:ascii="Book Antiqua" w:hAnsi="Book Antiqua" w:cs="宋体" w:hint="eastAsia"/>
          <w:i/>
          <w:sz w:val="24"/>
          <w:szCs w:val="24"/>
          <w:lang w:eastAsia="zh-CN"/>
        </w:rPr>
        <w:t xml:space="preserve"> </w:t>
      </w:r>
      <w:r w:rsidRPr="00110E57">
        <w:rPr>
          <w:rFonts w:ascii="Book Antiqua" w:hAnsi="Book Antiqua" w:cs="宋体"/>
          <w:sz w:val="24"/>
          <w:szCs w:val="24"/>
          <w:lang w:eastAsia="zh-CN"/>
        </w:rPr>
        <w:t>1988;</w:t>
      </w:r>
      <w:r w:rsidRPr="00110E57">
        <w:rPr>
          <w:rFonts w:ascii="Book Antiqua" w:hAnsi="Book Antiqua" w:cs="宋体"/>
          <w:b/>
          <w:sz w:val="24"/>
          <w:szCs w:val="24"/>
          <w:lang w:eastAsia="zh-CN"/>
        </w:rPr>
        <w:t xml:space="preserve"> 18(6)</w:t>
      </w:r>
      <w:r>
        <w:rPr>
          <w:rFonts w:ascii="Book Antiqua" w:hAnsi="Book Antiqua" w:cs="宋体"/>
          <w:sz w:val="24"/>
          <w:szCs w:val="24"/>
          <w:lang w:eastAsia="zh-CN"/>
        </w:rPr>
        <w:t>: 317-73</w:t>
      </w:r>
      <w:r w:rsidR="004528A1">
        <w:rPr>
          <w:rFonts w:ascii="Book Antiqua" w:hAnsi="Book Antiqua" w:cs="宋体" w:hint="eastAsia"/>
          <w:sz w:val="24"/>
          <w:szCs w:val="24"/>
          <w:lang w:eastAsia="zh-CN"/>
        </w:rPr>
        <w:t xml:space="preserve"> [DOI:</w:t>
      </w:r>
      <w:r w:rsidR="004528A1" w:rsidRPr="004528A1">
        <w:t xml:space="preserve"> </w:t>
      </w:r>
      <w:hyperlink r:id="rId13" w:tgtFrame="_blank" w:history="1">
        <w:r w:rsidR="004528A1" w:rsidRPr="004528A1">
          <w:rPr>
            <w:rFonts w:ascii="Book Antiqua" w:hAnsi="Book Antiqua" w:cs="宋体"/>
            <w:sz w:val="24"/>
            <w:szCs w:val="24"/>
            <w:lang w:eastAsia="zh-CN"/>
          </w:rPr>
          <w:t>10.1016/0045-9380(88)90025-4</w:t>
        </w:r>
      </w:hyperlink>
      <w:r w:rsidR="004528A1" w:rsidRPr="004528A1">
        <w:rPr>
          <w:rFonts w:ascii="Book Antiqua" w:hAnsi="Book Antiqua" w:cs="宋体" w:hint="eastAsia"/>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11 </w:t>
      </w:r>
      <w:r w:rsidRPr="00110E57">
        <w:rPr>
          <w:rFonts w:ascii="Book Antiqua" w:hAnsi="Book Antiqua" w:cs="宋体"/>
          <w:b/>
          <w:bCs/>
          <w:sz w:val="24"/>
          <w:szCs w:val="24"/>
          <w:lang w:eastAsia="zh-CN"/>
        </w:rPr>
        <w:t>Kapur G</w:t>
      </w:r>
      <w:r w:rsidRPr="00110E57">
        <w:rPr>
          <w:rFonts w:ascii="Book Antiqua" w:hAnsi="Book Antiqua" w:cs="宋体"/>
          <w:sz w:val="24"/>
          <w:szCs w:val="24"/>
          <w:lang w:eastAsia="zh-CN"/>
        </w:rPr>
        <w:t>, Ahmed M, Pan C, Mitsnefes M, Chiang M, Mattoo TK. Secondary hypertension in overweight and stage 1 hypertensive children: a Midwest Pediatric Nephrology Consortium report. </w:t>
      </w:r>
      <w:r w:rsidRPr="00110E57">
        <w:rPr>
          <w:rFonts w:ascii="Book Antiqua" w:hAnsi="Book Antiqua" w:cs="宋体"/>
          <w:i/>
          <w:iCs/>
          <w:sz w:val="24"/>
          <w:szCs w:val="24"/>
          <w:lang w:eastAsia="zh-CN"/>
        </w:rPr>
        <w:t>J Clin Hypertens (Greenwich)</w:t>
      </w:r>
      <w:r w:rsidRPr="00110E57">
        <w:rPr>
          <w:rFonts w:ascii="Book Antiqua" w:hAnsi="Book Antiqua" w:cs="宋体"/>
          <w:sz w:val="24"/>
          <w:szCs w:val="24"/>
          <w:lang w:eastAsia="zh-CN"/>
        </w:rPr>
        <w:t> 2010; </w:t>
      </w:r>
      <w:r w:rsidRPr="00110E57">
        <w:rPr>
          <w:rFonts w:ascii="Book Antiqua" w:hAnsi="Book Antiqua" w:cs="宋体"/>
          <w:b/>
          <w:bCs/>
          <w:sz w:val="24"/>
          <w:szCs w:val="24"/>
          <w:lang w:eastAsia="zh-CN"/>
        </w:rPr>
        <w:t>12</w:t>
      </w:r>
      <w:r w:rsidRPr="00110E57">
        <w:rPr>
          <w:rFonts w:ascii="Book Antiqua" w:hAnsi="Book Antiqua" w:cs="宋体"/>
          <w:sz w:val="24"/>
          <w:szCs w:val="24"/>
          <w:lang w:eastAsia="zh-CN"/>
        </w:rPr>
        <w:t>: 34-39 [PMID: 20047628 DOI: 10.1111/j.1751-7176.2009]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12 </w:t>
      </w:r>
      <w:r w:rsidRPr="00110E57">
        <w:rPr>
          <w:rFonts w:ascii="Book Antiqua" w:hAnsi="Book Antiqua" w:cs="宋体"/>
          <w:b/>
          <w:bCs/>
          <w:sz w:val="24"/>
          <w:szCs w:val="24"/>
          <w:lang w:eastAsia="zh-CN"/>
        </w:rPr>
        <w:t>Flynn JT</w:t>
      </w:r>
      <w:r w:rsidRPr="00110E57">
        <w:rPr>
          <w:rFonts w:ascii="Book Antiqua" w:hAnsi="Book Antiqua" w:cs="宋体"/>
          <w:sz w:val="24"/>
          <w:szCs w:val="24"/>
          <w:lang w:eastAsia="zh-CN"/>
        </w:rPr>
        <w:t>, Alderman MH. Characteristics of children with primary hypertension seen at a referral center. </w:t>
      </w:r>
      <w:r w:rsidRPr="00110E57">
        <w:rPr>
          <w:rFonts w:ascii="Book Antiqua" w:hAnsi="Book Antiqua" w:cs="宋体"/>
          <w:i/>
          <w:iCs/>
          <w:sz w:val="24"/>
          <w:szCs w:val="24"/>
          <w:lang w:eastAsia="zh-CN"/>
        </w:rPr>
        <w:t>Pediatr Nephrol</w:t>
      </w:r>
      <w:r w:rsidRPr="00110E57">
        <w:rPr>
          <w:rFonts w:ascii="Book Antiqua" w:hAnsi="Book Antiqua" w:cs="宋体"/>
          <w:sz w:val="24"/>
          <w:szCs w:val="24"/>
          <w:lang w:eastAsia="zh-CN"/>
        </w:rPr>
        <w:t> 2005; </w:t>
      </w:r>
      <w:r w:rsidRPr="00110E57">
        <w:rPr>
          <w:rFonts w:ascii="Book Antiqua" w:hAnsi="Book Antiqua" w:cs="宋体"/>
          <w:b/>
          <w:bCs/>
          <w:sz w:val="24"/>
          <w:szCs w:val="24"/>
          <w:lang w:eastAsia="zh-CN"/>
        </w:rPr>
        <w:t>20</w:t>
      </w:r>
      <w:r w:rsidRPr="00110E57">
        <w:rPr>
          <w:rFonts w:ascii="Book Antiqua" w:hAnsi="Book Antiqua" w:cs="宋体"/>
          <w:sz w:val="24"/>
          <w:szCs w:val="24"/>
          <w:lang w:eastAsia="zh-CN"/>
        </w:rPr>
        <w:t>: 961-966 [PMID: 15864653</w:t>
      </w:r>
      <w:r w:rsidR="004528A1">
        <w:rPr>
          <w:rFonts w:ascii="Book Antiqua" w:hAnsi="Book Antiqua" w:cs="宋体" w:hint="eastAsia"/>
          <w:sz w:val="24"/>
          <w:szCs w:val="24"/>
          <w:lang w:eastAsia="zh-CN"/>
        </w:rPr>
        <w:t xml:space="preserve"> DOI:</w:t>
      </w:r>
      <w:r w:rsidR="004528A1" w:rsidRPr="004528A1">
        <w:t xml:space="preserve"> </w:t>
      </w:r>
      <w:hyperlink r:id="rId14" w:tgtFrame="_blank" w:history="1">
        <w:r w:rsidR="004528A1" w:rsidRPr="004528A1">
          <w:rPr>
            <w:rFonts w:ascii="Book Antiqua" w:hAnsi="Book Antiqua" w:cs="宋体"/>
            <w:sz w:val="24"/>
            <w:szCs w:val="24"/>
            <w:lang w:eastAsia="zh-CN"/>
          </w:rPr>
          <w:t>10.1007/s00467-005-1855-3</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13 </w:t>
      </w:r>
      <w:r w:rsidRPr="00110E57">
        <w:rPr>
          <w:rFonts w:ascii="Book Antiqua" w:hAnsi="Book Antiqua" w:cs="宋体"/>
          <w:b/>
          <w:bCs/>
          <w:sz w:val="24"/>
          <w:szCs w:val="24"/>
          <w:lang w:eastAsia="zh-CN"/>
        </w:rPr>
        <w:t>Sorof JM</w:t>
      </w:r>
      <w:r w:rsidRPr="00110E57">
        <w:rPr>
          <w:rFonts w:ascii="Book Antiqua" w:hAnsi="Book Antiqua" w:cs="宋体"/>
          <w:sz w:val="24"/>
          <w:szCs w:val="24"/>
          <w:lang w:eastAsia="zh-CN"/>
        </w:rPr>
        <w:t>, Cardwell G, Franco K, Portman RJ. Ambulatory blood pressure and left ventricular mass index in hypertensive children.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2002; </w:t>
      </w:r>
      <w:r w:rsidRPr="00110E57">
        <w:rPr>
          <w:rFonts w:ascii="Book Antiqua" w:hAnsi="Book Antiqua" w:cs="宋体"/>
          <w:b/>
          <w:bCs/>
          <w:sz w:val="24"/>
          <w:szCs w:val="24"/>
          <w:lang w:eastAsia="zh-CN"/>
        </w:rPr>
        <w:t>39</w:t>
      </w:r>
      <w:r w:rsidRPr="00110E57">
        <w:rPr>
          <w:rFonts w:ascii="Book Antiqua" w:hAnsi="Book Antiqua" w:cs="宋体"/>
          <w:sz w:val="24"/>
          <w:szCs w:val="24"/>
          <w:lang w:eastAsia="zh-CN"/>
        </w:rPr>
        <w:t>: 903-908 [PMID: 11967247</w:t>
      </w:r>
      <w:r w:rsidR="004528A1">
        <w:rPr>
          <w:rFonts w:ascii="Book Antiqua" w:hAnsi="Book Antiqua" w:cs="宋体" w:hint="eastAsia"/>
          <w:sz w:val="24"/>
          <w:szCs w:val="24"/>
          <w:lang w:eastAsia="zh-CN"/>
        </w:rPr>
        <w:t xml:space="preserve"> DOI:</w:t>
      </w:r>
      <w:r w:rsidR="004528A1" w:rsidRPr="004528A1">
        <w:t xml:space="preserve"> </w:t>
      </w:r>
      <w:hyperlink r:id="rId15" w:tgtFrame="_blank" w:history="1">
        <w:r w:rsidR="004528A1" w:rsidRPr="004528A1">
          <w:rPr>
            <w:rFonts w:ascii="Book Antiqua" w:hAnsi="Book Antiqua" w:cs="宋体"/>
            <w:sz w:val="24"/>
            <w:szCs w:val="24"/>
            <w:lang w:eastAsia="zh-CN"/>
          </w:rPr>
          <w:t>10.1161/01.HYP.0000013266.40320.3B</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14 </w:t>
      </w:r>
      <w:r w:rsidRPr="00110E57">
        <w:rPr>
          <w:rFonts w:ascii="Book Antiqua" w:hAnsi="Book Antiqua" w:cs="宋体"/>
          <w:b/>
          <w:bCs/>
          <w:sz w:val="24"/>
          <w:szCs w:val="24"/>
          <w:lang w:eastAsia="zh-CN"/>
        </w:rPr>
        <w:t>l'Allemand-Jander D</w:t>
      </w:r>
      <w:r w:rsidRPr="00110E57">
        <w:rPr>
          <w:rFonts w:ascii="Book Antiqua" w:hAnsi="Book Antiqua" w:cs="宋体"/>
          <w:sz w:val="24"/>
          <w:szCs w:val="24"/>
          <w:lang w:eastAsia="zh-CN"/>
        </w:rPr>
        <w:t>. Clinical diagnosis of metabolic and cardiovascular risks in overweight children: early development of chronic diseases in the obese child. </w:t>
      </w:r>
      <w:r w:rsidRPr="00110E57">
        <w:rPr>
          <w:rFonts w:ascii="Book Antiqua" w:hAnsi="Book Antiqua" w:cs="宋体"/>
          <w:i/>
          <w:iCs/>
          <w:sz w:val="24"/>
          <w:szCs w:val="24"/>
          <w:lang w:eastAsia="zh-CN"/>
        </w:rPr>
        <w:t>Int J Obes (Lond)</w:t>
      </w:r>
      <w:r w:rsidRPr="00110E57">
        <w:rPr>
          <w:rFonts w:ascii="Book Antiqua" w:hAnsi="Book Antiqua" w:cs="宋体"/>
          <w:sz w:val="24"/>
          <w:szCs w:val="24"/>
          <w:lang w:eastAsia="zh-CN"/>
        </w:rPr>
        <w:t> 2010; </w:t>
      </w:r>
      <w:r w:rsidRPr="00110E57">
        <w:rPr>
          <w:rFonts w:ascii="Book Antiqua" w:hAnsi="Book Antiqua" w:cs="宋体"/>
          <w:b/>
          <w:bCs/>
          <w:sz w:val="24"/>
          <w:szCs w:val="24"/>
          <w:lang w:eastAsia="zh-CN"/>
        </w:rPr>
        <w:t>34 Suppl 2</w:t>
      </w:r>
      <w:r w:rsidRPr="00110E57">
        <w:rPr>
          <w:rFonts w:ascii="Book Antiqua" w:hAnsi="Book Antiqua" w:cs="宋体"/>
          <w:sz w:val="24"/>
          <w:szCs w:val="24"/>
          <w:lang w:eastAsia="zh-CN"/>
        </w:rPr>
        <w:t>: S32-S36 [PMID: 21151144 DOI: 10.1038/ijo.2010.237]</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15 </w:t>
      </w:r>
      <w:r w:rsidRPr="00110E57">
        <w:rPr>
          <w:rFonts w:ascii="Book Antiqua" w:hAnsi="Book Antiqua" w:cs="宋体"/>
          <w:b/>
          <w:bCs/>
          <w:sz w:val="24"/>
          <w:szCs w:val="24"/>
          <w:lang w:eastAsia="zh-CN"/>
        </w:rPr>
        <w:t>Juonala M</w:t>
      </w:r>
      <w:r w:rsidRPr="00110E57">
        <w:rPr>
          <w:rFonts w:ascii="Book Antiqua" w:hAnsi="Book Antiqua" w:cs="宋体"/>
          <w:sz w:val="24"/>
          <w:szCs w:val="24"/>
          <w:lang w:eastAsia="zh-CN"/>
        </w:rPr>
        <w:t>, Magnussen CG, Berenson GS, Venn A, Burns TL, Sabin MA, Srinivasan SR, Daniels SR, Davis PH, Chen W, Sun C, Cheung M, Viikari JS, Dwyer T, Raitakari OT. Childhood adiposity, adult adiposity, and cardiovascular risk factors. </w:t>
      </w:r>
      <w:r w:rsidRPr="00110E57">
        <w:rPr>
          <w:rFonts w:ascii="Book Antiqua" w:hAnsi="Book Antiqua" w:cs="宋体"/>
          <w:i/>
          <w:iCs/>
          <w:sz w:val="24"/>
          <w:szCs w:val="24"/>
          <w:lang w:eastAsia="zh-CN"/>
        </w:rPr>
        <w:t>N Engl J Med</w:t>
      </w:r>
      <w:r w:rsidRPr="00110E57">
        <w:rPr>
          <w:rFonts w:ascii="Book Antiqua" w:hAnsi="Book Antiqua" w:cs="宋体"/>
          <w:sz w:val="24"/>
          <w:szCs w:val="24"/>
          <w:lang w:eastAsia="zh-CN"/>
        </w:rPr>
        <w:t> 2011; </w:t>
      </w:r>
      <w:r w:rsidRPr="00110E57">
        <w:rPr>
          <w:rFonts w:ascii="Book Antiqua" w:hAnsi="Book Antiqua" w:cs="宋体"/>
          <w:b/>
          <w:bCs/>
          <w:sz w:val="24"/>
          <w:szCs w:val="24"/>
          <w:lang w:eastAsia="zh-CN"/>
        </w:rPr>
        <w:t>365</w:t>
      </w:r>
      <w:r w:rsidRPr="00110E57">
        <w:rPr>
          <w:rFonts w:ascii="Book Antiqua" w:hAnsi="Book Antiqua" w:cs="宋体"/>
          <w:sz w:val="24"/>
          <w:szCs w:val="24"/>
          <w:lang w:eastAsia="zh-CN"/>
        </w:rPr>
        <w:t>: 1876-1885 [PMID: 22087679 DOI: 10.1056/NEJMoa1010112]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 xml:space="preserve">16 </w:t>
      </w:r>
      <w:r w:rsidRPr="00110E57">
        <w:rPr>
          <w:rFonts w:ascii="Book Antiqua" w:hAnsi="Book Antiqua" w:cs="宋体"/>
          <w:b/>
          <w:sz w:val="24"/>
          <w:szCs w:val="24"/>
          <w:lang w:eastAsia="zh-CN"/>
        </w:rPr>
        <w:t>Garnett SP</w:t>
      </w:r>
      <w:r w:rsidRPr="00110E57">
        <w:rPr>
          <w:rFonts w:ascii="Book Antiqua" w:hAnsi="Book Antiqua" w:cs="宋体"/>
          <w:sz w:val="24"/>
          <w:szCs w:val="24"/>
          <w:lang w:eastAsia="zh-CN"/>
        </w:rPr>
        <w:t xml:space="preserve">, Cowell CT, Baur LA, Fay RA, Lee J, Coakley J, Peat JK, Boulton TJ. Abdominal fat and birth size in healthy prepubertal children. </w:t>
      </w:r>
      <w:r w:rsidRPr="00110E57">
        <w:rPr>
          <w:rFonts w:ascii="Book Antiqua" w:hAnsi="Book Antiqua" w:cs="宋体"/>
          <w:i/>
          <w:sz w:val="24"/>
          <w:szCs w:val="24"/>
          <w:lang w:eastAsia="zh-CN"/>
        </w:rPr>
        <w:t xml:space="preserve">Int J Obes Relat Metab Disord </w:t>
      </w:r>
      <w:r>
        <w:rPr>
          <w:rFonts w:ascii="Book Antiqua" w:hAnsi="Book Antiqua" w:cs="宋体"/>
          <w:sz w:val="24"/>
          <w:szCs w:val="24"/>
          <w:lang w:eastAsia="zh-CN"/>
        </w:rPr>
        <w:t xml:space="preserve">2001; </w:t>
      </w:r>
      <w:r w:rsidRPr="00110E57">
        <w:rPr>
          <w:rFonts w:ascii="Book Antiqua" w:hAnsi="Book Antiqua" w:cs="宋体"/>
          <w:b/>
          <w:sz w:val="24"/>
          <w:szCs w:val="24"/>
          <w:lang w:eastAsia="zh-CN"/>
        </w:rPr>
        <w:t>25</w:t>
      </w:r>
      <w:r>
        <w:rPr>
          <w:rFonts w:ascii="Book Antiqua" w:hAnsi="Book Antiqua" w:cs="宋体"/>
          <w:sz w:val="24"/>
          <w:szCs w:val="24"/>
          <w:lang w:eastAsia="zh-CN"/>
        </w:rPr>
        <w:t>: 1667–1673</w:t>
      </w:r>
      <w:r w:rsidR="004528A1">
        <w:rPr>
          <w:rFonts w:ascii="Book Antiqua" w:hAnsi="Book Antiqua" w:cs="宋体" w:hint="eastAsia"/>
          <w:sz w:val="24"/>
          <w:szCs w:val="24"/>
          <w:lang w:eastAsia="zh-CN"/>
        </w:rPr>
        <w:t xml:space="preserve"> [DOI:</w:t>
      </w:r>
      <w:r w:rsidR="004528A1" w:rsidRPr="004528A1">
        <w:t xml:space="preserve"> </w:t>
      </w:r>
      <w:hyperlink r:id="rId16" w:tgtFrame="_blank" w:history="1">
        <w:r w:rsidR="004528A1" w:rsidRPr="004528A1">
          <w:rPr>
            <w:rFonts w:ascii="Book Antiqua" w:hAnsi="Book Antiqua" w:cs="宋体"/>
            <w:sz w:val="24"/>
            <w:szCs w:val="24"/>
            <w:lang w:eastAsia="zh-CN"/>
          </w:rPr>
          <w:t>10.1038/sj.ijo.0801821</w:t>
        </w:r>
      </w:hyperlink>
      <w:r w:rsidR="004528A1" w:rsidRPr="004528A1">
        <w:rPr>
          <w:rFonts w:ascii="Book Antiqua" w:hAnsi="Book Antiqua" w:cs="宋体" w:hint="eastAsia"/>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17 </w:t>
      </w:r>
      <w:r w:rsidRPr="00110E57">
        <w:rPr>
          <w:rFonts w:ascii="Book Antiqua" w:hAnsi="Book Antiqua" w:cs="宋体"/>
          <w:b/>
          <w:bCs/>
          <w:sz w:val="24"/>
          <w:szCs w:val="24"/>
          <w:lang w:eastAsia="zh-CN"/>
        </w:rPr>
        <w:t>Ramadhani MK</w:t>
      </w:r>
      <w:r w:rsidRPr="00110E57">
        <w:rPr>
          <w:rFonts w:ascii="Book Antiqua" w:hAnsi="Book Antiqua" w:cs="宋体"/>
          <w:sz w:val="24"/>
          <w:szCs w:val="24"/>
          <w:lang w:eastAsia="zh-CN"/>
        </w:rPr>
        <w:t>, Grobbee DE, Bots ML, Castro Cabezas M, Vos LE, Oren A, Uiterwaal CS. Lower birth weight predicts metabolic syndrome in young adults: the Atherosclerosis Risk in Young Adults (ARYA)-study. </w:t>
      </w:r>
      <w:r w:rsidRPr="00110E57">
        <w:rPr>
          <w:rFonts w:ascii="Book Antiqua" w:hAnsi="Book Antiqua" w:cs="宋体"/>
          <w:i/>
          <w:iCs/>
          <w:sz w:val="24"/>
          <w:szCs w:val="24"/>
          <w:lang w:eastAsia="zh-CN"/>
        </w:rPr>
        <w:t>Atherosclerosis</w:t>
      </w:r>
      <w:r w:rsidRPr="00110E57">
        <w:rPr>
          <w:rFonts w:ascii="Book Antiqua" w:hAnsi="Book Antiqua" w:cs="宋体"/>
          <w:sz w:val="24"/>
          <w:szCs w:val="24"/>
          <w:lang w:eastAsia="zh-CN"/>
        </w:rPr>
        <w:t> 2006; </w:t>
      </w:r>
      <w:r w:rsidRPr="00110E57">
        <w:rPr>
          <w:rFonts w:ascii="Book Antiqua" w:hAnsi="Book Antiqua" w:cs="宋体"/>
          <w:b/>
          <w:bCs/>
          <w:sz w:val="24"/>
          <w:szCs w:val="24"/>
          <w:lang w:eastAsia="zh-CN"/>
        </w:rPr>
        <w:t>184</w:t>
      </w:r>
      <w:r w:rsidRPr="00110E57">
        <w:rPr>
          <w:rFonts w:ascii="Book Antiqua" w:hAnsi="Book Antiqua" w:cs="宋体"/>
          <w:sz w:val="24"/>
          <w:szCs w:val="24"/>
          <w:lang w:eastAsia="zh-CN"/>
        </w:rPr>
        <w:t>: 21-27 [PMID: 16326169</w:t>
      </w:r>
      <w:r w:rsidR="004528A1">
        <w:rPr>
          <w:rFonts w:ascii="Book Antiqua" w:hAnsi="Book Antiqua" w:cs="宋体" w:hint="eastAsia"/>
          <w:sz w:val="24"/>
          <w:szCs w:val="24"/>
          <w:lang w:eastAsia="zh-CN"/>
        </w:rPr>
        <w:t xml:space="preserve"> DOI:</w:t>
      </w:r>
      <w:r w:rsidR="004528A1" w:rsidRPr="004528A1">
        <w:t xml:space="preserve"> </w:t>
      </w:r>
      <w:hyperlink r:id="rId17" w:tgtFrame="_blank" w:history="1">
        <w:r w:rsidR="004528A1" w:rsidRPr="004528A1">
          <w:rPr>
            <w:rFonts w:ascii="Book Antiqua" w:hAnsi="Book Antiqua" w:cs="宋体"/>
            <w:sz w:val="24"/>
            <w:szCs w:val="24"/>
            <w:lang w:eastAsia="zh-CN"/>
          </w:rPr>
          <w:t>10.1016/j.atherosclerosis.2005.03.022</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18 </w:t>
      </w:r>
      <w:r w:rsidRPr="00110E57">
        <w:rPr>
          <w:rFonts w:ascii="Book Antiqua" w:hAnsi="Book Antiqua" w:cs="宋体"/>
          <w:b/>
          <w:bCs/>
          <w:sz w:val="24"/>
          <w:szCs w:val="24"/>
          <w:lang w:eastAsia="zh-CN"/>
        </w:rPr>
        <w:t>Curhan GC</w:t>
      </w:r>
      <w:r w:rsidRPr="00110E57">
        <w:rPr>
          <w:rFonts w:ascii="Book Antiqua" w:hAnsi="Book Antiqua" w:cs="宋体"/>
          <w:sz w:val="24"/>
          <w:szCs w:val="24"/>
          <w:lang w:eastAsia="zh-CN"/>
        </w:rPr>
        <w:t>, Chertow GM, Willett WC, Spiegelman D, Colditz GA, Manson JE, Speizer FE, Stampfer MJ. Birth weight and adult hypertension and obesity in women. </w:t>
      </w:r>
      <w:r w:rsidRPr="00110E57">
        <w:rPr>
          <w:rFonts w:ascii="Book Antiqua" w:hAnsi="Book Antiqua" w:cs="宋体"/>
          <w:i/>
          <w:iCs/>
          <w:sz w:val="24"/>
          <w:szCs w:val="24"/>
          <w:lang w:eastAsia="zh-CN"/>
        </w:rPr>
        <w:t>Circulation</w:t>
      </w:r>
      <w:r w:rsidRPr="00110E57">
        <w:rPr>
          <w:rFonts w:ascii="Book Antiqua" w:hAnsi="Book Antiqua" w:cs="宋体"/>
          <w:sz w:val="24"/>
          <w:szCs w:val="24"/>
          <w:lang w:eastAsia="zh-CN"/>
        </w:rPr>
        <w:t> 1996; </w:t>
      </w:r>
      <w:r w:rsidRPr="00110E57">
        <w:rPr>
          <w:rFonts w:ascii="Book Antiqua" w:hAnsi="Book Antiqua" w:cs="宋体"/>
          <w:b/>
          <w:bCs/>
          <w:sz w:val="24"/>
          <w:szCs w:val="24"/>
          <w:lang w:eastAsia="zh-CN"/>
        </w:rPr>
        <w:t>94</w:t>
      </w:r>
      <w:r w:rsidRPr="00110E57">
        <w:rPr>
          <w:rFonts w:ascii="Book Antiqua" w:hAnsi="Book Antiqua" w:cs="宋体"/>
          <w:sz w:val="24"/>
          <w:szCs w:val="24"/>
          <w:lang w:eastAsia="zh-CN"/>
        </w:rPr>
        <w:t>: 1310-1315 [PMID: 8822985</w:t>
      </w:r>
      <w:r w:rsidR="004528A1">
        <w:rPr>
          <w:rFonts w:ascii="Book Antiqua" w:hAnsi="Book Antiqua" w:cs="宋体" w:hint="eastAsia"/>
          <w:sz w:val="24"/>
          <w:szCs w:val="24"/>
          <w:lang w:eastAsia="zh-CN"/>
        </w:rPr>
        <w:t xml:space="preserve"> DOI:</w:t>
      </w:r>
      <w:r w:rsidR="004528A1" w:rsidRPr="004528A1">
        <w:t xml:space="preserve"> </w:t>
      </w:r>
      <w:hyperlink r:id="rId18" w:tgtFrame="_blank" w:history="1">
        <w:r w:rsidR="004528A1" w:rsidRPr="004528A1">
          <w:rPr>
            <w:rFonts w:ascii="Book Antiqua" w:hAnsi="Book Antiqua" w:cs="宋体"/>
            <w:sz w:val="24"/>
            <w:szCs w:val="24"/>
            <w:lang w:eastAsia="zh-CN"/>
          </w:rPr>
          <w:t>10.1161/01.CIR.94.6.1310</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19 </w:t>
      </w:r>
      <w:r w:rsidRPr="00110E57">
        <w:rPr>
          <w:rFonts w:ascii="Book Antiqua" w:hAnsi="Book Antiqua" w:cs="宋体"/>
          <w:b/>
          <w:bCs/>
          <w:sz w:val="24"/>
          <w:szCs w:val="24"/>
          <w:lang w:eastAsia="zh-CN"/>
        </w:rPr>
        <w:t>Curhan GC</w:t>
      </w:r>
      <w:r w:rsidRPr="00110E57">
        <w:rPr>
          <w:rFonts w:ascii="Book Antiqua" w:hAnsi="Book Antiqua" w:cs="宋体"/>
          <w:sz w:val="24"/>
          <w:szCs w:val="24"/>
          <w:lang w:eastAsia="zh-CN"/>
        </w:rPr>
        <w:t>, Willett WC, Rimm EB, Spiegelman D, Ascherio AL, Stampfer MJ. Birth weight and adult hypertension, diabetes mellitus, and obesity in US men. </w:t>
      </w:r>
      <w:r w:rsidRPr="00110E57">
        <w:rPr>
          <w:rFonts w:ascii="Book Antiqua" w:hAnsi="Book Antiqua" w:cs="宋体"/>
          <w:i/>
          <w:iCs/>
          <w:sz w:val="24"/>
          <w:szCs w:val="24"/>
          <w:lang w:eastAsia="zh-CN"/>
        </w:rPr>
        <w:t>Circulation</w:t>
      </w:r>
      <w:r w:rsidRPr="00110E57">
        <w:rPr>
          <w:rFonts w:ascii="Book Antiqua" w:hAnsi="Book Antiqua" w:cs="宋体"/>
          <w:sz w:val="24"/>
          <w:szCs w:val="24"/>
          <w:lang w:eastAsia="zh-CN"/>
        </w:rPr>
        <w:t> 1996; </w:t>
      </w:r>
      <w:r w:rsidRPr="00110E57">
        <w:rPr>
          <w:rFonts w:ascii="Book Antiqua" w:hAnsi="Book Antiqua" w:cs="宋体"/>
          <w:b/>
          <w:bCs/>
          <w:sz w:val="24"/>
          <w:szCs w:val="24"/>
          <w:lang w:eastAsia="zh-CN"/>
        </w:rPr>
        <w:t>94</w:t>
      </w:r>
      <w:r w:rsidRPr="00110E57">
        <w:rPr>
          <w:rFonts w:ascii="Book Antiqua" w:hAnsi="Book Antiqua" w:cs="宋体"/>
          <w:sz w:val="24"/>
          <w:szCs w:val="24"/>
          <w:lang w:eastAsia="zh-CN"/>
        </w:rPr>
        <w:t>: 3246-3250 [PMID: 8989136</w:t>
      </w:r>
      <w:r w:rsidR="004528A1">
        <w:rPr>
          <w:rFonts w:ascii="Book Antiqua" w:hAnsi="Book Antiqua" w:cs="宋体" w:hint="eastAsia"/>
          <w:sz w:val="24"/>
          <w:szCs w:val="24"/>
          <w:lang w:eastAsia="zh-CN"/>
        </w:rPr>
        <w:t xml:space="preserve"> DOI:</w:t>
      </w:r>
      <w:r w:rsidR="004528A1" w:rsidRPr="004528A1">
        <w:t xml:space="preserve"> </w:t>
      </w:r>
      <w:hyperlink r:id="rId19" w:tgtFrame="_blank" w:history="1">
        <w:r w:rsidR="004528A1" w:rsidRPr="004528A1">
          <w:rPr>
            <w:rFonts w:ascii="Book Antiqua" w:hAnsi="Book Antiqua" w:cs="宋体"/>
            <w:sz w:val="24"/>
            <w:szCs w:val="24"/>
            <w:lang w:eastAsia="zh-CN"/>
          </w:rPr>
          <w:t>10.1161/01.CIR.94.12.3246</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20 </w:t>
      </w:r>
      <w:r w:rsidRPr="00110E57">
        <w:rPr>
          <w:rFonts w:ascii="Book Antiqua" w:hAnsi="Book Antiqua" w:cs="宋体"/>
          <w:b/>
          <w:bCs/>
          <w:sz w:val="24"/>
          <w:szCs w:val="24"/>
          <w:lang w:eastAsia="zh-CN"/>
        </w:rPr>
        <w:t>Hoy WE</w:t>
      </w:r>
      <w:r w:rsidRPr="00110E57">
        <w:rPr>
          <w:rFonts w:ascii="Book Antiqua" w:hAnsi="Book Antiqua" w:cs="宋体"/>
          <w:sz w:val="24"/>
          <w:szCs w:val="24"/>
          <w:lang w:eastAsia="zh-CN"/>
        </w:rPr>
        <w:t>, Bertram JF, Denton RD, Zimanyi M, Samuel T, Hughson MD. Nephron number, glomerular volume, renal disease and hypertension. </w:t>
      </w:r>
      <w:r w:rsidRPr="00110E57">
        <w:rPr>
          <w:rFonts w:ascii="Book Antiqua" w:hAnsi="Book Antiqua" w:cs="宋体"/>
          <w:i/>
          <w:iCs/>
          <w:sz w:val="24"/>
          <w:szCs w:val="24"/>
          <w:lang w:eastAsia="zh-CN"/>
        </w:rPr>
        <w:t>Curr Opin Nephrol Hypertens</w:t>
      </w:r>
      <w:r w:rsidRPr="00110E57">
        <w:rPr>
          <w:rFonts w:ascii="Book Antiqua" w:hAnsi="Book Antiqua" w:cs="宋体"/>
          <w:sz w:val="24"/>
          <w:szCs w:val="24"/>
          <w:lang w:eastAsia="zh-CN"/>
        </w:rPr>
        <w:t> 2008; </w:t>
      </w:r>
      <w:r w:rsidRPr="00110E57">
        <w:rPr>
          <w:rFonts w:ascii="Book Antiqua" w:hAnsi="Book Antiqua" w:cs="宋体"/>
          <w:b/>
          <w:bCs/>
          <w:sz w:val="24"/>
          <w:szCs w:val="24"/>
          <w:lang w:eastAsia="zh-CN"/>
        </w:rPr>
        <w:t>17</w:t>
      </w:r>
      <w:r w:rsidRPr="00110E57">
        <w:rPr>
          <w:rFonts w:ascii="Book Antiqua" w:hAnsi="Book Antiqua" w:cs="宋体"/>
          <w:sz w:val="24"/>
          <w:szCs w:val="24"/>
          <w:lang w:eastAsia="zh-CN"/>
        </w:rPr>
        <w:t>: 258-265 [PMID: 18408476 DOI: 10.1097/MNH.0b013e3282f9b1a5]</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21 </w:t>
      </w:r>
      <w:r w:rsidRPr="00110E57">
        <w:rPr>
          <w:rFonts w:ascii="Book Antiqua" w:hAnsi="Book Antiqua" w:cs="宋体"/>
          <w:b/>
          <w:bCs/>
          <w:sz w:val="24"/>
          <w:szCs w:val="24"/>
          <w:lang w:eastAsia="zh-CN"/>
        </w:rPr>
        <w:t>Samuel T</w:t>
      </w:r>
      <w:r w:rsidRPr="00110E57">
        <w:rPr>
          <w:rFonts w:ascii="Book Antiqua" w:hAnsi="Book Antiqua" w:cs="宋体"/>
          <w:sz w:val="24"/>
          <w:szCs w:val="24"/>
          <w:lang w:eastAsia="zh-CN"/>
        </w:rPr>
        <w:t>, Hoy WE, Douglas-Denton R, Hughson MD, Bertram JF. Determinants of glomerular volume in different cortical zones of the human kidney. </w:t>
      </w:r>
      <w:r w:rsidRPr="00110E57">
        <w:rPr>
          <w:rFonts w:ascii="Book Antiqua" w:hAnsi="Book Antiqua" w:cs="宋体"/>
          <w:i/>
          <w:iCs/>
          <w:sz w:val="24"/>
          <w:szCs w:val="24"/>
          <w:lang w:eastAsia="zh-CN"/>
        </w:rPr>
        <w:t>J Am Soc Nephrol</w:t>
      </w:r>
      <w:r w:rsidRPr="00110E57">
        <w:rPr>
          <w:rFonts w:ascii="Book Antiqua" w:hAnsi="Book Antiqua" w:cs="宋体"/>
          <w:sz w:val="24"/>
          <w:szCs w:val="24"/>
          <w:lang w:eastAsia="zh-CN"/>
        </w:rPr>
        <w:t> 2005; </w:t>
      </w:r>
      <w:r w:rsidRPr="00110E57">
        <w:rPr>
          <w:rFonts w:ascii="Book Antiqua" w:hAnsi="Book Antiqua" w:cs="宋体"/>
          <w:b/>
          <w:bCs/>
          <w:sz w:val="24"/>
          <w:szCs w:val="24"/>
          <w:lang w:eastAsia="zh-CN"/>
        </w:rPr>
        <w:t>16</w:t>
      </w:r>
      <w:r w:rsidRPr="00110E57">
        <w:rPr>
          <w:rFonts w:ascii="Book Antiqua" w:hAnsi="Book Antiqua" w:cs="宋体"/>
          <w:sz w:val="24"/>
          <w:szCs w:val="24"/>
          <w:lang w:eastAsia="zh-CN"/>
        </w:rPr>
        <w:t>: 3102-3109 [PMID: 16107583</w:t>
      </w:r>
      <w:r w:rsidR="004528A1">
        <w:rPr>
          <w:rFonts w:ascii="Book Antiqua" w:hAnsi="Book Antiqua" w:cs="宋体" w:hint="eastAsia"/>
          <w:sz w:val="24"/>
          <w:szCs w:val="24"/>
          <w:lang w:eastAsia="zh-CN"/>
        </w:rPr>
        <w:t xml:space="preserve"> DOI:</w:t>
      </w:r>
      <w:r w:rsidR="004528A1" w:rsidRPr="004528A1">
        <w:t xml:space="preserve"> </w:t>
      </w:r>
      <w:hyperlink r:id="rId20" w:tgtFrame="_blank" w:history="1">
        <w:r w:rsidR="004528A1" w:rsidRPr="004528A1">
          <w:rPr>
            <w:rFonts w:ascii="Book Antiqua" w:hAnsi="Book Antiqua" w:cs="宋体"/>
            <w:sz w:val="24"/>
            <w:szCs w:val="24"/>
            <w:lang w:eastAsia="zh-CN"/>
          </w:rPr>
          <w:t>10.1681/ASN.2005010123</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22 </w:t>
      </w:r>
      <w:r w:rsidRPr="00110E57">
        <w:rPr>
          <w:rFonts w:ascii="Book Antiqua" w:hAnsi="Book Antiqua" w:cs="宋体"/>
          <w:b/>
          <w:sz w:val="24"/>
          <w:szCs w:val="24"/>
          <w:lang w:eastAsia="zh-CN"/>
        </w:rPr>
        <w:t xml:space="preserve"> Gamborg M</w:t>
      </w:r>
      <w:r w:rsidRPr="00110E57">
        <w:rPr>
          <w:rFonts w:ascii="Book Antiqua" w:hAnsi="Book Antiqua" w:cs="宋体"/>
          <w:sz w:val="24"/>
          <w:szCs w:val="24"/>
          <w:lang w:eastAsia="zh-CN"/>
        </w:rPr>
        <w:t>, Byberg L, Rasmussen F, Andersen PK, Baker JL, Bengtsson C, Canoy D, Dr</w:t>
      </w:r>
      <w:r>
        <w:rPr>
          <w:rFonts w:ascii="Book Antiqua" w:hAnsi="Book Antiqua"/>
          <w:sz w:val="24"/>
          <w:szCs w:val="24"/>
        </w:rPr>
        <w:t>ø</w:t>
      </w:r>
      <w:r w:rsidRPr="00110E57">
        <w:rPr>
          <w:rFonts w:ascii="Book Antiqua" w:hAnsi="Book Antiqua" w:cs="宋体"/>
          <w:sz w:val="24"/>
          <w:szCs w:val="24"/>
          <w:lang w:eastAsia="zh-CN"/>
        </w:rPr>
        <w:t>yvold W, Eriksson JG, Fors</w:t>
      </w:r>
      <w:r>
        <w:rPr>
          <w:rFonts w:ascii="Book Antiqua" w:hAnsi="Book Antiqua"/>
          <w:sz w:val="24"/>
          <w:szCs w:val="24"/>
        </w:rPr>
        <w:t>é</w:t>
      </w:r>
      <w:r w:rsidRPr="00110E57">
        <w:rPr>
          <w:rFonts w:ascii="Book Antiqua" w:hAnsi="Book Antiqua" w:cs="宋体"/>
          <w:sz w:val="24"/>
          <w:szCs w:val="24"/>
          <w:lang w:eastAsia="zh-CN"/>
        </w:rPr>
        <w:t>n T, Gunnarsdottir I, J</w:t>
      </w:r>
      <w:r>
        <w:rPr>
          <w:rFonts w:ascii="Book Antiqua" w:hAnsi="Book Antiqua"/>
          <w:sz w:val="24"/>
          <w:szCs w:val="24"/>
        </w:rPr>
        <w:t>ä</w:t>
      </w:r>
      <w:r w:rsidRPr="00110E57">
        <w:rPr>
          <w:rFonts w:ascii="Book Antiqua" w:hAnsi="Book Antiqua" w:cs="宋体"/>
          <w:sz w:val="24"/>
          <w:szCs w:val="24"/>
          <w:lang w:eastAsia="zh-CN"/>
        </w:rPr>
        <w:t xml:space="preserve">rvelin MR, Koupil I, Lapidus L, Nilsen TI, Olsen SF, Schack-Nielsen L, Thorsdottir I, Tuomainen TP, Sorensen TI, NordNet Study Group. Birth weight and systolic blood pressure in adolescence and adulthood: meta-regression analysis of sex- and age-specific results from 20 Nordic studies. </w:t>
      </w:r>
      <w:r w:rsidRPr="00110E57">
        <w:rPr>
          <w:rFonts w:ascii="Book Antiqua" w:hAnsi="Book Antiqua" w:cs="宋体"/>
          <w:i/>
          <w:sz w:val="24"/>
          <w:szCs w:val="24"/>
          <w:lang w:eastAsia="zh-CN"/>
        </w:rPr>
        <w:t>Am J Epidemiol</w:t>
      </w:r>
      <w:r>
        <w:rPr>
          <w:rFonts w:ascii="Book Antiqua" w:hAnsi="Book Antiqua" w:cs="宋体"/>
          <w:sz w:val="24"/>
          <w:szCs w:val="24"/>
          <w:lang w:eastAsia="zh-CN"/>
        </w:rPr>
        <w:t xml:space="preserve"> 2007; </w:t>
      </w:r>
      <w:r w:rsidRPr="00110E57">
        <w:rPr>
          <w:rFonts w:ascii="Book Antiqua" w:hAnsi="Book Antiqua" w:cs="宋体"/>
          <w:b/>
          <w:sz w:val="24"/>
          <w:szCs w:val="24"/>
          <w:lang w:eastAsia="zh-CN"/>
        </w:rPr>
        <w:t>166</w:t>
      </w:r>
      <w:r>
        <w:rPr>
          <w:rFonts w:ascii="Book Antiqua" w:hAnsi="Book Antiqua" w:cs="宋体"/>
          <w:sz w:val="24"/>
          <w:szCs w:val="24"/>
          <w:lang w:eastAsia="zh-CN"/>
        </w:rPr>
        <w:t>: 634–645</w:t>
      </w:r>
      <w:r w:rsidR="004528A1">
        <w:rPr>
          <w:rFonts w:ascii="Book Antiqua" w:hAnsi="Book Antiqua" w:cs="宋体" w:hint="eastAsia"/>
          <w:sz w:val="24"/>
          <w:szCs w:val="24"/>
          <w:lang w:eastAsia="zh-CN"/>
        </w:rPr>
        <w:t xml:space="preserve"> [DOI:</w:t>
      </w:r>
      <w:r w:rsidR="004528A1" w:rsidRPr="004528A1">
        <w:rPr>
          <w:rFonts w:ascii="Book Antiqua" w:hAnsi="Book Antiqua" w:cs="宋体"/>
          <w:sz w:val="24"/>
          <w:szCs w:val="24"/>
          <w:lang w:eastAsia="zh-CN"/>
        </w:rPr>
        <w:t xml:space="preserve"> </w:t>
      </w:r>
      <w:hyperlink r:id="rId21" w:tgtFrame="_blank" w:history="1">
        <w:r w:rsidR="004528A1" w:rsidRPr="004528A1">
          <w:rPr>
            <w:rFonts w:ascii="Book Antiqua" w:hAnsi="Book Antiqua" w:cs="宋体"/>
            <w:sz w:val="24"/>
            <w:szCs w:val="24"/>
            <w:lang w:eastAsia="zh-CN"/>
          </w:rPr>
          <w:t>10.1093/aje/kwm042</w:t>
        </w:r>
      </w:hyperlink>
      <w:r w:rsidR="004528A1" w:rsidRPr="004528A1">
        <w:rPr>
          <w:rFonts w:ascii="Book Antiqua" w:hAnsi="Book Antiqua" w:cs="宋体" w:hint="eastAsia"/>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23 </w:t>
      </w:r>
      <w:r w:rsidRPr="00110E57">
        <w:rPr>
          <w:rFonts w:ascii="Book Antiqua" w:hAnsi="Book Antiqua" w:cs="宋体"/>
          <w:b/>
          <w:bCs/>
          <w:sz w:val="24"/>
          <w:szCs w:val="24"/>
          <w:lang w:eastAsia="zh-CN"/>
        </w:rPr>
        <w:t>Wolfenstetter A</w:t>
      </w:r>
      <w:r w:rsidRPr="00110E57">
        <w:rPr>
          <w:rFonts w:ascii="Book Antiqua" w:hAnsi="Book Antiqua" w:cs="宋体"/>
          <w:sz w:val="24"/>
          <w:szCs w:val="24"/>
          <w:lang w:eastAsia="zh-CN"/>
        </w:rPr>
        <w:t>, Simonetti GD, Pöschl J, Schaefer F, Wühl E. Altered cardiovascular rhythmicity in children born small for gestational age.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60</w:t>
      </w:r>
      <w:r w:rsidRPr="00110E57">
        <w:rPr>
          <w:rFonts w:ascii="Book Antiqua" w:hAnsi="Book Antiqua" w:cs="宋体"/>
          <w:sz w:val="24"/>
          <w:szCs w:val="24"/>
          <w:lang w:eastAsia="zh-CN"/>
        </w:rPr>
        <w:t>: 865-870 [PMID: 22733461 DOI: 10.1161/HYPERTENSIONAHA.112.196949]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24 </w:t>
      </w:r>
      <w:r w:rsidRPr="00110E57">
        <w:rPr>
          <w:rFonts w:ascii="Book Antiqua" w:hAnsi="Book Antiqua" w:cs="宋体"/>
          <w:b/>
          <w:bCs/>
          <w:sz w:val="24"/>
          <w:szCs w:val="24"/>
          <w:lang w:eastAsia="zh-CN"/>
        </w:rPr>
        <w:t>Begum EA</w:t>
      </w:r>
      <w:r w:rsidRPr="00110E57">
        <w:rPr>
          <w:rFonts w:ascii="Book Antiqua" w:hAnsi="Book Antiqua" w:cs="宋体"/>
          <w:sz w:val="24"/>
          <w:szCs w:val="24"/>
          <w:lang w:eastAsia="zh-CN"/>
        </w:rPr>
        <w:t>, Bonno M, Sasaki N, Omori Y, Matsuda K, Sugino N, Tanaka S, Yamamoto H, Ido M. Blunted heart rate circadian rhythms in small for gestational age infants during the early neonatal period. </w:t>
      </w:r>
      <w:r w:rsidRPr="00110E57">
        <w:rPr>
          <w:rFonts w:ascii="Book Antiqua" w:hAnsi="Book Antiqua" w:cs="宋体"/>
          <w:i/>
          <w:iCs/>
          <w:sz w:val="24"/>
          <w:szCs w:val="24"/>
          <w:lang w:eastAsia="zh-CN"/>
        </w:rPr>
        <w:t>Am J Perinatol</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29</w:t>
      </w:r>
      <w:r w:rsidRPr="00110E57">
        <w:rPr>
          <w:rFonts w:ascii="Book Antiqua" w:hAnsi="Book Antiqua" w:cs="宋体"/>
          <w:sz w:val="24"/>
          <w:szCs w:val="24"/>
          <w:lang w:eastAsia="zh-CN"/>
        </w:rPr>
        <w:t>: 369-376 [PMID: 22307843 DOI: 10.1055/s-0031-1300970]</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25 </w:t>
      </w:r>
      <w:r w:rsidRPr="00110E57">
        <w:rPr>
          <w:rFonts w:ascii="Book Antiqua" w:hAnsi="Book Antiqua" w:cs="宋体"/>
          <w:b/>
          <w:bCs/>
          <w:sz w:val="24"/>
          <w:szCs w:val="24"/>
          <w:lang w:eastAsia="zh-CN"/>
        </w:rPr>
        <w:t>Framme J</w:t>
      </w:r>
      <w:r w:rsidRPr="00110E57">
        <w:rPr>
          <w:rFonts w:ascii="Book Antiqua" w:hAnsi="Book Antiqua" w:cs="宋体"/>
          <w:sz w:val="24"/>
          <w:szCs w:val="24"/>
          <w:lang w:eastAsia="zh-CN"/>
        </w:rPr>
        <w:t>, Dangardt F, Mårild S, Osika W, Währborg P, Friberg P. 24-h Systolic blood pressure and heart rate recordings in lean and obese adolescents. </w:t>
      </w:r>
      <w:r w:rsidRPr="00110E57">
        <w:rPr>
          <w:rFonts w:ascii="Book Antiqua" w:hAnsi="Book Antiqua" w:cs="宋体"/>
          <w:i/>
          <w:iCs/>
          <w:sz w:val="24"/>
          <w:szCs w:val="24"/>
          <w:lang w:eastAsia="zh-CN"/>
        </w:rPr>
        <w:t>Clin Physiol Funct Imaging</w:t>
      </w:r>
      <w:r w:rsidRPr="00110E57">
        <w:rPr>
          <w:rFonts w:ascii="Book Antiqua" w:hAnsi="Book Antiqua" w:cs="宋体"/>
          <w:sz w:val="24"/>
          <w:szCs w:val="24"/>
          <w:lang w:eastAsia="zh-CN"/>
        </w:rPr>
        <w:t> 2006; </w:t>
      </w:r>
      <w:r w:rsidRPr="00110E57">
        <w:rPr>
          <w:rFonts w:ascii="Book Antiqua" w:hAnsi="Book Antiqua" w:cs="宋体"/>
          <w:b/>
          <w:bCs/>
          <w:sz w:val="24"/>
          <w:szCs w:val="24"/>
          <w:lang w:eastAsia="zh-CN"/>
        </w:rPr>
        <w:t>26</w:t>
      </w:r>
      <w:r w:rsidRPr="00110E57">
        <w:rPr>
          <w:rFonts w:ascii="Book Antiqua" w:hAnsi="Book Antiqua" w:cs="宋体"/>
          <w:sz w:val="24"/>
          <w:szCs w:val="24"/>
          <w:lang w:eastAsia="zh-CN"/>
        </w:rPr>
        <w:t>: 235-239 [PMID: 16836697</w:t>
      </w:r>
      <w:r w:rsidR="004528A1">
        <w:rPr>
          <w:rFonts w:ascii="Book Antiqua" w:hAnsi="Book Antiqua" w:cs="宋体" w:hint="eastAsia"/>
          <w:sz w:val="24"/>
          <w:szCs w:val="24"/>
          <w:lang w:eastAsia="zh-CN"/>
        </w:rPr>
        <w:t xml:space="preserve"> DOI:</w:t>
      </w:r>
      <w:r w:rsidR="004528A1" w:rsidRPr="004528A1">
        <w:t xml:space="preserve"> </w:t>
      </w:r>
      <w:hyperlink r:id="rId22" w:tgtFrame="_blank" w:history="1">
        <w:r w:rsidR="004528A1" w:rsidRPr="004528A1">
          <w:rPr>
            <w:rFonts w:ascii="Book Antiqua" w:hAnsi="Book Antiqua" w:cs="宋体"/>
            <w:sz w:val="24"/>
            <w:szCs w:val="24"/>
            <w:lang w:eastAsia="zh-CN"/>
          </w:rPr>
          <w:t>10.1111/j.1475-097X.2006.00679.x</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26 </w:t>
      </w:r>
      <w:r w:rsidRPr="00110E57">
        <w:rPr>
          <w:rFonts w:ascii="Book Antiqua" w:hAnsi="Book Antiqua" w:cs="宋体"/>
          <w:b/>
          <w:bCs/>
          <w:sz w:val="24"/>
          <w:szCs w:val="24"/>
          <w:lang w:eastAsia="zh-CN"/>
        </w:rPr>
        <w:t>Eriksson J</w:t>
      </w:r>
      <w:r w:rsidRPr="00110E57">
        <w:rPr>
          <w:rFonts w:ascii="Book Antiqua" w:hAnsi="Book Antiqua" w:cs="宋体"/>
          <w:sz w:val="24"/>
          <w:szCs w:val="24"/>
          <w:lang w:eastAsia="zh-CN"/>
        </w:rPr>
        <w:t>, Forsén T, Tuomilehto J, Osmond C, Barker D. Fetal and childhood growth and hypertension in adult life.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2000; </w:t>
      </w:r>
      <w:r w:rsidRPr="00110E57">
        <w:rPr>
          <w:rFonts w:ascii="Book Antiqua" w:hAnsi="Book Antiqua" w:cs="宋体"/>
          <w:b/>
          <w:bCs/>
          <w:sz w:val="24"/>
          <w:szCs w:val="24"/>
          <w:lang w:eastAsia="zh-CN"/>
        </w:rPr>
        <w:t>36</w:t>
      </w:r>
      <w:r w:rsidRPr="00110E57">
        <w:rPr>
          <w:rFonts w:ascii="Book Antiqua" w:hAnsi="Book Antiqua" w:cs="宋体"/>
          <w:sz w:val="24"/>
          <w:szCs w:val="24"/>
          <w:lang w:eastAsia="zh-CN"/>
        </w:rPr>
        <w:t>: 790-794 [PMID: 11082144</w:t>
      </w:r>
      <w:r w:rsidR="004528A1">
        <w:rPr>
          <w:rFonts w:ascii="Book Antiqua" w:hAnsi="Book Antiqua" w:cs="宋体" w:hint="eastAsia"/>
          <w:sz w:val="24"/>
          <w:szCs w:val="24"/>
          <w:lang w:eastAsia="zh-CN"/>
        </w:rPr>
        <w:t xml:space="preserve"> DOI:</w:t>
      </w:r>
      <w:r w:rsidR="004528A1" w:rsidRPr="004528A1">
        <w:t xml:space="preserve"> </w:t>
      </w:r>
      <w:hyperlink r:id="rId23" w:tgtFrame="_blank" w:history="1">
        <w:r w:rsidR="004528A1" w:rsidRPr="004528A1">
          <w:rPr>
            <w:rFonts w:ascii="Book Antiqua" w:hAnsi="Book Antiqua" w:cs="宋体"/>
            <w:sz w:val="24"/>
            <w:szCs w:val="24"/>
            <w:lang w:eastAsia="zh-CN"/>
          </w:rPr>
          <w:t>10.1161/01.HYP.36.5.790</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27 </w:t>
      </w:r>
      <w:r w:rsidRPr="00110E57">
        <w:rPr>
          <w:rFonts w:ascii="Book Antiqua" w:hAnsi="Book Antiqua" w:cs="宋体"/>
          <w:b/>
          <w:bCs/>
          <w:sz w:val="24"/>
          <w:szCs w:val="24"/>
          <w:lang w:eastAsia="zh-CN"/>
        </w:rPr>
        <w:t>Bagby SP</w:t>
      </w:r>
      <w:r w:rsidRPr="00110E57">
        <w:rPr>
          <w:rFonts w:ascii="Book Antiqua" w:hAnsi="Book Antiqua" w:cs="宋体"/>
          <w:sz w:val="24"/>
          <w:szCs w:val="24"/>
          <w:lang w:eastAsia="zh-CN"/>
        </w:rPr>
        <w:t>. Obesity-initiated metabolic syndrome and the kidney: a recipe for chronic kidney disease? </w:t>
      </w:r>
      <w:r w:rsidRPr="00110E57">
        <w:rPr>
          <w:rFonts w:ascii="Book Antiqua" w:hAnsi="Book Antiqua" w:cs="宋体"/>
          <w:i/>
          <w:iCs/>
          <w:sz w:val="24"/>
          <w:szCs w:val="24"/>
          <w:lang w:eastAsia="zh-CN"/>
        </w:rPr>
        <w:t>J Am Soc Nephrol</w:t>
      </w:r>
      <w:r w:rsidRPr="00110E57">
        <w:rPr>
          <w:rFonts w:ascii="Book Antiqua" w:hAnsi="Book Antiqua" w:cs="宋体"/>
          <w:sz w:val="24"/>
          <w:szCs w:val="24"/>
          <w:lang w:eastAsia="zh-CN"/>
        </w:rPr>
        <w:t> 2004; </w:t>
      </w:r>
      <w:r w:rsidRPr="00110E57">
        <w:rPr>
          <w:rFonts w:ascii="Book Antiqua" w:hAnsi="Book Antiqua" w:cs="宋体"/>
          <w:b/>
          <w:bCs/>
          <w:sz w:val="24"/>
          <w:szCs w:val="24"/>
          <w:lang w:eastAsia="zh-CN"/>
        </w:rPr>
        <w:t>15</w:t>
      </w:r>
      <w:r w:rsidRPr="00110E57">
        <w:rPr>
          <w:rFonts w:ascii="Book Antiqua" w:hAnsi="Book Antiqua" w:cs="宋体"/>
          <w:sz w:val="24"/>
          <w:szCs w:val="24"/>
          <w:lang w:eastAsia="zh-CN"/>
        </w:rPr>
        <w:t>: 2775-2791 [PMID: 15504931</w:t>
      </w:r>
      <w:r w:rsidR="004528A1">
        <w:rPr>
          <w:rFonts w:ascii="Book Antiqua" w:hAnsi="Book Antiqua" w:cs="宋体" w:hint="eastAsia"/>
          <w:sz w:val="24"/>
          <w:szCs w:val="24"/>
          <w:lang w:eastAsia="zh-CN"/>
        </w:rPr>
        <w:t xml:space="preserve"> DOI:</w:t>
      </w:r>
      <w:r w:rsidR="004528A1" w:rsidRPr="004528A1">
        <w:t xml:space="preserve"> </w:t>
      </w:r>
      <w:hyperlink r:id="rId24" w:tgtFrame="_blank" w:history="1">
        <w:r w:rsidR="004528A1" w:rsidRPr="004528A1">
          <w:rPr>
            <w:rFonts w:ascii="Book Antiqua" w:hAnsi="Book Antiqua" w:cs="宋体"/>
            <w:sz w:val="24"/>
            <w:szCs w:val="24"/>
            <w:lang w:eastAsia="zh-CN"/>
          </w:rPr>
          <w:t>10.1097/01.ASN.0000141965.28037.EE</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28 </w:t>
      </w:r>
      <w:r w:rsidRPr="00110E57">
        <w:rPr>
          <w:rFonts w:ascii="Book Antiqua" w:hAnsi="Book Antiqua" w:cs="宋体"/>
          <w:b/>
          <w:bCs/>
          <w:sz w:val="24"/>
          <w:szCs w:val="24"/>
          <w:lang w:eastAsia="zh-CN"/>
        </w:rPr>
        <w:t>Huang RC</w:t>
      </w:r>
      <w:r w:rsidRPr="00110E57">
        <w:rPr>
          <w:rFonts w:ascii="Book Antiqua" w:hAnsi="Book Antiqua" w:cs="宋体"/>
          <w:sz w:val="24"/>
          <w:szCs w:val="24"/>
          <w:lang w:eastAsia="zh-CN"/>
        </w:rPr>
        <w:t>, Burke V, Newnham JP, Stanley FJ, Kendall GE, Landau LI, Oddy WH, Blake KV, Palmer LJ, Beilin LJ. Perinatal and childhood origins of cardiovascular disease. </w:t>
      </w:r>
      <w:r w:rsidRPr="00110E57">
        <w:rPr>
          <w:rFonts w:ascii="Book Antiqua" w:hAnsi="Book Antiqua" w:cs="宋体"/>
          <w:i/>
          <w:iCs/>
          <w:sz w:val="24"/>
          <w:szCs w:val="24"/>
          <w:lang w:eastAsia="zh-CN"/>
        </w:rPr>
        <w:t>Int J Obes (Lond)</w:t>
      </w:r>
      <w:r w:rsidRPr="00110E57">
        <w:rPr>
          <w:rFonts w:ascii="Book Antiqua" w:hAnsi="Book Antiqua" w:cs="宋体"/>
          <w:sz w:val="24"/>
          <w:szCs w:val="24"/>
          <w:lang w:eastAsia="zh-CN"/>
        </w:rPr>
        <w:t> 2007; </w:t>
      </w:r>
      <w:r w:rsidRPr="00110E57">
        <w:rPr>
          <w:rFonts w:ascii="Book Antiqua" w:hAnsi="Book Antiqua" w:cs="宋体"/>
          <w:b/>
          <w:bCs/>
          <w:sz w:val="24"/>
          <w:szCs w:val="24"/>
          <w:lang w:eastAsia="zh-CN"/>
        </w:rPr>
        <w:t>31</w:t>
      </w:r>
      <w:r w:rsidRPr="00110E57">
        <w:rPr>
          <w:rFonts w:ascii="Book Antiqua" w:hAnsi="Book Antiqua" w:cs="宋体"/>
          <w:sz w:val="24"/>
          <w:szCs w:val="24"/>
          <w:lang w:eastAsia="zh-CN"/>
        </w:rPr>
        <w:t>: 236-244 [PMID: 16718281</w:t>
      </w:r>
      <w:r w:rsidR="004528A1">
        <w:rPr>
          <w:rFonts w:ascii="Book Antiqua" w:hAnsi="Book Antiqua" w:cs="宋体" w:hint="eastAsia"/>
          <w:sz w:val="24"/>
          <w:szCs w:val="24"/>
          <w:lang w:eastAsia="zh-CN"/>
        </w:rPr>
        <w:t xml:space="preserve"> DOI:</w:t>
      </w:r>
      <w:r w:rsidR="004528A1" w:rsidRPr="004528A1">
        <w:t xml:space="preserve"> </w:t>
      </w:r>
      <w:hyperlink r:id="rId25" w:tgtFrame="_blank" w:history="1">
        <w:r w:rsidR="004528A1" w:rsidRPr="004528A1">
          <w:rPr>
            <w:rFonts w:ascii="Book Antiqua" w:hAnsi="Book Antiqua" w:cs="宋体"/>
            <w:sz w:val="24"/>
            <w:szCs w:val="24"/>
            <w:lang w:eastAsia="zh-CN"/>
          </w:rPr>
          <w:t>10.1038/sj.ijo.0803394</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29 </w:t>
      </w:r>
      <w:r w:rsidRPr="00110E57">
        <w:rPr>
          <w:rFonts w:ascii="Book Antiqua" w:hAnsi="Book Antiqua" w:cs="宋体"/>
          <w:b/>
          <w:bCs/>
          <w:sz w:val="24"/>
          <w:szCs w:val="24"/>
          <w:lang w:eastAsia="zh-CN"/>
        </w:rPr>
        <w:t>Fujita Y</w:t>
      </w:r>
      <w:r w:rsidRPr="00110E57">
        <w:rPr>
          <w:rFonts w:ascii="Book Antiqua" w:hAnsi="Book Antiqua" w:cs="宋体"/>
          <w:sz w:val="24"/>
          <w:szCs w:val="24"/>
          <w:lang w:eastAsia="zh-CN"/>
        </w:rPr>
        <w:t>, Kouda K, Nakamura H, Iki M. Association of rapid weight gain during early childhood with cardiovascular risk factors in Japanese adolescents. </w:t>
      </w:r>
      <w:r w:rsidRPr="00110E57">
        <w:rPr>
          <w:rFonts w:ascii="Book Antiqua" w:hAnsi="Book Antiqua" w:cs="宋体"/>
          <w:i/>
          <w:iCs/>
          <w:sz w:val="24"/>
          <w:szCs w:val="24"/>
          <w:lang w:eastAsia="zh-CN"/>
        </w:rPr>
        <w:t>J Epidemiol</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23</w:t>
      </w:r>
      <w:r w:rsidRPr="00110E57">
        <w:rPr>
          <w:rFonts w:ascii="Book Antiqua" w:hAnsi="Book Antiqua" w:cs="宋体"/>
          <w:sz w:val="24"/>
          <w:szCs w:val="24"/>
          <w:lang w:eastAsia="zh-CN"/>
        </w:rPr>
        <w:t>: 103-108 [PMID: 23269125</w:t>
      </w:r>
      <w:r w:rsidR="004528A1">
        <w:rPr>
          <w:rFonts w:ascii="Book Antiqua" w:hAnsi="Book Antiqua" w:cs="宋体" w:hint="eastAsia"/>
          <w:sz w:val="24"/>
          <w:szCs w:val="24"/>
          <w:lang w:eastAsia="zh-CN"/>
        </w:rPr>
        <w:t xml:space="preserve"> DOI:</w:t>
      </w:r>
      <w:r w:rsidR="004528A1" w:rsidRPr="004528A1">
        <w:t xml:space="preserve"> </w:t>
      </w:r>
      <w:hyperlink r:id="rId26" w:tgtFrame="_blank" w:history="1">
        <w:r w:rsidR="004528A1" w:rsidRPr="004528A1">
          <w:rPr>
            <w:rFonts w:ascii="Book Antiqua" w:hAnsi="Book Antiqua" w:cs="宋体"/>
            <w:sz w:val="24"/>
            <w:szCs w:val="24"/>
            <w:lang w:eastAsia="zh-CN"/>
          </w:rPr>
          <w:t>10.2188/jea.JE20120107</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30 </w:t>
      </w:r>
      <w:r w:rsidRPr="00110E57">
        <w:rPr>
          <w:rFonts w:ascii="Book Antiqua" w:hAnsi="Book Antiqua" w:cs="宋体"/>
          <w:b/>
          <w:bCs/>
          <w:sz w:val="24"/>
          <w:szCs w:val="24"/>
          <w:lang w:eastAsia="zh-CN"/>
        </w:rPr>
        <w:t>Thiering E</w:t>
      </w:r>
      <w:r w:rsidRPr="00110E57">
        <w:rPr>
          <w:rFonts w:ascii="Book Antiqua" w:hAnsi="Book Antiqua" w:cs="宋体"/>
          <w:sz w:val="24"/>
          <w:szCs w:val="24"/>
          <w:lang w:eastAsia="zh-CN"/>
        </w:rPr>
        <w:t>, Brüske I, Kratzsch J, Hoffmann B, Herbarth O, von Berg A, Schaaf B, Wichmann HE, Heinrich J. Peak growth velocity in infancy is positively associated with blood pressure in school-aged children. </w:t>
      </w:r>
      <w:r w:rsidRPr="00110E57">
        <w:rPr>
          <w:rFonts w:ascii="Book Antiqua" w:hAnsi="Book Antiqua" w:cs="宋体"/>
          <w:i/>
          <w:iCs/>
          <w:sz w:val="24"/>
          <w:szCs w:val="24"/>
          <w:lang w:eastAsia="zh-CN"/>
        </w:rPr>
        <w:t>J Hypertens</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30</w:t>
      </w:r>
      <w:r w:rsidRPr="00110E57">
        <w:rPr>
          <w:rFonts w:ascii="Book Antiqua" w:hAnsi="Book Antiqua" w:cs="宋体"/>
          <w:sz w:val="24"/>
          <w:szCs w:val="24"/>
          <w:lang w:eastAsia="zh-CN"/>
        </w:rPr>
        <w:t>: 1114-1121 [PMID: 22573080 DOI: 10.1097/HJH.0b013e328352d699]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31 </w:t>
      </w:r>
      <w:r w:rsidRPr="00110E57">
        <w:rPr>
          <w:rFonts w:ascii="Book Antiqua" w:hAnsi="Book Antiqua" w:cs="宋体"/>
          <w:b/>
          <w:bCs/>
          <w:sz w:val="24"/>
          <w:szCs w:val="24"/>
          <w:lang w:eastAsia="zh-CN"/>
        </w:rPr>
        <w:t>Ekelund U</w:t>
      </w:r>
      <w:r w:rsidRPr="00110E57">
        <w:rPr>
          <w:rFonts w:ascii="Book Antiqua" w:hAnsi="Book Antiqua" w:cs="宋体"/>
          <w:sz w:val="24"/>
          <w:szCs w:val="24"/>
          <w:lang w:eastAsia="zh-CN"/>
        </w:rPr>
        <w:t>, Ong KK, Linné Y, Neovius M, Brage S, Dunger DB, Wareham NJ, Rössner S. Association of weight gain in infancy and early childhood with metabolic risk in young adults. </w:t>
      </w:r>
      <w:r w:rsidRPr="00110E57">
        <w:rPr>
          <w:rFonts w:ascii="Book Antiqua" w:hAnsi="Book Antiqua" w:cs="宋体"/>
          <w:i/>
          <w:iCs/>
          <w:sz w:val="24"/>
          <w:szCs w:val="24"/>
          <w:lang w:eastAsia="zh-CN"/>
        </w:rPr>
        <w:t>J Clin Endocrinol Metab</w:t>
      </w:r>
      <w:r w:rsidRPr="00110E57">
        <w:rPr>
          <w:rFonts w:ascii="Book Antiqua" w:hAnsi="Book Antiqua" w:cs="宋体"/>
          <w:sz w:val="24"/>
          <w:szCs w:val="24"/>
          <w:lang w:eastAsia="zh-CN"/>
        </w:rPr>
        <w:t> 2007; </w:t>
      </w:r>
      <w:r w:rsidRPr="00110E57">
        <w:rPr>
          <w:rFonts w:ascii="Book Antiqua" w:hAnsi="Book Antiqua" w:cs="宋体"/>
          <w:b/>
          <w:bCs/>
          <w:sz w:val="24"/>
          <w:szCs w:val="24"/>
          <w:lang w:eastAsia="zh-CN"/>
        </w:rPr>
        <w:t>92</w:t>
      </w:r>
      <w:r w:rsidRPr="00110E57">
        <w:rPr>
          <w:rFonts w:ascii="Book Antiqua" w:hAnsi="Book Antiqua" w:cs="宋体"/>
          <w:sz w:val="24"/>
          <w:szCs w:val="24"/>
          <w:lang w:eastAsia="zh-CN"/>
        </w:rPr>
        <w:t>: 98-103 [PMID: 17032722</w:t>
      </w:r>
      <w:r w:rsidR="004528A1">
        <w:rPr>
          <w:rFonts w:ascii="Book Antiqua" w:hAnsi="Book Antiqua" w:cs="宋体" w:hint="eastAsia"/>
          <w:sz w:val="24"/>
          <w:szCs w:val="24"/>
          <w:lang w:eastAsia="zh-CN"/>
        </w:rPr>
        <w:t xml:space="preserve"> DOI:</w:t>
      </w:r>
      <w:r w:rsidR="004528A1" w:rsidRPr="004528A1">
        <w:t xml:space="preserve"> </w:t>
      </w:r>
      <w:hyperlink r:id="rId27" w:tgtFrame="_blank" w:history="1">
        <w:r w:rsidR="004528A1" w:rsidRPr="004528A1">
          <w:rPr>
            <w:rFonts w:ascii="Book Antiqua" w:hAnsi="Book Antiqua" w:cs="宋体"/>
            <w:sz w:val="24"/>
            <w:szCs w:val="24"/>
            <w:lang w:eastAsia="zh-CN"/>
          </w:rPr>
          <w:t>10.1210/jc.2006-1071</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32 </w:t>
      </w:r>
      <w:r w:rsidRPr="00110E57">
        <w:rPr>
          <w:rFonts w:ascii="Book Antiqua" w:hAnsi="Book Antiqua" w:cs="宋体"/>
          <w:b/>
          <w:bCs/>
          <w:sz w:val="24"/>
          <w:szCs w:val="24"/>
          <w:lang w:eastAsia="zh-CN"/>
        </w:rPr>
        <w:t>Stettler N</w:t>
      </w:r>
      <w:r w:rsidRPr="00110E57">
        <w:rPr>
          <w:rFonts w:ascii="Book Antiqua" w:hAnsi="Book Antiqua" w:cs="宋体"/>
          <w:sz w:val="24"/>
          <w:szCs w:val="24"/>
          <w:lang w:eastAsia="zh-CN"/>
        </w:rPr>
        <w:t>, Stallings VA, Troxel AB, Zhao J, Schinnar R, Nelson SE, Ziegler EE, Strom BL. Weight gain in the first week of life and overweight in adulthood: a cohort study of European American subjects fed infant formula. </w:t>
      </w:r>
      <w:r w:rsidRPr="00110E57">
        <w:rPr>
          <w:rFonts w:ascii="Book Antiqua" w:hAnsi="Book Antiqua" w:cs="宋体"/>
          <w:i/>
          <w:iCs/>
          <w:sz w:val="24"/>
          <w:szCs w:val="24"/>
          <w:lang w:eastAsia="zh-CN"/>
        </w:rPr>
        <w:t>Circulation</w:t>
      </w:r>
      <w:r w:rsidRPr="00110E57">
        <w:rPr>
          <w:rFonts w:ascii="Book Antiqua" w:hAnsi="Book Antiqua" w:cs="宋体"/>
          <w:sz w:val="24"/>
          <w:szCs w:val="24"/>
          <w:lang w:eastAsia="zh-CN"/>
        </w:rPr>
        <w:t> 2005; </w:t>
      </w:r>
      <w:r w:rsidRPr="00110E57">
        <w:rPr>
          <w:rFonts w:ascii="Book Antiqua" w:hAnsi="Book Antiqua" w:cs="宋体"/>
          <w:b/>
          <w:bCs/>
          <w:sz w:val="24"/>
          <w:szCs w:val="24"/>
          <w:lang w:eastAsia="zh-CN"/>
        </w:rPr>
        <w:t>111</w:t>
      </w:r>
      <w:r w:rsidRPr="00110E57">
        <w:rPr>
          <w:rFonts w:ascii="Book Antiqua" w:hAnsi="Book Antiqua" w:cs="宋体"/>
          <w:sz w:val="24"/>
          <w:szCs w:val="24"/>
          <w:lang w:eastAsia="zh-CN"/>
        </w:rPr>
        <w:t>: 1897-1903 [PMID: 15837942</w:t>
      </w:r>
      <w:r w:rsidR="004528A1">
        <w:rPr>
          <w:rFonts w:ascii="Book Antiqua" w:hAnsi="Book Antiqua" w:cs="宋体" w:hint="eastAsia"/>
          <w:sz w:val="24"/>
          <w:szCs w:val="24"/>
          <w:lang w:eastAsia="zh-CN"/>
        </w:rPr>
        <w:t xml:space="preserve"> DOI:</w:t>
      </w:r>
      <w:r w:rsidR="004528A1" w:rsidRPr="004528A1">
        <w:t xml:space="preserve"> </w:t>
      </w:r>
      <w:hyperlink r:id="rId28" w:tgtFrame="_blank" w:history="1">
        <w:r w:rsidR="004528A1" w:rsidRPr="004528A1">
          <w:rPr>
            <w:rFonts w:ascii="Book Antiqua" w:hAnsi="Book Antiqua" w:cs="宋体"/>
            <w:sz w:val="24"/>
            <w:szCs w:val="24"/>
            <w:lang w:eastAsia="zh-CN"/>
          </w:rPr>
          <w:t>10.1161/01.CIR.0000161797.67671.A7</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33 </w:t>
      </w:r>
      <w:r w:rsidRPr="00110E57">
        <w:rPr>
          <w:rFonts w:ascii="Book Antiqua" w:hAnsi="Book Antiqua" w:cs="宋体"/>
          <w:b/>
          <w:bCs/>
          <w:sz w:val="24"/>
          <w:szCs w:val="24"/>
          <w:lang w:eastAsia="zh-CN"/>
        </w:rPr>
        <w:t>Jimenez-Chillaron JC</w:t>
      </w:r>
      <w:r w:rsidRPr="00110E57">
        <w:rPr>
          <w:rFonts w:ascii="Book Antiqua" w:hAnsi="Book Antiqua" w:cs="宋体"/>
          <w:sz w:val="24"/>
          <w:szCs w:val="24"/>
          <w:lang w:eastAsia="zh-CN"/>
        </w:rPr>
        <w:t>, Hernandez-Valencia M, Lightner A, Faucette RR, Reamer C, Przybyla R, Ruest S, Barry K, Otis JP, Patti ME. Reductions in caloric intake and early postnatal growth prevent glucose intolerance and obesity associated with low birthweight. </w:t>
      </w:r>
      <w:r w:rsidRPr="00110E57">
        <w:rPr>
          <w:rFonts w:ascii="Book Antiqua" w:hAnsi="Book Antiqua" w:cs="宋体"/>
          <w:i/>
          <w:iCs/>
          <w:sz w:val="24"/>
          <w:szCs w:val="24"/>
          <w:lang w:eastAsia="zh-CN"/>
        </w:rPr>
        <w:t>Diabetologia</w:t>
      </w:r>
      <w:r w:rsidRPr="00110E57">
        <w:rPr>
          <w:rFonts w:ascii="Book Antiqua" w:hAnsi="Book Antiqua" w:cs="宋体"/>
          <w:sz w:val="24"/>
          <w:szCs w:val="24"/>
          <w:lang w:eastAsia="zh-CN"/>
        </w:rPr>
        <w:t> 2006; </w:t>
      </w:r>
      <w:r w:rsidRPr="00110E57">
        <w:rPr>
          <w:rFonts w:ascii="Book Antiqua" w:hAnsi="Book Antiqua" w:cs="宋体"/>
          <w:b/>
          <w:bCs/>
          <w:sz w:val="24"/>
          <w:szCs w:val="24"/>
          <w:lang w:eastAsia="zh-CN"/>
        </w:rPr>
        <w:t>49</w:t>
      </w:r>
      <w:r w:rsidRPr="00110E57">
        <w:rPr>
          <w:rFonts w:ascii="Book Antiqua" w:hAnsi="Book Antiqua" w:cs="宋体"/>
          <w:sz w:val="24"/>
          <w:szCs w:val="24"/>
          <w:lang w:eastAsia="zh-CN"/>
        </w:rPr>
        <w:t>: 1974-1984 [PMID: 16761107</w:t>
      </w:r>
      <w:r w:rsidR="004528A1">
        <w:rPr>
          <w:rFonts w:ascii="Book Antiqua" w:hAnsi="Book Antiqua" w:cs="宋体" w:hint="eastAsia"/>
          <w:sz w:val="24"/>
          <w:szCs w:val="24"/>
          <w:lang w:eastAsia="zh-CN"/>
        </w:rPr>
        <w:t xml:space="preserve"> DOI:</w:t>
      </w:r>
      <w:r w:rsidR="004528A1" w:rsidRPr="004528A1">
        <w:rPr>
          <w:rFonts w:ascii="Book Antiqua" w:hAnsi="Book Antiqua" w:cs="宋体"/>
          <w:sz w:val="24"/>
          <w:szCs w:val="24"/>
          <w:lang w:eastAsia="zh-CN"/>
        </w:rPr>
        <w:t xml:space="preserve"> </w:t>
      </w:r>
      <w:hyperlink r:id="rId29" w:tgtFrame="_blank" w:history="1">
        <w:r w:rsidR="004528A1" w:rsidRPr="004528A1">
          <w:rPr>
            <w:rFonts w:ascii="Book Antiqua" w:hAnsi="Book Antiqua" w:cs="宋体"/>
            <w:sz w:val="24"/>
            <w:szCs w:val="24"/>
            <w:lang w:eastAsia="zh-CN"/>
          </w:rPr>
          <w:t>10.1007/s00125-006-0311-7</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34 </w:t>
      </w:r>
      <w:r w:rsidRPr="00110E57">
        <w:rPr>
          <w:rFonts w:ascii="Book Antiqua" w:hAnsi="Book Antiqua" w:cs="宋体"/>
          <w:b/>
          <w:bCs/>
          <w:sz w:val="24"/>
          <w:szCs w:val="24"/>
          <w:lang w:eastAsia="zh-CN"/>
        </w:rPr>
        <w:t>Yu ZB</w:t>
      </w:r>
      <w:r w:rsidRPr="00110E57">
        <w:rPr>
          <w:rFonts w:ascii="Book Antiqua" w:hAnsi="Book Antiqua" w:cs="宋体"/>
          <w:sz w:val="24"/>
          <w:szCs w:val="24"/>
          <w:lang w:eastAsia="zh-CN"/>
        </w:rPr>
        <w:t>, Han SP, Zhu GZ, Zhu C, Wang XJ, Cao XG, Guo XR. Birth weight and subsequent risk of obesity: a systematic review and meta-analysis. </w:t>
      </w:r>
      <w:r w:rsidRPr="00110E57">
        <w:rPr>
          <w:rFonts w:ascii="Book Antiqua" w:hAnsi="Book Antiqua" w:cs="宋体"/>
          <w:i/>
          <w:iCs/>
          <w:sz w:val="24"/>
          <w:szCs w:val="24"/>
          <w:lang w:eastAsia="zh-CN"/>
        </w:rPr>
        <w:t>Obes Rev</w:t>
      </w:r>
      <w:r w:rsidRPr="00110E57">
        <w:rPr>
          <w:rFonts w:ascii="Book Antiqua" w:hAnsi="Book Antiqua" w:cs="宋体"/>
          <w:sz w:val="24"/>
          <w:szCs w:val="24"/>
          <w:lang w:eastAsia="zh-CN"/>
        </w:rPr>
        <w:t> 2011; </w:t>
      </w:r>
      <w:r w:rsidRPr="00110E57">
        <w:rPr>
          <w:rFonts w:ascii="Book Antiqua" w:hAnsi="Book Antiqua" w:cs="宋体"/>
          <w:b/>
          <w:bCs/>
          <w:sz w:val="24"/>
          <w:szCs w:val="24"/>
          <w:lang w:eastAsia="zh-CN"/>
        </w:rPr>
        <w:t>12</w:t>
      </w:r>
      <w:r w:rsidRPr="00110E57">
        <w:rPr>
          <w:rFonts w:ascii="Book Antiqua" w:hAnsi="Book Antiqua" w:cs="宋体"/>
          <w:sz w:val="24"/>
          <w:szCs w:val="24"/>
          <w:lang w:eastAsia="zh-CN"/>
        </w:rPr>
        <w:t>: 525-542 [PMID: 21438992 DOI: 10.1111/j.1467-789X.2011.00867.x]</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35 </w:t>
      </w:r>
      <w:r w:rsidRPr="00110E57">
        <w:rPr>
          <w:rFonts w:ascii="Book Antiqua" w:hAnsi="Book Antiqua" w:cs="宋体"/>
          <w:b/>
          <w:bCs/>
          <w:sz w:val="24"/>
          <w:szCs w:val="24"/>
          <w:lang w:eastAsia="zh-CN"/>
        </w:rPr>
        <w:t>Lausten-Thomsen U</w:t>
      </w:r>
      <w:r w:rsidRPr="00110E57">
        <w:rPr>
          <w:rFonts w:ascii="Book Antiqua" w:hAnsi="Book Antiqua" w:cs="宋体"/>
          <w:sz w:val="24"/>
          <w:szCs w:val="24"/>
          <w:lang w:eastAsia="zh-CN"/>
        </w:rPr>
        <w:t>, Bille DS, Nässlund I, Folskov L, Larsen T, Holm JC. Neonatal anthropometrics and correlation to childhood obesity--data from the Danish Children's Obesity Clinic. </w:t>
      </w:r>
      <w:r w:rsidRPr="00110E57">
        <w:rPr>
          <w:rFonts w:ascii="Book Antiqua" w:hAnsi="Book Antiqua" w:cs="宋体"/>
          <w:i/>
          <w:iCs/>
          <w:sz w:val="24"/>
          <w:szCs w:val="24"/>
          <w:lang w:eastAsia="zh-CN"/>
        </w:rPr>
        <w:t>Eur J Pediatr</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172</w:t>
      </w:r>
      <w:r w:rsidRPr="00110E57">
        <w:rPr>
          <w:rFonts w:ascii="Book Antiqua" w:hAnsi="Book Antiqua" w:cs="宋体"/>
          <w:sz w:val="24"/>
          <w:szCs w:val="24"/>
          <w:lang w:eastAsia="zh-CN"/>
        </w:rPr>
        <w:t>: 747-751 [PMID: 23371390</w:t>
      </w:r>
      <w:r w:rsidR="004528A1">
        <w:rPr>
          <w:rFonts w:ascii="Book Antiqua" w:hAnsi="Book Antiqua" w:cs="宋体" w:hint="eastAsia"/>
          <w:sz w:val="24"/>
          <w:szCs w:val="24"/>
          <w:lang w:eastAsia="zh-CN"/>
        </w:rPr>
        <w:t xml:space="preserve"> DOI:</w:t>
      </w:r>
      <w:r w:rsidR="004528A1" w:rsidRPr="00822177">
        <w:rPr>
          <w:rFonts w:ascii="Book Antiqua" w:hAnsi="Book Antiqua" w:cs="宋体"/>
          <w:sz w:val="24"/>
          <w:szCs w:val="24"/>
          <w:lang w:eastAsia="zh-CN"/>
        </w:rPr>
        <w:t xml:space="preserve"> </w:t>
      </w:r>
      <w:hyperlink r:id="rId30" w:tgtFrame="_blank" w:history="1">
        <w:r w:rsidR="004528A1" w:rsidRPr="00822177">
          <w:rPr>
            <w:rFonts w:ascii="Book Antiqua" w:hAnsi="Book Antiqua" w:cs="宋体"/>
            <w:sz w:val="24"/>
            <w:szCs w:val="24"/>
            <w:lang w:eastAsia="zh-CN"/>
          </w:rPr>
          <w:t>10.1007/s00431-013-1949-z</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36 </w:t>
      </w:r>
      <w:r w:rsidRPr="00110E57">
        <w:rPr>
          <w:rFonts w:ascii="Book Antiqua" w:hAnsi="Book Antiqua" w:cs="宋体"/>
          <w:b/>
          <w:bCs/>
          <w:sz w:val="24"/>
          <w:szCs w:val="24"/>
          <w:lang w:eastAsia="zh-CN"/>
        </w:rPr>
        <w:t>Reilly JJ</w:t>
      </w:r>
      <w:r w:rsidRPr="00110E57">
        <w:rPr>
          <w:rFonts w:ascii="Book Antiqua" w:hAnsi="Book Antiqua" w:cs="宋体"/>
          <w:sz w:val="24"/>
          <w:szCs w:val="24"/>
          <w:lang w:eastAsia="zh-CN"/>
        </w:rPr>
        <w:t>, Armstrong J, Dorosty AR, Emmett PM, Ness A, Rogers I, Steer C, Sherriff A. Early life risk factors for obesity in childhood: cohort study. </w:t>
      </w:r>
      <w:r w:rsidRPr="00110E57">
        <w:rPr>
          <w:rFonts w:ascii="Book Antiqua" w:hAnsi="Book Antiqua" w:cs="宋体"/>
          <w:i/>
          <w:iCs/>
          <w:sz w:val="24"/>
          <w:szCs w:val="24"/>
          <w:lang w:eastAsia="zh-CN"/>
        </w:rPr>
        <w:t>BMJ</w:t>
      </w:r>
      <w:r w:rsidRPr="00110E57">
        <w:rPr>
          <w:rFonts w:ascii="Book Antiqua" w:hAnsi="Book Antiqua" w:cs="宋体"/>
          <w:sz w:val="24"/>
          <w:szCs w:val="24"/>
          <w:lang w:eastAsia="zh-CN"/>
        </w:rPr>
        <w:t> 2005; </w:t>
      </w:r>
      <w:r w:rsidRPr="00110E57">
        <w:rPr>
          <w:rFonts w:ascii="Book Antiqua" w:hAnsi="Book Antiqua" w:cs="宋体"/>
          <w:b/>
          <w:bCs/>
          <w:sz w:val="24"/>
          <w:szCs w:val="24"/>
          <w:lang w:eastAsia="zh-CN"/>
        </w:rPr>
        <w:t>330</w:t>
      </w:r>
      <w:r w:rsidRPr="00110E57">
        <w:rPr>
          <w:rFonts w:ascii="Book Antiqua" w:hAnsi="Book Antiqua" w:cs="宋体"/>
          <w:sz w:val="24"/>
          <w:szCs w:val="24"/>
          <w:lang w:eastAsia="zh-CN"/>
        </w:rPr>
        <w:t>: 1357 [PMID: 15908441</w:t>
      </w:r>
      <w:r w:rsidR="004528A1">
        <w:rPr>
          <w:rFonts w:ascii="Book Antiqua" w:hAnsi="Book Antiqua" w:cs="宋体" w:hint="eastAsia"/>
          <w:sz w:val="24"/>
          <w:szCs w:val="24"/>
          <w:lang w:eastAsia="zh-CN"/>
        </w:rPr>
        <w:t xml:space="preserve"> DOI:</w:t>
      </w:r>
      <w:r w:rsidR="004528A1" w:rsidRPr="004528A1">
        <w:t xml:space="preserve"> </w:t>
      </w:r>
      <w:hyperlink r:id="rId31" w:tgtFrame="_blank" w:history="1">
        <w:r w:rsidR="004528A1" w:rsidRPr="00822177">
          <w:rPr>
            <w:rFonts w:ascii="Book Antiqua" w:hAnsi="Book Antiqua" w:cs="宋体"/>
            <w:sz w:val="24"/>
            <w:szCs w:val="24"/>
            <w:lang w:eastAsia="zh-CN"/>
          </w:rPr>
          <w:t>10.1136/bmj.38470.670903.E0</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37 </w:t>
      </w:r>
      <w:r w:rsidRPr="00110E57">
        <w:rPr>
          <w:rFonts w:ascii="Book Antiqua" w:hAnsi="Book Antiqua" w:cs="宋体"/>
          <w:b/>
          <w:bCs/>
          <w:sz w:val="24"/>
          <w:szCs w:val="24"/>
          <w:lang w:eastAsia="zh-CN"/>
        </w:rPr>
        <w:t>Phillips DI</w:t>
      </w:r>
      <w:r w:rsidRPr="00110E57">
        <w:rPr>
          <w:rFonts w:ascii="Book Antiqua" w:hAnsi="Book Antiqua" w:cs="宋体"/>
          <w:sz w:val="24"/>
          <w:szCs w:val="24"/>
          <w:lang w:eastAsia="zh-CN"/>
        </w:rPr>
        <w:t>, Young JB. Birth weight, climate at birth and the risk of obesity in adult life. </w:t>
      </w:r>
      <w:r w:rsidRPr="00110E57">
        <w:rPr>
          <w:rFonts w:ascii="Book Antiqua" w:hAnsi="Book Antiqua" w:cs="宋体"/>
          <w:i/>
          <w:iCs/>
          <w:sz w:val="24"/>
          <w:szCs w:val="24"/>
          <w:lang w:eastAsia="zh-CN"/>
        </w:rPr>
        <w:t>Int J Obes Relat Metab Disord</w:t>
      </w:r>
      <w:r w:rsidRPr="00110E57">
        <w:rPr>
          <w:rFonts w:ascii="Book Antiqua" w:hAnsi="Book Antiqua" w:cs="宋体"/>
          <w:sz w:val="24"/>
          <w:szCs w:val="24"/>
          <w:lang w:eastAsia="zh-CN"/>
        </w:rPr>
        <w:t> 2000; </w:t>
      </w:r>
      <w:r w:rsidRPr="00110E57">
        <w:rPr>
          <w:rFonts w:ascii="Book Antiqua" w:hAnsi="Book Antiqua" w:cs="宋体"/>
          <w:b/>
          <w:bCs/>
          <w:sz w:val="24"/>
          <w:szCs w:val="24"/>
          <w:lang w:eastAsia="zh-CN"/>
        </w:rPr>
        <w:t>24</w:t>
      </w:r>
      <w:r w:rsidRPr="00110E57">
        <w:rPr>
          <w:rFonts w:ascii="Book Antiqua" w:hAnsi="Book Antiqua" w:cs="宋体"/>
          <w:sz w:val="24"/>
          <w:szCs w:val="24"/>
          <w:lang w:eastAsia="zh-CN"/>
        </w:rPr>
        <w:t>: 281-287 [PMID: 10757620</w:t>
      </w:r>
      <w:r w:rsidR="004528A1">
        <w:rPr>
          <w:rFonts w:ascii="Book Antiqua" w:hAnsi="Book Antiqua" w:cs="宋体" w:hint="eastAsia"/>
          <w:sz w:val="24"/>
          <w:szCs w:val="24"/>
          <w:lang w:eastAsia="zh-CN"/>
        </w:rPr>
        <w:t xml:space="preserve"> DOI:</w:t>
      </w:r>
      <w:r w:rsidR="004528A1" w:rsidRPr="004528A1">
        <w:t xml:space="preserve"> </w:t>
      </w:r>
      <w:hyperlink r:id="rId32" w:tgtFrame="_blank" w:history="1">
        <w:r w:rsidR="004528A1" w:rsidRPr="00822177">
          <w:rPr>
            <w:rFonts w:ascii="Book Antiqua" w:hAnsi="Book Antiqua" w:cs="宋体"/>
            <w:sz w:val="24"/>
            <w:szCs w:val="24"/>
            <w:lang w:eastAsia="zh-CN"/>
          </w:rPr>
          <w:t>10.1038/sj.ijo.0801125</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38 </w:t>
      </w:r>
      <w:r w:rsidRPr="00110E57">
        <w:rPr>
          <w:rFonts w:ascii="Book Antiqua" w:hAnsi="Book Antiqua" w:cs="宋体"/>
          <w:b/>
          <w:bCs/>
          <w:sz w:val="24"/>
          <w:szCs w:val="24"/>
          <w:lang w:eastAsia="zh-CN"/>
        </w:rPr>
        <w:t>Zhang Y</w:t>
      </w:r>
      <w:r w:rsidRPr="00110E57">
        <w:rPr>
          <w:rFonts w:ascii="Book Antiqua" w:hAnsi="Book Antiqua" w:cs="宋体"/>
          <w:sz w:val="24"/>
          <w:szCs w:val="24"/>
          <w:lang w:eastAsia="zh-CN"/>
        </w:rPr>
        <w:t>, Li H, Liu SJ, Fu GJ, Zhao Y, Xie YJ, Zhang Y, Wang YX. The associations of high birth weight with blood pressure and hypertension in later life: a systematic review and meta-analysis. </w:t>
      </w:r>
      <w:r w:rsidRPr="00110E57">
        <w:rPr>
          <w:rFonts w:ascii="Book Antiqua" w:hAnsi="Book Antiqua" w:cs="宋体"/>
          <w:i/>
          <w:iCs/>
          <w:sz w:val="24"/>
          <w:szCs w:val="24"/>
          <w:lang w:eastAsia="zh-CN"/>
        </w:rPr>
        <w:t>Hypertens Res</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36</w:t>
      </w:r>
      <w:r w:rsidRPr="00110E57">
        <w:rPr>
          <w:rFonts w:ascii="Book Antiqua" w:hAnsi="Book Antiqua" w:cs="宋体"/>
          <w:sz w:val="24"/>
          <w:szCs w:val="24"/>
          <w:lang w:eastAsia="zh-CN"/>
        </w:rPr>
        <w:t>: 725-735 [PMID: 23595042 DOI: 10.1038/hr.2013.33]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39 </w:t>
      </w:r>
      <w:r w:rsidRPr="00110E57">
        <w:rPr>
          <w:rFonts w:ascii="Book Antiqua" w:hAnsi="Book Antiqua" w:cs="宋体"/>
          <w:b/>
          <w:bCs/>
          <w:sz w:val="24"/>
          <w:szCs w:val="24"/>
          <w:lang w:eastAsia="zh-CN"/>
        </w:rPr>
        <w:t>Dratva J</w:t>
      </w:r>
      <w:r w:rsidRPr="00110E57">
        <w:rPr>
          <w:rFonts w:ascii="Book Antiqua" w:hAnsi="Book Antiqua" w:cs="宋体"/>
          <w:sz w:val="24"/>
          <w:szCs w:val="24"/>
          <w:lang w:eastAsia="zh-CN"/>
        </w:rPr>
        <w:t>, Breton CV, Hodis HN, Mack WJ, Salam MT, Zemp E, Gilliland F, Kuenzli N, Avol E. Birth weight and carotid artery intima-media thickness. </w:t>
      </w:r>
      <w:r w:rsidRPr="00110E57">
        <w:rPr>
          <w:rFonts w:ascii="Book Antiqua" w:hAnsi="Book Antiqua" w:cs="宋体"/>
          <w:i/>
          <w:iCs/>
          <w:sz w:val="24"/>
          <w:szCs w:val="24"/>
          <w:lang w:eastAsia="zh-CN"/>
        </w:rPr>
        <w:t>J Pediatr</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162</w:t>
      </w:r>
      <w:r w:rsidRPr="00110E57">
        <w:rPr>
          <w:rFonts w:ascii="Book Antiqua" w:hAnsi="Book Antiqua" w:cs="宋体"/>
          <w:sz w:val="24"/>
          <w:szCs w:val="24"/>
          <w:lang w:eastAsia="zh-CN"/>
        </w:rPr>
        <w:t>: 906-11.e1-2 [PMID: 23260106 DOI: 10.1016/j.jpeds.2012.10.060]</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40 </w:t>
      </w:r>
      <w:r w:rsidRPr="00110E57">
        <w:rPr>
          <w:rFonts w:ascii="Book Antiqua" w:hAnsi="Book Antiqua" w:cs="宋体"/>
          <w:b/>
          <w:bCs/>
          <w:sz w:val="24"/>
          <w:szCs w:val="24"/>
          <w:lang w:eastAsia="zh-CN"/>
        </w:rPr>
        <w:t>Grassi G</w:t>
      </w:r>
      <w:r w:rsidRPr="00110E57">
        <w:rPr>
          <w:rFonts w:ascii="Book Antiqua" w:hAnsi="Book Antiqua" w:cs="宋体"/>
          <w:sz w:val="24"/>
          <w:szCs w:val="24"/>
          <w:lang w:eastAsia="zh-CN"/>
        </w:rPr>
        <w:t>, Seravalle G, Cattaneo BM, Bolla GB, Lanfranchi A, Colombo M, Giannattasio C, Brunani A, Cavagnini F, Mancia G. Sympathetic activation in obese normotensive subjects.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1995; </w:t>
      </w:r>
      <w:r w:rsidRPr="00110E57">
        <w:rPr>
          <w:rFonts w:ascii="Book Antiqua" w:hAnsi="Book Antiqua" w:cs="宋体"/>
          <w:b/>
          <w:bCs/>
          <w:sz w:val="24"/>
          <w:szCs w:val="24"/>
          <w:lang w:eastAsia="zh-CN"/>
        </w:rPr>
        <w:t>25</w:t>
      </w:r>
      <w:r w:rsidRPr="00110E57">
        <w:rPr>
          <w:rFonts w:ascii="Book Antiqua" w:hAnsi="Book Antiqua" w:cs="宋体"/>
          <w:sz w:val="24"/>
          <w:szCs w:val="24"/>
          <w:lang w:eastAsia="zh-CN"/>
        </w:rPr>
        <w:t>: 560-563 [PMID: 7721398</w:t>
      </w:r>
      <w:r w:rsidR="00822177">
        <w:rPr>
          <w:rFonts w:ascii="Book Antiqua" w:hAnsi="Book Antiqua" w:cs="宋体" w:hint="eastAsia"/>
          <w:sz w:val="24"/>
          <w:szCs w:val="24"/>
          <w:lang w:eastAsia="zh-CN"/>
        </w:rPr>
        <w:t xml:space="preserve"> DOI:</w:t>
      </w:r>
      <w:r w:rsidR="00822177" w:rsidRPr="00822177">
        <w:t xml:space="preserve"> </w:t>
      </w:r>
      <w:hyperlink r:id="rId33" w:tgtFrame="_blank" w:history="1">
        <w:r w:rsidR="00822177" w:rsidRPr="00822177">
          <w:rPr>
            <w:rFonts w:ascii="Book Antiqua" w:hAnsi="Book Antiqua" w:cs="宋体"/>
            <w:sz w:val="24"/>
            <w:szCs w:val="24"/>
            <w:lang w:eastAsia="zh-CN"/>
          </w:rPr>
          <w:t>10.1161/01.HYP.25.4.560</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41 </w:t>
      </w:r>
      <w:r w:rsidRPr="00110E57">
        <w:rPr>
          <w:rFonts w:ascii="Book Antiqua" w:hAnsi="Book Antiqua" w:cs="宋体"/>
          <w:b/>
          <w:bCs/>
          <w:sz w:val="24"/>
          <w:szCs w:val="24"/>
          <w:lang w:eastAsia="zh-CN"/>
        </w:rPr>
        <w:t>Wofford MR</w:t>
      </w:r>
      <w:r w:rsidRPr="00110E57">
        <w:rPr>
          <w:rFonts w:ascii="Book Antiqua" w:hAnsi="Book Antiqua" w:cs="宋体"/>
          <w:sz w:val="24"/>
          <w:szCs w:val="24"/>
          <w:lang w:eastAsia="zh-CN"/>
        </w:rPr>
        <w:t>, Anderson DC, Brown CA, Jones DW, Miller ME, Hall JE. Antihypertensive effect of alpha- and beta-adrenergic blockade in obese and lean hypertensive subjects. </w:t>
      </w:r>
      <w:r w:rsidRPr="00110E57">
        <w:rPr>
          <w:rFonts w:ascii="Book Antiqua" w:hAnsi="Book Antiqua" w:cs="宋体"/>
          <w:i/>
          <w:iCs/>
          <w:sz w:val="24"/>
          <w:szCs w:val="24"/>
          <w:lang w:eastAsia="zh-CN"/>
        </w:rPr>
        <w:t>Am J Hypertens</w:t>
      </w:r>
      <w:r w:rsidRPr="00110E57">
        <w:rPr>
          <w:rFonts w:ascii="Book Antiqua" w:hAnsi="Book Antiqua" w:cs="宋体"/>
          <w:sz w:val="24"/>
          <w:szCs w:val="24"/>
          <w:lang w:eastAsia="zh-CN"/>
        </w:rPr>
        <w:t> 2001; </w:t>
      </w:r>
      <w:r w:rsidRPr="00110E57">
        <w:rPr>
          <w:rFonts w:ascii="Book Antiqua" w:hAnsi="Book Antiqua" w:cs="宋体"/>
          <w:b/>
          <w:bCs/>
          <w:sz w:val="24"/>
          <w:szCs w:val="24"/>
          <w:lang w:eastAsia="zh-CN"/>
        </w:rPr>
        <w:t>14</w:t>
      </w:r>
      <w:r w:rsidRPr="00110E57">
        <w:rPr>
          <w:rFonts w:ascii="Book Antiqua" w:hAnsi="Book Antiqua" w:cs="宋体"/>
          <w:sz w:val="24"/>
          <w:szCs w:val="24"/>
          <w:lang w:eastAsia="zh-CN"/>
        </w:rPr>
        <w:t>: 694-698 [PMID: 11465655</w:t>
      </w:r>
      <w:r w:rsidR="00822177">
        <w:rPr>
          <w:rFonts w:ascii="Book Antiqua" w:hAnsi="Book Antiqua" w:cs="宋体" w:hint="eastAsia"/>
          <w:sz w:val="24"/>
          <w:szCs w:val="24"/>
          <w:lang w:eastAsia="zh-CN"/>
        </w:rPr>
        <w:t xml:space="preserve"> DOI:</w:t>
      </w:r>
      <w:r w:rsidR="00822177" w:rsidRPr="00822177">
        <w:t xml:space="preserve"> </w:t>
      </w:r>
      <w:hyperlink r:id="rId34" w:tgtFrame="_blank" w:history="1">
        <w:r w:rsidR="00822177" w:rsidRPr="00822177">
          <w:rPr>
            <w:rFonts w:ascii="Book Antiqua" w:hAnsi="Book Antiqua" w:cs="宋体"/>
            <w:sz w:val="24"/>
            <w:szCs w:val="24"/>
            <w:lang w:eastAsia="zh-CN"/>
          </w:rPr>
          <w:t>10.1016/S0895-7061(01)01293-6</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42 </w:t>
      </w:r>
      <w:r w:rsidRPr="00110E57">
        <w:rPr>
          <w:rFonts w:ascii="Book Antiqua" w:hAnsi="Book Antiqua" w:cs="宋体"/>
          <w:b/>
          <w:bCs/>
          <w:sz w:val="24"/>
          <w:szCs w:val="24"/>
          <w:lang w:eastAsia="zh-CN"/>
        </w:rPr>
        <w:t>Hall JE</w:t>
      </w:r>
      <w:r w:rsidRPr="00110E57">
        <w:rPr>
          <w:rFonts w:ascii="Book Antiqua" w:hAnsi="Book Antiqua" w:cs="宋体"/>
          <w:sz w:val="24"/>
          <w:szCs w:val="24"/>
          <w:lang w:eastAsia="zh-CN"/>
        </w:rPr>
        <w:t>, da Silva AA, do Carmo JM, Dubinion J, Hamza S, Munusamy S, Smith G, Stec DE. Obesity-induced hypertension: role of sympathetic nervous system, leptin, and melanocortins. </w:t>
      </w:r>
      <w:r w:rsidRPr="00110E57">
        <w:rPr>
          <w:rFonts w:ascii="Book Antiqua" w:hAnsi="Book Antiqua" w:cs="宋体"/>
          <w:i/>
          <w:iCs/>
          <w:sz w:val="24"/>
          <w:szCs w:val="24"/>
          <w:lang w:eastAsia="zh-CN"/>
        </w:rPr>
        <w:t>J Biol Chem</w:t>
      </w:r>
      <w:r w:rsidRPr="00110E57">
        <w:rPr>
          <w:rFonts w:ascii="Book Antiqua" w:hAnsi="Book Antiqua" w:cs="宋体"/>
          <w:sz w:val="24"/>
          <w:szCs w:val="24"/>
          <w:lang w:eastAsia="zh-CN"/>
        </w:rPr>
        <w:t> 2010; </w:t>
      </w:r>
      <w:r w:rsidRPr="00110E57">
        <w:rPr>
          <w:rFonts w:ascii="Book Antiqua" w:hAnsi="Book Antiqua" w:cs="宋体"/>
          <w:b/>
          <w:bCs/>
          <w:sz w:val="24"/>
          <w:szCs w:val="24"/>
          <w:lang w:eastAsia="zh-CN"/>
        </w:rPr>
        <w:t>285</w:t>
      </w:r>
      <w:r w:rsidRPr="00110E57">
        <w:rPr>
          <w:rFonts w:ascii="Book Antiqua" w:hAnsi="Book Antiqua" w:cs="宋体"/>
          <w:sz w:val="24"/>
          <w:szCs w:val="24"/>
          <w:lang w:eastAsia="zh-CN"/>
        </w:rPr>
        <w:t>: 17271-17276 [PMID: 20348094 DOI: 10.1074/jbc.R110.113175]</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43 </w:t>
      </w:r>
      <w:r w:rsidRPr="00110E57">
        <w:rPr>
          <w:rFonts w:ascii="Book Antiqua" w:hAnsi="Book Antiqua" w:cs="宋体"/>
          <w:b/>
          <w:bCs/>
          <w:sz w:val="24"/>
          <w:szCs w:val="24"/>
          <w:lang w:eastAsia="zh-CN"/>
        </w:rPr>
        <w:t>Altuncu ME</w:t>
      </w:r>
      <w:r w:rsidRPr="00110E57">
        <w:rPr>
          <w:rFonts w:ascii="Book Antiqua" w:hAnsi="Book Antiqua" w:cs="宋体"/>
          <w:sz w:val="24"/>
          <w:szCs w:val="24"/>
          <w:lang w:eastAsia="zh-CN"/>
        </w:rPr>
        <w:t>, Baspinar O, Keskin M. The use of short-term analysis of heart rate variability to assess autonomic function in obese children and its relationship with metabolic syndrome. </w:t>
      </w:r>
      <w:r w:rsidRPr="00822177">
        <w:rPr>
          <w:rFonts w:ascii="Book Antiqua" w:hAnsi="Book Antiqua" w:cs="宋体"/>
          <w:i/>
          <w:sz w:val="24"/>
          <w:szCs w:val="24"/>
          <w:lang w:eastAsia="zh-CN"/>
        </w:rPr>
        <w:t>Cardiol J </w:t>
      </w:r>
      <w:r w:rsidRPr="00110E57">
        <w:rPr>
          <w:rFonts w:ascii="Book Antiqua" w:hAnsi="Book Antiqua" w:cs="宋体"/>
          <w:sz w:val="24"/>
          <w:szCs w:val="24"/>
          <w:lang w:eastAsia="zh-CN"/>
        </w:rPr>
        <w:t>2012; </w:t>
      </w:r>
      <w:r w:rsidRPr="00822177">
        <w:rPr>
          <w:rFonts w:ascii="Book Antiqua" w:hAnsi="Book Antiqua" w:cs="宋体"/>
          <w:b/>
          <w:sz w:val="24"/>
          <w:szCs w:val="24"/>
          <w:lang w:eastAsia="zh-CN"/>
        </w:rPr>
        <w:t>19:</w:t>
      </w:r>
      <w:r w:rsidRPr="00110E57">
        <w:rPr>
          <w:rFonts w:ascii="Book Antiqua" w:hAnsi="Book Antiqua" w:cs="宋体"/>
          <w:sz w:val="24"/>
          <w:szCs w:val="24"/>
          <w:lang w:eastAsia="zh-CN"/>
        </w:rPr>
        <w:t xml:space="preserve"> 501-506 [PMID: 23042314</w:t>
      </w:r>
      <w:r w:rsidR="00822177">
        <w:rPr>
          <w:rFonts w:ascii="Book Antiqua" w:hAnsi="Book Antiqua" w:cs="宋体" w:hint="eastAsia"/>
          <w:sz w:val="24"/>
          <w:szCs w:val="24"/>
          <w:lang w:eastAsia="zh-CN"/>
        </w:rPr>
        <w:t xml:space="preserve"> DOI:</w:t>
      </w:r>
      <w:r w:rsidR="00822177" w:rsidRPr="00822177">
        <w:rPr>
          <w:rFonts w:ascii="Book Antiqua" w:hAnsi="Book Antiqua" w:cs="宋体"/>
          <w:sz w:val="24"/>
          <w:szCs w:val="24"/>
          <w:lang w:eastAsia="zh-CN"/>
        </w:rPr>
        <w:t xml:space="preserve"> </w:t>
      </w:r>
      <w:hyperlink r:id="rId35" w:tgtFrame="_blank" w:history="1">
        <w:r w:rsidR="00822177" w:rsidRPr="00822177">
          <w:rPr>
            <w:rFonts w:ascii="Book Antiqua" w:hAnsi="Book Antiqua" w:cs="宋体"/>
            <w:sz w:val="24"/>
            <w:szCs w:val="24"/>
            <w:lang w:eastAsia="zh-CN"/>
          </w:rPr>
          <w:t>10.5603/CJ.2012.0091</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44 </w:t>
      </w:r>
      <w:r w:rsidRPr="00110E57">
        <w:rPr>
          <w:rFonts w:ascii="Book Antiqua" w:hAnsi="Book Antiqua" w:cs="宋体"/>
          <w:b/>
          <w:bCs/>
          <w:sz w:val="24"/>
          <w:szCs w:val="24"/>
          <w:lang w:eastAsia="zh-CN"/>
        </w:rPr>
        <w:t>Nagai N</w:t>
      </w:r>
      <w:r w:rsidRPr="00110E57">
        <w:rPr>
          <w:rFonts w:ascii="Book Antiqua" w:hAnsi="Book Antiqua" w:cs="宋体"/>
          <w:sz w:val="24"/>
          <w:szCs w:val="24"/>
          <w:lang w:eastAsia="zh-CN"/>
        </w:rPr>
        <w:t>, Matsumoto T, Kita H, Moritani T. Autonomic nervous system activity and the state and development of obesity in Japanese school children. </w:t>
      </w:r>
      <w:r w:rsidRPr="00110E57">
        <w:rPr>
          <w:rFonts w:ascii="Book Antiqua" w:hAnsi="Book Antiqua" w:cs="宋体"/>
          <w:i/>
          <w:iCs/>
          <w:sz w:val="24"/>
          <w:szCs w:val="24"/>
          <w:lang w:eastAsia="zh-CN"/>
        </w:rPr>
        <w:t>Obes Res</w:t>
      </w:r>
      <w:r w:rsidRPr="00110E57">
        <w:rPr>
          <w:rFonts w:ascii="Book Antiqua" w:hAnsi="Book Antiqua" w:cs="宋体"/>
          <w:sz w:val="24"/>
          <w:szCs w:val="24"/>
          <w:lang w:eastAsia="zh-CN"/>
        </w:rPr>
        <w:t> 2003; </w:t>
      </w:r>
      <w:r w:rsidRPr="00110E57">
        <w:rPr>
          <w:rFonts w:ascii="Book Antiqua" w:hAnsi="Book Antiqua" w:cs="宋体"/>
          <w:b/>
          <w:bCs/>
          <w:sz w:val="24"/>
          <w:szCs w:val="24"/>
          <w:lang w:eastAsia="zh-CN"/>
        </w:rPr>
        <w:t>11</w:t>
      </w:r>
      <w:r w:rsidRPr="00110E57">
        <w:rPr>
          <w:rFonts w:ascii="Book Antiqua" w:hAnsi="Book Antiqua" w:cs="宋体"/>
          <w:sz w:val="24"/>
          <w:szCs w:val="24"/>
          <w:lang w:eastAsia="zh-CN"/>
        </w:rPr>
        <w:t>: 25-32 [PMID: 12529482</w:t>
      </w:r>
      <w:r w:rsidR="00822177">
        <w:rPr>
          <w:rFonts w:ascii="Book Antiqua" w:hAnsi="Book Antiqua" w:cs="宋体" w:hint="eastAsia"/>
          <w:sz w:val="24"/>
          <w:szCs w:val="24"/>
          <w:lang w:eastAsia="zh-CN"/>
        </w:rPr>
        <w:t xml:space="preserve"> DOI:</w:t>
      </w:r>
      <w:r w:rsidR="00822177" w:rsidRPr="00822177">
        <w:t xml:space="preserve"> </w:t>
      </w:r>
      <w:hyperlink r:id="rId36" w:tgtFrame="_blank" w:history="1">
        <w:r w:rsidR="00822177" w:rsidRPr="00822177">
          <w:rPr>
            <w:rFonts w:ascii="Book Antiqua" w:hAnsi="Book Antiqua" w:cs="宋体"/>
            <w:sz w:val="24"/>
            <w:szCs w:val="24"/>
            <w:lang w:eastAsia="zh-CN"/>
          </w:rPr>
          <w:t>10.1038/oby.2003.6</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45 </w:t>
      </w:r>
      <w:r w:rsidRPr="00110E57">
        <w:rPr>
          <w:rFonts w:ascii="Book Antiqua" w:hAnsi="Book Antiqua" w:cs="宋体"/>
          <w:b/>
          <w:bCs/>
          <w:sz w:val="24"/>
          <w:szCs w:val="24"/>
          <w:lang w:eastAsia="zh-CN"/>
        </w:rPr>
        <w:t>Alvarez GE</w:t>
      </w:r>
      <w:r w:rsidRPr="00110E57">
        <w:rPr>
          <w:rFonts w:ascii="Book Antiqua" w:hAnsi="Book Antiqua" w:cs="宋体"/>
          <w:sz w:val="24"/>
          <w:szCs w:val="24"/>
          <w:lang w:eastAsia="zh-CN"/>
        </w:rPr>
        <w:t>, Beske SD, Ballard TP, Davy KP. Sympathetic neural activation in visceral obesity. </w:t>
      </w:r>
      <w:r w:rsidRPr="00110E57">
        <w:rPr>
          <w:rFonts w:ascii="Book Antiqua" w:hAnsi="Book Antiqua" w:cs="宋体"/>
          <w:i/>
          <w:iCs/>
          <w:sz w:val="24"/>
          <w:szCs w:val="24"/>
          <w:lang w:eastAsia="zh-CN"/>
        </w:rPr>
        <w:t>Circulation</w:t>
      </w:r>
      <w:r w:rsidRPr="00110E57">
        <w:rPr>
          <w:rFonts w:ascii="Book Antiqua" w:hAnsi="Book Antiqua" w:cs="宋体"/>
          <w:sz w:val="24"/>
          <w:szCs w:val="24"/>
          <w:lang w:eastAsia="zh-CN"/>
        </w:rPr>
        <w:t> 2002; </w:t>
      </w:r>
      <w:r w:rsidRPr="00110E57">
        <w:rPr>
          <w:rFonts w:ascii="Book Antiqua" w:hAnsi="Book Antiqua" w:cs="宋体"/>
          <w:b/>
          <w:bCs/>
          <w:sz w:val="24"/>
          <w:szCs w:val="24"/>
          <w:lang w:eastAsia="zh-CN"/>
        </w:rPr>
        <w:t>106</w:t>
      </w:r>
      <w:r w:rsidRPr="00110E57">
        <w:rPr>
          <w:rFonts w:ascii="Book Antiqua" w:hAnsi="Book Antiqua" w:cs="宋体"/>
          <w:sz w:val="24"/>
          <w:szCs w:val="24"/>
          <w:lang w:eastAsia="zh-CN"/>
        </w:rPr>
        <w:t>: 2533-2536 [PMID: 12427647</w:t>
      </w:r>
      <w:r w:rsidR="00822177">
        <w:rPr>
          <w:rFonts w:ascii="Book Antiqua" w:hAnsi="Book Antiqua" w:cs="宋体" w:hint="eastAsia"/>
          <w:sz w:val="24"/>
          <w:szCs w:val="24"/>
          <w:lang w:eastAsia="zh-CN"/>
        </w:rPr>
        <w:t xml:space="preserve"> DOI:</w:t>
      </w:r>
      <w:r w:rsidR="00822177" w:rsidRPr="00822177">
        <w:t xml:space="preserve"> </w:t>
      </w:r>
      <w:hyperlink r:id="rId37" w:tgtFrame="_blank" w:history="1">
        <w:r w:rsidR="00822177" w:rsidRPr="00822177">
          <w:rPr>
            <w:rFonts w:ascii="Book Antiqua" w:hAnsi="Book Antiqua" w:cs="宋体"/>
            <w:sz w:val="24"/>
            <w:szCs w:val="24"/>
            <w:lang w:eastAsia="zh-CN"/>
          </w:rPr>
          <w:t>10.1161/01.CIR.0000041244.79165.25</w:t>
        </w:r>
      </w:hyperlink>
      <w:r w:rsidRPr="00110E57">
        <w:rPr>
          <w:rFonts w:ascii="Book Antiqua" w:hAnsi="Book Antiqua" w:cs="宋体"/>
          <w:sz w:val="24"/>
          <w:szCs w:val="24"/>
          <w:lang w:eastAsia="zh-CN"/>
        </w:rPr>
        <w:t>]</w:t>
      </w:r>
      <w:r w:rsidR="00822177" w:rsidRPr="00822177">
        <w:rPr>
          <w:rFonts w:ascii="Book Antiqua" w:hAnsi="Book Antiqua" w:cs="宋体"/>
          <w:sz w:val="24"/>
          <w:szCs w:val="24"/>
          <w:lang w:eastAsia="zh-CN"/>
        </w:rPr>
        <w:t xml:space="preserve"> </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46 </w:t>
      </w:r>
      <w:r w:rsidRPr="00110E57">
        <w:rPr>
          <w:rFonts w:ascii="Book Antiqua" w:hAnsi="Book Antiqua" w:cs="宋体"/>
          <w:b/>
          <w:bCs/>
          <w:sz w:val="24"/>
          <w:szCs w:val="24"/>
          <w:lang w:eastAsia="zh-CN"/>
        </w:rPr>
        <w:t>Jung RT</w:t>
      </w:r>
      <w:r w:rsidRPr="00110E57">
        <w:rPr>
          <w:rFonts w:ascii="Book Antiqua" w:hAnsi="Book Antiqua" w:cs="宋体"/>
          <w:sz w:val="24"/>
          <w:szCs w:val="24"/>
          <w:lang w:eastAsia="zh-CN"/>
        </w:rPr>
        <w:t>, Shetty PS, Barrand M, Callingham BA, James WP. Role of catecholamines in hypotensive response to dieting. </w:t>
      </w:r>
      <w:r w:rsidRPr="00110E57">
        <w:rPr>
          <w:rFonts w:ascii="Book Antiqua" w:hAnsi="Book Antiqua" w:cs="宋体"/>
          <w:i/>
          <w:iCs/>
          <w:sz w:val="24"/>
          <w:szCs w:val="24"/>
          <w:lang w:eastAsia="zh-CN"/>
        </w:rPr>
        <w:t>Br Med J</w:t>
      </w:r>
      <w:r w:rsidRPr="00110E57">
        <w:rPr>
          <w:rFonts w:ascii="Book Antiqua" w:hAnsi="Book Antiqua" w:cs="宋体"/>
          <w:sz w:val="24"/>
          <w:szCs w:val="24"/>
          <w:lang w:eastAsia="zh-CN"/>
        </w:rPr>
        <w:t> 1979; </w:t>
      </w:r>
      <w:r w:rsidRPr="00110E57">
        <w:rPr>
          <w:rFonts w:ascii="Book Antiqua" w:hAnsi="Book Antiqua" w:cs="宋体"/>
          <w:b/>
          <w:bCs/>
          <w:sz w:val="24"/>
          <w:szCs w:val="24"/>
          <w:lang w:eastAsia="zh-CN"/>
        </w:rPr>
        <w:t>1</w:t>
      </w:r>
      <w:r w:rsidRPr="00110E57">
        <w:rPr>
          <w:rFonts w:ascii="Book Antiqua" w:hAnsi="Book Antiqua" w:cs="宋体"/>
          <w:sz w:val="24"/>
          <w:szCs w:val="24"/>
          <w:lang w:eastAsia="zh-CN"/>
        </w:rPr>
        <w:t>: 12-13 [PMID: 760933</w:t>
      </w:r>
      <w:r w:rsidR="00822177">
        <w:rPr>
          <w:rFonts w:ascii="Book Antiqua" w:hAnsi="Book Antiqua" w:cs="宋体" w:hint="eastAsia"/>
          <w:sz w:val="24"/>
          <w:szCs w:val="24"/>
          <w:lang w:eastAsia="zh-CN"/>
        </w:rPr>
        <w:t xml:space="preserve"> DOI:</w:t>
      </w:r>
      <w:r w:rsidR="00822177" w:rsidRPr="00822177">
        <w:t xml:space="preserve"> </w:t>
      </w:r>
      <w:hyperlink r:id="rId38" w:tgtFrame="_blank" w:history="1">
        <w:r w:rsidR="00822177" w:rsidRPr="00822177">
          <w:rPr>
            <w:rFonts w:ascii="Book Antiqua" w:hAnsi="Book Antiqua" w:cs="宋体"/>
            <w:sz w:val="24"/>
            <w:szCs w:val="24"/>
            <w:lang w:eastAsia="zh-CN"/>
          </w:rPr>
          <w:t>10.1136/bmj.1.6155.12</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47 </w:t>
      </w:r>
      <w:r w:rsidRPr="00110E57">
        <w:rPr>
          <w:rFonts w:ascii="Book Antiqua" w:hAnsi="Book Antiqua" w:cs="宋体"/>
          <w:b/>
          <w:bCs/>
          <w:sz w:val="24"/>
          <w:szCs w:val="24"/>
          <w:lang w:eastAsia="zh-CN"/>
        </w:rPr>
        <w:t>Hall JE</w:t>
      </w:r>
      <w:r w:rsidRPr="00110E57">
        <w:rPr>
          <w:rFonts w:ascii="Book Antiqua" w:hAnsi="Book Antiqua" w:cs="宋体"/>
          <w:sz w:val="24"/>
          <w:szCs w:val="24"/>
          <w:lang w:eastAsia="zh-CN"/>
        </w:rPr>
        <w:t>. The kidney, hypertension, and obesity.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2003; </w:t>
      </w:r>
      <w:r w:rsidRPr="00110E57">
        <w:rPr>
          <w:rFonts w:ascii="Book Antiqua" w:hAnsi="Book Antiqua" w:cs="宋体"/>
          <w:b/>
          <w:bCs/>
          <w:sz w:val="24"/>
          <w:szCs w:val="24"/>
          <w:lang w:eastAsia="zh-CN"/>
        </w:rPr>
        <w:t>41</w:t>
      </w:r>
      <w:r w:rsidRPr="00110E57">
        <w:rPr>
          <w:rFonts w:ascii="Book Antiqua" w:hAnsi="Book Antiqua" w:cs="宋体"/>
          <w:sz w:val="24"/>
          <w:szCs w:val="24"/>
          <w:lang w:eastAsia="zh-CN"/>
        </w:rPr>
        <w:t>: 625-633 [PMID: 12623970</w:t>
      </w:r>
      <w:r w:rsidR="00822177">
        <w:rPr>
          <w:rFonts w:ascii="Book Antiqua" w:hAnsi="Book Antiqua" w:cs="宋体" w:hint="eastAsia"/>
          <w:sz w:val="24"/>
          <w:szCs w:val="24"/>
          <w:lang w:eastAsia="zh-CN"/>
        </w:rPr>
        <w:t xml:space="preserve"> DOI:</w:t>
      </w:r>
      <w:r w:rsidR="00822177" w:rsidRPr="00822177">
        <w:t xml:space="preserve"> </w:t>
      </w:r>
      <w:hyperlink r:id="rId39" w:tgtFrame="_blank" w:history="1">
        <w:r w:rsidR="00822177" w:rsidRPr="00822177">
          <w:rPr>
            <w:rFonts w:ascii="Book Antiqua" w:hAnsi="Book Antiqua" w:cs="宋体"/>
            <w:sz w:val="24"/>
            <w:szCs w:val="24"/>
            <w:lang w:eastAsia="zh-CN"/>
          </w:rPr>
          <w:t>10.1161/01.HYP.0000052314.95497.78</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48 </w:t>
      </w:r>
      <w:r w:rsidRPr="00110E57">
        <w:rPr>
          <w:rFonts w:ascii="Book Antiqua" w:hAnsi="Book Antiqua" w:cs="宋体"/>
          <w:b/>
          <w:bCs/>
          <w:sz w:val="24"/>
          <w:szCs w:val="24"/>
          <w:lang w:eastAsia="zh-CN"/>
        </w:rPr>
        <w:t>Kotsis V</w:t>
      </w:r>
      <w:r w:rsidRPr="00110E57">
        <w:rPr>
          <w:rFonts w:ascii="Book Antiqua" w:hAnsi="Book Antiqua" w:cs="宋体"/>
          <w:sz w:val="24"/>
          <w:szCs w:val="24"/>
          <w:lang w:eastAsia="zh-CN"/>
        </w:rPr>
        <w:t>, Stabouli S, Papakatsika S, Rizos Z, Parati G. Mechanisms of obesity-induced hypertension. </w:t>
      </w:r>
      <w:r w:rsidRPr="00110E57">
        <w:rPr>
          <w:rFonts w:ascii="Book Antiqua" w:hAnsi="Book Antiqua" w:cs="宋体"/>
          <w:i/>
          <w:iCs/>
          <w:sz w:val="24"/>
          <w:szCs w:val="24"/>
          <w:lang w:eastAsia="zh-CN"/>
        </w:rPr>
        <w:t>Hypertens Res</w:t>
      </w:r>
      <w:r w:rsidRPr="00110E57">
        <w:rPr>
          <w:rFonts w:ascii="Book Antiqua" w:hAnsi="Book Antiqua" w:cs="宋体"/>
          <w:sz w:val="24"/>
          <w:szCs w:val="24"/>
          <w:lang w:eastAsia="zh-CN"/>
        </w:rPr>
        <w:t> 2010; </w:t>
      </w:r>
      <w:r w:rsidRPr="00110E57">
        <w:rPr>
          <w:rFonts w:ascii="Book Antiqua" w:hAnsi="Book Antiqua" w:cs="宋体"/>
          <w:b/>
          <w:bCs/>
          <w:sz w:val="24"/>
          <w:szCs w:val="24"/>
          <w:lang w:eastAsia="zh-CN"/>
        </w:rPr>
        <w:t>33</w:t>
      </w:r>
      <w:r w:rsidRPr="00110E57">
        <w:rPr>
          <w:rFonts w:ascii="Book Antiqua" w:hAnsi="Book Antiqua" w:cs="宋体"/>
          <w:sz w:val="24"/>
          <w:szCs w:val="24"/>
          <w:lang w:eastAsia="zh-CN"/>
        </w:rPr>
        <w:t>: 386-393 [PMID: 20442753 DOI: 10.1038/hr.2010.9]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49 </w:t>
      </w:r>
      <w:r w:rsidRPr="00110E57">
        <w:rPr>
          <w:rFonts w:ascii="Book Antiqua" w:hAnsi="Book Antiqua" w:cs="宋体"/>
          <w:b/>
          <w:bCs/>
          <w:sz w:val="24"/>
          <w:szCs w:val="24"/>
          <w:lang w:eastAsia="zh-CN"/>
        </w:rPr>
        <w:t>Segal-Lieberman G</w:t>
      </w:r>
      <w:r w:rsidRPr="00110E57">
        <w:rPr>
          <w:rFonts w:ascii="Book Antiqua" w:hAnsi="Book Antiqua" w:cs="宋体"/>
          <w:sz w:val="24"/>
          <w:szCs w:val="24"/>
          <w:lang w:eastAsia="zh-CN"/>
        </w:rPr>
        <w:t>, Rosenthal T. Animal models in obesity and hypertension. </w:t>
      </w:r>
      <w:r w:rsidRPr="00110E57">
        <w:rPr>
          <w:rFonts w:ascii="Book Antiqua" w:hAnsi="Book Antiqua" w:cs="宋体"/>
          <w:i/>
          <w:iCs/>
          <w:sz w:val="24"/>
          <w:szCs w:val="24"/>
          <w:lang w:eastAsia="zh-CN"/>
        </w:rPr>
        <w:t>Curr Hypertens Rep</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15</w:t>
      </w:r>
      <w:r w:rsidRPr="00110E57">
        <w:rPr>
          <w:rFonts w:ascii="Book Antiqua" w:hAnsi="Book Antiqua" w:cs="宋体"/>
          <w:sz w:val="24"/>
          <w:szCs w:val="24"/>
          <w:lang w:eastAsia="zh-CN"/>
        </w:rPr>
        <w:t>: 190-195 [PMID: 23536127</w:t>
      </w:r>
      <w:r w:rsidR="00822177">
        <w:rPr>
          <w:rFonts w:ascii="Book Antiqua" w:hAnsi="Book Antiqua" w:cs="宋体" w:hint="eastAsia"/>
          <w:sz w:val="24"/>
          <w:szCs w:val="24"/>
          <w:lang w:eastAsia="zh-CN"/>
        </w:rPr>
        <w:t xml:space="preserve"> DOI:</w:t>
      </w:r>
      <w:r w:rsidR="00822177" w:rsidRPr="00822177">
        <w:t xml:space="preserve"> </w:t>
      </w:r>
      <w:hyperlink r:id="rId40" w:tgtFrame="_blank" w:history="1">
        <w:r w:rsidR="00822177" w:rsidRPr="00822177">
          <w:rPr>
            <w:rFonts w:ascii="Book Antiqua" w:hAnsi="Book Antiqua" w:cs="宋体"/>
            <w:sz w:val="24"/>
            <w:szCs w:val="24"/>
            <w:lang w:eastAsia="zh-CN"/>
          </w:rPr>
          <w:t>10.1007/s11906-013-0338-3</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50 </w:t>
      </w:r>
      <w:r w:rsidRPr="00110E57">
        <w:rPr>
          <w:rFonts w:ascii="Book Antiqua" w:hAnsi="Book Antiqua" w:cs="宋体"/>
          <w:b/>
          <w:bCs/>
          <w:sz w:val="24"/>
          <w:szCs w:val="24"/>
          <w:lang w:eastAsia="zh-CN"/>
        </w:rPr>
        <w:t>Thatcher S</w:t>
      </w:r>
      <w:r w:rsidRPr="00110E57">
        <w:rPr>
          <w:rFonts w:ascii="Book Antiqua" w:hAnsi="Book Antiqua" w:cs="宋体"/>
          <w:sz w:val="24"/>
          <w:szCs w:val="24"/>
          <w:lang w:eastAsia="zh-CN"/>
        </w:rPr>
        <w:t>, Yiannikouris F, Gupte M, Cassis L. The adipose renin-angiotensin system: role in cardiovascular disease. </w:t>
      </w:r>
      <w:r w:rsidRPr="00110E57">
        <w:rPr>
          <w:rFonts w:ascii="Book Antiqua" w:hAnsi="Book Antiqua" w:cs="宋体"/>
          <w:i/>
          <w:iCs/>
          <w:sz w:val="24"/>
          <w:szCs w:val="24"/>
          <w:lang w:eastAsia="zh-CN"/>
        </w:rPr>
        <w:t>Mol Cell Endocrinol</w:t>
      </w:r>
      <w:r w:rsidRPr="00110E57">
        <w:rPr>
          <w:rFonts w:ascii="Book Antiqua" w:hAnsi="Book Antiqua" w:cs="宋体"/>
          <w:sz w:val="24"/>
          <w:szCs w:val="24"/>
          <w:lang w:eastAsia="zh-CN"/>
        </w:rPr>
        <w:t> 2009; </w:t>
      </w:r>
      <w:r w:rsidRPr="00110E57">
        <w:rPr>
          <w:rFonts w:ascii="Book Antiqua" w:hAnsi="Book Antiqua" w:cs="宋体"/>
          <w:b/>
          <w:bCs/>
          <w:sz w:val="24"/>
          <w:szCs w:val="24"/>
          <w:lang w:eastAsia="zh-CN"/>
        </w:rPr>
        <w:t>302</w:t>
      </w:r>
      <w:r w:rsidRPr="00110E57">
        <w:rPr>
          <w:rFonts w:ascii="Book Antiqua" w:hAnsi="Book Antiqua" w:cs="宋体"/>
          <w:sz w:val="24"/>
          <w:szCs w:val="24"/>
          <w:lang w:eastAsia="zh-CN"/>
        </w:rPr>
        <w:t>: 111-117 [PMID: 19418627</w:t>
      </w:r>
      <w:r w:rsidR="00822177">
        <w:rPr>
          <w:rFonts w:ascii="Book Antiqua" w:hAnsi="Book Antiqua" w:cs="宋体" w:hint="eastAsia"/>
          <w:sz w:val="24"/>
          <w:szCs w:val="24"/>
          <w:lang w:eastAsia="zh-CN"/>
        </w:rPr>
        <w:t xml:space="preserve"> DOI:</w:t>
      </w:r>
      <w:r w:rsidR="00822177" w:rsidRPr="00822177">
        <w:t xml:space="preserve"> </w:t>
      </w:r>
      <w:hyperlink r:id="rId41" w:tgtFrame="_blank" w:history="1">
        <w:r w:rsidR="00822177" w:rsidRPr="00822177">
          <w:rPr>
            <w:rFonts w:ascii="Book Antiqua" w:hAnsi="Book Antiqua" w:cs="宋体"/>
            <w:sz w:val="24"/>
            <w:szCs w:val="24"/>
            <w:lang w:eastAsia="zh-CN"/>
          </w:rPr>
          <w:t>10.1016/j.mce.2009.01.019</w:t>
        </w:r>
      </w:hyperlink>
      <w:r w:rsidRPr="00110E57">
        <w:rPr>
          <w:rFonts w:ascii="Book Antiqua" w:hAnsi="Book Antiqua" w:cs="宋体"/>
          <w:sz w:val="24"/>
          <w:szCs w:val="24"/>
          <w:lang w:eastAsia="zh-CN"/>
        </w:rPr>
        <w: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51 </w:t>
      </w:r>
      <w:r w:rsidRPr="00110E57">
        <w:rPr>
          <w:rFonts w:ascii="Book Antiqua" w:hAnsi="Book Antiqua" w:cs="宋体"/>
          <w:b/>
          <w:bCs/>
          <w:sz w:val="24"/>
          <w:szCs w:val="24"/>
          <w:lang w:eastAsia="zh-CN"/>
        </w:rPr>
        <w:t>Yasue S</w:t>
      </w:r>
      <w:r w:rsidRPr="00110E57">
        <w:rPr>
          <w:rFonts w:ascii="Book Antiqua" w:hAnsi="Book Antiqua" w:cs="宋体"/>
          <w:sz w:val="24"/>
          <w:szCs w:val="24"/>
          <w:lang w:eastAsia="zh-CN"/>
        </w:rPr>
        <w:t xml:space="preserve">, Masuzaki H, Okada S, Ishii T, Kozuka C, Tanaka T, Fujikura J, Ebihara K, Hosoda K, Katsurada A, Ohashi N, Urushihara M, Kobori H, Morimoto N, Kawazoe T, </w:t>
      </w:r>
      <w:r w:rsidRPr="00110E57">
        <w:rPr>
          <w:rFonts w:ascii="Book Antiqua" w:hAnsi="Book Antiqua" w:cs="宋体"/>
          <w:sz w:val="24"/>
          <w:szCs w:val="24"/>
          <w:lang w:eastAsia="zh-CN"/>
        </w:rPr>
        <w:lastRenderedPageBreak/>
        <w:t>Naitoh M, Okada M, Sakaue H, Suzuki S, Nakao K. Adipose tissue-specific regulation of angiotensinogen in obese humans and mice: impact of nutritional status and adipocyte hypertrophy. </w:t>
      </w:r>
      <w:r w:rsidRPr="00110E57">
        <w:rPr>
          <w:rFonts w:ascii="Book Antiqua" w:hAnsi="Book Antiqua" w:cs="宋体"/>
          <w:i/>
          <w:iCs/>
          <w:sz w:val="24"/>
          <w:szCs w:val="24"/>
          <w:lang w:eastAsia="zh-CN"/>
        </w:rPr>
        <w:t>Am J Hypertens</w:t>
      </w:r>
      <w:r w:rsidRPr="00110E57">
        <w:rPr>
          <w:rFonts w:ascii="Book Antiqua" w:hAnsi="Book Antiqua" w:cs="宋体"/>
          <w:sz w:val="24"/>
          <w:szCs w:val="24"/>
          <w:lang w:eastAsia="zh-CN"/>
        </w:rPr>
        <w:t> 2010; </w:t>
      </w:r>
      <w:r w:rsidRPr="00110E57">
        <w:rPr>
          <w:rFonts w:ascii="Book Antiqua" w:hAnsi="Book Antiqua" w:cs="宋体"/>
          <w:b/>
          <w:bCs/>
          <w:sz w:val="24"/>
          <w:szCs w:val="24"/>
          <w:lang w:eastAsia="zh-CN"/>
        </w:rPr>
        <w:t>23</w:t>
      </w:r>
      <w:r w:rsidRPr="00110E57">
        <w:rPr>
          <w:rFonts w:ascii="Book Antiqua" w:hAnsi="Book Antiqua" w:cs="宋体"/>
          <w:sz w:val="24"/>
          <w:szCs w:val="24"/>
          <w:lang w:eastAsia="zh-CN"/>
        </w:rPr>
        <w:t>: 425-431 [PMID: 20057360 DOI: 10.1038/ajh.2009.263]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52 </w:t>
      </w:r>
      <w:r w:rsidRPr="00110E57">
        <w:rPr>
          <w:rFonts w:ascii="Book Antiqua" w:hAnsi="Book Antiqua" w:cs="宋体"/>
          <w:b/>
          <w:bCs/>
          <w:sz w:val="24"/>
          <w:szCs w:val="24"/>
          <w:lang w:eastAsia="zh-CN"/>
        </w:rPr>
        <w:t>Schunkert H</w:t>
      </w:r>
      <w:r w:rsidRPr="00110E57">
        <w:rPr>
          <w:rFonts w:ascii="Book Antiqua" w:hAnsi="Book Antiqua" w:cs="宋体"/>
          <w:sz w:val="24"/>
          <w:szCs w:val="24"/>
          <w:lang w:eastAsia="zh-CN"/>
        </w:rPr>
        <w:t>, Ingelfinger JR, Jacob H, Jackson B, Bouyounes B, Dzau VJ. Reciprocal feedback regulation of kidney angiotensinogen and renin mRNA expressions by angiotensin II. </w:t>
      </w:r>
      <w:r w:rsidRPr="00110E57">
        <w:rPr>
          <w:rFonts w:ascii="Book Antiqua" w:hAnsi="Book Antiqua" w:cs="宋体"/>
          <w:i/>
          <w:iCs/>
          <w:sz w:val="24"/>
          <w:szCs w:val="24"/>
          <w:lang w:eastAsia="zh-CN"/>
        </w:rPr>
        <w:t>Am J Physiol</w:t>
      </w:r>
      <w:r w:rsidRPr="00110E57">
        <w:rPr>
          <w:rFonts w:ascii="Book Antiqua" w:hAnsi="Book Antiqua" w:cs="宋体"/>
          <w:sz w:val="24"/>
          <w:szCs w:val="24"/>
          <w:lang w:eastAsia="zh-CN"/>
        </w:rPr>
        <w:t> 1992; </w:t>
      </w:r>
      <w:r w:rsidRPr="00110E57">
        <w:rPr>
          <w:rFonts w:ascii="Book Antiqua" w:hAnsi="Book Antiqua" w:cs="宋体"/>
          <w:b/>
          <w:bCs/>
          <w:sz w:val="24"/>
          <w:szCs w:val="24"/>
          <w:lang w:eastAsia="zh-CN"/>
        </w:rPr>
        <w:t>263</w:t>
      </w:r>
      <w:r w:rsidRPr="00110E57">
        <w:rPr>
          <w:rFonts w:ascii="Book Antiqua" w:hAnsi="Book Antiqua" w:cs="宋体"/>
          <w:sz w:val="24"/>
          <w:szCs w:val="24"/>
          <w:lang w:eastAsia="zh-CN"/>
        </w:rPr>
        <w:t>: E863-E869 [PMID: 1443118]</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53 </w:t>
      </w:r>
      <w:r w:rsidRPr="00110E57">
        <w:rPr>
          <w:rFonts w:ascii="Book Antiqua" w:hAnsi="Book Antiqua" w:cs="宋体"/>
          <w:b/>
          <w:bCs/>
          <w:sz w:val="24"/>
          <w:szCs w:val="24"/>
          <w:lang w:eastAsia="zh-CN"/>
        </w:rPr>
        <w:t>Shatat IF</w:t>
      </w:r>
      <w:r w:rsidRPr="00110E57">
        <w:rPr>
          <w:rFonts w:ascii="Book Antiqua" w:hAnsi="Book Antiqua" w:cs="宋体"/>
          <w:sz w:val="24"/>
          <w:szCs w:val="24"/>
          <w:lang w:eastAsia="zh-CN"/>
        </w:rPr>
        <w:t>, Flynn JT. Relationships between renin, aldosterone, and 24-hour ambulatory blood pressure in obese adolescents. </w:t>
      </w:r>
      <w:r w:rsidRPr="00110E57">
        <w:rPr>
          <w:rFonts w:ascii="Book Antiqua" w:hAnsi="Book Antiqua" w:cs="宋体"/>
          <w:i/>
          <w:iCs/>
          <w:sz w:val="24"/>
          <w:szCs w:val="24"/>
          <w:lang w:eastAsia="zh-CN"/>
        </w:rPr>
        <w:t>Pediatr Res</w:t>
      </w:r>
      <w:r w:rsidRPr="00110E57">
        <w:rPr>
          <w:rFonts w:ascii="Book Antiqua" w:hAnsi="Book Antiqua" w:cs="宋体"/>
          <w:sz w:val="24"/>
          <w:szCs w:val="24"/>
          <w:lang w:eastAsia="zh-CN"/>
        </w:rPr>
        <w:t> 2011; </w:t>
      </w:r>
      <w:r w:rsidRPr="00110E57">
        <w:rPr>
          <w:rFonts w:ascii="Book Antiqua" w:hAnsi="Book Antiqua" w:cs="宋体"/>
          <w:b/>
          <w:bCs/>
          <w:sz w:val="24"/>
          <w:szCs w:val="24"/>
          <w:lang w:eastAsia="zh-CN"/>
        </w:rPr>
        <w:t>69</w:t>
      </w:r>
      <w:r w:rsidRPr="00110E57">
        <w:rPr>
          <w:rFonts w:ascii="Book Antiqua" w:hAnsi="Book Antiqua" w:cs="宋体"/>
          <w:sz w:val="24"/>
          <w:szCs w:val="24"/>
          <w:lang w:eastAsia="zh-CN"/>
        </w:rPr>
        <w:t>: 336-340 [PMID: 21178817 DOI: 10.1203/PDR.0b013e31820bd148]</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54 </w:t>
      </w:r>
      <w:r w:rsidRPr="00110E57">
        <w:rPr>
          <w:rFonts w:ascii="Book Antiqua" w:hAnsi="Book Antiqua" w:cs="宋体"/>
          <w:b/>
          <w:bCs/>
          <w:sz w:val="24"/>
          <w:szCs w:val="24"/>
          <w:lang w:eastAsia="zh-CN"/>
        </w:rPr>
        <w:t>DeFronzo RA</w:t>
      </w:r>
      <w:r w:rsidRPr="00110E57">
        <w:rPr>
          <w:rFonts w:ascii="Book Antiqua" w:hAnsi="Book Antiqua" w:cs="宋体"/>
          <w:sz w:val="24"/>
          <w:szCs w:val="24"/>
          <w:lang w:eastAsia="zh-CN"/>
        </w:rPr>
        <w:t>, Cooke CR, Andres R, Faloona GR, Davis PJ. The effect of insulin on renal handling of sodium, potassium, calcium, and phosphate in man. </w:t>
      </w:r>
      <w:r w:rsidRPr="00110E57">
        <w:rPr>
          <w:rFonts w:ascii="Book Antiqua" w:hAnsi="Book Antiqua" w:cs="宋体"/>
          <w:i/>
          <w:iCs/>
          <w:sz w:val="24"/>
          <w:szCs w:val="24"/>
          <w:lang w:eastAsia="zh-CN"/>
        </w:rPr>
        <w:t>J Clin Invest</w:t>
      </w:r>
      <w:r w:rsidRPr="00110E57">
        <w:rPr>
          <w:rFonts w:ascii="Book Antiqua" w:hAnsi="Book Antiqua" w:cs="宋体"/>
          <w:sz w:val="24"/>
          <w:szCs w:val="24"/>
          <w:lang w:eastAsia="zh-CN"/>
        </w:rPr>
        <w:t> 1975; </w:t>
      </w:r>
      <w:r w:rsidRPr="00110E57">
        <w:rPr>
          <w:rFonts w:ascii="Book Antiqua" w:hAnsi="Book Antiqua" w:cs="宋体"/>
          <w:b/>
          <w:bCs/>
          <w:sz w:val="24"/>
          <w:szCs w:val="24"/>
          <w:lang w:eastAsia="zh-CN"/>
        </w:rPr>
        <w:t>55</w:t>
      </w:r>
      <w:r w:rsidRPr="00110E57">
        <w:rPr>
          <w:rFonts w:ascii="Book Antiqua" w:hAnsi="Book Antiqua" w:cs="宋体"/>
          <w:sz w:val="24"/>
          <w:szCs w:val="24"/>
          <w:lang w:eastAsia="zh-CN"/>
        </w:rPr>
        <w:t>: 845-855 [PMID: 1120786]</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55 </w:t>
      </w:r>
      <w:r w:rsidRPr="00110E57">
        <w:rPr>
          <w:rFonts w:ascii="Book Antiqua" w:hAnsi="Book Antiqua" w:cs="宋体"/>
          <w:b/>
          <w:bCs/>
          <w:sz w:val="24"/>
          <w:szCs w:val="24"/>
          <w:lang w:eastAsia="zh-CN"/>
        </w:rPr>
        <w:t>Gudbjörnsdottir S</w:t>
      </w:r>
      <w:r w:rsidRPr="00110E57">
        <w:rPr>
          <w:rFonts w:ascii="Book Antiqua" w:hAnsi="Book Antiqua" w:cs="宋体"/>
          <w:sz w:val="24"/>
          <w:szCs w:val="24"/>
          <w:lang w:eastAsia="zh-CN"/>
        </w:rPr>
        <w:t>, Elam M, Sellgren J, Anderson EA. Insulin increases forearm vascular resistance in obese, insulin-resistant hypertensives. </w:t>
      </w:r>
      <w:r w:rsidRPr="00110E57">
        <w:rPr>
          <w:rFonts w:ascii="Book Antiqua" w:hAnsi="Book Antiqua" w:cs="宋体"/>
          <w:i/>
          <w:iCs/>
          <w:sz w:val="24"/>
          <w:szCs w:val="24"/>
          <w:lang w:eastAsia="zh-CN"/>
        </w:rPr>
        <w:t>J Hypertens</w:t>
      </w:r>
      <w:r w:rsidRPr="00110E57">
        <w:rPr>
          <w:rFonts w:ascii="Book Antiqua" w:hAnsi="Book Antiqua" w:cs="宋体"/>
          <w:sz w:val="24"/>
          <w:szCs w:val="24"/>
          <w:lang w:eastAsia="zh-CN"/>
        </w:rPr>
        <w:t> 1996; </w:t>
      </w:r>
      <w:r w:rsidRPr="00110E57">
        <w:rPr>
          <w:rFonts w:ascii="Book Antiqua" w:hAnsi="Book Antiqua" w:cs="宋体"/>
          <w:b/>
          <w:bCs/>
          <w:sz w:val="24"/>
          <w:szCs w:val="24"/>
          <w:lang w:eastAsia="zh-CN"/>
        </w:rPr>
        <w:t>14</w:t>
      </w:r>
      <w:r w:rsidRPr="00110E57">
        <w:rPr>
          <w:rFonts w:ascii="Book Antiqua" w:hAnsi="Book Antiqua" w:cs="宋体"/>
          <w:sz w:val="24"/>
          <w:szCs w:val="24"/>
          <w:lang w:eastAsia="zh-CN"/>
        </w:rPr>
        <w:t>: 91-97 [PMID: 12013500]</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56 </w:t>
      </w:r>
      <w:r w:rsidRPr="00110E57">
        <w:rPr>
          <w:rFonts w:ascii="Book Antiqua" w:hAnsi="Book Antiqua" w:cs="宋体"/>
          <w:b/>
          <w:bCs/>
          <w:sz w:val="24"/>
          <w:szCs w:val="24"/>
          <w:lang w:eastAsia="zh-CN"/>
        </w:rPr>
        <w:t>Hall JE</w:t>
      </w:r>
      <w:r w:rsidRPr="00110E57">
        <w:rPr>
          <w:rFonts w:ascii="Book Antiqua" w:hAnsi="Book Antiqua" w:cs="宋体"/>
          <w:sz w:val="24"/>
          <w:szCs w:val="24"/>
          <w:lang w:eastAsia="zh-CN"/>
        </w:rPr>
        <w:t>, Brands MW, Hildebrandt DA, Kuo J, Fitzgerald S. Role of sympathetic nervous system and neuropeptides in obesity hypertension. </w:t>
      </w:r>
      <w:r w:rsidRPr="00110E57">
        <w:rPr>
          <w:rFonts w:ascii="Book Antiqua" w:hAnsi="Book Antiqua" w:cs="宋体"/>
          <w:i/>
          <w:iCs/>
          <w:sz w:val="24"/>
          <w:szCs w:val="24"/>
          <w:lang w:eastAsia="zh-CN"/>
        </w:rPr>
        <w:t>Braz J Med Biol Res</w:t>
      </w:r>
      <w:r w:rsidRPr="00110E57">
        <w:rPr>
          <w:rFonts w:ascii="Book Antiqua" w:hAnsi="Book Antiqua" w:cs="宋体"/>
          <w:sz w:val="24"/>
          <w:szCs w:val="24"/>
          <w:lang w:eastAsia="zh-CN"/>
        </w:rPr>
        <w:t> 2000; </w:t>
      </w:r>
      <w:r w:rsidRPr="00110E57">
        <w:rPr>
          <w:rFonts w:ascii="Book Antiqua" w:hAnsi="Book Antiqua" w:cs="宋体"/>
          <w:b/>
          <w:bCs/>
          <w:sz w:val="24"/>
          <w:szCs w:val="24"/>
          <w:lang w:eastAsia="zh-CN"/>
        </w:rPr>
        <w:t>33</w:t>
      </w:r>
      <w:r w:rsidRPr="00110E57">
        <w:rPr>
          <w:rFonts w:ascii="Book Antiqua" w:hAnsi="Book Antiqua" w:cs="宋体"/>
          <w:sz w:val="24"/>
          <w:szCs w:val="24"/>
          <w:lang w:eastAsia="zh-CN"/>
        </w:rPr>
        <w:t>: 605-618 [PMID: 10829088]</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57 </w:t>
      </w:r>
      <w:r w:rsidRPr="00110E57">
        <w:rPr>
          <w:rFonts w:ascii="Book Antiqua" w:hAnsi="Book Antiqua" w:cs="宋体"/>
          <w:b/>
          <w:bCs/>
          <w:sz w:val="24"/>
          <w:szCs w:val="24"/>
          <w:lang w:eastAsia="zh-CN"/>
        </w:rPr>
        <w:t>Mark AL</w:t>
      </w:r>
      <w:r w:rsidRPr="00110E57">
        <w:rPr>
          <w:rFonts w:ascii="Book Antiqua" w:hAnsi="Book Antiqua" w:cs="宋体"/>
          <w:sz w:val="24"/>
          <w:szCs w:val="24"/>
          <w:lang w:eastAsia="zh-CN"/>
        </w:rPr>
        <w:t>, Shaffer RA, Correia ML, Morgan DA, Sigmund CD, Haynes WG. Contrasting blood pressure effects of obesity in leptin-deficient ob/ob mice and agouti yellow obese mice. </w:t>
      </w:r>
      <w:r w:rsidRPr="00110E57">
        <w:rPr>
          <w:rFonts w:ascii="Book Antiqua" w:hAnsi="Book Antiqua" w:cs="宋体"/>
          <w:i/>
          <w:iCs/>
          <w:sz w:val="24"/>
          <w:szCs w:val="24"/>
          <w:lang w:eastAsia="zh-CN"/>
        </w:rPr>
        <w:t>J Hypertens</w:t>
      </w:r>
      <w:r w:rsidRPr="00110E57">
        <w:rPr>
          <w:rFonts w:ascii="Book Antiqua" w:hAnsi="Book Antiqua" w:cs="宋体"/>
          <w:sz w:val="24"/>
          <w:szCs w:val="24"/>
          <w:lang w:eastAsia="zh-CN"/>
        </w:rPr>
        <w:t> 1999; </w:t>
      </w:r>
      <w:r w:rsidRPr="00110E57">
        <w:rPr>
          <w:rFonts w:ascii="Book Antiqua" w:hAnsi="Book Antiqua" w:cs="宋体"/>
          <w:b/>
          <w:bCs/>
          <w:sz w:val="24"/>
          <w:szCs w:val="24"/>
          <w:lang w:eastAsia="zh-CN"/>
        </w:rPr>
        <w:t>17</w:t>
      </w:r>
      <w:r w:rsidRPr="00110E57">
        <w:rPr>
          <w:rFonts w:ascii="Book Antiqua" w:hAnsi="Book Antiqua" w:cs="宋体"/>
          <w:sz w:val="24"/>
          <w:szCs w:val="24"/>
          <w:lang w:eastAsia="zh-CN"/>
        </w:rPr>
        <w:t>: 1949-1953 [PMID: 10703894]</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58 </w:t>
      </w:r>
      <w:r w:rsidRPr="00110E57">
        <w:rPr>
          <w:rFonts w:ascii="Book Antiqua" w:hAnsi="Book Antiqua" w:cs="宋体"/>
          <w:b/>
          <w:bCs/>
          <w:sz w:val="24"/>
          <w:szCs w:val="24"/>
          <w:lang w:eastAsia="zh-CN"/>
        </w:rPr>
        <w:t>Korda M</w:t>
      </w:r>
      <w:r w:rsidRPr="00110E57">
        <w:rPr>
          <w:rFonts w:ascii="Book Antiqua" w:hAnsi="Book Antiqua" w:cs="宋体"/>
          <w:sz w:val="24"/>
          <w:szCs w:val="24"/>
          <w:lang w:eastAsia="zh-CN"/>
        </w:rPr>
        <w:t>, Kubant R, Patton S, Malinski T. Leptin-induced endothelial dysfunction in obesity. </w:t>
      </w:r>
      <w:r w:rsidRPr="00110E57">
        <w:rPr>
          <w:rFonts w:ascii="Book Antiqua" w:hAnsi="Book Antiqua" w:cs="宋体"/>
          <w:i/>
          <w:iCs/>
          <w:sz w:val="24"/>
          <w:szCs w:val="24"/>
          <w:lang w:eastAsia="zh-CN"/>
        </w:rPr>
        <w:t>Am J Physiol Heart Circ Physiol</w:t>
      </w:r>
      <w:r w:rsidRPr="00110E57">
        <w:rPr>
          <w:rFonts w:ascii="Book Antiqua" w:hAnsi="Book Antiqua" w:cs="宋体"/>
          <w:sz w:val="24"/>
          <w:szCs w:val="24"/>
          <w:lang w:eastAsia="zh-CN"/>
        </w:rPr>
        <w:t> 2008; </w:t>
      </w:r>
      <w:r w:rsidRPr="00110E57">
        <w:rPr>
          <w:rFonts w:ascii="Book Antiqua" w:hAnsi="Book Antiqua" w:cs="宋体"/>
          <w:b/>
          <w:bCs/>
          <w:sz w:val="24"/>
          <w:szCs w:val="24"/>
          <w:lang w:eastAsia="zh-CN"/>
        </w:rPr>
        <w:t>295</w:t>
      </w:r>
      <w:r w:rsidRPr="00110E57">
        <w:rPr>
          <w:rFonts w:ascii="Book Antiqua" w:hAnsi="Book Antiqua" w:cs="宋体"/>
          <w:sz w:val="24"/>
          <w:szCs w:val="24"/>
          <w:lang w:eastAsia="zh-CN"/>
        </w:rPr>
        <w:t>: H1514-H1521 [PMID: 18689498 DOI: 10.1152/ajpheart.00479]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59 </w:t>
      </w:r>
      <w:r w:rsidRPr="00110E57">
        <w:rPr>
          <w:rFonts w:ascii="Book Antiqua" w:hAnsi="Book Antiqua" w:cs="宋体"/>
          <w:b/>
          <w:bCs/>
          <w:sz w:val="24"/>
          <w:szCs w:val="24"/>
          <w:lang w:eastAsia="zh-CN"/>
        </w:rPr>
        <w:t>Matsumura K</w:t>
      </w:r>
      <w:r w:rsidRPr="00110E57">
        <w:rPr>
          <w:rFonts w:ascii="Book Antiqua" w:hAnsi="Book Antiqua" w:cs="宋体"/>
          <w:sz w:val="24"/>
          <w:szCs w:val="24"/>
          <w:lang w:eastAsia="zh-CN"/>
        </w:rPr>
        <w:t>, Abe I, Tsuchihashi T, Fujishima M. Central effects of leptin on cardiovascular and neurohormonal responses in conscious rabbits. </w:t>
      </w:r>
      <w:r w:rsidRPr="00110E57">
        <w:rPr>
          <w:rFonts w:ascii="Book Antiqua" w:hAnsi="Book Antiqua" w:cs="宋体"/>
          <w:i/>
          <w:iCs/>
          <w:sz w:val="24"/>
          <w:szCs w:val="24"/>
          <w:lang w:eastAsia="zh-CN"/>
        </w:rPr>
        <w:t>Am J Physiol Regul Integr Comp Physiol</w:t>
      </w:r>
      <w:r w:rsidRPr="00110E57">
        <w:rPr>
          <w:rFonts w:ascii="Book Antiqua" w:hAnsi="Book Antiqua" w:cs="宋体"/>
          <w:sz w:val="24"/>
          <w:szCs w:val="24"/>
          <w:lang w:eastAsia="zh-CN"/>
        </w:rPr>
        <w:t> 2000; </w:t>
      </w:r>
      <w:r w:rsidRPr="00110E57">
        <w:rPr>
          <w:rFonts w:ascii="Book Antiqua" w:hAnsi="Book Antiqua" w:cs="宋体"/>
          <w:b/>
          <w:bCs/>
          <w:sz w:val="24"/>
          <w:szCs w:val="24"/>
          <w:lang w:eastAsia="zh-CN"/>
        </w:rPr>
        <w:t>278</w:t>
      </w:r>
      <w:r w:rsidRPr="00110E57">
        <w:rPr>
          <w:rFonts w:ascii="Book Antiqua" w:hAnsi="Book Antiqua" w:cs="宋体"/>
          <w:sz w:val="24"/>
          <w:szCs w:val="24"/>
          <w:lang w:eastAsia="zh-CN"/>
        </w:rPr>
        <w:t>: R1314-R1320 [PMID: 10801302]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60 </w:t>
      </w:r>
      <w:r w:rsidRPr="00110E57">
        <w:rPr>
          <w:rFonts w:ascii="Book Antiqua" w:hAnsi="Book Antiqua" w:cs="宋体"/>
          <w:b/>
          <w:bCs/>
          <w:sz w:val="24"/>
          <w:szCs w:val="24"/>
          <w:lang w:eastAsia="zh-CN"/>
        </w:rPr>
        <w:t>Beltowski J</w:t>
      </w:r>
      <w:r w:rsidRPr="00110E57">
        <w:rPr>
          <w:rFonts w:ascii="Book Antiqua" w:hAnsi="Book Antiqua" w:cs="宋体"/>
          <w:sz w:val="24"/>
          <w:szCs w:val="24"/>
          <w:lang w:eastAsia="zh-CN"/>
        </w:rPr>
        <w:t>, Wójcicka G, Marciniak A, Jamroz A. Oxidative stress, nitric oxide production, and renal sodium handling in leptin-induced hypertension. </w:t>
      </w:r>
      <w:r w:rsidRPr="00110E57">
        <w:rPr>
          <w:rFonts w:ascii="Book Antiqua" w:hAnsi="Book Antiqua" w:cs="宋体"/>
          <w:i/>
          <w:iCs/>
          <w:sz w:val="24"/>
          <w:szCs w:val="24"/>
          <w:lang w:eastAsia="zh-CN"/>
        </w:rPr>
        <w:t>Life Sci</w:t>
      </w:r>
      <w:r w:rsidRPr="00110E57">
        <w:rPr>
          <w:rFonts w:ascii="Book Antiqua" w:hAnsi="Book Antiqua" w:cs="宋体"/>
          <w:sz w:val="24"/>
          <w:szCs w:val="24"/>
          <w:lang w:eastAsia="zh-CN"/>
        </w:rPr>
        <w:t> 2004; </w:t>
      </w:r>
      <w:r w:rsidRPr="00110E57">
        <w:rPr>
          <w:rFonts w:ascii="Book Antiqua" w:hAnsi="Book Antiqua" w:cs="宋体"/>
          <w:b/>
          <w:bCs/>
          <w:sz w:val="24"/>
          <w:szCs w:val="24"/>
          <w:lang w:eastAsia="zh-CN"/>
        </w:rPr>
        <w:t>74</w:t>
      </w:r>
      <w:r w:rsidRPr="00110E57">
        <w:rPr>
          <w:rFonts w:ascii="Book Antiqua" w:hAnsi="Book Antiqua" w:cs="宋体"/>
          <w:sz w:val="24"/>
          <w:szCs w:val="24"/>
          <w:lang w:eastAsia="zh-CN"/>
        </w:rPr>
        <w:t>: 2987-3000 [PMID: 15051422]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61 </w:t>
      </w:r>
      <w:r w:rsidRPr="00110E57">
        <w:rPr>
          <w:rFonts w:ascii="Book Antiqua" w:hAnsi="Book Antiqua" w:cs="宋体"/>
          <w:b/>
          <w:bCs/>
          <w:sz w:val="24"/>
          <w:szCs w:val="24"/>
          <w:lang w:eastAsia="zh-CN"/>
        </w:rPr>
        <w:t>Belin de Chantemèle EJ</w:t>
      </w:r>
      <w:r w:rsidRPr="00110E57">
        <w:rPr>
          <w:rFonts w:ascii="Book Antiqua" w:hAnsi="Book Antiqua" w:cs="宋体"/>
          <w:sz w:val="24"/>
          <w:szCs w:val="24"/>
          <w:lang w:eastAsia="zh-CN"/>
        </w:rPr>
        <w:t>, Mintz JD, Rainey WE, Stepp DW. Impact of leptin-mediated sympatho-activation on cardiovascular function in obese mice.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2011; </w:t>
      </w:r>
      <w:r w:rsidRPr="00110E57">
        <w:rPr>
          <w:rFonts w:ascii="Book Antiqua" w:hAnsi="Book Antiqua" w:cs="宋体"/>
          <w:b/>
          <w:bCs/>
          <w:sz w:val="24"/>
          <w:szCs w:val="24"/>
          <w:lang w:eastAsia="zh-CN"/>
        </w:rPr>
        <w:t>58</w:t>
      </w:r>
      <w:r w:rsidRPr="00110E57">
        <w:rPr>
          <w:rFonts w:ascii="Book Antiqua" w:hAnsi="Book Antiqua" w:cs="宋体"/>
          <w:sz w:val="24"/>
          <w:szCs w:val="24"/>
          <w:lang w:eastAsia="zh-CN"/>
        </w:rPr>
        <w:t>: 271-279 [PMID: 21690486 DOI: 10.1161/HYPERTENSIONAHA.110.168427]</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62 </w:t>
      </w:r>
      <w:r w:rsidRPr="00110E57">
        <w:rPr>
          <w:rFonts w:ascii="Book Antiqua" w:hAnsi="Book Antiqua" w:cs="宋体"/>
          <w:b/>
          <w:bCs/>
          <w:sz w:val="24"/>
          <w:szCs w:val="24"/>
          <w:lang w:eastAsia="zh-CN"/>
        </w:rPr>
        <w:t>Allison MA</w:t>
      </w:r>
      <w:r w:rsidRPr="00110E57">
        <w:rPr>
          <w:rFonts w:ascii="Book Antiqua" w:hAnsi="Book Antiqua" w:cs="宋体"/>
          <w:sz w:val="24"/>
          <w:szCs w:val="24"/>
          <w:lang w:eastAsia="zh-CN"/>
        </w:rPr>
        <w:t>, Ix JH, Morgan C, McClelland RL, Rifkin D, Shimbo D, Criqui MH. Higher leptin is associated with hypertension: the Multi-Ethnic Study of Atherosclerosis. </w:t>
      </w:r>
      <w:r w:rsidRPr="00110E57">
        <w:rPr>
          <w:rFonts w:ascii="Book Antiqua" w:hAnsi="Book Antiqua" w:cs="宋体"/>
          <w:i/>
          <w:iCs/>
          <w:sz w:val="24"/>
          <w:szCs w:val="24"/>
          <w:lang w:eastAsia="zh-CN"/>
        </w:rPr>
        <w:t>J Hum Hypertens</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27</w:t>
      </w:r>
      <w:r w:rsidRPr="00110E57">
        <w:rPr>
          <w:rFonts w:ascii="Book Antiqua" w:hAnsi="Book Antiqua" w:cs="宋体"/>
          <w:sz w:val="24"/>
          <w:szCs w:val="24"/>
          <w:lang w:eastAsia="zh-CN"/>
        </w:rPr>
        <w:t>: 617-622 [PMID: 23535989 DOI: 10.1038/jhh.2013.24.]</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63 </w:t>
      </w:r>
      <w:r w:rsidRPr="00110E57">
        <w:rPr>
          <w:rFonts w:ascii="Book Antiqua" w:hAnsi="Book Antiqua" w:cs="宋体"/>
          <w:b/>
          <w:bCs/>
          <w:sz w:val="24"/>
          <w:szCs w:val="24"/>
          <w:lang w:eastAsia="zh-CN"/>
        </w:rPr>
        <w:t>Agata J</w:t>
      </w:r>
      <w:r w:rsidRPr="00110E57">
        <w:rPr>
          <w:rFonts w:ascii="Book Antiqua" w:hAnsi="Book Antiqua" w:cs="宋体"/>
          <w:sz w:val="24"/>
          <w:szCs w:val="24"/>
          <w:lang w:eastAsia="zh-CN"/>
        </w:rPr>
        <w:t>, Masuda A, Takada M, Higashiura K, Murakami H, Miyazaki Y, Shimamoto K. High plasma immunoreactive leptin level in essential hypertension. </w:t>
      </w:r>
      <w:r w:rsidRPr="00110E57">
        <w:rPr>
          <w:rFonts w:ascii="Book Antiqua" w:hAnsi="Book Antiqua" w:cs="宋体"/>
          <w:i/>
          <w:iCs/>
          <w:sz w:val="24"/>
          <w:szCs w:val="24"/>
          <w:lang w:eastAsia="zh-CN"/>
        </w:rPr>
        <w:t>Am J Hypertens</w:t>
      </w:r>
      <w:r w:rsidRPr="00110E57">
        <w:rPr>
          <w:rFonts w:ascii="Book Antiqua" w:hAnsi="Book Antiqua" w:cs="宋体"/>
          <w:sz w:val="24"/>
          <w:szCs w:val="24"/>
          <w:lang w:eastAsia="zh-CN"/>
        </w:rPr>
        <w:t> 1997; </w:t>
      </w:r>
      <w:r w:rsidRPr="00110E57">
        <w:rPr>
          <w:rFonts w:ascii="Book Antiqua" w:hAnsi="Book Antiqua" w:cs="宋体"/>
          <w:b/>
          <w:bCs/>
          <w:sz w:val="24"/>
          <w:szCs w:val="24"/>
          <w:lang w:eastAsia="zh-CN"/>
        </w:rPr>
        <w:t>10</w:t>
      </w:r>
      <w:r w:rsidRPr="00110E57">
        <w:rPr>
          <w:rFonts w:ascii="Book Antiqua" w:hAnsi="Book Antiqua" w:cs="宋体"/>
          <w:sz w:val="24"/>
          <w:szCs w:val="24"/>
          <w:lang w:eastAsia="zh-CN"/>
        </w:rPr>
        <w:t>: 1171-1174 [PMID: 9370390]</w:t>
      </w:r>
    </w:p>
    <w:p w:rsidR="00110E57" w:rsidRPr="00110E57" w:rsidRDefault="004528A1" w:rsidP="00110E57">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64 </w:t>
      </w:r>
      <w:r w:rsidR="00110E57" w:rsidRPr="004528A1">
        <w:rPr>
          <w:rFonts w:ascii="Book Antiqua" w:hAnsi="Book Antiqua" w:cs="宋体"/>
          <w:b/>
          <w:sz w:val="24"/>
          <w:szCs w:val="24"/>
          <w:lang w:eastAsia="zh-CN"/>
        </w:rPr>
        <w:t>Asayama K</w:t>
      </w:r>
      <w:r w:rsidR="00110E57" w:rsidRPr="00110E57">
        <w:rPr>
          <w:rFonts w:ascii="Book Antiqua" w:hAnsi="Book Antiqua" w:cs="宋体"/>
          <w:sz w:val="24"/>
          <w:szCs w:val="24"/>
          <w:lang w:eastAsia="zh-CN"/>
        </w:rPr>
        <w:t xml:space="preserve">, Hayashibe H, Dobashi K, Uchida N, Nakane T, Kodera K, Shirahata A, Taniyama M. Decrease in serum adiponectin level due to obesity and visceral fat accumulation in children. </w:t>
      </w:r>
      <w:r w:rsidRPr="004528A1">
        <w:rPr>
          <w:rFonts w:ascii="Book Antiqua" w:hAnsi="Book Antiqua" w:cs="宋体"/>
          <w:i/>
          <w:sz w:val="24"/>
          <w:szCs w:val="24"/>
          <w:lang w:eastAsia="zh-CN"/>
        </w:rPr>
        <w:t>Obes Res</w:t>
      </w:r>
      <w:r>
        <w:rPr>
          <w:rFonts w:ascii="Book Antiqua" w:hAnsi="Book Antiqua" w:cs="宋体"/>
          <w:sz w:val="24"/>
          <w:szCs w:val="24"/>
          <w:lang w:eastAsia="zh-CN"/>
        </w:rPr>
        <w:t xml:space="preserve"> 2003; 11: 1072–1079 </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 xml:space="preserve">65 </w:t>
      </w:r>
      <w:r w:rsidRPr="004528A1">
        <w:rPr>
          <w:rFonts w:ascii="Book Antiqua" w:hAnsi="Book Antiqua" w:cs="宋体"/>
          <w:b/>
          <w:sz w:val="24"/>
          <w:szCs w:val="24"/>
          <w:lang w:eastAsia="zh-CN"/>
        </w:rPr>
        <w:t>Lee S</w:t>
      </w:r>
      <w:r w:rsidRPr="00110E57">
        <w:rPr>
          <w:rFonts w:ascii="Book Antiqua" w:hAnsi="Book Antiqua" w:cs="宋体"/>
          <w:sz w:val="24"/>
          <w:szCs w:val="24"/>
          <w:lang w:eastAsia="zh-CN"/>
        </w:rPr>
        <w:t>, Bacha F, Gungor N, Arslanian SA. Racial differences in adiponectin in youth. Relationship to visceral fat and insu</w:t>
      </w:r>
      <w:r w:rsidR="004528A1">
        <w:rPr>
          <w:rFonts w:ascii="Book Antiqua" w:hAnsi="Book Antiqua" w:cs="宋体"/>
          <w:sz w:val="24"/>
          <w:szCs w:val="24"/>
          <w:lang w:eastAsia="zh-CN"/>
        </w:rPr>
        <w:t xml:space="preserve">lin sensitivity. </w:t>
      </w:r>
      <w:r w:rsidR="004528A1" w:rsidRPr="004528A1">
        <w:rPr>
          <w:rFonts w:ascii="Book Antiqua" w:hAnsi="Book Antiqua" w:cs="宋体"/>
          <w:i/>
          <w:sz w:val="24"/>
          <w:szCs w:val="24"/>
          <w:lang w:eastAsia="zh-CN"/>
        </w:rPr>
        <w:t>Diabetes Care</w:t>
      </w:r>
      <w:r w:rsidR="004528A1">
        <w:rPr>
          <w:rFonts w:ascii="Book Antiqua" w:hAnsi="Book Antiqua" w:cs="宋体" w:hint="eastAsia"/>
          <w:sz w:val="24"/>
          <w:szCs w:val="24"/>
          <w:lang w:eastAsia="zh-CN"/>
        </w:rPr>
        <w:t xml:space="preserve"> </w:t>
      </w:r>
      <w:r w:rsidRPr="00110E57">
        <w:rPr>
          <w:rFonts w:ascii="Book Antiqua" w:hAnsi="Book Antiqua" w:cs="宋体"/>
          <w:sz w:val="24"/>
          <w:szCs w:val="24"/>
          <w:lang w:eastAsia="zh-CN"/>
        </w:rPr>
        <w:t xml:space="preserve">2006; </w:t>
      </w:r>
      <w:r w:rsidRPr="004528A1">
        <w:rPr>
          <w:rFonts w:ascii="Book Antiqua" w:hAnsi="Book Antiqua" w:cs="宋体"/>
          <w:b/>
          <w:sz w:val="24"/>
          <w:szCs w:val="24"/>
          <w:lang w:eastAsia="zh-CN"/>
        </w:rPr>
        <w:t>29</w:t>
      </w:r>
      <w:r w:rsidRPr="00110E57">
        <w:rPr>
          <w:rFonts w:ascii="Book Antiqua" w:hAnsi="Book Antiqua" w:cs="宋体"/>
          <w:sz w:val="24"/>
          <w:szCs w:val="24"/>
          <w:lang w:eastAsia="zh-CN"/>
        </w:rPr>
        <w:t xml:space="preserve">: 51–56 </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66 </w:t>
      </w:r>
      <w:r w:rsidRPr="00110E57">
        <w:rPr>
          <w:rFonts w:ascii="Book Antiqua" w:hAnsi="Book Antiqua" w:cs="宋体"/>
          <w:b/>
          <w:bCs/>
          <w:sz w:val="24"/>
          <w:szCs w:val="24"/>
          <w:lang w:eastAsia="zh-CN"/>
        </w:rPr>
        <w:t>Kumada M</w:t>
      </w:r>
      <w:r w:rsidRPr="00110E57">
        <w:rPr>
          <w:rFonts w:ascii="Book Antiqua" w:hAnsi="Book Antiqua" w:cs="宋体"/>
          <w:sz w:val="24"/>
          <w:szCs w:val="24"/>
          <w:lang w:eastAsia="zh-CN"/>
        </w:rPr>
        <w:t>, Kihara S, Sumitsuji S, Kawamoto T, Matsumoto S, Ouchi N, Arita Y, Okamoto Y, Shimomura I, Hiraoka H, Nakamura T, Funahashi T, Matsuzawa Y. Association of hypoadiponectinemia with coronary artery disease in men. </w:t>
      </w:r>
      <w:r w:rsidRPr="00110E57">
        <w:rPr>
          <w:rFonts w:ascii="Book Antiqua" w:hAnsi="Book Antiqua" w:cs="宋体"/>
          <w:i/>
          <w:iCs/>
          <w:sz w:val="24"/>
          <w:szCs w:val="24"/>
          <w:lang w:eastAsia="zh-CN"/>
        </w:rPr>
        <w:t>Arterioscler Thromb Vasc Biol</w:t>
      </w:r>
      <w:r w:rsidRPr="00110E57">
        <w:rPr>
          <w:rFonts w:ascii="Book Antiqua" w:hAnsi="Book Antiqua" w:cs="宋体"/>
          <w:sz w:val="24"/>
          <w:szCs w:val="24"/>
          <w:lang w:eastAsia="zh-CN"/>
        </w:rPr>
        <w:t> 2003; </w:t>
      </w:r>
      <w:r w:rsidRPr="00110E57">
        <w:rPr>
          <w:rFonts w:ascii="Book Antiqua" w:hAnsi="Book Antiqua" w:cs="宋体"/>
          <w:b/>
          <w:bCs/>
          <w:sz w:val="24"/>
          <w:szCs w:val="24"/>
          <w:lang w:eastAsia="zh-CN"/>
        </w:rPr>
        <w:t>23</w:t>
      </w:r>
      <w:r w:rsidRPr="00110E57">
        <w:rPr>
          <w:rFonts w:ascii="Book Antiqua" w:hAnsi="Book Antiqua" w:cs="宋体"/>
          <w:sz w:val="24"/>
          <w:szCs w:val="24"/>
          <w:lang w:eastAsia="zh-CN"/>
        </w:rPr>
        <w:t>: 85-89 [PMID: 12524229]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67 </w:t>
      </w:r>
      <w:r w:rsidRPr="00110E57">
        <w:rPr>
          <w:rFonts w:ascii="Book Antiqua" w:hAnsi="Book Antiqua" w:cs="宋体"/>
          <w:b/>
          <w:bCs/>
          <w:sz w:val="24"/>
          <w:szCs w:val="24"/>
          <w:lang w:eastAsia="zh-CN"/>
        </w:rPr>
        <w:t>Hashimoto N</w:t>
      </w:r>
      <w:r w:rsidRPr="00110E57">
        <w:rPr>
          <w:rFonts w:ascii="Book Antiqua" w:hAnsi="Book Antiqua" w:cs="宋体"/>
          <w:sz w:val="24"/>
          <w:szCs w:val="24"/>
          <w:lang w:eastAsia="zh-CN"/>
        </w:rPr>
        <w:t>, Kanda J, Nakamura T, Horie A, Kurosawa H, Hashimoto T, Sato K, Kushida S, Suzuki M, Yano S, Iwai R, Takahashi H, Yoshida S. Association of hypoadiponectinemia in men with early onset of coronary heart disease and multiple coronary artery stenoses. </w:t>
      </w:r>
      <w:r w:rsidRPr="00110E57">
        <w:rPr>
          <w:rFonts w:ascii="Book Antiqua" w:hAnsi="Book Antiqua" w:cs="宋体"/>
          <w:i/>
          <w:iCs/>
          <w:sz w:val="24"/>
          <w:szCs w:val="24"/>
          <w:lang w:eastAsia="zh-CN"/>
        </w:rPr>
        <w:t>Metabolism</w:t>
      </w:r>
      <w:r w:rsidRPr="00110E57">
        <w:rPr>
          <w:rFonts w:ascii="Book Antiqua" w:hAnsi="Book Antiqua" w:cs="宋体"/>
          <w:sz w:val="24"/>
          <w:szCs w:val="24"/>
          <w:lang w:eastAsia="zh-CN"/>
        </w:rPr>
        <w:t> 2006; </w:t>
      </w:r>
      <w:r w:rsidRPr="00110E57">
        <w:rPr>
          <w:rFonts w:ascii="Book Antiqua" w:hAnsi="Book Antiqua" w:cs="宋体"/>
          <w:b/>
          <w:bCs/>
          <w:sz w:val="24"/>
          <w:szCs w:val="24"/>
          <w:lang w:eastAsia="zh-CN"/>
        </w:rPr>
        <w:t>55</w:t>
      </w:r>
      <w:r w:rsidRPr="00110E57">
        <w:rPr>
          <w:rFonts w:ascii="Book Antiqua" w:hAnsi="Book Antiqua" w:cs="宋体"/>
          <w:sz w:val="24"/>
          <w:szCs w:val="24"/>
          <w:lang w:eastAsia="zh-CN"/>
        </w:rPr>
        <w:t>: 1653-1657 [PMID: 17142139]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68 </w:t>
      </w:r>
      <w:r w:rsidRPr="00110E57">
        <w:rPr>
          <w:rFonts w:ascii="Book Antiqua" w:hAnsi="Book Antiqua" w:cs="宋体"/>
          <w:b/>
          <w:bCs/>
          <w:sz w:val="24"/>
          <w:szCs w:val="24"/>
          <w:lang w:eastAsia="zh-CN"/>
        </w:rPr>
        <w:t>Yoshinaga M</w:t>
      </w:r>
      <w:r w:rsidRPr="00110E57">
        <w:rPr>
          <w:rFonts w:ascii="Book Antiqua" w:hAnsi="Book Antiqua" w:cs="宋体"/>
          <w:sz w:val="24"/>
          <w:szCs w:val="24"/>
          <w:lang w:eastAsia="zh-CN"/>
        </w:rPr>
        <w:t xml:space="preserve">, Sameshima K, Tanaka Y, Wada A, Hashiguchi J, Tahara H, Kono Y. Adipokines and the prediction of the accumulation of cardiovascular risk factors or the </w:t>
      </w:r>
      <w:r w:rsidRPr="00110E57">
        <w:rPr>
          <w:rFonts w:ascii="Book Antiqua" w:hAnsi="Book Antiqua" w:cs="宋体"/>
          <w:sz w:val="24"/>
          <w:szCs w:val="24"/>
          <w:lang w:eastAsia="zh-CN"/>
        </w:rPr>
        <w:lastRenderedPageBreak/>
        <w:t>presence of metabolic syndrome in elementary school children. </w:t>
      </w:r>
      <w:r w:rsidRPr="00110E57">
        <w:rPr>
          <w:rFonts w:ascii="Book Antiqua" w:hAnsi="Book Antiqua" w:cs="宋体"/>
          <w:i/>
          <w:iCs/>
          <w:sz w:val="24"/>
          <w:szCs w:val="24"/>
          <w:lang w:eastAsia="zh-CN"/>
        </w:rPr>
        <w:t>Circ J</w:t>
      </w:r>
      <w:r w:rsidRPr="00110E57">
        <w:rPr>
          <w:rFonts w:ascii="Book Antiqua" w:hAnsi="Book Antiqua" w:cs="宋体"/>
          <w:sz w:val="24"/>
          <w:szCs w:val="24"/>
          <w:lang w:eastAsia="zh-CN"/>
        </w:rPr>
        <w:t> 2008; </w:t>
      </w:r>
      <w:r w:rsidRPr="00110E57">
        <w:rPr>
          <w:rFonts w:ascii="Book Antiqua" w:hAnsi="Book Antiqua" w:cs="宋体"/>
          <w:b/>
          <w:bCs/>
          <w:sz w:val="24"/>
          <w:szCs w:val="24"/>
          <w:lang w:eastAsia="zh-CN"/>
        </w:rPr>
        <w:t>72</w:t>
      </w:r>
      <w:r w:rsidRPr="00110E57">
        <w:rPr>
          <w:rFonts w:ascii="Book Antiqua" w:hAnsi="Book Antiqua" w:cs="宋体"/>
          <w:sz w:val="24"/>
          <w:szCs w:val="24"/>
          <w:lang w:eastAsia="zh-CN"/>
        </w:rPr>
        <w:t>: 1874-1878 [PMID: 18812676]</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69 </w:t>
      </w:r>
      <w:r w:rsidRPr="00110E57">
        <w:rPr>
          <w:rFonts w:ascii="Book Antiqua" w:hAnsi="Book Antiqua" w:cs="宋体"/>
          <w:b/>
          <w:bCs/>
          <w:sz w:val="24"/>
          <w:szCs w:val="24"/>
          <w:lang w:eastAsia="zh-CN"/>
        </w:rPr>
        <w:t>Brambilla P</w:t>
      </w:r>
      <w:r w:rsidRPr="00110E57">
        <w:rPr>
          <w:rFonts w:ascii="Book Antiqua" w:hAnsi="Book Antiqua" w:cs="宋体"/>
          <w:sz w:val="24"/>
          <w:szCs w:val="24"/>
          <w:lang w:eastAsia="zh-CN"/>
        </w:rPr>
        <w:t>, Antolini L, Street ME, Giussani M, Galbiati S, Valsecchi MG, Stella A, Zuccotti GV, Bernasconi S, Genovesi S. Adiponectin and hypertension in normal-weight and obese children. </w:t>
      </w:r>
      <w:r w:rsidRPr="00110E57">
        <w:rPr>
          <w:rFonts w:ascii="Book Antiqua" w:hAnsi="Book Antiqua" w:cs="宋体"/>
          <w:i/>
          <w:iCs/>
          <w:sz w:val="24"/>
          <w:szCs w:val="24"/>
          <w:lang w:eastAsia="zh-CN"/>
        </w:rPr>
        <w:t>Am J Hypertens</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26</w:t>
      </w:r>
      <w:r w:rsidRPr="00110E57">
        <w:rPr>
          <w:rFonts w:ascii="Book Antiqua" w:hAnsi="Book Antiqua" w:cs="宋体"/>
          <w:sz w:val="24"/>
          <w:szCs w:val="24"/>
          <w:lang w:eastAsia="zh-CN"/>
        </w:rPr>
        <w:t>: 257-264 [PMID: 23382411 DOI: 10.1093/ajh/hps033]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70 </w:t>
      </w:r>
      <w:r w:rsidRPr="00110E57">
        <w:rPr>
          <w:rFonts w:ascii="Book Antiqua" w:hAnsi="Book Antiqua" w:cs="宋体"/>
          <w:b/>
          <w:bCs/>
          <w:sz w:val="24"/>
          <w:szCs w:val="24"/>
          <w:lang w:eastAsia="zh-CN"/>
        </w:rPr>
        <w:t>Flier JS</w:t>
      </w:r>
      <w:r w:rsidRPr="00110E57">
        <w:rPr>
          <w:rFonts w:ascii="Book Antiqua" w:hAnsi="Book Antiqua" w:cs="宋体"/>
          <w:sz w:val="24"/>
          <w:szCs w:val="24"/>
          <w:lang w:eastAsia="zh-CN"/>
        </w:rPr>
        <w:t>. Obesity wars: molecular progress confronts an expanding epidemic. </w:t>
      </w:r>
      <w:r w:rsidRPr="00110E57">
        <w:rPr>
          <w:rFonts w:ascii="Book Antiqua" w:hAnsi="Book Antiqua" w:cs="宋体"/>
          <w:i/>
          <w:iCs/>
          <w:sz w:val="24"/>
          <w:szCs w:val="24"/>
          <w:lang w:eastAsia="zh-CN"/>
        </w:rPr>
        <w:t>Cell</w:t>
      </w:r>
      <w:r w:rsidRPr="00110E57">
        <w:rPr>
          <w:rFonts w:ascii="Book Antiqua" w:hAnsi="Book Antiqua" w:cs="宋体"/>
          <w:sz w:val="24"/>
          <w:szCs w:val="24"/>
          <w:lang w:eastAsia="zh-CN"/>
        </w:rPr>
        <w:t> 2004; </w:t>
      </w:r>
      <w:r w:rsidRPr="00110E57">
        <w:rPr>
          <w:rFonts w:ascii="Book Antiqua" w:hAnsi="Book Antiqua" w:cs="宋体"/>
          <w:b/>
          <w:bCs/>
          <w:sz w:val="24"/>
          <w:szCs w:val="24"/>
          <w:lang w:eastAsia="zh-CN"/>
        </w:rPr>
        <w:t>116</w:t>
      </w:r>
      <w:r w:rsidRPr="00110E57">
        <w:rPr>
          <w:rFonts w:ascii="Book Antiqua" w:hAnsi="Book Antiqua" w:cs="宋体"/>
          <w:sz w:val="24"/>
          <w:szCs w:val="24"/>
          <w:lang w:eastAsia="zh-CN"/>
        </w:rPr>
        <w:t>: 337-350 [PMID: 14744442]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 xml:space="preserve">71 </w:t>
      </w:r>
      <w:r w:rsidRPr="004528A1">
        <w:rPr>
          <w:rFonts w:ascii="Book Antiqua" w:hAnsi="Book Antiqua" w:cs="宋体"/>
          <w:b/>
          <w:sz w:val="24"/>
          <w:szCs w:val="24"/>
          <w:lang w:eastAsia="zh-CN"/>
        </w:rPr>
        <w:t>Salo A</w:t>
      </w:r>
      <w:r w:rsidRPr="00110E57">
        <w:rPr>
          <w:rFonts w:ascii="Book Antiqua" w:hAnsi="Book Antiqua" w:cs="宋体"/>
          <w:sz w:val="24"/>
          <w:szCs w:val="24"/>
          <w:lang w:eastAsia="zh-CN"/>
        </w:rPr>
        <w:t xml:space="preserve">, Logomarsino JV. Relationship of vitamin D status and cardiometabolic risk factors in children and adolescents. </w:t>
      </w:r>
      <w:r w:rsidRPr="004528A1">
        <w:rPr>
          <w:rFonts w:ascii="Book Antiqua" w:hAnsi="Book Antiqua" w:cs="宋体"/>
          <w:i/>
          <w:sz w:val="24"/>
          <w:szCs w:val="24"/>
          <w:lang w:eastAsia="zh-CN"/>
        </w:rPr>
        <w:t>Pediatr Endocrinol Rev</w:t>
      </w:r>
      <w:r w:rsidRPr="00110E57">
        <w:rPr>
          <w:rFonts w:ascii="Book Antiqua" w:hAnsi="Book Antiqua" w:cs="宋体"/>
          <w:sz w:val="24"/>
          <w:szCs w:val="24"/>
          <w:lang w:eastAsia="zh-CN"/>
        </w:rPr>
        <w:t xml:space="preserve"> 2011</w:t>
      </w:r>
      <w:r w:rsidR="004528A1">
        <w:rPr>
          <w:rFonts w:ascii="Book Antiqua" w:hAnsi="Book Antiqua" w:cs="宋体" w:hint="eastAsia"/>
          <w:sz w:val="24"/>
          <w:szCs w:val="24"/>
          <w:lang w:eastAsia="zh-CN"/>
        </w:rPr>
        <w:t>;</w:t>
      </w:r>
      <w:r w:rsidRPr="00110E57">
        <w:rPr>
          <w:rFonts w:ascii="Book Antiqua" w:hAnsi="Book Antiqua" w:cs="宋体"/>
          <w:sz w:val="24"/>
          <w:szCs w:val="24"/>
          <w:lang w:eastAsia="zh-CN"/>
        </w:rPr>
        <w:t xml:space="preserve"> </w:t>
      </w:r>
      <w:r w:rsidRPr="004528A1">
        <w:rPr>
          <w:rFonts w:ascii="Book Antiqua" w:hAnsi="Book Antiqua" w:cs="宋体"/>
          <w:b/>
          <w:sz w:val="24"/>
          <w:szCs w:val="24"/>
          <w:lang w:eastAsia="zh-CN"/>
        </w:rPr>
        <w:t>9</w:t>
      </w:r>
      <w:r w:rsidR="004528A1" w:rsidRPr="004528A1">
        <w:rPr>
          <w:rFonts w:ascii="Book Antiqua" w:hAnsi="Book Antiqua" w:cs="宋体" w:hint="eastAsia"/>
          <w:b/>
          <w:sz w:val="24"/>
          <w:szCs w:val="24"/>
          <w:lang w:eastAsia="zh-CN"/>
        </w:rPr>
        <w:t xml:space="preserve"> </w:t>
      </w:r>
      <w:r w:rsidRPr="004528A1">
        <w:rPr>
          <w:rFonts w:ascii="Book Antiqua" w:hAnsi="Book Antiqua" w:cs="宋体"/>
          <w:b/>
          <w:sz w:val="24"/>
          <w:szCs w:val="24"/>
          <w:lang w:eastAsia="zh-CN"/>
        </w:rPr>
        <w:t>(1)</w:t>
      </w:r>
      <w:r w:rsidRPr="00110E57">
        <w:rPr>
          <w:rFonts w:ascii="Book Antiqua" w:hAnsi="Book Antiqua" w:cs="宋体"/>
          <w:sz w:val="24"/>
          <w:szCs w:val="24"/>
          <w:lang w:eastAsia="zh-CN"/>
        </w:rPr>
        <w:t>: 456-62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72 </w:t>
      </w:r>
      <w:r w:rsidRPr="00110E57">
        <w:rPr>
          <w:rFonts w:ascii="Book Antiqua" w:hAnsi="Book Antiqua" w:cs="宋体"/>
          <w:b/>
          <w:bCs/>
          <w:sz w:val="24"/>
          <w:szCs w:val="24"/>
          <w:lang w:eastAsia="zh-CN"/>
        </w:rPr>
        <w:t>Pacifico L</w:t>
      </w:r>
      <w:r w:rsidRPr="00110E57">
        <w:rPr>
          <w:rFonts w:ascii="Book Antiqua" w:hAnsi="Book Antiqua" w:cs="宋体"/>
          <w:sz w:val="24"/>
          <w:szCs w:val="24"/>
          <w:lang w:eastAsia="zh-CN"/>
        </w:rPr>
        <w:t>, Anania C, Osborn JF, Ferraro F, Bonci E, Olivero E, Chiesa C. Low 25(OH)D3 levels are associated with total adiposity, metabolic syndrome, and hypertension in Caucasian children and adolescents. </w:t>
      </w:r>
      <w:r w:rsidRPr="00110E57">
        <w:rPr>
          <w:rFonts w:ascii="Book Antiqua" w:hAnsi="Book Antiqua" w:cs="宋体"/>
          <w:i/>
          <w:iCs/>
          <w:sz w:val="24"/>
          <w:szCs w:val="24"/>
          <w:lang w:eastAsia="zh-CN"/>
        </w:rPr>
        <w:t>Eur J Endocrinol</w:t>
      </w:r>
      <w:r w:rsidRPr="00110E57">
        <w:rPr>
          <w:rFonts w:ascii="Book Antiqua" w:hAnsi="Book Antiqua" w:cs="宋体"/>
          <w:sz w:val="24"/>
          <w:szCs w:val="24"/>
          <w:lang w:eastAsia="zh-CN"/>
        </w:rPr>
        <w:t> 2011; </w:t>
      </w:r>
      <w:r w:rsidRPr="00110E57">
        <w:rPr>
          <w:rFonts w:ascii="Book Antiqua" w:hAnsi="Book Antiqua" w:cs="宋体"/>
          <w:b/>
          <w:bCs/>
          <w:sz w:val="24"/>
          <w:szCs w:val="24"/>
          <w:lang w:eastAsia="zh-CN"/>
        </w:rPr>
        <w:t>165</w:t>
      </w:r>
      <w:r w:rsidRPr="00110E57">
        <w:rPr>
          <w:rFonts w:ascii="Book Antiqua" w:hAnsi="Book Antiqua" w:cs="宋体"/>
          <w:sz w:val="24"/>
          <w:szCs w:val="24"/>
          <w:lang w:eastAsia="zh-CN"/>
        </w:rPr>
        <w:t>: 603-611 [PMID: 21753070 DOI: 10.1530/EJE-11-0545]</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73 </w:t>
      </w:r>
      <w:r w:rsidRPr="00110E57">
        <w:rPr>
          <w:rFonts w:ascii="Book Antiqua" w:hAnsi="Book Antiqua" w:cs="宋体"/>
          <w:b/>
          <w:bCs/>
          <w:sz w:val="24"/>
          <w:szCs w:val="24"/>
          <w:lang w:eastAsia="zh-CN"/>
        </w:rPr>
        <w:t>Reyman M</w:t>
      </w:r>
      <w:r w:rsidRPr="00110E57">
        <w:rPr>
          <w:rFonts w:ascii="Book Antiqua" w:hAnsi="Book Antiqua" w:cs="宋体"/>
          <w:sz w:val="24"/>
          <w:szCs w:val="24"/>
          <w:lang w:eastAsia="zh-CN"/>
        </w:rPr>
        <w:t>, Verrijn Stuart AA, van Summeren M, Rakhshandehroo M, Nuboer R, de Boer FK, van den Ham HJ, Kalkhoven E, Prakken B, Schipper HS. Vitamin D deficiency in childhood obesity is associated with high levels of circulating inflammatory mediators, and low insulin sensitivity. </w:t>
      </w:r>
      <w:r w:rsidRPr="00110E57">
        <w:rPr>
          <w:rFonts w:ascii="Book Antiqua" w:hAnsi="Book Antiqua" w:cs="宋体"/>
          <w:i/>
          <w:iCs/>
          <w:sz w:val="24"/>
          <w:szCs w:val="24"/>
          <w:lang w:eastAsia="zh-CN"/>
        </w:rPr>
        <w:t>Int J Obes (Lond)</w:t>
      </w:r>
      <w:r w:rsidRPr="00110E57">
        <w:rPr>
          <w:rFonts w:ascii="Book Antiqua" w:hAnsi="Book Antiqua" w:cs="宋体"/>
          <w:sz w:val="24"/>
          <w:szCs w:val="24"/>
          <w:lang w:eastAsia="zh-CN"/>
        </w:rPr>
        <w:t> 2014; </w:t>
      </w:r>
      <w:r w:rsidRPr="00110E57">
        <w:rPr>
          <w:rFonts w:ascii="Book Antiqua" w:hAnsi="Book Antiqua" w:cs="宋体"/>
          <w:b/>
          <w:bCs/>
          <w:sz w:val="24"/>
          <w:szCs w:val="24"/>
          <w:lang w:eastAsia="zh-CN"/>
        </w:rPr>
        <w:t>38</w:t>
      </w:r>
      <w:r w:rsidRPr="00110E57">
        <w:rPr>
          <w:rFonts w:ascii="Book Antiqua" w:hAnsi="Book Antiqua" w:cs="宋体"/>
          <w:sz w:val="24"/>
          <w:szCs w:val="24"/>
          <w:lang w:eastAsia="zh-CN"/>
        </w:rPr>
        <w:t>: 46-52 [PMID: 23736361 DOI: 10.1038/ijo.2013.75]</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74 </w:t>
      </w:r>
      <w:r w:rsidRPr="00110E57">
        <w:rPr>
          <w:rFonts w:ascii="Book Antiqua" w:hAnsi="Book Antiqua" w:cs="宋体"/>
          <w:b/>
          <w:bCs/>
          <w:sz w:val="24"/>
          <w:szCs w:val="24"/>
          <w:lang w:eastAsia="zh-CN"/>
        </w:rPr>
        <w:t>Turer CB</w:t>
      </w:r>
      <w:r w:rsidRPr="00110E57">
        <w:rPr>
          <w:rFonts w:ascii="Book Antiqua" w:hAnsi="Book Antiqua" w:cs="宋体"/>
          <w:sz w:val="24"/>
          <w:szCs w:val="24"/>
          <w:lang w:eastAsia="zh-CN"/>
        </w:rPr>
        <w:t>, Lin H, Flores G. Prevalence of vitamin D deficiency among overweight and obese US children. </w:t>
      </w:r>
      <w:r w:rsidRPr="00110E57">
        <w:rPr>
          <w:rFonts w:ascii="Book Antiqua" w:hAnsi="Book Antiqua" w:cs="宋体"/>
          <w:i/>
          <w:iCs/>
          <w:sz w:val="24"/>
          <w:szCs w:val="24"/>
          <w:lang w:eastAsia="zh-CN"/>
        </w:rPr>
        <w:t>Pediatrics</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131</w:t>
      </w:r>
      <w:r w:rsidRPr="00110E57">
        <w:rPr>
          <w:rFonts w:ascii="Book Antiqua" w:hAnsi="Book Antiqua" w:cs="宋体"/>
          <w:sz w:val="24"/>
          <w:szCs w:val="24"/>
          <w:lang w:eastAsia="zh-CN"/>
        </w:rPr>
        <w:t>: e152-e161 [PMID: 23266927 DOI: 10.1542/peds.2012-1711]</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75 </w:t>
      </w:r>
      <w:r w:rsidRPr="00110E57">
        <w:rPr>
          <w:rFonts w:ascii="Book Antiqua" w:hAnsi="Book Antiqua" w:cs="宋体"/>
          <w:b/>
          <w:bCs/>
          <w:sz w:val="24"/>
          <w:szCs w:val="24"/>
          <w:lang w:eastAsia="zh-CN"/>
        </w:rPr>
        <w:t>Burgaz A</w:t>
      </w:r>
      <w:r w:rsidRPr="00110E57">
        <w:rPr>
          <w:rFonts w:ascii="Book Antiqua" w:hAnsi="Book Antiqua" w:cs="宋体"/>
          <w:sz w:val="24"/>
          <w:szCs w:val="24"/>
          <w:lang w:eastAsia="zh-CN"/>
        </w:rPr>
        <w:t>, Orsini N, Larsson SC, Wolk A. Blood 25-hydroxyvitamin D concentration and hypertension: a meta-analysis. </w:t>
      </w:r>
      <w:r w:rsidRPr="00110E57">
        <w:rPr>
          <w:rFonts w:ascii="Book Antiqua" w:hAnsi="Book Antiqua" w:cs="宋体"/>
          <w:i/>
          <w:iCs/>
          <w:sz w:val="24"/>
          <w:szCs w:val="24"/>
          <w:lang w:eastAsia="zh-CN"/>
        </w:rPr>
        <w:t>J Hypertens</w:t>
      </w:r>
      <w:r w:rsidRPr="00110E57">
        <w:rPr>
          <w:rFonts w:ascii="Book Antiqua" w:hAnsi="Book Antiqua" w:cs="宋体"/>
          <w:sz w:val="24"/>
          <w:szCs w:val="24"/>
          <w:lang w:eastAsia="zh-CN"/>
        </w:rPr>
        <w:t> 2011; </w:t>
      </w:r>
      <w:r w:rsidRPr="00110E57">
        <w:rPr>
          <w:rFonts w:ascii="Book Antiqua" w:hAnsi="Book Antiqua" w:cs="宋体"/>
          <w:b/>
          <w:bCs/>
          <w:sz w:val="24"/>
          <w:szCs w:val="24"/>
          <w:lang w:eastAsia="zh-CN"/>
        </w:rPr>
        <w:t>29</w:t>
      </w:r>
      <w:r w:rsidRPr="00110E57">
        <w:rPr>
          <w:rFonts w:ascii="Book Antiqua" w:hAnsi="Book Antiqua" w:cs="宋体"/>
          <w:sz w:val="24"/>
          <w:szCs w:val="24"/>
          <w:lang w:eastAsia="zh-CN"/>
        </w:rPr>
        <w:t>: 636-645 [PMID: 21191311 DOI: 10.1097/HJH.0b013e32834320f9]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76 </w:t>
      </w:r>
      <w:r w:rsidRPr="00110E57">
        <w:rPr>
          <w:rFonts w:ascii="Book Antiqua" w:hAnsi="Book Antiqua" w:cs="宋体"/>
          <w:b/>
          <w:bCs/>
          <w:sz w:val="24"/>
          <w:szCs w:val="24"/>
          <w:lang w:eastAsia="zh-CN"/>
        </w:rPr>
        <w:t>Gunta SS</w:t>
      </w:r>
      <w:r w:rsidRPr="00110E57">
        <w:rPr>
          <w:rFonts w:ascii="Book Antiqua" w:hAnsi="Book Antiqua" w:cs="宋体"/>
          <w:sz w:val="24"/>
          <w:szCs w:val="24"/>
          <w:lang w:eastAsia="zh-CN"/>
        </w:rPr>
        <w:t>, Thadhani RI, Mak RH. The effect of vitamin D status on risk factors for cardiovascular disease. </w:t>
      </w:r>
      <w:r w:rsidRPr="00110E57">
        <w:rPr>
          <w:rFonts w:ascii="Book Antiqua" w:hAnsi="Book Antiqua" w:cs="宋体"/>
          <w:i/>
          <w:iCs/>
          <w:sz w:val="24"/>
          <w:szCs w:val="24"/>
          <w:lang w:eastAsia="zh-CN"/>
        </w:rPr>
        <w:t>Nat Rev Nephrol</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9</w:t>
      </w:r>
      <w:r w:rsidRPr="00110E57">
        <w:rPr>
          <w:rFonts w:ascii="Book Antiqua" w:hAnsi="Book Antiqua" w:cs="宋体"/>
          <w:sz w:val="24"/>
          <w:szCs w:val="24"/>
          <w:lang w:eastAsia="zh-CN"/>
        </w:rPr>
        <w:t>: 337-347 [PMID: 23609564 DOI: 10.1038/nrneph.2013.74]</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77 </w:t>
      </w:r>
      <w:r w:rsidRPr="00110E57">
        <w:rPr>
          <w:rFonts w:ascii="Book Antiqua" w:hAnsi="Book Antiqua" w:cs="宋体"/>
          <w:b/>
          <w:bCs/>
          <w:sz w:val="24"/>
          <w:szCs w:val="24"/>
          <w:lang w:eastAsia="zh-CN"/>
        </w:rPr>
        <w:t>Xiang W</w:t>
      </w:r>
      <w:r w:rsidRPr="00110E57">
        <w:rPr>
          <w:rFonts w:ascii="Book Antiqua" w:hAnsi="Book Antiqua" w:cs="宋体"/>
          <w:sz w:val="24"/>
          <w:szCs w:val="24"/>
          <w:lang w:eastAsia="zh-CN"/>
        </w:rPr>
        <w:t>, Kong J, Chen S, Cao LP, Qiao G, Zheng W, Liu W, Li X, Gardner DG, Li YC. Cardiac hypertrophy in vitamin D receptor knockout mice: role of the systemic and cardiac renin-angiotensin systems. </w:t>
      </w:r>
      <w:r w:rsidRPr="00110E57">
        <w:rPr>
          <w:rFonts w:ascii="Book Antiqua" w:hAnsi="Book Antiqua" w:cs="宋体"/>
          <w:i/>
          <w:iCs/>
          <w:sz w:val="24"/>
          <w:szCs w:val="24"/>
          <w:lang w:eastAsia="zh-CN"/>
        </w:rPr>
        <w:t>Am J Physiol Endocrinol Metab</w:t>
      </w:r>
      <w:r w:rsidRPr="00110E57">
        <w:rPr>
          <w:rFonts w:ascii="Book Antiqua" w:hAnsi="Book Antiqua" w:cs="宋体"/>
          <w:sz w:val="24"/>
          <w:szCs w:val="24"/>
          <w:lang w:eastAsia="zh-CN"/>
        </w:rPr>
        <w:t> 2005; </w:t>
      </w:r>
      <w:r w:rsidRPr="00110E57">
        <w:rPr>
          <w:rFonts w:ascii="Book Antiqua" w:hAnsi="Book Antiqua" w:cs="宋体"/>
          <w:b/>
          <w:bCs/>
          <w:sz w:val="24"/>
          <w:szCs w:val="24"/>
          <w:lang w:eastAsia="zh-CN"/>
        </w:rPr>
        <w:t>288</w:t>
      </w:r>
      <w:r w:rsidRPr="00110E57">
        <w:rPr>
          <w:rFonts w:ascii="Book Antiqua" w:hAnsi="Book Antiqua" w:cs="宋体"/>
          <w:sz w:val="24"/>
          <w:szCs w:val="24"/>
          <w:lang w:eastAsia="zh-CN"/>
        </w:rPr>
        <w:t>: E125-E132 [PMID: 15367398]</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78 </w:t>
      </w:r>
      <w:r w:rsidRPr="00110E57">
        <w:rPr>
          <w:rFonts w:ascii="Book Antiqua" w:hAnsi="Book Antiqua" w:cs="宋体"/>
          <w:b/>
          <w:bCs/>
          <w:sz w:val="24"/>
          <w:szCs w:val="24"/>
          <w:lang w:eastAsia="zh-CN"/>
        </w:rPr>
        <w:t>Zhou C</w:t>
      </w:r>
      <w:r w:rsidRPr="00110E57">
        <w:rPr>
          <w:rFonts w:ascii="Book Antiqua" w:hAnsi="Book Antiqua" w:cs="宋体"/>
          <w:sz w:val="24"/>
          <w:szCs w:val="24"/>
          <w:lang w:eastAsia="zh-CN"/>
        </w:rPr>
        <w:t>, Lu F, Cao K, Xu D, Goltzman D, Miao D. Calcium-independent and 1,25(OH)2D3-dependent regulation of the renin-angiotensin system in 1alpha-hydroxylase knockout mice. </w:t>
      </w:r>
      <w:r w:rsidRPr="00110E57">
        <w:rPr>
          <w:rFonts w:ascii="Book Antiqua" w:hAnsi="Book Antiqua" w:cs="宋体"/>
          <w:i/>
          <w:iCs/>
          <w:sz w:val="24"/>
          <w:szCs w:val="24"/>
          <w:lang w:eastAsia="zh-CN"/>
        </w:rPr>
        <w:t>Kidney Int</w:t>
      </w:r>
      <w:r w:rsidRPr="00110E57">
        <w:rPr>
          <w:rFonts w:ascii="Book Antiqua" w:hAnsi="Book Antiqua" w:cs="宋体"/>
          <w:sz w:val="24"/>
          <w:szCs w:val="24"/>
          <w:lang w:eastAsia="zh-CN"/>
        </w:rPr>
        <w:t> 2008; </w:t>
      </w:r>
      <w:r w:rsidRPr="00110E57">
        <w:rPr>
          <w:rFonts w:ascii="Book Antiqua" w:hAnsi="Book Antiqua" w:cs="宋体"/>
          <w:b/>
          <w:bCs/>
          <w:sz w:val="24"/>
          <w:szCs w:val="24"/>
          <w:lang w:eastAsia="zh-CN"/>
        </w:rPr>
        <w:t>74</w:t>
      </w:r>
      <w:r w:rsidRPr="00110E57">
        <w:rPr>
          <w:rFonts w:ascii="Book Antiqua" w:hAnsi="Book Antiqua" w:cs="宋体"/>
          <w:sz w:val="24"/>
          <w:szCs w:val="24"/>
          <w:lang w:eastAsia="zh-CN"/>
        </w:rPr>
        <w:t>: 170-179 [PMID: 18385669 DOI: 10.1038/ki.2008]</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79 </w:t>
      </w:r>
      <w:r w:rsidRPr="00110E57">
        <w:rPr>
          <w:rFonts w:ascii="Book Antiqua" w:hAnsi="Book Antiqua" w:cs="宋体"/>
          <w:b/>
          <w:bCs/>
          <w:sz w:val="24"/>
          <w:szCs w:val="24"/>
          <w:lang w:eastAsia="zh-CN"/>
        </w:rPr>
        <w:t>Raymond MA</w:t>
      </w:r>
      <w:r w:rsidRPr="00110E57">
        <w:rPr>
          <w:rFonts w:ascii="Book Antiqua" w:hAnsi="Book Antiqua" w:cs="宋体"/>
          <w:sz w:val="24"/>
          <w:szCs w:val="24"/>
          <w:lang w:eastAsia="zh-CN"/>
        </w:rPr>
        <w:t>, Désormeaux A, Labelle A, Soulez M, Soulez G, Langelier Y, Pshezhetsky AV, Hébert MJ. Endothelial stress induces the release of vitamin D-binding protein, a novel growth factor. </w:t>
      </w:r>
      <w:r w:rsidRPr="00110E57">
        <w:rPr>
          <w:rFonts w:ascii="Book Antiqua" w:hAnsi="Book Antiqua" w:cs="宋体"/>
          <w:i/>
          <w:iCs/>
          <w:sz w:val="24"/>
          <w:szCs w:val="24"/>
          <w:lang w:eastAsia="zh-CN"/>
        </w:rPr>
        <w:t>Biochem Biophys Res Commun</w:t>
      </w:r>
      <w:r w:rsidRPr="00110E57">
        <w:rPr>
          <w:rFonts w:ascii="Book Antiqua" w:hAnsi="Book Antiqua" w:cs="宋体"/>
          <w:sz w:val="24"/>
          <w:szCs w:val="24"/>
          <w:lang w:eastAsia="zh-CN"/>
        </w:rPr>
        <w:t> 2005; </w:t>
      </w:r>
      <w:r w:rsidRPr="00110E57">
        <w:rPr>
          <w:rFonts w:ascii="Book Antiqua" w:hAnsi="Book Antiqua" w:cs="宋体"/>
          <w:b/>
          <w:bCs/>
          <w:sz w:val="24"/>
          <w:szCs w:val="24"/>
          <w:lang w:eastAsia="zh-CN"/>
        </w:rPr>
        <w:t>338</w:t>
      </w:r>
      <w:r w:rsidRPr="00110E57">
        <w:rPr>
          <w:rFonts w:ascii="Book Antiqua" w:hAnsi="Book Antiqua" w:cs="宋体"/>
          <w:sz w:val="24"/>
          <w:szCs w:val="24"/>
          <w:lang w:eastAsia="zh-CN"/>
        </w:rPr>
        <w:t>: 1374-1382 [PMID: 16269129]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80 </w:t>
      </w:r>
      <w:r w:rsidRPr="00110E57">
        <w:rPr>
          <w:rFonts w:ascii="Book Antiqua" w:hAnsi="Book Antiqua" w:cs="宋体"/>
          <w:b/>
          <w:bCs/>
          <w:sz w:val="24"/>
          <w:szCs w:val="24"/>
          <w:lang w:eastAsia="zh-CN"/>
        </w:rPr>
        <w:t>Aihara K</w:t>
      </w:r>
      <w:r w:rsidRPr="00110E57">
        <w:rPr>
          <w:rFonts w:ascii="Book Antiqua" w:hAnsi="Book Antiqua" w:cs="宋体"/>
          <w:sz w:val="24"/>
          <w:szCs w:val="24"/>
          <w:lang w:eastAsia="zh-CN"/>
        </w:rPr>
        <w:t>, Azuma H, Akaike M, Ikeda Y, Yamashita M, Sudo T, Hayashi H, Yamada Y, Endoh F, Fujimura M, Yoshida T, Yamaguchi H, Hashizume S, Kato M, Yoshimura K, Yamamoto Y, Kato S, Matsumoto T. Disruption of nuclear vitamin D receptor gene causes enhanced thrombogenicity in mice. </w:t>
      </w:r>
      <w:r w:rsidRPr="00110E57">
        <w:rPr>
          <w:rFonts w:ascii="Book Antiqua" w:hAnsi="Book Antiqua" w:cs="宋体"/>
          <w:i/>
          <w:iCs/>
          <w:sz w:val="24"/>
          <w:szCs w:val="24"/>
          <w:lang w:eastAsia="zh-CN"/>
        </w:rPr>
        <w:t>J Biol Chem</w:t>
      </w:r>
      <w:r w:rsidRPr="00110E57">
        <w:rPr>
          <w:rFonts w:ascii="Book Antiqua" w:hAnsi="Book Antiqua" w:cs="宋体"/>
          <w:sz w:val="24"/>
          <w:szCs w:val="24"/>
          <w:lang w:eastAsia="zh-CN"/>
        </w:rPr>
        <w:t> 2004; </w:t>
      </w:r>
      <w:r w:rsidRPr="00110E57">
        <w:rPr>
          <w:rFonts w:ascii="Book Antiqua" w:hAnsi="Book Antiqua" w:cs="宋体"/>
          <w:b/>
          <w:bCs/>
          <w:sz w:val="24"/>
          <w:szCs w:val="24"/>
          <w:lang w:eastAsia="zh-CN"/>
        </w:rPr>
        <w:t>279</w:t>
      </w:r>
      <w:r w:rsidRPr="00110E57">
        <w:rPr>
          <w:rFonts w:ascii="Book Antiqua" w:hAnsi="Book Antiqua" w:cs="宋体"/>
          <w:sz w:val="24"/>
          <w:szCs w:val="24"/>
          <w:lang w:eastAsia="zh-CN"/>
        </w:rPr>
        <w:t>: 35798-35802 [PMID: 15205460]</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 xml:space="preserve">81 </w:t>
      </w:r>
      <w:r w:rsidRPr="004528A1">
        <w:rPr>
          <w:rFonts w:ascii="Book Antiqua" w:hAnsi="Book Antiqua" w:cs="宋体"/>
          <w:b/>
          <w:sz w:val="24"/>
          <w:szCs w:val="24"/>
          <w:lang w:eastAsia="zh-CN"/>
        </w:rPr>
        <w:t>Aihara K</w:t>
      </w:r>
      <w:r w:rsidRPr="00110E57">
        <w:rPr>
          <w:rFonts w:ascii="Book Antiqua" w:hAnsi="Book Antiqua" w:cs="宋体"/>
          <w:sz w:val="24"/>
          <w:szCs w:val="24"/>
          <w:lang w:eastAsia="zh-CN"/>
        </w:rPr>
        <w:t>, Azuma H, Akaike M, Ikeda Y, Yamashita M, Sudo T, Hayashi H, Yamada Y, Endoh F, Fujimura M, Yoshida T, Yamaguchi H, Hashizume S, Kato M, Yoshimura K, Yamamoto Y, Kato S, Matsumoto T. Vitamin D deficiency and endothelial dysfunction in non-dialysis chronic kidney di</w:t>
      </w:r>
      <w:r w:rsidR="004528A1">
        <w:rPr>
          <w:rFonts w:ascii="Book Antiqua" w:hAnsi="Book Antiqua" w:cs="宋体"/>
          <w:sz w:val="24"/>
          <w:szCs w:val="24"/>
          <w:lang w:eastAsia="zh-CN"/>
        </w:rPr>
        <w:t xml:space="preserve">sease patients. </w:t>
      </w:r>
      <w:r w:rsidR="004528A1" w:rsidRPr="004528A1">
        <w:rPr>
          <w:rFonts w:ascii="Book Antiqua" w:hAnsi="Book Antiqua" w:cs="宋体"/>
          <w:i/>
          <w:sz w:val="24"/>
          <w:szCs w:val="24"/>
          <w:lang w:eastAsia="zh-CN"/>
        </w:rPr>
        <w:t>Atherosclerosis</w:t>
      </w:r>
      <w:r w:rsidRPr="004528A1">
        <w:rPr>
          <w:rFonts w:ascii="Book Antiqua" w:hAnsi="Book Antiqua" w:cs="宋体"/>
          <w:i/>
          <w:sz w:val="24"/>
          <w:szCs w:val="24"/>
          <w:lang w:eastAsia="zh-CN"/>
        </w:rPr>
        <w:t xml:space="preserve"> </w:t>
      </w:r>
      <w:r w:rsidRPr="00110E57">
        <w:rPr>
          <w:rFonts w:ascii="Book Antiqua" w:hAnsi="Book Antiqua" w:cs="宋体"/>
          <w:sz w:val="24"/>
          <w:szCs w:val="24"/>
          <w:lang w:eastAsia="zh-CN"/>
        </w:rPr>
        <w:t xml:space="preserve">2012; </w:t>
      </w:r>
      <w:r w:rsidRPr="004528A1">
        <w:rPr>
          <w:rFonts w:ascii="Book Antiqua" w:hAnsi="Book Antiqua" w:cs="宋体"/>
          <w:b/>
          <w:sz w:val="24"/>
          <w:szCs w:val="24"/>
          <w:lang w:eastAsia="zh-CN"/>
        </w:rPr>
        <w:t>220</w:t>
      </w:r>
      <w:r w:rsidR="004528A1">
        <w:rPr>
          <w:rFonts w:ascii="Book Antiqua" w:hAnsi="Book Antiqua" w:cs="宋体" w:hint="eastAsia"/>
          <w:sz w:val="24"/>
          <w:szCs w:val="24"/>
          <w:lang w:eastAsia="zh-CN"/>
        </w:rPr>
        <w:t>:</w:t>
      </w:r>
      <w:r w:rsidRPr="00110E57">
        <w:rPr>
          <w:rFonts w:ascii="Book Antiqua" w:hAnsi="Book Antiqua" w:cs="宋体"/>
          <w:sz w:val="24"/>
          <w:szCs w:val="24"/>
          <w:lang w:eastAsia="zh-CN"/>
        </w:rPr>
        <w:t xml:space="preserve"> 265–268</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82 </w:t>
      </w:r>
      <w:r w:rsidRPr="00110E57">
        <w:rPr>
          <w:rFonts w:ascii="Book Antiqua" w:hAnsi="Book Antiqua" w:cs="宋体"/>
          <w:b/>
          <w:bCs/>
          <w:sz w:val="24"/>
          <w:szCs w:val="24"/>
          <w:lang w:eastAsia="zh-CN"/>
        </w:rPr>
        <w:t>Yiu YF</w:t>
      </w:r>
      <w:r w:rsidRPr="00110E57">
        <w:rPr>
          <w:rFonts w:ascii="Book Antiqua" w:hAnsi="Book Antiqua" w:cs="宋体"/>
          <w:sz w:val="24"/>
          <w:szCs w:val="24"/>
          <w:lang w:eastAsia="zh-CN"/>
        </w:rPr>
        <w:t>, Chan YH, Yiu KH, Siu CW, Li SW, Wong LY, Lee SW, Tam S, Wong EW, Cheung BM, Tse HF. Vitamin D deficiency is associated with depletion of circulating endothelial progenitor cells and endothelial dysfunction in patients with type 2 diabetes. </w:t>
      </w:r>
      <w:r w:rsidRPr="00110E57">
        <w:rPr>
          <w:rFonts w:ascii="Book Antiqua" w:hAnsi="Book Antiqua" w:cs="宋体"/>
          <w:i/>
          <w:iCs/>
          <w:sz w:val="24"/>
          <w:szCs w:val="24"/>
          <w:lang w:eastAsia="zh-CN"/>
        </w:rPr>
        <w:t>J Clin Endocrinol Metab</w:t>
      </w:r>
      <w:r w:rsidRPr="00110E57">
        <w:rPr>
          <w:rFonts w:ascii="Book Antiqua" w:hAnsi="Book Antiqua" w:cs="宋体"/>
          <w:sz w:val="24"/>
          <w:szCs w:val="24"/>
          <w:lang w:eastAsia="zh-CN"/>
        </w:rPr>
        <w:t> 2011; </w:t>
      </w:r>
      <w:r w:rsidRPr="00110E57">
        <w:rPr>
          <w:rFonts w:ascii="Book Antiqua" w:hAnsi="Book Antiqua" w:cs="宋体"/>
          <w:b/>
          <w:bCs/>
          <w:sz w:val="24"/>
          <w:szCs w:val="24"/>
          <w:lang w:eastAsia="zh-CN"/>
        </w:rPr>
        <w:t>96</w:t>
      </w:r>
      <w:r w:rsidRPr="00110E57">
        <w:rPr>
          <w:rFonts w:ascii="Book Antiqua" w:hAnsi="Book Antiqua" w:cs="宋体"/>
          <w:sz w:val="24"/>
          <w:szCs w:val="24"/>
          <w:lang w:eastAsia="zh-CN"/>
        </w:rPr>
        <w:t>: E830-E835 [PMID: 21325459 DOI: 10.1210/jc.2010-2212]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83 </w:t>
      </w:r>
      <w:r w:rsidRPr="00110E57">
        <w:rPr>
          <w:rFonts w:ascii="Book Antiqua" w:hAnsi="Book Antiqua" w:cs="宋体"/>
          <w:b/>
          <w:bCs/>
          <w:sz w:val="24"/>
          <w:szCs w:val="24"/>
          <w:lang w:eastAsia="zh-CN"/>
        </w:rPr>
        <w:t>Al Mheid I</w:t>
      </w:r>
      <w:r w:rsidRPr="00110E57">
        <w:rPr>
          <w:rFonts w:ascii="Book Antiqua" w:hAnsi="Book Antiqua" w:cs="宋体"/>
          <w:sz w:val="24"/>
          <w:szCs w:val="24"/>
          <w:lang w:eastAsia="zh-CN"/>
        </w:rPr>
        <w:t xml:space="preserve">, Patel R, Murrow J, Morris A, Rahman A, Fike L, Kavtaradze N, Uphoff I, Hooper C, Tangpricha V, Alexander RW, Brigham K, Quyyumi AA. Vitamin D status is </w:t>
      </w:r>
      <w:r w:rsidRPr="00110E57">
        <w:rPr>
          <w:rFonts w:ascii="Book Antiqua" w:hAnsi="Book Antiqua" w:cs="宋体"/>
          <w:sz w:val="24"/>
          <w:szCs w:val="24"/>
          <w:lang w:eastAsia="zh-CN"/>
        </w:rPr>
        <w:lastRenderedPageBreak/>
        <w:t>associated with arterial stiffness and vascular dysfunction in healthy humans. </w:t>
      </w:r>
      <w:r w:rsidRPr="00110E57">
        <w:rPr>
          <w:rFonts w:ascii="Book Antiqua" w:hAnsi="Book Antiqua" w:cs="宋体"/>
          <w:i/>
          <w:iCs/>
          <w:sz w:val="24"/>
          <w:szCs w:val="24"/>
          <w:lang w:eastAsia="zh-CN"/>
        </w:rPr>
        <w:t>J Am Coll Cardiol</w:t>
      </w:r>
      <w:r w:rsidRPr="00110E57">
        <w:rPr>
          <w:rFonts w:ascii="Book Antiqua" w:hAnsi="Book Antiqua" w:cs="宋体"/>
          <w:sz w:val="24"/>
          <w:szCs w:val="24"/>
          <w:lang w:eastAsia="zh-CN"/>
        </w:rPr>
        <w:t> 2011; </w:t>
      </w:r>
      <w:r w:rsidRPr="00110E57">
        <w:rPr>
          <w:rFonts w:ascii="Book Antiqua" w:hAnsi="Book Antiqua" w:cs="宋体"/>
          <w:b/>
          <w:bCs/>
          <w:sz w:val="24"/>
          <w:szCs w:val="24"/>
          <w:lang w:eastAsia="zh-CN"/>
        </w:rPr>
        <w:t>58</w:t>
      </w:r>
      <w:r w:rsidRPr="00110E57">
        <w:rPr>
          <w:rFonts w:ascii="Book Antiqua" w:hAnsi="Book Antiqua" w:cs="宋体"/>
          <w:sz w:val="24"/>
          <w:szCs w:val="24"/>
          <w:lang w:eastAsia="zh-CN"/>
        </w:rPr>
        <w:t>: 186-192 [PMID: 21718915 DOI: 10.1016/j.jacc.2011.02.051]</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84 </w:t>
      </w:r>
      <w:r w:rsidRPr="00110E57">
        <w:rPr>
          <w:rFonts w:ascii="Book Antiqua" w:hAnsi="Book Antiqua" w:cs="宋体"/>
          <w:b/>
          <w:bCs/>
          <w:sz w:val="24"/>
          <w:szCs w:val="24"/>
          <w:lang w:eastAsia="zh-CN"/>
        </w:rPr>
        <w:t>Wisse BE</w:t>
      </w:r>
      <w:r w:rsidRPr="00110E57">
        <w:rPr>
          <w:rFonts w:ascii="Book Antiqua" w:hAnsi="Book Antiqua" w:cs="宋体"/>
          <w:sz w:val="24"/>
          <w:szCs w:val="24"/>
          <w:lang w:eastAsia="zh-CN"/>
        </w:rPr>
        <w:t>. The inflammatory syndrome: the role of adipose tissue cytokines in metabolic disorders linked to obesity. </w:t>
      </w:r>
      <w:r w:rsidRPr="00110E57">
        <w:rPr>
          <w:rFonts w:ascii="Book Antiqua" w:hAnsi="Book Antiqua" w:cs="宋体"/>
          <w:i/>
          <w:iCs/>
          <w:sz w:val="24"/>
          <w:szCs w:val="24"/>
          <w:lang w:eastAsia="zh-CN"/>
        </w:rPr>
        <w:t>J Am Soc Nephrol</w:t>
      </w:r>
      <w:r w:rsidRPr="00110E57">
        <w:rPr>
          <w:rFonts w:ascii="Book Antiqua" w:hAnsi="Book Antiqua" w:cs="宋体"/>
          <w:sz w:val="24"/>
          <w:szCs w:val="24"/>
          <w:lang w:eastAsia="zh-CN"/>
        </w:rPr>
        <w:t> 2004; </w:t>
      </w:r>
      <w:r w:rsidRPr="00110E57">
        <w:rPr>
          <w:rFonts w:ascii="Book Antiqua" w:hAnsi="Book Antiqua" w:cs="宋体"/>
          <w:b/>
          <w:bCs/>
          <w:sz w:val="24"/>
          <w:szCs w:val="24"/>
          <w:lang w:eastAsia="zh-CN"/>
        </w:rPr>
        <w:t>15</w:t>
      </w:r>
      <w:r w:rsidRPr="00110E57">
        <w:rPr>
          <w:rFonts w:ascii="Book Antiqua" w:hAnsi="Book Antiqua" w:cs="宋体"/>
          <w:sz w:val="24"/>
          <w:szCs w:val="24"/>
          <w:lang w:eastAsia="zh-CN"/>
        </w:rPr>
        <w:t>: 2792-2800 [PMID: 15504932]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85 </w:t>
      </w:r>
      <w:r w:rsidRPr="00110E57">
        <w:rPr>
          <w:rFonts w:ascii="Book Antiqua" w:hAnsi="Book Antiqua" w:cs="宋体"/>
          <w:b/>
          <w:bCs/>
          <w:sz w:val="24"/>
          <w:szCs w:val="24"/>
          <w:lang w:eastAsia="zh-CN"/>
        </w:rPr>
        <w:t>Kim JA</w:t>
      </w:r>
      <w:r w:rsidRPr="00110E57">
        <w:rPr>
          <w:rFonts w:ascii="Book Antiqua" w:hAnsi="Book Antiqua" w:cs="宋体"/>
          <w:sz w:val="24"/>
          <w:szCs w:val="24"/>
          <w:lang w:eastAsia="zh-CN"/>
        </w:rPr>
        <w:t>, Montagnani M, Koh KK, Quon MJ. Reciprocal relationships between insulin resistance and endothelial dysfunction: molecular and pathophysiological mechanisms. </w:t>
      </w:r>
      <w:r w:rsidRPr="00110E57">
        <w:rPr>
          <w:rFonts w:ascii="Book Antiqua" w:hAnsi="Book Antiqua" w:cs="宋体"/>
          <w:i/>
          <w:iCs/>
          <w:sz w:val="24"/>
          <w:szCs w:val="24"/>
          <w:lang w:eastAsia="zh-CN"/>
        </w:rPr>
        <w:t>Circulation</w:t>
      </w:r>
      <w:r w:rsidRPr="00110E57">
        <w:rPr>
          <w:rFonts w:ascii="Book Antiqua" w:hAnsi="Book Antiqua" w:cs="宋体"/>
          <w:sz w:val="24"/>
          <w:szCs w:val="24"/>
          <w:lang w:eastAsia="zh-CN"/>
        </w:rPr>
        <w:t> 2006; </w:t>
      </w:r>
      <w:r w:rsidRPr="00110E57">
        <w:rPr>
          <w:rFonts w:ascii="Book Antiqua" w:hAnsi="Book Antiqua" w:cs="宋体"/>
          <w:b/>
          <w:bCs/>
          <w:sz w:val="24"/>
          <w:szCs w:val="24"/>
          <w:lang w:eastAsia="zh-CN"/>
        </w:rPr>
        <w:t>113</w:t>
      </w:r>
      <w:r w:rsidRPr="00110E57">
        <w:rPr>
          <w:rFonts w:ascii="Book Antiqua" w:hAnsi="Book Antiqua" w:cs="宋体"/>
          <w:sz w:val="24"/>
          <w:szCs w:val="24"/>
          <w:lang w:eastAsia="zh-CN"/>
        </w:rPr>
        <w:t>: 1888-1904 [PMID: 16618833]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86 </w:t>
      </w:r>
      <w:r w:rsidRPr="00110E57">
        <w:rPr>
          <w:rFonts w:ascii="Book Antiqua" w:hAnsi="Book Antiqua" w:cs="宋体"/>
          <w:b/>
          <w:bCs/>
          <w:sz w:val="24"/>
          <w:szCs w:val="24"/>
          <w:lang w:eastAsia="zh-CN"/>
        </w:rPr>
        <w:t>Kim F</w:t>
      </w:r>
      <w:r w:rsidRPr="00110E57">
        <w:rPr>
          <w:rFonts w:ascii="Book Antiqua" w:hAnsi="Book Antiqua" w:cs="宋体"/>
          <w:sz w:val="24"/>
          <w:szCs w:val="24"/>
          <w:lang w:eastAsia="zh-CN"/>
        </w:rPr>
        <w:t>, Pham M, Maloney E, Rizzo NO, Morton GJ, Wisse BE, Kirk EA, Chait A, Schwartz MW. Vascular inflammation, insulin resistance, and reduced nitric oxide production precede the onset of peripheral insulin resistance. </w:t>
      </w:r>
      <w:r w:rsidRPr="00110E57">
        <w:rPr>
          <w:rFonts w:ascii="Book Antiqua" w:hAnsi="Book Antiqua" w:cs="宋体"/>
          <w:i/>
          <w:iCs/>
          <w:sz w:val="24"/>
          <w:szCs w:val="24"/>
          <w:lang w:eastAsia="zh-CN"/>
        </w:rPr>
        <w:t>Arterioscler Thromb Vasc Biol</w:t>
      </w:r>
      <w:r w:rsidRPr="00110E57">
        <w:rPr>
          <w:rFonts w:ascii="Book Antiqua" w:hAnsi="Book Antiqua" w:cs="宋体"/>
          <w:sz w:val="24"/>
          <w:szCs w:val="24"/>
          <w:lang w:eastAsia="zh-CN"/>
        </w:rPr>
        <w:t> 2008; </w:t>
      </w:r>
      <w:r w:rsidRPr="00110E57">
        <w:rPr>
          <w:rFonts w:ascii="Book Antiqua" w:hAnsi="Book Antiqua" w:cs="宋体"/>
          <w:b/>
          <w:bCs/>
          <w:sz w:val="24"/>
          <w:szCs w:val="24"/>
          <w:lang w:eastAsia="zh-CN"/>
        </w:rPr>
        <w:t>28</w:t>
      </w:r>
      <w:r w:rsidRPr="00110E57">
        <w:rPr>
          <w:rFonts w:ascii="Book Antiqua" w:hAnsi="Book Antiqua" w:cs="宋体"/>
          <w:sz w:val="24"/>
          <w:szCs w:val="24"/>
          <w:lang w:eastAsia="zh-CN"/>
        </w:rPr>
        <w:t>: 1982-1988 [PMID: 18772497 DOI: 10.1161/ATVBAHA.108.169722]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87 </w:t>
      </w:r>
      <w:r w:rsidRPr="00110E57">
        <w:rPr>
          <w:rFonts w:ascii="Book Antiqua" w:hAnsi="Book Antiqua" w:cs="宋体"/>
          <w:b/>
          <w:bCs/>
          <w:sz w:val="24"/>
          <w:szCs w:val="24"/>
          <w:lang w:eastAsia="zh-CN"/>
        </w:rPr>
        <w:t>Tounian P</w:t>
      </w:r>
      <w:r w:rsidRPr="00110E57">
        <w:rPr>
          <w:rFonts w:ascii="Book Antiqua" w:hAnsi="Book Antiqua" w:cs="宋体"/>
          <w:sz w:val="24"/>
          <w:szCs w:val="24"/>
          <w:lang w:eastAsia="zh-CN"/>
        </w:rPr>
        <w:t>, Aggoun Y, Dubern B, Varille V, Guy-Grand B, Sidi D, Girardet JP, Bonnet D. Presence of increased stiffness of the common carotid artery and endothelial dysfunction in severely obese children: a prospective study. </w:t>
      </w:r>
      <w:r w:rsidRPr="00110E57">
        <w:rPr>
          <w:rFonts w:ascii="Book Antiqua" w:hAnsi="Book Antiqua" w:cs="宋体"/>
          <w:i/>
          <w:iCs/>
          <w:sz w:val="24"/>
          <w:szCs w:val="24"/>
          <w:lang w:eastAsia="zh-CN"/>
        </w:rPr>
        <w:t>Lancet</w:t>
      </w:r>
      <w:r w:rsidRPr="00110E57">
        <w:rPr>
          <w:rFonts w:ascii="Book Antiqua" w:hAnsi="Book Antiqua" w:cs="宋体"/>
          <w:sz w:val="24"/>
          <w:szCs w:val="24"/>
          <w:lang w:eastAsia="zh-CN"/>
        </w:rPr>
        <w:t> 2001; </w:t>
      </w:r>
      <w:r w:rsidRPr="00110E57">
        <w:rPr>
          <w:rFonts w:ascii="Book Antiqua" w:hAnsi="Book Antiqua" w:cs="宋体"/>
          <w:b/>
          <w:bCs/>
          <w:sz w:val="24"/>
          <w:szCs w:val="24"/>
          <w:lang w:eastAsia="zh-CN"/>
        </w:rPr>
        <w:t>358</w:t>
      </w:r>
      <w:r w:rsidRPr="00110E57">
        <w:rPr>
          <w:rFonts w:ascii="Book Antiqua" w:hAnsi="Book Antiqua" w:cs="宋体"/>
          <w:sz w:val="24"/>
          <w:szCs w:val="24"/>
          <w:lang w:eastAsia="zh-CN"/>
        </w:rPr>
        <w:t>: 1400-1404 [PMID: 11705484]</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88 </w:t>
      </w:r>
      <w:r w:rsidRPr="00110E57">
        <w:rPr>
          <w:rFonts w:ascii="Book Antiqua" w:hAnsi="Book Antiqua" w:cs="宋体"/>
          <w:b/>
          <w:bCs/>
          <w:sz w:val="24"/>
          <w:szCs w:val="24"/>
          <w:lang w:eastAsia="zh-CN"/>
        </w:rPr>
        <w:t>Stabouli S</w:t>
      </w:r>
      <w:r w:rsidRPr="00110E57">
        <w:rPr>
          <w:rFonts w:ascii="Book Antiqua" w:hAnsi="Book Antiqua" w:cs="宋体"/>
          <w:sz w:val="24"/>
          <w:szCs w:val="24"/>
          <w:lang w:eastAsia="zh-CN"/>
        </w:rPr>
        <w:t>, Kotsis V, Karagianni C, Zakopoulos N, Konstantopoulos A. Blood pressure and carotid artery intima-media thickness in children and adolescents: the role of obesity. </w:t>
      </w:r>
      <w:r w:rsidRPr="00110E57">
        <w:rPr>
          <w:rFonts w:ascii="Book Antiqua" w:hAnsi="Book Antiqua" w:cs="宋体"/>
          <w:i/>
          <w:iCs/>
          <w:sz w:val="24"/>
          <w:szCs w:val="24"/>
          <w:lang w:eastAsia="zh-CN"/>
        </w:rPr>
        <w:t>Hellenic J Cardiol</w:t>
      </w:r>
      <w:r w:rsidRPr="00110E57">
        <w:rPr>
          <w:rFonts w:ascii="Book Antiqua" w:hAnsi="Book Antiqua" w:cs="宋体"/>
          <w:sz w:val="24"/>
          <w:szCs w:val="24"/>
          <w:lang w:eastAsia="zh-CN"/>
        </w:rPr>
        <w:t> </w:t>
      </w:r>
      <w:r w:rsidR="004528A1">
        <w:rPr>
          <w:rFonts w:ascii="Book Antiqua" w:hAnsi="Book Antiqua" w:cs="宋体" w:hint="eastAsia"/>
          <w:sz w:val="24"/>
          <w:szCs w:val="24"/>
          <w:lang w:eastAsia="zh-CN"/>
        </w:rPr>
        <w:t>2012</w:t>
      </w:r>
      <w:r w:rsidRPr="00110E57">
        <w:rPr>
          <w:rFonts w:ascii="Book Antiqua" w:hAnsi="Book Antiqua" w:cs="宋体"/>
          <w:sz w:val="24"/>
          <w:szCs w:val="24"/>
          <w:lang w:eastAsia="zh-CN"/>
        </w:rPr>
        <w:t>; </w:t>
      </w:r>
      <w:r w:rsidRPr="00110E57">
        <w:rPr>
          <w:rFonts w:ascii="Book Antiqua" w:hAnsi="Book Antiqua" w:cs="宋体"/>
          <w:b/>
          <w:bCs/>
          <w:sz w:val="24"/>
          <w:szCs w:val="24"/>
          <w:lang w:eastAsia="zh-CN"/>
        </w:rPr>
        <w:t>53</w:t>
      </w:r>
      <w:r w:rsidRPr="00110E57">
        <w:rPr>
          <w:rFonts w:ascii="Book Antiqua" w:hAnsi="Book Antiqua" w:cs="宋体"/>
          <w:sz w:val="24"/>
          <w:szCs w:val="24"/>
          <w:lang w:eastAsia="zh-CN"/>
        </w:rPr>
        <w:t>: 41-47 [PMID: 22275742]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89 </w:t>
      </w:r>
      <w:r w:rsidRPr="00110E57">
        <w:rPr>
          <w:rFonts w:ascii="Book Antiqua" w:hAnsi="Book Antiqua" w:cs="宋体"/>
          <w:b/>
          <w:bCs/>
          <w:sz w:val="24"/>
          <w:szCs w:val="24"/>
          <w:lang w:eastAsia="zh-CN"/>
        </w:rPr>
        <w:t>Leite A</w:t>
      </w:r>
      <w:r w:rsidRPr="00110E57">
        <w:rPr>
          <w:rFonts w:ascii="Book Antiqua" w:hAnsi="Book Antiqua" w:cs="宋体"/>
          <w:sz w:val="24"/>
          <w:szCs w:val="24"/>
          <w:lang w:eastAsia="zh-CN"/>
        </w:rPr>
        <w:t>, Santos A, Monteiro M, Gomes L, Veloso M, Costa M. Impact of overweight and obesity in carotid intima-media thickness of portuguese adolescents. </w:t>
      </w:r>
      <w:r w:rsidRPr="00110E57">
        <w:rPr>
          <w:rFonts w:ascii="Book Antiqua" w:hAnsi="Book Antiqua" w:cs="宋体"/>
          <w:i/>
          <w:iCs/>
          <w:sz w:val="24"/>
          <w:szCs w:val="24"/>
          <w:lang w:eastAsia="zh-CN"/>
        </w:rPr>
        <w:t>Acta Paediatr</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101</w:t>
      </w:r>
      <w:r w:rsidRPr="00110E57">
        <w:rPr>
          <w:rFonts w:ascii="Book Antiqua" w:hAnsi="Book Antiqua" w:cs="宋体"/>
          <w:sz w:val="24"/>
          <w:szCs w:val="24"/>
          <w:lang w:eastAsia="zh-CN"/>
        </w:rPr>
        <w:t>: e115-e121 [PMID: 22026536 DOI: 10.1111/j.1651-2227.2011.02503.x]</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90 </w:t>
      </w:r>
      <w:r w:rsidRPr="00110E57">
        <w:rPr>
          <w:rFonts w:ascii="Book Antiqua" w:hAnsi="Book Antiqua" w:cs="宋体"/>
          <w:b/>
          <w:bCs/>
          <w:sz w:val="24"/>
          <w:szCs w:val="24"/>
          <w:lang w:eastAsia="zh-CN"/>
        </w:rPr>
        <w:t>Sarkola T</w:t>
      </w:r>
      <w:r w:rsidRPr="00110E57">
        <w:rPr>
          <w:rFonts w:ascii="Book Antiqua" w:hAnsi="Book Antiqua" w:cs="宋体"/>
          <w:sz w:val="24"/>
          <w:szCs w:val="24"/>
          <w:lang w:eastAsia="zh-CN"/>
        </w:rPr>
        <w:t>, Abadilla AA, Chahal N, Jaeggi E, McCrindle BW. Feasibility of very-high resolution ultrasound to assess elastic and muscular arterial wall morphology in adolescents attending an outpatient clinic for obesity and lipid abnormalities. </w:t>
      </w:r>
      <w:r w:rsidRPr="00110E57">
        <w:rPr>
          <w:rFonts w:ascii="Book Antiqua" w:hAnsi="Book Antiqua" w:cs="宋体"/>
          <w:i/>
          <w:iCs/>
          <w:sz w:val="24"/>
          <w:szCs w:val="24"/>
          <w:lang w:eastAsia="zh-CN"/>
        </w:rPr>
        <w:t>Atherosclerosis</w:t>
      </w:r>
      <w:r w:rsidRPr="00110E57">
        <w:rPr>
          <w:rFonts w:ascii="Book Antiqua" w:hAnsi="Book Antiqua" w:cs="宋体"/>
          <w:sz w:val="24"/>
          <w:szCs w:val="24"/>
          <w:lang w:eastAsia="zh-CN"/>
        </w:rPr>
        <w:t> 2011; </w:t>
      </w:r>
      <w:r w:rsidRPr="00110E57">
        <w:rPr>
          <w:rFonts w:ascii="Book Antiqua" w:hAnsi="Book Antiqua" w:cs="宋体"/>
          <w:b/>
          <w:bCs/>
          <w:sz w:val="24"/>
          <w:szCs w:val="24"/>
          <w:lang w:eastAsia="zh-CN"/>
        </w:rPr>
        <w:t>219</w:t>
      </w:r>
      <w:r w:rsidRPr="00110E57">
        <w:rPr>
          <w:rFonts w:ascii="Book Antiqua" w:hAnsi="Book Antiqua" w:cs="宋体"/>
          <w:sz w:val="24"/>
          <w:szCs w:val="24"/>
          <w:lang w:eastAsia="zh-CN"/>
        </w:rPr>
        <w:t>: 610-615 [PMID: 21920522 DOI: 10.1016/j.atherosclerosis.2011.08.036]</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91 </w:t>
      </w:r>
      <w:r w:rsidRPr="00110E57">
        <w:rPr>
          <w:rFonts w:ascii="Book Antiqua" w:hAnsi="Book Antiqua" w:cs="宋体"/>
          <w:b/>
          <w:bCs/>
          <w:sz w:val="24"/>
          <w:szCs w:val="24"/>
          <w:lang w:eastAsia="zh-CN"/>
        </w:rPr>
        <w:t>Marcus CL</w:t>
      </w:r>
      <w:r w:rsidRPr="00110E57">
        <w:rPr>
          <w:rFonts w:ascii="Book Antiqua" w:hAnsi="Book Antiqua" w:cs="宋体"/>
          <w:sz w:val="24"/>
          <w:szCs w:val="24"/>
          <w:lang w:eastAsia="zh-CN"/>
        </w:rPr>
        <w:t>, Greene MG, Carroll JL. Blood pressure in children with obstructive sleep apnea. </w:t>
      </w:r>
      <w:r w:rsidRPr="00110E57">
        <w:rPr>
          <w:rFonts w:ascii="Book Antiqua" w:hAnsi="Book Antiqua" w:cs="宋体"/>
          <w:i/>
          <w:iCs/>
          <w:sz w:val="24"/>
          <w:szCs w:val="24"/>
          <w:lang w:eastAsia="zh-CN"/>
        </w:rPr>
        <w:t>Am J Respir Crit Care Med</w:t>
      </w:r>
      <w:r w:rsidRPr="00110E57">
        <w:rPr>
          <w:rFonts w:ascii="Book Antiqua" w:hAnsi="Book Antiqua" w:cs="宋体"/>
          <w:sz w:val="24"/>
          <w:szCs w:val="24"/>
          <w:lang w:eastAsia="zh-CN"/>
        </w:rPr>
        <w:t> 1998; </w:t>
      </w:r>
      <w:r w:rsidRPr="00110E57">
        <w:rPr>
          <w:rFonts w:ascii="Book Antiqua" w:hAnsi="Book Antiqua" w:cs="宋体"/>
          <w:b/>
          <w:bCs/>
          <w:sz w:val="24"/>
          <w:szCs w:val="24"/>
          <w:lang w:eastAsia="zh-CN"/>
        </w:rPr>
        <w:t>157</w:t>
      </w:r>
      <w:r w:rsidRPr="00110E57">
        <w:rPr>
          <w:rFonts w:ascii="Book Antiqua" w:hAnsi="Book Antiqua" w:cs="宋体"/>
          <w:sz w:val="24"/>
          <w:szCs w:val="24"/>
          <w:lang w:eastAsia="zh-CN"/>
        </w:rPr>
        <w:t>: 1098-1103 [PMID: 9563725]</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92 </w:t>
      </w:r>
      <w:r w:rsidRPr="00110E57">
        <w:rPr>
          <w:rFonts w:ascii="Book Antiqua" w:hAnsi="Book Antiqua" w:cs="宋体"/>
          <w:b/>
          <w:bCs/>
          <w:sz w:val="24"/>
          <w:szCs w:val="24"/>
          <w:lang w:eastAsia="zh-CN"/>
        </w:rPr>
        <w:t>Weber SA</w:t>
      </w:r>
      <w:r w:rsidRPr="00110E57">
        <w:rPr>
          <w:rFonts w:ascii="Book Antiqua" w:hAnsi="Book Antiqua" w:cs="宋体"/>
          <w:sz w:val="24"/>
          <w:szCs w:val="24"/>
          <w:lang w:eastAsia="zh-CN"/>
        </w:rPr>
        <w:t>, Santos VJ, Semenzati Gde O, Martin LC. Ambulatory blood pressure monitoring in children with obstructive sleep apnea and primary snoring. </w:t>
      </w:r>
      <w:r w:rsidRPr="00110E57">
        <w:rPr>
          <w:rFonts w:ascii="Book Antiqua" w:hAnsi="Book Antiqua" w:cs="宋体"/>
          <w:i/>
          <w:iCs/>
          <w:sz w:val="24"/>
          <w:szCs w:val="24"/>
          <w:lang w:eastAsia="zh-CN"/>
        </w:rPr>
        <w:t>Int J Pediatr Otorhinolaryngol</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76</w:t>
      </w:r>
      <w:r w:rsidRPr="00110E57">
        <w:rPr>
          <w:rFonts w:ascii="Book Antiqua" w:hAnsi="Book Antiqua" w:cs="宋体"/>
          <w:sz w:val="24"/>
          <w:szCs w:val="24"/>
          <w:lang w:eastAsia="zh-CN"/>
        </w:rPr>
        <w:t>: 787-790 [PMID: 22429512 DOI: 10.1016/j.ijporl.2012.02.041]</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93 </w:t>
      </w:r>
      <w:r w:rsidRPr="00110E57">
        <w:rPr>
          <w:rFonts w:ascii="Book Antiqua" w:hAnsi="Book Antiqua" w:cs="宋体"/>
          <w:b/>
          <w:bCs/>
          <w:sz w:val="24"/>
          <w:szCs w:val="24"/>
          <w:lang w:eastAsia="zh-CN"/>
        </w:rPr>
        <w:t>Xu Z</w:t>
      </w:r>
      <w:r w:rsidRPr="00110E57">
        <w:rPr>
          <w:rFonts w:ascii="Book Antiqua" w:hAnsi="Book Antiqua" w:cs="宋体"/>
          <w:sz w:val="24"/>
          <w:szCs w:val="24"/>
          <w:lang w:eastAsia="zh-CN"/>
        </w:rPr>
        <w:t>, Li B, Shen K. Ambulatory blood pressure monitoring in Chinese children with obstructive sleep apnea/hypopnea syndrome. </w:t>
      </w:r>
      <w:r w:rsidRPr="00110E57">
        <w:rPr>
          <w:rFonts w:ascii="Book Antiqua" w:hAnsi="Book Antiqua" w:cs="宋体"/>
          <w:i/>
          <w:iCs/>
          <w:sz w:val="24"/>
          <w:szCs w:val="24"/>
          <w:lang w:eastAsia="zh-CN"/>
        </w:rPr>
        <w:t>Pediatr Pulmonol</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48</w:t>
      </w:r>
      <w:r w:rsidRPr="00110E57">
        <w:rPr>
          <w:rFonts w:ascii="Book Antiqua" w:hAnsi="Book Antiqua" w:cs="宋体"/>
          <w:sz w:val="24"/>
          <w:szCs w:val="24"/>
          <w:lang w:eastAsia="zh-CN"/>
        </w:rPr>
        <w:t>: 274-279 [PMID: 22615200 DOI: 10.1002/ppul.22595]</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94 </w:t>
      </w:r>
      <w:r w:rsidRPr="00110E57">
        <w:rPr>
          <w:rFonts w:ascii="Book Antiqua" w:hAnsi="Book Antiqua" w:cs="宋体"/>
          <w:b/>
          <w:bCs/>
          <w:sz w:val="24"/>
          <w:szCs w:val="24"/>
          <w:lang w:eastAsia="zh-CN"/>
        </w:rPr>
        <w:t>Leung LC</w:t>
      </w:r>
      <w:r w:rsidRPr="00110E57">
        <w:rPr>
          <w:rFonts w:ascii="Book Antiqua" w:hAnsi="Book Antiqua" w:cs="宋体"/>
          <w:sz w:val="24"/>
          <w:szCs w:val="24"/>
          <w:lang w:eastAsia="zh-CN"/>
        </w:rPr>
        <w:t>, Ng DK, Lau MW, Chan CH, Kwok KL, Chow PY, Cheung JM. Twenty-four-hour ambulatory BP in snoring children with obstructive sleep apnea syndrome. </w:t>
      </w:r>
      <w:r w:rsidRPr="00110E57">
        <w:rPr>
          <w:rFonts w:ascii="Book Antiqua" w:hAnsi="Book Antiqua" w:cs="宋体"/>
          <w:i/>
          <w:iCs/>
          <w:sz w:val="24"/>
          <w:szCs w:val="24"/>
          <w:lang w:eastAsia="zh-CN"/>
        </w:rPr>
        <w:t>Chest</w:t>
      </w:r>
      <w:r w:rsidRPr="00110E57">
        <w:rPr>
          <w:rFonts w:ascii="Book Antiqua" w:hAnsi="Book Antiqua" w:cs="宋体"/>
          <w:sz w:val="24"/>
          <w:szCs w:val="24"/>
          <w:lang w:eastAsia="zh-CN"/>
        </w:rPr>
        <w:t> 2006; </w:t>
      </w:r>
      <w:r w:rsidRPr="00110E57">
        <w:rPr>
          <w:rFonts w:ascii="Book Antiqua" w:hAnsi="Book Antiqua" w:cs="宋体"/>
          <w:b/>
          <w:bCs/>
          <w:sz w:val="24"/>
          <w:szCs w:val="24"/>
          <w:lang w:eastAsia="zh-CN"/>
        </w:rPr>
        <w:t>130</w:t>
      </w:r>
      <w:r w:rsidRPr="00110E57">
        <w:rPr>
          <w:rFonts w:ascii="Book Antiqua" w:hAnsi="Book Antiqua" w:cs="宋体"/>
          <w:sz w:val="24"/>
          <w:szCs w:val="24"/>
          <w:lang w:eastAsia="zh-CN"/>
        </w:rPr>
        <w:t>: 1009-1017 [PMID: 17035432]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95 </w:t>
      </w:r>
      <w:r w:rsidRPr="00110E57">
        <w:rPr>
          <w:rFonts w:ascii="Book Antiqua" w:hAnsi="Book Antiqua" w:cs="宋体"/>
          <w:b/>
          <w:bCs/>
          <w:sz w:val="24"/>
          <w:szCs w:val="24"/>
          <w:lang w:eastAsia="zh-CN"/>
        </w:rPr>
        <w:t>Ng DK</w:t>
      </w:r>
      <w:r w:rsidRPr="00110E57">
        <w:rPr>
          <w:rFonts w:ascii="Book Antiqua" w:hAnsi="Book Antiqua" w:cs="宋体"/>
          <w:sz w:val="24"/>
          <w:szCs w:val="24"/>
          <w:lang w:eastAsia="zh-CN"/>
        </w:rPr>
        <w:t>, Wong JC, Chan CH, Leung LC, Leung SY. Ambulatory blood pressure before and after adenotonsillectomy in children with obstructive sleep apnea. </w:t>
      </w:r>
      <w:r w:rsidRPr="00110E57">
        <w:rPr>
          <w:rFonts w:ascii="Book Antiqua" w:hAnsi="Book Antiqua" w:cs="宋体"/>
          <w:i/>
          <w:iCs/>
          <w:sz w:val="24"/>
          <w:szCs w:val="24"/>
          <w:lang w:eastAsia="zh-CN"/>
        </w:rPr>
        <w:t>Sleep Med</w:t>
      </w:r>
      <w:r w:rsidRPr="00110E57">
        <w:rPr>
          <w:rFonts w:ascii="Book Antiqua" w:hAnsi="Book Antiqua" w:cs="宋体"/>
          <w:sz w:val="24"/>
          <w:szCs w:val="24"/>
          <w:lang w:eastAsia="zh-CN"/>
        </w:rPr>
        <w:t> 2010; </w:t>
      </w:r>
      <w:r w:rsidRPr="00110E57">
        <w:rPr>
          <w:rFonts w:ascii="Book Antiqua" w:hAnsi="Book Antiqua" w:cs="宋体"/>
          <w:b/>
          <w:bCs/>
          <w:sz w:val="24"/>
          <w:szCs w:val="24"/>
          <w:lang w:eastAsia="zh-CN"/>
        </w:rPr>
        <w:t>11</w:t>
      </w:r>
      <w:r w:rsidRPr="00110E57">
        <w:rPr>
          <w:rFonts w:ascii="Book Antiqua" w:hAnsi="Book Antiqua" w:cs="宋体"/>
          <w:sz w:val="24"/>
          <w:szCs w:val="24"/>
          <w:lang w:eastAsia="zh-CN"/>
        </w:rPr>
        <w:t>: 721-725 [PMID: 20605109 DOI: 10.1016/j.sleep.2009.10.007]</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96 </w:t>
      </w:r>
      <w:r w:rsidRPr="00110E57">
        <w:rPr>
          <w:rFonts w:ascii="Book Antiqua" w:hAnsi="Book Antiqua" w:cs="宋体"/>
          <w:b/>
          <w:bCs/>
          <w:sz w:val="24"/>
          <w:szCs w:val="24"/>
          <w:lang w:eastAsia="zh-CN"/>
        </w:rPr>
        <w:t>Rocchini AP</w:t>
      </w:r>
      <w:r w:rsidRPr="00110E57">
        <w:rPr>
          <w:rFonts w:ascii="Book Antiqua" w:hAnsi="Book Antiqua" w:cs="宋体"/>
          <w:sz w:val="24"/>
          <w:szCs w:val="24"/>
          <w:lang w:eastAsia="zh-CN"/>
        </w:rPr>
        <w:t>, Key J, Bondie D, Chico R, Moorehead C, Katch V, Martin M. The effect of weight loss on the sensitivity of blood pressure to sodium in obese adolescents. </w:t>
      </w:r>
      <w:r w:rsidRPr="00110E57">
        <w:rPr>
          <w:rFonts w:ascii="Book Antiqua" w:hAnsi="Book Antiqua" w:cs="宋体"/>
          <w:i/>
          <w:iCs/>
          <w:sz w:val="24"/>
          <w:szCs w:val="24"/>
          <w:lang w:eastAsia="zh-CN"/>
        </w:rPr>
        <w:t>N Engl J Med</w:t>
      </w:r>
      <w:r w:rsidRPr="00110E57">
        <w:rPr>
          <w:rFonts w:ascii="Book Antiqua" w:hAnsi="Book Antiqua" w:cs="宋体"/>
          <w:sz w:val="24"/>
          <w:szCs w:val="24"/>
          <w:lang w:eastAsia="zh-CN"/>
        </w:rPr>
        <w:t> 1989; </w:t>
      </w:r>
      <w:r w:rsidRPr="00110E57">
        <w:rPr>
          <w:rFonts w:ascii="Book Antiqua" w:hAnsi="Book Antiqua" w:cs="宋体"/>
          <w:b/>
          <w:bCs/>
          <w:sz w:val="24"/>
          <w:szCs w:val="24"/>
          <w:lang w:eastAsia="zh-CN"/>
        </w:rPr>
        <w:t>321</w:t>
      </w:r>
      <w:r w:rsidRPr="00110E57">
        <w:rPr>
          <w:rFonts w:ascii="Book Antiqua" w:hAnsi="Book Antiqua" w:cs="宋体"/>
          <w:sz w:val="24"/>
          <w:szCs w:val="24"/>
          <w:lang w:eastAsia="zh-CN"/>
        </w:rPr>
        <w:t>: 580-585 [PMID: 2668763]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97 </w:t>
      </w:r>
      <w:r w:rsidRPr="00110E57">
        <w:rPr>
          <w:rFonts w:ascii="Book Antiqua" w:hAnsi="Book Antiqua" w:cs="宋体"/>
          <w:b/>
          <w:bCs/>
          <w:sz w:val="24"/>
          <w:szCs w:val="24"/>
          <w:lang w:eastAsia="zh-CN"/>
        </w:rPr>
        <w:t>Hulthén L</w:t>
      </w:r>
      <w:r w:rsidRPr="00110E57">
        <w:rPr>
          <w:rFonts w:ascii="Book Antiqua" w:hAnsi="Book Antiqua" w:cs="宋体"/>
          <w:sz w:val="24"/>
          <w:szCs w:val="24"/>
          <w:lang w:eastAsia="zh-CN"/>
        </w:rPr>
        <w:t>, Aurell M, Klingberg S, Hallenberg E, Lorentzon M, Ohlsson C. Salt intake in young Swedish men. </w:t>
      </w:r>
      <w:r w:rsidRPr="00110E57">
        <w:rPr>
          <w:rFonts w:ascii="Book Antiqua" w:hAnsi="Book Antiqua" w:cs="宋体"/>
          <w:i/>
          <w:iCs/>
          <w:sz w:val="24"/>
          <w:szCs w:val="24"/>
          <w:lang w:eastAsia="zh-CN"/>
        </w:rPr>
        <w:t>Public Health Nutr</w:t>
      </w:r>
      <w:r w:rsidRPr="00110E57">
        <w:rPr>
          <w:rFonts w:ascii="Book Antiqua" w:hAnsi="Book Antiqua" w:cs="宋体"/>
          <w:sz w:val="24"/>
          <w:szCs w:val="24"/>
          <w:lang w:eastAsia="zh-CN"/>
        </w:rPr>
        <w:t> 2010; </w:t>
      </w:r>
      <w:r w:rsidRPr="00110E57">
        <w:rPr>
          <w:rFonts w:ascii="Book Antiqua" w:hAnsi="Book Antiqua" w:cs="宋体"/>
          <w:b/>
          <w:bCs/>
          <w:sz w:val="24"/>
          <w:szCs w:val="24"/>
          <w:lang w:eastAsia="zh-CN"/>
        </w:rPr>
        <w:t>13</w:t>
      </w:r>
      <w:r w:rsidRPr="00110E57">
        <w:rPr>
          <w:rFonts w:ascii="Book Antiqua" w:hAnsi="Book Antiqua" w:cs="宋体"/>
          <w:sz w:val="24"/>
          <w:szCs w:val="24"/>
          <w:lang w:eastAsia="zh-CN"/>
        </w:rPr>
        <w:t>: 601-605 [PMID: 19968896 DOI: 10.1017/S1368980009991431]</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98 </w:t>
      </w:r>
      <w:r w:rsidRPr="00110E57">
        <w:rPr>
          <w:rFonts w:ascii="Book Antiqua" w:hAnsi="Book Antiqua" w:cs="宋体"/>
          <w:b/>
          <w:bCs/>
          <w:sz w:val="24"/>
          <w:szCs w:val="24"/>
          <w:lang w:eastAsia="zh-CN"/>
        </w:rPr>
        <w:t>Libuda L</w:t>
      </w:r>
      <w:r w:rsidRPr="00110E57">
        <w:rPr>
          <w:rFonts w:ascii="Book Antiqua" w:hAnsi="Book Antiqua" w:cs="宋体"/>
          <w:sz w:val="24"/>
          <w:szCs w:val="24"/>
          <w:lang w:eastAsia="zh-CN"/>
        </w:rPr>
        <w:t>, Kersting M, Alexy U. Consumption of dietary salt measured by urinary sodium excretion and its association with body weight status in healthy children and adolescents. </w:t>
      </w:r>
      <w:r w:rsidRPr="00110E57">
        <w:rPr>
          <w:rFonts w:ascii="Book Antiqua" w:hAnsi="Book Antiqua" w:cs="宋体"/>
          <w:i/>
          <w:iCs/>
          <w:sz w:val="24"/>
          <w:szCs w:val="24"/>
          <w:lang w:eastAsia="zh-CN"/>
        </w:rPr>
        <w:t>Public Health Nutr</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15</w:t>
      </w:r>
      <w:r w:rsidRPr="00110E57">
        <w:rPr>
          <w:rFonts w:ascii="Book Antiqua" w:hAnsi="Book Antiqua" w:cs="宋体"/>
          <w:sz w:val="24"/>
          <w:szCs w:val="24"/>
          <w:lang w:eastAsia="zh-CN"/>
        </w:rPr>
        <w:t>: 433-441 [PMID: 21929845 DOI: 10.1017/S1368980011002138]</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 xml:space="preserve">99 </w:t>
      </w:r>
      <w:r w:rsidRPr="004528A1">
        <w:rPr>
          <w:rFonts w:ascii="Book Antiqua" w:hAnsi="Book Antiqua" w:cs="宋体"/>
          <w:b/>
          <w:sz w:val="24"/>
          <w:szCs w:val="24"/>
          <w:lang w:eastAsia="zh-CN"/>
        </w:rPr>
        <w:t>Alderman MH</w:t>
      </w:r>
      <w:r w:rsidRPr="00110E57">
        <w:rPr>
          <w:rFonts w:ascii="Book Antiqua" w:hAnsi="Book Antiqua" w:cs="宋体"/>
          <w:sz w:val="24"/>
          <w:szCs w:val="24"/>
          <w:lang w:eastAsia="zh-CN"/>
        </w:rPr>
        <w:t xml:space="preserve">, Cohen H. Lower sodium intake reduces blood pressure in adults and children, but is not associated with a reduced risk of all CVD or all </w:t>
      </w:r>
      <w:r w:rsidR="004528A1">
        <w:rPr>
          <w:rFonts w:ascii="Book Antiqua" w:hAnsi="Book Antiqua" w:cs="宋体"/>
          <w:sz w:val="24"/>
          <w:szCs w:val="24"/>
          <w:lang w:eastAsia="zh-CN"/>
        </w:rPr>
        <w:t xml:space="preserve">cause mortality. </w:t>
      </w:r>
      <w:r w:rsidR="004528A1" w:rsidRPr="004528A1">
        <w:rPr>
          <w:rFonts w:ascii="Book Antiqua" w:hAnsi="Book Antiqua" w:cs="宋体"/>
          <w:i/>
          <w:sz w:val="24"/>
          <w:szCs w:val="24"/>
          <w:lang w:eastAsia="zh-CN"/>
        </w:rPr>
        <w:t>Evid Based Med</w:t>
      </w:r>
      <w:r w:rsidRPr="004528A1">
        <w:rPr>
          <w:rFonts w:ascii="Book Antiqua" w:hAnsi="Book Antiqua" w:cs="宋体"/>
          <w:i/>
          <w:sz w:val="24"/>
          <w:szCs w:val="24"/>
          <w:lang w:eastAsia="zh-CN"/>
        </w:rPr>
        <w:t xml:space="preserve"> </w:t>
      </w:r>
      <w:r w:rsidRPr="00110E57">
        <w:rPr>
          <w:rFonts w:ascii="Book Antiqua" w:hAnsi="Book Antiqua" w:cs="宋体"/>
          <w:sz w:val="24"/>
          <w:szCs w:val="24"/>
          <w:lang w:eastAsia="zh-CN"/>
        </w:rPr>
        <w:t>2013</w:t>
      </w:r>
      <w:r w:rsidR="004528A1">
        <w:rPr>
          <w:rFonts w:ascii="Book Antiqua" w:hAnsi="Book Antiqua" w:cs="宋体" w:hint="eastAsia"/>
          <w:sz w:val="24"/>
          <w:szCs w:val="24"/>
          <w:lang w:eastAsia="zh-CN"/>
        </w:rPr>
        <w:t>;</w:t>
      </w:r>
      <w:r w:rsidRPr="00110E57">
        <w:rPr>
          <w:rFonts w:ascii="Book Antiqua" w:hAnsi="Book Antiqua" w:cs="宋体"/>
          <w:sz w:val="24"/>
          <w:szCs w:val="24"/>
          <w:lang w:eastAsia="zh-CN"/>
        </w:rPr>
        <w:t xml:space="preserve"> Jul 19</w:t>
      </w:r>
      <w:r w:rsidR="004528A1">
        <w:rPr>
          <w:rFonts w:ascii="Book Antiqua" w:hAnsi="Book Antiqua" w:cs="宋体" w:hint="eastAsia"/>
          <w:sz w:val="24"/>
          <w:szCs w:val="24"/>
          <w:lang w:eastAsia="zh-CN"/>
        </w:rPr>
        <w:t xml:space="preserve">, </w:t>
      </w:r>
      <w:r w:rsidRPr="00110E57">
        <w:rPr>
          <w:rFonts w:ascii="Book Antiqua" w:hAnsi="Book Antiqua" w:cs="宋体"/>
          <w:sz w:val="24"/>
          <w:szCs w:val="24"/>
          <w:lang w:eastAsia="zh-CN"/>
        </w:rPr>
        <w:t>Epub ahead of print</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100 </w:t>
      </w:r>
      <w:r w:rsidRPr="00110E57">
        <w:rPr>
          <w:rFonts w:ascii="Book Antiqua" w:hAnsi="Book Antiqua" w:cs="宋体"/>
          <w:b/>
          <w:bCs/>
          <w:sz w:val="24"/>
          <w:szCs w:val="24"/>
          <w:lang w:eastAsia="zh-CN"/>
        </w:rPr>
        <w:t>Yang Q</w:t>
      </w:r>
      <w:r w:rsidRPr="00110E57">
        <w:rPr>
          <w:rFonts w:ascii="Book Antiqua" w:hAnsi="Book Antiqua" w:cs="宋体"/>
          <w:sz w:val="24"/>
          <w:szCs w:val="24"/>
          <w:lang w:eastAsia="zh-CN"/>
        </w:rPr>
        <w:t>, Zhang Z, Kuklina EV, Fang J, Ayala C, Hong Y, Loustalot F, Dai S, Gunn JP, Tian N, Cogswell ME, Merritt R. Sodium intake and blood pressure among US children and adolescents. </w:t>
      </w:r>
      <w:r w:rsidRPr="00110E57">
        <w:rPr>
          <w:rFonts w:ascii="Book Antiqua" w:hAnsi="Book Antiqua" w:cs="宋体"/>
          <w:i/>
          <w:iCs/>
          <w:sz w:val="24"/>
          <w:szCs w:val="24"/>
          <w:lang w:eastAsia="zh-CN"/>
        </w:rPr>
        <w:t>Pediatrics</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130</w:t>
      </w:r>
      <w:r w:rsidRPr="00110E57">
        <w:rPr>
          <w:rFonts w:ascii="Book Antiqua" w:hAnsi="Book Antiqua" w:cs="宋体"/>
          <w:sz w:val="24"/>
          <w:szCs w:val="24"/>
          <w:lang w:eastAsia="zh-CN"/>
        </w:rPr>
        <w:t>: 611-619 [PMID: 22987869 DOI: 10.1542/peds.2011-3870]</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101 </w:t>
      </w:r>
      <w:r w:rsidRPr="00110E57">
        <w:rPr>
          <w:rFonts w:ascii="Book Antiqua" w:hAnsi="Book Antiqua" w:cs="宋体"/>
          <w:b/>
          <w:bCs/>
          <w:sz w:val="24"/>
          <w:szCs w:val="24"/>
          <w:lang w:eastAsia="zh-CN"/>
        </w:rPr>
        <w:t>Choi HK</w:t>
      </w:r>
      <w:r w:rsidRPr="00110E57">
        <w:rPr>
          <w:rFonts w:ascii="Book Antiqua" w:hAnsi="Book Antiqua" w:cs="宋体"/>
          <w:sz w:val="24"/>
          <w:szCs w:val="24"/>
          <w:lang w:eastAsia="zh-CN"/>
        </w:rPr>
        <w:t>, Ford ES. Prevalence of the metabolic syndrome in individuals with hyperuricemia. </w:t>
      </w:r>
      <w:r w:rsidRPr="00110E57">
        <w:rPr>
          <w:rFonts w:ascii="Book Antiqua" w:hAnsi="Book Antiqua" w:cs="宋体"/>
          <w:i/>
          <w:iCs/>
          <w:sz w:val="24"/>
          <w:szCs w:val="24"/>
          <w:lang w:eastAsia="zh-CN"/>
        </w:rPr>
        <w:t>Am J Med</w:t>
      </w:r>
      <w:r w:rsidRPr="00110E57">
        <w:rPr>
          <w:rFonts w:ascii="Book Antiqua" w:hAnsi="Book Antiqua" w:cs="宋体"/>
          <w:sz w:val="24"/>
          <w:szCs w:val="24"/>
          <w:lang w:eastAsia="zh-CN"/>
        </w:rPr>
        <w:t> 2007; </w:t>
      </w:r>
      <w:r w:rsidRPr="00110E57">
        <w:rPr>
          <w:rFonts w:ascii="Book Antiqua" w:hAnsi="Book Antiqua" w:cs="宋体"/>
          <w:b/>
          <w:bCs/>
          <w:sz w:val="24"/>
          <w:szCs w:val="24"/>
          <w:lang w:eastAsia="zh-CN"/>
        </w:rPr>
        <w:t>120</w:t>
      </w:r>
      <w:r w:rsidRPr="00110E57">
        <w:rPr>
          <w:rFonts w:ascii="Book Antiqua" w:hAnsi="Book Antiqua" w:cs="宋体"/>
          <w:sz w:val="24"/>
          <w:szCs w:val="24"/>
          <w:lang w:eastAsia="zh-CN"/>
        </w:rPr>
        <w:t>: 442-447 [PMID: 17466656]</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102 </w:t>
      </w:r>
      <w:r w:rsidRPr="00110E57">
        <w:rPr>
          <w:rFonts w:ascii="Book Antiqua" w:hAnsi="Book Antiqua" w:cs="宋体"/>
          <w:b/>
          <w:bCs/>
          <w:sz w:val="24"/>
          <w:szCs w:val="24"/>
          <w:lang w:eastAsia="zh-CN"/>
        </w:rPr>
        <w:t>Sui X</w:t>
      </w:r>
      <w:r w:rsidRPr="00110E57">
        <w:rPr>
          <w:rFonts w:ascii="Book Antiqua" w:hAnsi="Book Antiqua" w:cs="宋体"/>
          <w:sz w:val="24"/>
          <w:szCs w:val="24"/>
          <w:lang w:eastAsia="zh-CN"/>
        </w:rPr>
        <w:t>, Church TS, Meriwether RA, Lobelo F, Blair SN. Uric acid and the development of metabolic syndrome in women and men. </w:t>
      </w:r>
      <w:r w:rsidRPr="00110E57">
        <w:rPr>
          <w:rFonts w:ascii="Book Antiqua" w:hAnsi="Book Antiqua" w:cs="宋体"/>
          <w:i/>
          <w:iCs/>
          <w:sz w:val="24"/>
          <w:szCs w:val="24"/>
          <w:lang w:eastAsia="zh-CN"/>
        </w:rPr>
        <w:t>Metabolism</w:t>
      </w:r>
      <w:r w:rsidRPr="00110E57">
        <w:rPr>
          <w:rFonts w:ascii="Book Antiqua" w:hAnsi="Book Antiqua" w:cs="宋体"/>
          <w:sz w:val="24"/>
          <w:szCs w:val="24"/>
          <w:lang w:eastAsia="zh-CN"/>
        </w:rPr>
        <w:t> 2008; </w:t>
      </w:r>
      <w:r w:rsidRPr="00110E57">
        <w:rPr>
          <w:rFonts w:ascii="Book Antiqua" w:hAnsi="Book Antiqua" w:cs="宋体"/>
          <w:b/>
          <w:bCs/>
          <w:sz w:val="24"/>
          <w:szCs w:val="24"/>
          <w:lang w:eastAsia="zh-CN"/>
        </w:rPr>
        <w:t>57</w:t>
      </w:r>
      <w:r w:rsidRPr="00110E57">
        <w:rPr>
          <w:rFonts w:ascii="Book Antiqua" w:hAnsi="Book Antiqua" w:cs="宋体"/>
          <w:sz w:val="24"/>
          <w:szCs w:val="24"/>
          <w:lang w:eastAsia="zh-CN"/>
        </w:rPr>
        <w:t>: 845-852 [PMID: 18502269]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103 </w:t>
      </w:r>
      <w:r w:rsidRPr="00110E57">
        <w:rPr>
          <w:rFonts w:ascii="Book Antiqua" w:hAnsi="Book Antiqua" w:cs="宋体"/>
          <w:b/>
          <w:bCs/>
          <w:sz w:val="24"/>
          <w:szCs w:val="24"/>
          <w:lang w:eastAsia="zh-CN"/>
        </w:rPr>
        <w:t>Muscelli E</w:t>
      </w:r>
      <w:r w:rsidRPr="00110E57">
        <w:rPr>
          <w:rFonts w:ascii="Book Antiqua" w:hAnsi="Book Antiqua" w:cs="宋体"/>
          <w:sz w:val="24"/>
          <w:szCs w:val="24"/>
          <w:lang w:eastAsia="zh-CN"/>
        </w:rPr>
        <w:t>, Natali A, Bianchi S, Bigazzi R, Galvan AQ, Sironi AM, Frascerra S, Ciociaro D, Ferrannini E. Effect of insulin on renal sodium and uric acid handling in essential hypertension. </w:t>
      </w:r>
      <w:r w:rsidRPr="00110E57">
        <w:rPr>
          <w:rFonts w:ascii="Book Antiqua" w:hAnsi="Book Antiqua" w:cs="宋体"/>
          <w:i/>
          <w:iCs/>
          <w:sz w:val="24"/>
          <w:szCs w:val="24"/>
          <w:lang w:eastAsia="zh-CN"/>
        </w:rPr>
        <w:t>Am J Hypertens</w:t>
      </w:r>
      <w:r w:rsidRPr="00110E57">
        <w:rPr>
          <w:rFonts w:ascii="Book Antiqua" w:hAnsi="Book Antiqua" w:cs="宋体"/>
          <w:sz w:val="24"/>
          <w:szCs w:val="24"/>
          <w:lang w:eastAsia="zh-CN"/>
        </w:rPr>
        <w:t> 1996; </w:t>
      </w:r>
      <w:r w:rsidRPr="00110E57">
        <w:rPr>
          <w:rFonts w:ascii="Book Antiqua" w:hAnsi="Book Antiqua" w:cs="宋体"/>
          <w:b/>
          <w:bCs/>
          <w:sz w:val="24"/>
          <w:szCs w:val="24"/>
          <w:lang w:eastAsia="zh-CN"/>
        </w:rPr>
        <w:t>9</w:t>
      </w:r>
      <w:r w:rsidRPr="00110E57">
        <w:rPr>
          <w:rFonts w:ascii="Book Antiqua" w:hAnsi="Book Antiqua" w:cs="宋体"/>
          <w:sz w:val="24"/>
          <w:szCs w:val="24"/>
          <w:lang w:eastAsia="zh-CN"/>
        </w:rPr>
        <w:t>: 746-752 [PMID: 8862220]</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104 </w:t>
      </w:r>
      <w:r w:rsidRPr="00110E57">
        <w:rPr>
          <w:rFonts w:ascii="Book Antiqua" w:hAnsi="Book Antiqua" w:cs="宋体"/>
          <w:b/>
          <w:bCs/>
          <w:sz w:val="24"/>
          <w:szCs w:val="24"/>
          <w:lang w:eastAsia="zh-CN"/>
        </w:rPr>
        <w:t>Osgood K</w:t>
      </w:r>
      <w:r w:rsidRPr="00110E57">
        <w:rPr>
          <w:rFonts w:ascii="Book Antiqua" w:hAnsi="Book Antiqua" w:cs="宋体"/>
          <w:sz w:val="24"/>
          <w:szCs w:val="24"/>
          <w:lang w:eastAsia="zh-CN"/>
        </w:rPr>
        <w:t>, Krakoff J, Thearle M. Serum uric acid predicts both current and future components of the metabolic syndrome. </w:t>
      </w:r>
      <w:r w:rsidRPr="00110E57">
        <w:rPr>
          <w:rFonts w:ascii="Book Antiqua" w:hAnsi="Book Antiqua" w:cs="宋体"/>
          <w:i/>
          <w:iCs/>
          <w:sz w:val="24"/>
          <w:szCs w:val="24"/>
          <w:lang w:eastAsia="zh-CN"/>
        </w:rPr>
        <w:t>Metab Syndr Relat Disord</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11</w:t>
      </w:r>
      <w:r w:rsidRPr="00110E57">
        <w:rPr>
          <w:rFonts w:ascii="Book Antiqua" w:hAnsi="Book Antiqua" w:cs="宋体"/>
          <w:sz w:val="24"/>
          <w:szCs w:val="24"/>
          <w:lang w:eastAsia="zh-CN"/>
        </w:rPr>
        <w:t>: 157-162 [PMID: 23360433]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105 </w:t>
      </w:r>
      <w:r w:rsidRPr="00110E57">
        <w:rPr>
          <w:rFonts w:ascii="Book Antiqua" w:hAnsi="Book Antiqua" w:cs="宋体"/>
          <w:b/>
          <w:bCs/>
          <w:sz w:val="24"/>
          <w:szCs w:val="24"/>
          <w:lang w:eastAsia="zh-CN"/>
        </w:rPr>
        <w:t>Lin WT</w:t>
      </w:r>
      <w:r w:rsidRPr="00110E57">
        <w:rPr>
          <w:rFonts w:ascii="Book Antiqua" w:hAnsi="Book Antiqua" w:cs="宋体"/>
          <w:sz w:val="24"/>
          <w:szCs w:val="24"/>
          <w:lang w:eastAsia="zh-CN"/>
        </w:rPr>
        <w:t>, Huang HL, Huang MC, Chan TF, Ciou SY, Lee CY, Chiu YW, Duh TH, Lin PL, Wang TN, Liu TY, Lee CH. Effects on uric acid, body mass index and blood pressure in adolescents of consuming beverages sweetened with high-fructose corn syrup. </w:t>
      </w:r>
      <w:r w:rsidRPr="00110E57">
        <w:rPr>
          <w:rFonts w:ascii="Book Antiqua" w:hAnsi="Book Antiqua" w:cs="宋体"/>
          <w:i/>
          <w:iCs/>
          <w:sz w:val="24"/>
          <w:szCs w:val="24"/>
          <w:lang w:eastAsia="zh-CN"/>
        </w:rPr>
        <w:t>Int J Obes (Lond)</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37</w:t>
      </w:r>
      <w:r w:rsidRPr="00110E57">
        <w:rPr>
          <w:rFonts w:ascii="Book Antiqua" w:hAnsi="Book Antiqua" w:cs="宋体"/>
          <w:sz w:val="24"/>
          <w:szCs w:val="24"/>
          <w:lang w:eastAsia="zh-CN"/>
        </w:rPr>
        <w:t>: 532-539 [PMID: 22890489]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106 </w:t>
      </w:r>
      <w:r w:rsidRPr="00110E57">
        <w:rPr>
          <w:rFonts w:ascii="Book Antiqua" w:hAnsi="Book Antiqua" w:cs="宋体"/>
          <w:b/>
          <w:bCs/>
          <w:sz w:val="24"/>
          <w:szCs w:val="24"/>
          <w:lang w:eastAsia="zh-CN"/>
        </w:rPr>
        <w:t>Nakagawa T</w:t>
      </w:r>
      <w:r w:rsidRPr="00110E57">
        <w:rPr>
          <w:rFonts w:ascii="Book Antiqua" w:hAnsi="Book Antiqua" w:cs="宋体"/>
          <w:sz w:val="24"/>
          <w:szCs w:val="24"/>
          <w:lang w:eastAsia="zh-CN"/>
        </w:rPr>
        <w:t>, Hu H, Zharikov S, Tuttle KR, Short RA, Glushakova O, Ouyang X, Feig DI, Block ER, Herrera-Acosta J, Patel JM, Johnson RJ. A causal role for uric acid in fructose-induced metabolic syndrome. </w:t>
      </w:r>
      <w:r w:rsidRPr="00110E57">
        <w:rPr>
          <w:rFonts w:ascii="Book Antiqua" w:hAnsi="Book Antiqua" w:cs="宋体"/>
          <w:i/>
          <w:iCs/>
          <w:sz w:val="24"/>
          <w:szCs w:val="24"/>
          <w:lang w:eastAsia="zh-CN"/>
        </w:rPr>
        <w:t>Am J Physiol Renal Physiol</w:t>
      </w:r>
      <w:r w:rsidRPr="00110E57">
        <w:rPr>
          <w:rFonts w:ascii="Book Antiqua" w:hAnsi="Book Antiqua" w:cs="宋体"/>
          <w:sz w:val="24"/>
          <w:szCs w:val="24"/>
          <w:lang w:eastAsia="zh-CN"/>
        </w:rPr>
        <w:t> 2006; </w:t>
      </w:r>
      <w:r w:rsidRPr="00110E57">
        <w:rPr>
          <w:rFonts w:ascii="Book Antiqua" w:hAnsi="Book Antiqua" w:cs="宋体"/>
          <w:b/>
          <w:bCs/>
          <w:sz w:val="24"/>
          <w:szCs w:val="24"/>
          <w:lang w:eastAsia="zh-CN"/>
        </w:rPr>
        <w:t>290</w:t>
      </w:r>
      <w:r w:rsidRPr="00110E57">
        <w:rPr>
          <w:rFonts w:ascii="Book Antiqua" w:hAnsi="Book Antiqua" w:cs="宋体"/>
          <w:sz w:val="24"/>
          <w:szCs w:val="24"/>
          <w:lang w:eastAsia="zh-CN"/>
        </w:rPr>
        <w:t>: F625-F631 [PMID: 16234313]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107 </w:t>
      </w:r>
      <w:r w:rsidRPr="00110E57">
        <w:rPr>
          <w:rFonts w:ascii="Book Antiqua" w:hAnsi="Book Antiqua" w:cs="宋体"/>
          <w:b/>
          <w:bCs/>
          <w:sz w:val="24"/>
          <w:szCs w:val="24"/>
          <w:lang w:eastAsia="zh-CN"/>
        </w:rPr>
        <w:t>Khosla UM</w:t>
      </w:r>
      <w:r w:rsidRPr="00110E57">
        <w:rPr>
          <w:rFonts w:ascii="Book Antiqua" w:hAnsi="Book Antiqua" w:cs="宋体"/>
          <w:sz w:val="24"/>
          <w:szCs w:val="24"/>
          <w:lang w:eastAsia="zh-CN"/>
        </w:rPr>
        <w:t>, Zharikov S, Finch JL, Nakagawa T, Roncal C, Mu W, Krotova K, Block ER, Prabhakar S, Johnson RJ. Hyperuricemia induces endothelial dysfunction. </w:t>
      </w:r>
      <w:r w:rsidRPr="00110E57">
        <w:rPr>
          <w:rFonts w:ascii="Book Antiqua" w:hAnsi="Book Antiqua" w:cs="宋体"/>
          <w:i/>
          <w:iCs/>
          <w:sz w:val="24"/>
          <w:szCs w:val="24"/>
          <w:lang w:eastAsia="zh-CN"/>
        </w:rPr>
        <w:t>Kidney Int</w:t>
      </w:r>
      <w:r w:rsidRPr="00110E57">
        <w:rPr>
          <w:rFonts w:ascii="Book Antiqua" w:hAnsi="Book Antiqua" w:cs="宋体"/>
          <w:sz w:val="24"/>
          <w:szCs w:val="24"/>
          <w:lang w:eastAsia="zh-CN"/>
        </w:rPr>
        <w:t> 2005; </w:t>
      </w:r>
      <w:r w:rsidRPr="00110E57">
        <w:rPr>
          <w:rFonts w:ascii="Book Antiqua" w:hAnsi="Book Antiqua" w:cs="宋体"/>
          <w:b/>
          <w:bCs/>
          <w:sz w:val="24"/>
          <w:szCs w:val="24"/>
          <w:lang w:eastAsia="zh-CN"/>
        </w:rPr>
        <w:t>67</w:t>
      </w:r>
      <w:r w:rsidRPr="00110E57">
        <w:rPr>
          <w:rFonts w:ascii="Book Antiqua" w:hAnsi="Book Antiqua" w:cs="宋体"/>
          <w:sz w:val="24"/>
          <w:szCs w:val="24"/>
          <w:lang w:eastAsia="zh-CN"/>
        </w:rPr>
        <w:t>: 1739-1742 [PMID: 15840020]</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108 </w:t>
      </w:r>
      <w:r w:rsidRPr="00110E57">
        <w:rPr>
          <w:rFonts w:ascii="Book Antiqua" w:hAnsi="Book Antiqua" w:cs="宋体"/>
          <w:b/>
          <w:bCs/>
          <w:sz w:val="24"/>
          <w:szCs w:val="24"/>
          <w:lang w:eastAsia="zh-CN"/>
        </w:rPr>
        <w:t>Mercuro G</w:t>
      </w:r>
      <w:r w:rsidRPr="00110E57">
        <w:rPr>
          <w:rFonts w:ascii="Book Antiqua" w:hAnsi="Book Antiqua" w:cs="宋体"/>
          <w:sz w:val="24"/>
          <w:szCs w:val="24"/>
          <w:lang w:eastAsia="zh-CN"/>
        </w:rPr>
        <w:t>, Vitale C, Cerquetani E, Zoncu S, Deidda M, Fini M, Rosano GM. Effect of hyperuricemia upon endothelial function in patients at increased cardiovascular risk. </w:t>
      </w:r>
      <w:r w:rsidRPr="00110E57">
        <w:rPr>
          <w:rFonts w:ascii="Book Antiqua" w:hAnsi="Book Antiqua" w:cs="宋体"/>
          <w:i/>
          <w:iCs/>
          <w:sz w:val="24"/>
          <w:szCs w:val="24"/>
          <w:lang w:eastAsia="zh-CN"/>
        </w:rPr>
        <w:t>Am J Cardiol</w:t>
      </w:r>
      <w:r w:rsidRPr="00110E57">
        <w:rPr>
          <w:rFonts w:ascii="Book Antiqua" w:hAnsi="Book Antiqua" w:cs="宋体"/>
          <w:sz w:val="24"/>
          <w:szCs w:val="24"/>
          <w:lang w:eastAsia="zh-CN"/>
        </w:rPr>
        <w:t> 2004; </w:t>
      </w:r>
      <w:r w:rsidRPr="00110E57">
        <w:rPr>
          <w:rFonts w:ascii="Book Antiqua" w:hAnsi="Book Antiqua" w:cs="宋体"/>
          <w:b/>
          <w:bCs/>
          <w:sz w:val="24"/>
          <w:szCs w:val="24"/>
          <w:lang w:eastAsia="zh-CN"/>
        </w:rPr>
        <w:t>94</w:t>
      </w:r>
      <w:r w:rsidRPr="00110E57">
        <w:rPr>
          <w:rFonts w:ascii="Book Antiqua" w:hAnsi="Book Antiqua" w:cs="宋体"/>
          <w:sz w:val="24"/>
          <w:szCs w:val="24"/>
          <w:lang w:eastAsia="zh-CN"/>
        </w:rPr>
        <w:t>: 932-935 [PMID: 15464681]</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109 </w:t>
      </w:r>
      <w:r w:rsidRPr="00110E57">
        <w:rPr>
          <w:rFonts w:ascii="Book Antiqua" w:hAnsi="Book Antiqua" w:cs="宋体"/>
          <w:b/>
          <w:bCs/>
          <w:sz w:val="24"/>
          <w:szCs w:val="24"/>
          <w:lang w:eastAsia="zh-CN"/>
        </w:rPr>
        <w:t>Mazzali M</w:t>
      </w:r>
      <w:r w:rsidRPr="00110E57">
        <w:rPr>
          <w:rFonts w:ascii="Book Antiqua" w:hAnsi="Book Antiqua" w:cs="宋体"/>
          <w:sz w:val="24"/>
          <w:szCs w:val="24"/>
          <w:lang w:eastAsia="zh-CN"/>
        </w:rPr>
        <w:t>, Hughes J, Kim YG, Jefferson JA, Kang DH, Gordon KL, Lan HY, Kivlighn S, Johnson RJ. Elevated uric acid increases blood pressure in the rat by a novel crystal-independent mechanism.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2001; </w:t>
      </w:r>
      <w:r w:rsidRPr="00110E57">
        <w:rPr>
          <w:rFonts w:ascii="Book Antiqua" w:hAnsi="Book Antiqua" w:cs="宋体"/>
          <w:b/>
          <w:bCs/>
          <w:sz w:val="24"/>
          <w:szCs w:val="24"/>
          <w:lang w:eastAsia="zh-CN"/>
        </w:rPr>
        <w:t>38</w:t>
      </w:r>
      <w:r w:rsidRPr="00110E57">
        <w:rPr>
          <w:rFonts w:ascii="Book Antiqua" w:hAnsi="Book Antiqua" w:cs="宋体"/>
          <w:sz w:val="24"/>
          <w:szCs w:val="24"/>
          <w:lang w:eastAsia="zh-CN"/>
        </w:rPr>
        <w:t>: 1101-1106 [PMID: 11711505]</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110 </w:t>
      </w:r>
      <w:r w:rsidRPr="00110E57">
        <w:rPr>
          <w:rFonts w:ascii="Book Antiqua" w:hAnsi="Book Antiqua" w:cs="宋体"/>
          <w:b/>
          <w:bCs/>
          <w:sz w:val="24"/>
          <w:szCs w:val="24"/>
          <w:lang w:eastAsia="zh-CN"/>
        </w:rPr>
        <w:t>Moriarity JT</w:t>
      </w:r>
      <w:r w:rsidRPr="00110E57">
        <w:rPr>
          <w:rFonts w:ascii="Book Antiqua" w:hAnsi="Book Antiqua" w:cs="宋体"/>
          <w:sz w:val="24"/>
          <w:szCs w:val="24"/>
          <w:lang w:eastAsia="zh-CN"/>
        </w:rPr>
        <w:t>, Folsom AR, Iribarren C, Nieto FJ, Rosamond WD. Serum uric acid and risk of coronary heart disease: Atherosclerosis Risk in Communities (ARIC) Study. </w:t>
      </w:r>
      <w:r w:rsidRPr="00110E57">
        <w:rPr>
          <w:rFonts w:ascii="Book Antiqua" w:hAnsi="Book Antiqua" w:cs="宋体"/>
          <w:i/>
          <w:iCs/>
          <w:sz w:val="24"/>
          <w:szCs w:val="24"/>
          <w:lang w:eastAsia="zh-CN"/>
        </w:rPr>
        <w:t>Ann Epidemiol</w:t>
      </w:r>
      <w:r w:rsidRPr="00110E57">
        <w:rPr>
          <w:rFonts w:ascii="Book Antiqua" w:hAnsi="Book Antiqua" w:cs="宋体"/>
          <w:sz w:val="24"/>
          <w:szCs w:val="24"/>
          <w:lang w:eastAsia="zh-CN"/>
        </w:rPr>
        <w:t> 2000; </w:t>
      </w:r>
      <w:r w:rsidRPr="00110E57">
        <w:rPr>
          <w:rFonts w:ascii="Book Antiqua" w:hAnsi="Book Antiqua" w:cs="宋体"/>
          <w:b/>
          <w:bCs/>
          <w:sz w:val="24"/>
          <w:szCs w:val="24"/>
          <w:lang w:eastAsia="zh-CN"/>
        </w:rPr>
        <w:t>10</w:t>
      </w:r>
      <w:r w:rsidRPr="00110E57">
        <w:rPr>
          <w:rFonts w:ascii="Book Antiqua" w:hAnsi="Book Antiqua" w:cs="宋体"/>
          <w:sz w:val="24"/>
          <w:szCs w:val="24"/>
          <w:lang w:eastAsia="zh-CN"/>
        </w:rPr>
        <w:t>: 136-143 [PMID: 10813506]</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111 </w:t>
      </w:r>
      <w:r w:rsidRPr="00110E57">
        <w:rPr>
          <w:rFonts w:ascii="Book Antiqua" w:hAnsi="Book Antiqua" w:cs="宋体"/>
          <w:b/>
          <w:bCs/>
          <w:sz w:val="24"/>
          <w:szCs w:val="24"/>
          <w:lang w:eastAsia="zh-CN"/>
        </w:rPr>
        <w:t>Ndrepepa G</w:t>
      </w:r>
      <w:r w:rsidRPr="00110E57">
        <w:rPr>
          <w:rFonts w:ascii="Book Antiqua" w:hAnsi="Book Antiqua" w:cs="宋体"/>
          <w:sz w:val="24"/>
          <w:szCs w:val="24"/>
          <w:lang w:eastAsia="zh-CN"/>
        </w:rPr>
        <w:t>, Braun S, Haase HU, Schulz S, Ranftl S, Hadamitzky M, Mehilli J, Schömig A, Kastrati A. Prognostic value of uric acid in patients with acute coronary syndromes. </w:t>
      </w:r>
      <w:r w:rsidRPr="00110E57">
        <w:rPr>
          <w:rFonts w:ascii="Book Antiqua" w:hAnsi="Book Antiqua" w:cs="宋体"/>
          <w:i/>
          <w:iCs/>
          <w:sz w:val="24"/>
          <w:szCs w:val="24"/>
          <w:lang w:eastAsia="zh-CN"/>
        </w:rPr>
        <w:t>Am J Cardiol</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109</w:t>
      </w:r>
      <w:r w:rsidRPr="00110E57">
        <w:rPr>
          <w:rFonts w:ascii="Book Antiqua" w:hAnsi="Book Antiqua" w:cs="宋体"/>
          <w:sz w:val="24"/>
          <w:szCs w:val="24"/>
          <w:lang w:eastAsia="zh-CN"/>
        </w:rPr>
        <w:t>: 1260-1265 [PMID: 22325088 DOI: 10.1016/j.amjcard.2011.12.018]</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112 </w:t>
      </w:r>
      <w:r w:rsidRPr="00110E57">
        <w:rPr>
          <w:rFonts w:ascii="Book Antiqua" w:hAnsi="Book Antiqua" w:cs="宋体"/>
          <w:b/>
          <w:bCs/>
          <w:sz w:val="24"/>
          <w:szCs w:val="24"/>
          <w:lang w:eastAsia="zh-CN"/>
        </w:rPr>
        <w:t>Feig DI</w:t>
      </w:r>
      <w:r w:rsidRPr="00110E57">
        <w:rPr>
          <w:rFonts w:ascii="Book Antiqua" w:hAnsi="Book Antiqua" w:cs="宋体"/>
          <w:sz w:val="24"/>
          <w:szCs w:val="24"/>
          <w:lang w:eastAsia="zh-CN"/>
        </w:rPr>
        <w:t>, Johnson RJ. Hyperuricemia in childhood primary hypertension.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2003; </w:t>
      </w:r>
      <w:r w:rsidRPr="00110E57">
        <w:rPr>
          <w:rFonts w:ascii="Book Antiqua" w:hAnsi="Book Antiqua" w:cs="宋体"/>
          <w:b/>
          <w:bCs/>
          <w:sz w:val="24"/>
          <w:szCs w:val="24"/>
          <w:lang w:eastAsia="zh-CN"/>
        </w:rPr>
        <w:t>42</w:t>
      </w:r>
      <w:r w:rsidRPr="00110E57">
        <w:rPr>
          <w:rFonts w:ascii="Book Antiqua" w:hAnsi="Book Antiqua" w:cs="宋体"/>
          <w:sz w:val="24"/>
          <w:szCs w:val="24"/>
          <w:lang w:eastAsia="zh-CN"/>
        </w:rPr>
        <w:t>: 247-252 [PMID: 12900431]</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113 </w:t>
      </w:r>
      <w:r w:rsidRPr="00110E57">
        <w:rPr>
          <w:rFonts w:ascii="Book Antiqua" w:hAnsi="Book Antiqua" w:cs="宋体"/>
          <w:b/>
          <w:bCs/>
          <w:sz w:val="24"/>
          <w:szCs w:val="24"/>
          <w:lang w:eastAsia="zh-CN"/>
        </w:rPr>
        <w:t>Soletsky B</w:t>
      </w:r>
      <w:r w:rsidRPr="00110E57">
        <w:rPr>
          <w:rFonts w:ascii="Book Antiqua" w:hAnsi="Book Antiqua" w:cs="宋体"/>
          <w:sz w:val="24"/>
          <w:szCs w:val="24"/>
          <w:lang w:eastAsia="zh-CN"/>
        </w:rPr>
        <w:t>, Feig DI. Uric acid reduction rectifies prehypertension in obese adolescents.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60</w:t>
      </w:r>
      <w:r w:rsidRPr="00110E57">
        <w:rPr>
          <w:rFonts w:ascii="Book Antiqua" w:hAnsi="Book Antiqua" w:cs="宋体"/>
          <w:sz w:val="24"/>
          <w:szCs w:val="24"/>
          <w:lang w:eastAsia="zh-CN"/>
        </w:rPr>
        <w:t>: 1148-1156 [PMID: 23006736]</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 xml:space="preserve">114 </w:t>
      </w:r>
      <w:r w:rsidRPr="004528A1">
        <w:rPr>
          <w:rFonts w:ascii="Book Antiqua" w:hAnsi="Book Antiqua" w:cs="宋体"/>
          <w:b/>
          <w:sz w:val="24"/>
          <w:szCs w:val="24"/>
          <w:lang w:eastAsia="zh-CN"/>
        </w:rPr>
        <w:t>Feig DI</w:t>
      </w:r>
      <w:r w:rsidRPr="00110E57">
        <w:rPr>
          <w:rFonts w:ascii="Book Antiqua" w:hAnsi="Book Antiqua" w:cs="宋体"/>
          <w:sz w:val="24"/>
          <w:szCs w:val="24"/>
          <w:lang w:eastAsia="zh-CN"/>
        </w:rPr>
        <w:t>, Soletsky B, Johnson RJ. Effect of Allopurinol on Blood Pressure of Adolescents With Newly Diagnosed Essential Hyperte</w:t>
      </w:r>
      <w:r w:rsidR="004528A1">
        <w:rPr>
          <w:rFonts w:ascii="Book Antiqua" w:hAnsi="Book Antiqua" w:cs="宋体"/>
          <w:sz w:val="24"/>
          <w:szCs w:val="24"/>
          <w:lang w:eastAsia="zh-CN"/>
        </w:rPr>
        <w:t xml:space="preserve">nsion: A Randomized Trial. </w:t>
      </w:r>
      <w:r w:rsidR="004528A1" w:rsidRPr="004528A1">
        <w:rPr>
          <w:rFonts w:ascii="Book Antiqua" w:hAnsi="Book Antiqua" w:cs="宋体"/>
          <w:i/>
          <w:sz w:val="24"/>
          <w:szCs w:val="24"/>
          <w:lang w:eastAsia="zh-CN"/>
        </w:rPr>
        <w:t>JAMA</w:t>
      </w:r>
      <w:r w:rsidRPr="00110E57">
        <w:rPr>
          <w:rFonts w:ascii="Book Antiqua" w:hAnsi="Book Antiqua" w:cs="宋体"/>
          <w:sz w:val="24"/>
          <w:szCs w:val="24"/>
          <w:lang w:eastAsia="zh-CN"/>
        </w:rPr>
        <w:t xml:space="preserve"> 2008; </w:t>
      </w:r>
      <w:r w:rsidRPr="004528A1">
        <w:rPr>
          <w:rFonts w:ascii="Book Antiqua" w:hAnsi="Book Antiqua" w:cs="宋体"/>
          <w:b/>
          <w:sz w:val="24"/>
          <w:szCs w:val="24"/>
          <w:lang w:eastAsia="zh-CN"/>
        </w:rPr>
        <w:t>300(8)</w:t>
      </w:r>
      <w:r w:rsidRPr="00110E57">
        <w:rPr>
          <w:rFonts w:ascii="Book Antiqua" w:hAnsi="Book Antiqua" w:cs="宋体"/>
          <w:sz w:val="24"/>
          <w:szCs w:val="24"/>
          <w:lang w:eastAsia="zh-CN"/>
        </w:rPr>
        <w:t>: 924-932 [DOI 10.1001/jama.300.8.924]</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115 </w:t>
      </w:r>
      <w:r w:rsidRPr="00110E57">
        <w:rPr>
          <w:rFonts w:ascii="Book Antiqua" w:hAnsi="Book Antiqua" w:cs="宋体"/>
          <w:b/>
          <w:bCs/>
          <w:sz w:val="24"/>
          <w:szCs w:val="24"/>
          <w:lang w:eastAsia="zh-CN"/>
        </w:rPr>
        <w:t>Wahba IM</w:t>
      </w:r>
      <w:r w:rsidRPr="00110E57">
        <w:rPr>
          <w:rFonts w:ascii="Book Antiqua" w:hAnsi="Book Antiqua" w:cs="宋体"/>
          <w:sz w:val="24"/>
          <w:szCs w:val="24"/>
          <w:lang w:eastAsia="zh-CN"/>
        </w:rPr>
        <w:t>, Mak RH. Obesity and obesity-initiated metabolic syndrome: mechanistic links to chronic kidney disease. </w:t>
      </w:r>
      <w:r w:rsidRPr="00110E57">
        <w:rPr>
          <w:rFonts w:ascii="Book Antiqua" w:hAnsi="Book Antiqua" w:cs="宋体"/>
          <w:i/>
          <w:iCs/>
          <w:sz w:val="24"/>
          <w:szCs w:val="24"/>
          <w:lang w:eastAsia="zh-CN"/>
        </w:rPr>
        <w:t>Clin J Am Soc Nephrol</w:t>
      </w:r>
      <w:r w:rsidRPr="00110E57">
        <w:rPr>
          <w:rFonts w:ascii="Book Antiqua" w:hAnsi="Book Antiqua" w:cs="宋体"/>
          <w:sz w:val="24"/>
          <w:szCs w:val="24"/>
          <w:lang w:eastAsia="zh-CN"/>
        </w:rPr>
        <w:t> 2007; </w:t>
      </w:r>
      <w:r w:rsidRPr="00110E57">
        <w:rPr>
          <w:rFonts w:ascii="Book Antiqua" w:hAnsi="Book Antiqua" w:cs="宋体"/>
          <w:b/>
          <w:bCs/>
          <w:sz w:val="24"/>
          <w:szCs w:val="24"/>
          <w:lang w:eastAsia="zh-CN"/>
        </w:rPr>
        <w:t>2</w:t>
      </w:r>
      <w:r w:rsidRPr="00110E57">
        <w:rPr>
          <w:rFonts w:ascii="Book Antiqua" w:hAnsi="Book Antiqua" w:cs="宋体"/>
          <w:sz w:val="24"/>
          <w:szCs w:val="24"/>
          <w:lang w:eastAsia="zh-CN"/>
        </w:rPr>
        <w:t>: 550-562 [PMID: 17699463]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116 </w:t>
      </w:r>
      <w:r w:rsidRPr="00110E57">
        <w:rPr>
          <w:rFonts w:ascii="Book Antiqua" w:hAnsi="Book Antiqua" w:cs="宋体"/>
          <w:b/>
          <w:bCs/>
          <w:sz w:val="24"/>
          <w:szCs w:val="24"/>
          <w:lang w:eastAsia="zh-CN"/>
        </w:rPr>
        <w:t>Savino A</w:t>
      </w:r>
      <w:r w:rsidRPr="00110E57">
        <w:rPr>
          <w:rFonts w:ascii="Book Antiqua" w:hAnsi="Book Antiqua" w:cs="宋体"/>
          <w:sz w:val="24"/>
          <w:szCs w:val="24"/>
          <w:lang w:eastAsia="zh-CN"/>
        </w:rPr>
        <w:t>, Pelliccia P, Chiarelli F, Mohn A. Obesity-related renal injury in childhood. </w:t>
      </w:r>
      <w:r w:rsidRPr="00110E57">
        <w:rPr>
          <w:rFonts w:ascii="Book Antiqua" w:hAnsi="Book Antiqua" w:cs="宋体"/>
          <w:i/>
          <w:iCs/>
          <w:sz w:val="24"/>
          <w:szCs w:val="24"/>
          <w:lang w:eastAsia="zh-CN"/>
        </w:rPr>
        <w:t>Horm Res Paediatr</w:t>
      </w:r>
      <w:r w:rsidRPr="00110E57">
        <w:rPr>
          <w:rFonts w:ascii="Book Antiqua" w:hAnsi="Book Antiqua" w:cs="宋体"/>
          <w:sz w:val="24"/>
          <w:szCs w:val="24"/>
          <w:lang w:eastAsia="zh-CN"/>
        </w:rPr>
        <w:t> 2010; </w:t>
      </w:r>
      <w:r w:rsidRPr="00110E57">
        <w:rPr>
          <w:rFonts w:ascii="Book Antiqua" w:hAnsi="Book Antiqua" w:cs="宋体"/>
          <w:b/>
          <w:bCs/>
          <w:sz w:val="24"/>
          <w:szCs w:val="24"/>
          <w:lang w:eastAsia="zh-CN"/>
        </w:rPr>
        <w:t>73</w:t>
      </w:r>
      <w:r w:rsidRPr="00110E57">
        <w:rPr>
          <w:rFonts w:ascii="Book Antiqua" w:hAnsi="Book Antiqua" w:cs="宋体"/>
          <w:sz w:val="24"/>
          <w:szCs w:val="24"/>
          <w:lang w:eastAsia="zh-CN"/>
        </w:rPr>
        <w:t>: 303-311 [PMID: 20389099 DOI: 10.1159/000308161]</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117 </w:t>
      </w:r>
      <w:r w:rsidRPr="00110E57">
        <w:rPr>
          <w:rFonts w:ascii="Book Antiqua" w:hAnsi="Book Antiqua" w:cs="宋体"/>
          <w:b/>
          <w:bCs/>
          <w:sz w:val="24"/>
          <w:szCs w:val="24"/>
          <w:lang w:eastAsia="zh-CN"/>
        </w:rPr>
        <w:t>Darouich S</w:t>
      </w:r>
      <w:r w:rsidRPr="00110E57">
        <w:rPr>
          <w:rFonts w:ascii="Book Antiqua" w:hAnsi="Book Antiqua" w:cs="宋体"/>
          <w:sz w:val="24"/>
          <w:szCs w:val="24"/>
          <w:lang w:eastAsia="zh-CN"/>
        </w:rPr>
        <w:t>, Goucha R, Jaafoura MH, Zekri S, Ben Maiz H, Kheder A. Clinicopathological characteristics of obesity-associated focal segmental glomerulosclerosis. </w:t>
      </w:r>
      <w:r w:rsidRPr="00110E57">
        <w:rPr>
          <w:rFonts w:ascii="Book Antiqua" w:hAnsi="Book Antiqua" w:cs="宋体"/>
          <w:i/>
          <w:iCs/>
          <w:sz w:val="24"/>
          <w:szCs w:val="24"/>
          <w:lang w:eastAsia="zh-CN"/>
        </w:rPr>
        <w:t>Ultrastruct Pathol</w:t>
      </w:r>
      <w:r w:rsidRPr="00110E57">
        <w:rPr>
          <w:rFonts w:ascii="Book Antiqua" w:hAnsi="Book Antiqua" w:cs="宋体"/>
          <w:sz w:val="24"/>
          <w:szCs w:val="24"/>
          <w:lang w:eastAsia="zh-CN"/>
        </w:rPr>
        <w:t> 2011; </w:t>
      </w:r>
      <w:r w:rsidRPr="00110E57">
        <w:rPr>
          <w:rFonts w:ascii="Book Antiqua" w:hAnsi="Book Antiqua" w:cs="宋体"/>
          <w:b/>
          <w:bCs/>
          <w:sz w:val="24"/>
          <w:szCs w:val="24"/>
          <w:lang w:eastAsia="zh-CN"/>
        </w:rPr>
        <w:t>35</w:t>
      </w:r>
      <w:r w:rsidRPr="00110E57">
        <w:rPr>
          <w:rFonts w:ascii="Book Antiqua" w:hAnsi="Book Antiqua" w:cs="宋体"/>
          <w:sz w:val="24"/>
          <w:szCs w:val="24"/>
          <w:lang w:eastAsia="zh-CN"/>
        </w:rPr>
        <w:t>: 176-182 [PMID: 21657818 DOI: 10.3109/01913123.2011.584657]</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118 </w:t>
      </w:r>
      <w:r w:rsidRPr="00110E57">
        <w:rPr>
          <w:rFonts w:ascii="Book Antiqua" w:hAnsi="Book Antiqua" w:cs="宋体"/>
          <w:b/>
          <w:bCs/>
          <w:sz w:val="24"/>
          <w:szCs w:val="24"/>
          <w:lang w:eastAsia="zh-CN"/>
        </w:rPr>
        <w:t>Nguyen S</w:t>
      </w:r>
      <w:r w:rsidRPr="00110E57">
        <w:rPr>
          <w:rFonts w:ascii="Book Antiqua" w:hAnsi="Book Antiqua" w:cs="宋体"/>
          <w:sz w:val="24"/>
          <w:szCs w:val="24"/>
          <w:lang w:eastAsia="zh-CN"/>
        </w:rPr>
        <w:t>, McCulloch C, Brakeman P, Portale A, Hsu CY. Being overweight modifies the association between cardiovascular risk factors and microalbuminuria in adolescents. </w:t>
      </w:r>
      <w:r w:rsidRPr="00110E57">
        <w:rPr>
          <w:rFonts w:ascii="Book Antiqua" w:hAnsi="Book Antiqua" w:cs="宋体"/>
          <w:i/>
          <w:iCs/>
          <w:sz w:val="24"/>
          <w:szCs w:val="24"/>
          <w:lang w:eastAsia="zh-CN"/>
        </w:rPr>
        <w:t>Pediatrics</w:t>
      </w:r>
      <w:r w:rsidRPr="00110E57">
        <w:rPr>
          <w:rFonts w:ascii="Book Antiqua" w:hAnsi="Book Antiqua" w:cs="宋体"/>
          <w:sz w:val="24"/>
          <w:szCs w:val="24"/>
          <w:lang w:eastAsia="zh-CN"/>
        </w:rPr>
        <w:t> 2008; </w:t>
      </w:r>
      <w:r w:rsidRPr="00110E57">
        <w:rPr>
          <w:rFonts w:ascii="Book Antiqua" w:hAnsi="Book Antiqua" w:cs="宋体"/>
          <w:b/>
          <w:bCs/>
          <w:sz w:val="24"/>
          <w:szCs w:val="24"/>
          <w:lang w:eastAsia="zh-CN"/>
        </w:rPr>
        <w:t>121</w:t>
      </w:r>
      <w:r w:rsidRPr="00110E57">
        <w:rPr>
          <w:rFonts w:ascii="Book Antiqua" w:hAnsi="Book Antiqua" w:cs="宋体"/>
          <w:sz w:val="24"/>
          <w:szCs w:val="24"/>
          <w:lang w:eastAsia="zh-CN"/>
        </w:rPr>
        <w:t>: 37-45 [PMID: 18166555 DOI: 10.1542/peds.2007-3594]</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119 </w:t>
      </w:r>
      <w:r w:rsidRPr="00110E57">
        <w:rPr>
          <w:rFonts w:ascii="Book Antiqua" w:hAnsi="Book Antiqua" w:cs="宋体"/>
          <w:b/>
          <w:bCs/>
          <w:sz w:val="24"/>
          <w:szCs w:val="24"/>
          <w:lang w:eastAsia="zh-CN"/>
        </w:rPr>
        <w:t>Chang A</w:t>
      </w:r>
      <w:r w:rsidRPr="00110E57">
        <w:rPr>
          <w:rFonts w:ascii="Book Antiqua" w:hAnsi="Book Antiqua" w:cs="宋体"/>
          <w:sz w:val="24"/>
          <w:szCs w:val="24"/>
          <w:lang w:eastAsia="zh-CN"/>
        </w:rPr>
        <w:t xml:space="preserve">, Van Horn L, Jacobs DR, Liu K, Muntner P, Newsome B, Shoham DA, Durazo-Arvizu R, Bibbins-Domingo K, Reis J, Kramer H. Lifestyle-related factors, </w:t>
      </w:r>
      <w:r w:rsidRPr="00110E57">
        <w:rPr>
          <w:rFonts w:ascii="Book Antiqua" w:hAnsi="Book Antiqua" w:cs="宋体"/>
          <w:sz w:val="24"/>
          <w:szCs w:val="24"/>
          <w:lang w:eastAsia="zh-CN"/>
        </w:rPr>
        <w:lastRenderedPageBreak/>
        <w:t>obesity, and incident microalbuminuria: the CARDIA (Coronary Artery Risk Development in Young Adults) study. </w:t>
      </w:r>
      <w:r w:rsidRPr="00110E57">
        <w:rPr>
          <w:rFonts w:ascii="Book Antiqua" w:hAnsi="Book Antiqua" w:cs="宋体"/>
          <w:i/>
          <w:iCs/>
          <w:sz w:val="24"/>
          <w:szCs w:val="24"/>
          <w:lang w:eastAsia="zh-CN"/>
        </w:rPr>
        <w:t>Am J Kidney Dis</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62</w:t>
      </w:r>
      <w:r w:rsidRPr="00110E57">
        <w:rPr>
          <w:rFonts w:ascii="Book Antiqua" w:hAnsi="Book Antiqua" w:cs="宋体"/>
          <w:sz w:val="24"/>
          <w:szCs w:val="24"/>
          <w:lang w:eastAsia="zh-CN"/>
        </w:rPr>
        <w:t>: 267-275 [PMID: 23601954 DOI: 10.1053/j.ajkd.2013.02.363]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120 </w:t>
      </w:r>
      <w:r w:rsidRPr="00110E57">
        <w:rPr>
          <w:rFonts w:ascii="Book Antiqua" w:hAnsi="Book Antiqua" w:cs="宋体"/>
          <w:b/>
          <w:bCs/>
          <w:sz w:val="24"/>
          <w:szCs w:val="24"/>
          <w:lang w:eastAsia="zh-CN"/>
        </w:rPr>
        <w:t>Lubrano R</w:t>
      </w:r>
      <w:r w:rsidRPr="00110E57">
        <w:rPr>
          <w:rFonts w:ascii="Book Antiqua" w:hAnsi="Book Antiqua" w:cs="宋体"/>
          <w:sz w:val="24"/>
          <w:szCs w:val="24"/>
          <w:lang w:eastAsia="zh-CN"/>
        </w:rPr>
        <w:t>, Travasso E, Raggi C, Guido G, Masciangelo R, Elli M. Blood pressure load, proteinuria and renal function in pre-hypertensive children. </w:t>
      </w:r>
      <w:r w:rsidRPr="00110E57">
        <w:rPr>
          <w:rFonts w:ascii="Book Antiqua" w:hAnsi="Book Antiqua" w:cs="宋体"/>
          <w:i/>
          <w:iCs/>
          <w:sz w:val="24"/>
          <w:szCs w:val="24"/>
          <w:lang w:eastAsia="zh-CN"/>
        </w:rPr>
        <w:t>Pediatr Nephrol</w:t>
      </w:r>
      <w:r w:rsidRPr="00110E57">
        <w:rPr>
          <w:rFonts w:ascii="Book Antiqua" w:hAnsi="Book Antiqua" w:cs="宋体"/>
          <w:sz w:val="24"/>
          <w:szCs w:val="24"/>
          <w:lang w:eastAsia="zh-CN"/>
        </w:rPr>
        <w:t> 2009; </w:t>
      </w:r>
      <w:r w:rsidRPr="00110E57">
        <w:rPr>
          <w:rFonts w:ascii="Book Antiqua" w:hAnsi="Book Antiqua" w:cs="宋体"/>
          <w:b/>
          <w:bCs/>
          <w:sz w:val="24"/>
          <w:szCs w:val="24"/>
          <w:lang w:eastAsia="zh-CN"/>
        </w:rPr>
        <w:t>24</w:t>
      </w:r>
      <w:r w:rsidRPr="00110E57">
        <w:rPr>
          <w:rFonts w:ascii="Book Antiqua" w:hAnsi="Book Antiqua" w:cs="宋体"/>
          <w:sz w:val="24"/>
          <w:szCs w:val="24"/>
          <w:lang w:eastAsia="zh-CN"/>
        </w:rPr>
        <w:t>: 823-831 [PMID: 19096881 DOI: 10.1007/s00467-008-1077-6]</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121 </w:t>
      </w:r>
      <w:r w:rsidRPr="00110E57">
        <w:rPr>
          <w:rFonts w:ascii="Book Antiqua" w:hAnsi="Book Antiqua" w:cs="宋体"/>
          <w:b/>
          <w:bCs/>
          <w:sz w:val="24"/>
          <w:szCs w:val="24"/>
          <w:lang w:eastAsia="zh-CN"/>
        </w:rPr>
        <w:t>Schwimmer JB</w:t>
      </w:r>
      <w:r w:rsidRPr="00110E57">
        <w:rPr>
          <w:rFonts w:ascii="Book Antiqua" w:hAnsi="Book Antiqua" w:cs="宋体"/>
          <w:sz w:val="24"/>
          <w:szCs w:val="24"/>
          <w:lang w:eastAsia="zh-CN"/>
        </w:rPr>
        <w:t>, Deutsch R, Kahen T, Lavine JE, Stanley C, Behling C. Prevalence of fatty liver in children and adolescents. </w:t>
      </w:r>
      <w:r w:rsidRPr="00110E57">
        <w:rPr>
          <w:rFonts w:ascii="Book Antiqua" w:hAnsi="Book Antiqua" w:cs="宋体"/>
          <w:i/>
          <w:iCs/>
          <w:sz w:val="24"/>
          <w:szCs w:val="24"/>
          <w:lang w:eastAsia="zh-CN"/>
        </w:rPr>
        <w:t>Pediatrics</w:t>
      </w:r>
      <w:r w:rsidRPr="00110E57">
        <w:rPr>
          <w:rFonts w:ascii="Book Antiqua" w:hAnsi="Book Antiqua" w:cs="宋体"/>
          <w:sz w:val="24"/>
          <w:szCs w:val="24"/>
          <w:lang w:eastAsia="zh-CN"/>
        </w:rPr>
        <w:t> 2006; </w:t>
      </w:r>
      <w:r w:rsidRPr="00110E57">
        <w:rPr>
          <w:rFonts w:ascii="Book Antiqua" w:hAnsi="Book Antiqua" w:cs="宋体"/>
          <w:b/>
          <w:bCs/>
          <w:sz w:val="24"/>
          <w:szCs w:val="24"/>
          <w:lang w:eastAsia="zh-CN"/>
        </w:rPr>
        <w:t>118</w:t>
      </w:r>
      <w:r w:rsidRPr="00110E57">
        <w:rPr>
          <w:rFonts w:ascii="Book Antiqua" w:hAnsi="Book Antiqua" w:cs="宋体"/>
          <w:sz w:val="24"/>
          <w:szCs w:val="24"/>
          <w:lang w:eastAsia="zh-CN"/>
        </w:rPr>
        <w:t>: 1388-1393 [PMID: 17015527 DOI: 10.1542/peds.2006-1212]</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122 </w:t>
      </w:r>
      <w:r w:rsidRPr="00110E57">
        <w:rPr>
          <w:rFonts w:ascii="Book Antiqua" w:hAnsi="Book Antiqua" w:cs="宋体"/>
          <w:b/>
          <w:bCs/>
          <w:sz w:val="24"/>
          <w:szCs w:val="24"/>
          <w:lang w:eastAsia="zh-CN"/>
        </w:rPr>
        <w:t>Stranges S</w:t>
      </w:r>
      <w:r w:rsidRPr="00110E57">
        <w:rPr>
          <w:rFonts w:ascii="Book Antiqua" w:hAnsi="Book Antiqua" w:cs="宋体"/>
          <w:sz w:val="24"/>
          <w:szCs w:val="24"/>
          <w:lang w:eastAsia="zh-CN"/>
        </w:rPr>
        <w:t>, Trevisan M, Dorn JM, Dmochowski J, Donahue RP. Body fat distribution, liver enzymes, and risk of hypertension: evidence from the Western New York Study.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2005; </w:t>
      </w:r>
      <w:r w:rsidRPr="00110E57">
        <w:rPr>
          <w:rFonts w:ascii="Book Antiqua" w:hAnsi="Book Antiqua" w:cs="宋体"/>
          <w:b/>
          <w:bCs/>
          <w:sz w:val="24"/>
          <w:szCs w:val="24"/>
          <w:lang w:eastAsia="zh-CN"/>
        </w:rPr>
        <w:t>46</w:t>
      </w:r>
      <w:r w:rsidRPr="00110E57">
        <w:rPr>
          <w:rFonts w:ascii="Book Antiqua" w:hAnsi="Book Antiqua" w:cs="宋体"/>
          <w:sz w:val="24"/>
          <w:szCs w:val="24"/>
          <w:lang w:eastAsia="zh-CN"/>
        </w:rPr>
        <w:t>: 1186-1193 [PMID: 16203871 DOI: 10.1161/01.HYP.0000185688.81320.4d]</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 xml:space="preserve">123 </w:t>
      </w:r>
      <w:r w:rsidR="004528A1">
        <w:rPr>
          <w:rFonts w:ascii="Book Antiqua" w:hAnsi="Book Antiqua"/>
          <w:b/>
          <w:sz w:val="24"/>
          <w:szCs w:val="24"/>
        </w:rPr>
        <w:t>Targher G</w:t>
      </w:r>
      <w:r w:rsidR="004528A1">
        <w:rPr>
          <w:rFonts w:ascii="Book Antiqua" w:hAnsi="Book Antiqua"/>
          <w:sz w:val="24"/>
          <w:szCs w:val="24"/>
        </w:rPr>
        <w:t>, Mantovani A, Pichiri I, Mingolla L, Cavalieri V, Mantovani W, Pancheri S, Trombetta M, Zoppini G, Chonchol M, Byrne CD, Bonora E.</w:t>
      </w:r>
      <w:r w:rsidRPr="00110E57">
        <w:rPr>
          <w:rFonts w:ascii="Book Antiqua" w:hAnsi="Book Antiqua" w:cs="宋体"/>
          <w:sz w:val="24"/>
          <w:szCs w:val="24"/>
          <w:lang w:eastAsia="zh-CN"/>
        </w:rPr>
        <w:t xml:space="preserve"> Nonalcoholic Fatty Liver Disease Is Independently Associated With an Increased Incidence of Chronic Kidney Disease in Patients With Type 1 Diabetes. </w:t>
      </w:r>
      <w:r w:rsidRPr="00110E57">
        <w:rPr>
          <w:rFonts w:ascii="Book Antiqua" w:hAnsi="Book Antiqua" w:cs="宋体"/>
          <w:i/>
          <w:iCs/>
          <w:sz w:val="24"/>
          <w:szCs w:val="24"/>
          <w:lang w:eastAsia="zh-CN"/>
        </w:rPr>
        <w:t>Diabetes Care</w:t>
      </w:r>
      <w:r w:rsidR="004528A1">
        <w:rPr>
          <w:rFonts w:ascii="Book Antiqua" w:hAnsi="Book Antiqua" w:cs="宋体"/>
          <w:sz w:val="24"/>
          <w:szCs w:val="24"/>
          <w:lang w:eastAsia="zh-CN"/>
        </w:rPr>
        <w:t> 2014</w:t>
      </w:r>
      <w:r w:rsidRPr="00110E57">
        <w:rPr>
          <w:rFonts w:ascii="Book Antiqua" w:hAnsi="Book Antiqua" w:cs="宋体"/>
          <w:sz w:val="24"/>
          <w:szCs w:val="24"/>
          <w:lang w:eastAsia="zh-CN"/>
        </w:rPr>
        <w:t>:</w:t>
      </w:r>
      <w:r w:rsidR="004528A1" w:rsidRPr="004528A1">
        <w:rPr>
          <w:rFonts w:ascii="Book Antiqua" w:hAnsi="Book Antiqua"/>
          <w:sz w:val="24"/>
          <w:szCs w:val="24"/>
        </w:rPr>
        <w:t xml:space="preserve"> </w:t>
      </w:r>
      <w:r w:rsidR="004528A1">
        <w:rPr>
          <w:rFonts w:ascii="Book Antiqua" w:hAnsi="Book Antiqua"/>
          <w:sz w:val="24"/>
          <w:szCs w:val="24"/>
        </w:rPr>
        <w:t>Epub ahead of print</w:t>
      </w:r>
      <w:r w:rsidR="004528A1">
        <w:rPr>
          <w:rFonts w:ascii="Book Antiqua" w:hAnsi="Book Antiqua" w:cs="宋体" w:hint="eastAsia"/>
          <w:sz w:val="24"/>
          <w:szCs w:val="24"/>
          <w:lang w:eastAsia="zh-CN"/>
        </w:rPr>
        <w:t xml:space="preserve"> </w:t>
      </w:r>
      <w:r w:rsidRPr="00110E57">
        <w:rPr>
          <w:rFonts w:ascii="Book Antiqua" w:hAnsi="Book Antiqua" w:cs="宋体"/>
          <w:sz w:val="24"/>
          <w:szCs w:val="24"/>
          <w:lang w:eastAsia="zh-CN"/>
        </w:rPr>
        <w:t>[PMID: 24696459 DOI: 10.2337/dc13-2704]</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124 </w:t>
      </w:r>
      <w:r w:rsidRPr="00110E57">
        <w:rPr>
          <w:rFonts w:ascii="Book Antiqua" w:hAnsi="Book Antiqua" w:cs="宋体"/>
          <w:b/>
          <w:bCs/>
          <w:sz w:val="24"/>
          <w:szCs w:val="24"/>
          <w:lang w:eastAsia="zh-CN"/>
        </w:rPr>
        <w:t>Tarantino G</w:t>
      </w:r>
      <w:r w:rsidRPr="00110E57">
        <w:rPr>
          <w:rFonts w:ascii="Book Antiqua" w:hAnsi="Book Antiqua" w:cs="宋体"/>
          <w:sz w:val="24"/>
          <w:szCs w:val="24"/>
          <w:lang w:eastAsia="zh-CN"/>
        </w:rPr>
        <w:t>, Finelli C. What about non-alcoholic fatty liver disease as a new criterion to define metabolic syndrome? </w:t>
      </w:r>
      <w:r w:rsidRPr="00110E57">
        <w:rPr>
          <w:rFonts w:ascii="Book Antiqua" w:hAnsi="Book Antiqua" w:cs="宋体"/>
          <w:i/>
          <w:iCs/>
          <w:sz w:val="24"/>
          <w:szCs w:val="24"/>
          <w:lang w:eastAsia="zh-CN"/>
        </w:rPr>
        <w:t>World J Gastroenterol</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19</w:t>
      </w:r>
      <w:r w:rsidRPr="00110E57">
        <w:rPr>
          <w:rFonts w:ascii="Book Antiqua" w:hAnsi="Book Antiqua" w:cs="宋体"/>
          <w:sz w:val="24"/>
          <w:szCs w:val="24"/>
          <w:lang w:eastAsia="zh-CN"/>
        </w:rPr>
        <w:t>: 3375-3384 [PMID: 23801829 DOI: 10.3748/wjg.v19.i22.3375]</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125 </w:t>
      </w:r>
      <w:r w:rsidRPr="00110E57">
        <w:rPr>
          <w:rFonts w:ascii="Book Antiqua" w:hAnsi="Book Antiqua" w:cs="宋体"/>
          <w:b/>
          <w:bCs/>
          <w:sz w:val="24"/>
          <w:szCs w:val="24"/>
          <w:lang w:eastAsia="zh-CN"/>
        </w:rPr>
        <w:t>Knobler H</w:t>
      </w:r>
      <w:r w:rsidRPr="00110E57">
        <w:rPr>
          <w:rFonts w:ascii="Book Antiqua" w:hAnsi="Book Antiqua" w:cs="宋体"/>
          <w:sz w:val="24"/>
          <w:szCs w:val="24"/>
          <w:lang w:eastAsia="zh-CN"/>
        </w:rPr>
        <w:t>, Schattner A, Zhornicki T, Malnick SD, Keter D, Sokolovskaya N, Lurie Y, Bass DD. Fatty liver--an additional and treatable feature of the insulin resistance syndrome. </w:t>
      </w:r>
      <w:r w:rsidRPr="00110E57">
        <w:rPr>
          <w:rFonts w:ascii="Book Antiqua" w:hAnsi="Book Antiqua" w:cs="宋体"/>
          <w:i/>
          <w:iCs/>
          <w:sz w:val="24"/>
          <w:szCs w:val="24"/>
          <w:lang w:eastAsia="zh-CN"/>
        </w:rPr>
        <w:t>QJM</w:t>
      </w:r>
      <w:r w:rsidRPr="00110E57">
        <w:rPr>
          <w:rFonts w:ascii="Book Antiqua" w:hAnsi="Book Antiqua" w:cs="宋体"/>
          <w:sz w:val="24"/>
          <w:szCs w:val="24"/>
          <w:lang w:eastAsia="zh-CN"/>
        </w:rPr>
        <w:t> 1999; </w:t>
      </w:r>
      <w:r w:rsidRPr="00110E57">
        <w:rPr>
          <w:rFonts w:ascii="Book Antiqua" w:hAnsi="Book Antiqua" w:cs="宋体"/>
          <w:b/>
          <w:bCs/>
          <w:sz w:val="24"/>
          <w:szCs w:val="24"/>
          <w:lang w:eastAsia="zh-CN"/>
        </w:rPr>
        <w:t>92</w:t>
      </w:r>
      <w:r w:rsidRPr="00110E57">
        <w:rPr>
          <w:rFonts w:ascii="Book Antiqua" w:hAnsi="Book Antiqua" w:cs="宋体"/>
          <w:sz w:val="24"/>
          <w:szCs w:val="24"/>
          <w:lang w:eastAsia="zh-CN"/>
        </w:rPr>
        <w:t>: 73-79 [PMID: 10209658 DOI: 10.1093/qjmed/92.2.73]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126 </w:t>
      </w:r>
      <w:r w:rsidRPr="00110E57">
        <w:rPr>
          <w:rFonts w:ascii="Book Antiqua" w:hAnsi="Book Antiqua" w:cs="宋体"/>
          <w:b/>
          <w:bCs/>
          <w:sz w:val="24"/>
          <w:szCs w:val="24"/>
          <w:lang w:eastAsia="zh-CN"/>
        </w:rPr>
        <w:t>Chitturi S</w:t>
      </w:r>
      <w:r w:rsidRPr="00110E57">
        <w:rPr>
          <w:rFonts w:ascii="Book Antiqua" w:hAnsi="Book Antiqua" w:cs="宋体"/>
          <w:sz w:val="24"/>
          <w:szCs w:val="24"/>
          <w:lang w:eastAsia="zh-CN"/>
        </w:rPr>
        <w:t>, Abeygunasekera S, Farrell GC, Holmes-Walker J, Hui JM, Fung C, Karim R, Lin R, Samarasinghe D, Liddle C, Weltman M, George J. NASH and insulin resistance: Insulin hypersecretion and specific association with the insulin resistance syndrome. </w:t>
      </w:r>
      <w:r w:rsidRPr="00110E57">
        <w:rPr>
          <w:rFonts w:ascii="Book Antiqua" w:hAnsi="Book Antiqua" w:cs="宋体"/>
          <w:i/>
          <w:iCs/>
          <w:sz w:val="24"/>
          <w:szCs w:val="24"/>
          <w:lang w:eastAsia="zh-CN"/>
        </w:rPr>
        <w:t>Hepatology</w:t>
      </w:r>
      <w:r w:rsidRPr="00110E57">
        <w:rPr>
          <w:rFonts w:ascii="Book Antiqua" w:hAnsi="Book Antiqua" w:cs="宋体"/>
          <w:sz w:val="24"/>
          <w:szCs w:val="24"/>
          <w:lang w:eastAsia="zh-CN"/>
        </w:rPr>
        <w:t> 2002; </w:t>
      </w:r>
      <w:r w:rsidRPr="00110E57">
        <w:rPr>
          <w:rFonts w:ascii="Book Antiqua" w:hAnsi="Book Antiqua" w:cs="宋体"/>
          <w:b/>
          <w:bCs/>
          <w:sz w:val="24"/>
          <w:szCs w:val="24"/>
          <w:lang w:eastAsia="zh-CN"/>
        </w:rPr>
        <w:t>35</w:t>
      </w:r>
      <w:r w:rsidRPr="00110E57">
        <w:rPr>
          <w:rFonts w:ascii="Book Antiqua" w:hAnsi="Book Antiqua" w:cs="宋体"/>
          <w:sz w:val="24"/>
          <w:szCs w:val="24"/>
          <w:lang w:eastAsia="zh-CN"/>
        </w:rPr>
        <w:t>: 373-379 [PMID: 11826411 DOI: 10/S027091390227398X]</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lastRenderedPageBreak/>
        <w:t>127 </w:t>
      </w:r>
      <w:r w:rsidRPr="00110E57">
        <w:rPr>
          <w:rFonts w:ascii="Book Antiqua" w:hAnsi="Book Antiqua" w:cs="宋体"/>
          <w:b/>
          <w:bCs/>
          <w:sz w:val="24"/>
          <w:szCs w:val="24"/>
          <w:lang w:eastAsia="zh-CN"/>
        </w:rPr>
        <w:t>Sung KC</w:t>
      </w:r>
      <w:r w:rsidRPr="00110E57">
        <w:rPr>
          <w:rFonts w:ascii="Book Antiqua" w:hAnsi="Book Antiqua" w:cs="宋体"/>
          <w:sz w:val="24"/>
          <w:szCs w:val="24"/>
          <w:lang w:eastAsia="zh-CN"/>
        </w:rPr>
        <w:t>, Wild SH, Byrne CD. Development of new fatty liver, or resolution of existing fatty liver, over five years of follow-up, and risk of incident hypertension. </w:t>
      </w:r>
      <w:r w:rsidRPr="00110E57">
        <w:rPr>
          <w:rFonts w:ascii="Book Antiqua" w:hAnsi="Book Antiqua" w:cs="宋体"/>
          <w:i/>
          <w:iCs/>
          <w:sz w:val="24"/>
          <w:szCs w:val="24"/>
          <w:lang w:eastAsia="zh-CN"/>
        </w:rPr>
        <w:t>J Hepatol</w:t>
      </w:r>
      <w:r w:rsidRPr="00110E57">
        <w:rPr>
          <w:rFonts w:ascii="Book Antiqua" w:hAnsi="Book Antiqua" w:cs="宋体"/>
          <w:sz w:val="24"/>
          <w:szCs w:val="24"/>
          <w:lang w:eastAsia="zh-CN"/>
        </w:rPr>
        <w:t> 2014; </w:t>
      </w:r>
      <w:r w:rsidRPr="00110E57">
        <w:rPr>
          <w:rFonts w:ascii="Book Antiqua" w:hAnsi="Book Antiqua" w:cs="宋体"/>
          <w:b/>
          <w:bCs/>
          <w:sz w:val="24"/>
          <w:szCs w:val="24"/>
          <w:lang w:eastAsia="zh-CN"/>
        </w:rPr>
        <w:t>60</w:t>
      </w:r>
      <w:r w:rsidRPr="00110E57">
        <w:rPr>
          <w:rFonts w:ascii="Book Antiqua" w:hAnsi="Book Antiqua" w:cs="宋体"/>
          <w:sz w:val="24"/>
          <w:szCs w:val="24"/>
          <w:lang w:eastAsia="zh-CN"/>
        </w:rPr>
        <w:t>: 1040-1045 [PMID: 24445219 DOI: 10.1016/j.jhep.2014.01.009]</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128 </w:t>
      </w:r>
      <w:r w:rsidRPr="00110E57">
        <w:rPr>
          <w:rFonts w:ascii="Book Antiqua" w:hAnsi="Book Antiqua" w:cs="宋体"/>
          <w:b/>
          <w:bCs/>
          <w:sz w:val="24"/>
          <w:szCs w:val="24"/>
          <w:lang w:eastAsia="zh-CN"/>
        </w:rPr>
        <w:t>Pravenec M</w:t>
      </w:r>
      <w:r w:rsidRPr="00110E57">
        <w:rPr>
          <w:rFonts w:ascii="Book Antiqua" w:hAnsi="Book Antiqua" w:cs="宋体"/>
          <w:sz w:val="24"/>
          <w:szCs w:val="24"/>
          <w:lang w:eastAsia="zh-CN"/>
        </w:rPr>
        <w:t>, Kazdova L, Landa V, Zidek V, Mlejnek P, Simakova M, Jansa P, Forejt J, Kren V, Krenova D, Qi N, Wang JM, Chan D, Aitman TJ, Kurtz TW. Identification of mutated Srebf1 as a QTL influencing risk for hepatic steatosis in the spontaneously hypertensive rat.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2008; </w:t>
      </w:r>
      <w:r w:rsidRPr="00110E57">
        <w:rPr>
          <w:rFonts w:ascii="Book Antiqua" w:hAnsi="Book Antiqua" w:cs="宋体"/>
          <w:b/>
          <w:bCs/>
          <w:sz w:val="24"/>
          <w:szCs w:val="24"/>
          <w:lang w:eastAsia="zh-CN"/>
        </w:rPr>
        <w:t>51</w:t>
      </w:r>
      <w:r w:rsidRPr="00110E57">
        <w:rPr>
          <w:rFonts w:ascii="Book Antiqua" w:hAnsi="Book Antiqua" w:cs="宋体"/>
          <w:sz w:val="24"/>
          <w:szCs w:val="24"/>
          <w:lang w:eastAsia="zh-CN"/>
        </w:rPr>
        <w:t>: 148-153 [PMID: 18071061 DOI: 10.1161/HYPERTENSIONAHA.107.100743]</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129 </w:t>
      </w:r>
      <w:r w:rsidRPr="00110E57">
        <w:rPr>
          <w:rFonts w:ascii="Book Antiqua" w:hAnsi="Book Antiqua" w:cs="宋体"/>
          <w:b/>
          <w:bCs/>
          <w:sz w:val="24"/>
          <w:szCs w:val="24"/>
          <w:lang w:eastAsia="zh-CN"/>
        </w:rPr>
        <w:t>Halbach SM</w:t>
      </w:r>
      <w:r w:rsidRPr="00110E57">
        <w:rPr>
          <w:rFonts w:ascii="Book Antiqua" w:hAnsi="Book Antiqua" w:cs="宋体"/>
          <w:sz w:val="24"/>
          <w:szCs w:val="24"/>
          <w:lang w:eastAsia="zh-CN"/>
        </w:rPr>
        <w:t>, Flynn J. Treatment of obesity-related hypertension in children and adolescents. </w:t>
      </w:r>
      <w:r w:rsidRPr="00110E57">
        <w:rPr>
          <w:rFonts w:ascii="Book Antiqua" w:hAnsi="Book Antiqua" w:cs="宋体"/>
          <w:i/>
          <w:iCs/>
          <w:sz w:val="24"/>
          <w:szCs w:val="24"/>
          <w:lang w:eastAsia="zh-CN"/>
        </w:rPr>
        <w:t>Curr Hypertens Rep</w:t>
      </w:r>
      <w:r w:rsidRPr="00110E57">
        <w:rPr>
          <w:rFonts w:ascii="Book Antiqua" w:hAnsi="Book Antiqua" w:cs="宋体"/>
          <w:sz w:val="24"/>
          <w:szCs w:val="24"/>
          <w:lang w:eastAsia="zh-CN"/>
        </w:rPr>
        <w:t> 2013; </w:t>
      </w:r>
      <w:r w:rsidRPr="00110E57">
        <w:rPr>
          <w:rFonts w:ascii="Book Antiqua" w:hAnsi="Book Antiqua" w:cs="宋体"/>
          <w:b/>
          <w:bCs/>
          <w:sz w:val="24"/>
          <w:szCs w:val="24"/>
          <w:lang w:eastAsia="zh-CN"/>
        </w:rPr>
        <w:t>15</w:t>
      </w:r>
      <w:r w:rsidRPr="00110E57">
        <w:rPr>
          <w:rFonts w:ascii="Book Antiqua" w:hAnsi="Book Antiqua" w:cs="宋体"/>
          <w:sz w:val="24"/>
          <w:szCs w:val="24"/>
          <w:lang w:eastAsia="zh-CN"/>
        </w:rPr>
        <w:t>: 224-231 [PMID: 23475645 DOI: 10.1007/s11906-013-0334-7]</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130 </w:t>
      </w:r>
      <w:r w:rsidRPr="00110E57">
        <w:rPr>
          <w:rFonts w:ascii="Book Antiqua" w:hAnsi="Book Antiqua" w:cs="宋体"/>
          <w:b/>
          <w:bCs/>
          <w:sz w:val="24"/>
          <w:szCs w:val="24"/>
          <w:lang w:eastAsia="zh-CN"/>
        </w:rPr>
        <w:t>Welch WP</w:t>
      </w:r>
      <w:r w:rsidRPr="00110E57">
        <w:rPr>
          <w:rFonts w:ascii="Book Antiqua" w:hAnsi="Book Antiqua" w:cs="宋体"/>
          <w:sz w:val="24"/>
          <w:szCs w:val="24"/>
          <w:lang w:eastAsia="zh-CN"/>
        </w:rPr>
        <w:t>, Yang W, Taylor-Zapata P, Flynn JT. Antihypertensive drug use by children: are the drugs labeled and indicated? </w:t>
      </w:r>
      <w:r w:rsidRPr="00110E57">
        <w:rPr>
          <w:rFonts w:ascii="Book Antiqua" w:hAnsi="Book Antiqua" w:cs="宋体"/>
          <w:i/>
          <w:iCs/>
          <w:sz w:val="24"/>
          <w:szCs w:val="24"/>
          <w:lang w:eastAsia="zh-CN"/>
        </w:rPr>
        <w:t>J Clin Hypertens (Greenwich)</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14</w:t>
      </w:r>
      <w:r w:rsidRPr="00110E57">
        <w:rPr>
          <w:rFonts w:ascii="Book Antiqua" w:hAnsi="Book Antiqua" w:cs="宋体"/>
          <w:sz w:val="24"/>
          <w:szCs w:val="24"/>
          <w:lang w:eastAsia="zh-CN"/>
        </w:rPr>
        <w:t>: 388-395 [PMID: 22672093 DOI: 10.1111/j.1751-7176.2012.00656.x]</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131 </w:t>
      </w:r>
      <w:r w:rsidRPr="00110E57">
        <w:rPr>
          <w:rFonts w:ascii="Book Antiqua" w:hAnsi="Book Antiqua" w:cs="宋体"/>
          <w:b/>
          <w:bCs/>
          <w:sz w:val="24"/>
          <w:szCs w:val="24"/>
          <w:lang w:eastAsia="zh-CN"/>
        </w:rPr>
        <w:t>Yoon EY</w:t>
      </w:r>
      <w:r w:rsidRPr="00110E57">
        <w:rPr>
          <w:rFonts w:ascii="Book Antiqua" w:hAnsi="Book Antiqua" w:cs="宋体"/>
          <w:sz w:val="24"/>
          <w:szCs w:val="24"/>
          <w:lang w:eastAsia="zh-CN"/>
        </w:rPr>
        <w:t>, Cohn L, Rocchini A, Kershaw D, Freed G, Ascione F, Clark S. Antihypertensive prescribing patterns for adolescents with primary hypertension. </w:t>
      </w:r>
      <w:r w:rsidRPr="00110E57">
        <w:rPr>
          <w:rFonts w:ascii="Book Antiqua" w:hAnsi="Book Antiqua" w:cs="宋体"/>
          <w:i/>
          <w:iCs/>
          <w:sz w:val="24"/>
          <w:szCs w:val="24"/>
          <w:lang w:eastAsia="zh-CN"/>
        </w:rPr>
        <w:t>Pediatrics</w:t>
      </w:r>
      <w:r w:rsidRPr="00110E57">
        <w:rPr>
          <w:rFonts w:ascii="Book Antiqua" w:hAnsi="Book Antiqua" w:cs="宋体"/>
          <w:sz w:val="24"/>
          <w:szCs w:val="24"/>
          <w:lang w:eastAsia="zh-CN"/>
        </w:rPr>
        <w:t> 2012; </w:t>
      </w:r>
      <w:r w:rsidRPr="00110E57">
        <w:rPr>
          <w:rFonts w:ascii="Book Antiqua" w:hAnsi="Book Antiqua" w:cs="宋体"/>
          <w:b/>
          <w:bCs/>
          <w:sz w:val="24"/>
          <w:szCs w:val="24"/>
          <w:lang w:eastAsia="zh-CN"/>
        </w:rPr>
        <w:t>129</w:t>
      </w:r>
      <w:r w:rsidRPr="00110E57">
        <w:rPr>
          <w:rFonts w:ascii="Book Antiqua" w:hAnsi="Book Antiqua" w:cs="宋体"/>
          <w:sz w:val="24"/>
          <w:szCs w:val="24"/>
          <w:lang w:eastAsia="zh-CN"/>
        </w:rPr>
        <w:t>: e1-e8 [PMID: 22144698 DOI: 10.1542/peds.2011-0877]</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132 </w:t>
      </w:r>
      <w:r w:rsidRPr="00110E57">
        <w:rPr>
          <w:rFonts w:ascii="Book Antiqua" w:hAnsi="Book Antiqua" w:cs="宋体"/>
          <w:b/>
          <w:bCs/>
          <w:sz w:val="24"/>
          <w:szCs w:val="24"/>
          <w:lang w:eastAsia="zh-CN"/>
        </w:rPr>
        <w:t>Che Q</w:t>
      </w:r>
      <w:r w:rsidRPr="00110E57">
        <w:rPr>
          <w:rFonts w:ascii="Book Antiqua" w:hAnsi="Book Antiqua" w:cs="宋体"/>
          <w:sz w:val="24"/>
          <w:szCs w:val="24"/>
          <w:lang w:eastAsia="zh-CN"/>
        </w:rPr>
        <w:t>, Schreiber MJ, Rafey MA. Beta-blockers for hypertension: are they going out of style? </w:t>
      </w:r>
      <w:r w:rsidRPr="00110E57">
        <w:rPr>
          <w:rFonts w:ascii="Book Antiqua" w:hAnsi="Book Antiqua" w:cs="宋体"/>
          <w:i/>
          <w:iCs/>
          <w:sz w:val="24"/>
          <w:szCs w:val="24"/>
          <w:lang w:eastAsia="zh-CN"/>
        </w:rPr>
        <w:t>Cleve Clin J Med</w:t>
      </w:r>
      <w:r w:rsidRPr="00110E57">
        <w:rPr>
          <w:rFonts w:ascii="Book Antiqua" w:hAnsi="Book Antiqua" w:cs="宋体"/>
          <w:sz w:val="24"/>
          <w:szCs w:val="24"/>
          <w:lang w:eastAsia="zh-CN"/>
        </w:rPr>
        <w:t> 2009; </w:t>
      </w:r>
      <w:r w:rsidRPr="00110E57">
        <w:rPr>
          <w:rFonts w:ascii="Book Antiqua" w:hAnsi="Book Antiqua" w:cs="宋体"/>
          <w:b/>
          <w:bCs/>
          <w:sz w:val="24"/>
          <w:szCs w:val="24"/>
          <w:lang w:eastAsia="zh-CN"/>
        </w:rPr>
        <w:t>76</w:t>
      </w:r>
      <w:r w:rsidRPr="00110E57">
        <w:rPr>
          <w:rFonts w:ascii="Book Antiqua" w:hAnsi="Book Antiqua" w:cs="宋体"/>
          <w:sz w:val="24"/>
          <w:szCs w:val="24"/>
          <w:lang w:eastAsia="zh-CN"/>
        </w:rPr>
        <w:t>: 533-542 [PMID: 19726558 DOI: 10.3949/ccjm.76a.09030]</w:t>
      </w:r>
    </w:p>
    <w:p w:rsidR="00110E57" w:rsidRPr="00110E57" w:rsidRDefault="00110E57" w:rsidP="00110E57">
      <w:pPr>
        <w:spacing w:after="0" w:line="360" w:lineRule="auto"/>
        <w:jc w:val="both"/>
        <w:rPr>
          <w:rFonts w:ascii="Book Antiqua" w:hAnsi="Book Antiqua" w:cs="宋体"/>
          <w:sz w:val="24"/>
          <w:szCs w:val="24"/>
          <w:lang w:eastAsia="zh-CN"/>
        </w:rPr>
      </w:pPr>
      <w:r w:rsidRPr="00110E57">
        <w:rPr>
          <w:rFonts w:ascii="Book Antiqua" w:hAnsi="Book Antiqua" w:cs="宋体"/>
          <w:sz w:val="24"/>
          <w:szCs w:val="24"/>
          <w:lang w:eastAsia="zh-CN"/>
        </w:rPr>
        <w:t>133 </w:t>
      </w:r>
      <w:r w:rsidRPr="00110E57">
        <w:rPr>
          <w:rFonts w:ascii="Book Antiqua" w:hAnsi="Book Antiqua" w:cs="宋体"/>
          <w:b/>
          <w:bCs/>
          <w:sz w:val="24"/>
          <w:szCs w:val="24"/>
          <w:lang w:eastAsia="zh-CN"/>
        </w:rPr>
        <w:t>Cooper-DeHoff RM</w:t>
      </w:r>
      <w:r w:rsidRPr="00110E57">
        <w:rPr>
          <w:rFonts w:ascii="Book Antiqua" w:hAnsi="Book Antiqua" w:cs="宋体"/>
          <w:sz w:val="24"/>
          <w:szCs w:val="24"/>
          <w:lang w:eastAsia="zh-CN"/>
        </w:rPr>
        <w:t>, Wen S, Beitelshees AL, Zineh I, Gums JG, Turner ST, Gong Y, Hall K, Parekh V, Chapman AB, Boerwinkle E, Johnson JA. Impact of abdominal obesity on incidence of adverse metabolic effects associated with antihypertensive medications. </w:t>
      </w:r>
      <w:r w:rsidRPr="00110E57">
        <w:rPr>
          <w:rFonts w:ascii="Book Antiqua" w:hAnsi="Book Antiqua" w:cs="宋体"/>
          <w:i/>
          <w:iCs/>
          <w:sz w:val="24"/>
          <w:szCs w:val="24"/>
          <w:lang w:eastAsia="zh-CN"/>
        </w:rPr>
        <w:t>Hypertension</w:t>
      </w:r>
      <w:r w:rsidRPr="00110E57">
        <w:rPr>
          <w:rFonts w:ascii="Book Antiqua" w:hAnsi="Book Antiqua" w:cs="宋体"/>
          <w:sz w:val="24"/>
          <w:szCs w:val="24"/>
          <w:lang w:eastAsia="zh-CN"/>
        </w:rPr>
        <w:t> 2010; </w:t>
      </w:r>
      <w:r w:rsidRPr="00110E57">
        <w:rPr>
          <w:rFonts w:ascii="Book Antiqua" w:hAnsi="Book Antiqua" w:cs="宋体"/>
          <w:b/>
          <w:bCs/>
          <w:sz w:val="24"/>
          <w:szCs w:val="24"/>
          <w:lang w:eastAsia="zh-CN"/>
        </w:rPr>
        <w:t>55</w:t>
      </w:r>
      <w:r w:rsidRPr="00110E57">
        <w:rPr>
          <w:rFonts w:ascii="Book Antiqua" w:hAnsi="Book Antiqua" w:cs="宋体"/>
          <w:sz w:val="24"/>
          <w:szCs w:val="24"/>
          <w:lang w:eastAsia="zh-CN"/>
        </w:rPr>
        <w:t>: 61-68 [PMID: 19917874 DOI: 10.1161/HYPERTENSIONAHA.109.139592]</w:t>
      </w:r>
    </w:p>
    <w:p w:rsidR="00110E57" w:rsidRDefault="00110E57" w:rsidP="00F24C96">
      <w:pPr>
        <w:pStyle w:val="a3"/>
        <w:tabs>
          <w:tab w:val="left" w:pos="810"/>
        </w:tabs>
        <w:spacing w:after="0" w:line="360" w:lineRule="auto"/>
        <w:ind w:left="0"/>
        <w:jc w:val="both"/>
        <w:rPr>
          <w:rFonts w:ascii="Book Antiqua" w:hAnsi="Book Antiqua"/>
          <w:b/>
          <w:sz w:val="24"/>
          <w:szCs w:val="24"/>
          <w:lang w:eastAsia="zh-CN"/>
        </w:rPr>
      </w:pPr>
    </w:p>
    <w:p w:rsidR="004528A1" w:rsidRPr="004528A1" w:rsidRDefault="004528A1" w:rsidP="004528A1">
      <w:pPr>
        <w:pStyle w:val="ab"/>
        <w:jc w:val="right"/>
        <w:rPr>
          <w:rFonts w:ascii="Book Antiqua" w:hAnsi="Book Antiqua"/>
          <w:b/>
          <w:sz w:val="24"/>
          <w:szCs w:val="24"/>
        </w:rPr>
      </w:pPr>
      <w:r w:rsidRPr="004528A1">
        <w:rPr>
          <w:rFonts w:ascii="Book Antiqua" w:hAnsi="Book Antiqua"/>
          <w:b/>
          <w:sz w:val="24"/>
          <w:szCs w:val="24"/>
        </w:rPr>
        <w:t>P-Reviewers:</w:t>
      </w:r>
      <w:r w:rsidRPr="004528A1">
        <w:rPr>
          <w:rFonts w:ascii="Book Antiqua" w:hAnsi="Book Antiqua"/>
          <w:color w:val="000000"/>
          <w:sz w:val="24"/>
          <w:szCs w:val="24"/>
        </w:rPr>
        <w:t xml:space="preserve"> Morimoto S, Sato A, Tarantino G </w:t>
      </w:r>
      <w:r w:rsidRPr="004528A1">
        <w:rPr>
          <w:rFonts w:ascii="Book Antiqua" w:hAnsi="Book Antiqua"/>
          <w:b/>
          <w:sz w:val="24"/>
          <w:szCs w:val="24"/>
        </w:rPr>
        <w:t xml:space="preserve">S-Editor: </w:t>
      </w:r>
      <w:r w:rsidRPr="004528A1">
        <w:rPr>
          <w:rFonts w:ascii="Book Antiqua" w:hAnsi="Book Antiqua"/>
          <w:sz w:val="24"/>
          <w:szCs w:val="24"/>
        </w:rPr>
        <w:t>Ji FF</w:t>
      </w:r>
      <w:r w:rsidRPr="004528A1">
        <w:rPr>
          <w:rFonts w:ascii="Book Antiqua" w:hAnsi="Book Antiqua"/>
          <w:b/>
          <w:sz w:val="24"/>
          <w:szCs w:val="24"/>
        </w:rPr>
        <w:t xml:space="preserve"> L-Editor:  E-Editor:</w:t>
      </w:r>
    </w:p>
    <w:p w:rsidR="00110E57" w:rsidRPr="004528A1" w:rsidRDefault="00110E57" w:rsidP="00F24C96">
      <w:pPr>
        <w:pStyle w:val="a3"/>
        <w:tabs>
          <w:tab w:val="left" w:pos="810"/>
        </w:tabs>
        <w:spacing w:after="0" w:line="360" w:lineRule="auto"/>
        <w:ind w:left="0"/>
        <w:jc w:val="both"/>
        <w:rPr>
          <w:rFonts w:ascii="Book Antiqua" w:hAnsi="Book Antiqua"/>
          <w:b/>
          <w:sz w:val="24"/>
          <w:szCs w:val="24"/>
          <w:lang w:eastAsia="zh-CN"/>
        </w:rPr>
      </w:pPr>
    </w:p>
    <w:p w:rsidR="00B8326C" w:rsidRPr="00F24C96" w:rsidRDefault="00B8326C" w:rsidP="00F24C96">
      <w:pPr>
        <w:tabs>
          <w:tab w:val="left" w:pos="810"/>
        </w:tabs>
        <w:spacing w:after="0" w:line="360" w:lineRule="auto"/>
        <w:jc w:val="both"/>
        <w:rPr>
          <w:rFonts w:ascii="Book Antiqua" w:hAnsi="Book Antiqua"/>
          <w:sz w:val="24"/>
          <w:szCs w:val="24"/>
        </w:rPr>
      </w:pPr>
    </w:p>
    <w:p w:rsidR="004528A1" w:rsidRPr="00F24C96" w:rsidRDefault="00107E38" w:rsidP="004528A1">
      <w:pPr>
        <w:spacing w:after="0" w:line="360" w:lineRule="auto"/>
        <w:jc w:val="both"/>
        <w:rPr>
          <w:rFonts w:ascii="Book Antiqua" w:hAnsi="Book Antiqua"/>
          <w:sz w:val="24"/>
          <w:szCs w:val="24"/>
          <w:lang w:eastAsia="zh-CN"/>
        </w:rPr>
      </w:pPr>
      <w:r w:rsidRPr="00F24C96">
        <w:rPr>
          <w:rFonts w:ascii="Book Antiqua" w:hAnsi="Book Antiqua"/>
          <w:noProof/>
          <w:sz w:val="24"/>
          <w:szCs w:val="24"/>
          <w:lang w:eastAsia="zh-CN"/>
        </w:rPr>
        <w:lastRenderedPageBreak/>
        <w:drawing>
          <wp:inline distT="0" distB="0" distL="0" distR="0" wp14:anchorId="3082B996" wp14:editId="22167674">
            <wp:extent cx="5949315" cy="4456430"/>
            <wp:effectExtent l="0" t="0" r="0" b="0"/>
            <wp:docPr id="1" name="Picture 1" descr="WJH_figure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H_figure_edit.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9315" cy="4456430"/>
                    </a:xfrm>
                    <a:prstGeom prst="rect">
                      <a:avLst/>
                    </a:prstGeom>
                    <a:noFill/>
                    <a:ln>
                      <a:noFill/>
                    </a:ln>
                  </pic:spPr>
                </pic:pic>
              </a:graphicData>
            </a:graphic>
          </wp:inline>
        </w:drawing>
      </w:r>
      <w:r w:rsidR="004528A1" w:rsidRPr="004528A1">
        <w:rPr>
          <w:rFonts w:ascii="Book Antiqua" w:hAnsi="Book Antiqua"/>
          <w:b/>
          <w:sz w:val="24"/>
          <w:szCs w:val="24"/>
        </w:rPr>
        <w:t>Figure 1 Complex interaction of mechanisms involved in obesity related hypertension</w:t>
      </w:r>
      <w:r w:rsidR="004528A1" w:rsidRPr="004528A1">
        <w:rPr>
          <w:rFonts w:ascii="Book Antiqua" w:hAnsi="Book Antiqua" w:hint="eastAsia"/>
          <w:b/>
          <w:sz w:val="24"/>
          <w:szCs w:val="24"/>
          <w:lang w:eastAsia="zh-CN"/>
        </w:rPr>
        <w:t>.</w:t>
      </w:r>
      <w:r w:rsidR="004528A1" w:rsidRPr="004528A1">
        <w:rPr>
          <w:rFonts w:ascii="Book Antiqua" w:hAnsi="Book Antiqua"/>
          <w:b/>
          <w:sz w:val="24"/>
          <w:szCs w:val="24"/>
        </w:rPr>
        <w:t xml:space="preserve"> </w:t>
      </w:r>
      <w:r w:rsidR="004528A1" w:rsidRPr="00F24C96">
        <w:rPr>
          <w:rFonts w:ascii="Book Antiqua" w:hAnsi="Book Antiqua"/>
          <w:sz w:val="24"/>
          <w:szCs w:val="24"/>
        </w:rPr>
        <w:t>SNS</w:t>
      </w:r>
      <w:r w:rsidR="004528A1">
        <w:rPr>
          <w:rFonts w:ascii="Book Antiqua" w:hAnsi="Book Antiqua" w:hint="eastAsia"/>
          <w:sz w:val="24"/>
          <w:szCs w:val="24"/>
          <w:lang w:eastAsia="zh-CN"/>
        </w:rPr>
        <w:t xml:space="preserve">: </w:t>
      </w:r>
      <w:r w:rsidR="004528A1" w:rsidRPr="00F24C96">
        <w:rPr>
          <w:rFonts w:ascii="Book Antiqua" w:hAnsi="Book Antiqua"/>
          <w:sz w:val="24"/>
          <w:szCs w:val="24"/>
        </w:rPr>
        <w:t>Sympathetic nervous system</w:t>
      </w:r>
      <w:r w:rsidR="004528A1">
        <w:rPr>
          <w:rFonts w:ascii="Book Antiqua" w:hAnsi="Book Antiqua" w:hint="eastAsia"/>
          <w:sz w:val="24"/>
          <w:szCs w:val="24"/>
          <w:lang w:eastAsia="zh-CN"/>
        </w:rPr>
        <w:t>;</w:t>
      </w:r>
      <w:r w:rsidR="004528A1" w:rsidRPr="00F24C96">
        <w:rPr>
          <w:rFonts w:ascii="Book Antiqua" w:hAnsi="Book Antiqua"/>
          <w:sz w:val="24"/>
          <w:szCs w:val="24"/>
        </w:rPr>
        <w:t xml:space="preserve"> RAS</w:t>
      </w:r>
      <w:r w:rsidR="004528A1">
        <w:rPr>
          <w:rFonts w:ascii="Book Antiqua" w:hAnsi="Book Antiqua" w:hint="eastAsia"/>
          <w:sz w:val="24"/>
          <w:szCs w:val="24"/>
          <w:lang w:eastAsia="zh-CN"/>
        </w:rPr>
        <w:t>:</w:t>
      </w:r>
      <w:r w:rsidR="004528A1" w:rsidRPr="00F24C96">
        <w:rPr>
          <w:rFonts w:ascii="Book Antiqua" w:hAnsi="Book Antiqua"/>
          <w:sz w:val="24"/>
          <w:szCs w:val="24"/>
        </w:rPr>
        <w:t xml:space="preserve"> Renin angiotensin system</w:t>
      </w:r>
      <w:r w:rsidR="004528A1">
        <w:rPr>
          <w:rFonts w:ascii="Book Antiqua" w:hAnsi="Book Antiqua" w:hint="eastAsia"/>
          <w:sz w:val="24"/>
          <w:szCs w:val="24"/>
          <w:lang w:eastAsia="zh-CN"/>
        </w:rPr>
        <w:t>;</w:t>
      </w:r>
      <w:r w:rsidR="004528A1" w:rsidRPr="00F24C96">
        <w:rPr>
          <w:rFonts w:ascii="Book Antiqua" w:hAnsi="Book Antiqua"/>
          <w:sz w:val="24"/>
          <w:szCs w:val="24"/>
        </w:rPr>
        <w:t xml:space="preserve"> VSMC</w:t>
      </w:r>
      <w:r w:rsidR="004528A1">
        <w:rPr>
          <w:rFonts w:ascii="Book Antiqua" w:hAnsi="Book Antiqua" w:hint="eastAsia"/>
          <w:sz w:val="24"/>
          <w:szCs w:val="24"/>
          <w:lang w:eastAsia="zh-CN"/>
        </w:rPr>
        <w:t>:</w:t>
      </w:r>
      <w:r w:rsidR="004528A1" w:rsidRPr="00F24C96">
        <w:rPr>
          <w:rFonts w:ascii="Book Antiqua" w:hAnsi="Book Antiqua"/>
          <w:sz w:val="24"/>
          <w:szCs w:val="24"/>
        </w:rPr>
        <w:t xml:space="preserve"> Vascular smooth muscle cells</w:t>
      </w:r>
      <w:r w:rsidR="004528A1">
        <w:rPr>
          <w:rFonts w:ascii="Book Antiqua" w:hAnsi="Book Antiqua" w:hint="eastAsia"/>
          <w:sz w:val="24"/>
          <w:szCs w:val="24"/>
          <w:lang w:eastAsia="zh-CN"/>
        </w:rPr>
        <w:t>.</w:t>
      </w:r>
    </w:p>
    <w:p w:rsidR="004528A1" w:rsidRPr="004528A1" w:rsidRDefault="004528A1" w:rsidP="00F24C96">
      <w:pPr>
        <w:spacing w:after="0" w:line="360" w:lineRule="auto"/>
        <w:jc w:val="both"/>
        <w:rPr>
          <w:rFonts w:ascii="Book Antiqua" w:hAnsi="Book Antiqua"/>
          <w:sz w:val="24"/>
          <w:szCs w:val="24"/>
          <w:lang w:eastAsia="zh-CN"/>
        </w:rPr>
      </w:pPr>
    </w:p>
    <w:sectPr w:rsidR="004528A1" w:rsidRPr="004528A1" w:rsidSect="00DF7250">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3D" w:rsidRDefault="005F743D" w:rsidP="00FB352E">
      <w:pPr>
        <w:spacing w:after="0" w:line="240" w:lineRule="auto"/>
      </w:pPr>
      <w:r>
        <w:separator/>
      </w:r>
    </w:p>
  </w:endnote>
  <w:endnote w:type="continuationSeparator" w:id="0">
    <w:p w:rsidR="005F743D" w:rsidRDefault="005F743D" w:rsidP="00FB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57" w:rsidRDefault="00110E57">
    <w:pPr>
      <w:pStyle w:val="a5"/>
      <w:jc w:val="right"/>
    </w:pPr>
    <w:r>
      <w:fldChar w:fldCharType="begin"/>
    </w:r>
    <w:r>
      <w:instrText xml:space="preserve"> PAGE   \* MERGEFORMAT </w:instrText>
    </w:r>
    <w:r>
      <w:fldChar w:fldCharType="separate"/>
    </w:r>
    <w:r w:rsidR="00774DB4">
      <w:rPr>
        <w:noProof/>
      </w:rPr>
      <w:t>31</w:t>
    </w:r>
    <w:r>
      <w:rPr>
        <w:noProof/>
      </w:rPr>
      <w:fldChar w:fldCharType="end"/>
    </w:r>
  </w:p>
  <w:p w:rsidR="00110E57" w:rsidRDefault="00110E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3D" w:rsidRDefault="005F743D" w:rsidP="00FB352E">
      <w:pPr>
        <w:spacing w:after="0" w:line="240" w:lineRule="auto"/>
      </w:pPr>
      <w:r>
        <w:separator/>
      </w:r>
    </w:p>
  </w:footnote>
  <w:footnote w:type="continuationSeparator" w:id="0">
    <w:p w:rsidR="005F743D" w:rsidRDefault="005F743D" w:rsidP="00FB3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188"/>
    <w:multiLevelType w:val="hybridMultilevel"/>
    <w:tmpl w:val="4ED833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C21DC0"/>
    <w:multiLevelType w:val="multilevel"/>
    <w:tmpl w:val="0E1A47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231D73"/>
    <w:multiLevelType w:val="hybridMultilevel"/>
    <w:tmpl w:val="0EE256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9D7964"/>
    <w:multiLevelType w:val="hybridMultilevel"/>
    <w:tmpl w:val="83B88B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511AD7"/>
    <w:multiLevelType w:val="hybridMultilevel"/>
    <w:tmpl w:val="944EF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9B17F2"/>
    <w:multiLevelType w:val="hybridMultilevel"/>
    <w:tmpl w:val="2E666836"/>
    <w:lvl w:ilvl="0" w:tplc="0F52294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A53AB"/>
    <w:multiLevelType w:val="hybridMultilevel"/>
    <w:tmpl w:val="65DAD5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246C0"/>
    <w:multiLevelType w:val="hybridMultilevel"/>
    <w:tmpl w:val="8F3EBDE2"/>
    <w:lvl w:ilvl="0" w:tplc="0E540F48">
      <w:start w:val="102"/>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C509D7"/>
    <w:multiLevelType w:val="hybridMultilevel"/>
    <w:tmpl w:val="3B40987E"/>
    <w:lvl w:ilvl="0" w:tplc="F488A194">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122830"/>
    <w:multiLevelType w:val="hybridMultilevel"/>
    <w:tmpl w:val="F7809E26"/>
    <w:lvl w:ilvl="0" w:tplc="FF68FD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B3568E"/>
    <w:multiLevelType w:val="hybridMultilevel"/>
    <w:tmpl w:val="B036B732"/>
    <w:lvl w:ilvl="0" w:tplc="FF68FD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F56382"/>
    <w:multiLevelType w:val="hybridMultilevel"/>
    <w:tmpl w:val="FAAADC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F12F29"/>
    <w:multiLevelType w:val="hybridMultilevel"/>
    <w:tmpl w:val="C11A7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D8C5380"/>
    <w:multiLevelType w:val="hybridMultilevel"/>
    <w:tmpl w:val="AD9CA688"/>
    <w:lvl w:ilvl="0" w:tplc="FF68FD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1E5983"/>
    <w:multiLevelType w:val="hybridMultilevel"/>
    <w:tmpl w:val="EA5C5702"/>
    <w:lvl w:ilvl="0" w:tplc="E2B6F7B6">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183508"/>
    <w:multiLevelType w:val="hybridMultilevel"/>
    <w:tmpl w:val="547A61E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AE85B0F"/>
    <w:multiLevelType w:val="hybridMultilevel"/>
    <w:tmpl w:val="2962F22A"/>
    <w:lvl w:ilvl="0" w:tplc="E2B6F7B6">
      <w:start w:val="5"/>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B1D4C5A"/>
    <w:multiLevelType w:val="hybridMultilevel"/>
    <w:tmpl w:val="C096D5B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E1705A3"/>
    <w:multiLevelType w:val="hybridMultilevel"/>
    <w:tmpl w:val="EB9C577C"/>
    <w:lvl w:ilvl="0" w:tplc="2DEACD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F081AE2"/>
    <w:multiLevelType w:val="hybridMultilevel"/>
    <w:tmpl w:val="8DFEB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E633679"/>
    <w:multiLevelType w:val="hybridMultilevel"/>
    <w:tmpl w:val="FD14B3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1CD3461"/>
    <w:multiLevelType w:val="hybridMultilevel"/>
    <w:tmpl w:val="0EFE698E"/>
    <w:lvl w:ilvl="0" w:tplc="2B18A2A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B90D44"/>
    <w:multiLevelType w:val="hybridMultilevel"/>
    <w:tmpl w:val="10525A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B6B39C8"/>
    <w:multiLevelType w:val="hybridMultilevel"/>
    <w:tmpl w:val="D850EF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507625F"/>
    <w:multiLevelType w:val="hybridMultilevel"/>
    <w:tmpl w:val="7A64C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5B1696D"/>
    <w:multiLevelType w:val="hybridMultilevel"/>
    <w:tmpl w:val="A93879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18"/>
  </w:num>
  <w:num w:numId="4">
    <w:abstractNumId w:val="11"/>
  </w:num>
  <w:num w:numId="5">
    <w:abstractNumId w:val="10"/>
  </w:num>
  <w:num w:numId="6">
    <w:abstractNumId w:val="2"/>
  </w:num>
  <w:num w:numId="7">
    <w:abstractNumId w:val="13"/>
  </w:num>
  <w:num w:numId="8">
    <w:abstractNumId w:val="21"/>
  </w:num>
  <w:num w:numId="9">
    <w:abstractNumId w:val="1"/>
  </w:num>
  <w:num w:numId="10">
    <w:abstractNumId w:val="8"/>
  </w:num>
  <w:num w:numId="11">
    <w:abstractNumId w:val="3"/>
  </w:num>
  <w:num w:numId="12">
    <w:abstractNumId w:val="22"/>
  </w:num>
  <w:num w:numId="13">
    <w:abstractNumId w:val="14"/>
  </w:num>
  <w:num w:numId="14">
    <w:abstractNumId w:val="19"/>
  </w:num>
  <w:num w:numId="15">
    <w:abstractNumId w:val="24"/>
  </w:num>
  <w:num w:numId="16">
    <w:abstractNumId w:val="20"/>
  </w:num>
  <w:num w:numId="17">
    <w:abstractNumId w:val="16"/>
  </w:num>
  <w:num w:numId="18">
    <w:abstractNumId w:val="17"/>
  </w:num>
  <w:num w:numId="19">
    <w:abstractNumId w:val="15"/>
  </w:num>
  <w:num w:numId="20">
    <w:abstractNumId w:val="23"/>
  </w:num>
  <w:num w:numId="21">
    <w:abstractNumId w:val="12"/>
  </w:num>
  <w:num w:numId="22">
    <w:abstractNumId w:val="0"/>
  </w:num>
  <w:num w:numId="23">
    <w:abstractNumId w:val="6"/>
  </w:num>
  <w:num w:numId="24">
    <w:abstractNumId w:val="25"/>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10"/>
    <w:rsid w:val="00035CB3"/>
    <w:rsid w:val="00042891"/>
    <w:rsid w:val="00083345"/>
    <w:rsid w:val="00087190"/>
    <w:rsid w:val="0009337F"/>
    <w:rsid w:val="0009361D"/>
    <w:rsid w:val="000939CF"/>
    <w:rsid w:val="000B187C"/>
    <w:rsid w:val="000B2F8D"/>
    <w:rsid w:val="000B605C"/>
    <w:rsid w:val="000B60AD"/>
    <w:rsid w:val="000C1A93"/>
    <w:rsid w:val="000C34F5"/>
    <w:rsid w:val="000C3F58"/>
    <w:rsid w:val="000C67D6"/>
    <w:rsid w:val="000D0304"/>
    <w:rsid w:val="000D0A35"/>
    <w:rsid w:val="000D26FF"/>
    <w:rsid w:val="000D2927"/>
    <w:rsid w:val="000D799B"/>
    <w:rsid w:val="000E0847"/>
    <w:rsid w:val="00107E38"/>
    <w:rsid w:val="00110E57"/>
    <w:rsid w:val="00114EE3"/>
    <w:rsid w:val="001238DE"/>
    <w:rsid w:val="0013592B"/>
    <w:rsid w:val="00137F80"/>
    <w:rsid w:val="001409CC"/>
    <w:rsid w:val="00143102"/>
    <w:rsid w:val="00145237"/>
    <w:rsid w:val="00156939"/>
    <w:rsid w:val="00160FDC"/>
    <w:rsid w:val="00161202"/>
    <w:rsid w:val="00177B0A"/>
    <w:rsid w:val="001821F4"/>
    <w:rsid w:val="00184C57"/>
    <w:rsid w:val="0018742C"/>
    <w:rsid w:val="0019515F"/>
    <w:rsid w:val="00195697"/>
    <w:rsid w:val="001B19B4"/>
    <w:rsid w:val="001B5F79"/>
    <w:rsid w:val="001E7160"/>
    <w:rsid w:val="00204F44"/>
    <w:rsid w:val="00205FEE"/>
    <w:rsid w:val="002168E1"/>
    <w:rsid w:val="00216ED9"/>
    <w:rsid w:val="00237CEB"/>
    <w:rsid w:val="00246126"/>
    <w:rsid w:val="00280195"/>
    <w:rsid w:val="0028027F"/>
    <w:rsid w:val="00283470"/>
    <w:rsid w:val="00291356"/>
    <w:rsid w:val="00291492"/>
    <w:rsid w:val="002959A0"/>
    <w:rsid w:val="002A1C71"/>
    <w:rsid w:val="002D22CC"/>
    <w:rsid w:val="002D326A"/>
    <w:rsid w:val="002D79B2"/>
    <w:rsid w:val="002E4FA0"/>
    <w:rsid w:val="002E6D99"/>
    <w:rsid w:val="002E74A2"/>
    <w:rsid w:val="00303ACF"/>
    <w:rsid w:val="00316563"/>
    <w:rsid w:val="00317FB0"/>
    <w:rsid w:val="003501AC"/>
    <w:rsid w:val="0036097E"/>
    <w:rsid w:val="00363017"/>
    <w:rsid w:val="00382973"/>
    <w:rsid w:val="00393FB8"/>
    <w:rsid w:val="00396CDD"/>
    <w:rsid w:val="003A3A6D"/>
    <w:rsid w:val="003C784E"/>
    <w:rsid w:val="003E1259"/>
    <w:rsid w:val="003F1C65"/>
    <w:rsid w:val="003F53C1"/>
    <w:rsid w:val="0040203F"/>
    <w:rsid w:val="0041369F"/>
    <w:rsid w:val="00415584"/>
    <w:rsid w:val="004311DF"/>
    <w:rsid w:val="004415EC"/>
    <w:rsid w:val="00451FC7"/>
    <w:rsid w:val="004528A1"/>
    <w:rsid w:val="0045450B"/>
    <w:rsid w:val="00482599"/>
    <w:rsid w:val="0049110E"/>
    <w:rsid w:val="00491B63"/>
    <w:rsid w:val="0049384C"/>
    <w:rsid w:val="0049764A"/>
    <w:rsid w:val="004A6C31"/>
    <w:rsid w:val="004A7877"/>
    <w:rsid w:val="004D0FBD"/>
    <w:rsid w:val="004D1EC4"/>
    <w:rsid w:val="004D6015"/>
    <w:rsid w:val="004E1E3D"/>
    <w:rsid w:val="004E4A0D"/>
    <w:rsid w:val="005019F1"/>
    <w:rsid w:val="005114AB"/>
    <w:rsid w:val="005141B9"/>
    <w:rsid w:val="00541196"/>
    <w:rsid w:val="00541D03"/>
    <w:rsid w:val="005436C8"/>
    <w:rsid w:val="005453E8"/>
    <w:rsid w:val="00550C67"/>
    <w:rsid w:val="00567C7F"/>
    <w:rsid w:val="005734D0"/>
    <w:rsid w:val="005739C1"/>
    <w:rsid w:val="00582AA0"/>
    <w:rsid w:val="00583DBF"/>
    <w:rsid w:val="00586E7C"/>
    <w:rsid w:val="005A3EFE"/>
    <w:rsid w:val="005B5FE5"/>
    <w:rsid w:val="005D5BCB"/>
    <w:rsid w:val="005E0DD9"/>
    <w:rsid w:val="005E596E"/>
    <w:rsid w:val="005E7DF2"/>
    <w:rsid w:val="005F2F20"/>
    <w:rsid w:val="005F63A2"/>
    <w:rsid w:val="005F743D"/>
    <w:rsid w:val="006031BD"/>
    <w:rsid w:val="0061023B"/>
    <w:rsid w:val="00615D1D"/>
    <w:rsid w:val="00622504"/>
    <w:rsid w:val="00634F75"/>
    <w:rsid w:val="006429DE"/>
    <w:rsid w:val="00656FD3"/>
    <w:rsid w:val="00657167"/>
    <w:rsid w:val="006607EF"/>
    <w:rsid w:val="00663264"/>
    <w:rsid w:val="0066523B"/>
    <w:rsid w:val="00694CDF"/>
    <w:rsid w:val="00694D53"/>
    <w:rsid w:val="00697B74"/>
    <w:rsid w:val="006A112A"/>
    <w:rsid w:val="006B0FA9"/>
    <w:rsid w:val="006D34BB"/>
    <w:rsid w:val="006D57F9"/>
    <w:rsid w:val="006E6CD2"/>
    <w:rsid w:val="006E7500"/>
    <w:rsid w:val="00711171"/>
    <w:rsid w:val="00722D6B"/>
    <w:rsid w:val="00725913"/>
    <w:rsid w:val="0073185D"/>
    <w:rsid w:val="00732B10"/>
    <w:rsid w:val="00743619"/>
    <w:rsid w:val="00751EBD"/>
    <w:rsid w:val="00753CD3"/>
    <w:rsid w:val="00767E04"/>
    <w:rsid w:val="00774DB4"/>
    <w:rsid w:val="0079081B"/>
    <w:rsid w:val="00792C34"/>
    <w:rsid w:val="0079598D"/>
    <w:rsid w:val="00797AB4"/>
    <w:rsid w:val="007B2F56"/>
    <w:rsid w:val="007B7B61"/>
    <w:rsid w:val="007D212D"/>
    <w:rsid w:val="007E350B"/>
    <w:rsid w:val="00802242"/>
    <w:rsid w:val="00821B8B"/>
    <w:rsid w:val="00822177"/>
    <w:rsid w:val="008246C9"/>
    <w:rsid w:val="008249CB"/>
    <w:rsid w:val="00826F2C"/>
    <w:rsid w:val="008362E3"/>
    <w:rsid w:val="00856078"/>
    <w:rsid w:val="00862329"/>
    <w:rsid w:val="00865D14"/>
    <w:rsid w:val="00866016"/>
    <w:rsid w:val="008727E8"/>
    <w:rsid w:val="00886286"/>
    <w:rsid w:val="008862DC"/>
    <w:rsid w:val="008A00D2"/>
    <w:rsid w:val="008A1BDB"/>
    <w:rsid w:val="008A2D1A"/>
    <w:rsid w:val="008A5D99"/>
    <w:rsid w:val="008C1725"/>
    <w:rsid w:val="008C4507"/>
    <w:rsid w:val="008C5309"/>
    <w:rsid w:val="008D5D91"/>
    <w:rsid w:val="008D6A20"/>
    <w:rsid w:val="008F1190"/>
    <w:rsid w:val="00903B81"/>
    <w:rsid w:val="00930ECF"/>
    <w:rsid w:val="0093136B"/>
    <w:rsid w:val="00937954"/>
    <w:rsid w:val="00942590"/>
    <w:rsid w:val="00954C75"/>
    <w:rsid w:val="00960CBE"/>
    <w:rsid w:val="00970244"/>
    <w:rsid w:val="0097268A"/>
    <w:rsid w:val="00981923"/>
    <w:rsid w:val="0099044E"/>
    <w:rsid w:val="009A0831"/>
    <w:rsid w:val="009A2E1C"/>
    <w:rsid w:val="009B7A66"/>
    <w:rsid w:val="009C4644"/>
    <w:rsid w:val="009D3A8B"/>
    <w:rsid w:val="009E529E"/>
    <w:rsid w:val="00A01CBA"/>
    <w:rsid w:val="00A16564"/>
    <w:rsid w:val="00A24FC4"/>
    <w:rsid w:val="00A27298"/>
    <w:rsid w:val="00A40288"/>
    <w:rsid w:val="00A503BD"/>
    <w:rsid w:val="00A50824"/>
    <w:rsid w:val="00A60249"/>
    <w:rsid w:val="00A61B2E"/>
    <w:rsid w:val="00A70079"/>
    <w:rsid w:val="00AA1237"/>
    <w:rsid w:val="00AC72A4"/>
    <w:rsid w:val="00AE3D88"/>
    <w:rsid w:val="00AE4B8F"/>
    <w:rsid w:val="00AE5338"/>
    <w:rsid w:val="00AF5E8E"/>
    <w:rsid w:val="00B009CA"/>
    <w:rsid w:val="00B01DFE"/>
    <w:rsid w:val="00B03BD0"/>
    <w:rsid w:val="00B152C7"/>
    <w:rsid w:val="00B17F28"/>
    <w:rsid w:val="00B22CBA"/>
    <w:rsid w:val="00B2587E"/>
    <w:rsid w:val="00B260C8"/>
    <w:rsid w:val="00B317D3"/>
    <w:rsid w:val="00B339C0"/>
    <w:rsid w:val="00B44342"/>
    <w:rsid w:val="00B45BED"/>
    <w:rsid w:val="00B46481"/>
    <w:rsid w:val="00B565B4"/>
    <w:rsid w:val="00B628FB"/>
    <w:rsid w:val="00B72720"/>
    <w:rsid w:val="00B80BB6"/>
    <w:rsid w:val="00B8228E"/>
    <w:rsid w:val="00B8326C"/>
    <w:rsid w:val="00B95D59"/>
    <w:rsid w:val="00BA50AB"/>
    <w:rsid w:val="00BB7D03"/>
    <w:rsid w:val="00BC0ABC"/>
    <w:rsid w:val="00BC24D1"/>
    <w:rsid w:val="00BD00D2"/>
    <w:rsid w:val="00BE3BF9"/>
    <w:rsid w:val="00BE6334"/>
    <w:rsid w:val="00BF19A7"/>
    <w:rsid w:val="00BF398E"/>
    <w:rsid w:val="00BF4C06"/>
    <w:rsid w:val="00BF5FA8"/>
    <w:rsid w:val="00BF74DA"/>
    <w:rsid w:val="00C01441"/>
    <w:rsid w:val="00C166D2"/>
    <w:rsid w:val="00C247AC"/>
    <w:rsid w:val="00C50D9D"/>
    <w:rsid w:val="00C80BD0"/>
    <w:rsid w:val="00C9112D"/>
    <w:rsid w:val="00CA2476"/>
    <w:rsid w:val="00CA6C75"/>
    <w:rsid w:val="00CB1E7C"/>
    <w:rsid w:val="00CB41D2"/>
    <w:rsid w:val="00CB5001"/>
    <w:rsid w:val="00CC21E0"/>
    <w:rsid w:val="00CC3449"/>
    <w:rsid w:val="00CF0E02"/>
    <w:rsid w:val="00CF1B1F"/>
    <w:rsid w:val="00CF45FE"/>
    <w:rsid w:val="00CF7BA2"/>
    <w:rsid w:val="00D036F6"/>
    <w:rsid w:val="00D14FA8"/>
    <w:rsid w:val="00D241F3"/>
    <w:rsid w:val="00D252A1"/>
    <w:rsid w:val="00D37A70"/>
    <w:rsid w:val="00D52F12"/>
    <w:rsid w:val="00D55509"/>
    <w:rsid w:val="00D74F3E"/>
    <w:rsid w:val="00D76147"/>
    <w:rsid w:val="00D874F8"/>
    <w:rsid w:val="00DA448A"/>
    <w:rsid w:val="00DC707B"/>
    <w:rsid w:val="00DE298A"/>
    <w:rsid w:val="00DE4681"/>
    <w:rsid w:val="00DF5558"/>
    <w:rsid w:val="00DF6BB2"/>
    <w:rsid w:val="00DF7250"/>
    <w:rsid w:val="00DF7FC1"/>
    <w:rsid w:val="00E11B38"/>
    <w:rsid w:val="00E251A1"/>
    <w:rsid w:val="00E30E4A"/>
    <w:rsid w:val="00E3254E"/>
    <w:rsid w:val="00E42D5F"/>
    <w:rsid w:val="00E540D6"/>
    <w:rsid w:val="00E5649B"/>
    <w:rsid w:val="00E6547B"/>
    <w:rsid w:val="00E85773"/>
    <w:rsid w:val="00EA007D"/>
    <w:rsid w:val="00EA03C5"/>
    <w:rsid w:val="00EC36F9"/>
    <w:rsid w:val="00EC4652"/>
    <w:rsid w:val="00EC77C4"/>
    <w:rsid w:val="00EE1DF6"/>
    <w:rsid w:val="00EF1CFB"/>
    <w:rsid w:val="00EF7281"/>
    <w:rsid w:val="00F122DA"/>
    <w:rsid w:val="00F172F8"/>
    <w:rsid w:val="00F17F00"/>
    <w:rsid w:val="00F24C96"/>
    <w:rsid w:val="00F312C5"/>
    <w:rsid w:val="00F4127D"/>
    <w:rsid w:val="00F43036"/>
    <w:rsid w:val="00F4405A"/>
    <w:rsid w:val="00F65275"/>
    <w:rsid w:val="00F66E7B"/>
    <w:rsid w:val="00F673CB"/>
    <w:rsid w:val="00F673FE"/>
    <w:rsid w:val="00F7516B"/>
    <w:rsid w:val="00F93E3B"/>
    <w:rsid w:val="00F9487C"/>
    <w:rsid w:val="00F949AE"/>
    <w:rsid w:val="00FA6EDE"/>
    <w:rsid w:val="00FB352E"/>
    <w:rsid w:val="00FB597B"/>
    <w:rsid w:val="00FC7E78"/>
    <w:rsid w:val="00FD1830"/>
    <w:rsid w:val="00FE0342"/>
    <w:rsid w:val="00FE47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C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B10"/>
    <w:pPr>
      <w:ind w:left="720"/>
      <w:contextualSpacing/>
    </w:pPr>
  </w:style>
  <w:style w:type="paragraph" w:styleId="a4">
    <w:name w:val="header"/>
    <w:basedOn w:val="a"/>
    <w:link w:val="HeaderChar"/>
    <w:uiPriority w:val="99"/>
    <w:rsid w:val="00FB352E"/>
    <w:pPr>
      <w:tabs>
        <w:tab w:val="center" w:pos="4680"/>
        <w:tab w:val="right" w:pos="9360"/>
      </w:tabs>
      <w:spacing w:after="0" w:line="240" w:lineRule="auto"/>
    </w:pPr>
    <w:rPr>
      <w:sz w:val="20"/>
      <w:szCs w:val="20"/>
    </w:rPr>
  </w:style>
  <w:style w:type="character" w:customStyle="1" w:styleId="HeaderChar">
    <w:name w:val="Header Char"/>
    <w:link w:val="a4"/>
    <w:uiPriority w:val="99"/>
    <w:locked/>
    <w:rsid w:val="00FB352E"/>
    <w:rPr>
      <w:rFonts w:cs="Times New Roman"/>
    </w:rPr>
  </w:style>
  <w:style w:type="paragraph" w:styleId="a5">
    <w:name w:val="footer"/>
    <w:basedOn w:val="a"/>
    <w:link w:val="FooterChar"/>
    <w:uiPriority w:val="99"/>
    <w:rsid w:val="00FB352E"/>
    <w:pPr>
      <w:tabs>
        <w:tab w:val="center" w:pos="4680"/>
        <w:tab w:val="right" w:pos="9360"/>
      </w:tabs>
      <w:spacing w:after="0" w:line="240" w:lineRule="auto"/>
    </w:pPr>
    <w:rPr>
      <w:sz w:val="20"/>
      <w:szCs w:val="20"/>
    </w:rPr>
  </w:style>
  <w:style w:type="character" w:customStyle="1" w:styleId="FooterChar">
    <w:name w:val="Footer Char"/>
    <w:link w:val="a5"/>
    <w:uiPriority w:val="99"/>
    <w:locked/>
    <w:rsid w:val="00FB352E"/>
    <w:rPr>
      <w:rFonts w:cs="Times New Roman"/>
    </w:rPr>
  </w:style>
  <w:style w:type="paragraph" w:styleId="a6">
    <w:name w:val="Balloon Text"/>
    <w:basedOn w:val="a"/>
    <w:link w:val="BalloonTextChar"/>
    <w:uiPriority w:val="99"/>
    <w:semiHidden/>
    <w:rsid w:val="00753CD3"/>
    <w:pPr>
      <w:spacing w:after="0" w:line="240" w:lineRule="auto"/>
    </w:pPr>
    <w:rPr>
      <w:rFonts w:ascii="Tahoma" w:hAnsi="Tahoma"/>
      <w:sz w:val="16"/>
      <w:szCs w:val="16"/>
    </w:rPr>
  </w:style>
  <w:style w:type="character" w:customStyle="1" w:styleId="BalloonTextChar">
    <w:name w:val="Balloon Text Char"/>
    <w:link w:val="a6"/>
    <w:uiPriority w:val="99"/>
    <w:semiHidden/>
    <w:locked/>
    <w:rsid w:val="00753CD3"/>
    <w:rPr>
      <w:rFonts w:ascii="Tahoma" w:hAnsi="Tahoma" w:cs="Tahoma"/>
      <w:sz w:val="16"/>
      <w:szCs w:val="16"/>
    </w:rPr>
  </w:style>
  <w:style w:type="character" w:styleId="a7">
    <w:name w:val="annotation reference"/>
    <w:uiPriority w:val="99"/>
    <w:semiHidden/>
    <w:unhideWhenUsed/>
    <w:rsid w:val="006B0FA9"/>
    <w:rPr>
      <w:sz w:val="21"/>
      <w:szCs w:val="21"/>
    </w:rPr>
  </w:style>
  <w:style w:type="paragraph" w:styleId="a8">
    <w:name w:val="annotation text"/>
    <w:basedOn w:val="a"/>
    <w:link w:val="CommentTextChar"/>
    <w:uiPriority w:val="99"/>
    <w:semiHidden/>
    <w:unhideWhenUsed/>
    <w:rsid w:val="006B0FA9"/>
    <w:rPr>
      <w:szCs w:val="20"/>
    </w:rPr>
  </w:style>
  <w:style w:type="character" w:customStyle="1" w:styleId="CommentTextChar">
    <w:name w:val="Comment Text Char"/>
    <w:link w:val="a8"/>
    <w:uiPriority w:val="99"/>
    <w:semiHidden/>
    <w:rsid w:val="006B0FA9"/>
    <w:rPr>
      <w:kern w:val="0"/>
      <w:sz w:val="22"/>
      <w:lang w:eastAsia="en-US"/>
    </w:rPr>
  </w:style>
  <w:style w:type="paragraph" w:styleId="a9">
    <w:name w:val="annotation subject"/>
    <w:basedOn w:val="a8"/>
    <w:next w:val="a8"/>
    <w:link w:val="CommentSubjectChar"/>
    <w:uiPriority w:val="99"/>
    <w:semiHidden/>
    <w:unhideWhenUsed/>
    <w:rsid w:val="006B0FA9"/>
    <w:rPr>
      <w:b/>
      <w:bCs/>
    </w:rPr>
  </w:style>
  <w:style w:type="character" w:customStyle="1" w:styleId="CommentSubjectChar">
    <w:name w:val="Comment Subject Char"/>
    <w:link w:val="a9"/>
    <w:uiPriority w:val="99"/>
    <w:semiHidden/>
    <w:rsid w:val="006B0FA9"/>
    <w:rPr>
      <w:b/>
      <w:bCs/>
      <w:kern w:val="0"/>
      <w:sz w:val="22"/>
      <w:lang w:eastAsia="en-US"/>
    </w:rPr>
  </w:style>
  <w:style w:type="character" w:styleId="aa">
    <w:name w:val="Hyperlink"/>
    <w:basedOn w:val="a0"/>
    <w:uiPriority w:val="99"/>
    <w:unhideWhenUsed/>
    <w:rsid w:val="008C5309"/>
    <w:rPr>
      <w:color w:val="0000FF" w:themeColor="hyperlink"/>
      <w:u w:val="single"/>
    </w:rPr>
  </w:style>
  <w:style w:type="paragraph" w:styleId="ab">
    <w:name w:val="Plain Text"/>
    <w:basedOn w:val="a"/>
    <w:link w:val="Char"/>
    <w:rsid w:val="004528A1"/>
    <w:pPr>
      <w:widowControl w:val="0"/>
      <w:spacing w:after="0" w:line="240" w:lineRule="auto"/>
      <w:jc w:val="both"/>
    </w:pPr>
    <w:rPr>
      <w:rFonts w:ascii="宋体" w:hAnsi="Courier New" w:cs="Courier New"/>
      <w:kern w:val="2"/>
      <w:sz w:val="21"/>
      <w:szCs w:val="21"/>
      <w:lang w:eastAsia="zh-CN"/>
    </w:rPr>
  </w:style>
  <w:style w:type="character" w:customStyle="1" w:styleId="Char">
    <w:name w:val="纯文本 Char"/>
    <w:basedOn w:val="a0"/>
    <w:link w:val="ab"/>
    <w:rsid w:val="004528A1"/>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C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B10"/>
    <w:pPr>
      <w:ind w:left="720"/>
      <w:contextualSpacing/>
    </w:pPr>
  </w:style>
  <w:style w:type="paragraph" w:styleId="a4">
    <w:name w:val="header"/>
    <w:basedOn w:val="a"/>
    <w:link w:val="HeaderChar"/>
    <w:uiPriority w:val="99"/>
    <w:rsid w:val="00FB352E"/>
    <w:pPr>
      <w:tabs>
        <w:tab w:val="center" w:pos="4680"/>
        <w:tab w:val="right" w:pos="9360"/>
      </w:tabs>
      <w:spacing w:after="0" w:line="240" w:lineRule="auto"/>
    </w:pPr>
    <w:rPr>
      <w:sz w:val="20"/>
      <w:szCs w:val="20"/>
    </w:rPr>
  </w:style>
  <w:style w:type="character" w:customStyle="1" w:styleId="HeaderChar">
    <w:name w:val="Header Char"/>
    <w:link w:val="a4"/>
    <w:uiPriority w:val="99"/>
    <w:locked/>
    <w:rsid w:val="00FB352E"/>
    <w:rPr>
      <w:rFonts w:cs="Times New Roman"/>
    </w:rPr>
  </w:style>
  <w:style w:type="paragraph" w:styleId="a5">
    <w:name w:val="footer"/>
    <w:basedOn w:val="a"/>
    <w:link w:val="FooterChar"/>
    <w:uiPriority w:val="99"/>
    <w:rsid w:val="00FB352E"/>
    <w:pPr>
      <w:tabs>
        <w:tab w:val="center" w:pos="4680"/>
        <w:tab w:val="right" w:pos="9360"/>
      </w:tabs>
      <w:spacing w:after="0" w:line="240" w:lineRule="auto"/>
    </w:pPr>
    <w:rPr>
      <w:sz w:val="20"/>
      <w:szCs w:val="20"/>
    </w:rPr>
  </w:style>
  <w:style w:type="character" w:customStyle="1" w:styleId="FooterChar">
    <w:name w:val="Footer Char"/>
    <w:link w:val="a5"/>
    <w:uiPriority w:val="99"/>
    <w:locked/>
    <w:rsid w:val="00FB352E"/>
    <w:rPr>
      <w:rFonts w:cs="Times New Roman"/>
    </w:rPr>
  </w:style>
  <w:style w:type="paragraph" w:styleId="a6">
    <w:name w:val="Balloon Text"/>
    <w:basedOn w:val="a"/>
    <w:link w:val="BalloonTextChar"/>
    <w:uiPriority w:val="99"/>
    <w:semiHidden/>
    <w:rsid w:val="00753CD3"/>
    <w:pPr>
      <w:spacing w:after="0" w:line="240" w:lineRule="auto"/>
    </w:pPr>
    <w:rPr>
      <w:rFonts w:ascii="Tahoma" w:hAnsi="Tahoma"/>
      <w:sz w:val="16"/>
      <w:szCs w:val="16"/>
    </w:rPr>
  </w:style>
  <w:style w:type="character" w:customStyle="1" w:styleId="BalloonTextChar">
    <w:name w:val="Balloon Text Char"/>
    <w:link w:val="a6"/>
    <w:uiPriority w:val="99"/>
    <w:semiHidden/>
    <w:locked/>
    <w:rsid w:val="00753CD3"/>
    <w:rPr>
      <w:rFonts w:ascii="Tahoma" w:hAnsi="Tahoma" w:cs="Tahoma"/>
      <w:sz w:val="16"/>
      <w:szCs w:val="16"/>
    </w:rPr>
  </w:style>
  <w:style w:type="character" w:styleId="a7">
    <w:name w:val="annotation reference"/>
    <w:uiPriority w:val="99"/>
    <w:semiHidden/>
    <w:unhideWhenUsed/>
    <w:rsid w:val="006B0FA9"/>
    <w:rPr>
      <w:sz w:val="21"/>
      <w:szCs w:val="21"/>
    </w:rPr>
  </w:style>
  <w:style w:type="paragraph" w:styleId="a8">
    <w:name w:val="annotation text"/>
    <w:basedOn w:val="a"/>
    <w:link w:val="CommentTextChar"/>
    <w:uiPriority w:val="99"/>
    <w:semiHidden/>
    <w:unhideWhenUsed/>
    <w:rsid w:val="006B0FA9"/>
    <w:rPr>
      <w:szCs w:val="20"/>
    </w:rPr>
  </w:style>
  <w:style w:type="character" w:customStyle="1" w:styleId="CommentTextChar">
    <w:name w:val="Comment Text Char"/>
    <w:link w:val="a8"/>
    <w:uiPriority w:val="99"/>
    <w:semiHidden/>
    <w:rsid w:val="006B0FA9"/>
    <w:rPr>
      <w:kern w:val="0"/>
      <w:sz w:val="22"/>
      <w:lang w:eastAsia="en-US"/>
    </w:rPr>
  </w:style>
  <w:style w:type="paragraph" w:styleId="a9">
    <w:name w:val="annotation subject"/>
    <w:basedOn w:val="a8"/>
    <w:next w:val="a8"/>
    <w:link w:val="CommentSubjectChar"/>
    <w:uiPriority w:val="99"/>
    <w:semiHidden/>
    <w:unhideWhenUsed/>
    <w:rsid w:val="006B0FA9"/>
    <w:rPr>
      <w:b/>
      <w:bCs/>
    </w:rPr>
  </w:style>
  <w:style w:type="character" w:customStyle="1" w:styleId="CommentSubjectChar">
    <w:name w:val="Comment Subject Char"/>
    <w:link w:val="a9"/>
    <w:uiPriority w:val="99"/>
    <w:semiHidden/>
    <w:rsid w:val="006B0FA9"/>
    <w:rPr>
      <w:b/>
      <w:bCs/>
      <w:kern w:val="0"/>
      <w:sz w:val="22"/>
      <w:lang w:eastAsia="en-US"/>
    </w:rPr>
  </w:style>
  <w:style w:type="character" w:styleId="aa">
    <w:name w:val="Hyperlink"/>
    <w:basedOn w:val="a0"/>
    <w:uiPriority w:val="99"/>
    <w:unhideWhenUsed/>
    <w:rsid w:val="008C5309"/>
    <w:rPr>
      <w:color w:val="0000FF" w:themeColor="hyperlink"/>
      <w:u w:val="single"/>
    </w:rPr>
  </w:style>
  <w:style w:type="paragraph" w:styleId="ab">
    <w:name w:val="Plain Text"/>
    <w:basedOn w:val="a"/>
    <w:link w:val="Char"/>
    <w:rsid w:val="004528A1"/>
    <w:pPr>
      <w:widowControl w:val="0"/>
      <w:spacing w:after="0" w:line="240" w:lineRule="auto"/>
      <w:jc w:val="both"/>
    </w:pPr>
    <w:rPr>
      <w:rFonts w:ascii="宋体" w:hAnsi="Courier New" w:cs="Courier New"/>
      <w:kern w:val="2"/>
      <w:sz w:val="21"/>
      <w:szCs w:val="21"/>
      <w:lang w:eastAsia="zh-CN"/>
    </w:rPr>
  </w:style>
  <w:style w:type="character" w:customStyle="1" w:styleId="Char">
    <w:name w:val="纯文本 Char"/>
    <w:basedOn w:val="a0"/>
    <w:link w:val="ab"/>
    <w:rsid w:val="004528A1"/>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09856">
      <w:marLeft w:val="0"/>
      <w:marRight w:val="0"/>
      <w:marTop w:val="0"/>
      <w:marBottom w:val="0"/>
      <w:divBdr>
        <w:top w:val="none" w:sz="0" w:space="0" w:color="auto"/>
        <w:left w:val="none" w:sz="0" w:space="0" w:color="auto"/>
        <w:bottom w:val="none" w:sz="0" w:space="0" w:color="auto"/>
        <w:right w:val="none" w:sz="0" w:space="0" w:color="auto"/>
      </w:divBdr>
      <w:divsChild>
        <w:div w:id="1807509873">
          <w:marLeft w:val="0"/>
          <w:marRight w:val="0"/>
          <w:marTop w:val="0"/>
          <w:marBottom w:val="0"/>
          <w:divBdr>
            <w:top w:val="none" w:sz="0" w:space="0" w:color="auto"/>
            <w:left w:val="none" w:sz="0" w:space="0" w:color="auto"/>
            <w:bottom w:val="none" w:sz="0" w:space="0" w:color="auto"/>
            <w:right w:val="none" w:sz="0" w:space="0" w:color="auto"/>
          </w:divBdr>
          <w:divsChild>
            <w:div w:id="1807509857">
              <w:marLeft w:val="0"/>
              <w:marRight w:val="0"/>
              <w:marTop w:val="0"/>
              <w:marBottom w:val="0"/>
              <w:divBdr>
                <w:top w:val="none" w:sz="0" w:space="0" w:color="auto"/>
                <w:left w:val="none" w:sz="0" w:space="0" w:color="auto"/>
                <w:bottom w:val="none" w:sz="0" w:space="0" w:color="auto"/>
                <w:right w:val="none" w:sz="0" w:space="0" w:color="auto"/>
              </w:divBdr>
              <w:divsChild>
                <w:div w:id="1807509871">
                  <w:marLeft w:val="0"/>
                  <w:marRight w:val="0"/>
                  <w:marTop w:val="0"/>
                  <w:marBottom w:val="0"/>
                  <w:divBdr>
                    <w:top w:val="none" w:sz="0" w:space="0" w:color="auto"/>
                    <w:left w:val="none" w:sz="0" w:space="0" w:color="auto"/>
                    <w:bottom w:val="none" w:sz="0" w:space="0" w:color="auto"/>
                    <w:right w:val="none" w:sz="0" w:space="0" w:color="auto"/>
                  </w:divBdr>
                  <w:divsChild>
                    <w:div w:id="1807509869">
                      <w:marLeft w:val="0"/>
                      <w:marRight w:val="0"/>
                      <w:marTop w:val="0"/>
                      <w:marBottom w:val="0"/>
                      <w:divBdr>
                        <w:top w:val="none" w:sz="0" w:space="0" w:color="auto"/>
                        <w:left w:val="none" w:sz="0" w:space="0" w:color="auto"/>
                        <w:bottom w:val="none" w:sz="0" w:space="0" w:color="auto"/>
                        <w:right w:val="none" w:sz="0" w:space="0" w:color="auto"/>
                      </w:divBdr>
                      <w:divsChild>
                        <w:div w:id="1807509846">
                          <w:marLeft w:val="0"/>
                          <w:marRight w:val="0"/>
                          <w:marTop w:val="0"/>
                          <w:marBottom w:val="0"/>
                          <w:divBdr>
                            <w:top w:val="none" w:sz="0" w:space="0" w:color="auto"/>
                            <w:left w:val="none" w:sz="0" w:space="0" w:color="auto"/>
                            <w:bottom w:val="none" w:sz="0" w:space="0" w:color="auto"/>
                            <w:right w:val="none" w:sz="0" w:space="0" w:color="auto"/>
                          </w:divBdr>
                          <w:divsChild>
                            <w:div w:id="1807509851">
                              <w:marLeft w:val="0"/>
                              <w:marRight w:val="0"/>
                              <w:marTop w:val="0"/>
                              <w:marBottom w:val="0"/>
                              <w:divBdr>
                                <w:top w:val="none" w:sz="0" w:space="0" w:color="auto"/>
                                <w:left w:val="none" w:sz="0" w:space="0" w:color="auto"/>
                                <w:bottom w:val="none" w:sz="0" w:space="0" w:color="auto"/>
                                <w:right w:val="none" w:sz="0" w:space="0" w:color="auto"/>
                              </w:divBdr>
                              <w:divsChild>
                                <w:div w:id="1807509868">
                                  <w:marLeft w:val="0"/>
                                  <w:marRight w:val="0"/>
                                  <w:marTop w:val="0"/>
                                  <w:marBottom w:val="0"/>
                                  <w:divBdr>
                                    <w:top w:val="none" w:sz="0" w:space="0" w:color="auto"/>
                                    <w:left w:val="none" w:sz="0" w:space="0" w:color="auto"/>
                                    <w:bottom w:val="none" w:sz="0" w:space="0" w:color="auto"/>
                                    <w:right w:val="none" w:sz="0" w:space="0" w:color="auto"/>
                                  </w:divBdr>
                                  <w:divsChild>
                                    <w:div w:id="1807509855">
                                      <w:marLeft w:val="0"/>
                                      <w:marRight w:val="0"/>
                                      <w:marTop w:val="0"/>
                                      <w:marBottom w:val="0"/>
                                      <w:divBdr>
                                        <w:top w:val="none" w:sz="0" w:space="0" w:color="auto"/>
                                        <w:left w:val="none" w:sz="0" w:space="0" w:color="auto"/>
                                        <w:bottom w:val="none" w:sz="0" w:space="0" w:color="auto"/>
                                        <w:right w:val="none" w:sz="0" w:space="0" w:color="auto"/>
                                      </w:divBdr>
                                      <w:divsChild>
                                        <w:div w:id="18075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9859">
      <w:marLeft w:val="0"/>
      <w:marRight w:val="0"/>
      <w:marTop w:val="0"/>
      <w:marBottom w:val="0"/>
      <w:divBdr>
        <w:top w:val="none" w:sz="0" w:space="0" w:color="auto"/>
        <w:left w:val="none" w:sz="0" w:space="0" w:color="auto"/>
        <w:bottom w:val="none" w:sz="0" w:space="0" w:color="auto"/>
        <w:right w:val="none" w:sz="0" w:space="0" w:color="auto"/>
      </w:divBdr>
      <w:divsChild>
        <w:div w:id="1807509863">
          <w:marLeft w:val="0"/>
          <w:marRight w:val="1"/>
          <w:marTop w:val="0"/>
          <w:marBottom w:val="0"/>
          <w:divBdr>
            <w:top w:val="none" w:sz="0" w:space="0" w:color="auto"/>
            <w:left w:val="none" w:sz="0" w:space="0" w:color="auto"/>
            <w:bottom w:val="none" w:sz="0" w:space="0" w:color="auto"/>
            <w:right w:val="none" w:sz="0" w:space="0" w:color="auto"/>
          </w:divBdr>
          <w:divsChild>
            <w:div w:id="1807509862">
              <w:marLeft w:val="0"/>
              <w:marRight w:val="0"/>
              <w:marTop w:val="0"/>
              <w:marBottom w:val="0"/>
              <w:divBdr>
                <w:top w:val="none" w:sz="0" w:space="0" w:color="auto"/>
                <w:left w:val="none" w:sz="0" w:space="0" w:color="auto"/>
                <w:bottom w:val="none" w:sz="0" w:space="0" w:color="auto"/>
                <w:right w:val="none" w:sz="0" w:space="0" w:color="auto"/>
              </w:divBdr>
              <w:divsChild>
                <w:div w:id="1807509872">
                  <w:marLeft w:val="0"/>
                  <w:marRight w:val="1"/>
                  <w:marTop w:val="0"/>
                  <w:marBottom w:val="0"/>
                  <w:divBdr>
                    <w:top w:val="none" w:sz="0" w:space="0" w:color="auto"/>
                    <w:left w:val="none" w:sz="0" w:space="0" w:color="auto"/>
                    <w:bottom w:val="none" w:sz="0" w:space="0" w:color="auto"/>
                    <w:right w:val="none" w:sz="0" w:space="0" w:color="auto"/>
                  </w:divBdr>
                  <w:divsChild>
                    <w:div w:id="1807509861">
                      <w:marLeft w:val="0"/>
                      <w:marRight w:val="0"/>
                      <w:marTop w:val="0"/>
                      <w:marBottom w:val="0"/>
                      <w:divBdr>
                        <w:top w:val="none" w:sz="0" w:space="0" w:color="auto"/>
                        <w:left w:val="none" w:sz="0" w:space="0" w:color="auto"/>
                        <w:bottom w:val="none" w:sz="0" w:space="0" w:color="auto"/>
                        <w:right w:val="none" w:sz="0" w:space="0" w:color="auto"/>
                      </w:divBdr>
                      <w:divsChild>
                        <w:div w:id="1807509874">
                          <w:marLeft w:val="0"/>
                          <w:marRight w:val="0"/>
                          <w:marTop w:val="0"/>
                          <w:marBottom w:val="0"/>
                          <w:divBdr>
                            <w:top w:val="none" w:sz="0" w:space="0" w:color="auto"/>
                            <w:left w:val="none" w:sz="0" w:space="0" w:color="auto"/>
                            <w:bottom w:val="none" w:sz="0" w:space="0" w:color="auto"/>
                            <w:right w:val="none" w:sz="0" w:space="0" w:color="auto"/>
                          </w:divBdr>
                          <w:divsChild>
                            <w:div w:id="1807509880">
                              <w:marLeft w:val="0"/>
                              <w:marRight w:val="0"/>
                              <w:marTop w:val="120"/>
                              <w:marBottom w:val="360"/>
                              <w:divBdr>
                                <w:top w:val="none" w:sz="0" w:space="0" w:color="auto"/>
                                <w:left w:val="none" w:sz="0" w:space="0" w:color="auto"/>
                                <w:bottom w:val="none" w:sz="0" w:space="0" w:color="auto"/>
                                <w:right w:val="none" w:sz="0" w:space="0" w:color="auto"/>
                              </w:divBdr>
                              <w:divsChild>
                                <w:div w:id="1807509860">
                                  <w:marLeft w:val="0"/>
                                  <w:marRight w:val="0"/>
                                  <w:marTop w:val="0"/>
                                  <w:marBottom w:val="0"/>
                                  <w:divBdr>
                                    <w:top w:val="none" w:sz="0" w:space="0" w:color="auto"/>
                                    <w:left w:val="none" w:sz="0" w:space="0" w:color="auto"/>
                                    <w:bottom w:val="none" w:sz="0" w:space="0" w:color="auto"/>
                                    <w:right w:val="none" w:sz="0" w:space="0" w:color="auto"/>
                                  </w:divBdr>
                                  <w:divsChild>
                                    <w:div w:id="18075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09877">
      <w:marLeft w:val="0"/>
      <w:marRight w:val="0"/>
      <w:marTop w:val="0"/>
      <w:marBottom w:val="0"/>
      <w:divBdr>
        <w:top w:val="none" w:sz="0" w:space="0" w:color="auto"/>
        <w:left w:val="none" w:sz="0" w:space="0" w:color="auto"/>
        <w:bottom w:val="none" w:sz="0" w:space="0" w:color="auto"/>
        <w:right w:val="none" w:sz="0" w:space="0" w:color="auto"/>
      </w:divBdr>
      <w:divsChild>
        <w:div w:id="1807509867">
          <w:marLeft w:val="0"/>
          <w:marRight w:val="1"/>
          <w:marTop w:val="0"/>
          <w:marBottom w:val="0"/>
          <w:divBdr>
            <w:top w:val="none" w:sz="0" w:space="0" w:color="auto"/>
            <w:left w:val="none" w:sz="0" w:space="0" w:color="auto"/>
            <w:bottom w:val="none" w:sz="0" w:space="0" w:color="auto"/>
            <w:right w:val="none" w:sz="0" w:space="0" w:color="auto"/>
          </w:divBdr>
          <w:divsChild>
            <w:div w:id="1807509865">
              <w:marLeft w:val="0"/>
              <w:marRight w:val="0"/>
              <w:marTop w:val="0"/>
              <w:marBottom w:val="0"/>
              <w:divBdr>
                <w:top w:val="none" w:sz="0" w:space="0" w:color="auto"/>
                <w:left w:val="none" w:sz="0" w:space="0" w:color="auto"/>
                <w:bottom w:val="none" w:sz="0" w:space="0" w:color="auto"/>
                <w:right w:val="none" w:sz="0" w:space="0" w:color="auto"/>
              </w:divBdr>
              <w:divsChild>
                <w:div w:id="1807509847">
                  <w:marLeft w:val="0"/>
                  <w:marRight w:val="1"/>
                  <w:marTop w:val="0"/>
                  <w:marBottom w:val="0"/>
                  <w:divBdr>
                    <w:top w:val="none" w:sz="0" w:space="0" w:color="auto"/>
                    <w:left w:val="none" w:sz="0" w:space="0" w:color="auto"/>
                    <w:bottom w:val="none" w:sz="0" w:space="0" w:color="auto"/>
                    <w:right w:val="none" w:sz="0" w:space="0" w:color="auto"/>
                  </w:divBdr>
                  <w:divsChild>
                    <w:div w:id="1807509875">
                      <w:marLeft w:val="0"/>
                      <w:marRight w:val="0"/>
                      <w:marTop w:val="0"/>
                      <w:marBottom w:val="0"/>
                      <w:divBdr>
                        <w:top w:val="none" w:sz="0" w:space="0" w:color="auto"/>
                        <w:left w:val="none" w:sz="0" w:space="0" w:color="auto"/>
                        <w:bottom w:val="none" w:sz="0" w:space="0" w:color="auto"/>
                        <w:right w:val="none" w:sz="0" w:space="0" w:color="auto"/>
                      </w:divBdr>
                      <w:divsChild>
                        <w:div w:id="1807509881">
                          <w:marLeft w:val="0"/>
                          <w:marRight w:val="0"/>
                          <w:marTop w:val="0"/>
                          <w:marBottom w:val="0"/>
                          <w:divBdr>
                            <w:top w:val="none" w:sz="0" w:space="0" w:color="auto"/>
                            <w:left w:val="none" w:sz="0" w:space="0" w:color="auto"/>
                            <w:bottom w:val="none" w:sz="0" w:space="0" w:color="auto"/>
                            <w:right w:val="none" w:sz="0" w:space="0" w:color="auto"/>
                          </w:divBdr>
                          <w:divsChild>
                            <w:div w:id="1807509870">
                              <w:marLeft w:val="0"/>
                              <w:marRight w:val="0"/>
                              <w:marTop w:val="120"/>
                              <w:marBottom w:val="360"/>
                              <w:divBdr>
                                <w:top w:val="none" w:sz="0" w:space="0" w:color="auto"/>
                                <w:left w:val="none" w:sz="0" w:space="0" w:color="auto"/>
                                <w:bottom w:val="none" w:sz="0" w:space="0" w:color="auto"/>
                                <w:right w:val="none" w:sz="0" w:space="0" w:color="auto"/>
                              </w:divBdr>
                              <w:divsChild>
                                <w:div w:id="1807509852">
                                  <w:marLeft w:val="0"/>
                                  <w:marRight w:val="0"/>
                                  <w:marTop w:val="0"/>
                                  <w:marBottom w:val="0"/>
                                  <w:divBdr>
                                    <w:top w:val="none" w:sz="0" w:space="0" w:color="auto"/>
                                    <w:left w:val="none" w:sz="0" w:space="0" w:color="auto"/>
                                    <w:bottom w:val="none" w:sz="0" w:space="0" w:color="auto"/>
                                    <w:right w:val="none" w:sz="0" w:space="0" w:color="auto"/>
                                  </w:divBdr>
                                  <w:divsChild>
                                    <w:div w:id="18075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09878">
      <w:marLeft w:val="0"/>
      <w:marRight w:val="0"/>
      <w:marTop w:val="0"/>
      <w:marBottom w:val="0"/>
      <w:divBdr>
        <w:top w:val="none" w:sz="0" w:space="0" w:color="auto"/>
        <w:left w:val="none" w:sz="0" w:space="0" w:color="auto"/>
        <w:bottom w:val="none" w:sz="0" w:space="0" w:color="auto"/>
        <w:right w:val="none" w:sz="0" w:space="0" w:color="auto"/>
      </w:divBdr>
      <w:divsChild>
        <w:div w:id="1807509844">
          <w:marLeft w:val="0"/>
          <w:marRight w:val="0"/>
          <w:marTop w:val="0"/>
          <w:marBottom w:val="0"/>
          <w:divBdr>
            <w:top w:val="none" w:sz="0" w:space="0" w:color="auto"/>
            <w:left w:val="none" w:sz="0" w:space="0" w:color="auto"/>
            <w:bottom w:val="none" w:sz="0" w:space="0" w:color="auto"/>
            <w:right w:val="none" w:sz="0" w:space="0" w:color="auto"/>
          </w:divBdr>
          <w:divsChild>
            <w:div w:id="1807509858">
              <w:marLeft w:val="0"/>
              <w:marRight w:val="0"/>
              <w:marTop w:val="0"/>
              <w:marBottom w:val="0"/>
              <w:divBdr>
                <w:top w:val="none" w:sz="0" w:space="0" w:color="auto"/>
                <w:left w:val="none" w:sz="0" w:space="0" w:color="auto"/>
                <w:bottom w:val="none" w:sz="0" w:space="0" w:color="auto"/>
                <w:right w:val="none" w:sz="0" w:space="0" w:color="auto"/>
              </w:divBdr>
              <w:divsChild>
                <w:div w:id="1807509854">
                  <w:marLeft w:val="0"/>
                  <w:marRight w:val="0"/>
                  <w:marTop w:val="0"/>
                  <w:marBottom w:val="0"/>
                  <w:divBdr>
                    <w:top w:val="none" w:sz="0" w:space="0" w:color="auto"/>
                    <w:left w:val="none" w:sz="0" w:space="0" w:color="auto"/>
                    <w:bottom w:val="none" w:sz="0" w:space="0" w:color="auto"/>
                    <w:right w:val="none" w:sz="0" w:space="0" w:color="auto"/>
                  </w:divBdr>
                  <w:divsChild>
                    <w:div w:id="1807509879">
                      <w:marLeft w:val="0"/>
                      <w:marRight w:val="0"/>
                      <w:marTop w:val="0"/>
                      <w:marBottom w:val="0"/>
                      <w:divBdr>
                        <w:top w:val="none" w:sz="0" w:space="0" w:color="auto"/>
                        <w:left w:val="none" w:sz="0" w:space="0" w:color="auto"/>
                        <w:bottom w:val="none" w:sz="0" w:space="0" w:color="auto"/>
                        <w:right w:val="none" w:sz="0" w:space="0" w:color="auto"/>
                      </w:divBdr>
                      <w:divsChild>
                        <w:div w:id="1807509876">
                          <w:marLeft w:val="0"/>
                          <w:marRight w:val="0"/>
                          <w:marTop w:val="0"/>
                          <w:marBottom w:val="0"/>
                          <w:divBdr>
                            <w:top w:val="none" w:sz="0" w:space="0" w:color="auto"/>
                            <w:left w:val="none" w:sz="0" w:space="0" w:color="auto"/>
                            <w:bottom w:val="none" w:sz="0" w:space="0" w:color="auto"/>
                            <w:right w:val="none" w:sz="0" w:space="0" w:color="auto"/>
                          </w:divBdr>
                          <w:divsChild>
                            <w:div w:id="1807509850">
                              <w:marLeft w:val="0"/>
                              <w:marRight w:val="0"/>
                              <w:marTop w:val="0"/>
                              <w:marBottom w:val="0"/>
                              <w:divBdr>
                                <w:top w:val="none" w:sz="0" w:space="0" w:color="auto"/>
                                <w:left w:val="none" w:sz="0" w:space="0" w:color="auto"/>
                                <w:bottom w:val="none" w:sz="0" w:space="0" w:color="auto"/>
                                <w:right w:val="none" w:sz="0" w:space="0" w:color="auto"/>
                              </w:divBdr>
                              <w:divsChild>
                                <w:div w:id="1807509864">
                                  <w:marLeft w:val="0"/>
                                  <w:marRight w:val="0"/>
                                  <w:marTop w:val="0"/>
                                  <w:marBottom w:val="0"/>
                                  <w:divBdr>
                                    <w:top w:val="none" w:sz="0" w:space="0" w:color="auto"/>
                                    <w:left w:val="none" w:sz="0" w:space="0" w:color="auto"/>
                                    <w:bottom w:val="none" w:sz="0" w:space="0" w:color="auto"/>
                                    <w:right w:val="none" w:sz="0" w:space="0" w:color="auto"/>
                                  </w:divBdr>
                                  <w:divsChild>
                                    <w:div w:id="1807509845">
                                      <w:marLeft w:val="0"/>
                                      <w:marRight w:val="0"/>
                                      <w:marTop w:val="0"/>
                                      <w:marBottom w:val="0"/>
                                      <w:divBdr>
                                        <w:top w:val="none" w:sz="0" w:space="0" w:color="auto"/>
                                        <w:left w:val="none" w:sz="0" w:space="0" w:color="auto"/>
                                        <w:bottom w:val="none" w:sz="0" w:space="0" w:color="auto"/>
                                        <w:right w:val="none" w:sz="0" w:space="0" w:color="auto"/>
                                      </w:divBdr>
                                      <w:divsChild>
                                        <w:div w:id="1807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767894">
      <w:bodyDiv w:val="1"/>
      <w:marLeft w:val="0"/>
      <w:marRight w:val="0"/>
      <w:marTop w:val="0"/>
      <w:marBottom w:val="0"/>
      <w:divBdr>
        <w:top w:val="none" w:sz="0" w:space="0" w:color="auto"/>
        <w:left w:val="none" w:sz="0" w:space="0" w:color="auto"/>
        <w:bottom w:val="none" w:sz="0" w:space="0" w:color="auto"/>
        <w:right w:val="none" w:sz="0" w:space="0" w:color="auto"/>
      </w:divBdr>
      <w:divsChild>
        <w:div w:id="411970966">
          <w:marLeft w:val="0"/>
          <w:marRight w:val="0"/>
          <w:marTop w:val="0"/>
          <w:marBottom w:val="0"/>
          <w:divBdr>
            <w:top w:val="none" w:sz="0" w:space="0" w:color="auto"/>
            <w:left w:val="none" w:sz="0" w:space="0" w:color="auto"/>
            <w:bottom w:val="none" w:sz="0" w:space="0" w:color="auto"/>
            <w:right w:val="none" w:sz="0" w:space="0" w:color="auto"/>
          </w:divBdr>
          <w:divsChild>
            <w:div w:id="174002049">
              <w:marLeft w:val="0"/>
              <w:marRight w:val="0"/>
              <w:marTop w:val="0"/>
              <w:marBottom w:val="0"/>
              <w:divBdr>
                <w:top w:val="none" w:sz="0" w:space="0" w:color="auto"/>
                <w:left w:val="none" w:sz="0" w:space="0" w:color="auto"/>
                <w:bottom w:val="none" w:sz="0" w:space="0" w:color="auto"/>
                <w:right w:val="none" w:sz="0" w:space="0" w:color="auto"/>
              </w:divBdr>
            </w:div>
            <w:div w:id="1442337390">
              <w:marLeft w:val="0"/>
              <w:marRight w:val="0"/>
              <w:marTop w:val="0"/>
              <w:marBottom w:val="0"/>
              <w:divBdr>
                <w:top w:val="none" w:sz="0" w:space="0" w:color="auto"/>
                <w:left w:val="none" w:sz="0" w:space="0" w:color="auto"/>
                <w:bottom w:val="none" w:sz="0" w:space="0" w:color="auto"/>
                <w:right w:val="none" w:sz="0" w:space="0" w:color="auto"/>
              </w:divBdr>
            </w:div>
            <w:div w:id="1993637185">
              <w:marLeft w:val="0"/>
              <w:marRight w:val="0"/>
              <w:marTop w:val="0"/>
              <w:marBottom w:val="0"/>
              <w:divBdr>
                <w:top w:val="none" w:sz="0" w:space="0" w:color="auto"/>
                <w:left w:val="none" w:sz="0" w:space="0" w:color="auto"/>
                <w:bottom w:val="none" w:sz="0" w:space="0" w:color="auto"/>
                <w:right w:val="none" w:sz="0" w:space="0" w:color="auto"/>
              </w:divBdr>
            </w:div>
            <w:div w:id="1639720128">
              <w:marLeft w:val="0"/>
              <w:marRight w:val="0"/>
              <w:marTop w:val="0"/>
              <w:marBottom w:val="0"/>
              <w:divBdr>
                <w:top w:val="none" w:sz="0" w:space="0" w:color="auto"/>
                <w:left w:val="none" w:sz="0" w:space="0" w:color="auto"/>
                <w:bottom w:val="none" w:sz="0" w:space="0" w:color="auto"/>
                <w:right w:val="none" w:sz="0" w:space="0" w:color="auto"/>
              </w:divBdr>
            </w:div>
            <w:div w:id="2110000287">
              <w:marLeft w:val="0"/>
              <w:marRight w:val="0"/>
              <w:marTop w:val="0"/>
              <w:marBottom w:val="0"/>
              <w:divBdr>
                <w:top w:val="none" w:sz="0" w:space="0" w:color="auto"/>
                <w:left w:val="none" w:sz="0" w:space="0" w:color="auto"/>
                <w:bottom w:val="none" w:sz="0" w:space="0" w:color="auto"/>
                <w:right w:val="none" w:sz="0" w:space="0" w:color="auto"/>
              </w:divBdr>
            </w:div>
            <w:div w:id="751581541">
              <w:marLeft w:val="0"/>
              <w:marRight w:val="0"/>
              <w:marTop w:val="0"/>
              <w:marBottom w:val="0"/>
              <w:divBdr>
                <w:top w:val="none" w:sz="0" w:space="0" w:color="auto"/>
                <w:left w:val="none" w:sz="0" w:space="0" w:color="auto"/>
                <w:bottom w:val="none" w:sz="0" w:space="0" w:color="auto"/>
                <w:right w:val="none" w:sz="0" w:space="0" w:color="auto"/>
              </w:divBdr>
            </w:div>
            <w:div w:id="1719426276">
              <w:marLeft w:val="0"/>
              <w:marRight w:val="0"/>
              <w:marTop w:val="0"/>
              <w:marBottom w:val="0"/>
              <w:divBdr>
                <w:top w:val="none" w:sz="0" w:space="0" w:color="auto"/>
                <w:left w:val="none" w:sz="0" w:space="0" w:color="auto"/>
                <w:bottom w:val="none" w:sz="0" w:space="0" w:color="auto"/>
                <w:right w:val="none" w:sz="0" w:space="0" w:color="auto"/>
              </w:divBdr>
            </w:div>
            <w:div w:id="1094738802">
              <w:marLeft w:val="0"/>
              <w:marRight w:val="0"/>
              <w:marTop w:val="0"/>
              <w:marBottom w:val="0"/>
              <w:divBdr>
                <w:top w:val="none" w:sz="0" w:space="0" w:color="auto"/>
                <w:left w:val="none" w:sz="0" w:space="0" w:color="auto"/>
                <w:bottom w:val="none" w:sz="0" w:space="0" w:color="auto"/>
                <w:right w:val="none" w:sz="0" w:space="0" w:color="auto"/>
              </w:divBdr>
            </w:div>
            <w:div w:id="1090004736">
              <w:marLeft w:val="0"/>
              <w:marRight w:val="0"/>
              <w:marTop w:val="0"/>
              <w:marBottom w:val="0"/>
              <w:divBdr>
                <w:top w:val="none" w:sz="0" w:space="0" w:color="auto"/>
                <w:left w:val="none" w:sz="0" w:space="0" w:color="auto"/>
                <w:bottom w:val="none" w:sz="0" w:space="0" w:color="auto"/>
                <w:right w:val="none" w:sz="0" w:space="0" w:color="auto"/>
              </w:divBdr>
            </w:div>
            <w:div w:id="896092541">
              <w:marLeft w:val="0"/>
              <w:marRight w:val="0"/>
              <w:marTop w:val="0"/>
              <w:marBottom w:val="0"/>
              <w:divBdr>
                <w:top w:val="none" w:sz="0" w:space="0" w:color="auto"/>
                <w:left w:val="none" w:sz="0" w:space="0" w:color="auto"/>
                <w:bottom w:val="none" w:sz="0" w:space="0" w:color="auto"/>
                <w:right w:val="none" w:sz="0" w:space="0" w:color="auto"/>
              </w:divBdr>
            </w:div>
            <w:div w:id="1782263188">
              <w:marLeft w:val="0"/>
              <w:marRight w:val="0"/>
              <w:marTop w:val="0"/>
              <w:marBottom w:val="0"/>
              <w:divBdr>
                <w:top w:val="none" w:sz="0" w:space="0" w:color="auto"/>
                <w:left w:val="none" w:sz="0" w:space="0" w:color="auto"/>
                <w:bottom w:val="none" w:sz="0" w:space="0" w:color="auto"/>
                <w:right w:val="none" w:sz="0" w:space="0" w:color="auto"/>
              </w:divBdr>
            </w:div>
            <w:div w:id="603270959">
              <w:marLeft w:val="0"/>
              <w:marRight w:val="0"/>
              <w:marTop w:val="0"/>
              <w:marBottom w:val="0"/>
              <w:divBdr>
                <w:top w:val="none" w:sz="0" w:space="0" w:color="auto"/>
                <w:left w:val="none" w:sz="0" w:space="0" w:color="auto"/>
                <w:bottom w:val="none" w:sz="0" w:space="0" w:color="auto"/>
                <w:right w:val="none" w:sz="0" w:space="0" w:color="auto"/>
              </w:divBdr>
            </w:div>
            <w:div w:id="830948662">
              <w:marLeft w:val="0"/>
              <w:marRight w:val="0"/>
              <w:marTop w:val="0"/>
              <w:marBottom w:val="0"/>
              <w:divBdr>
                <w:top w:val="none" w:sz="0" w:space="0" w:color="auto"/>
                <w:left w:val="none" w:sz="0" w:space="0" w:color="auto"/>
                <w:bottom w:val="none" w:sz="0" w:space="0" w:color="auto"/>
                <w:right w:val="none" w:sz="0" w:space="0" w:color="auto"/>
              </w:divBdr>
            </w:div>
            <w:div w:id="902830973">
              <w:marLeft w:val="0"/>
              <w:marRight w:val="0"/>
              <w:marTop w:val="0"/>
              <w:marBottom w:val="0"/>
              <w:divBdr>
                <w:top w:val="none" w:sz="0" w:space="0" w:color="auto"/>
                <w:left w:val="none" w:sz="0" w:space="0" w:color="auto"/>
                <w:bottom w:val="none" w:sz="0" w:space="0" w:color="auto"/>
                <w:right w:val="none" w:sz="0" w:space="0" w:color="auto"/>
              </w:divBdr>
            </w:div>
            <w:div w:id="676151308">
              <w:marLeft w:val="0"/>
              <w:marRight w:val="0"/>
              <w:marTop w:val="0"/>
              <w:marBottom w:val="0"/>
              <w:divBdr>
                <w:top w:val="none" w:sz="0" w:space="0" w:color="auto"/>
                <w:left w:val="none" w:sz="0" w:space="0" w:color="auto"/>
                <w:bottom w:val="none" w:sz="0" w:space="0" w:color="auto"/>
                <w:right w:val="none" w:sz="0" w:space="0" w:color="auto"/>
              </w:divBdr>
            </w:div>
            <w:div w:id="634409714">
              <w:marLeft w:val="0"/>
              <w:marRight w:val="0"/>
              <w:marTop w:val="0"/>
              <w:marBottom w:val="0"/>
              <w:divBdr>
                <w:top w:val="none" w:sz="0" w:space="0" w:color="auto"/>
                <w:left w:val="none" w:sz="0" w:space="0" w:color="auto"/>
                <w:bottom w:val="none" w:sz="0" w:space="0" w:color="auto"/>
                <w:right w:val="none" w:sz="0" w:space="0" w:color="auto"/>
              </w:divBdr>
            </w:div>
            <w:div w:id="729233650">
              <w:marLeft w:val="0"/>
              <w:marRight w:val="0"/>
              <w:marTop w:val="0"/>
              <w:marBottom w:val="0"/>
              <w:divBdr>
                <w:top w:val="none" w:sz="0" w:space="0" w:color="auto"/>
                <w:left w:val="none" w:sz="0" w:space="0" w:color="auto"/>
                <w:bottom w:val="none" w:sz="0" w:space="0" w:color="auto"/>
                <w:right w:val="none" w:sz="0" w:space="0" w:color="auto"/>
              </w:divBdr>
            </w:div>
            <w:div w:id="665596251">
              <w:marLeft w:val="0"/>
              <w:marRight w:val="0"/>
              <w:marTop w:val="0"/>
              <w:marBottom w:val="0"/>
              <w:divBdr>
                <w:top w:val="none" w:sz="0" w:space="0" w:color="auto"/>
                <w:left w:val="none" w:sz="0" w:space="0" w:color="auto"/>
                <w:bottom w:val="none" w:sz="0" w:space="0" w:color="auto"/>
                <w:right w:val="none" w:sz="0" w:space="0" w:color="auto"/>
              </w:divBdr>
            </w:div>
            <w:div w:id="1997875216">
              <w:marLeft w:val="0"/>
              <w:marRight w:val="0"/>
              <w:marTop w:val="0"/>
              <w:marBottom w:val="0"/>
              <w:divBdr>
                <w:top w:val="none" w:sz="0" w:space="0" w:color="auto"/>
                <w:left w:val="none" w:sz="0" w:space="0" w:color="auto"/>
                <w:bottom w:val="none" w:sz="0" w:space="0" w:color="auto"/>
                <w:right w:val="none" w:sz="0" w:space="0" w:color="auto"/>
              </w:divBdr>
            </w:div>
            <w:div w:id="16128111">
              <w:marLeft w:val="0"/>
              <w:marRight w:val="0"/>
              <w:marTop w:val="0"/>
              <w:marBottom w:val="0"/>
              <w:divBdr>
                <w:top w:val="none" w:sz="0" w:space="0" w:color="auto"/>
                <w:left w:val="none" w:sz="0" w:space="0" w:color="auto"/>
                <w:bottom w:val="none" w:sz="0" w:space="0" w:color="auto"/>
                <w:right w:val="none" w:sz="0" w:space="0" w:color="auto"/>
              </w:divBdr>
            </w:div>
            <w:div w:id="1718819481">
              <w:marLeft w:val="0"/>
              <w:marRight w:val="0"/>
              <w:marTop w:val="0"/>
              <w:marBottom w:val="0"/>
              <w:divBdr>
                <w:top w:val="none" w:sz="0" w:space="0" w:color="auto"/>
                <w:left w:val="none" w:sz="0" w:space="0" w:color="auto"/>
                <w:bottom w:val="none" w:sz="0" w:space="0" w:color="auto"/>
                <w:right w:val="none" w:sz="0" w:space="0" w:color="auto"/>
              </w:divBdr>
            </w:div>
            <w:div w:id="1907297505">
              <w:marLeft w:val="0"/>
              <w:marRight w:val="0"/>
              <w:marTop w:val="0"/>
              <w:marBottom w:val="0"/>
              <w:divBdr>
                <w:top w:val="none" w:sz="0" w:space="0" w:color="auto"/>
                <w:left w:val="none" w:sz="0" w:space="0" w:color="auto"/>
                <w:bottom w:val="none" w:sz="0" w:space="0" w:color="auto"/>
                <w:right w:val="none" w:sz="0" w:space="0" w:color="auto"/>
              </w:divBdr>
            </w:div>
            <w:div w:id="573973498">
              <w:marLeft w:val="0"/>
              <w:marRight w:val="0"/>
              <w:marTop w:val="0"/>
              <w:marBottom w:val="0"/>
              <w:divBdr>
                <w:top w:val="none" w:sz="0" w:space="0" w:color="auto"/>
                <w:left w:val="none" w:sz="0" w:space="0" w:color="auto"/>
                <w:bottom w:val="none" w:sz="0" w:space="0" w:color="auto"/>
                <w:right w:val="none" w:sz="0" w:space="0" w:color="auto"/>
              </w:divBdr>
            </w:div>
            <w:div w:id="1073969457">
              <w:marLeft w:val="0"/>
              <w:marRight w:val="0"/>
              <w:marTop w:val="0"/>
              <w:marBottom w:val="0"/>
              <w:divBdr>
                <w:top w:val="none" w:sz="0" w:space="0" w:color="auto"/>
                <w:left w:val="none" w:sz="0" w:space="0" w:color="auto"/>
                <w:bottom w:val="none" w:sz="0" w:space="0" w:color="auto"/>
                <w:right w:val="none" w:sz="0" w:space="0" w:color="auto"/>
              </w:divBdr>
            </w:div>
            <w:div w:id="2053339904">
              <w:marLeft w:val="0"/>
              <w:marRight w:val="0"/>
              <w:marTop w:val="0"/>
              <w:marBottom w:val="0"/>
              <w:divBdr>
                <w:top w:val="none" w:sz="0" w:space="0" w:color="auto"/>
                <w:left w:val="none" w:sz="0" w:space="0" w:color="auto"/>
                <w:bottom w:val="none" w:sz="0" w:space="0" w:color="auto"/>
                <w:right w:val="none" w:sz="0" w:space="0" w:color="auto"/>
              </w:divBdr>
            </w:div>
            <w:div w:id="1401051393">
              <w:marLeft w:val="0"/>
              <w:marRight w:val="0"/>
              <w:marTop w:val="0"/>
              <w:marBottom w:val="0"/>
              <w:divBdr>
                <w:top w:val="none" w:sz="0" w:space="0" w:color="auto"/>
                <w:left w:val="none" w:sz="0" w:space="0" w:color="auto"/>
                <w:bottom w:val="none" w:sz="0" w:space="0" w:color="auto"/>
                <w:right w:val="none" w:sz="0" w:space="0" w:color="auto"/>
              </w:divBdr>
            </w:div>
            <w:div w:id="202983389">
              <w:marLeft w:val="0"/>
              <w:marRight w:val="0"/>
              <w:marTop w:val="0"/>
              <w:marBottom w:val="0"/>
              <w:divBdr>
                <w:top w:val="none" w:sz="0" w:space="0" w:color="auto"/>
                <w:left w:val="none" w:sz="0" w:space="0" w:color="auto"/>
                <w:bottom w:val="none" w:sz="0" w:space="0" w:color="auto"/>
                <w:right w:val="none" w:sz="0" w:space="0" w:color="auto"/>
              </w:divBdr>
            </w:div>
            <w:div w:id="261769928">
              <w:marLeft w:val="0"/>
              <w:marRight w:val="0"/>
              <w:marTop w:val="0"/>
              <w:marBottom w:val="0"/>
              <w:divBdr>
                <w:top w:val="none" w:sz="0" w:space="0" w:color="auto"/>
                <w:left w:val="none" w:sz="0" w:space="0" w:color="auto"/>
                <w:bottom w:val="none" w:sz="0" w:space="0" w:color="auto"/>
                <w:right w:val="none" w:sz="0" w:space="0" w:color="auto"/>
              </w:divBdr>
            </w:div>
            <w:div w:id="1899053317">
              <w:marLeft w:val="0"/>
              <w:marRight w:val="0"/>
              <w:marTop w:val="0"/>
              <w:marBottom w:val="0"/>
              <w:divBdr>
                <w:top w:val="none" w:sz="0" w:space="0" w:color="auto"/>
                <w:left w:val="none" w:sz="0" w:space="0" w:color="auto"/>
                <w:bottom w:val="none" w:sz="0" w:space="0" w:color="auto"/>
                <w:right w:val="none" w:sz="0" w:space="0" w:color="auto"/>
              </w:divBdr>
            </w:div>
            <w:div w:id="1725564924">
              <w:marLeft w:val="0"/>
              <w:marRight w:val="0"/>
              <w:marTop w:val="0"/>
              <w:marBottom w:val="0"/>
              <w:divBdr>
                <w:top w:val="none" w:sz="0" w:space="0" w:color="auto"/>
                <w:left w:val="none" w:sz="0" w:space="0" w:color="auto"/>
                <w:bottom w:val="none" w:sz="0" w:space="0" w:color="auto"/>
                <w:right w:val="none" w:sz="0" w:space="0" w:color="auto"/>
              </w:divBdr>
            </w:div>
            <w:div w:id="1752703240">
              <w:marLeft w:val="0"/>
              <w:marRight w:val="0"/>
              <w:marTop w:val="0"/>
              <w:marBottom w:val="0"/>
              <w:divBdr>
                <w:top w:val="none" w:sz="0" w:space="0" w:color="auto"/>
                <w:left w:val="none" w:sz="0" w:space="0" w:color="auto"/>
                <w:bottom w:val="none" w:sz="0" w:space="0" w:color="auto"/>
                <w:right w:val="none" w:sz="0" w:space="0" w:color="auto"/>
              </w:divBdr>
            </w:div>
            <w:div w:id="896357578">
              <w:marLeft w:val="0"/>
              <w:marRight w:val="0"/>
              <w:marTop w:val="0"/>
              <w:marBottom w:val="0"/>
              <w:divBdr>
                <w:top w:val="none" w:sz="0" w:space="0" w:color="auto"/>
                <w:left w:val="none" w:sz="0" w:space="0" w:color="auto"/>
                <w:bottom w:val="none" w:sz="0" w:space="0" w:color="auto"/>
                <w:right w:val="none" w:sz="0" w:space="0" w:color="auto"/>
              </w:divBdr>
            </w:div>
            <w:div w:id="1986155484">
              <w:marLeft w:val="0"/>
              <w:marRight w:val="0"/>
              <w:marTop w:val="0"/>
              <w:marBottom w:val="0"/>
              <w:divBdr>
                <w:top w:val="none" w:sz="0" w:space="0" w:color="auto"/>
                <w:left w:val="none" w:sz="0" w:space="0" w:color="auto"/>
                <w:bottom w:val="none" w:sz="0" w:space="0" w:color="auto"/>
                <w:right w:val="none" w:sz="0" w:space="0" w:color="auto"/>
              </w:divBdr>
            </w:div>
            <w:div w:id="1114445245">
              <w:marLeft w:val="0"/>
              <w:marRight w:val="0"/>
              <w:marTop w:val="0"/>
              <w:marBottom w:val="0"/>
              <w:divBdr>
                <w:top w:val="none" w:sz="0" w:space="0" w:color="auto"/>
                <w:left w:val="none" w:sz="0" w:space="0" w:color="auto"/>
                <w:bottom w:val="none" w:sz="0" w:space="0" w:color="auto"/>
                <w:right w:val="none" w:sz="0" w:space="0" w:color="auto"/>
              </w:divBdr>
            </w:div>
            <w:div w:id="163396756">
              <w:marLeft w:val="0"/>
              <w:marRight w:val="0"/>
              <w:marTop w:val="0"/>
              <w:marBottom w:val="0"/>
              <w:divBdr>
                <w:top w:val="none" w:sz="0" w:space="0" w:color="auto"/>
                <w:left w:val="none" w:sz="0" w:space="0" w:color="auto"/>
                <w:bottom w:val="none" w:sz="0" w:space="0" w:color="auto"/>
                <w:right w:val="none" w:sz="0" w:space="0" w:color="auto"/>
              </w:divBdr>
            </w:div>
            <w:div w:id="581526847">
              <w:marLeft w:val="0"/>
              <w:marRight w:val="0"/>
              <w:marTop w:val="0"/>
              <w:marBottom w:val="0"/>
              <w:divBdr>
                <w:top w:val="none" w:sz="0" w:space="0" w:color="auto"/>
                <w:left w:val="none" w:sz="0" w:space="0" w:color="auto"/>
                <w:bottom w:val="none" w:sz="0" w:space="0" w:color="auto"/>
                <w:right w:val="none" w:sz="0" w:space="0" w:color="auto"/>
              </w:divBdr>
            </w:div>
            <w:div w:id="1112242181">
              <w:marLeft w:val="0"/>
              <w:marRight w:val="0"/>
              <w:marTop w:val="0"/>
              <w:marBottom w:val="0"/>
              <w:divBdr>
                <w:top w:val="none" w:sz="0" w:space="0" w:color="auto"/>
                <w:left w:val="none" w:sz="0" w:space="0" w:color="auto"/>
                <w:bottom w:val="none" w:sz="0" w:space="0" w:color="auto"/>
                <w:right w:val="none" w:sz="0" w:space="0" w:color="auto"/>
              </w:divBdr>
            </w:div>
            <w:div w:id="1976063171">
              <w:marLeft w:val="0"/>
              <w:marRight w:val="0"/>
              <w:marTop w:val="0"/>
              <w:marBottom w:val="0"/>
              <w:divBdr>
                <w:top w:val="none" w:sz="0" w:space="0" w:color="auto"/>
                <w:left w:val="none" w:sz="0" w:space="0" w:color="auto"/>
                <w:bottom w:val="none" w:sz="0" w:space="0" w:color="auto"/>
                <w:right w:val="none" w:sz="0" w:space="0" w:color="auto"/>
              </w:divBdr>
            </w:div>
            <w:div w:id="1724711174">
              <w:marLeft w:val="0"/>
              <w:marRight w:val="0"/>
              <w:marTop w:val="0"/>
              <w:marBottom w:val="0"/>
              <w:divBdr>
                <w:top w:val="none" w:sz="0" w:space="0" w:color="auto"/>
                <w:left w:val="none" w:sz="0" w:space="0" w:color="auto"/>
                <w:bottom w:val="none" w:sz="0" w:space="0" w:color="auto"/>
                <w:right w:val="none" w:sz="0" w:space="0" w:color="auto"/>
              </w:divBdr>
            </w:div>
            <w:div w:id="1144277305">
              <w:marLeft w:val="0"/>
              <w:marRight w:val="0"/>
              <w:marTop w:val="0"/>
              <w:marBottom w:val="0"/>
              <w:divBdr>
                <w:top w:val="none" w:sz="0" w:space="0" w:color="auto"/>
                <w:left w:val="none" w:sz="0" w:space="0" w:color="auto"/>
                <w:bottom w:val="none" w:sz="0" w:space="0" w:color="auto"/>
                <w:right w:val="none" w:sz="0" w:space="0" w:color="auto"/>
              </w:divBdr>
            </w:div>
            <w:div w:id="583732886">
              <w:marLeft w:val="0"/>
              <w:marRight w:val="0"/>
              <w:marTop w:val="0"/>
              <w:marBottom w:val="0"/>
              <w:divBdr>
                <w:top w:val="none" w:sz="0" w:space="0" w:color="auto"/>
                <w:left w:val="none" w:sz="0" w:space="0" w:color="auto"/>
                <w:bottom w:val="none" w:sz="0" w:space="0" w:color="auto"/>
                <w:right w:val="none" w:sz="0" w:space="0" w:color="auto"/>
              </w:divBdr>
            </w:div>
            <w:div w:id="397292792">
              <w:marLeft w:val="0"/>
              <w:marRight w:val="0"/>
              <w:marTop w:val="0"/>
              <w:marBottom w:val="0"/>
              <w:divBdr>
                <w:top w:val="none" w:sz="0" w:space="0" w:color="auto"/>
                <w:left w:val="none" w:sz="0" w:space="0" w:color="auto"/>
                <w:bottom w:val="none" w:sz="0" w:space="0" w:color="auto"/>
                <w:right w:val="none" w:sz="0" w:space="0" w:color="auto"/>
              </w:divBdr>
            </w:div>
            <w:div w:id="502161407">
              <w:marLeft w:val="0"/>
              <w:marRight w:val="0"/>
              <w:marTop w:val="0"/>
              <w:marBottom w:val="0"/>
              <w:divBdr>
                <w:top w:val="none" w:sz="0" w:space="0" w:color="auto"/>
                <w:left w:val="none" w:sz="0" w:space="0" w:color="auto"/>
                <w:bottom w:val="none" w:sz="0" w:space="0" w:color="auto"/>
                <w:right w:val="none" w:sz="0" w:space="0" w:color="auto"/>
              </w:divBdr>
            </w:div>
            <w:div w:id="1603411578">
              <w:marLeft w:val="0"/>
              <w:marRight w:val="0"/>
              <w:marTop w:val="0"/>
              <w:marBottom w:val="0"/>
              <w:divBdr>
                <w:top w:val="none" w:sz="0" w:space="0" w:color="auto"/>
                <w:left w:val="none" w:sz="0" w:space="0" w:color="auto"/>
                <w:bottom w:val="none" w:sz="0" w:space="0" w:color="auto"/>
                <w:right w:val="none" w:sz="0" w:space="0" w:color="auto"/>
              </w:divBdr>
            </w:div>
            <w:div w:id="878785982">
              <w:marLeft w:val="0"/>
              <w:marRight w:val="0"/>
              <w:marTop w:val="0"/>
              <w:marBottom w:val="0"/>
              <w:divBdr>
                <w:top w:val="none" w:sz="0" w:space="0" w:color="auto"/>
                <w:left w:val="none" w:sz="0" w:space="0" w:color="auto"/>
                <w:bottom w:val="none" w:sz="0" w:space="0" w:color="auto"/>
                <w:right w:val="none" w:sz="0" w:space="0" w:color="auto"/>
              </w:divBdr>
            </w:div>
            <w:div w:id="1228881788">
              <w:marLeft w:val="0"/>
              <w:marRight w:val="0"/>
              <w:marTop w:val="0"/>
              <w:marBottom w:val="0"/>
              <w:divBdr>
                <w:top w:val="none" w:sz="0" w:space="0" w:color="auto"/>
                <w:left w:val="none" w:sz="0" w:space="0" w:color="auto"/>
                <w:bottom w:val="none" w:sz="0" w:space="0" w:color="auto"/>
                <w:right w:val="none" w:sz="0" w:space="0" w:color="auto"/>
              </w:divBdr>
            </w:div>
            <w:div w:id="453910943">
              <w:marLeft w:val="0"/>
              <w:marRight w:val="0"/>
              <w:marTop w:val="0"/>
              <w:marBottom w:val="0"/>
              <w:divBdr>
                <w:top w:val="none" w:sz="0" w:space="0" w:color="auto"/>
                <w:left w:val="none" w:sz="0" w:space="0" w:color="auto"/>
                <w:bottom w:val="none" w:sz="0" w:space="0" w:color="auto"/>
                <w:right w:val="none" w:sz="0" w:space="0" w:color="auto"/>
              </w:divBdr>
            </w:div>
            <w:div w:id="1495950076">
              <w:marLeft w:val="0"/>
              <w:marRight w:val="0"/>
              <w:marTop w:val="0"/>
              <w:marBottom w:val="0"/>
              <w:divBdr>
                <w:top w:val="none" w:sz="0" w:space="0" w:color="auto"/>
                <w:left w:val="none" w:sz="0" w:space="0" w:color="auto"/>
                <w:bottom w:val="none" w:sz="0" w:space="0" w:color="auto"/>
                <w:right w:val="none" w:sz="0" w:space="0" w:color="auto"/>
              </w:divBdr>
            </w:div>
            <w:div w:id="264773397">
              <w:marLeft w:val="0"/>
              <w:marRight w:val="0"/>
              <w:marTop w:val="0"/>
              <w:marBottom w:val="0"/>
              <w:divBdr>
                <w:top w:val="none" w:sz="0" w:space="0" w:color="auto"/>
                <w:left w:val="none" w:sz="0" w:space="0" w:color="auto"/>
                <w:bottom w:val="none" w:sz="0" w:space="0" w:color="auto"/>
                <w:right w:val="none" w:sz="0" w:space="0" w:color="auto"/>
              </w:divBdr>
            </w:div>
            <w:div w:id="1796676781">
              <w:marLeft w:val="0"/>
              <w:marRight w:val="0"/>
              <w:marTop w:val="0"/>
              <w:marBottom w:val="0"/>
              <w:divBdr>
                <w:top w:val="none" w:sz="0" w:space="0" w:color="auto"/>
                <w:left w:val="none" w:sz="0" w:space="0" w:color="auto"/>
                <w:bottom w:val="none" w:sz="0" w:space="0" w:color="auto"/>
                <w:right w:val="none" w:sz="0" w:space="0" w:color="auto"/>
              </w:divBdr>
            </w:div>
            <w:div w:id="842820520">
              <w:marLeft w:val="0"/>
              <w:marRight w:val="0"/>
              <w:marTop w:val="0"/>
              <w:marBottom w:val="0"/>
              <w:divBdr>
                <w:top w:val="none" w:sz="0" w:space="0" w:color="auto"/>
                <w:left w:val="none" w:sz="0" w:space="0" w:color="auto"/>
                <w:bottom w:val="none" w:sz="0" w:space="0" w:color="auto"/>
                <w:right w:val="none" w:sz="0" w:space="0" w:color="auto"/>
              </w:divBdr>
            </w:div>
            <w:div w:id="688409838">
              <w:marLeft w:val="0"/>
              <w:marRight w:val="0"/>
              <w:marTop w:val="0"/>
              <w:marBottom w:val="0"/>
              <w:divBdr>
                <w:top w:val="none" w:sz="0" w:space="0" w:color="auto"/>
                <w:left w:val="none" w:sz="0" w:space="0" w:color="auto"/>
                <w:bottom w:val="none" w:sz="0" w:space="0" w:color="auto"/>
                <w:right w:val="none" w:sz="0" w:space="0" w:color="auto"/>
              </w:divBdr>
            </w:div>
            <w:div w:id="1586375004">
              <w:marLeft w:val="0"/>
              <w:marRight w:val="0"/>
              <w:marTop w:val="0"/>
              <w:marBottom w:val="0"/>
              <w:divBdr>
                <w:top w:val="none" w:sz="0" w:space="0" w:color="auto"/>
                <w:left w:val="none" w:sz="0" w:space="0" w:color="auto"/>
                <w:bottom w:val="none" w:sz="0" w:space="0" w:color="auto"/>
                <w:right w:val="none" w:sz="0" w:space="0" w:color="auto"/>
              </w:divBdr>
            </w:div>
            <w:div w:id="971441901">
              <w:marLeft w:val="0"/>
              <w:marRight w:val="0"/>
              <w:marTop w:val="0"/>
              <w:marBottom w:val="0"/>
              <w:divBdr>
                <w:top w:val="none" w:sz="0" w:space="0" w:color="auto"/>
                <w:left w:val="none" w:sz="0" w:space="0" w:color="auto"/>
                <w:bottom w:val="none" w:sz="0" w:space="0" w:color="auto"/>
                <w:right w:val="none" w:sz="0" w:space="0" w:color="auto"/>
              </w:divBdr>
            </w:div>
            <w:div w:id="1250773069">
              <w:marLeft w:val="0"/>
              <w:marRight w:val="0"/>
              <w:marTop w:val="0"/>
              <w:marBottom w:val="0"/>
              <w:divBdr>
                <w:top w:val="none" w:sz="0" w:space="0" w:color="auto"/>
                <w:left w:val="none" w:sz="0" w:space="0" w:color="auto"/>
                <w:bottom w:val="none" w:sz="0" w:space="0" w:color="auto"/>
                <w:right w:val="none" w:sz="0" w:space="0" w:color="auto"/>
              </w:divBdr>
            </w:div>
            <w:div w:id="1217474748">
              <w:marLeft w:val="0"/>
              <w:marRight w:val="0"/>
              <w:marTop w:val="0"/>
              <w:marBottom w:val="0"/>
              <w:divBdr>
                <w:top w:val="none" w:sz="0" w:space="0" w:color="auto"/>
                <w:left w:val="none" w:sz="0" w:space="0" w:color="auto"/>
                <w:bottom w:val="none" w:sz="0" w:space="0" w:color="auto"/>
                <w:right w:val="none" w:sz="0" w:space="0" w:color="auto"/>
              </w:divBdr>
            </w:div>
            <w:div w:id="802162155">
              <w:marLeft w:val="0"/>
              <w:marRight w:val="0"/>
              <w:marTop w:val="0"/>
              <w:marBottom w:val="0"/>
              <w:divBdr>
                <w:top w:val="none" w:sz="0" w:space="0" w:color="auto"/>
                <w:left w:val="none" w:sz="0" w:space="0" w:color="auto"/>
                <w:bottom w:val="none" w:sz="0" w:space="0" w:color="auto"/>
                <w:right w:val="none" w:sz="0" w:space="0" w:color="auto"/>
              </w:divBdr>
            </w:div>
            <w:div w:id="555356121">
              <w:marLeft w:val="0"/>
              <w:marRight w:val="0"/>
              <w:marTop w:val="0"/>
              <w:marBottom w:val="0"/>
              <w:divBdr>
                <w:top w:val="none" w:sz="0" w:space="0" w:color="auto"/>
                <w:left w:val="none" w:sz="0" w:space="0" w:color="auto"/>
                <w:bottom w:val="none" w:sz="0" w:space="0" w:color="auto"/>
                <w:right w:val="none" w:sz="0" w:space="0" w:color="auto"/>
              </w:divBdr>
            </w:div>
            <w:div w:id="93787627">
              <w:marLeft w:val="0"/>
              <w:marRight w:val="0"/>
              <w:marTop w:val="0"/>
              <w:marBottom w:val="0"/>
              <w:divBdr>
                <w:top w:val="none" w:sz="0" w:space="0" w:color="auto"/>
                <w:left w:val="none" w:sz="0" w:space="0" w:color="auto"/>
                <w:bottom w:val="none" w:sz="0" w:space="0" w:color="auto"/>
                <w:right w:val="none" w:sz="0" w:space="0" w:color="auto"/>
              </w:divBdr>
            </w:div>
            <w:div w:id="2029401725">
              <w:marLeft w:val="0"/>
              <w:marRight w:val="0"/>
              <w:marTop w:val="0"/>
              <w:marBottom w:val="0"/>
              <w:divBdr>
                <w:top w:val="none" w:sz="0" w:space="0" w:color="auto"/>
                <w:left w:val="none" w:sz="0" w:space="0" w:color="auto"/>
                <w:bottom w:val="none" w:sz="0" w:space="0" w:color="auto"/>
                <w:right w:val="none" w:sz="0" w:space="0" w:color="auto"/>
              </w:divBdr>
            </w:div>
            <w:div w:id="1673098276">
              <w:marLeft w:val="0"/>
              <w:marRight w:val="0"/>
              <w:marTop w:val="0"/>
              <w:marBottom w:val="0"/>
              <w:divBdr>
                <w:top w:val="none" w:sz="0" w:space="0" w:color="auto"/>
                <w:left w:val="none" w:sz="0" w:space="0" w:color="auto"/>
                <w:bottom w:val="none" w:sz="0" w:space="0" w:color="auto"/>
                <w:right w:val="none" w:sz="0" w:space="0" w:color="auto"/>
              </w:divBdr>
            </w:div>
            <w:div w:id="872156223">
              <w:marLeft w:val="0"/>
              <w:marRight w:val="0"/>
              <w:marTop w:val="0"/>
              <w:marBottom w:val="0"/>
              <w:divBdr>
                <w:top w:val="none" w:sz="0" w:space="0" w:color="auto"/>
                <w:left w:val="none" w:sz="0" w:space="0" w:color="auto"/>
                <w:bottom w:val="none" w:sz="0" w:space="0" w:color="auto"/>
                <w:right w:val="none" w:sz="0" w:space="0" w:color="auto"/>
              </w:divBdr>
            </w:div>
            <w:div w:id="1460149691">
              <w:marLeft w:val="0"/>
              <w:marRight w:val="0"/>
              <w:marTop w:val="0"/>
              <w:marBottom w:val="0"/>
              <w:divBdr>
                <w:top w:val="none" w:sz="0" w:space="0" w:color="auto"/>
                <w:left w:val="none" w:sz="0" w:space="0" w:color="auto"/>
                <w:bottom w:val="none" w:sz="0" w:space="0" w:color="auto"/>
                <w:right w:val="none" w:sz="0" w:space="0" w:color="auto"/>
              </w:divBdr>
            </w:div>
            <w:div w:id="685836654">
              <w:marLeft w:val="0"/>
              <w:marRight w:val="0"/>
              <w:marTop w:val="0"/>
              <w:marBottom w:val="0"/>
              <w:divBdr>
                <w:top w:val="none" w:sz="0" w:space="0" w:color="auto"/>
                <w:left w:val="none" w:sz="0" w:space="0" w:color="auto"/>
                <w:bottom w:val="none" w:sz="0" w:space="0" w:color="auto"/>
                <w:right w:val="none" w:sz="0" w:space="0" w:color="auto"/>
              </w:divBdr>
            </w:div>
            <w:div w:id="1122918501">
              <w:marLeft w:val="0"/>
              <w:marRight w:val="0"/>
              <w:marTop w:val="0"/>
              <w:marBottom w:val="0"/>
              <w:divBdr>
                <w:top w:val="none" w:sz="0" w:space="0" w:color="auto"/>
                <w:left w:val="none" w:sz="0" w:space="0" w:color="auto"/>
                <w:bottom w:val="none" w:sz="0" w:space="0" w:color="auto"/>
                <w:right w:val="none" w:sz="0" w:space="0" w:color="auto"/>
              </w:divBdr>
            </w:div>
            <w:div w:id="418138563">
              <w:marLeft w:val="0"/>
              <w:marRight w:val="0"/>
              <w:marTop w:val="0"/>
              <w:marBottom w:val="0"/>
              <w:divBdr>
                <w:top w:val="none" w:sz="0" w:space="0" w:color="auto"/>
                <w:left w:val="none" w:sz="0" w:space="0" w:color="auto"/>
                <w:bottom w:val="none" w:sz="0" w:space="0" w:color="auto"/>
                <w:right w:val="none" w:sz="0" w:space="0" w:color="auto"/>
              </w:divBdr>
            </w:div>
            <w:div w:id="1647275370">
              <w:marLeft w:val="0"/>
              <w:marRight w:val="0"/>
              <w:marTop w:val="0"/>
              <w:marBottom w:val="0"/>
              <w:divBdr>
                <w:top w:val="none" w:sz="0" w:space="0" w:color="auto"/>
                <w:left w:val="none" w:sz="0" w:space="0" w:color="auto"/>
                <w:bottom w:val="none" w:sz="0" w:space="0" w:color="auto"/>
                <w:right w:val="none" w:sz="0" w:space="0" w:color="auto"/>
              </w:divBdr>
            </w:div>
            <w:div w:id="415370940">
              <w:marLeft w:val="0"/>
              <w:marRight w:val="0"/>
              <w:marTop w:val="0"/>
              <w:marBottom w:val="0"/>
              <w:divBdr>
                <w:top w:val="none" w:sz="0" w:space="0" w:color="auto"/>
                <w:left w:val="none" w:sz="0" w:space="0" w:color="auto"/>
                <w:bottom w:val="none" w:sz="0" w:space="0" w:color="auto"/>
                <w:right w:val="none" w:sz="0" w:space="0" w:color="auto"/>
              </w:divBdr>
            </w:div>
            <w:div w:id="1179075805">
              <w:marLeft w:val="0"/>
              <w:marRight w:val="0"/>
              <w:marTop w:val="0"/>
              <w:marBottom w:val="0"/>
              <w:divBdr>
                <w:top w:val="none" w:sz="0" w:space="0" w:color="auto"/>
                <w:left w:val="none" w:sz="0" w:space="0" w:color="auto"/>
                <w:bottom w:val="none" w:sz="0" w:space="0" w:color="auto"/>
                <w:right w:val="none" w:sz="0" w:space="0" w:color="auto"/>
              </w:divBdr>
            </w:div>
            <w:div w:id="2082436270">
              <w:marLeft w:val="0"/>
              <w:marRight w:val="0"/>
              <w:marTop w:val="0"/>
              <w:marBottom w:val="0"/>
              <w:divBdr>
                <w:top w:val="none" w:sz="0" w:space="0" w:color="auto"/>
                <w:left w:val="none" w:sz="0" w:space="0" w:color="auto"/>
                <w:bottom w:val="none" w:sz="0" w:space="0" w:color="auto"/>
                <w:right w:val="none" w:sz="0" w:space="0" w:color="auto"/>
              </w:divBdr>
            </w:div>
            <w:div w:id="1881631108">
              <w:marLeft w:val="0"/>
              <w:marRight w:val="0"/>
              <w:marTop w:val="0"/>
              <w:marBottom w:val="0"/>
              <w:divBdr>
                <w:top w:val="none" w:sz="0" w:space="0" w:color="auto"/>
                <w:left w:val="none" w:sz="0" w:space="0" w:color="auto"/>
                <w:bottom w:val="none" w:sz="0" w:space="0" w:color="auto"/>
                <w:right w:val="none" w:sz="0" w:space="0" w:color="auto"/>
              </w:divBdr>
            </w:div>
            <w:div w:id="542444384">
              <w:marLeft w:val="0"/>
              <w:marRight w:val="0"/>
              <w:marTop w:val="0"/>
              <w:marBottom w:val="0"/>
              <w:divBdr>
                <w:top w:val="none" w:sz="0" w:space="0" w:color="auto"/>
                <w:left w:val="none" w:sz="0" w:space="0" w:color="auto"/>
                <w:bottom w:val="none" w:sz="0" w:space="0" w:color="auto"/>
                <w:right w:val="none" w:sz="0" w:space="0" w:color="auto"/>
              </w:divBdr>
            </w:div>
            <w:div w:id="1928030672">
              <w:marLeft w:val="0"/>
              <w:marRight w:val="0"/>
              <w:marTop w:val="0"/>
              <w:marBottom w:val="0"/>
              <w:divBdr>
                <w:top w:val="none" w:sz="0" w:space="0" w:color="auto"/>
                <w:left w:val="none" w:sz="0" w:space="0" w:color="auto"/>
                <w:bottom w:val="none" w:sz="0" w:space="0" w:color="auto"/>
                <w:right w:val="none" w:sz="0" w:space="0" w:color="auto"/>
              </w:divBdr>
            </w:div>
            <w:div w:id="186069760">
              <w:marLeft w:val="0"/>
              <w:marRight w:val="0"/>
              <w:marTop w:val="0"/>
              <w:marBottom w:val="0"/>
              <w:divBdr>
                <w:top w:val="none" w:sz="0" w:space="0" w:color="auto"/>
                <w:left w:val="none" w:sz="0" w:space="0" w:color="auto"/>
                <w:bottom w:val="none" w:sz="0" w:space="0" w:color="auto"/>
                <w:right w:val="none" w:sz="0" w:space="0" w:color="auto"/>
              </w:divBdr>
            </w:div>
            <w:div w:id="446584519">
              <w:marLeft w:val="0"/>
              <w:marRight w:val="0"/>
              <w:marTop w:val="0"/>
              <w:marBottom w:val="0"/>
              <w:divBdr>
                <w:top w:val="none" w:sz="0" w:space="0" w:color="auto"/>
                <w:left w:val="none" w:sz="0" w:space="0" w:color="auto"/>
                <w:bottom w:val="none" w:sz="0" w:space="0" w:color="auto"/>
                <w:right w:val="none" w:sz="0" w:space="0" w:color="auto"/>
              </w:divBdr>
            </w:div>
            <w:div w:id="1150247137">
              <w:marLeft w:val="0"/>
              <w:marRight w:val="0"/>
              <w:marTop w:val="0"/>
              <w:marBottom w:val="0"/>
              <w:divBdr>
                <w:top w:val="none" w:sz="0" w:space="0" w:color="auto"/>
                <w:left w:val="none" w:sz="0" w:space="0" w:color="auto"/>
                <w:bottom w:val="none" w:sz="0" w:space="0" w:color="auto"/>
                <w:right w:val="none" w:sz="0" w:space="0" w:color="auto"/>
              </w:divBdr>
            </w:div>
            <w:div w:id="980040402">
              <w:marLeft w:val="0"/>
              <w:marRight w:val="0"/>
              <w:marTop w:val="0"/>
              <w:marBottom w:val="0"/>
              <w:divBdr>
                <w:top w:val="none" w:sz="0" w:space="0" w:color="auto"/>
                <w:left w:val="none" w:sz="0" w:space="0" w:color="auto"/>
                <w:bottom w:val="none" w:sz="0" w:space="0" w:color="auto"/>
                <w:right w:val="none" w:sz="0" w:space="0" w:color="auto"/>
              </w:divBdr>
            </w:div>
            <w:div w:id="480773763">
              <w:marLeft w:val="0"/>
              <w:marRight w:val="0"/>
              <w:marTop w:val="0"/>
              <w:marBottom w:val="0"/>
              <w:divBdr>
                <w:top w:val="none" w:sz="0" w:space="0" w:color="auto"/>
                <w:left w:val="none" w:sz="0" w:space="0" w:color="auto"/>
                <w:bottom w:val="none" w:sz="0" w:space="0" w:color="auto"/>
                <w:right w:val="none" w:sz="0" w:space="0" w:color="auto"/>
              </w:divBdr>
            </w:div>
            <w:div w:id="1577519465">
              <w:marLeft w:val="0"/>
              <w:marRight w:val="0"/>
              <w:marTop w:val="0"/>
              <w:marBottom w:val="0"/>
              <w:divBdr>
                <w:top w:val="none" w:sz="0" w:space="0" w:color="auto"/>
                <w:left w:val="none" w:sz="0" w:space="0" w:color="auto"/>
                <w:bottom w:val="none" w:sz="0" w:space="0" w:color="auto"/>
                <w:right w:val="none" w:sz="0" w:space="0" w:color="auto"/>
              </w:divBdr>
            </w:div>
            <w:div w:id="415445333">
              <w:marLeft w:val="0"/>
              <w:marRight w:val="0"/>
              <w:marTop w:val="0"/>
              <w:marBottom w:val="0"/>
              <w:divBdr>
                <w:top w:val="none" w:sz="0" w:space="0" w:color="auto"/>
                <w:left w:val="none" w:sz="0" w:space="0" w:color="auto"/>
                <w:bottom w:val="none" w:sz="0" w:space="0" w:color="auto"/>
                <w:right w:val="none" w:sz="0" w:space="0" w:color="auto"/>
              </w:divBdr>
            </w:div>
            <w:div w:id="348144516">
              <w:marLeft w:val="0"/>
              <w:marRight w:val="0"/>
              <w:marTop w:val="0"/>
              <w:marBottom w:val="0"/>
              <w:divBdr>
                <w:top w:val="none" w:sz="0" w:space="0" w:color="auto"/>
                <w:left w:val="none" w:sz="0" w:space="0" w:color="auto"/>
                <w:bottom w:val="none" w:sz="0" w:space="0" w:color="auto"/>
                <w:right w:val="none" w:sz="0" w:space="0" w:color="auto"/>
              </w:divBdr>
            </w:div>
            <w:div w:id="685864917">
              <w:marLeft w:val="0"/>
              <w:marRight w:val="0"/>
              <w:marTop w:val="0"/>
              <w:marBottom w:val="0"/>
              <w:divBdr>
                <w:top w:val="none" w:sz="0" w:space="0" w:color="auto"/>
                <w:left w:val="none" w:sz="0" w:space="0" w:color="auto"/>
                <w:bottom w:val="none" w:sz="0" w:space="0" w:color="auto"/>
                <w:right w:val="none" w:sz="0" w:space="0" w:color="auto"/>
              </w:divBdr>
            </w:div>
            <w:div w:id="1142505890">
              <w:marLeft w:val="0"/>
              <w:marRight w:val="0"/>
              <w:marTop w:val="0"/>
              <w:marBottom w:val="0"/>
              <w:divBdr>
                <w:top w:val="none" w:sz="0" w:space="0" w:color="auto"/>
                <w:left w:val="none" w:sz="0" w:space="0" w:color="auto"/>
                <w:bottom w:val="none" w:sz="0" w:space="0" w:color="auto"/>
                <w:right w:val="none" w:sz="0" w:space="0" w:color="auto"/>
              </w:divBdr>
            </w:div>
            <w:div w:id="104666106">
              <w:marLeft w:val="0"/>
              <w:marRight w:val="0"/>
              <w:marTop w:val="0"/>
              <w:marBottom w:val="0"/>
              <w:divBdr>
                <w:top w:val="none" w:sz="0" w:space="0" w:color="auto"/>
                <w:left w:val="none" w:sz="0" w:space="0" w:color="auto"/>
                <w:bottom w:val="none" w:sz="0" w:space="0" w:color="auto"/>
                <w:right w:val="none" w:sz="0" w:space="0" w:color="auto"/>
              </w:divBdr>
            </w:div>
            <w:div w:id="1593197777">
              <w:marLeft w:val="0"/>
              <w:marRight w:val="0"/>
              <w:marTop w:val="0"/>
              <w:marBottom w:val="0"/>
              <w:divBdr>
                <w:top w:val="none" w:sz="0" w:space="0" w:color="auto"/>
                <w:left w:val="none" w:sz="0" w:space="0" w:color="auto"/>
                <w:bottom w:val="none" w:sz="0" w:space="0" w:color="auto"/>
                <w:right w:val="none" w:sz="0" w:space="0" w:color="auto"/>
              </w:divBdr>
            </w:div>
            <w:div w:id="577176014">
              <w:marLeft w:val="0"/>
              <w:marRight w:val="0"/>
              <w:marTop w:val="0"/>
              <w:marBottom w:val="0"/>
              <w:divBdr>
                <w:top w:val="none" w:sz="0" w:space="0" w:color="auto"/>
                <w:left w:val="none" w:sz="0" w:space="0" w:color="auto"/>
                <w:bottom w:val="none" w:sz="0" w:space="0" w:color="auto"/>
                <w:right w:val="none" w:sz="0" w:space="0" w:color="auto"/>
              </w:divBdr>
            </w:div>
            <w:div w:id="1251549671">
              <w:marLeft w:val="0"/>
              <w:marRight w:val="0"/>
              <w:marTop w:val="0"/>
              <w:marBottom w:val="0"/>
              <w:divBdr>
                <w:top w:val="none" w:sz="0" w:space="0" w:color="auto"/>
                <w:left w:val="none" w:sz="0" w:space="0" w:color="auto"/>
                <w:bottom w:val="none" w:sz="0" w:space="0" w:color="auto"/>
                <w:right w:val="none" w:sz="0" w:space="0" w:color="auto"/>
              </w:divBdr>
            </w:div>
            <w:div w:id="1055012490">
              <w:marLeft w:val="0"/>
              <w:marRight w:val="0"/>
              <w:marTop w:val="0"/>
              <w:marBottom w:val="0"/>
              <w:divBdr>
                <w:top w:val="none" w:sz="0" w:space="0" w:color="auto"/>
                <w:left w:val="none" w:sz="0" w:space="0" w:color="auto"/>
                <w:bottom w:val="none" w:sz="0" w:space="0" w:color="auto"/>
                <w:right w:val="none" w:sz="0" w:space="0" w:color="auto"/>
              </w:divBdr>
            </w:div>
            <w:div w:id="1666545201">
              <w:marLeft w:val="0"/>
              <w:marRight w:val="0"/>
              <w:marTop w:val="0"/>
              <w:marBottom w:val="0"/>
              <w:divBdr>
                <w:top w:val="none" w:sz="0" w:space="0" w:color="auto"/>
                <w:left w:val="none" w:sz="0" w:space="0" w:color="auto"/>
                <w:bottom w:val="none" w:sz="0" w:space="0" w:color="auto"/>
                <w:right w:val="none" w:sz="0" w:space="0" w:color="auto"/>
              </w:divBdr>
            </w:div>
            <w:div w:id="1310011131">
              <w:marLeft w:val="0"/>
              <w:marRight w:val="0"/>
              <w:marTop w:val="0"/>
              <w:marBottom w:val="0"/>
              <w:divBdr>
                <w:top w:val="none" w:sz="0" w:space="0" w:color="auto"/>
                <w:left w:val="none" w:sz="0" w:space="0" w:color="auto"/>
                <w:bottom w:val="none" w:sz="0" w:space="0" w:color="auto"/>
                <w:right w:val="none" w:sz="0" w:space="0" w:color="auto"/>
              </w:divBdr>
            </w:div>
            <w:div w:id="2010594978">
              <w:marLeft w:val="0"/>
              <w:marRight w:val="0"/>
              <w:marTop w:val="0"/>
              <w:marBottom w:val="0"/>
              <w:divBdr>
                <w:top w:val="none" w:sz="0" w:space="0" w:color="auto"/>
                <w:left w:val="none" w:sz="0" w:space="0" w:color="auto"/>
                <w:bottom w:val="none" w:sz="0" w:space="0" w:color="auto"/>
                <w:right w:val="none" w:sz="0" w:space="0" w:color="auto"/>
              </w:divBdr>
            </w:div>
            <w:div w:id="1958295775">
              <w:marLeft w:val="0"/>
              <w:marRight w:val="0"/>
              <w:marTop w:val="0"/>
              <w:marBottom w:val="0"/>
              <w:divBdr>
                <w:top w:val="none" w:sz="0" w:space="0" w:color="auto"/>
                <w:left w:val="none" w:sz="0" w:space="0" w:color="auto"/>
                <w:bottom w:val="none" w:sz="0" w:space="0" w:color="auto"/>
                <w:right w:val="none" w:sz="0" w:space="0" w:color="auto"/>
              </w:divBdr>
            </w:div>
            <w:div w:id="1410300735">
              <w:marLeft w:val="0"/>
              <w:marRight w:val="0"/>
              <w:marTop w:val="0"/>
              <w:marBottom w:val="0"/>
              <w:divBdr>
                <w:top w:val="none" w:sz="0" w:space="0" w:color="auto"/>
                <w:left w:val="none" w:sz="0" w:space="0" w:color="auto"/>
                <w:bottom w:val="none" w:sz="0" w:space="0" w:color="auto"/>
                <w:right w:val="none" w:sz="0" w:space="0" w:color="auto"/>
              </w:divBdr>
            </w:div>
            <w:div w:id="1048992565">
              <w:marLeft w:val="0"/>
              <w:marRight w:val="0"/>
              <w:marTop w:val="0"/>
              <w:marBottom w:val="0"/>
              <w:divBdr>
                <w:top w:val="none" w:sz="0" w:space="0" w:color="auto"/>
                <w:left w:val="none" w:sz="0" w:space="0" w:color="auto"/>
                <w:bottom w:val="none" w:sz="0" w:space="0" w:color="auto"/>
                <w:right w:val="none" w:sz="0" w:space="0" w:color="auto"/>
              </w:divBdr>
            </w:div>
            <w:div w:id="273636098">
              <w:marLeft w:val="0"/>
              <w:marRight w:val="0"/>
              <w:marTop w:val="0"/>
              <w:marBottom w:val="0"/>
              <w:divBdr>
                <w:top w:val="none" w:sz="0" w:space="0" w:color="auto"/>
                <w:left w:val="none" w:sz="0" w:space="0" w:color="auto"/>
                <w:bottom w:val="none" w:sz="0" w:space="0" w:color="auto"/>
                <w:right w:val="none" w:sz="0" w:space="0" w:color="auto"/>
              </w:divBdr>
            </w:div>
            <w:div w:id="185220301">
              <w:marLeft w:val="0"/>
              <w:marRight w:val="0"/>
              <w:marTop w:val="0"/>
              <w:marBottom w:val="0"/>
              <w:divBdr>
                <w:top w:val="none" w:sz="0" w:space="0" w:color="auto"/>
                <w:left w:val="none" w:sz="0" w:space="0" w:color="auto"/>
                <w:bottom w:val="none" w:sz="0" w:space="0" w:color="auto"/>
                <w:right w:val="none" w:sz="0" w:space="0" w:color="auto"/>
              </w:divBdr>
            </w:div>
            <w:div w:id="799298176">
              <w:marLeft w:val="0"/>
              <w:marRight w:val="0"/>
              <w:marTop w:val="0"/>
              <w:marBottom w:val="0"/>
              <w:divBdr>
                <w:top w:val="none" w:sz="0" w:space="0" w:color="auto"/>
                <w:left w:val="none" w:sz="0" w:space="0" w:color="auto"/>
                <w:bottom w:val="none" w:sz="0" w:space="0" w:color="auto"/>
                <w:right w:val="none" w:sz="0" w:space="0" w:color="auto"/>
              </w:divBdr>
            </w:div>
            <w:div w:id="503129039">
              <w:marLeft w:val="0"/>
              <w:marRight w:val="0"/>
              <w:marTop w:val="0"/>
              <w:marBottom w:val="0"/>
              <w:divBdr>
                <w:top w:val="none" w:sz="0" w:space="0" w:color="auto"/>
                <w:left w:val="none" w:sz="0" w:space="0" w:color="auto"/>
                <w:bottom w:val="none" w:sz="0" w:space="0" w:color="auto"/>
                <w:right w:val="none" w:sz="0" w:space="0" w:color="auto"/>
              </w:divBdr>
            </w:div>
            <w:div w:id="1074740628">
              <w:marLeft w:val="0"/>
              <w:marRight w:val="0"/>
              <w:marTop w:val="0"/>
              <w:marBottom w:val="0"/>
              <w:divBdr>
                <w:top w:val="none" w:sz="0" w:space="0" w:color="auto"/>
                <w:left w:val="none" w:sz="0" w:space="0" w:color="auto"/>
                <w:bottom w:val="none" w:sz="0" w:space="0" w:color="auto"/>
                <w:right w:val="none" w:sz="0" w:space="0" w:color="auto"/>
              </w:divBdr>
            </w:div>
            <w:div w:id="1680308400">
              <w:marLeft w:val="0"/>
              <w:marRight w:val="0"/>
              <w:marTop w:val="0"/>
              <w:marBottom w:val="0"/>
              <w:divBdr>
                <w:top w:val="none" w:sz="0" w:space="0" w:color="auto"/>
                <w:left w:val="none" w:sz="0" w:space="0" w:color="auto"/>
                <w:bottom w:val="none" w:sz="0" w:space="0" w:color="auto"/>
                <w:right w:val="none" w:sz="0" w:space="0" w:color="auto"/>
              </w:divBdr>
            </w:div>
            <w:div w:id="346758449">
              <w:marLeft w:val="0"/>
              <w:marRight w:val="0"/>
              <w:marTop w:val="0"/>
              <w:marBottom w:val="0"/>
              <w:divBdr>
                <w:top w:val="none" w:sz="0" w:space="0" w:color="auto"/>
                <w:left w:val="none" w:sz="0" w:space="0" w:color="auto"/>
                <w:bottom w:val="none" w:sz="0" w:space="0" w:color="auto"/>
                <w:right w:val="none" w:sz="0" w:space="0" w:color="auto"/>
              </w:divBdr>
            </w:div>
            <w:div w:id="2051609505">
              <w:marLeft w:val="0"/>
              <w:marRight w:val="0"/>
              <w:marTop w:val="0"/>
              <w:marBottom w:val="0"/>
              <w:divBdr>
                <w:top w:val="none" w:sz="0" w:space="0" w:color="auto"/>
                <w:left w:val="none" w:sz="0" w:space="0" w:color="auto"/>
                <w:bottom w:val="none" w:sz="0" w:space="0" w:color="auto"/>
                <w:right w:val="none" w:sz="0" w:space="0" w:color="auto"/>
              </w:divBdr>
            </w:div>
            <w:div w:id="534344594">
              <w:marLeft w:val="0"/>
              <w:marRight w:val="0"/>
              <w:marTop w:val="0"/>
              <w:marBottom w:val="0"/>
              <w:divBdr>
                <w:top w:val="none" w:sz="0" w:space="0" w:color="auto"/>
                <w:left w:val="none" w:sz="0" w:space="0" w:color="auto"/>
                <w:bottom w:val="none" w:sz="0" w:space="0" w:color="auto"/>
                <w:right w:val="none" w:sz="0" w:space="0" w:color="auto"/>
              </w:divBdr>
            </w:div>
            <w:div w:id="1333264992">
              <w:marLeft w:val="0"/>
              <w:marRight w:val="0"/>
              <w:marTop w:val="0"/>
              <w:marBottom w:val="0"/>
              <w:divBdr>
                <w:top w:val="none" w:sz="0" w:space="0" w:color="auto"/>
                <w:left w:val="none" w:sz="0" w:space="0" w:color="auto"/>
                <w:bottom w:val="none" w:sz="0" w:space="0" w:color="auto"/>
                <w:right w:val="none" w:sz="0" w:space="0" w:color="auto"/>
              </w:divBdr>
            </w:div>
            <w:div w:id="540361063">
              <w:marLeft w:val="0"/>
              <w:marRight w:val="0"/>
              <w:marTop w:val="0"/>
              <w:marBottom w:val="0"/>
              <w:divBdr>
                <w:top w:val="none" w:sz="0" w:space="0" w:color="auto"/>
                <w:left w:val="none" w:sz="0" w:space="0" w:color="auto"/>
                <w:bottom w:val="none" w:sz="0" w:space="0" w:color="auto"/>
                <w:right w:val="none" w:sz="0" w:space="0" w:color="auto"/>
              </w:divBdr>
            </w:div>
            <w:div w:id="682900222">
              <w:marLeft w:val="0"/>
              <w:marRight w:val="0"/>
              <w:marTop w:val="0"/>
              <w:marBottom w:val="0"/>
              <w:divBdr>
                <w:top w:val="none" w:sz="0" w:space="0" w:color="auto"/>
                <w:left w:val="none" w:sz="0" w:space="0" w:color="auto"/>
                <w:bottom w:val="none" w:sz="0" w:space="0" w:color="auto"/>
                <w:right w:val="none" w:sz="0" w:space="0" w:color="auto"/>
              </w:divBdr>
            </w:div>
            <w:div w:id="1237206514">
              <w:marLeft w:val="0"/>
              <w:marRight w:val="0"/>
              <w:marTop w:val="0"/>
              <w:marBottom w:val="0"/>
              <w:divBdr>
                <w:top w:val="none" w:sz="0" w:space="0" w:color="auto"/>
                <w:left w:val="none" w:sz="0" w:space="0" w:color="auto"/>
                <w:bottom w:val="none" w:sz="0" w:space="0" w:color="auto"/>
                <w:right w:val="none" w:sz="0" w:space="0" w:color="auto"/>
              </w:divBdr>
            </w:div>
            <w:div w:id="1817257562">
              <w:marLeft w:val="0"/>
              <w:marRight w:val="0"/>
              <w:marTop w:val="0"/>
              <w:marBottom w:val="0"/>
              <w:divBdr>
                <w:top w:val="none" w:sz="0" w:space="0" w:color="auto"/>
                <w:left w:val="none" w:sz="0" w:space="0" w:color="auto"/>
                <w:bottom w:val="none" w:sz="0" w:space="0" w:color="auto"/>
                <w:right w:val="none" w:sz="0" w:space="0" w:color="auto"/>
              </w:divBdr>
            </w:div>
            <w:div w:id="1525826696">
              <w:marLeft w:val="0"/>
              <w:marRight w:val="0"/>
              <w:marTop w:val="0"/>
              <w:marBottom w:val="0"/>
              <w:divBdr>
                <w:top w:val="none" w:sz="0" w:space="0" w:color="auto"/>
                <w:left w:val="none" w:sz="0" w:space="0" w:color="auto"/>
                <w:bottom w:val="none" w:sz="0" w:space="0" w:color="auto"/>
                <w:right w:val="none" w:sz="0" w:space="0" w:color="auto"/>
              </w:divBdr>
            </w:div>
            <w:div w:id="1083145900">
              <w:marLeft w:val="0"/>
              <w:marRight w:val="0"/>
              <w:marTop w:val="0"/>
              <w:marBottom w:val="0"/>
              <w:divBdr>
                <w:top w:val="none" w:sz="0" w:space="0" w:color="auto"/>
                <w:left w:val="none" w:sz="0" w:space="0" w:color="auto"/>
                <w:bottom w:val="none" w:sz="0" w:space="0" w:color="auto"/>
                <w:right w:val="none" w:sz="0" w:space="0" w:color="auto"/>
              </w:divBdr>
            </w:div>
            <w:div w:id="756832390">
              <w:marLeft w:val="0"/>
              <w:marRight w:val="0"/>
              <w:marTop w:val="0"/>
              <w:marBottom w:val="0"/>
              <w:divBdr>
                <w:top w:val="none" w:sz="0" w:space="0" w:color="auto"/>
                <w:left w:val="none" w:sz="0" w:space="0" w:color="auto"/>
                <w:bottom w:val="none" w:sz="0" w:space="0" w:color="auto"/>
                <w:right w:val="none" w:sz="0" w:space="0" w:color="auto"/>
              </w:divBdr>
            </w:div>
            <w:div w:id="1055735588">
              <w:marLeft w:val="0"/>
              <w:marRight w:val="0"/>
              <w:marTop w:val="0"/>
              <w:marBottom w:val="0"/>
              <w:divBdr>
                <w:top w:val="none" w:sz="0" w:space="0" w:color="auto"/>
                <w:left w:val="none" w:sz="0" w:space="0" w:color="auto"/>
                <w:bottom w:val="none" w:sz="0" w:space="0" w:color="auto"/>
                <w:right w:val="none" w:sz="0" w:space="0" w:color="auto"/>
              </w:divBdr>
            </w:div>
            <w:div w:id="1571815624">
              <w:marLeft w:val="0"/>
              <w:marRight w:val="0"/>
              <w:marTop w:val="0"/>
              <w:marBottom w:val="0"/>
              <w:divBdr>
                <w:top w:val="none" w:sz="0" w:space="0" w:color="auto"/>
                <w:left w:val="none" w:sz="0" w:space="0" w:color="auto"/>
                <w:bottom w:val="none" w:sz="0" w:space="0" w:color="auto"/>
                <w:right w:val="none" w:sz="0" w:space="0" w:color="auto"/>
              </w:divBdr>
            </w:div>
            <w:div w:id="2036731416">
              <w:marLeft w:val="0"/>
              <w:marRight w:val="0"/>
              <w:marTop w:val="0"/>
              <w:marBottom w:val="0"/>
              <w:divBdr>
                <w:top w:val="none" w:sz="0" w:space="0" w:color="auto"/>
                <w:left w:val="none" w:sz="0" w:space="0" w:color="auto"/>
                <w:bottom w:val="none" w:sz="0" w:space="0" w:color="auto"/>
                <w:right w:val="none" w:sz="0" w:space="0" w:color="auto"/>
              </w:divBdr>
            </w:div>
            <w:div w:id="1033191830">
              <w:marLeft w:val="0"/>
              <w:marRight w:val="0"/>
              <w:marTop w:val="0"/>
              <w:marBottom w:val="0"/>
              <w:divBdr>
                <w:top w:val="none" w:sz="0" w:space="0" w:color="auto"/>
                <w:left w:val="none" w:sz="0" w:space="0" w:color="auto"/>
                <w:bottom w:val="none" w:sz="0" w:space="0" w:color="auto"/>
                <w:right w:val="none" w:sz="0" w:space="0" w:color="auto"/>
              </w:divBdr>
            </w:div>
            <w:div w:id="1076627729">
              <w:marLeft w:val="0"/>
              <w:marRight w:val="0"/>
              <w:marTop w:val="0"/>
              <w:marBottom w:val="0"/>
              <w:divBdr>
                <w:top w:val="none" w:sz="0" w:space="0" w:color="auto"/>
                <w:left w:val="none" w:sz="0" w:space="0" w:color="auto"/>
                <w:bottom w:val="none" w:sz="0" w:space="0" w:color="auto"/>
                <w:right w:val="none" w:sz="0" w:space="0" w:color="auto"/>
              </w:divBdr>
            </w:div>
            <w:div w:id="1734618179">
              <w:marLeft w:val="0"/>
              <w:marRight w:val="0"/>
              <w:marTop w:val="0"/>
              <w:marBottom w:val="0"/>
              <w:divBdr>
                <w:top w:val="none" w:sz="0" w:space="0" w:color="auto"/>
                <w:left w:val="none" w:sz="0" w:space="0" w:color="auto"/>
                <w:bottom w:val="none" w:sz="0" w:space="0" w:color="auto"/>
                <w:right w:val="none" w:sz="0" w:space="0" w:color="auto"/>
              </w:divBdr>
            </w:div>
            <w:div w:id="245311912">
              <w:marLeft w:val="0"/>
              <w:marRight w:val="0"/>
              <w:marTop w:val="0"/>
              <w:marBottom w:val="0"/>
              <w:divBdr>
                <w:top w:val="none" w:sz="0" w:space="0" w:color="auto"/>
                <w:left w:val="none" w:sz="0" w:space="0" w:color="auto"/>
                <w:bottom w:val="none" w:sz="0" w:space="0" w:color="auto"/>
                <w:right w:val="none" w:sz="0" w:space="0" w:color="auto"/>
              </w:divBdr>
            </w:div>
            <w:div w:id="828835256">
              <w:marLeft w:val="0"/>
              <w:marRight w:val="0"/>
              <w:marTop w:val="0"/>
              <w:marBottom w:val="0"/>
              <w:divBdr>
                <w:top w:val="none" w:sz="0" w:space="0" w:color="auto"/>
                <w:left w:val="none" w:sz="0" w:space="0" w:color="auto"/>
                <w:bottom w:val="none" w:sz="0" w:space="0" w:color="auto"/>
                <w:right w:val="none" w:sz="0" w:space="0" w:color="auto"/>
              </w:divBdr>
            </w:div>
            <w:div w:id="1537623396">
              <w:marLeft w:val="0"/>
              <w:marRight w:val="0"/>
              <w:marTop w:val="0"/>
              <w:marBottom w:val="0"/>
              <w:divBdr>
                <w:top w:val="none" w:sz="0" w:space="0" w:color="auto"/>
                <w:left w:val="none" w:sz="0" w:space="0" w:color="auto"/>
                <w:bottom w:val="none" w:sz="0" w:space="0" w:color="auto"/>
                <w:right w:val="none" w:sz="0" w:space="0" w:color="auto"/>
              </w:divBdr>
            </w:div>
            <w:div w:id="589003502">
              <w:marLeft w:val="0"/>
              <w:marRight w:val="0"/>
              <w:marTop w:val="0"/>
              <w:marBottom w:val="0"/>
              <w:divBdr>
                <w:top w:val="none" w:sz="0" w:space="0" w:color="auto"/>
                <w:left w:val="none" w:sz="0" w:space="0" w:color="auto"/>
                <w:bottom w:val="none" w:sz="0" w:space="0" w:color="auto"/>
                <w:right w:val="none" w:sz="0" w:space="0" w:color="auto"/>
              </w:divBdr>
            </w:div>
            <w:div w:id="650984474">
              <w:marLeft w:val="0"/>
              <w:marRight w:val="0"/>
              <w:marTop w:val="0"/>
              <w:marBottom w:val="0"/>
              <w:divBdr>
                <w:top w:val="none" w:sz="0" w:space="0" w:color="auto"/>
                <w:left w:val="none" w:sz="0" w:space="0" w:color="auto"/>
                <w:bottom w:val="none" w:sz="0" w:space="0" w:color="auto"/>
                <w:right w:val="none" w:sz="0" w:space="0" w:color="auto"/>
              </w:divBdr>
            </w:div>
            <w:div w:id="1039935477">
              <w:marLeft w:val="0"/>
              <w:marRight w:val="0"/>
              <w:marTop w:val="0"/>
              <w:marBottom w:val="0"/>
              <w:divBdr>
                <w:top w:val="none" w:sz="0" w:space="0" w:color="auto"/>
                <w:left w:val="none" w:sz="0" w:space="0" w:color="auto"/>
                <w:bottom w:val="none" w:sz="0" w:space="0" w:color="auto"/>
                <w:right w:val="none" w:sz="0" w:space="0" w:color="auto"/>
              </w:divBdr>
            </w:div>
            <w:div w:id="17895231">
              <w:marLeft w:val="0"/>
              <w:marRight w:val="0"/>
              <w:marTop w:val="0"/>
              <w:marBottom w:val="0"/>
              <w:divBdr>
                <w:top w:val="none" w:sz="0" w:space="0" w:color="auto"/>
                <w:left w:val="none" w:sz="0" w:space="0" w:color="auto"/>
                <w:bottom w:val="none" w:sz="0" w:space="0" w:color="auto"/>
                <w:right w:val="none" w:sz="0" w:space="0" w:color="auto"/>
              </w:divBdr>
            </w:div>
            <w:div w:id="1579359917">
              <w:marLeft w:val="0"/>
              <w:marRight w:val="0"/>
              <w:marTop w:val="0"/>
              <w:marBottom w:val="0"/>
              <w:divBdr>
                <w:top w:val="none" w:sz="0" w:space="0" w:color="auto"/>
                <w:left w:val="none" w:sz="0" w:space="0" w:color="auto"/>
                <w:bottom w:val="none" w:sz="0" w:space="0" w:color="auto"/>
                <w:right w:val="none" w:sz="0" w:space="0" w:color="auto"/>
              </w:divBdr>
            </w:div>
            <w:div w:id="1731028981">
              <w:marLeft w:val="0"/>
              <w:marRight w:val="0"/>
              <w:marTop w:val="0"/>
              <w:marBottom w:val="0"/>
              <w:divBdr>
                <w:top w:val="none" w:sz="0" w:space="0" w:color="auto"/>
                <w:left w:val="none" w:sz="0" w:space="0" w:color="auto"/>
                <w:bottom w:val="none" w:sz="0" w:space="0" w:color="auto"/>
                <w:right w:val="none" w:sz="0" w:space="0" w:color="auto"/>
              </w:divBdr>
            </w:div>
            <w:div w:id="1073167152">
              <w:marLeft w:val="0"/>
              <w:marRight w:val="0"/>
              <w:marTop w:val="0"/>
              <w:marBottom w:val="0"/>
              <w:divBdr>
                <w:top w:val="none" w:sz="0" w:space="0" w:color="auto"/>
                <w:left w:val="none" w:sz="0" w:space="0" w:color="auto"/>
                <w:bottom w:val="none" w:sz="0" w:space="0" w:color="auto"/>
                <w:right w:val="none" w:sz="0" w:space="0" w:color="auto"/>
              </w:divBdr>
            </w:div>
            <w:div w:id="701128600">
              <w:marLeft w:val="0"/>
              <w:marRight w:val="0"/>
              <w:marTop w:val="0"/>
              <w:marBottom w:val="0"/>
              <w:divBdr>
                <w:top w:val="none" w:sz="0" w:space="0" w:color="auto"/>
                <w:left w:val="none" w:sz="0" w:space="0" w:color="auto"/>
                <w:bottom w:val="none" w:sz="0" w:space="0" w:color="auto"/>
                <w:right w:val="none" w:sz="0" w:space="0" w:color="auto"/>
              </w:divBdr>
            </w:div>
            <w:div w:id="1728341070">
              <w:marLeft w:val="0"/>
              <w:marRight w:val="0"/>
              <w:marTop w:val="0"/>
              <w:marBottom w:val="0"/>
              <w:divBdr>
                <w:top w:val="none" w:sz="0" w:space="0" w:color="auto"/>
                <w:left w:val="none" w:sz="0" w:space="0" w:color="auto"/>
                <w:bottom w:val="none" w:sz="0" w:space="0" w:color="auto"/>
                <w:right w:val="none" w:sz="0" w:space="0" w:color="auto"/>
              </w:divBdr>
            </w:div>
            <w:div w:id="444544728">
              <w:marLeft w:val="0"/>
              <w:marRight w:val="0"/>
              <w:marTop w:val="0"/>
              <w:marBottom w:val="0"/>
              <w:divBdr>
                <w:top w:val="none" w:sz="0" w:space="0" w:color="auto"/>
                <w:left w:val="none" w:sz="0" w:space="0" w:color="auto"/>
                <w:bottom w:val="none" w:sz="0" w:space="0" w:color="auto"/>
                <w:right w:val="none" w:sz="0" w:space="0" w:color="auto"/>
              </w:divBdr>
            </w:div>
            <w:div w:id="182060363">
              <w:marLeft w:val="0"/>
              <w:marRight w:val="0"/>
              <w:marTop w:val="0"/>
              <w:marBottom w:val="0"/>
              <w:divBdr>
                <w:top w:val="none" w:sz="0" w:space="0" w:color="auto"/>
                <w:left w:val="none" w:sz="0" w:space="0" w:color="auto"/>
                <w:bottom w:val="none" w:sz="0" w:space="0" w:color="auto"/>
                <w:right w:val="none" w:sz="0" w:space="0" w:color="auto"/>
              </w:divBdr>
            </w:div>
            <w:div w:id="103304953">
              <w:marLeft w:val="0"/>
              <w:marRight w:val="0"/>
              <w:marTop w:val="0"/>
              <w:marBottom w:val="0"/>
              <w:divBdr>
                <w:top w:val="none" w:sz="0" w:space="0" w:color="auto"/>
                <w:left w:val="none" w:sz="0" w:space="0" w:color="auto"/>
                <w:bottom w:val="none" w:sz="0" w:space="0" w:color="auto"/>
                <w:right w:val="none" w:sz="0" w:space="0" w:color="auto"/>
              </w:divBdr>
            </w:div>
            <w:div w:id="13945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0045-9380(88)90025-4" TargetMode="External"/><Relationship Id="rId18" Type="http://schemas.openxmlformats.org/officeDocument/2006/relationships/hyperlink" Target="http://dx.doi.org/10.1161/01.CIR.94.6.1310" TargetMode="External"/><Relationship Id="rId26" Type="http://schemas.openxmlformats.org/officeDocument/2006/relationships/hyperlink" Target="http://dx.doi.org/10.2188/jea.JE20120107" TargetMode="External"/><Relationship Id="rId39" Type="http://schemas.openxmlformats.org/officeDocument/2006/relationships/hyperlink" Target="http://dx.doi.org/10.1161/01.HYP.0000052314.95497.78" TargetMode="External"/><Relationship Id="rId3" Type="http://schemas.openxmlformats.org/officeDocument/2006/relationships/styles" Target="styles.xml"/><Relationship Id="rId21" Type="http://schemas.openxmlformats.org/officeDocument/2006/relationships/hyperlink" Target="http://dx.doi.org/10.1093/aje/kwm042" TargetMode="External"/><Relationship Id="rId34" Type="http://schemas.openxmlformats.org/officeDocument/2006/relationships/hyperlink" Target="http://dx.doi.org/10.1016/S0895-7061(01)01293-6" TargetMode="External"/><Relationship Id="rId42"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dx.doi.org/10.1097/HJH.0b013e32835f17c7" TargetMode="External"/><Relationship Id="rId17" Type="http://schemas.openxmlformats.org/officeDocument/2006/relationships/hyperlink" Target="http://dx.doi.org/10.1016/j.atherosclerosis.2005.03.022" TargetMode="External"/><Relationship Id="rId25" Type="http://schemas.openxmlformats.org/officeDocument/2006/relationships/hyperlink" Target="http://dx.doi.org/10.1038/sj.ijo.0803394" TargetMode="External"/><Relationship Id="rId33" Type="http://schemas.openxmlformats.org/officeDocument/2006/relationships/hyperlink" Target="http://dx.doi.org/10.1161/01.HYP.25.4.560" TargetMode="External"/><Relationship Id="rId38" Type="http://schemas.openxmlformats.org/officeDocument/2006/relationships/hyperlink" Target="http://dx.doi.org/10.1136/bmj.1.6155.12" TargetMode="External"/><Relationship Id="rId2" Type="http://schemas.openxmlformats.org/officeDocument/2006/relationships/numbering" Target="numbering.xml"/><Relationship Id="rId16" Type="http://schemas.openxmlformats.org/officeDocument/2006/relationships/hyperlink" Target="http://dx.doi.org/10.1038/sj.ijo.0801821" TargetMode="External"/><Relationship Id="rId20" Type="http://schemas.openxmlformats.org/officeDocument/2006/relationships/hyperlink" Target="http://dx.doi.org/10.1681/ASN.2005010123" TargetMode="External"/><Relationship Id="rId29" Type="http://schemas.openxmlformats.org/officeDocument/2006/relationships/hyperlink" Target="http://dx.doi.org/10.1007/s00125-006-0311-7" TargetMode="External"/><Relationship Id="rId41" Type="http://schemas.openxmlformats.org/officeDocument/2006/relationships/hyperlink" Target="http://dx.doi.org/10.1016/j.mce.2009.01.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42/peds.113.3.475" TargetMode="External"/><Relationship Id="rId24" Type="http://schemas.openxmlformats.org/officeDocument/2006/relationships/hyperlink" Target="http://dx.doi.org/10.1097/01.ASN.0000141965.28037.EE" TargetMode="External"/><Relationship Id="rId32" Type="http://schemas.openxmlformats.org/officeDocument/2006/relationships/hyperlink" Target="http://dx.doi.org/10.1038/sj.ijo.0801125" TargetMode="External"/><Relationship Id="rId37" Type="http://schemas.openxmlformats.org/officeDocument/2006/relationships/hyperlink" Target="http://dx.doi.org/10.1161/01.CIR.0000041244.79165.25" TargetMode="External"/><Relationship Id="rId40" Type="http://schemas.openxmlformats.org/officeDocument/2006/relationships/hyperlink" Target="http://dx.doi.org/10.1007/s11906-013-0338-3"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x.doi.org/10.1161/01.HYP.0000013266.40320.3B" TargetMode="External"/><Relationship Id="rId23" Type="http://schemas.openxmlformats.org/officeDocument/2006/relationships/hyperlink" Target="http://dx.doi.org/10.1161/01.HYP.36.5.790" TargetMode="External"/><Relationship Id="rId28" Type="http://schemas.openxmlformats.org/officeDocument/2006/relationships/hyperlink" Target="http://dx.doi.org/10.1161/01.CIR.0000161797.67671.A7" TargetMode="External"/><Relationship Id="rId36" Type="http://schemas.openxmlformats.org/officeDocument/2006/relationships/hyperlink" Target="http://dx.doi.org/10.1038/oby.2003.6" TargetMode="External"/><Relationship Id="rId10" Type="http://schemas.openxmlformats.org/officeDocument/2006/relationships/hyperlink" Target="http://dx.doi.org/10.1001/jama.295.13.1549" TargetMode="External"/><Relationship Id="rId19" Type="http://schemas.openxmlformats.org/officeDocument/2006/relationships/hyperlink" Target="http://dx.doi.org/10.1161/01.CIR.94.12.3246" TargetMode="External"/><Relationship Id="rId31" Type="http://schemas.openxmlformats.org/officeDocument/2006/relationships/hyperlink" Target="http://dx.doi.org/10.1136/bmj.38470.670903.E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omak@ucsd.edu" TargetMode="External"/><Relationship Id="rId14" Type="http://schemas.openxmlformats.org/officeDocument/2006/relationships/hyperlink" Target="http://dx.doi.org/10.1007/s00467-005-1855-3" TargetMode="External"/><Relationship Id="rId22" Type="http://schemas.openxmlformats.org/officeDocument/2006/relationships/hyperlink" Target="http://dx.doi.org/10.1111/j.1475-097X.2006.00679.x" TargetMode="External"/><Relationship Id="rId27" Type="http://schemas.openxmlformats.org/officeDocument/2006/relationships/hyperlink" Target="http://dx.doi.org/10.1210/jc.2006-1071" TargetMode="External"/><Relationship Id="rId30" Type="http://schemas.openxmlformats.org/officeDocument/2006/relationships/hyperlink" Target="http://dx.doi.org/10.1007/s00431-013-1949-z" TargetMode="External"/><Relationship Id="rId35" Type="http://schemas.openxmlformats.org/officeDocument/2006/relationships/hyperlink" Target="http://dx.doi.org/10.5603/CJ.2012.0091"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4C946-FCC2-4E26-B1DE-9EDD00C8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9335</Words>
  <Characters>53211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UC San Diego Department of Pediatrics</Company>
  <LinksUpToDate>false</LinksUpToDate>
  <CharactersWithSpaces>62422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Pediatrics</dc:creator>
  <cp:lastModifiedBy>LS Ma</cp:lastModifiedBy>
  <cp:revision>2</cp:revision>
  <cp:lastPrinted>2014-03-17T16:54:00Z</cp:lastPrinted>
  <dcterms:created xsi:type="dcterms:W3CDTF">2014-05-13T18:02:00Z</dcterms:created>
  <dcterms:modified xsi:type="dcterms:W3CDTF">2014-05-13T18:02:00Z</dcterms:modified>
</cp:coreProperties>
</file>