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FC" w:rsidRPr="00304C7A" w:rsidRDefault="00F03AFC" w:rsidP="00DF6B73">
      <w:pPr>
        <w:spacing w:after="0" w:line="360" w:lineRule="auto"/>
        <w:jc w:val="both"/>
        <w:rPr>
          <w:rFonts w:ascii="Book Antiqua" w:hAnsi="Book Antiqua" w:cs="Tahoma"/>
          <w:b/>
          <w:color w:val="000000"/>
          <w:sz w:val="24"/>
          <w:szCs w:val="24"/>
          <w:lang w:val="en-US"/>
        </w:rPr>
      </w:pPr>
      <w:r w:rsidRPr="00304C7A">
        <w:rPr>
          <w:rFonts w:ascii="Book Antiqua" w:hAnsi="Book Antiqua" w:cs="Tahoma"/>
          <w:b/>
          <w:color w:val="0000FF"/>
          <w:sz w:val="24"/>
          <w:szCs w:val="24"/>
          <w:lang w:val="en-US"/>
        </w:rPr>
        <w:t xml:space="preserve">Name of journal: </w:t>
      </w:r>
      <w:r w:rsidRPr="00304C7A">
        <w:rPr>
          <w:rFonts w:ascii="Book Antiqua" w:hAnsi="Book Antiqua" w:cs="Tahoma"/>
          <w:b/>
          <w:color w:val="000000"/>
          <w:sz w:val="24"/>
          <w:szCs w:val="24"/>
          <w:lang w:val="en-US"/>
        </w:rPr>
        <w:t>World Journal of Gastroenterology</w:t>
      </w:r>
    </w:p>
    <w:p w:rsidR="00F03AFC" w:rsidRPr="00304C7A" w:rsidRDefault="00F03AFC" w:rsidP="00DF6B73">
      <w:pPr>
        <w:spacing w:after="0" w:line="360" w:lineRule="auto"/>
        <w:jc w:val="both"/>
        <w:rPr>
          <w:rFonts w:ascii="Book Antiqua" w:hAnsi="Book Antiqua" w:cs="Tahoma"/>
          <w:b/>
          <w:color w:val="0000FF"/>
          <w:sz w:val="24"/>
          <w:szCs w:val="24"/>
          <w:lang w:val="en-US" w:eastAsia="zh-CN"/>
        </w:rPr>
      </w:pPr>
      <w:r w:rsidRPr="00304C7A">
        <w:rPr>
          <w:rFonts w:ascii="Book Antiqua" w:hAnsi="Book Antiqua" w:cs="Tahoma"/>
          <w:b/>
          <w:color w:val="0000FF"/>
          <w:sz w:val="24"/>
          <w:szCs w:val="24"/>
          <w:lang w:val="en-US"/>
        </w:rPr>
        <w:t>ESPS Manuscript NO:</w:t>
      </w:r>
      <w:r w:rsidRPr="00304C7A">
        <w:rPr>
          <w:rFonts w:ascii="Book Antiqua" w:hAnsi="Book Antiqua" w:cs="Tahoma"/>
          <w:b/>
          <w:color w:val="0000FF"/>
          <w:sz w:val="24"/>
          <w:szCs w:val="24"/>
          <w:lang w:val="en-US" w:eastAsia="zh-CN"/>
        </w:rPr>
        <w:t xml:space="preserve"> 10488</w:t>
      </w:r>
    </w:p>
    <w:p w:rsidR="00F03AFC" w:rsidRPr="00304C7A" w:rsidRDefault="00F03AFC" w:rsidP="00DF6B73">
      <w:pPr>
        <w:spacing w:after="0" w:line="360" w:lineRule="auto"/>
        <w:jc w:val="both"/>
        <w:rPr>
          <w:rFonts w:ascii="Book Antiqua" w:hAnsi="Book Antiqua" w:cs="Tahoma"/>
          <w:b/>
          <w:color w:val="000000"/>
          <w:sz w:val="24"/>
          <w:szCs w:val="24"/>
          <w:lang w:val="en-US" w:eastAsia="zh-CN"/>
        </w:rPr>
      </w:pPr>
      <w:r w:rsidRPr="00304C7A">
        <w:rPr>
          <w:rFonts w:ascii="Book Antiqua" w:hAnsi="Book Antiqua" w:cs="Tahoma"/>
          <w:b/>
          <w:color w:val="0000FF"/>
          <w:sz w:val="24"/>
          <w:szCs w:val="24"/>
          <w:lang w:val="en-US"/>
        </w:rPr>
        <w:t>Columns:</w:t>
      </w:r>
      <w:r w:rsidRPr="00304C7A">
        <w:rPr>
          <w:rFonts w:ascii="Book Antiqua" w:hAnsi="Book Antiqua"/>
          <w:sz w:val="24"/>
          <w:szCs w:val="24"/>
          <w:lang w:val="en-US"/>
        </w:rPr>
        <w:t xml:space="preserve"> </w:t>
      </w:r>
      <w:r w:rsidR="001D5A23" w:rsidRPr="00304C7A">
        <w:rPr>
          <w:rFonts w:ascii="Book Antiqua" w:hAnsi="Book Antiqua" w:cs="Tahoma"/>
          <w:b/>
          <w:color w:val="000000"/>
          <w:sz w:val="24"/>
          <w:szCs w:val="24"/>
          <w:lang w:val="en-US"/>
        </w:rPr>
        <w:t>CASE CONTROL STUDY</w:t>
      </w:r>
    </w:p>
    <w:p w:rsidR="00F03AFC" w:rsidRPr="00304C7A" w:rsidRDefault="00F03AFC" w:rsidP="00DF6B73">
      <w:pPr>
        <w:spacing w:after="0" w:line="360" w:lineRule="auto"/>
        <w:jc w:val="both"/>
        <w:rPr>
          <w:rFonts w:ascii="Book Antiqua" w:hAnsi="Book Antiqua"/>
          <w:sz w:val="24"/>
          <w:szCs w:val="24"/>
          <w:lang w:val="en-US" w:eastAsia="zh-CN"/>
        </w:rPr>
      </w:pPr>
    </w:p>
    <w:p w:rsidR="00F03AFC" w:rsidRPr="00304C7A" w:rsidRDefault="00F03AFC" w:rsidP="00DF6B73">
      <w:pPr>
        <w:spacing w:after="0" w:line="360" w:lineRule="auto"/>
        <w:jc w:val="both"/>
        <w:rPr>
          <w:rFonts w:ascii="Book Antiqua" w:hAnsi="Book Antiqua"/>
          <w:b/>
          <w:sz w:val="24"/>
          <w:szCs w:val="24"/>
          <w:lang w:val="en-US"/>
        </w:rPr>
      </w:pPr>
      <w:r w:rsidRPr="00304C7A">
        <w:rPr>
          <w:rFonts w:ascii="Book Antiqua" w:hAnsi="Book Antiqua"/>
          <w:b/>
          <w:sz w:val="24"/>
          <w:szCs w:val="24"/>
          <w:lang w:val="en-US" w:eastAsia="zh-CN"/>
        </w:rPr>
        <w:t>D</w:t>
      </w:r>
      <w:r w:rsidRPr="00304C7A">
        <w:rPr>
          <w:rFonts w:ascii="Book Antiqua" w:hAnsi="Book Antiqua"/>
          <w:b/>
          <w:sz w:val="24"/>
          <w:szCs w:val="24"/>
          <w:lang w:val="en-US"/>
        </w:rPr>
        <w:t xml:space="preserve">ecreased serum </w:t>
      </w:r>
      <w:r w:rsidR="00736DBA" w:rsidRPr="00736DBA">
        <w:rPr>
          <w:rFonts w:ascii="Book Antiqua" w:hAnsi="Book Antiqua"/>
          <w:b/>
          <w:sz w:val="24"/>
          <w:szCs w:val="24"/>
          <w:lang w:val="en-US"/>
        </w:rPr>
        <w:t>platelet derived growth factor BB</w:t>
      </w:r>
      <w:r w:rsidRPr="00304C7A">
        <w:rPr>
          <w:rFonts w:ascii="Book Antiqua" w:hAnsi="Book Antiqua"/>
          <w:b/>
          <w:sz w:val="24"/>
          <w:szCs w:val="24"/>
          <w:lang w:val="en-US"/>
        </w:rPr>
        <w:t xml:space="preserve"> levels in acute and increased in chronic pancreatitis</w:t>
      </w:r>
    </w:p>
    <w:p w:rsidR="00F03AFC" w:rsidRPr="00304C7A" w:rsidRDefault="00F03AFC" w:rsidP="00DF6B73">
      <w:pPr>
        <w:spacing w:after="0" w:line="360" w:lineRule="auto"/>
        <w:jc w:val="both"/>
        <w:rPr>
          <w:rFonts w:ascii="Book Antiqua" w:hAnsi="Book Antiqua"/>
          <w:sz w:val="24"/>
          <w:szCs w:val="24"/>
          <w:lang w:val="en-US" w:eastAsia="zh-CN"/>
        </w:rPr>
      </w:pPr>
    </w:p>
    <w:p w:rsidR="00F03AFC" w:rsidRPr="00304C7A" w:rsidRDefault="00F03AFC" w:rsidP="00DF6B73">
      <w:pPr>
        <w:spacing w:after="0" w:line="360" w:lineRule="auto"/>
        <w:jc w:val="both"/>
        <w:rPr>
          <w:rFonts w:ascii="Book Antiqua" w:hAnsi="Book Antiqua"/>
          <w:bCs/>
          <w:sz w:val="24"/>
          <w:szCs w:val="24"/>
          <w:lang w:val="en-US" w:eastAsia="zh-CN"/>
        </w:rPr>
      </w:pPr>
      <w:proofErr w:type="spellStart"/>
      <w:proofErr w:type="gramStart"/>
      <w:r w:rsidRPr="00304C7A">
        <w:rPr>
          <w:rFonts w:ascii="Book Antiqua" w:hAnsi="Book Antiqua"/>
          <w:sz w:val="24"/>
          <w:szCs w:val="24"/>
          <w:lang w:val="en-US"/>
        </w:rPr>
        <w:t>Stojek</w:t>
      </w:r>
      <w:proofErr w:type="spellEnd"/>
      <w:r w:rsidRPr="00304C7A">
        <w:rPr>
          <w:rFonts w:ascii="Book Antiqua" w:hAnsi="Book Antiqua"/>
          <w:bCs/>
          <w:sz w:val="24"/>
          <w:szCs w:val="24"/>
          <w:lang w:val="en-US"/>
        </w:rPr>
        <w:t xml:space="preserve"> </w:t>
      </w:r>
      <w:r w:rsidRPr="00304C7A">
        <w:rPr>
          <w:rFonts w:ascii="Book Antiqua" w:hAnsi="Book Antiqua"/>
          <w:bCs/>
          <w:sz w:val="24"/>
          <w:szCs w:val="24"/>
          <w:lang w:val="en-US" w:eastAsia="zh-CN"/>
        </w:rPr>
        <w:t xml:space="preserve"> M</w:t>
      </w:r>
      <w:proofErr w:type="gramEnd"/>
      <w:r w:rsidRPr="00304C7A">
        <w:rPr>
          <w:rFonts w:ascii="Book Antiqua" w:hAnsi="Book Antiqua"/>
          <w:bCs/>
          <w:sz w:val="24"/>
          <w:szCs w:val="24"/>
          <w:lang w:val="en-US" w:eastAsia="zh-CN"/>
        </w:rPr>
        <w:t xml:space="preserve"> </w:t>
      </w:r>
      <w:r w:rsidRPr="00304C7A">
        <w:rPr>
          <w:rFonts w:ascii="Book Antiqua" w:hAnsi="Book Antiqua"/>
          <w:bCs/>
          <w:i/>
          <w:sz w:val="24"/>
          <w:szCs w:val="24"/>
          <w:lang w:val="en-US" w:eastAsia="zh-CN"/>
        </w:rPr>
        <w:t>et al</w:t>
      </w:r>
      <w:r w:rsidRPr="00304C7A">
        <w:rPr>
          <w:rFonts w:ascii="Book Antiqua" w:hAnsi="Book Antiqua"/>
          <w:bCs/>
          <w:sz w:val="24"/>
          <w:szCs w:val="24"/>
          <w:lang w:val="en-US" w:eastAsia="zh-CN"/>
        </w:rPr>
        <w:t xml:space="preserve">. </w:t>
      </w:r>
      <w:r w:rsidRPr="00304C7A">
        <w:rPr>
          <w:rFonts w:ascii="Book Antiqua" w:hAnsi="Book Antiqua"/>
          <w:bCs/>
          <w:sz w:val="24"/>
          <w:szCs w:val="24"/>
          <w:lang w:val="en-US"/>
        </w:rPr>
        <w:t>Growth factors in pancreatic diseases</w:t>
      </w:r>
    </w:p>
    <w:p w:rsidR="00F03AFC" w:rsidRPr="00304C7A" w:rsidRDefault="00F03AFC" w:rsidP="00DF6B73">
      <w:pPr>
        <w:spacing w:after="0" w:line="360" w:lineRule="auto"/>
        <w:jc w:val="both"/>
        <w:rPr>
          <w:rFonts w:ascii="Book Antiqua" w:hAnsi="Book Antiqua"/>
          <w:sz w:val="24"/>
          <w:szCs w:val="24"/>
          <w:lang w:val="en-US" w:eastAsia="zh-CN"/>
        </w:rPr>
      </w:pPr>
    </w:p>
    <w:p w:rsidR="00F03AFC" w:rsidRPr="00304C7A" w:rsidRDefault="00F03AFC" w:rsidP="00DF6B73">
      <w:pPr>
        <w:spacing w:after="0" w:line="360" w:lineRule="auto"/>
        <w:jc w:val="both"/>
        <w:rPr>
          <w:rFonts w:ascii="Book Antiqua" w:hAnsi="Book Antiqua"/>
          <w:sz w:val="24"/>
          <w:szCs w:val="24"/>
        </w:rPr>
      </w:pPr>
      <w:r w:rsidRPr="00304C7A">
        <w:rPr>
          <w:rFonts w:ascii="Book Antiqua" w:hAnsi="Book Antiqua"/>
          <w:sz w:val="24"/>
          <w:szCs w:val="24"/>
        </w:rPr>
        <w:t>Magdalena Stojek, Krystian Adrych, Lukasz Rojek, Marian Smoczynski, Tomasz Sledzinski, Sylwia Szrok, Julian Swierczynski</w:t>
      </w:r>
    </w:p>
    <w:p w:rsidR="00F03AFC" w:rsidRPr="00304C7A" w:rsidRDefault="00A02D0F" w:rsidP="00DF6B73">
      <w:pPr>
        <w:spacing w:after="0" w:line="360" w:lineRule="auto"/>
        <w:jc w:val="both"/>
        <w:rPr>
          <w:rFonts w:ascii="Book Antiqua" w:hAnsi="Book Antiqua"/>
          <w:sz w:val="24"/>
          <w:szCs w:val="24"/>
        </w:rPr>
      </w:pPr>
      <w:r>
        <w:rPr>
          <w:noProof/>
          <w:lang w:val="en-US" w:eastAsia="zh-CN"/>
        </w:rPr>
        <mc:AlternateContent>
          <mc:Choice Requires="wps">
            <w:drawing>
              <wp:anchor distT="4294967294" distB="4294967294" distL="114300" distR="114300" simplePos="0" relativeHeight="251657728" behindDoc="0" locked="0" layoutInCell="1" allowOverlap="1">
                <wp:simplePos x="0" y="0"/>
                <wp:positionH relativeFrom="column">
                  <wp:posOffset>8255</wp:posOffset>
                </wp:positionH>
                <wp:positionV relativeFrom="paragraph">
                  <wp:posOffset>71119</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5.6pt" to="409.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" strokecolor="gray" strokeweight="3pt"/>
            </w:pict>
          </mc:Fallback>
        </mc:AlternateContent>
      </w:r>
    </w:p>
    <w:p w:rsidR="00F03AFC" w:rsidRPr="00C77C9B" w:rsidRDefault="00F03AFC" w:rsidP="00DF6B73">
      <w:pPr>
        <w:tabs>
          <w:tab w:val="left" w:pos="9000"/>
        </w:tabs>
        <w:adjustRightInd w:val="0"/>
        <w:snapToGrid w:val="0"/>
        <w:spacing w:after="0" w:line="360" w:lineRule="auto"/>
        <w:jc w:val="both"/>
        <w:rPr>
          <w:rFonts w:ascii="Book Antiqua" w:hAnsi="Book Antiqua"/>
          <w:sz w:val="24"/>
          <w:szCs w:val="24"/>
          <w:lang w:eastAsia="zh-CN"/>
        </w:rPr>
      </w:pPr>
      <w:r w:rsidRPr="00C77C9B">
        <w:rPr>
          <w:rFonts w:ascii="Book Antiqua" w:hAnsi="Book Antiqua"/>
          <w:b/>
          <w:bCs/>
          <w:sz w:val="24"/>
          <w:szCs w:val="24"/>
        </w:rPr>
        <w:t>Magdalena Stojek, Krystian Adrych, Łukasz Rojek, Marian Smoczynski</w:t>
      </w:r>
      <w:r w:rsidRPr="00C77C9B">
        <w:rPr>
          <w:rFonts w:ascii="Book Antiqua" w:hAnsi="Book Antiqua"/>
          <w:b/>
          <w:bCs/>
          <w:sz w:val="24"/>
          <w:szCs w:val="24"/>
          <w:lang w:eastAsia="zh-CN"/>
        </w:rPr>
        <w:t xml:space="preserve">, </w:t>
      </w:r>
      <w:r w:rsidRPr="00C77C9B">
        <w:rPr>
          <w:rFonts w:ascii="Book Antiqua" w:hAnsi="Book Antiqua"/>
          <w:sz w:val="24"/>
          <w:szCs w:val="24"/>
        </w:rPr>
        <w:t xml:space="preserve"> Department of Gastroenterology and Hepatology, Medical University of Gdansk, Gdansk</w:t>
      </w:r>
      <w:r w:rsidRPr="00C77C9B">
        <w:rPr>
          <w:rFonts w:ascii="Book Antiqua" w:hAnsi="Book Antiqua"/>
          <w:sz w:val="24"/>
          <w:szCs w:val="24"/>
          <w:lang w:eastAsia="zh-CN"/>
        </w:rPr>
        <w:t xml:space="preserve"> </w:t>
      </w:r>
      <w:r w:rsidRPr="00C77C9B">
        <w:rPr>
          <w:rFonts w:ascii="Book Antiqua" w:hAnsi="Book Antiqua"/>
          <w:sz w:val="24"/>
          <w:szCs w:val="24"/>
        </w:rPr>
        <w:t>80-952,</w:t>
      </w:r>
      <w:r w:rsidRPr="00C77C9B">
        <w:rPr>
          <w:rFonts w:ascii="Book Antiqua" w:hAnsi="Book Antiqua"/>
          <w:sz w:val="24"/>
          <w:szCs w:val="24"/>
          <w:lang w:eastAsia="zh-CN"/>
        </w:rPr>
        <w:t xml:space="preserve"> </w:t>
      </w:r>
      <w:r w:rsidRPr="00C77C9B">
        <w:rPr>
          <w:rFonts w:ascii="Book Antiqua" w:hAnsi="Book Antiqua"/>
          <w:sz w:val="24"/>
          <w:szCs w:val="24"/>
        </w:rPr>
        <w:t>Poland</w:t>
      </w:r>
    </w:p>
    <w:p w:rsidR="00F03AFC" w:rsidRPr="00C77C9B" w:rsidRDefault="00F03AFC" w:rsidP="00DF6B73">
      <w:pPr>
        <w:tabs>
          <w:tab w:val="left" w:pos="9000"/>
        </w:tabs>
        <w:adjustRightInd w:val="0"/>
        <w:snapToGrid w:val="0"/>
        <w:spacing w:after="0" w:line="360" w:lineRule="auto"/>
        <w:jc w:val="both"/>
        <w:rPr>
          <w:rFonts w:ascii="Book Antiqua" w:hAnsi="Book Antiqua"/>
          <w:sz w:val="24"/>
          <w:szCs w:val="24"/>
        </w:rPr>
      </w:pPr>
      <w:r w:rsidRPr="00C77C9B">
        <w:rPr>
          <w:rFonts w:ascii="Book Antiqua" w:hAnsi="Book Antiqua"/>
          <w:sz w:val="24"/>
          <w:szCs w:val="24"/>
        </w:rPr>
        <w:tab/>
      </w:r>
    </w:p>
    <w:p w:rsidR="00F03AFC" w:rsidRDefault="00F03AFC" w:rsidP="00DF6B73">
      <w:pPr>
        <w:tabs>
          <w:tab w:val="left" w:pos="9000"/>
        </w:tabs>
        <w:adjustRightInd w:val="0"/>
        <w:snapToGrid w:val="0"/>
        <w:spacing w:after="0" w:line="360" w:lineRule="auto"/>
        <w:jc w:val="both"/>
        <w:rPr>
          <w:rFonts w:ascii="Book Antiqua" w:hAnsi="Book Antiqua"/>
          <w:sz w:val="24"/>
          <w:szCs w:val="24"/>
          <w:lang w:val="en-US" w:eastAsia="zh-CN"/>
        </w:rPr>
      </w:pPr>
      <w:r w:rsidRPr="00304C7A">
        <w:rPr>
          <w:rFonts w:ascii="Book Antiqua" w:hAnsi="Book Antiqua"/>
          <w:b/>
          <w:bCs/>
          <w:sz w:val="24"/>
          <w:szCs w:val="24"/>
          <w:lang w:val="en-US"/>
        </w:rPr>
        <w:t xml:space="preserve">Tomasz </w:t>
      </w:r>
      <w:proofErr w:type="spellStart"/>
      <w:r w:rsidRPr="00304C7A">
        <w:rPr>
          <w:rFonts w:ascii="Book Antiqua" w:hAnsi="Book Antiqua"/>
          <w:b/>
          <w:bCs/>
          <w:sz w:val="24"/>
          <w:szCs w:val="24"/>
          <w:lang w:val="en-US"/>
        </w:rPr>
        <w:t>Sledzinski</w:t>
      </w:r>
      <w:proofErr w:type="spellEnd"/>
      <w:r w:rsidRPr="00304C7A">
        <w:rPr>
          <w:rFonts w:ascii="Book Antiqua" w:hAnsi="Book Antiqua"/>
          <w:b/>
          <w:bCs/>
          <w:sz w:val="24"/>
          <w:szCs w:val="24"/>
          <w:lang w:val="en-US" w:eastAsia="zh-CN"/>
        </w:rPr>
        <w:t xml:space="preserve">, </w:t>
      </w:r>
      <w:r w:rsidRPr="00304C7A">
        <w:rPr>
          <w:rFonts w:ascii="Book Antiqua" w:hAnsi="Book Antiqua"/>
          <w:sz w:val="24"/>
          <w:szCs w:val="24"/>
          <w:lang w:val="en-US"/>
        </w:rPr>
        <w:t>Department of Pharmaceutical Biochemistry, Medical University of Gdansk, Gdansk</w:t>
      </w:r>
      <w:r w:rsidRPr="00304C7A">
        <w:rPr>
          <w:rFonts w:ascii="Book Antiqua" w:hAnsi="Book Antiqua"/>
          <w:sz w:val="24"/>
          <w:szCs w:val="24"/>
          <w:lang w:val="en-US" w:eastAsia="zh-CN"/>
        </w:rPr>
        <w:t xml:space="preserve"> </w:t>
      </w:r>
      <w:r w:rsidRPr="00304C7A">
        <w:rPr>
          <w:rFonts w:ascii="Book Antiqua" w:hAnsi="Book Antiqua"/>
          <w:sz w:val="24"/>
          <w:szCs w:val="24"/>
          <w:lang w:val="en-US"/>
        </w:rPr>
        <w:t>80-211, Poland</w:t>
      </w:r>
    </w:p>
    <w:p w:rsidR="00736DBA" w:rsidRPr="00736DBA" w:rsidRDefault="00736DBA" w:rsidP="00DF6B73">
      <w:pPr>
        <w:tabs>
          <w:tab w:val="left" w:pos="9000"/>
        </w:tabs>
        <w:adjustRightInd w:val="0"/>
        <w:snapToGrid w:val="0"/>
        <w:spacing w:after="0" w:line="360" w:lineRule="auto"/>
        <w:jc w:val="both"/>
        <w:rPr>
          <w:rFonts w:ascii="Book Antiqua" w:hAnsi="Book Antiqua"/>
          <w:sz w:val="24"/>
          <w:szCs w:val="24"/>
          <w:lang w:val="en-US" w:eastAsia="zh-CN"/>
        </w:rPr>
      </w:pPr>
    </w:p>
    <w:p w:rsidR="00F03AFC" w:rsidRDefault="00F03AFC" w:rsidP="00DF6B73">
      <w:pPr>
        <w:tabs>
          <w:tab w:val="left" w:pos="9000"/>
        </w:tabs>
        <w:adjustRightInd w:val="0"/>
        <w:snapToGrid w:val="0"/>
        <w:spacing w:after="0" w:line="360" w:lineRule="auto"/>
        <w:jc w:val="both"/>
        <w:rPr>
          <w:rFonts w:ascii="Book Antiqua" w:hAnsi="Book Antiqua"/>
          <w:sz w:val="24"/>
          <w:szCs w:val="24"/>
          <w:lang w:val="en-US" w:eastAsia="zh-CN"/>
        </w:rPr>
      </w:pPr>
      <w:proofErr w:type="spellStart"/>
      <w:r w:rsidRPr="00304C7A">
        <w:rPr>
          <w:rFonts w:ascii="Book Antiqua" w:hAnsi="Book Antiqua"/>
          <w:b/>
          <w:sz w:val="24"/>
          <w:szCs w:val="24"/>
          <w:lang w:val="en-US"/>
        </w:rPr>
        <w:t>Sylwia</w:t>
      </w:r>
      <w:proofErr w:type="spellEnd"/>
      <w:r w:rsidRPr="00304C7A">
        <w:rPr>
          <w:rFonts w:ascii="Book Antiqua" w:hAnsi="Book Antiqua"/>
          <w:b/>
          <w:sz w:val="24"/>
          <w:szCs w:val="24"/>
          <w:lang w:val="en-US"/>
        </w:rPr>
        <w:t xml:space="preserve"> </w:t>
      </w:r>
      <w:proofErr w:type="spellStart"/>
      <w:r w:rsidRPr="00304C7A">
        <w:rPr>
          <w:rFonts w:ascii="Book Antiqua" w:hAnsi="Book Antiqua"/>
          <w:b/>
          <w:sz w:val="24"/>
          <w:szCs w:val="24"/>
          <w:lang w:val="en-US"/>
        </w:rPr>
        <w:t>Szrok</w:t>
      </w:r>
      <w:proofErr w:type="spellEnd"/>
      <w:r w:rsidRPr="00304C7A">
        <w:rPr>
          <w:rFonts w:ascii="Book Antiqua" w:hAnsi="Book Antiqua"/>
          <w:b/>
          <w:bCs/>
          <w:sz w:val="24"/>
          <w:szCs w:val="24"/>
          <w:lang w:val="en-US"/>
        </w:rPr>
        <w:t xml:space="preserve">, Julian </w:t>
      </w:r>
      <w:proofErr w:type="spellStart"/>
      <w:r w:rsidRPr="00304C7A">
        <w:rPr>
          <w:rFonts w:ascii="Book Antiqua" w:hAnsi="Book Antiqua"/>
          <w:b/>
          <w:bCs/>
          <w:sz w:val="24"/>
          <w:szCs w:val="24"/>
          <w:lang w:val="en-US"/>
        </w:rPr>
        <w:t>Swierczynski</w:t>
      </w:r>
      <w:proofErr w:type="spellEnd"/>
      <w:r w:rsidRPr="00304C7A">
        <w:rPr>
          <w:rFonts w:ascii="Book Antiqua" w:hAnsi="Book Antiqua"/>
          <w:b/>
          <w:bCs/>
          <w:sz w:val="24"/>
          <w:szCs w:val="24"/>
          <w:lang w:val="en-US" w:eastAsia="zh-CN"/>
        </w:rPr>
        <w:t xml:space="preserve">, </w:t>
      </w:r>
      <w:r w:rsidRPr="00304C7A">
        <w:rPr>
          <w:rFonts w:ascii="Book Antiqua" w:hAnsi="Book Antiqua"/>
          <w:sz w:val="24"/>
          <w:szCs w:val="24"/>
          <w:lang w:val="en-US"/>
        </w:rPr>
        <w:t>Department of Biochemistry, Medical University of Gdansk,  Gdansk</w:t>
      </w:r>
      <w:r w:rsidRPr="00304C7A">
        <w:rPr>
          <w:rFonts w:ascii="Book Antiqua" w:hAnsi="Book Antiqua"/>
          <w:sz w:val="24"/>
          <w:szCs w:val="24"/>
          <w:lang w:val="en-US" w:eastAsia="zh-CN"/>
        </w:rPr>
        <w:t xml:space="preserve"> </w:t>
      </w:r>
      <w:r w:rsidRPr="00304C7A">
        <w:rPr>
          <w:rFonts w:ascii="Book Antiqua" w:hAnsi="Book Antiqua"/>
          <w:sz w:val="24"/>
          <w:szCs w:val="24"/>
          <w:lang w:val="en-US"/>
        </w:rPr>
        <w:t>80-211, Poland</w:t>
      </w:r>
    </w:p>
    <w:p w:rsidR="00F03AFC" w:rsidRPr="00304C7A" w:rsidRDefault="00F03AFC" w:rsidP="00DF6B73">
      <w:pPr>
        <w:tabs>
          <w:tab w:val="left" w:pos="9000"/>
        </w:tabs>
        <w:adjustRightInd w:val="0"/>
        <w:snapToGrid w:val="0"/>
        <w:spacing w:after="0" w:line="360" w:lineRule="auto"/>
        <w:jc w:val="both"/>
        <w:rPr>
          <w:rFonts w:ascii="Book Antiqua" w:hAnsi="Book Antiqua"/>
          <w:sz w:val="24"/>
          <w:szCs w:val="24"/>
          <w:lang w:val="en-US" w:eastAsia="zh-CN"/>
        </w:rPr>
      </w:pPr>
    </w:p>
    <w:p w:rsidR="00F03AFC" w:rsidRPr="00304C7A" w:rsidRDefault="00F03AFC" w:rsidP="00DF6B73">
      <w:pPr>
        <w:tabs>
          <w:tab w:val="left" w:pos="9000"/>
        </w:tabs>
        <w:adjustRightInd w:val="0"/>
        <w:snapToGrid w:val="0"/>
        <w:spacing w:after="0" w:line="360" w:lineRule="auto"/>
        <w:jc w:val="both"/>
        <w:rPr>
          <w:rFonts w:ascii="Book Antiqua" w:hAnsi="Book Antiqua"/>
          <w:sz w:val="24"/>
          <w:szCs w:val="24"/>
          <w:lang w:val="en-US"/>
        </w:rPr>
      </w:pPr>
      <w:r w:rsidRPr="00304C7A">
        <w:rPr>
          <w:rFonts w:ascii="Book Antiqua" w:hAnsi="Book Antiqua"/>
          <w:b/>
          <w:color w:val="000000"/>
          <w:sz w:val="24"/>
          <w:szCs w:val="24"/>
          <w:lang w:val="en-US"/>
        </w:rPr>
        <w:t>Author contributions:</w:t>
      </w:r>
      <w:r w:rsidRPr="00304C7A">
        <w:rPr>
          <w:rFonts w:ascii="Book Antiqua" w:hAnsi="Book Antiqua"/>
          <w:b/>
          <w:sz w:val="24"/>
          <w:szCs w:val="24"/>
          <w:lang w:val="en-US"/>
        </w:rPr>
        <w:t xml:space="preserve"> </w:t>
      </w:r>
      <w:proofErr w:type="spellStart"/>
      <w:r w:rsidRPr="00304C7A">
        <w:rPr>
          <w:rFonts w:ascii="Book Antiqua" w:hAnsi="Book Antiqua"/>
          <w:sz w:val="24"/>
          <w:szCs w:val="24"/>
          <w:lang w:val="en-US"/>
        </w:rPr>
        <w:t>Adrych</w:t>
      </w:r>
      <w:proofErr w:type="spellEnd"/>
      <w:r w:rsidRPr="00304C7A">
        <w:rPr>
          <w:rFonts w:ascii="Book Antiqua" w:hAnsi="Book Antiqua"/>
          <w:sz w:val="24"/>
          <w:szCs w:val="24"/>
          <w:lang w:val="en-US"/>
        </w:rPr>
        <w:t xml:space="preserve"> K and</w:t>
      </w:r>
      <w:r w:rsidRPr="00304C7A">
        <w:rPr>
          <w:rFonts w:ascii="Book Antiqua" w:hAnsi="Book Antiqua"/>
          <w:b/>
          <w:sz w:val="24"/>
          <w:szCs w:val="24"/>
          <w:lang w:val="en-US"/>
        </w:rPr>
        <w:t xml:space="preserve"> </w:t>
      </w:r>
      <w:proofErr w:type="spellStart"/>
      <w:r w:rsidRPr="00304C7A">
        <w:rPr>
          <w:rFonts w:ascii="Book Antiqua" w:hAnsi="Book Antiqua"/>
          <w:sz w:val="24"/>
          <w:szCs w:val="24"/>
          <w:lang w:val="en-US"/>
        </w:rPr>
        <w:t>Swierczynski</w:t>
      </w:r>
      <w:proofErr w:type="spellEnd"/>
      <w:r w:rsidRPr="00304C7A">
        <w:rPr>
          <w:rFonts w:ascii="Book Antiqua" w:hAnsi="Book Antiqua"/>
          <w:sz w:val="24"/>
          <w:szCs w:val="24"/>
          <w:lang w:val="en-US"/>
        </w:rPr>
        <w:t xml:space="preserve"> J designed research; </w:t>
      </w:r>
      <w:proofErr w:type="spellStart"/>
      <w:r w:rsidRPr="00304C7A">
        <w:rPr>
          <w:rFonts w:ascii="Book Antiqua" w:hAnsi="Book Antiqua"/>
          <w:sz w:val="24"/>
          <w:szCs w:val="24"/>
          <w:lang w:val="en-US"/>
        </w:rPr>
        <w:t>Stojek</w:t>
      </w:r>
      <w:proofErr w:type="spellEnd"/>
      <w:r w:rsidRPr="00304C7A">
        <w:rPr>
          <w:rFonts w:ascii="Book Antiqua" w:hAnsi="Book Antiqua"/>
          <w:sz w:val="24"/>
          <w:szCs w:val="24"/>
          <w:lang w:val="en-US"/>
        </w:rPr>
        <w:t xml:space="preserve"> M, </w:t>
      </w:r>
      <w:proofErr w:type="spellStart"/>
      <w:r w:rsidRPr="00304C7A">
        <w:rPr>
          <w:rFonts w:ascii="Book Antiqua" w:hAnsi="Book Antiqua"/>
          <w:sz w:val="24"/>
          <w:szCs w:val="24"/>
          <w:lang w:val="en-US"/>
        </w:rPr>
        <w:t>Rojek</w:t>
      </w:r>
      <w:proofErr w:type="spellEnd"/>
      <w:r w:rsidRPr="00304C7A">
        <w:rPr>
          <w:rFonts w:ascii="Book Antiqua" w:hAnsi="Book Antiqua"/>
          <w:sz w:val="24"/>
          <w:szCs w:val="24"/>
          <w:lang w:val="en-US"/>
        </w:rPr>
        <w:t xml:space="preserve"> L, </w:t>
      </w:r>
      <w:proofErr w:type="spellStart"/>
      <w:r w:rsidRPr="00304C7A">
        <w:rPr>
          <w:rFonts w:ascii="Book Antiqua" w:hAnsi="Book Antiqua"/>
          <w:sz w:val="24"/>
          <w:szCs w:val="24"/>
          <w:lang w:val="en-US"/>
        </w:rPr>
        <w:t>Adrych</w:t>
      </w:r>
      <w:proofErr w:type="spellEnd"/>
      <w:r w:rsidRPr="00304C7A">
        <w:rPr>
          <w:rFonts w:ascii="Book Antiqua" w:hAnsi="Book Antiqua"/>
          <w:sz w:val="24"/>
          <w:szCs w:val="24"/>
          <w:lang w:val="en-US"/>
        </w:rPr>
        <w:t xml:space="preserve"> K, </w:t>
      </w:r>
      <w:proofErr w:type="spellStart"/>
      <w:r w:rsidRPr="00304C7A">
        <w:rPr>
          <w:rFonts w:ascii="Book Antiqua" w:hAnsi="Book Antiqua"/>
          <w:sz w:val="24"/>
          <w:szCs w:val="24"/>
          <w:lang w:val="en-US"/>
        </w:rPr>
        <w:t>Smoczynski</w:t>
      </w:r>
      <w:proofErr w:type="spellEnd"/>
      <w:r w:rsidRPr="00304C7A">
        <w:rPr>
          <w:rFonts w:ascii="Book Antiqua" w:hAnsi="Book Antiqua"/>
          <w:sz w:val="24"/>
          <w:szCs w:val="24"/>
          <w:lang w:val="en-US"/>
        </w:rPr>
        <w:t xml:space="preserve"> M, treated patients and collected material and clinical data from patients; </w:t>
      </w:r>
      <w:proofErr w:type="spellStart"/>
      <w:r w:rsidRPr="00304C7A">
        <w:rPr>
          <w:rFonts w:ascii="Book Antiqua" w:hAnsi="Book Antiqua"/>
          <w:sz w:val="24"/>
          <w:szCs w:val="24"/>
          <w:lang w:val="en-US"/>
        </w:rPr>
        <w:t>Stojek</w:t>
      </w:r>
      <w:proofErr w:type="spellEnd"/>
      <w:r w:rsidRPr="00304C7A">
        <w:rPr>
          <w:rFonts w:ascii="Book Antiqua" w:hAnsi="Book Antiqua"/>
          <w:sz w:val="24"/>
          <w:szCs w:val="24"/>
          <w:lang w:val="en-US"/>
        </w:rPr>
        <w:t xml:space="preserve"> M and </w:t>
      </w:r>
      <w:proofErr w:type="spellStart"/>
      <w:r w:rsidRPr="00304C7A">
        <w:rPr>
          <w:rFonts w:ascii="Book Antiqua" w:hAnsi="Book Antiqua"/>
          <w:sz w:val="24"/>
          <w:szCs w:val="24"/>
          <w:lang w:val="en-US"/>
        </w:rPr>
        <w:t>Szrok</w:t>
      </w:r>
      <w:proofErr w:type="spellEnd"/>
      <w:r w:rsidRPr="00304C7A">
        <w:rPr>
          <w:rFonts w:ascii="Book Antiqua" w:hAnsi="Book Antiqua"/>
          <w:sz w:val="24"/>
          <w:szCs w:val="24"/>
          <w:lang w:val="en-US"/>
        </w:rPr>
        <w:t xml:space="preserve"> S performed the assays; </w:t>
      </w:r>
      <w:proofErr w:type="spellStart"/>
      <w:r w:rsidRPr="00304C7A">
        <w:rPr>
          <w:rFonts w:ascii="Book Antiqua" w:hAnsi="Book Antiqua"/>
          <w:sz w:val="24"/>
          <w:szCs w:val="24"/>
          <w:lang w:val="en-US"/>
        </w:rPr>
        <w:t>Sledzinski</w:t>
      </w:r>
      <w:proofErr w:type="spellEnd"/>
      <w:r w:rsidRPr="00304C7A">
        <w:rPr>
          <w:rFonts w:ascii="Book Antiqua" w:hAnsi="Book Antiqua"/>
          <w:sz w:val="24"/>
          <w:szCs w:val="24"/>
          <w:lang w:val="en-US"/>
        </w:rPr>
        <w:t xml:space="preserve"> T </w:t>
      </w:r>
      <w:proofErr w:type="spellStart"/>
      <w:r w:rsidRPr="00304C7A">
        <w:rPr>
          <w:rFonts w:ascii="Book Antiqua" w:hAnsi="Book Antiqua"/>
          <w:sz w:val="24"/>
          <w:szCs w:val="24"/>
          <w:lang w:val="en-US"/>
        </w:rPr>
        <w:t>analysed</w:t>
      </w:r>
      <w:proofErr w:type="spellEnd"/>
      <w:r w:rsidRPr="00304C7A">
        <w:rPr>
          <w:rFonts w:ascii="Book Antiqua" w:hAnsi="Book Antiqua"/>
          <w:sz w:val="24"/>
          <w:szCs w:val="24"/>
          <w:lang w:val="en-US"/>
        </w:rPr>
        <w:t xml:space="preserve"> data</w:t>
      </w:r>
      <w:r w:rsidRPr="00304C7A">
        <w:rPr>
          <w:rFonts w:ascii="Book Antiqua" w:hAnsi="Book Antiqua"/>
          <w:sz w:val="24"/>
          <w:szCs w:val="24"/>
          <w:lang w:val="en-US" w:eastAsia="zh-CN"/>
        </w:rPr>
        <w:t>;</w:t>
      </w:r>
      <w:r w:rsidRPr="00304C7A">
        <w:rPr>
          <w:rFonts w:ascii="Book Antiqua" w:hAnsi="Book Antiqua"/>
          <w:sz w:val="24"/>
          <w:szCs w:val="24"/>
          <w:lang w:val="en-US"/>
        </w:rPr>
        <w:t xml:space="preserve"> </w:t>
      </w:r>
      <w:proofErr w:type="spellStart"/>
      <w:r w:rsidRPr="00304C7A">
        <w:rPr>
          <w:rFonts w:ascii="Book Antiqua" w:hAnsi="Book Antiqua"/>
          <w:sz w:val="24"/>
          <w:szCs w:val="24"/>
          <w:lang w:val="en-US"/>
        </w:rPr>
        <w:t>Stojek</w:t>
      </w:r>
      <w:proofErr w:type="spellEnd"/>
      <w:r w:rsidRPr="00304C7A">
        <w:rPr>
          <w:rFonts w:ascii="Book Antiqua" w:hAnsi="Book Antiqua"/>
          <w:sz w:val="24"/>
          <w:szCs w:val="24"/>
          <w:lang w:val="en-US"/>
        </w:rPr>
        <w:t xml:space="preserve"> M wrote the paper.</w:t>
      </w:r>
    </w:p>
    <w:p w:rsidR="00F03AFC" w:rsidRPr="00304C7A" w:rsidRDefault="00F03AFC" w:rsidP="00DF6B73">
      <w:pPr>
        <w:tabs>
          <w:tab w:val="left" w:pos="9000"/>
        </w:tabs>
        <w:adjustRightInd w:val="0"/>
        <w:snapToGrid w:val="0"/>
        <w:spacing w:after="0" w:line="360" w:lineRule="auto"/>
        <w:jc w:val="both"/>
        <w:rPr>
          <w:rFonts w:ascii="Book Antiqua" w:hAnsi="Book Antiqua"/>
          <w:b/>
          <w:sz w:val="24"/>
          <w:szCs w:val="24"/>
          <w:lang w:val="en-US"/>
        </w:rPr>
      </w:pPr>
    </w:p>
    <w:p w:rsidR="00F03AFC" w:rsidRPr="00304C7A" w:rsidRDefault="00F03AFC" w:rsidP="00DF6B73">
      <w:pPr>
        <w:tabs>
          <w:tab w:val="left" w:pos="9000"/>
        </w:tabs>
        <w:adjustRightInd w:val="0"/>
        <w:snapToGrid w:val="0"/>
        <w:spacing w:after="0" w:line="360" w:lineRule="auto"/>
        <w:jc w:val="both"/>
        <w:rPr>
          <w:rFonts w:ascii="Book Antiqua" w:hAnsi="Book Antiqua"/>
          <w:sz w:val="24"/>
          <w:szCs w:val="24"/>
          <w:lang w:val="en-US" w:eastAsia="zh-CN"/>
        </w:rPr>
      </w:pPr>
      <w:r w:rsidRPr="00304C7A">
        <w:rPr>
          <w:rFonts w:ascii="Book Antiqua" w:hAnsi="Book Antiqua"/>
          <w:b/>
          <w:sz w:val="24"/>
          <w:szCs w:val="24"/>
          <w:lang w:val="en-US"/>
        </w:rPr>
        <w:t>Supported by</w:t>
      </w:r>
      <w:r w:rsidRPr="00304C7A">
        <w:rPr>
          <w:rFonts w:ascii="Book Antiqua" w:hAnsi="Book Antiqua"/>
          <w:b/>
          <w:sz w:val="24"/>
          <w:szCs w:val="24"/>
          <w:lang w:val="en-US" w:eastAsia="zh-CN"/>
        </w:rPr>
        <w:t xml:space="preserve"> </w:t>
      </w:r>
      <w:r w:rsidRPr="00304C7A">
        <w:rPr>
          <w:rFonts w:ascii="Book Antiqua" w:hAnsi="Book Antiqua"/>
          <w:sz w:val="24"/>
          <w:szCs w:val="24"/>
          <w:lang w:val="en-US"/>
        </w:rPr>
        <w:t xml:space="preserve">Medical University of Gdansk </w:t>
      </w:r>
      <w:r w:rsidRPr="00304C7A">
        <w:rPr>
          <w:rFonts w:ascii="Book Antiqua" w:hAnsi="Book Antiqua"/>
          <w:sz w:val="24"/>
          <w:szCs w:val="24"/>
          <w:lang w:val="en-US" w:eastAsia="zh-CN"/>
        </w:rPr>
        <w:t>G</w:t>
      </w:r>
      <w:r w:rsidRPr="00304C7A">
        <w:rPr>
          <w:rFonts w:ascii="Book Antiqua" w:hAnsi="Book Antiqua"/>
          <w:sz w:val="24"/>
          <w:szCs w:val="24"/>
          <w:lang w:val="en-US"/>
        </w:rPr>
        <w:t>rants ST-43, ST-40 and ST-41 and</w:t>
      </w:r>
      <w:r w:rsidRPr="00304C7A">
        <w:rPr>
          <w:rFonts w:ascii="Book Antiqua" w:hAnsi="Book Antiqua"/>
          <w:sz w:val="24"/>
          <w:szCs w:val="24"/>
          <w:lang w:val="en-US" w:eastAsia="zh-CN"/>
        </w:rPr>
        <w:t xml:space="preserve"> </w:t>
      </w:r>
      <w:proofErr w:type="spellStart"/>
      <w:r w:rsidRPr="00304C7A">
        <w:rPr>
          <w:rFonts w:ascii="Book Antiqua" w:hAnsi="Book Antiqua"/>
          <w:sz w:val="24"/>
          <w:szCs w:val="24"/>
          <w:lang w:val="en-US"/>
        </w:rPr>
        <w:t>Polpharma</w:t>
      </w:r>
      <w:proofErr w:type="spellEnd"/>
      <w:r w:rsidRPr="00304C7A">
        <w:rPr>
          <w:rFonts w:ascii="Book Antiqua" w:hAnsi="Book Antiqua"/>
          <w:sz w:val="24"/>
          <w:szCs w:val="24"/>
          <w:lang w:val="en-US"/>
        </w:rPr>
        <w:t xml:space="preserve"> (</w:t>
      </w:r>
      <w:proofErr w:type="spellStart"/>
      <w:r w:rsidRPr="00304C7A">
        <w:rPr>
          <w:rFonts w:ascii="Book Antiqua" w:hAnsi="Book Antiqua"/>
          <w:sz w:val="24"/>
          <w:szCs w:val="24"/>
          <w:lang w:val="en-US"/>
        </w:rPr>
        <w:t>Starogard</w:t>
      </w:r>
      <w:proofErr w:type="spellEnd"/>
      <w:r w:rsidRPr="00304C7A">
        <w:rPr>
          <w:rFonts w:ascii="Book Antiqua" w:hAnsi="Book Antiqua"/>
          <w:sz w:val="24"/>
          <w:szCs w:val="24"/>
          <w:lang w:val="en-US"/>
        </w:rPr>
        <w:t xml:space="preserve"> </w:t>
      </w:r>
      <w:proofErr w:type="spellStart"/>
      <w:r w:rsidRPr="00304C7A">
        <w:rPr>
          <w:rFonts w:ascii="Book Antiqua" w:hAnsi="Book Antiqua"/>
          <w:sz w:val="24"/>
          <w:szCs w:val="24"/>
          <w:lang w:val="en-US"/>
        </w:rPr>
        <w:t>Gdanski</w:t>
      </w:r>
      <w:proofErr w:type="spellEnd"/>
      <w:r w:rsidRPr="00304C7A">
        <w:rPr>
          <w:rFonts w:ascii="Book Antiqua" w:hAnsi="Book Antiqua"/>
          <w:sz w:val="24"/>
          <w:szCs w:val="24"/>
          <w:lang w:val="en-US"/>
        </w:rPr>
        <w:t>)</w:t>
      </w:r>
    </w:p>
    <w:p w:rsidR="00F03AFC" w:rsidRPr="00304C7A" w:rsidRDefault="00F03AFC" w:rsidP="00DF6B73">
      <w:pPr>
        <w:tabs>
          <w:tab w:val="left" w:pos="9000"/>
        </w:tabs>
        <w:adjustRightInd w:val="0"/>
        <w:snapToGrid w:val="0"/>
        <w:spacing w:after="0" w:line="360" w:lineRule="auto"/>
        <w:jc w:val="both"/>
        <w:rPr>
          <w:rFonts w:ascii="Book Antiqua" w:hAnsi="Book Antiqua"/>
          <w:b/>
          <w:sz w:val="24"/>
          <w:szCs w:val="24"/>
          <w:lang w:val="en-US"/>
        </w:rPr>
      </w:pPr>
    </w:p>
    <w:p w:rsidR="00F03AFC" w:rsidRPr="00304C7A" w:rsidRDefault="00F03AFC" w:rsidP="00DF6B73">
      <w:pPr>
        <w:tabs>
          <w:tab w:val="left" w:pos="9000"/>
        </w:tabs>
        <w:adjustRightInd w:val="0"/>
        <w:snapToGrid w:val="0"/>
        <w:spacing w:after="0" w:line="360" w:lineRule="auto"/>
        <w:jc w:val="both"/>
        <w:rPr>
          <w:rFonts w:ascii="Book Antiqua" w:hAnsi="Book Antiqua"/>
          <w:sz w:val="24"/>
          <w:szCs w:val="24"/>
          <w:lang w:val="en-US"/>
        </w:rPr>
      </w:pPr>
      <w:r w:rsidRPr="00304C7A">
        <w:rPr>
          <w:rFonts w:ascii="Book Antiqua" w:hAnsi="Book Antiqua"/>
          <w:b/>
          <w:sz w:val="24"/>
          <w:szCs w:val="24"/>
          <w:lang w:val="en-US"/>
        </w:rPr>
        <w:lastRenderedPageBreak/>
        <w:t>Correspondence to:</w:t>
      </w:r>
      <w:r w:rsidRPr="00304C7A">
        <w:rPr>
          <w:rFonts w:ascii="Book Antiqua" w:hAnsi="Book Antiqua"/>
          <w:b/>
          <w:sz w:val="24"/>
          <w:szCs w:val="24"/>
          <w:lang w:val="en-US" w:eastAsia="zh-CN"/>
        </w:rPr>
        <w:t xml:space="preserve"> </w:t>
      </w:r>
      <w:r w:rsidRPr="00304C7A">
        <w:rPr>
          <w:rFonts w:ascii="Book Antiqua" w:hAnsi="Book Antiqua"/>
          <w:b/>
          <w:sz w:val="24"/>
          <w:szCs w:val="24"/>
          <w:lang w:val="en-US"/>
        </w:rPr>
        <w:t xml:space="preserve">Julian </w:t>
      </w:r>
      <w:proofErr w:type="spellStart"/>
      <w:r w:rsidRPr="00304C7A">
        <w:rPr>
          <w:rFonts w:ascii="Book Antiqua" w:hAnsi="Book Antiqua"/>
          <w:b/>
          <w:sz w:val="24"/>
          <w:szCs w:val="24"/>
          <w:lang w:val="en-US"/>
        </w:rPr>
        <w:t>Swierczynski</w:t>
      </w:r>
      <w:proofErr w:type="spellEnd"/>
      <w:r w:rsidRPr="00304C7A">
        <w:rPr>
          <w:rFonts w:ascii="Book Antiqua" w:hAnsi="Book Antiqua"/>
          <w:b/>
          <w:sz w:val="24"/>
          <w:szCs w:val="24"/>
          <w:lang w:val="en-US"/>
        </w:rPr>
        <w:t>, Professor,</w:t>
      </w:r>
      <w:r w:rsidRPr="00304C7A">
        <w:rPr>
          <w:rFonts w:ascii="Book Antiqua" w:hAnsi="Book Antiqua"/>
          <w:b/>
          <w:bCs/>
          <w:sz w:val="24"/>
          <w:szCs w:val="24"/>
          <w:lang w:val="en-US"/>
        </w:rPr>
        <w:t xml:space="preserve"> </w:t>
      </w:r>
      <w:r w:rsidRPr="00304C7A">
        <w:rPr>
          <w:rFonts w:ascii="Book Antiqua" w:hAnsi="Book Antiqua"/>
          <w:sz w:val="24"/>
          <w:szCs w:val="24"/>
          <w:lang w:val="en-US"/>
        </w:rPr>
        <w:t xml:space="preserve">Department of Biochemistry, Medical University of Gdansk, </w:t>
      </w:r>
      <w:proofErr w:type="spellStart"/>
      <w:r w:rsidRPr="00304C7A">
        <w:rPr>
          <w:rFonts w:ascii="Book Antiqua" w:hAnsi="Book Antiqua"/>
          <w:sz w:val="24"/>
          <w:szCs w:val="24"/>
          <w:lang w:val="en-US"/>
        </w:rPr>
        <w:t>ul</w:t>
      </w:r>
      <w:proofErr w:type="spellEnd"/>
      <w:r w:rsidRPr="00304C7A">
        <w:rPr>
          <w:rFonts w:ascii="Book Antiqua" w:hAnsi="Book Antiqua"/>
          <w:sz w:val="24"/>
          <w:szCs w:val="24"/>
          <w:lang w:val="en-US"/>
        </w:rPr>
        <w:t xml:space="preserve">. </w:t>
      </w:r>
      <w:proofErr w:type="spellStart"/>
      <w:proofErr w:type="gramStart"/>
      <w:r w:rsidRPr="00304C7A">
        <w:rPr>
          <w:rFonts w:ascii="Book Antiqua" w:hAnsi="Book Antiqua"/>
          <w:sz w:val="24"/>
          <w:szCs w:val="24"/>
          <w:lang w:val="en-US"/>
        </w:rPr>
        <w:t>Debinki</w:t>
      </w:r>
      <w:proofErr w:type="spellEnd"/>
      <w:r w:rsidRPr="00304C7A">
        <w:rPr>
          <w:rFonts w:ascii="Book Antiqua" w:hAnsi="Book Antiqua"/>
          <w:sz w:val="24"/>
          <w:szCs w:val="24"/>
          <w:lang w:val="en-US"/>
        </w:rPr>
        <w:t xml:space="preserve"> 1, 80-211 </w:t>
      </w:r>
      <w:smartTag w:uri="urn:schemas-microsoft-com:office:smarttags" w:element="place">
        <w:r w:rsidRPr="00304C7A">
          <w:rPr>
            <w:rFonts w:ascii="Book Antiqua" w:hAnsi="Book Antiqua"/>
            <w:sz w:val="24"/>
            <w:szCs w:val="24"/>
            <w:lang w:val="en-US"/>
          </w:rPr>
          <w:t>Gdansk</w:t>
        </w:r>
      </w:smartTag>
      <w:r w:rsidRPr="00304C7A">
        <w:rPr>
          <w:rFonts w:ascii="Book Antiqua" w:hAnsi="Book Antiqua"/>
          <w:sz w:val="24"/>
          <w:szCs w:val="24"/>
          <w:lang w:val="en-US"/>
        </w:rPr>
        <w:t>, Poland</w:t>
      </w:r>
      <w:r w:rsidRPr="00304C7A">
        <w:rPr>
          <w:rFonts w:ascii="Book Antiqua" w:hAnsi="Book Antiqua"/>
          <w:sz w:val="24"/>
          <w:szCs w:val="24"/>
          <w:lang w:val="en-US" w:eastAsia="zh-CN"/>
        </w:rPr>
        <w:t>.</w:t>
      </w:r>
      <w:proofErr w:type="gramEnd"/>
      <w:r w:rsidRPr="00304C7A">
        <w:rPr>
          <w:rFonts w:ascii="Book Antiqua" w:hAnsi="Book Antiqua"/>
          <w:sz w:val="24"/>
          <w:szCs w:val="24"/>
          <w:lang w:val="en-US" w:eastAsia="zh-CN"/>
        </w:rPr>
        <w:t xml:space="preserve"> </w:t>
      </w:r>
      <w:hyperlink r:id="rId7" w:history="1">
        <w:r w:rsidRPr="00304C7A">
          <w:rPr>
            <w:rStyle w:val="a3"/>
            <w:rFonts w:ascii="Book Antiqua" w:hAnsi="Book Antiqua"/>
            <w:color w:val="auto"/>
            <w:sz w:val="24"/>
            <w:szCs w:val="24"/>
            <w:u w:val="none"/>
            <w:lang w:val="en-US"/>
          </w:rPr>
          <w:t>juls@gumed.edu.pl</w:t>
        </w:r>
      </w:hyperlink>
    </w:p>
    <w:p w:rsidR="00F03AFC" w:rsidRPr="00304C7A" w:rsidRDefault="00F03AFC" w:rsidP="00DF6B73">
      <w:pPr>
        <w:spacing w:after="0" w:line="360" w:lineRule="auto"/>
        <w:jc w:val="both"/>
        <w:rPr>
          <w:rFonts w:ascii="Book Antiqua" w:hAnsi="Book Antiqua"/>
          <w:sz w:val="24"/>
          <w:szCs w:val="24"/>
          <w:lang w:val="en-US" w:eastAsia="zh-CN"/>
        </w:rPr>
      </w:pPr>
      <w:r w:rsidRPr="00304C7A">
        <w:rPr>
          <w:rFonts w:ascii="Book Antiqua" w:hAnsi="Book Antiqua"/>
          <w:b/>
          <w:sz w:val="24"/>
          <w:szCs w:val="24"/>
          <w:lang w:val="en-US"/>
        </w:rPr>
        <w:t xml:space="preserve">Telephone: </w:t>
      </w:r>
      <w:r w:rsidRPr="00304C7A">
        <w:rPr>
          <w:rFonts w:ascii="Book Antiqua" w:hAnsi="Book Antiqua"/>
          <w:sz w:val="24"/>
          <w:szCs w:val="24"/>
          <w:lang w:val="en-US"/>
        </w:rPr>
        <w:t>+ 48-58-3491462</w:t>
      </w:r>
      <w:r w:rsidRPr="00304C7A">
        <w:rPr>
          <w:rFonts w:ascii="Book Antiqua" w:hAnsi="Book Antiqua"/>
          <w:sz w:val="24"/>
          <w:szCs w:val="24"/>
          <w:lang w:val="en-US" w:eastAsia="zh-CN"/>
        </w:rPr>
        <w:t xml:space="preserve">  </w:t>
      </w:r>
      <w:r w:rsidRPr="00304C7A">
        <w:rPr>
          <w:rFonts w:ascii="Book Antiqua" w:hAnsi="Book Antiqua"/>
          <w:b/>
          <w:sz w:val="24"/>
          <w:szCs w:val="24"/>
          <w:lang w:val="en-US" w:eastAsia="zh-CN"/>
        </w:rPr>
        <w:t>F</w:t>
      </w:r>
      <w:r w:rsidRPr="00304C7A">
        <w:rPr>
          <w:rFonts w:ascii="Book Antiqua" w:hAnsi="Book Antiqua"/>
          <w:b/>
          <w:sz w:val="24"/>
          <w:szCs w:val="24"/>
          <w:lang w:val="en-US"/>
        </w:rPr>
        <w:t>ax:</w:t>
      </w:r>
      <w:r w:rsidRPr="00304C7A">
        <w:rPr>
          <w:rFonts w:ascii="Book Antiqua" w:hAnsi="Book Antiqua"/>
          <w:sz w:val="24"/>
          <w:szCs w:val="24"/>
          <w:lang w:val="en-US"/>
        </w:rPr>
        <w:t xml:space="preserve"> +48-58-3491465</w:t>
      </w:r>
    </w:p>
    <w:p w:rsidR="00F03AFC" w:rsidRPr="00304C7A" w:rsidRDefault="00F03AFC" w:rsidP="00DF6B73">
      <w:pPr>
        <w:spacing w:after="0" w:line="360" w:lineRule="auto"/>
        <w:contextualSpacing/>
        <w:jc w:val="both"/>
        <w:rPr>
          <w:rFonts w:ascii="Book Antiqua" w:hAnsi="Book Antiqua"/>
          <w:sz w:val="24"/>
          <w:szCs w:val="24"/>
          <w:lang w:val="es-ES" w:eastAsia="zh-CN"/>
        </w:rPr>
      </w:pPr>
    </w:p>
    <w:p w:rsidR="00F03AFC" w:rsidRPr="00C77C9B" w:rsidRDefault="00F03AFC" w:rsidP="00DF6B73">
      <w:pPr>
        <w:spacing w:after="0" w:line="360" w:lineRule="auto"/>
        <w:jc w:val="both"/>
        <w:rPr>
          <w:rFonts w:ascii="Book Antiqua" w:hAnsi="Book Antiqua"/>
          <w:color w:val="000000"/>
          <w:sz w:val="24"/>
          <w:szCs w:val="24"/>
          <w:lang w:val="en-US" w:eastAsia="zh-CN"/>
        </w:rPr>
      </w:pPr>
      <w:bookmarkStart w:id="0" w:name="OLE_LINK4"/>
      <w:bookmarkStart w:id="1" w:name="OLE_LINK5"/>
      <w:bookmarkStart w:id="2" w:name="OLE_LINK12"/>
      <w:bookmarkStart w:id="3" w:name="OLE_LINK212"/>
      <w:r w:rsidRPr="00C77C9B">
        <w:rPr>
          <w:rFonts w:ascii="Book Antiqua" w:hAnsi="Book Antiqua"/>
          <w:b/>
          <w:color w:val="000000"/>
          <w:sz w:val="24"/>
          <w:szCs w:val="24"/>
          <w:lang w:val="en-US"/>
        </w:rPr>
        <w:t xml:space="preserve">Received: </w:t>
      </w:r>
      <w:r w:rsidRPr="00C77C9B">
        <w:rPr>
          <w:rFonts w:ascii="Book Antiqua" w:hAnsi="Book Antiqua"/>
          <w:color w:val="000000"/>
          <w:sz w:val="24"/>
          <w:szCs w:val="24"/>
          <w:lang w:val="en-US" w:eastAsia="zh-CN"/>
        </w:rPr>
        <w:t>April 2, 2014</w:t>
      </w:r>
      <w:r w:rsidRPr="00C77C9B">
        <w:rPr>
          <w:rFonts w:ascii="Book Antiqua" w:hAnsi="Book Antiqua"/>
          <w:color w:val="000000"/>
          <w:sz w:val="24"/>
          <w:szCs w:val="24"/>
          <w:lang w:val="en-US" w:eastAsia="zh-CN"/>
        </w:rPr>
        <w:tab/>
      </w:r>
      <w:r w:rsidRPr="00C77C9B">
        <w:rPr>
          <w:rFonts w:ascii="Book Antiqua" w:hAnsi="Book Antiqua"/>
          <w:color w:val="000000"/>
          <w:sz w:val="24"/>
          <w:szCs w:val="24"/>
          <w:lang w:val="en-US" w:eastAsia="zh-CN"/>
        </w:rPr>
        <w:tab/>
      </w:r>
      <w:r w:rsidRPr="00C77C9B">
        <w:rPr>
          <w:rFonts w:ascii="Book Antiqua" w:hAnsi="Book Antiqua"/>
          <w:b/>
          <w:color w:val="000000"/>
          <w:sz w:val="24"/>
          <w:szCs w:val="24"/>
          <w:lang w:val="en-US"/>
        </w:rPr>
        <w:t xml:space="preserve">Revised: </w:t>
      </w:r>
      <w:r w:rsidRPr="00C77C9B">
        <w:rPr>
          <w:rFonts w:ascii="Book Antiqua" w:hAnsi="Book Antiqua"/>
          <w:color w:val="000000"/>
          <w:sz w:val="24"/>
          <w:szCs w:val="24"/>
          <w:lang w:val="en-US" w:eastAsia="zh-CN"/>
        </w:rPr>
        <w:t xml:space="preserve"> June 3, 2014</w:t>
      </w:r>
    </w:p>
    <w:p w:rsidR="00251D29" w:rsidRDefault="00F03AFC" w:rsidP="00251D29">
      <w:pPr>
        <w:rPr>
          <w:rFonts w:ascii="Book Antiqua" w:hAnsi="Book Antiqua"/>
          <w:color w:val="000000"/>
          <w:sz w:val="24"/>
        </w:rPr>
      </w:pPr>
      <w:r w:rsidRPr="00304C7A">
        <w:rPr>
          <w:rFonts w:ascii="Book Antiqua" w:hAnsi="Book Antiqua"/>
          <w:b/>
          <w:color w:val="000000"/>
          <w:sz w:val="24"/>
          <w:szCs w:val="24"/>
        </w:rPr>
        <w:t xml:space="preserve">Accepted: </w:t>
      </w:r>
      <w:bookmarkStart w:id="4" w:name="OLE_LINK1"/>
      <w:bookmarkStart w:id="5" w:name="OLE_LINK2"/>
      <w:bookmarkStart w:id="6" w:name="OLE_LINK3"/>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r w:rsidR="00251D29">
        <w:rPr>
          <w:rFonts w:ascii="Book Antiqua" w:hAnsi="Book Antiqua"/>
          <w:color w:val="000000"/>
          <w:sz w:val="24"/>
        </w:rPr>
        <w:t>June 2</w:t>
      </w:r>
      <w:r w:rsidR="00251D29">
        <w:rPr>
          <w:rFonts w:ascii="Book Antiqua" w:hAnsi="Book Antiqua" w:hint="eastAsia"/>
          <w:color w:val="000000"/>
          <w:sz w:val="24"/>
        </w:rPr>
        <w:t>5</w:t>
      </w:r>
      <w:r w:rsidR="00251D29">
        <w:rPr>
          <w:rFonts w:ascii="Book Antiqua" w:hAnsi="Book Antiqua"/>
          <w:color w:val="000000"/>
          <w:sz w:val="24"/>
        </w:rPr>
        <w:t>,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F03AFC" w:rsidRPr="00304C7A" w:rsidRDefault="00F03AFC" w:rsidP="00DF6B73">
      <w:pPr>
        <w:spacing w:after="0" w:line="360" w:lineRule="auto"/>
        <w:jc w:val="both"/>
        <w:rPr>
          <w:rFonts w:ascii="Book Antiqua" w:hAnsi="Book Antiqua"/>
          <w:sz w:val="24"/>
          <w:szCs w:val="24"/>
        </w:rPr>
      </w:pPr>
    </w:p>
    <w:p w:rsidR="00F03AFC" w:rsidRPr="00304C7A" w:rsidRDefault="00F03AFC" w:rsidP="00DF6B73">
      <w:pPr>
        <w:spacing w:after="0" w:line="360" w:lineRule="auto"/>
        <w:jc w:val="both"/>
        <w:rPr>
          <w:rFonts w:ascii="Book Antiqua" w:hAnsi="Book Antiqua"/>
          <w:b/>
          <w:color w:val="000000"/>
          <w:sz w:val="24"/>
          <w:szCs w:val="24"/>
        </w:rPr>
      </w:pPr>
    </w:p>
    <w:p w:rsidR="00F03AFC" w:rsidRPr="00304C7A" w:rsidRDefault="00F03AFC" w:rsidP="00DF6B73">
      <w:pPr>
        <w:spacing w:after="0" w:line="360" w:lineRule="auto"/>
        <w:jc w:val="both"/>
        <w:rPr>
          <w:rFonts w:ascii="Book Antiqua" w:hAnsi="Book Antiqua"/>
          <w:b/>
          <w:color w:val="000000"/>
          <w:sz w:val="24"/>
          <w:szCs w:val="24"/>
        </w:rPr>
      </w:pPr>
      <w:r w:rsidRPr="00304C7A">
        <w:rPr>
          <w:rFonts w:ascii="Book Antiqua" w:hAnsi="Book Antiqua"/>
          <w:b/>
          <w:color w:val="000000"/>
          <w:sz w:val="24"/>
          <w:szCs w:val="24"/>
        </w:rPr>
        <w:t xml:space="preserve">Published online: </w:t>
      </w:r>
      <w:bookmarkEnd w:id="0"/>
      <w:bookmarkEnd w:id="1"/>
      <w:bookmarkEnd w:id="2"/>
      <w:bookmarkEnd w:id="3"/>
    </w:p>
    <w:p w:rsidR="00F03AFC" w:rsidRPr="00304C7A" w:rsidRDefault="00F03AFC" w:rsidP="00DF6B73">
      <w:pPr>
        <w:spacing w:after="0" w:line="360" w:lineRule="auto"/>
        <w:jc w:val="both"/>
        <w:rPr>
          <w:rFonts w:ascii="Book Antiqua" w:hAnsi="Book Antiqua"/>
          <w:sz w:val="24"/>
          <w:szCs w:val="24"/>
        </w:rPr>
      </w:pPr>
    </w:p>
    <w:p w:rsidR="00F03AFC" w:rsidRPr="00304C7A" w:rsidRDefault="00F03AFC" w:rsidP="00DF6B73">
      <w:pPr>
        <w:spacing w:after="0" w:line="360" w:lineRule="auto"/>
        <w:jc w:val="both"/>
        <w:rPr>
          <w:rFonts w:ascii="Book Antiqua" w:hAnsi="Book Antiqua"/>
          <w:b/>
          <w:sz w:val="24"/>
          <w:szCs w:val="24"/>
          <w:lang w:val="en-US"/>
        </w:rPr>
      </w:pPr>
      <w:r w:rsidRPr="00304C7A">
        <w:rPr>
          <w:rFonts w:ascii="Book Antiqua" w:hAnsi="Book Antiqua"/>
          <w:sz w:val="24"/>
          <w:szCs w:val="24"/>
          <w:lang w:val="en-US"/>
        </w:rPr>
        <w:br w:type="page"/>
      </w:r>
      <w:r w:rsidRPr="00304C7A">
        <w:rPr>
          <w:rFonts w:ascii="Book Antiqua" w:hAnsi="Book Antiqua"/>
          <w:b/>
          <w:sz w:val="24"/>
          <w:szCs w:val="24"/>
          <w:lang w:val="en-US"/>
        </w:rPr>
        <w:lastRenderedPageBreak/>
        <w:t>Abstract</w:t>
      </w:r>
    </w:p>
    <w:p w:rsidR="00F03AFC" w:rsidRPr="00304C7A" w:rsidRDefault="00F03AFC" w:rsidP="00DF6B73">
      <w:pPr>
        <w:spacing w:after="0" w:line="360" w:lineRule="auto"/>
        <w:jc w:val="both"/>
        <w:rPr>
          <w:rFonts w:ascii="Book Antiqua" w:hAnsi="Book Antiqua"/>
          <w:sz w:val="24"/>
          <w:szCs w:val="24"/>
          <w:lang w:val="en-US" w:eastAsia="zh-CN"/>
        </w:rPr>
      </w:pPr>
      <w:r w:rsidRPr="00304C7A">
        <w:rPr>
          <w:rFonts w:ascii="Book Antiqua" w:hAnsi="Book Antiqua"/>
          <w:b/>
          <w:sz w:val="24"/>
          <w:szCs w:val="24"/>
          <w:lang w:val="en-US"/>
        </w:rPr>
        <w:t xml:space="preserve">AIM: </w:t>
      </w:r>
      <w:r w:rsidRPr="00304C7A">
        <w:rPr>
          <w:rFonts w:ascii="Book Antiqua" w:hAnsi="Book Antiqua"/>
          <w:sz w:val="24"/>
          <w:szCs w:val="24"/>
          <w:lang w:val="en-US"/>
        </w:rPr>
        <w:t xml:space="preserve">To examine circulating growth factor concentrations in patients with acute pancreatitis (AP) and chronic pancreatitis (CP), </w:t>
      </w:r>
      <w:r w:rsidRPr="005B5B43">
        <w:rPr>
          <w:rFonts w:ascii="Book Antiqua" w:hAnsi="Book Antiqua"/>
          <w:sz w:val="24"/>
          <w:szCs w:val="24"/>
          <w:lang w:val="en-US"/>
        </w:rPr>
        <w:t xml:space="preserve">and </w:t>
      </w:r>
      <w:r w:rsidRPr="00304C7A">
        <w:rPr>
          <w:rFonts w:ascii="Book Antiqua" w:hAnsi="Book Antiqua"/>
          <w:sz w:val="24"/>
          <w:szCs w:val="24"/>
          <w:lang w:val="en-US"/>
        </w:rPr>
        <w:t xml:space="preserve">walled-off pancreatic necrosis (WOPN). </w:t>
      </w:r>
    </w:p>
    <w:p w:rsidR="00F03AFC" w:rsidRPr="00304C7A" w:rsidRDefault="00F03AFC" w:rsidP="00DF6B73">
      <w:pPr>
        <w:spacing w:after="0" w:line="360" w:lineRule="auto"/>
        <w:jc w:val="both"/>
        <w:rPr>
          <w:rFonts w:ascii="Book Antiqua" w:hAnsi="Book Antiqua"/>
          <w:sz w:val="24"/>
          <w:szCs w:val="24"/>
          <w:lang w:val="en-US" w:eastAsia="zh-CN"/>
        </w:rPr>
      </w:pPr>
    </w:p>
    <w:p w:rsidR="00F03AFC" w:rsidRPr="00304C7A" w:rsidRDefault="00F03AFC" w:rsidP="00DF6B73">
      <w:pPr>
        <w:spacing w:after="0" w:line="360" w:lineRule="auto"/>
        <w:jc w:val="both"/>
        <w:rPr>
          <w:rFonts w:ascii="Book Antiqua" w:hAnsi="Book Antiqua"/>
          <w:sz w:val="24"/>
          <w:szCs w:val="24"/>
          <w:lang w:val="en-US" w:eastAsia="zh-CN"/>
        </w:rPr>
      </w:pPr>
      <w:r w:rsidRPr="00304C7A">
        <w:rPr>
          <w:rFonts w:ascii="Book Antiqua" w:hAnsi="Book Antiqua"/>
          <w:b/>
          <w:sz w:val="24"/>
          <w:szCs w:val="24"/>
          <w:lang w:val="en-US"/>
        </w:rPr>
        <w:t xml:space="preserve">METHODS: </w:t>
      </w:r>
      <w:r w:rsidR="001D5A23">
        <w:rPr>
          <w:rFonts w:ascii="Book Antiqua" w:hAnsi="Book Antiqua" w:hint="eastAsia"/>
          <w:sz w:val="24"/>
          <w:szCs w:val="24"/>
          <w:lang w:val="en-US" w:eastAsia="zh-CN"/>
        </w:rPr>
        <w:t>Forty</w:t>
      </w:r>
      <w:r w:rsidR="001D5A23" w:rsidRPr="00304C7A">
        <w:rPr>
          <w:rFonts w:ascii="Book Antiqua" w:hAnsi="Book Antiqua"/>
          <w:sz w:val="24"/>
          <w:szCs w:val="24"/>
          <w:lang w:val="en-US"/>
        </w:rPr>
        <w:t xml:space="preserve"> </w:t>
      </w:r>
      <w:r w:rsidRPr="00304C7A">
        <w:rPr>
          <w:rFonts w:ascii="Book Antiqua" w:hAnsi="Book Antiqua"/>
          <w:sz w:val="24"/>
          <w:szCs w:val="24"/>
          <w:lang w:val="en-US"/>
        </w:rPr>
        <w:t xml:space="preserve">patients with mild AP, </w:t>
      </w:r>
      <w:r w:rsidRPr="00304C7A">
        <w:rPr>
          <w:rFonts w:ascii="Book Antiqua" w:hAnsi="Book Antiqua"/>
          <w:bCs/>
          <w:color w:val="000000"/>
          <w:sz w:val="24"/>
          <w:szCs w:val="24"/>
          <w:lang w:val="en-US"/>
        </w:rPr>
        <w:t xml:space="preserve">40 patients with alcoholic </w:t>
      </w:r>
      <w:r w:rsidRPr="00304C7A">
        <w:rPr>
          <w:rFonts w:ascii="Book Antiqua" w:hAnsi="Book Antiqua"/>
          <w:sz w:val="24"/>
          <w:szCs w:val="24"/>
          <w:lang w:val="en-US"/>
        </w:rPr>
        <w:t xml:space="preserve">CP, 33 patients with WOPN </w:t>
      </w:r>
      <w:r w:rsidRPr="00304C7A">
        <w:rPr>
          <w:rFonts w:ascii="Book Antiqua" w:hAnsi="Book Antiqua"/>
          <w:bCs/>
          <w:color w:val="000000"/>
          <w:sz w:val="24"/>
          <w:szCs w:val="24"/>
          <w:lang w:val="en-US"/>
        </w:rPr>
        <w:t xml:space="preserve"> and 40 healthy subjects were examined. Serum concentrations of platelet derived growth factor BB (</w:t>
      </w:r>
      <w:r w:rsidRPr="00304C7A">
        <w:rPr>
          <w:rFonts w:ascii="Book Antiqua" w:hAnsi="Book Antiqua"/>
          <w:sz w:val="24"/>
          <w:szCs w:val="24"/>
          <w:lang w:val="en-US"/>
        </w:rPr>
        <w:t xml:space="preserve">PDGF-BB), transforming growth factor β-1 (TGFβ-1),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and high</w:t>
      </w:r>
      <w:r w:rsidRPr="00304C7A">
        <w:rPr>
          <w:rFonts w:ascii="Book Antiqua" w:hAnsi="Book Antiqua"/>
          <w:sz w:val="24"/>
          <w:szCs w:val="24"/>
          <w:lang w:val="en-US" w:eastAsia="zh-CN"/>
        </w:rPr>
        <w:t>-</w:t>
      </w:r>
      <w:r w:rsidRPr="00304C7A">
        <w:rPr>
          <w:rFonts w:ascii="Book Antiqua" w:hAnsi="Book Antiqua"/>
          <w:sz w:val="24"/>
          <w:szCs w:val="24"/>
          <w:lang w:val="en-US"/>
        </w:rPr>
        <w:t xml:space="preserve">mobility group box chromosomal protein 1 (HMBG1) were assayed by </w:t>
      </w:r>
      <w:r w:rsidR="001D5A23" w:rsidRPr="001D5A23">
        <w:rPr>
          <w:rFonts w:ascii="Book Antiqua" w:hAnsi="Book Antiqua"/>
          <w:sz w:val="24"/>
          <w:szCs w:val="24"/>
          <w:lang w:val="en-US"/>
        </w:rPr>
        <w:t xml:space="preserve">enzyme linked </w:t>
      </w:r>
      <w:proofErr w:type="spellStart"/>
      <w:r w:rsidR="001D5A23" w:rsidRPr="001D5A23">
        <w:rPr>
          <w:rFonts w:ascii="Book Antiqua" w:hAnsi="Book Antiqua"/>
          <w:sz w:val="24"/>
          <w:szCs w:val="24"/>
          <w:lang w:val="en-US"/>
        </w:rPr>
        <w:t>immunosorbent</w:t>
      </w:r>
      <w:proofErr w:type="spellEnd"/>
      <w:r w:rsidR="001D5A23" w:rsidRPr="001D5A23">
        <w:rPr>
          <w:rFonts w:ascii="Book Antiqua" w:hAnsi="Book Antiqua"/>
          <w:sz w:val="24"/>
          <w:szCs w:val="24"/>
          <w:lang w:val="en-US"/>
        </w:rPr>
        <w:t xml:space="preserve"> assay</w:t>
      </w:r>
      <w:r w:rsidR="001D5A23">
        <w:rPr>
          <w:rFonts w:ascii="Book Antiqua" w:hAnsi="Book Antiqua" w:hint="eastAsia"/>
          <w:sz w:val="24"/>
          <w:szCs w:val="24"/>
          <w:lang w:val="en-US" w:eastAsia="zh-CN"/>
        </w:rPr>
        <w:t xml:space="preserve"> (</w:t>
      </w:r>
      <w:r w:rsidRPr="00304C7A">
        <w:rPr>
          <w:rFonts w:ascii="Book Antiqua" w:hAnsi="Book Antiqua"/>
          <w:sz w:val="24"/>
          <w:szCs w:val="24"/>
          <w:lang w:val="en-US"/>
        </w:rPr>
        <w:t>ELISA</w:t>
      </w:r>
      <w:r w:rsidR="001D5A23">
        <w:rPr>
          <w:rFonts w:ascii="Book Antiqua" w:hAnsi="Book Antiqua" w:hint="eastAsia"/>
          <w:sz w:val="24"/>
          <w:szCs w:val="24"/>
          <w:lang w:val="en-US" w:eastAsia="zh-CN"/>
        </w:rPr>
        <w:t>)</w:t>
      </w:r>
      <w:r w:rsidRPr="00304C7A">
        <w:rPr>
          <w:rFonts w:ascii="Book Antiqua" w:hAnsi="Book Antiqua"/>
          <w:sz w:val="24"/>
          <w:szCs w:val="24"/>
          <w:lang w:val="en-US"/>
        </w:rPr>
        <w:t>.</w:t>
      </w:r>
    </w:p>
    <w:p w:rsidR="00F03AFC" w:rsidRPr="00304C7A" w:rsidRDefault="00F03AFC" w:rsidP="00DF6B73">
      <w:pPr>
        <w:spacing w:after="0" w:line="360" w:lineRule="auto"/>
        <w:jc w:val="both"/>
        <w:rPr>
          <w:rFonts w:ascii="Book Antiqua" w:hAnsi="Book Antiqua"/>
          <w:sz w:val="24"/>
          <w:szCs w:val="24"/>
          <w:lang w:val="en-US" w:eastAsia="zh-CN"/>
        </w:rPr>
      </w:pPr>
    </w:p>
    <w:p w:rsidR="00F03AFC" w:rsidRPr="00304C7A" w:rsidRDefault="00F03AFC" w:rsidP="00DF6B73">
      <w:pPr>
        <w:spacing w:after="0" w:line="360" w:lineRule="auto"/>
        <w:jc w:val="both"/>
        <w:rPr>
          <w:rFonts w:ascii="Book Antiqua" w:hAnsi="Book Antiqua"/>
          <w:sz w:val="24"/>
          <w:szCs w:val="24"/>
          <w:lang w:val="en-US" w:eastAsia="zh-CN"/>
        </w:rPr>
      </w:pPr>
      <w:r w:rsidRPr="00C77C9B">
        <w:rPr>
          <w:rFonts w:ascii="Book Antiqua" w:hAnsi="Book Antiqua"/>
          <w:b/>
          <w:sz w:val="24"/>
          <w:szCs w:val="24"/>
          <w:lang w:val="en-US"/>
        </w:rPr>
        <w:t>RESULTS</w:t>
      </w:r>
      <w:r w:rsidRPr="00304C7A">
        <w:rPr>
          <w:rFonts w:ascii="Book Antiqua" w:hAnsi="Book Antiqua"/>
          <w:sz w:val="24"/>
          <w:szCs w:val="24"/>
          <w:lang w:val="en-US"/>
        </w:rPr>
        <w:t>: Patients with mild AP and those with WOPN had significantly lower serum levels of PDGF-BB compared to healthy subjects (</w:t>
      </w:r>
      <w:r>
        <w:rPr>
          <w:rFonts w:ascii="Book Antiqua" w:hAnsi="Book Antiqua"/>
          <w:sz w:val="24"/>
          <w:szCs w:val="24"/>
          <w:lang w:val="en-US"/>
        </w:rPr>
        <w:t>4.0</w:t>
      </w:r>
      <w:r w:rsidRPr="00304C7A">
        <w:rPr>
          <w:rFonts w:ascii="Book Antiqua" w:hAnsi="Book Antiqua"/>
          <w:sz w:val="24"/>
          <w:szCs w:val="24"/>
          <w:lang w:val="en-US"/>
        </w:rPr>
        <w:t xml:space="preserve"> ± 0.61</w:t>
      </w:r>
      <w:r w:rsidR="00E7035F" w:rsidRPr="00E7035F">
        <w:rPr>
          <w:rFonts w:ascii="Book Antiqua" w:hAnsi="Book Antiqua"/>
          <w:sz w:val="24"/>
          <w:szCs w:val="24"/>
          <w:lang w:val="en-US"/>
        </w:rPr>
        <w:t xml:space="preserve"> </w:t>
      </w:r>
      <w:r w:rsidR="00E7035F" w:rsidRPr="00304C7A">
        <w:rPr>
          <w:rFonts w:ascii="Book Antiqua" w:hAnsi="Book Antiqua"/>
          <w:sz w:val="24"/>
          <w:szCs w:val="24"/>
          <w:lang w:val="en-US"/>
        </w:rPr>
        <w:t>ng/</w:t>
      </w:r>
      <w:r w:rsidR="00E7035F">
        <w:rPr>
          <w:rFonts w:ascii="Book Antiqua" w:hAnsi="Book Antiqua"/>
          <w:sz w:val="24"/>
          <w:szCs w:val="24"/>
          <w:lang w:val="en-US"/>
        </w:rPr>
        <w:t xml:space="preserve"> </w:t>
      </w:r>
      <w:r w:rsidR="00E7035F" w:rsidRPr="00304C7A">
        <w:rPr>
          <w:rFonts w:ascii="Book Antiqua" w:hAnsi="Book Antiqua"/>
          <w:sz w:val="24"/>
          <w:szCs w:val="24"/>
          <w:lang w:val="en-US"/>
        </w:rPr>
        <w:t>m</w:t>
      </w:r>
      <w:r w:rsidR="00E7035F">
        <w:rPr>
          <w:rFonts w:ascii="Book Antiqua" w:hAnsi="Book Antiqua"/>
          <w:sz w:val="24"/>
          <w:szCs w:val="24"/>
          <w:lang w:val="en-US" w:eastAsia="zh-CN"/>
        </w:rPr>
        <w:t>L</w:t>
      </w:r>
      <w:r w:rsidRPr="00304C7A">
        <w:rPr>
          <w:rFonts w:ascii="Book Antiqua" w:hAnsi="Book Antiqua"/>
          <w:sz w:val="24"/>
          <w:szCs w:val="24"/>
          <w:lang w:val="en-US"/>
        </w:rPr>
        <w:t xml:space="preserve"> </w:t>
      </w:r>
      <w:r w:rsidRPr="00304C7A">
        <w:rPr>
          <w:rFonts w:ascii="Book Antiqua" w:hAnsi="Book Antiqua"/>
          <w:i/>
          <w:sz w:val="24"/>
          <w:szCs w:val="24"/>
          <w:lang w:val="en-US"/>
        </w:rPr>
        <w:t>vs</w:t>
      </w:r>
      <w:r w:rsidRPr="00304C7A">
        <w:rPr>
          <w:rFonts w:ascii="Book Antiqua" w:hAnsi="Book Antiqua"/>
          <w:i/>
          <w:sz w:val="24"/>
          <w:szCs w:val="24"/>
          <w:lang w:val="en-US" w:eastAsia="zh-CN"/>
        </w:rPr>
        <w:t xml:space="preserve"> </w:t>
      </w:r>
      <w:r>
        <w:rPr>
          <w:rFonts w:ascii="Book Antiqua" w:hAnsi="Book Antiqua"/>
          <w:sz w:val="24"/>
          <w:szCs w:val="24"/>
          <w:lang w:val="en-US"/>
        </w:rPr>
        <w:t>6</w:t>
      </w:r>
      <w:r w:rsidRPr="00304C7A">
        <w:rPr>
          <w:rFonts w:ascii="Book Antiqua" w:hAnsi="Book Antiqua"/>
          <w:sz w:val="24"/>
          <w:szCs w:val="24"/>
          <w:lang w:val="en-US"/>
        </w:rPr>
        <w:t>.</w:t>
      </w:r>
      <w:r>
        <w:rPr>
          <w:rFonts w:ascii="Book Antiqua" w:hAnsi="Book Antiqua"/>
          <w:sz w:val="24"/>
          <w:szCs w:val="24"/>
          <w:lang w:val="en-US"/>
        </w:rPr>
        <w:t>2</w:t>
      </w:r>
      <w:r w:rsidRPr="00304C7A">
        <w:rPr>
          <w:rFonts w:ascii="Book Antiqua" w:hAnsi="Book Antiqua"/>
          <w:sz w:val="24"/>
          <w:szCs w:val="24"/>
          <w:lang w:val="en-US"/>
        </w:rPr>
        <w:t xml:space="preserve"> ± 0.</w:t>
      </w:r>
      <w:r>
        <w:rPr>
          <w:rFonts w:ascii="Book Antiqua" w:hAnsi="Book Antiqua"/>
          <w:sz w:val="24"/>
          <w:szCs w:val="24"/>
          <w:lang w:val="en-US"/>
        </w:rPr>
        <w:t>76</w:t>
      </w:r>
      <w:r w:rsidRPr="00304C7A">
        <w:rPr>
          <w:rFonts w:ascii="Book Antiqua" w:hAnsi="Book Antiqua"/>
          <w:sz w:val="24"/>
          <w:szCs w:val="24"/>
          <w:lang w:val="en-US"/>
        </w:rPr>
        <w:t xml:space="preserve"> ng/</w:t>
      </w:r>
      <w:r>
        <w:rPr>
          <w:rFonts w:ascii="Book Antiqua" w:hAnsi="Book Antiqua"/>
          <w:sz w:val="24"/>
          <w:szCs w:val="24"/>
          <w:lang w:val="en-US"/>
        </w:rPr>
        <w:t xml:space="preserve"> </w:t>
      </w:r>
      <w:r w:rsidRPr="00304C7A">
        <w:rPr>
          <w:rFonts w:ascii="Book Antiqua" w:hAnsi="Book Antiqua"/>
          <w:sz w:val="24"/>
          <w:szCs w:val="24"/>
          <w:lang w:val="en-US"/>
        </w:rPr>
        <w:t>m</w:t>
      </w:r>
      <w:r>
        <w:rPr>
          <w:rFonts w:ascii="Book Antiqua" w:hAnsi="Book Antiqua"/>
          <w:sz w:val="24"/>
          <w:szCs w:val="24"/>
          <w:lang w:val="en-US" w:eastAsia="zh-CN"/>
        </w:rPr>
        <w:t>L</w:t>
      </w:r>
      <w:r w:rsidRPr="00304C7A">
        <w:rPr>
          <w:rFonts w:ascii="Book Antiqua" w:hAnsi="Book Antiqua"/>
          <w:sz w:val="24"/>
          <w:szCs w:val="24"/>
          <w:lang w:val="en-US"/>
        </w:rPr>
        <w:t xml:space="preserve">, </w:t>
      </w:r>
      <w:r w:rsidRPr="00304C7A">
        <w:rPr>
          <w:rFonts w:ascii="Book Antiqua" w:hAnsi="Book Antiqua"/>
          <w:i/>
          <w:sz w:val="24"/>
          <w:szCs w:val="24"/>
          <w:lang w:val="en-US" w:eastAsia="zh-CN"/>
        </w:rPr>
        <w:t>P</w:t>
      </w:r>
      <w:r w:rsidRPr="00304C7A">
        <w:rPr>
          <w:rFonts w:ascii="Book Antiqua" w:hAnsi="Book Antiqua"/>
          <w:sz w:val="24"/>
          <w:szCs w:val="24"/>
          <w:lang w:val="en-US" w:eastAsia="zh-CN"/>
        </w:rPr>
        <w:t xml:space="preserve"> </w:t>
      </w:r>
      <w:r w:rsidRPr="00304C7A">
        <w:rPr>
          <w:rFonts w:ascii="Book Antiqua" w:hAnsi="Book Antiqua"/>
          <w:sz w:val="24"/>
          <w:szCs w:val="24"/>
          <w:lang w:val="en-US"/>
        </w:rPr>
        <w:t>=</w:t>
      </w:r>
      <w:r w:rsidRPr="00304C7A">
        <w:rPr>
          <w:rFonts w:ascii="Book Antiqua" w:hAnsi="Book Antiqua"/>
          <w:sz w:val="24"/>
          <w:szCs w:val="24"/>
          <w:lang w:val="en-US" w:eastAsia="zh-CN"/>
        </w:rPr>
        <w:t xml:space="preserve"> </w:t>
      </w:r>
      <w:r w:rsidRPr="00304C7A">
        <w:rPr>
          <w:rFonts w:ascii="Book Antiqua" w:hAnsi="Book Antiqua"/>
          <w:sz w:val="24"/>
          <w:szCs w:val="24"/>
          <w:lang w:val="en-US"/>
        </w:rPr>
        <w:t>0.027, and 1.60 ± 0.31</w:t>
      </w:r>
      <w:r w:rsidR="00E7035F" w:rsidRPr="00E7035F">
        <w:rPr>
          <w:rFonts w:ascii="Book Antiqua" w:hAnsi="Book Antiqua"/>
          <w:sz w:val="24"/>
          <w:szCs w:val="24"/>
          <w:lang w:val="en-US"/>
        </w:rPr>
        <w:t xml:space="preserve"> </w:t>
      </w:r>
      <w:r w:rsidR="00E7035F" w:rsidRPr="00304C7A">
        <w:rPr>
          <w:rFonts w:ascii="Book Antiqua" w:hAnsi="Book Antiqua"/>
          <w:sz w:val="24"/>
          <w:szCs w:val="24"/>
          <w:lang w:val="en-US"/>
        </w:rPr>
        <w:t>ng/</w:t>
      </w:r>
      <w:r w:rsidR="00E7035F">
        <w:rPr>
          <w:rFonts w:ascii="Book Antiqua" w:hAnsi="Book Antiqua"/>
          <w:sz w:val="24"/>
          <w:szCs w:val="24"/>
          <w:lang w:val="en-US"/>
        </w:rPr>
        <w:t xml:space="preserve"> </w:t>
      </w:r>
      <w:r w:rsidR="00E7035F" w:rsidRPr="00304C7A">
        <w:rPr>
          <w:rFonts w:ascii="Book Antiqua" w:hAnsi="Book Antiqua"/>
          <w:sz w:val="24"/>
          <w:szCs w:val="24"/>
          <w:lang w:val="en-US"/>
        </w:rPr>
        <w:t>m</w:t>
      </w:r>
      <w:r w:rsidR="00E7035F">
        <w:rPr>
          <w:rFonts w:ascii="Book Antiqua" w:hAnsi="Book Antiqua"/>
          <w:sz w:val="24"/>
          <w:szCs w:val="24"/>
          <w:lang w:val="en-US" w:eastAsia="zh-CN"/>
        </w:rPr>
        <w:t>L</w:t>
      </w:r>
      <w:r w:rsidRPr="00304C7A">
        <w:rPr>
          <w:rFonts w:ascii="Book Antiqua" w:hAnsi="Book Antiqua"/>
          <w:sz w:val="24"/>
          <w:szCs w:val="24"/>
          <w:lang w:val="en-US"/>
        </w:rPr>
        <w:t xml:space="preserve"> </w:t>
      </w:r>
      <w:r w:rsidRPr="00304C7A">
        <w:rPr>
          <w:rFonts w:ascii="Book Antiqua" w:hAnsi="Book Antiqua"/>
          <w:i/>
          <w:sz w:val="24"/>
          <w:szCs w:val="24"/>
          <w:lang w:val="en-US"/>
        </w:rPr>
        <w:t>vs</w:t>
      </w:r>
      <w:r w:rsidRPr="00304C7A">
        <w:rPr>
          <w:rFonts w:ascii="Book Antiqua" w:hAnsi="Book Antiqua"/>
          <w:i/>
          <w:sz w:val="24"/>
          <w:szCs w:val="24"/>
          <w:lang w:val="en-US" w:eastAsia="zh-CN"/>
        </w:rPr>
        <w:t xml:space="preserve"> </w:t>
      </w:r>
      <w:r>
        <w:rPr>
          <w:rFonts w:ascii="Book Antiqua" w:hAnsi="Book Antiqua"/>
          <w:sz w:val="24"/>
          <w:szCs w:val="24"/>
          <w:lang w:val="en-US"/>
        </w:rPr>
        <w:t>6.2</w:t>
      </w:r>
      <w:r w:rsidRPr="00304C7A">
        <w:rPr>
          <w:rFonts w:ascii="Book Antiqua" w:hAnsi="Book Antiqua"/>
          <w:sz w:val="24"/>
          <w:szCs w:val="24"/>
          <w:lang w:val="en-US"/>
        </w:rPr>
        <w:t xml:space="preserve"> ± 0.</w:t>
      </w:r>
      <w:r>
        <w:rPr>
          <w:rFonts w:ascii="Book Antiqua" w:hAnsi="Book Antiqua"/>
          <w:sz w:val="24"/>
          <w:szCs w:val="24"/>
          <w:lang w:val="en-US"/>
        </w:rPr>
        <w:t>76</w:t>
      </w:r>
      <w:r w:rsidRPr="00304C7A">
        <w:rPr>
          <w:rFonts w:ascii="Book Antiqua" w:hAnsi="Book Antiqua"/>
          <w:sz w:val="24"/>
          <w:szCs w:val="24"/>
          <w:lang w:val="en-US"/>
        </w:rPr>
        <w:t xml:space="preserve"> ng/</w:t>
      </w:r>
      <w:r>
        <w:rPr>
          <w:rFonts w:ascii="Book Antiqua" w:hAnsi="Book Antiqua"/>
          <w:sz w:val="24"/>
          <w:szCs w:val="24"/>
          <w:lang w:val="en-US"/>
        </w:rPr>
        <w:t xml:space="preserve"> </w:t>
      </w:r>
      <w:r w:rsidRPr="00304C7A">
        <w:rPr>
          <w:rFonts w:ascii="Book Antiqua" w:hAnsi="Book Antiqua"/>
          <w:sz w:val="24"/>
          <w:szCs w:val="24"/>
          <w:lang w:val="en-US"/>
        </w:rPr>
        <w:t>m</w:t>
      </w:r>
      <w:r>
        <w:rPr>
          <w:rFonts w:ascii="Book Antiqua" w:hAnsi="Book Antiqua"/>
          <w:sz w:val="24"/>
          <w:szCs w:val="24"/>
          <w:lang w:val="en-US" w:eastAsia="zh-CN"/>
        </w:rPr>
        <w:t>L</w:t>
      </w:r>
      <w:r w:rsidRPr="00304C7A">
        <w:rPr>
          <w:rFonts w:ascii="Book Antiqua" w:hAnsi="Book Antiqua"/>
          <w:sz w:val="24"/>
          <w:szCs w:val="24"/>
          <w:lang w:val="en-US"/>
        </w:rPr>
        <w:t xml:space="preserve">, </w:t>
      </w:r>
      <w:r w:rsidRPr="00304C7A">
        <w:rPr>
          <w:rFonts w:ascii="Book Antiqua" w:hAnsi="Book Antiqua"/>
          <w:i/>
          <w:sz w:val="24"/>
          <w:szCs w:val="24"/>
          <w:lang w:val="en-US" w:eastAsia="zh-CN"/>
        </w:rPr>
        <w:t>P</w:t>
      </w:r>
      <w:r w:rsidRPr="00304C7A">
        <w:rPr>
          <w:rFonts w:ascii="Book Antiqua" w:hAnsi="Book Antiqua"/>
          <w:sz w:val="24"/>
          <w:szCs w:val="24"/>
          <w:lang w:val="en-US"/>
        </w:rPr>
        <w:t xml:space="preserve"> </w:t>
      </w:r>
      <w:r>
        <w:rPr>
          <w:rFonts w:ascii="Book Antiqua" w:hAnsi="Book Antiqua"/>
          <w:sz w:val="24"/>
          <w:szCs w:val="24"/>
          <w:lang w:val="en-US" w:eastAsia="zh-CN"/>
        </w:rPr>
        <w:t>&lt; 0.001</w:t>
      </w:r>
      <w:r w:rsidR="006B62AE">
        <w:rPr>
          <w:rFonts w:ascii="Book Antiqua" w:hAnsi="Book Antiqua"/>
          <w:sz w:val="24"/>
          <w:szCs w:val="24"/>
          <w:lang w:val="en-US" w:eastAsia="zh-CN"/>
        </w:rPr>
        <w:t>,</w:t>
      </w:r>
      <w:r w:rsidRPr="00304C7A">
        <w:rPr>
          <w:rFonts w:ascii="Book Antiqua" w:hAnsi="Book Antiqua"/>
          <w:sz w:val="24"/>
          <w:szCs w:val="24"/>
          <w:lang w:val="en-US"/>
        </w:rPr>
        <w:t xml:space="preserve"> respectively), while CP was associated with higher serum levels of PDGF-BB (12 ± 1.3 </w:t>
      </w:r>
      <w:r w:rsidR="00E7035F" w:rsidRPr="00304C7A">
        <w:rPr>
          <w:rFonts w:ascii="Book Antiqua" w:hAnsi="Book Antiqua"/>
          <w:sz w:val="24"/>
          <w:szCs w:val="24"/>
          <w:lang w:val="en-US"/>
        </w:rPr>
        <w:t>ng/</w:t>
      </w:r>
      <w:r w:rsidR="00E7035F">
        <w:rPr>
          <w:rFonts w:ascii="Book Antiqua" w:hAnsi="Book Antiqua"/>
          <w:sz w:val="24"/>
          <w:szCs w:val="24"/>
          <w:lang w:val="en-US"/>
        </w:rPr>
        <w:t xml:space="preserve"> </w:t>
      </w:r>
      <w:r w:rsidR="00E7035F" w:rsidRPr="00304C7A">
        <w:rPr>
          <w:rFonts w:ascii="Book Antiqua" w:hAnsi="Book Antiqua"/>
          <w:sz w:val="24"/>
          <w:szCs w:val="24"/>
          <w:lang w:val="en-US"/>
        </w:rPr>
        <w:t>m</w:t>
      </w:r>
      <w:r w:rsidR="00E7035F">
        <w:rPr>
          <w:rFonts w:ascii="Book Antiqua" w:hAnsi="Book Antiqua"/>
          <w:sz w:val="24"/>
          <w:szCs w:val="24"/>
          <w:lang w:val="en-US" w:eastAsia="zh-CN"/>
        </w:rPr>
        <w:t>L</w:t>
      </w:r>
      <w:r w:rsidR="00E7035F" w:rsidRPr="00304C7A">
        <w:rPr>
          <w:rFonts w:ascii="Book Antiqua" w:hAnsi="Book Antiqua"/>
          <w:i/>
          <w:sz w:val="24"/>
          <w:szCs w:val="24"/>
          <w:lang w:val="en-US"/>
        </w:rPr>
        <w:t xml:space="preserve"> </w:t>
      </w:r>
      <w:r w:rsidRPr="00304C7A">
        <w:rPr>
          <w:rFonts w:ascii="Book Antiqua" w:hAnsi="Book Antiqua"/>
          <w:i/>
          <w:sz w:val="24"/>
          <w:szCs w:val="24"/>
          <w:lang w:val="en-US"/>
        </w:rPr>
        <w:t>vs</w:t>
      </w:r>
      <w:r w:rsidRPr="00304C7A">
        <w:rPr>
          <w:rFonts w:ascii="Book Antiqua" w:hAnsi="Book Antiqua"/>
          <w:i/>
          <w:sz w:val="24"/>
          <w:szCs w:val="24"/>
          <w:lang w:val="en-US" w:eastAsia="zh-CN"/>
        </w:rPr>
        <w:t xml:space="preserve"> </w:t>
      </w:r>
      <w:r>
        <w:rPr>
          <w:rFonts w:ascii="Book Antiqua" w:hAnsi="Book Antiqua"/>
          <w:sz w:val="24"/>
          <w:szCs w:val="24"/>
          <w:lang w:val="en-US"/>
        </w:rPr>
        <w:t>6</w:t>
      </w:r>
      <w:r w:rsidRPr="00304C7A">
        <w:rPr>
          <w:rFonts w:ascii="Book Antiqua" w:hAnsi="Book Antiqua"/>
          <w:sz w:val="24"/>
          <w:szCs w:val="24"/>
          <w:lang w:val="en-US"/>
        </w:rPr>
        <w:t>.</w:t>
      </w:r>
      <w:r>
        <w:rPr>
          <w:rFonts w:ascii="Book Antiqua" w:hAnsi="Book Antiqua"/>
          <w:sz w:val="24"/>
          <w:szCs w:val="24"/>
          <w:lang w:val="en-US"/>
        </w:rPr>
        <w:t>2</w:t>
      </w:r>
      <w:r w:rsidRPr="00304C7A">
        <w:rPr>
          <w:rFonts w:ascii="Book Antiqua" w:hAnsi="Book Antiqua"/>
          <w:sz w:val="24"/>
          <w:szCs w:val="24"/>
          <w:lang w:val="en-US"/>
        </w:rPr>
        <w:t xml:space="preserve"> ± 0.</w:t>
      </w:r>
      <w:r>
        <w:rPr>
          <w:rFonts w:ascii="Book Antiqua" w:hAnsi="Book Antiqua"/>
          <w:sz w:val="24"/>
          <w:szCs w:val="24"/>
          <w:lang w:val="en-US"/>
        </w:rPr>
        <w:t>76</w:t>
      </w:r>
      <w:r w:rsidRPr="00304C7A">
        <w:rPr>
          <w:rFonts w:ascii="Book Antiqua" w:hAnsi="Book Antiqua"/>
          <w:sz w:val="24"/>
          <w:szCs w:val="24"/>
          <w:lang w:val="en-US"/>
        </w:rPr>
        <w:t xml:space="preserve"> ng/m</w:t>
      </w:r>
      <w:r>
        <w:rPr>
          <w:rFonts w:ascii="Book Antiqua" w:hAnsi="Book Antiqua"/>
          <w:sz w:val="24"/>
          <w:szCs w:val="24"/>
          <w:lang w:val="en-US" w:eastAsia="zh-CN"/>
        </w:rPr>
        <w:t>L</w:t>
      </w:r>
      <w:r w:rsidRPr="00304C7A">
        <w:rPr>
          <w:rFonts w:ascii="Book Antiqua" w:hAnsi="Book Antiqua"/>
          <w:sz w:val="24"/>
          <w:szCs w:val="24"/>
          <w:lang w:val="en-US"/>
        </w:rPr>
        <w:t xml:space="preserve">, </w:t>
      </w:r>
      <w:r w:rsidRPr="00304C7A">
        <w:rPr>
          <w:rFonts w:ascii="Book Antiqua" w:hAnsi="Book Antiqua"/>
          <w:i/>
          <w:sz w:val="24"/>
          <w:szCs w:val="24"/>
          <w:lang w:val="en-US" w:eastAsia="zh-CN"/>
        </w:rPr>
        <w:t>P</w:t>
      </w:r>
      <w:r w:rsidRPr="00304C7A">
        <w:rPr>
          <w:rFonts w:ascii="Book Antiqua" w:hAnsi="Book Antiqua"/>
          <w:sz w:val="24"/>
          <w:szCs w:val="24"/>
          <w:lang w:val="en-US"/>
        </w:rPr>
        <w:t xml:space="preserve"> </w:t>
      </w:r>
      <w:r>
        <w:rPr>
          <w:rFonts w:ascii="Book Antiqua" w:hAnsi="Book Antiqua"/>
          <w:sz w:val="24"/>
          <w:szCs w:val="24"/>
          <w:lang w:val="en-US" w:eastAsia="zh-CN"/>
        </w:rPr>
        <w:t>&lt; 0.001</w:t>
      </w:r>
      <w:r w:rsidRPr="00304C7A">
        <w:rPr>
          <w:rFonts w:ascii="Book Antiqua" w:hAnsi="Book Antiqua"/>
          <w:sz w:val="24"/>
          <w:szCs w:val="24"/>
          <w:lang w:val="en-US"/>
        </w:rPr>
        <w:t xml:space="preserve">). Circulating TGFβ-1 and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levels were elevated in CP patients (5</w:t>
      </w:r>
      <w:r>
        <w:rPr>
          <w:rFonts w:ascii="Book Antiqua" w:hAnsi="Book Antiqua"/>
          <w:sz w:val="24"/>
          <w:szCs w:val="24"/>
          <w:lang w:val="en-US"/>
        </w:rPr>
        <w:t xml:space="preserve">7 </w:t>
      </w:r>
      <w:r w:rsidRPr="00304C7A">
        <w:rPr>
          <w:rFonts w:ascii="Book Antiqua" w:hAnsi="Book Antiqua"/>
          <w:sz w:val="24"/>
          <w:szCs w:val="24"/>
          <w:lang w:val="en-US"/>
        </w:rPr>
        <w:t xml:space="preserve">± </w:t>
      </w:r>
      <w:r>
        <w:rPr>
          <w:rFonts w:ascii="Book Antiqua" w:hAnsi="Book Antiqua"/>
          <w:sz w:val="24"/>
          <w:szCs w:val="24"/>
          <w:lang w:val="en-US"/>
        </w:rPr>
        <w:t>3.6</w:t>
      </w:r>
      <w:r w:rsidR="00E7035F" w:rsidRPr="00E7035F">
        <w:rPr>
          <w:rFonts w:ascii="Book Antiqua" w:hAnsi="Book Antiqua"/>
          <w:sz w:val="24"/>
          <w:szCs w:val="24"/>
          <w:lang w:val="en-US"/>
        </w:rPr>
        <w:t xml:space="preserve"> </w:t>
      </w:r>
      <w:r w:rsidR="00E7035F" w:rsidRPr="00304C7A">
        <w:rPr>
          <w:rFonts w:ascii="Book Antiqua" w:hAnsi="Book Antiqua"/>
          <w:sz w:val="24"/>
          <w:szCs w:val="24"/>
          <w:lang w:val="en-US"/>
        </w:rPr>
        <w:t>ng/</w:t>
      </w:r>
      <w:r w:rsidR="00E7035F">
        <w:rPr>
          <w:rFonts w:ascii="Book Antiqua" w:hAnsi="Book Antiqua"/>
          <w:sz w:val="24"/>
          <w:szCs w:val="24"/>
          <w:lang w:val="en-US"/>
        </w:rPr>
        <w:t xml:space="preserve"> </w:t>
      </w:r>
      <w:r w:rsidR="00E7035F" w:rsidRPr="00304C7A">
        <w:rPr>
          <w:rFonts w:ascii="Book Antiqua" w:hAnsi="Book Antiqua"/>
          <w:sz w:val="24"/>
          <w:szCs w:val="24"/>
          <w:lang w:val="en-US"/>
        </w:rPr>
        <w:t>m</w:t>
      </w:r>
      <w:r w:rsidR="00E7035F">
        <w:rPr>
          <w:rFonts w:ascii="Book Antiqua" w:hAnsi="Book Antiqua"/>
          <w:sz w:val="24"/>
          <w:szCs w:val="24"/>
          <w:lang w:val="en-US" w:eastAsia="zh-CN"/>
        </w:rPr>
        <w:t>L</w:t>
      </w:r>
      <w:r w:rsidRPr="00304C7A">
        <w:rPr>
          <w:rFonts w:ascii="Book Antiqua" w:hAnsi="Book Antiqua"/>
          <w:sz w:val="24"/>
          <w:szCs w:val="24"/>
          <w:lang w:val="en-US"/>
        </w:rPr>
        <w:t xml:space="preserve"> </w:t>
      </w:r>
      <w:r w:rsidRPr="00304C7A">
        <w:rPr>
          <w:rFonts w:ascii="Book Antiqua" w:hAnsi="Book Antiqua"/>
          <w:i/>
          <w:sz w:val="24"/>
          <w:szCs w:val="24"/>
          <w:lang w:val="en-US"/>
        </w:rPr>
        <w:t>vs</w:t>
      </w:r>
      <w:r w:rsidRPr="00304C7A">
        <w:rPr>
          <w:rFonts w:ascii="Book Antiqua" w:hAnsi="Book Antiqua"/>
          <w:i/>
          <w:sz w:val="24"/>
          <w:szCs w:val="24"/>
          <w:lang w:val="en-US" w:eastAsia="zh-CN"/>
        </w:rPr>
        <w:t xml:space="preserve"> </w:t>
      </w:r>
      <w:r w:rsidRPr="00304C7A">
        <w:rPr>
          <w:rFonts w:ascii="Book Antiqua" w:hAnsi="Book Antiqua"/>
          <w:sz w:val="24"/>
          <w:szCs w:val="24"/>
          <w:lang w:val="en-US"/>
        </w:rPr>
        <w:t>3</w:t>
      </w:r>
      <w:r>
        <w:rPr>
          <w:rFonts w:ascii="Book Antiqua" w:hAnsi="Book Antiqua"/>
          <w:sz w:val="24"/>
          <w:szCs w:val="24"/>
          <w:lang w:val="en-US"/>
        </w:rPr>
        <w:t>9</w:t>
      </w:r>
      <w:r w:rsidRPr="00304C7A">
        <w:rPr>
          <w:rFonts w:ascii="Book Antiqua" w:hAnsi="Book Antiqua"/>
          <w:sz w:val="24"/>
          <w:szCs w:val="24"/>
          <w:lang w:val="en-US"/>
        </w:rPr>
        <w:t xml:space="preserve"> ± </w:t>
      </w:r>
      <w:r>
        <w:rPr>
          <w:rFonts w:ascii="Book Antiqua" w:hAnsi="Book Antiqua"/>
          <w:sz w:val="24"/>
          <w:szCs w:val="24"/>
          <w:lang w:val="en-US"/>
        </w:rPr>
        <w:t>3.6</w:t>
      </w:r>
      <w:r w:rsidRPr="00304C7A">
        <w:rPr>
          <w:rFonts w:ascii="Book Antiqua" w:hAnsi="Book Antiqua"/>
          <w:sz w:val="24"/>
          <w:szCs w:val="24"/>
          <w:lang w:val="en-US"/>
        </w:rPr>
        <w:t xml:space="preserve"> ng/m</w:t>
      </w:r>
      <w:r>
        <w:rPr>
          <w:rFonts w:ascii="Book Antiqua" w:hAnsi="Book Antiqua"/>
          <w:sz w:val="24"/>
          <w:szCs w:val="24"/>
          <w:lang w:val="en-US" w:eastAsia="zh-CN"/>
        </w:rPr>
        <w:t>L</w:t>
      </w:r>
      <w:r w:rsidRPr="00304C7A">
        <w:rPr>
          <w:rFonts w:ascii="Book Antiqua" w:hAnsi="Book Antiqua"/>
          <w:sz w:val="24"/>
          <w:szCs w:val="24"/>
          <w:lang w:val="en-US"/>
        </w:rPr>
        <w:t xml:space="preserve">, </w:t>
      </w:r>
      <w:r w:rsidRPr="00304C7A">
        <w:rPr>
          <w:rFonts w:ascii="Book Antiqua" w:hAnsi="Book Antiqua"/>
          <w:i/>
          <w:sz w:val="24"/>
          <w:szCs w:val="24"/>
          <w:lang w:val="en-US" w:eastAsia="zh-CN"/>
        </w:rPr>
        <w:t>P</w:t>
      </w:r>
      <w:r w:rsidRPr="00304C7A">
        <w:rPr>
          <w:rFonts w:ascii="Book Antiqua" w:hAnsi="Book Antiqua"/>
          <w:sz w:val="24"/>
          <w:szCs w:val="24"/>
          <w:lang w:val="en-US"/>
        </w:rPr>
        <w:t xml:space="preserve"> </w:t>
      </w:r>
      <w:r>
        <w:rPr>
          <w:rFonts w:ascii="Book Antiqua" w:hAnsi="Book Antiqua"/>
          <w:sz w:val="24"/>
          <w:szCs w:val="24"/>
          <w:lang w:val="en-US" w:eastAsia="zh-CN"/>
        </w:rPr>
        <w:t>&lt; 0.001</w:t>
      </w:r>
      <w:r w:rsidRPr="00304C7A">
        <w:rPr>
          <w:rFonts w:ascii="Book Antiqua" w:hAnsi="Book Antiqua"/>
          <w:sz w:val="24"/>
          <w:szCs w:val="24"/>
          <w:lang w:val="en-US"/>
        </w:rPr>
        <w:t xml:space="preserve"> and 7</w:t>
      </w:r>
      <w:r>
        <w:rPr>
          <w:rFonts w:ascii="Book Antiqua" w:hAnsi="Book Antiqua"/>
          <w:sz w:val="24"/>
          <w:szCs w:val="24"/>
          <w:lang w:val="en-US"/>
        </w:rPr>
        <w:t xml:space="preserve">3 </w:t>
      </w:r>
      <w:r w:rsidRPr="00304C7A">
        <w:rPr>
          <w:rFonts w:ascii="Book Antiqua" w:hAnsi="Book Antiqua"/>
          <w:sz w:val="24"/>
          <w:szCs w:val="24"/>
          <w:lang w:val="en-US"/>
        </w:rPr>
        <w:t>± 7.2</w:t>
      </w:r>
      <w:r w:rsidR="00E7035F" w:rsidRPr="00E7035F">
        <w:rPr>
          <w:rFonts w:ascii="Book Antiqua" w:hAnsi="Book Antiqua"/>
          <w:sz w:val="24"/>
          <w:szCs w:val="24"/>
          <w:lang w:val="en-US"/>
        </w:rPr>
        <w:t xml:space="preserve"> </w:t>
      </w:r>
      <w:r w:rsidR="00E7035F" w:rsidRPr="00304C7A">
        <w:rPr>
          <w:rFonts w:ascii="Book Antiqua" w:hAnsi="Book Antiqua"/>
          <w:sz w:val="24"/>
          <w:szCs w:val="24"/>
          <w:lang w:val="en-US"/>
        </w:rPr>
        <w:t>ng/</w:t>
      </w:r>
      <w:r w:rsidR="00E7035F">
        <w:rPr>
          <w:rFonts w:ascii="Book Antiqua" w:hAnsi="Book Antiqua"/>
          <w:sz w:val="24"/>
          <w:szCs w:val="24"/>
          <w:lang w:val="en-US"/>
        </w:rPr>
        <w:t xml:space="preserve"> </w:t>
      </w:r>
      <w:r w:rsidR="00E7035F" w:rsidRPr="00304C7A">
        <w:rPr>
          <w:rFonts w:ascii="Book Antiqua" w:hAnsi="Book Antiqua"/>
          <w:sz w:val="24"/>
          <w:szCs w:val="24"/>
          <w:lang w:val="en-US"/>
        </w:rPr>
        <w:t>m</w:t>
      </w:r>
      <w:r w:rsidR="00E7035F">
        <w:rPr>
          <w:rFonts w:ascii="Book Antiqua" w:hAnsi="Book Antiqua"/>
          <w:sz w:val="24"/>
          <w:szCs w:val="24"/>
          <w:lang w:val="en-US" w:eastAsia="zh-CN"/>
        </w:rPr>
        <w:t>L</w:t>
      </w:r>
      <w:r w:rsidRPr="00304C7A">
        <w:rPr>
          <w:rFonts w:ascii="Book Antiqua" w:hAnsi="Book Antiqua"/>
          <w:sz w:val="24"/>
          <w:szCs w:val="24"/>
          <w:lang w:val="en-US"/>
        </w:rPr>
        <w:t xml:space="preserve"> </w:t>
      </w:r>
      <w:r w:rsidRPr="00304C7A">
        <w:rPr>
          <w:rFonts w:ascii="Book Antiqua" w:hAnsi="Book Antiqua"/>
          <w:i/>
          <w:sz w:val="24"/>
          <w:szCs w:val="24"/>
          <w:lang w:val="en-US"/>
        </w:rPr>
        <w:t>vs</w:t>
      </w:r>
      <w:r>
        <w:rPr>
          <w:rFonts w:ascii="Book Antiqua" w:hAnsi="Book Antiqua"/>
          <w:i/>
          <w:sz w:val="24"/>
          <w:szCs w:val="24"/>
          <w:lang w:val="en-US" w:eastAsia="zh-CN"/>
        </w:rPr>
        <w:t xml:space="preserve"> </w:t>
      </w:r>
      <w:r w:rsidRPr="00304C7A">
        <w:rPr>
          <w:rFonts w:ascii="Book Antiqua" w:hAnsi="Book Antiqua"/>
          <w:sz w:val="24"/>
          <w:szCs w:val="24"/>
          <w:lang w:val="en-US"/>
        </w:rPr>
        <w:t>4</w:t>
      </w:r>
      <w:r>
        <w:rPr>
          <w:rFonts w:ascii="Book Antiqua" w:hAnsi="Book Antiqua"/>
          <w:sz w:val="24"/>
          <w:szCs w:val="24"/>
          <w:lang w:val="en-US"/>
        </w:rPr>
        <w:t xml:space="preserve">8 </w:t>
      </w:r>
      <w:r w:rsidRPr="00304C7A">
        <w:rPr>
          <w:rFonts w:ascii="Book Antiqua" w:hAnsi="Book Antiqua"/>
          <w:sz w:val="24"/>
          <w:szCs w:val="24"/>
          <w:lang w:val="en-US"/>
        </w:rPr>
        <w:t>± 2.3 ng/m</w:t>
      </w:r>
      <w:r>
        <w:rPr>
          <w:rFonts w:ascii="Book Antiqua" w:hAnsi="Book Antiqua"/>
          <w:sz w:val="24"/>
          <w:szCs w:val="24"/>
          <w:lang w:val="en-US" w:eastAsia="zh-CN"/>
        </w:rPr>
        <w:t>L</w:t>
      </w:r>
      <w:r w:rsidRPr="00304C7A">
        <w:rPr>
          <w:rFonts w:ascii="Book Antiqua" w:hAnsi="Book Antiqua"/>
          <w:sz w:val="24"/>
          <w:szCs w:val="24"/>
          <w:lang w:val="en-US"/>
        </w:rPr>
        <w:t xml:space="preserve">, </w:t>
      </w:r>
      <w:r w:rsidRPr="00304C7A">
        <w:rPr>
          <w:rFonts w:ascii="Book Antiqua" w:hAnsi="Book Antiqua"/>
          <w:i/>
          <w:sz w:val="24"/>
          <w:szCs w:val="24"/>
          <w:lang w:val="en-US" w:eastAsia="zh-CN"/>
        </w:rPr>
        <w:t>P</w:t>
      </w:r>
      <w:r w:rsidRPr="00304C7A">
        <w:rPr>
          <w:rFonts w:ascii="Book Antiqua" w:hAnsi="Book Antiqua"/>
          <w:sz w:val="24"/>
          <w:szCs w:val="24"/>
          <w:lang w:val="en-US"/>
        </w:rPr>
        <w:t xml:space="preserve"> </w:t>
      </w:r>
      <w:r>
        <w:rPr>
          <w:rFonts w:ascii="Book Antiqua" w:hAnsi="Book Antiqua"/>
          <w:sz w:val="24"/>
          <w:szCs w:val="24"/>
          <w:lang w:val="en-US" w:eastAsia="zh-CN"/>
        </w:rPr>
        <w:t>&lt; 0.001</w:t>
      </w:r>
      <w:r w:rsidR="008B6CA4">
        <w:rPr>
          <w:rFonts w:ascii="Book Antiqua" w:hAnsi="Book Antiqua"/>
          <w:sz w:val="24"/>
          <w:szCs w:val="24"/>
          <w:lang w:val="en-US" w:eastAsia="zh-CN"/>
        </w:rPr>
        <w:t>,</w:t>
      </w:r>
      <w:r w:rsidRPr="00304C7A">
        <w:rPr>
          <w:rFonts w:ascii="Book Antiqua" w:hAnsi="Book Antiqua"/>
          <w:sz w:val="24"/>
          <w:szCs w:val="24"/>
          <w:lang w:val="en-US"/>
        </w:rPr>
        <w:t xml:space="preserve"> respectively), but not in patients with AP and WOPN.  No significant changes in serum HMBG1 levels were found either in patients with AP, WOPN or CP. </w:t>
      </w:r>
    </w:p>
    <w:p w:rsidR="00F03AFC" w:rsidRPr="00304C7A" w:rsidRDefault="00F03AFC" w:rsidP="00DF6B73">
      <w:pPr>
        <w:spacing w:after="0" w:line="360" w:lineRule="auto"/>
        <w:jc w:val="both"/>
        <w:rPr>
          <w:rFonts w:ascii="Book Antiqua" w:hAnsi="Book Antiqua"/>
          <w:sz w:val="24"/>
          <w:szCs w:val="24"/>
          <w:lang w:val="en-US" w:eastAsia="zh-CN"/>
        </w:rPr>
      </w:pPr>
    </w:p>
    <w:p w:rsidR="00F03AFC" w:rsidRPr="00304C7A" w:rsidRDefault="00F03AFC" w:rsidP="00DF6B73">
      <w:pPr>
        <w:spacing w:after="0" w:line="360" w:lineRule="auto"/>
        <w:jc w:val="both"/>
        <w:rPr>
          <w:rFonts w:ascii="Book Antiqua" w:hAnsi="Book Antiqua"/>
          <w:sz w:val="24"/>
          <w:szCs w:val="24"/>
          <w:lang w:val="en-US"/>
        </w:rPr>
      </w:pPr>
      <w:r w:rsidRPr="00304C7A">
        <w:rPr>
          <w:rFonts w:ascii="Book Antiqua" w:hAnsi="Book Antiqua"/>
          <w:b/>
          <w:sz w:val="24"/>
          <w:szCs w:val="24"/>
          <w:lang w:val="en-US"/>
        </w:rPr>
        <w:t>CONCLUSION:</w:t>
      </w:r>
      <w:r w:rsidRPr="00304C7A">
        <w:rPr>
          <w:rFonts w:ascii="Book Antiqua" w:hAnsi="Book Antiqua"/>
          <w:sz w:val="24"/>
          <w:szCs w:val="24"/>
          <w:lang w:val="en-US"/>
        </w:rPr>
        <w:t xml:space="preserve"> The serum levels of some growth factors and cytokines</w:t>
      </w:r>
      <w:r w:rsidRPr="00304C7A">
        <w:rPr>
          <w:rFonts w:ascii="Book Antiqua" w:hAnsi="Book Antiqua"/>
          <w:strike/>
          <w:sz w:val="24"/>
          <w:szCs w:val="24"/>
          <w:lang w:val="en-US" w:eastAsia="zh-CN"/>
        </w:rPr>
        <w:t xml:space="preserve"> </w:t>
      </w:r>
      <w:r w:rsidRPr="00304C7A">
        <w:rPr>
          <w:rFonts w:ascii="Book Antiqua" w:hAnsi="Book Antiqua"/>
          <w:sz w:val="24"/>
          <w:szCs w:val="24"/>
          <w:lang w:val="en-US"/>
        </w:rPr>
        <w:t>differ significantly in AP, WOPN and CP. These data suggest that selected growth factors and cytokines may be considered as potential diagnostic biomarkers in patients with pancreatic diseases.</w:t>
      </w:r>
    </w:p>
    <w:p w:rsidR="00F03AFC" w:rsidRDefault="00F03AFC" w:rsidP="00DF6B73">
      <w:pPr>
        <w:spacing w:after="0" w:line="360" w:lineRule="auto"/>
        <w:jc w:val="both"/>
        <w:rPr>
          <w:rFonts w:ascii="Book Antiqua" w:hAnsi="Book Antiqua"/>
          <w:sz w:val="24"/>
          <w:szCs w:val="24"/>
          <w:lang w:val="en-US" w:eastAsia="zh-CN"/>
        </w:rPr>
      </w:pPr>
    </w:p>
    <w:p w:rsidR="00F03AFC" w:rsidRDefault="00F03AFC" w:rsidP="00DF6B73">
      <w:pPr>
        <w:spacing w:after="0" w:line="360" w:lineRule="auto"/>
        <w:jc w:val="both"/>
        <w:rPr>
          <w:rFonts w:ascii="Book Antiqua" w:hAnsi="Book Antiqua"/>
          <w:sz w:val="24"/>
          <w:lang w:val="en-US" w:eastAsia="zh-CN"/>
        </w:rPr>
      </w:pPr>
      <w:r w:rsidRPr="00C77C9B">
        <w:rPr>
          <w:rFonts w:ascii="Book Antiqua" w:hAnsi="Book Antiqua"/>
          <w:sz w:val="24"/>
          <w:lang w:val="en-US"/>
        </w:rPr>
        <w:t xml:space="preserve">© 2014 </w:t>
      </w:r>
      <w:proofErr w:type="spellStart"/>
      <w:r w:rsidRPr="00C77C9B">
        <w:rPr>
          <w:rFonts w:ascii="Book Antiqua" w:hAnsi="Book Antiqua"/>
          <w:sz w:val="24"/>
          <w:lang w:val="en-US"/>
        </w:rPr>
        <w:t>Baishideng</w:t>
      </w:r>
      <w:proofErr w:type="spellEnd"/>
      <w:r w:rsidRPr="00C77C9B">
        <w:rPr>
          <w:rFonts w:ascii="Book Antiqua" w:hAnsi="Book Antiqua"/>
          <w:sz w:val="24"/>
          <w:lang w:val="en-US"/>
        </w:rPr>
        <w:t xml:space="preserve"> Publishing Group Inc. All rights reserved.</w:t>
      </w:r>
    </w:p>
    <w:p w:rsidR="00736DBA" w:rsidRPr="00C77C9B" w:rsidRDefault="00736DBA" w:rsidP="00DF6B73">
      <w:pPr>
        <w:spacing w:after="0" w:line="360" w:lineRule="auto"/>
        <w:jc w:val="both"/>
        <w:rPr>
          <w:rFonts w:ascii="Book Antiqua" w:hAnsi="Book Antiqua"/>
          <w:sz w:val="24"/>
          <w:lang w:val="en-US" w:eastAsia="zh-CN"/>
        </w:rPr>
      </w:pPr>
    </w:p>
    <w:p w:rsidR="00F03AFC" w:rsidRPr="00304C7A" w:rsidRDefault="00F03AFC" w:rsidP="00DF6B73">
      <w:pPr>
        <w:spacing w:after="0" w:line="360" w:lineRule="auto"/>
        <w:jc w:val="both"/>
        <w:rPr>
          <w:rFonts w:ascii="Book Antiqua" w:hAnsi="Book Antiqua"/>
          <w:sz w:val="24"/>
          <w:szCs w:val="24"/>
          <w:lang w:val="en-US" w:eastAsia="zh-CN"/>
        </w:rPr>
      </w:pPr>
      <w:r w:rsidRPr="00C67FB5">
        <w:rPr>
          <w:rFonts w:ascii="Book Antiqua" w:hAnsi="Book Antiqua"/>
          <w:b/>
          <w:sz w:val="24"/>
          <w:szCs w:val="24"/>
          <w:lang w:val="en-US"/>
        </w:rPr>
        <w:t>Key words:</w:t>
      </w:r>
      <w:r w:rsidRPr="00304C7A">
        <w:rPr>
          <w:rFonts w:ascii="Book Antiqua" w:hAnsi="Book Antiqua"/>
          <w:sz w:val="24"/>
          <w:szCs w:val="24"/>
          <w:lang w:val="en-US"/>
        </w:rPr>
        <w:t xml:space="preserve"> </w:t>
      </w:r>
      <w:r>
        <w:rPr>
          <w:rFonts w:ascii="Book Antiqua" w:hAnsi="Book Antiqua"/>
          <w:sz w:val="24"/>
          <w:szCs w:val="24"/>
          <w:lang w:val="en-US" w:eastAsia="zh-CN"/>
        </w:rPr>
        <w:t>A</w:t>
      </w:r>
      <w:r w:rsidRPr="00304C7A">
        <w:rPr>
          <w:rFonts w:ascii="Book Antiqua" w:hAnsi="Book Antiqua"/>
          <w:sz w:val="24"/>
          <w:szCs w:val="24"/>
          <w:lang w:val="en-US"/>
        </w:rPr>
        <w:t xml:space="preserve">cute pancreatitis; </w:t>
      </w:r>
      <w:r>
        <w:rPr>
          <w:rFonts w:ascii="Book Antiqua" w:hAnsi="Book Antiqua"/>
          <w:sz w:val="24"/>
          <w:szCs w:val="24"/>
          <w:lang w:val="en-US" w:eastAsia="zh-CN"/>
        </w:rPr>
        <w:t>C</w:t>
      </w:r>
      <w:r w:rsidRPr="00304C7A">
        <w:rPr>
          <w:rFonts w:ascii="Book Antiqua" w:hAnsi="Book Antiqua"/>
          <w:sz w:val="24"/>
          <w:szCs w:val="24"/>
          <w:lang w:val="en-US"/>
        </w:rPr>
        <w:t xml:space="preserve">hronic pancreatitis; </w:t>
      </w:r>
      <w:r>
        <w:rPr>
          <w:rFonts w:ascii="Book Antiqua" w:hAnsi="Book Antiqua"/>
          <w:sz w:val="24"/>
          <w:szCs w:val="24"/>
          <w:lang w:val="en-US" w:eastAsia="zh-CN"/>
        </w:rPr>
        <w:t>W</w:t>
      </w:r>
      <w:r w:rsidRPr="00304C7A">
        <w:rPr>
          <w:rFonts w:ascii="Book Antiqua" w:hAnsi="Book Antiqua"/>
          <w:sz w:val="24"/>
          <w:szCs w:val="24"/>
          <w:lang w:val="en-US"/>
        </w:rPr>
        <w:t xml:space="preserve">alled-off pancreatic necrosis; </w:t>
      </w:r>
      <w:r>
        <w:rPr>
          <w:rFonts w:ascii="Book Antiqua" w:hAnsi="Book Antiqua"/>
          <w:sz w:val="24"/>
          <w:szCs w:val="24"/>
          <w:lang w:val="en-US" w:eastAsia="zh-CN"/>
        </w:rPr>
        <w:t>G</w:t>
      </w:r>
      <w:r w:rsidRPr="00304C7A">
        <w:rPr>
          <w:rFonts w:ascii="Book Antiqua" w:hAnsi="Book Antiqua"/>
          <w:sz w:val="24"/>
          <w:szCs w:val="24"/>
          <w:lang w:val="en-US"/>
        </w:rPr>
        <w:t xml:space="preserve">rowth factors; </w:t>
      </w:r>
      <w:r>
        <w:rPr>
          <w:rFonts w:ascii="Book Antiqua" w:hAnsi="Book Antiqua"/>
          <w:bCs/>
          <w:color w:val="000000"/>
          <w:sz w:val="24"/>
          <w:szCs w:val="24"/>
          <w:lang w:val="en-US" w:eastAsia="zh-CN"/>
        </w:rPr>
        <w:t>P</w:t>
      </w:r>
      <w:r w:rsidRPr="00304C7A">
        <w:rPr>
          <w:rFonts w:ascii="Book Antiqua" w:hAnsi="Book Antiqua"/>
          <w:bCs/>
          <w:color w:val="000000"/>
          <w:sz w:val="24"/>
          <w:szCs w:val="24"/>
          <w:lang w:val="en-US"/>
        </w:rPr>
        <w:t>latelet derived growth factor BB;</w:t>
      </w:r>
      <w:r w:rsidRPr="00304C7A">
        <w:rPr>
          <w:rFonts w:ascii="Book Antiqua" w:hAnsi="Book Antiqua"/>
          <w:sz w:val="24"/>
          <w:szCs w:val="24"/>
          <w:lang w:val="en-US"/>
        </w:rPr>
        <w:t xml:space="preserve"> </w:t>
      </w:r>
      <w:r>
        <w:rPr>
          <w:rFonts w:ascii="Book Antiqua" w:hAnsi="Book Antiqua"/>
          <w:sz w:val="24"/>
          <w:szCs w:val="24"/>
          <w:lang w:val="en-US" w:eastAsia="zh-CN"/>
        </w:rPr>
        <w:t>T</w:t>
      </w:r>
      <w:r w:rsidRPr="00304C7A">
        <w:rPr>
          <w:rFonts w:ascii="Book Antiqua" w:hAnsi="Book Antiqua"/>
          <w:sz w:val="24"/>
          <w:szCs w:val="24"/>
          <w:lang w:val="en-US"/>
        </w:rPr>
        <w:t xml:space="preserve">ransforming growth factor β-1; </w:t>
      </w:r>
      <w:r>
        <w:rPr>
          <w:rFonts w:ascii="Book Antiqua" w:hAnsi="Book Antiqua"/>
          <w:sz w:val="24"/>
          <w:szCs w:val="24"/>
          <w:lang w:val="en-US" w:eastAsia="zh-CN"/>
        </w:rPr>
        <w:t>H</w:t>
      </w:r>
      <w:r w:rsidRPr="00304C7A">
        <w:rPr>
          <w:rFonts w:ascii="Book Antiqua" w:hAnsi="Book Antiqua"/>
          <w:sz w:val="24"/>
          <w:szCs w:val="24"/>
          <w:lang w:val="en-US"/>
        </w:rPr>
        <w:t>igh</w:t>
      </w:r>
      <w:r>
        <w:rPr>
          <w:rFonts w:ascii="Book Antiqua" w:hAnsi="Book Antiqua"/>
          <w:sz w:val="24"/>
          <w:szCs w:val="24"/>
          <w:lang w:val="en-US" w:eastAsia="zh-CN"/>
        </w:rPr>
        <w:t>-</w:t>
      </w:r>
      <w:r w:rsidRPr="00304C7A">
        <w:rPr>
          <w:rFonts w:ascii="Book Antiqua" w:hAnsi="Book Antiqua"/>
          <w:sz w:val="24"/>
          <w:szCs w:val="24"/>
          <w:lang w:val="en-US"/>
        </w:rPr>
        <w:t xml:space="preserve">mobility group box chromosomal protein 1; </w:t>
      </w:r>
      <w:proofErr w:type="spellStart"/>
      <w:r>
        <w:rPr>
          <w:rFonts w:ascii="Book Antiqua" w:hAnsi="Book Antiqua"/>
          <w:sz w:val="24"/>
          <w:szCs w:val="24"/>
          <w:lang w:val="en-US" w:eastAsia="zh-CN"/>
        </w:rPr>
        <w:t>C</w:t>
      </w:r>
      <w:r w:rsidRPr="00304C7A">
        <w:rPr>
          <w:rFonts w:ascii="Book Antiqua" w:hAnsi="Book Antiqua"/>
          <w:sz w:val="24"/>
          <w:szCs w:val="24"/>
          <w:lang w:val="en-US"/>
        </w:rPr>
        <w:t>hemerin</w:t>
      </w:r>
      <w:proofErr w:type="spellEnd"/>
    </w:p>
    <w:p w:rsidR="00F03AFC" w:rsidRPr="00304C7A" w:rsidRDefault="00F03AFC" w:rsidP="00DF6B73">
      <w:pPr>
        <w:spacing w:after="0" w:line="360" w:lineRule="auto"/>
        <w:jc w:val="both"/>
        <w:rPr>
          <w:rFonts w:ascii="Book Antiqua" w:hAnsi="Book Antiqua"/>
          <w:sz w:val="24"/>
          <w:szCs w:val="24"/>
          <w:lang w:val="en-US"/>
        </w:rPr>
      </w:pPr>
      <w:r w:rsidRPr="00C67FB5">
        <w:rPr>
          <w:rFonts w:ascii="Book Antiqua" w:hAnsi="Book Antiqua"/>
          <w:b/>
          <w:sz w:val="24"/>
          <w:szCs w:val="24"/>
          <w:lang w:val="en-US"/>
        </w:rPr>
        <w:lastRenderedPageBreak/>
        <w:t>Core tip</w:t>
      </w:r>
      <w:r w:rsidRPr="00C67FB5">
        <w:rPr>
          <w:rFonts w:ascii="Book Antiqua" w:hAnsi="Book Antiqua"/>
          <w:b/>
          <w:sz w:val="24"/>
          <w:szCs w:val="24"/>
          <w:lang w:val="en-US" w:eastAsia="zh-CN"/>
        </w:rPr>
        <w:t xml:space="preserve">: </w:t>
      </w:r>
      <w:r w:rsidRPr="00304C7A">
        <w:rPr>
          <w:rFonts w:ascii="Book Antiqua" w:hAnsi="Book Antiqua"/>
          <w:sz w:val="24"/>
          <w:szCs w:val="24"/>
          <w:lang w:val="en-US"/>
        </w:rPr>
        <w:t xml:space="preserve">Patients with mild acute pancreatitis (AP) and patients with walled-off pancreatic necrosis (WOPN) had significantly lower serum levels of </w:t>
      </w:r>
      <w:r>
        <w:rPr>
          <w:rFonts w:ascii="Book Antiqua" w:hAnsi="Book Antiqua"/>
          <w:bCs/>
          <w:color w:val="000000"/>
          <w:sz w:val="24"/>
          <w:szCs w:val="24"/>
          <w:lang w:val="en-US" w:eastAsia="zh-CN"/>
        </w:rPr>
        <w:t>p</w:t>
      </w:r>
      <w:r w:rsidRPr="00304C7A">
        <w:rPr>
          <w:rFonts w:ascii="Book Antiqua" w:hAnsi="Book Antiqua"/>
          <w:bCs/>
          <w:color w:val="000000"/>
          <w:sz w:val="24"/>
          <w:szCs w:val="24"/>
          <w:lang w:val="en-US"/>
        </w:rPr>
        <w:t>latelet derived growth factor BB</w:t>
      </w:r>
      <w:r w:rsidRPr="00304C7A">
        <w:rPr>
          <w:rFonts w:ascii="Book Antiqua" w:hAnsi="Book Antiqua"/>
          <w:sz w:val="24"/>
          <w:szCs w:val="24"/>
          <w:lang w:val="en-US"/>
        </w:rPr>
        <w:t xml:space="preserve"> </w:t>
      </w:r>
      <w:r>
        <w:rPr>
          <w:rFonts w:ascii="Book Antiqua" w:hAnsi="Book Antiqua"/>
          <w:sz w:val="24"/>
          <w:szCs w:val="24"/>
          <w:lang w:val="en-US" w:eastAsia="zh-CN"/>
        </w:rPr>
        <w:t>(</w:t>
      </w:r>
      <w:r w:rsidRPr="00304C7A">
        <w:rPr>
          <w:rFonts w:ascii="Book Antiqua" w:hAnsi="Book Antiqua"/>
          <w:sz w:val="24"/>
          <w:szCs w:val="24"/>
          <w:lang w:val="en-US"/>
        </w:rPr>
        <w:t>PDGF-BB</w:t>
      </w:r>
      <w:r>
        <w:rPr>
          <w:rFonts w:ascii="Book Antiqua" w:hAnsi="Book Antiqua"/>
          <w:sz w:val="24"/>
          <w:szCs w:val="24"/>
          <w:lang w:val="en-US" w:eastAsia="zh-CN"/>
        </w:rPr>
        <w:t>)</w:t>
      </w:r>
      <w:r w:rsidRPr="00304C7A">
        <w:rPr>
          <w:rFonts w:ascii="Book Antiqua" w:hAnsi="Book Antiqua"/>
          <w:sz w:val="24"/>
          <w:szCs w:val="24"/>
          <w:lang w:val="en-US"/>
        </w:rPr>
        <w:t xml:space="preserve"> compared to healthy subjects. In contrast, alcoholic chronic pancreatitis (CP) was associated with higher serum levels of PDGF-BB. Circulating </w:t>
      </w:r>
      <w:r>
        <w:rPr>
          <w:rFonts w:ascii="Book Antiqua" w:hAnsi="Book Antiqua"/>
          <w:sz w:val="24"/>
          <w:szCs w:val="24"/>
          <w:lang w:val="en-US" w:eastAsia="zh-CN"/>
        </w:rPr>
        <w:t>t</w:t>
      </w:r>
      <w:r w:rsidRPr="00304C7A">
        <w:rPr>
          <w:rFonts w:ascii="Book Antiqua" w:hAnsi="Book Antiqua"/>
          <w:sz w:val="24"/>
          <w:szCs w:val="24"/>
          <w:lang w:val="en-US"/>
        </w:rPr>
        <w:t xml:space="preserve">ransforming growth factor β1 </w:t>
      </w:r>
      <w:r>
        <w:rPr>
          <w:rFonts w:ascii="Book Antiqua" w:hAnsi="Book Antiqua"/>
          <w:sz w:val="24"/>
          <w:szCs w:val="24"/>
          <w:lang w:val="en-US" w:eastAsia="zh-CN"/>
        </w:rPr>
        <w:t>(TGF-</w:t>
      </w:r>
      <w:r w:rsidRPr="00304C7A">
        <w:rPr>
          <w:rFonts w:ascii="Book Antiqua" w:hAnsi="Book Antiqua"/>
          <w:sz w:val="24"/>
          <w:szCs w:val="24"/>
          <w:lang w:val="en-US"/>
        </w:rPr>
        <w:t>β1</w:t>
      </w:r>
      <w:r>
        <w:rPr>
          <w:rFonts w:ascii="Book Antiqua" w:hAnsi="Book Antiqua"/>
          <w:sz w:val="24"/>
          <w:szCs w:val="24"/>
          <w:lang w:val="en-US" w:eastAsia="zh-CN"/>
        </w:rPr>
        <w:t xml:space="preserve">) </w:t>
      </w:r>
      <w:r w:rsidRPr="00304C7A">
        <w:rPr>
          <w:rFonts w:ascii="Book Antiqua" w:hAnsi="Book Antiqua"/>
          <w:sz w:val="24"/>
          <w:szCs w:val="24"/>
          <w:lang w:val="en-US"/>
        </w:rPr>
        <w:t xml:space="preserve">and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levels were elevated in CP patients, but not in patients with AP and WOPN. No significant changes in serum high</w:t>
      </w:r>
      <w:r w:rsidRPr="00304C7A">
        <w:rPr>
          <w:rFonts w:ascii="Book Antiqua" w:hAnsi="Book Antiqua"/>
          <w:sz w:val="24"/>
          <w:szCs w:val="24"/>
          <w:lang w:val="en-US" w:eastAsia="zh-CN"/>
        </w:rPr>
        <w:t>-</w:t>
      </w:r>
      <w:r w:rsidRPr="00304C7A">
        <w:rPr>
          <w:rFonts w:ascii="Book Antiqua" w:hAnsi="Book Antiqua"/>
          <w:sz w:val="24"/>
          <w:szCs w:val="24"/>
          <w:lang w:val="en-US"/>
        </w:rPr>
        <w:t>mobility group box chromosomal protein 1 (HMBG1) levels were found either in patients with AP, WOPN or CP. These data suggest that selected growth factors and cytokines may be considered as potential diagnostic biomarkers in patients with pancreatic diseases.</w:t>
      </w:r>
    </w:p>
    <w:p w:rsidR="00F03AFC" w:rsidRPr="00304C7A" w:rsidRDefault="00F03AFC" w:rsidP="00DF6B73">
      <w:pPr>
        <w:spacing w:after="0" w:line="360" w:lineRule="auto"/>
        <w:jc w:val="both"/>
        <w:rPr>
          <w:rFonts w:ascii="Book Antiqua" w:hAnsi="Book Antiqua"/>
          <w:sz w:val="24"/>
          <w:szCs w:val="24"/>
          <w:lang w:val="en-US" w:eastAsia="zh-CN"/>
        </w:rPr>
      </w:pPr>
    </w:p>
    <w:p w:rsidR="00F03AFC" w:rsidRPr="00C77C9B" w:rsidRDefault="00F03AFC" w:rsidP="00DF6B73">
      <w:pPr>
        <w:spacing w:after="0" w:line="360" w:lineRule="auto"/>
        <w:jc w:val="both"/>
        <w:rPr>
          <w:rFonts w:ascii="Book Antiqua" w:hAnsi="Book Antiqua"/>
          <w:sz w:val="24"/>
          <w:szCs w:val="24"/>
          <w:lang w:val="en-US" w:eastAsia="zh-CN"/>
        </w:rPr>
      </w:pPr>
      <w:bookmarkStart w:id="30" w:name="_GoBack"/>
      <w:r w:rsidRPr="00304C7A">
        <w:rPr>
          <w:rFonts w:ascii="Book Antiqua" w:hAnsi="Book Antiqua"/>
          <w:sz w:val="24"/>
          <w:szCs w:val="24"/>
        </w:rPr>
        <w:t>Stojek M, Adrych K, Rojek L, Smoczynski M, Sledzinski T, Szrok S, Swierczynski J.</w:t>
      </w:r>
      <w:r w:rsidRPr="00304C7A">
        <w:rPr>
          <w:rFonts w:ascii="Book Antiqua" w:hAnsi="Book Antiqua"/>
          <w:sz w:val="24"/>
          <w:szCs w:val="24"/>
          <w:lang w:val="en-US" w:eastAsia="zh-CN"/>
        </w:rPr>
        <w:t>D</w:t>
      </w:r>
      <w:r w:rsidRPr="00304C7A">
        <w:rPr>
          <w:rFonts w:ascii="Book Antiqua" w:hAnsi="Book Antiqua"/>
          <w:sz w:val="24"/>
          <w:szCs w:val="24"/>
          <w:lang w:val="en-US"/>
        </w:rPr>
        <w:t xml:space="preserve">ecreased serum </w:t>
      </w:r>
      <w:r w:rsidR="00736DBA" w:rsidRPr="00736DBA">
        <w:rPr>
          <w:rFonts w:ascii="Book Antiqua" w:hAnsi="Book Antiqua"/>
          <w:sz w:val="24"/>
          <w:szCs w:val="24"/>
          <w:lang w:val="en-US"/>
        </w:rPr>
        <w:t>platelet derived growth factor BB</w:t>
      </w:r>
      <w:r w:rsidRPr="00304C7A">
        <w:rPr>
          <w:rFonts w:ascii="Book Antiqua" w:hAnsi="Book Antiqua"/>
          <w:sz w:val="24"/>
          <w:szCs w:val="24"/>
          <w:lang w:val="en-US"/>
        </w:rPr>
        <w:t xml:space="preserve"> levels in acute and increased in chronic pancreatitis</w:t>
      </w:r>
      <w:r>
        <w:rPr>
          <w:rFonts w:ascii="Book Antiqua" w:hAnsi="Book Antiqua"/>
          <w:sz w:val="24"/>
          <w:szCs w:val="24"/>
          <w:lang w:val="en-US" w:eastAsia="zh-CN"/>
        </w:rPr>
        <w:t xml:space="preserve">. </w:t>
      </w:r>
      <w:r w:rsidRPr="00C77C9B">
        <w:rPr>
          <w:rFonts w:ascii="Book Antiqua" w:hAnsi="Book Antiqua"/>
          <w:i/>
          <w:sz w:val="24"/>
          <w:szCs w:val="24"/>
          <w:lang w:val="en-US"/>
        </w:rPr>
        <w:t xml:space="preserve">World J </w:t>
      </w:r>
      <w:proofErr w:type="spellStart"/>
      <w:r w:rsidRPr="00C77C9B">
        <w:rPr>
          <w:rFonts w:ascii="Book Antiqua" w:hAnsi="Book Antiqua"/>
          <w:i/>
          <w:sz w:val="24"/>
          <w:szCs w:val="24"/>
          <w:lang w:val="en-US"/>
        </w:rPr>
        <w:t>Gastroenterol</w:t>
      </w:r>
      <w:proofErr w:type="spellEnd"/>
      <w:r w:rsidRPr="00C77C9B">
        <w:rPr>
          <w:rFonts w:ascii="Book Antiqua" w:hAnsi="Book Antiqua"/>
          <w:sz w:val="24"/>
          <w:szCs w:val="24"/>
          <w:lang w:val="en-US"/>
        </w:rPr>
        <w:t xml:space="preserve"> 2014;</w:t>
      </w:r>
      <w:r w:rsidRPr="00C77C9B">
        <w:rPr>
          <w:rFonts w:ascii="Book Antiqua" w:hAnsi="Book Antiqua"/>
          <w:sz w:val="24"/>
          <w:szCs w:val="24"/>
          <w:lang w:val="en-US" w:eastAsia="zh-CN"/>
        </w:rPr>
        <w:t xml:space="preserve"> In press</w:t>
      </w:r>
    </w:p>
    <w:bookmarkEnd w:id="30"/>
    <w:p w:rsidR="00F03AFC" w:rsidRPr="00304C7A" w:rsidRDefault="00F03AFC" w:rsidP="00DF6B73">
      <w:pPr>
        <w:spacing w:after="0" w:line="360" w:lineRule="auto"/>
        <w:jc w:val="both"/>
        <w:rPr>
          <w:rFonts w:ascii="Book Antiqua" w:hAnsi="Book Antiqua"/>
          <w:sz w:val="24"/>
          <w:szCs w:val="24"/>
          <w:lang w:val="en-US" w:eastAsia="zh-CN"/>
        </w:rPr>
      </w:pPr>
    </w:p>
    <w:p w:rsidR="00F03AFC" w:rsidRPr="00B201F7" w:rsidRDefault="00F03AFC" w:rsidP="00DF6B73">
      <w:pPr>
        <w:spacing w:after="0" w:line="360" w:lineRule="auto"/>
        <w:jc w:val="both"/>
        <w:rPr>
          <w:rFonts w:ascii="Book Antiqua" w:hAnsi="Book Antiqua"/>
          <w:b/>
          <w:sz w:val="24"/>
          <w:szCs w:val="24"/>
          <w:lang w:val="en-US"/>
        </w:rPr>
      </w:pPr>
      <w:r w:rsidRPr="00304C7A">
        <w:rPr>
          <w:rFonts w:ascii="Book Antiqua" w:hAnsi="Book Antiqua"/>
          <w:sz w:val="24"/>
          <w:szCs w:val="24"/>
          <w:lang w:val="en-US"/>
        </w:rPr>
        <w:br w:type="page"/>
      </w:r>
      <w:r w:rsidRPr="00B201F7">
        <w:rPr>
          <w:rFonts w:ascii="Book Antiqua" w:hAnsi="Book Antiqua"/>
          <w:b/>
          <w:sz w:val="24"/>
          <w:szCs w:val="24"/>
          <w:lang w:val="en-US"/>
        </w:rPr>
        <w:lastRenderedPageBreak/>
        <w:t>INTRODUCTION</w:t>
      </w:r>
    </w:p>
    <w:p w:rsidR="00F03AFC" w:rsidRPr="00304C7A" w:rsidRDefault="00F03AFC" w:rsidP="00DF6B73">
      <w:pPr>
        <w:spacing w:after="0" w:line="360" w:lineRule="auto"/>
        <w:jc w:val="both"/>
        <w:rPr>
          <w:rFonts w:ascii="Book Antiqua" w:hAnsi="Book Antiqua"/>
          <w:sz w:val="24"/>
          <w:szCs w:val="24"/>
          <w:lang w:val="en-US"/>
        </w:rPr>
      </w:pPr>
      <w:r w:rsidRPr="00304C7A">
        <w:rPr>
          <w:rFonts w:ascii="Book Antiqua" w:hAnsi="Book Antiqua"/>
          <w:sz w:val="24"/>
          <w:szCs w:val="24"/>
          <w:lang w:val="en-US"/>
        </w:rPr>
        <w:t>Acute pancreatitis (AP) is an inflammatory disease triggered by intra-</w:t>
      </w:r>
      <w:proofErr w:type="spellStart"/>
      <w:r w:rsidRPr="00304C7A">
        <w:rPr>
          <w:rFonts w:ascii="Book Antiqua" w:hAnsi="Book Antiqua"/>
          <w:sz w:val="24"/>
          <w:szCs w:val="24"/>
          <w:lang w:val="en-US"/>
        </w:rPr>
        <w:t>acinar</w:t>
      </w:r>
      <w:proofErr w:type="spellEnd"/>
      <w:r w:rsidRPr="00304C7A">
        <w:rPr>
          <w:rFonts w:ascii="Book Antiqua" w:hAnsi="Book Antiqua"/>
          <w:sz w:val="24"/>
          <w:szCs w:val="24"/>
          <w:lang w:val="en-US"/>
        </w:rPr>
        <w:t xml:space="preserve"> activation of </w:t>
      </w:r>
      <w:proofErr w:type="spellStart"/>
      <w:r w:rsidRPr="00304C7A">
        <w:rPr>
          <w:rFonts w:ascii="Book Antiqua" w:hAnsi="Book Antiqua"/>
          <w:sz w:val="24"/>
          <w:szCs w:val="24"/>
          <w:lang w:val="en-US"/>
        </w:rPr>
        <w:t>proteolytic</w:t>
      </w:r>
      <w:proofErr w:type="spellEnd"/>
      <w:r w:rsidRPr="00304C7A">
        <w:rPr>
          <w:rFonts w:ascii="Book Antiqua" w:hAnsi="Book Antiqua"/>
          <w:sz w:val="24"/>
          <w:szCs w:val="24"/>
          <w:lang w:val="en-US"/>
        </w:rPr>
        <w:t xml:space="preserve"> pancreatic enzymes, leading to digestive injury of the pancreas.</w:t>
      </w:r>
      <w:r w:rsidRPr="00304C7A">
        <w:rPr>
          <w:rFonts w:ascii="Book Antiqua" w:hAnsi="Book Antiqua"/>
          <w:sz w:val="24"/>
          <w:szCs w:val="24"/>
          <w:lang w:val="en-US" w:eastAsia="zh-CN"/>
        </w:rPr>
        <w:t xml:space="preserve"> </w:t>
      </w:r>
      <w:r w:rsidRPr="00304C7A">
        <w:rPr>
          <w:rFonts w:ascii="Book Antiqua" w:hAnsi="Book Antiqua"/>
          <w:sz w:val="24"/>
          <w:szCs w:val="24"/>
          <w:lang w:val="en-US"/>
        </w:rPr>
        <w:t>Inflammatory mediators</w:t>
      </w:r>
      <w:r w:rsidRPr="00304C7A">
        <w:rPr>
          <w:rFonts w:ascii="Book Antiqua" w:hAnsi="Book Antiqua"/>
          <w:strike/>
          <w:sz w:val="24"/>
          <w:szCs w:val="24"/>
          <w:lang w:val="en-US" w:eastAsia="zh-CN"/>
        </w:rPr>
        <w:t xml:space="preserve"> </w:t>
      </w:r>
      <w:r w:rsidRPr="00304C7A">
        <w:rPr>
          <w:rFonts w:ascii="Book Antiqua" w:hAnsi="Book Antiqua"/>
          <w:sz w:val="24"/>
          <w:szCs w:val="24"/>
          <w:lang w:val="en-US"/>
        </w:rPr>
        <w:t>play an important role in AP, especially in the resultant multiple organ dysfunction syndrome, the primary cause of death in AP</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&lt;Refman&gt;&lt;Cite&gt;&lt;Author&gt;Bhatia&lt;/Author&gt;&lt;Year&gt;2000&lt;/Year&gt;&lt;RecNum&gt;33&lt;/RecNum&gt;&lt;IDText&gt;Inflammatory mediators in acute pancreatitis&lt;/IDText&gt;&lt;MDL Ref_Type="Journal"&gt;&lt;Ref_Type&gt;Journal&lt;/Ref_Type&gt;&lt;Ref_ID&gt;33&lt;/Ref_ID&gt;&lt;Title_Primary&gt;Inflammatory mediators in acute pancreatitis&lt;/Title_Primary&gt;&lt;Authors_Primary&gt;Bhatia,M.&lt;/Authors_Primary&gt;&lt;Authors_Primary&gt;Brady,M.&lt;/Authors_Primary&gt;&lt;Authors_Primary&gt;Shokuhi,S.&lt;/Authors_Primary&gt;&lt;Authors_Primary&gt;Christmas,S.&lt;/Authors_Primary&gt;&lt;Authors_Primary&gt;Neoptolemos,J.P.&lt;/Authors_Primary&gt;&lt;Authors_Primary&gt;Slavin,J.&lt;/Authors_Primary&gt;&lt;Date_Primary&gt;2000/2&lt;/Date_Primary&gt;&lt;Keywords&gt;Acute Disease&lt;/Keywords&gt;&lt;Keywords&gt;Chemokines&lt;/Keywords&gt;&lt;Keywords&gt;Cytokines&lt;/Keywords&gt;&lt;Keywords&gt;drug therapy&lt;/Keywords&gt;&lt;Keywords&gt;Humans&lt;/Keywords&gt;&lt;Keywords&gt;Inflammation&lt;/Keywords&gt;&lt;Keywords&gt;Inflammation Mediators&lt;/Keywords&gt;&lt;Keywords&gt;Pancreas&lt;/Keywords&gt;&lt;Keywords&gt;Pancreatitis&lt;/Keywords&gt;&lt;Keywords&gt;physiology&lt;/Keywords&gt;&lt;Keywords&gt;physiopathology&lt;/Keywords&gt;&lt;Keywords&gt;therapy&lt;/Keywords&gt;&lt;Reprint&gt;Not in File&lt;/Reprint&gt;&lt;Start_Page&gt;117&lt;/Start_Page&gt;&lt;End_Page&gt;125&lt;/End_Page&gt;&lt;Periodical&gt;J Pathol.&lt;/Periodical&gt;&lt;Volume&gt;190&lt;/Volume&gt;&lt;Issue&gt;2&lt;/Issue&gt;&lt;ZZ_JournalStdAbbrev&gt;&lt;f name="System"&gt;J Pathol.&lt;/f&gt;&lt;/ZZ_JournalStdAbbrev&gt;&lt;ZZ_WorkformID&gt;1&lt;/ZZ_WorkformID&gt;&lt;/MDL&gt;&lt;/Cite&gt;&lt;/Refman&gt;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It has been shown that patients with severe AP displayed elevated levels of serum </w:t>
      </w:r>
      <w:r>
        <w:rPr>
          <w:rFonts w:ascii="Book Antiqua" w:hAnsi="Book Antiqua"/>
          <w:bCs/>
          <w:color w:val="000000"/>
          <w:sz w:val="24"/>
          <w:szCs w:val="24"/>
          <w:lang w:val="en-US" w:eastAsia="zh-CN"/>
        </w:rPr>
        <w:t>p</w:t>
      </w:r>
      <w:r w:rsidRPr="00304C7A">
        <w:rPr>
          <w:rFonts w:ascii="Book Antiqua" w:hAnsi="Book Antiqua"/>
          <w:bCs/>
          <w:color w:val="000000"/>
          <w:sz w:val="24"/>
          <w:szCs w:val="24"/>
          <w:lang w:val="en-US"/>
        </w:rPr>
        <w:t>latelet derived growth factor BB</w:t>
      </w:r>
      <w:r w:rsidRPr="00304C7A">
        <w:rPr>
          <w:rFonts w:ascii="Book Antiqua" w:hAnsi="Book Antiqua"/>
          <w:sz w:val="24"/>
          <w:szCs w:val="24"/>
          <w:lang w:val="en-US"/>
        </w:rPr>
        <w:t xml:space="preserve"> </w:t>
      </w:r>
      <w:r>
        <w:rPr>
          <w:rFonts w:ascii="Book Antiqua" w:hAnsi="Book Antiqua"/>
          <w:sz w:val="24"/>
          <w:szCs w:val="24"/>
          <w:lang w:val="en-US" w:eastAsia="zh-CN"/>
        </w:rPr>
        <w:t>(</w:t>
      </w:r>
      <w:r w:rsidRPr="00304C7A">
        <w:rPr>
          <w:rFonts w:ascii="Book Antiqua" w:hAnsi="Book Antiqua"/>
          <w:sz w:val="24"/>
          <w:szCs w:val="24"/>
          <w:lang w:val="en-US"/>
        </w:rPr>
        <w:t>PDGF-BB</w:t>
      </w:r>
      <w:r>
        <w:rPr>
          <w:rFonts w:ascii="Book Antiqua" w:hAnsi="Book Antiqua"/>
          <w:sz w:val="24"/>
          <w:szCs w:val="24"/>
          <w:lang w:val="en-US" w:eastAsia="zh-CN"/>
        </w:rPr>
        <w:t>)</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&lt;Refman&gt;&lt;Cite&gt;&lt;Author&gt;Espinosa&lt;/Author&gt;&lt;Year&gt;2011&lt;/Year&gt;&lt;RecNum&gt;4&lt;/RecNum&gt;&lt;IDText&gt;Soluble angiogenic factors in patients with acute pancreatitis&lt;/IDText&gt;&lt;MDL Ref_Type="Journal"&gt;&lt;Ref_Type&gt;Journal&lt;/Ref_Type&gt;&lt;Ref_ID&gt;4&lt;/Ref_ID&gt;&lt;Title_Primary&gt;Soluble angiogenic factors in patients with acute pancreatitis&lt;/Title_Primary&gt;&lt;Authors_Primary&gt;Espinosa,L.&lt;/Authors_Primary&gt;&lt;Authors_Primary&gt;Linares,P.M.&lt;/Authors_Primary&gt;&lt;Authors_Primary&gt;Bejerano,A.&lt;/Authors_Primary&gt;&lt;Authors_Primary&gt;Lopez,C.&lt;/Authors_Primary&gt;&lt;Authors_Primary&gt;Sanchez,A.&lt;/Authors_Primary&gt;&lt;Authors_Primary&gt;Moreno-Otero,R.&lt;/Authors_Primary&gt;&lt;Authors_Primary&gt;Gisbert,J.P.&lt;/Authors_Primary&gt;&lt;Date_Primary&gt;2011/8&lt;/Date_Primary&gt;&lt;Keywords&gt;Acute Disease&lt;/Keywords&gt;&lt;Keywords&gt;Aged&lt;/Keywords&gt;&lt;Keywords&gt;Aged,80 and over&lt;/Keywords&gt;&lt;Keywords&gt;Angiogenesis Inducing Agents&lt;/Keywords&gt;&lt;Keywords&gt;Angiopoietin-2&lt;/Keywords&gt;&lt;Keywords&gt;blood&lt;/Keywords&gt;&lt;Keywords&gt;Case-Control Studies&lt;/Keywords&gt;&lt;Keywords&gt;complications&lt;/Keywords&gt;&lt;Keywords&gt;Female&lt;/Keywords&gt;&lt;Keywords&gt;Hepatocyte Growth Factor&lt;/Keywords&gt;&lt;Keywords&gt;Humans&lt;/Keywords&gt;&lt;Keywords&gt;Inflammation&lt;/Keywords&gt;&lt;Keywords&gt;Male&lt;/Keywords&gt;&lt;Keywords&gt;metabolism&lt;/Keywords&gt;&lt;Keywords&gt;Middle Aged&lt;/Keywords&gt;&lt;Keywords&gt;Pancreatitis&lt;/Keywords&gt;&lt;Keywords&gt;physiopathology&lt;/Keywords&gt;&lt;Keywords&gt;Platelet-Derived Growth Factor&lt;/Keywords&gt;&lt;Keywords&gt;Prognosis&lt;/Keywords&gt;&lt;Keywords&gt;Proto-Oncogene Proteins c-sis&lt;/Keywords&gt;&lt;Keywords&gt;Severity of Illness Index&lt;/Keywords&gt;&lt;Keywords&gt;Solubility&lt;/Keywords&gt;&lt;Reprint&gt;Not in File&lt;/Reprint&gt;&lt;Start_Page&gt;630&lt;/Start_Page&gt;&lt;End_Page&gt;637&lt;/End_Page&gt;&lt;Periodical&gt;J Clin.Gastroenterol.&lt;/Periodical&gt;&lt;Volume&gt;45&lt;/Volume&gt;&lt;Issue&gt;7&lt;/Issue&gt;&lt;ZZ_JournalStdAbbrev&gt;&lt;f name="System"&gt;J Clin.Gastroenterol.&lt;/f&gt;&lt;/ZZ_JournalStdAbbrev&gt;&lt;ZZ_WorkformID&gt;1&lt;/ZZ_WorkformID&gt;&lt;/MDL&gt;&lt;/Cite&gt;&lt;/Refman&gt;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2</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In contrast, serum </w:t>
      </w:r>
      <w:r>
        <w:rPr>
          <w:rFonts w:ascii="Book Antiqua" w:hAnsi="Book Antiqua"/>
          <w:sz w:val="24"/>
          <w:szCs w:val="24"/>
          <w:lang w:val="en-US" w:eastAsia="zh-CN"/>
        </w:rPr>
        <w:t>t</w:t>
      </w:r>
      <w:r w:rsidRPr="00304C7A">
        <w:rPr>
          <w:rFonts w:ascii="Book Antiqua" w:hAnsi="Book Antiqua"/>
          <w:sz w:val="24"/>
          <w:szCs w:val="24"/>
          <w:lang w:val="en-US"/>
        </w:rPr>
        <w:t xml:space="preserve">ransforming growth factor β1 </w:t>
      </w:r>
      <w:r>
        <w:rPr>
          <w:rFonts w:ascii="Book Antiqua" w:hAnsi="Book Antiqua"/>
          <w:sz w:val="24"/>
          <w:szCs w:val="24"/>
          <w:lang w:val="en-US" w:eastAsia="zh-CN"/>
        </w:rPr>
        <w:t>(TGF-</w:t>
      </w:r>
      <w:r w:rsidRPr="00304C7A">
        <w:rPr>
          <w:rFonts w:ascii="Book Antiqua" w:hAnsi="Book Antiqua"/>
          <w:sz w:val="24"/>
          <w:szCs w:val="24"/>
          <w:lang w:val="en-US"/>
        </w:rPr>
        <w:t>β1</w:t>
      </w:r>
      <w:r>
        <w:rPr>
          <w:rFonts w:ascii="Book Antiqua" w:hAnsi="Book Antiqua"/>
          <w:sz w:val="24"/>
          <w:szCs w:val="24"/>
          <w:lang w:val="en-US" w:eastAsia="zh-CN"/>
        </w:rPr>
        <w:t>)</w:t>
      </w:r>
      <w:r w:rsidRPr="00304C7A">
        <w:rPr>
          <w:rFonts w:ascii="Book Antiqua" w:hAnsi="Book Antiqua"/>
          <w:sz w:val="24"/>
          <w:szCs w:val="24"/>
          <w:lang w:val="en-US"/>
        </w:rPr>
        <w:t xml:space="preserve"> levels were significantly lower in patients with severe AP than in healthy subjects</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&lt;Refman&gt;&lt;Cite&gt;&lt;Author&gt;Nakae&lt;/Author&gt;&lt;Year&gt;2003&lt;/Year&gt;&lt;RecNum&gt;5&lt;/RecNum&gt;&lt;IDText&gt;Matrix metalloproteinase-1 and cytokines in patients with acute pancreatitis&lt;/IDText&gt;&lt;MDL Ref_Type="Journal"&gt;&lt;Ref_Type&gt;Journal&lt;/Ref_Type&gt;&lt;Ref_ID&gt;5&lt;/Ref_ID&gt;&lt;Title_Primary&gt;Matrix metalloproteinase-1 and cytokines in patients with acute pancreatitis&lt;/Title_Primary&gt;&lt;Authors_Primary&gt;Nakae,H.&lt;/Authors_Primary&gt;&lt;Authors_Primary&gt;Endo,S.&lt;/Authors_Primary&gt;&lt;Authors_Primary&gt;Inoue,Y.&lt;/Authors_Primary&gt;&lt;Authors_Primary&gt;Fujino,Y.&lt;/Authors_Primary&gt;&lt;Authors_Primary&gt;Wakabayashi,G.&lt;/Authors_Primary&gt;&lt;Authors_Primary&gt;Inada,K.&lt;/Authors_Primary&gt;&lt;Authors_Primary&gt;Sato,S.&lt;/Authors_Primary&gt;&lt;Date_Primary&gt;2003/3&lt;/Date_Primary&gt;&lt;Keywords&gt;Acute Disease&lt;/Keywords&gt;&lt;Keywords&gt;Adult&lt;/Keywords&gt;&lt;Keywords&gt;Analysis of Variance&lt;/Keywords&gt;&lt;Keywords&gt;blood&lt;/Keywords&gt;&lt;Keywords&gt;Cytokines&lt;/Keywords&gt;&lt;Keywords&gt;Female&lt;/Keywords&gt;&lt;Keywords&gt;Humans&lt;/Keywords&gt;&lt;Keywords&gt;Male&lt;/Keywords&gt;&lt;Keywords&gt;Matrix Metalloproteinase 1&lt;/Keywords&gt;&lt;Keywords&gt;metabolism&lt;/Keywords&gt;&lt;Keywords&gt;Middle Aged&lt;/Keywords&gt;&lt;Keywords&gt;Pancreatitis&lt;/Keywords&gt;&lt;Keywords&gt;pathology&lt;/Keywords&gt;&lt;Keywords&gt;Prognosis&lt;/Keywords&gt;&lt;Keywords&gt;Severity of Illness Index&lt;/Keywords&gt;&lt;Keywords&gt;Survival Analysis&lt;/Keywords&gt;&lt;Keywords&gt;Tissue Inhibitor of Metalloproteinase-1&lt;/Keywords&gt;&lt;Keywords&gt;Transforming Growth Factor beta&lt;/Keywords&gt;&lt;Keywords&gt;Transforming Growth Factor beta1&lt;/Keywords&gt;&lt;Keywords&gt;Tumor Necrosis Factor-alpha&lt;/Keywords&gt;&lt;Reprint&gt;Not in File&lt;/Reprint&gt;&lt;Start_Page&gt;134&lt;/Start_Page&gt;&lt;End_Page&gt;138&lt;/End_Page&gt;&lt;Periodical&gt;Pancreas.&lt;/Periodical&gt;&lt;Volume&gt;26&lt;/Volume&gt;&lt;Issue&gt;2&lt;/Issue&gt;&lt;ZZ_JournalStdAbbrev&gt;&lt;f name="System"&gt;Pancreas.&lt;/f&gt;&lt;/ZZ_JournalStdAbbrev&gt;&lt;ZZ_WorkformID&gt;1&lt;/ZZ_WorkformID&gt;&lt;/MDL&gt;&lt;/Cite&gt;&lt;/Refman&gt;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3</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w:t>
      </w:r>
    </w:p>
    <w:p w:rsidR="00F03AFC" w:rsidRPr="00304C7A" w:rsidRDefault="00F03AFC" w:rsidP="00DF6B73">
      <w:pPr>
        <w:spacing w:after="0" w:line="360" w:lineRule="auto"/>
        <w:ind w:firstLineChars="200" w:firstLine="480"/>
        <w:jc w:val="both"/>
        <w:rPr>
          <w:rFonts w:ascii="Book Antiqua" w:hAnsi="Book Antiqua"/>
          <w:sz w:val="24"/>
          <w:szCs w:val="24"/>
          <w:lang w:val="en-US"/>
        </w:rPr>
      </w:pPr>
      <w:r w:rsidRPr="00304C7A">
        <w:rPr>
          <w:rFonts w:ascii="Book Antiqua" w:hAnsi="Book Antiqua"/>
          <w:sz w:val="24"/>
          <w:szCs w:val="24"/>
          <w:lang w:val="en-US"/>
        </w:rPr>
        <w:t xml:space="preserve">Approximately 15% of patients with AP develop local complications, including pancreatic and </w:t>
      </w:r>
      <w:proofErr w:type="spellStart"/>
      <w:r w:rsidRPr="00304C7A">
        <w:rPr>
          <w:rFonts w:ascii="Book Antiqua" w:hAnsi="Book Antiqua"/>
          <w:sz w:val="24"/>
          <w:szCs w:val="24"/>
          <w:lang w:val="en-US"/>
        </w:rPr>
        <w:t>peripancreatic</w:t>
      </w:r>
      <w:proofErr w:type="spellEnd"/>
      <w:r w:rsidRPr="00304C7A">
        <w:rPr>
          <w:rFonts w:ascii="Book Antiqua" w:hAnsi="Book Antiqua"/>
          <w:sz w:val="24"/>
          <w:szCs w:val="24"/>
          <w:lang w:val="en-US"/>
        </w:rPr>
        <w:t xml:space="preserve"> collections. The most recent Atlanta classification distinguishes between acute </w:t>
      </w:r>
      <w:proofErr w:type="spellStart"/>
      <w:r w:rsidRPr="00304C7A">
        <w:rPr>
          <w:rFonts w:ascii="Book Antiqua" w:hAnsi="Book Antiqua"/>
          <w:sz w:val="24"/>
          <w:szCs w:val="24"/>
          <w:lang w:val="en-US"/>
        </w:rPr>
        <w:t>peripancreatic</w:t>
      </w:r>
      <w:proofErr w:type="spellEnd"/>
      <w:r w:rsidRPr="00304C7A">
        <w:rPr>
          <w:rFonts w:ascii="Book Antiqua" w:hAnsi="Book Antiqua"/>
          <w:sz w:val="24"/>
          <w:szCs w:val="24"/>
          <w:lang w:val="en-US"/>
        </w:rPr>
        <w:t xml:space="preserve"> fluid collections, pancreatic </w:t>
      </w:r>
      <w:proofErr w:type="spellStart"/>
      <w:r w:rsidRPr="00304C7A">
        <w:rPr>
          <w:rFonts w:ascii="Book Antiqua" w:hAnsi="Book Antiqua"/>
          <w:sz w:val="24"/>
          <w:szCs w:val="24"/>
          <w:lang w:val="en-US"/>
        </w:rPr>
        <w:t>pseudocysts</w:t>
      </w:r>
      <w:proofErr w:type="spellEnd"/>
      <w:r w:rsidRPr="00304C7A">
        <w:rPr>
          <w:rFonts w:ascii="Book Antiqua" w:hAnsi="Book Antiqua"/>
          <w:sz w:val="24"/>
          <w:szCs w:val="24"/>
          <w:lang w:val="en-US"/>
        </w:rPr>
        <w:t xml:space="preserve">, acute necrotic collections and walled-off pancreatic necrosis (WOPN). WOPN is defined as a mature, encapsulated collection of pancreatic and/or </w:t>
      </w:r>
      <w:proofErr w:type="spellStart"/>
      <w:r w:rsidRPr="00304C7A">
        <w:rPr>
          <w:rFonts w:ascii="Book Antiqua" w:hAnsi="Book Antiqua"/>
          <w:sz w:val="24"/>
          <w:szCs w:val="24"/>
          <w:lang w:val="en-US"/>
        </w:rPr>
        <w:t>peripancreatic</w:t>
      </w:r>
      <w:proofErr w:type="spellEnd"/>
      <w:r w:rsidRPr="00304C7A">
        <w:rPr>
          <w:rFonts w:ascii="Book Antiqua" w:hAnsi="Book Antiqua"/>
          <w:sz w:val="24"/>
          <w:szCs w:val="24"/>
          <w:lang w:val="en-US"/>
        </w:rPr>
        <w:t xml:space="preserve"> necrosis with a well-defined inflammatory wall occurring more than 4 </w:t>
      </w:r>
      <w:proofErr w:type="spellStart"/>
      <w:r w:rsidRPr="00304C7A">
        <w:rPr>
          <w:rFonts w:ascii="Book Antiqua" w:hAnsi="Book Antiqua"/>
          <w:sz w:val="24"/>
          <w:szCs w:val="24"/>
          <w:lang w:val="en-US"/>
        </w:rPr>
        <w:t>w</w:t>
      </w:r>
      <w:r>
        <w:rPr>
          <w:rFonts w:ascii="Book Antiqua" w:hAnsi="Book Antiqua"/>
          <w:sz w:val="24"/>
          <w:szCs w:val="24"/>
          <w:lang w:val="en-US" w:eastAsia="zh-CN"/>
        </w:rPr>
        <w:t>k</w:t>
      </w:r>
      <w:proofErr w:type="spellEnd"/>
      <w:r w:rsidRPr="00304C7A">
        <w:rPr>
          <w:rFonts w:ascii="Book Antiqua" w:hAnsi="Book Antiqua"/>
          <w:sz w:val="24"/>
          <w:szCs w:val="24"/>
          <w:lang w:val="en-US"/>
        </w:rPr>
        <w:t xml:space="preserve"> after onset of necrotizing pancreatitis</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&lt;Refman&gt;&lt;Cite&gt;&lt;Author&gt;Sarr&lt;/Author&gt;&lt;Year&gt;2013&lt;/Year&gt;&lt;RecNum&gt;6&lt;/RecNum&gt;&lt;IDText&gt;The new revised classification of acute pancreatitis 2012&lt;/IDText&gt;&lt;MDL Ref_Type="Journal"&gt;&lt;Ref_Type&gt;Journal&lt;/Ref_Type&gt;&lt;Ref_ID&gt;6&lt;/Ref_ID&gt;&lt;Title_Primary&gt;The new revised classification of acute pancreatitis 2012&lt;/Title_Primary&gt;&lt;Authors_Primary&gt;Sarr,M.G.&lt;/Authors_Primary&gt;&lt;Authors_Primary&gt;Banks,P.A.&lt;/Authors_Primary&gt;&lt;Authors_Primary&gt;Bollen,T.L.&lt;/Authors_Primary&gt;&lt;Authors_Primary&gt;Dervenis,C.&lt;/Authors_Primary&gt;&lt;Authors_Primary&gt;Gooszen,H.G.&lt;/Authors_Primary&gt;&lt;Authors_Primary&gt;Johnson,C.D.&lt;/Authors_Primary&gt;&lt;Authors_Primary&gt;Tsiotos,G.G.&lt;/Authors_Primary&gt;&lt;Authors_Primary&gt;Vege,S.S.&lt;/Authors_Primary&gt;&lt;Date_Primary&gt;2013/6&lt;/Date_Primary&gt;&lt;Keywords&gt;Acute Disease&lt;/Keywords&gt;&lt;Keywords&gt;classification&lt;/Keywords&gt;&lt;Keywords&gt;complications&lt;/Keywords&gt;&lt;Keywords&gt;diagnosis&lt;/Keywords&gt;&lt;Keywords&gt;Disease Progression&lt;/Keywords&gt;&lt;Keywords&gt;etiology&lt;/Keywords&gt;&lt;Keywords&gt;Humans&lt;/Keywords&gt;&lt;Keywords&gt;microbiology&lt;/Keywords&gt;&lt;Keywords&gt;Pancreatic Pseudocyst&lt;/Keywords&gt;&lt;Keywords&gt;Pancreatitis&lt;/Keywords&gt;&lt;Keywords&gt;Pancreatitis,Acute Necrotizing&lt;/Keywords&gt;&lt;Keywords&gt;Severity of Illness Index&lt;/Keywords&gt;&lt;Keywords&gt;Terminology as Topic&lt;/Keywords&gt;&lt;Reprint&gt;Not in File&lt;/Reprint&gt;&lt;Start_Page&gt;549&lt;/Start_Page&gt;&lt;End_Page&gt;562&lt;/End_Page&gt;&lt;Periodical&gt;Surg.Clin.North Am.&lt;/Periodical&gt;&lt;Volume&gt;93&lt;/Volume&gt;&lt;Issue&gt;3&lt;/Issue&gt;&lt;ZZ_JournalStdAbbrev&gt;&lt;f name="System"&gt;Surg.Clin.North Am.&lt;/f&gt;&lt;/ZZ_JournalStdAbbrev&gt;&lt;ZZ_WorkformID&gt;1&lt;/ZZ_WorkformID&gt;&lt;/MDL&gt;&lt;/Cite&gt;&lt;/Refman&gt;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4</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w:t>
      </w:r>
    </w:p>
    <w:p w:rsidR="00F03AFC" w:rsidRPr="00304C7A" w:rsidRDefault="00F03AFC" w:rsidP="00DF6B73">
      <w:pPr>
        <w:spacing w:after="0" w:line="360" w:lineRule="auto"/>
        <w:ind w:firstLineChars="200" w:firstLine="480"/>
        <w:jc w:val="both"/>
        <w:rPr>
          <w:rFonts w:ascii="Book Antiqua" w:hAnsi="Book Antiqua"/>
          <w:sz w:val="24"/>
          <w:szCs w:val="24"/>
          <w:lang w:val="en-US"/>
        </w:rPr>
      </w:pPr>
      <w:r w:rsidRPr="00304C7A">
        <w:rPr>
          <w:rFonts w:ascii="Book Antiqua" w:hAnsi="Book Antiqua"/>
          <w:sz w:val="24"/>
          <w:szCs w:val="24"/>
          <w:lang w:val="en-US"/>
        </w:rPr>
        <w:t>Chronic pancreatitis (CP) is characterized by irreversible damage to the pancreas, associated with chronic inflammation, fibrosis, and progressive destruction of both exocrine and endocrine parts of pancreas.</w:t>
      </w:r>
      <w:r w:rsidRPr="00304C7A">
        <w:rPr>
          <w:rFonts w:ascii="Book Antiqua" w:hAnsi="Book Antiqua"/>
          <w:sz w:val="24"/>
          <w:szCs w:val="24"/>
          <w:lang w:val="en-US" w:eastAsia="zh-CN"/>
        </w:rPr>
        <w:t xml:space="preserve"> </w:t>
      </w:r>
      <w:r w:rsidRPr="00304C7A">
        <w:rPr>
          <w:rFonts w:ascii="Book Antiqua" w:hAnsi="Book Antiqua"/>
          <w:sz w:val="24"/>
          <w:szCs w:val="24"/>
          <w:lang w:val="en-US"/>
        </w:rPr>
        <w:t>Pancreatic fibrosis in patients with CP is associated with pancreatic parenchymal cell death followed by fibrosis. Pancreatic stellate cells (PSCs) (resident or derived from bone marrow) are activated by cytokines and growth factors (including PDGF-BB and TGF</w:t>
      </w:r>
      <w:r>
        <w:rPr>
          <w:rFonts w:ascii="Book Antiqua" w:hAnsi="Book Antiqua"/>
          <w:sz w:val="24"/>
          <w:szCs w:val="24"/>
          <w:lang w:val="en-US" w:eastAsia="zh-CN"/>
        </w:rPr>
        <w:t>-</w:t>
      </w:r>
      <w:r w:rsidRPr="00304C7A">
        <w:rPr>
          <w:rFonts w:ascii="Book Antiqua" w:hAnsi="Book Antiqua"/>
          <w:sz w:val="24"/>
          <w:szCs w:val="24"/>
          <w:lang w:val="en-US"/>
        </w:rPr>
        <w:t>β), which lead to extracellular matrix production and consequently fibrosis</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&lt;Refman&gt;&lt;Cite&gt;&lt;Author&gt;Shimizu&lt;/Author&gt;&lt;Year&gt;2008&lt;/Year&gt;&lt;RecNum&gt;7&lt;/RecNum&gt;&lt;IDText&gt;Mechanisms of pancreatic fibrosis and applications to the treatment of chronic pancreatitis&lt;/IDText&gt;&lt;MDL Ref_Type="Journal"&gt;&lt;Ref_Type&gt;Journal&lt;/Ref_Type&gt;&lt;Ref_ID&gt;7&lt;/Ref_ID&gt;&lt;Title_Primary&gt;Mechanisms of pancreatic fibrosis and applications to the treatment of chronic pancreatitis&lt;/Title_Primary&gt;&lt;Authors_Primary&gt;Shimizu,K.&lt;/Authors_Primary&gt;&lt;Date_Primary&gt;2008&lt;/Date_Primary&gt;&lt;Keywords&gt;Angiotensin-Converting Enzyme Inhibitors&lt;/Keywords&gt;&lt;Keywords&gt;Animals&lt;/Keywords&gt;&lt;Keywords&gt;Antineoplastic Agents&lt;/Keywords&gt;&lt;Keywords&gt;Antioxidants&lt;/Keywords&gt;&lt;Keywords&gt;Cell Proliferation&lt;/Keywords&gt;&lt;Keywords&gt;Chromans&lt;/Keywords&gt;&lt;Keywords&gt;complications&lt;/Keywords&gt;&lt;Keywords&gt;Cytokines&lt;/Keywords&gt;&lt;Keywords&gt;drug therapy&lt;/Keywords&gt;&lt;Keywords&gt;etiology&lt;/Keywords&gt;&lt;Keywords&gt;Fibrosis&lt;/Keywords&gt;&lt;Keywords&gt;Humans&lt;/Keywords&gt;&lt;Keywords&gt;Hypoglycemic Agents&lt;/Keywords&gt;&lt;Keywords&gt;metabolism&lt;/Keywords&gt;&lt;Keywords&gt;Pancreas&lt;/Keywords&gt;&lt;Keywords&gt;Pancreatitis&lt;/Keywords&gt;&lt;Keywords&gt;Pancreatitis,Chronic&lt;/Keywords&gt;&lt;Keywords&gt;pathology&lt;/Keywords&gt;&lt;Keywords&gt;Phagocytosis&lt;/Keywords&gt;&lt;Keywords&gt;Protease Inhibitors&lt;/Keywords&gt;&lt;Keywords&gt;therapeutic use&lt;/Keywords&gt;&lt;Keywords&gt;Thiazolidinediones&lt;/Keywords&gt;&lt;Keywords&gt;Transforming Growth Factor beta&lt;/Keywords&gt;&lt;Keywords&gt;Vitamins&lt;/Keywords&gt;&lt;Reprint&gt;Not in File&lt;/Reprint&gt;&lt;Start_Page&gt;823&lt;/Start_Page&gt;&lt;End_Page&gt;832&lt;/End_Page&gt;&lt;Periodical&gt;J Gastroenterol.&lt;/Periodical&gt;&lt;Volume&gt;43&lt;/Volume&gt;&lt;Issue&gt;11&lt;/Issue&gt;&lt;ZZ_JournalStdAbbrev&gt;&lt;f name="System"&gt;J Gastroenterol.&lt;/f&gt;&lt;/ZZ_JournalStdAbbrev&gt;&lt;ZZ_WorkformID&gt;1&lt;/ZZ_WorkformID&gt;&lt;/MDL&gt;&lt;/Cite&gt;&lt;/Refman&gt;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5</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Recently we have shown that serum PDGF-BB and TGF-β1 are coordinately elevated in patients with CP</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&lt;Refman&gt;&lt;Cite&gt;&lt;Author&gt;Adrych&lt;/Author&gt;&lt;Year&gt;2011&lt;/Year&gt;&lt;RecNum&gt;8&lt;/RecNum&gt;&lt;IDText&gt;Coordinated increase in serum platelet-derived growth factor-BB and transforming growth factor-beta1 in patients with chronic pancreatitis&lt;/IDText&gt;&lt;MDL Ref_Type="Journal"&gt;&lt;Ref_Type&gt;Journal&lt;/Ref_Type&gt;&lt;Ref_ID&gt;8&lt;/Ref_ID&gt;&lt;Title_Primary&gt;Coordinated increase in serum platelet-derived growth factor-BB and transforming growth factor-beta1 in patients with chronic pancreatitis&lt;/Title_Primary&gt;&lt;Authors_Primary&gt;Adrych,K.&lt;/Authors_Primary&gt;&lt;Authors_Primary&gt;Smoczynski,M.&lt;/Authors_Primary&gt;&lt;Authors_Primary&gt;Stojek,M.&lt;/Authors_Primary&gt;&lt;Authors_Primary&gt;Sledzinski,T.&lt;/Authors_Primary&gt;&lt;Authors_Primary&gt;Korczynska,J.&lt;/Authors_Primary&gt;&lt;Authors_Primary&gt;Goyke,E.&lt;/Authors_Primary&gt;&lt;Authors_Primary&gt;Swierczynski,J.&lt;/Authors_Primary&gt;&lt;Date_Primary&gt;2011&lt;/Date_Primary&gt;&lt;Keywords&gt;Adult&lt;/Keywords&gt;&lt;Keywords&gt;Biological Markers&lt;/Keywords&gt;&lt;Keywords&gt;blood&lt;/Keywords&gt;&lt;Keywords&gt;Colitis,Ulcerative&lt;/Keywords&gt;&lt;Keywords&gt;Crohn Disease&lt;/Keywords&gt;&lt;Keywords&gt;diagnosis&lt;/Keywords&gt;&lt;Keywords&gt;Dyspepsia&lt;/Keywords&gt;&lt;Keywords&gt;Fibrosis&lt;/Keywords&gt;&lt;Keywords&gt;Humans&lt;/Keywords&gt;&lt;Keywords&gt;Laminin&lt;/Keywords&gt;&lt;Keywords&gt;Male&lt;/Keywords&gt;&lt;Keywords&gt;Middle Aged&lt;/Keywords&gt;&lt;Keywords&gt;Pancreatitis&lt;/Keywords&gt;&lt;Keywords&gt;Pancreatitis,Alcoholic&lt;/Keywords&gt;&lt;Keywords&gt;Proto-Oncogene Proteins c-sis&lt;/Keywords&gt;&lt;Keywords&gt;Transforming Growth Factor beta1&lt;/Keywords&gt;&lt;Reprint&gt;Not in File&lt;/Reprint&gt;&lt;Start_Page&gt;434&lt;/Start_Page&gt;&lt;End_Page&gt;440&lt;/End_Page&gt;&lt;Periodical&gt;Pancreatology.&lt;/Periodical&gt;&lt;Volume&gt;11&lt;/Volume&gt;&lt;Issue&gt;4&lt;/Issue&gt;&lt;ZZ_JournalStdAbbrev&gt;&lt;f name="System"&gt;Pancreatology.&lt;/f&gt;&lt;/ZZ_JournalStdAbbrev&gt;&lt;ZZ_WorkformID&gt;1&lt;/ZZ_WorkformID&gt;&lt;/MDL&gt;&lt;/Cite&gt;&lt;/Refman&gt;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6</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Moreover, we have shown that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a pro-inflammatory chemokine, highly expressed in liver and adipose tissue is also elevated in serum of patients with CP</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&lt;Refman&gt;&lt;Cite&gt;&lt;Author&gt;Adrych&lt;/Author&gt;&lt;Year&gt;2012&lt;/Year&gt;&lt;RecNum&gt;9&lt;/RecNum&gt;&lt;IDText&gt;Increased serum chemerin concentration in patients with chronic pancreatitis&lt;/IDText&gt;&lt;MDL Ref_Type="Journal"&gt;&lt;Ref_Type&gt;Journal&lt;/Ref_Type&gt;&lt;Ref_ID&gt;9&lt;/Ref_ID&gt;&lt;Title_Primary&gt;Increased serum chemerin concentration in patients with chronic pancreatitis&lt;/Title_Primary&gt;&lt;Authors_Primary&gt;Adrych,K.&lt;/Authors_Primary&gt;&lt;Authors_Primary&gt;Stojek,M.&lt;/Authors_Primary&gt;&lt;Authors_Primary&gt;Smoczynski,M.&lt;/Authors_Primary&gt;&lt;Authors_Primary&gt;Sledzinski,T.&lt;/Authors_Primary&gt;&lt;Authors_Primary&gt;Sylwia,S.W.&lt;/Authors_Primary&gt;&lt;Authors_Primary&gt;Swierczynski,J.&lt;/Authors_Primary&gt;&lt;Date_Primary&gt;2012/5&lt;/Date_Primary&gt;&lt;Keywords&gt;Adult&lt;/Keywords&gt;&lt;Keywords&gt;Aged&lt;/Keywords&gt;&lt;Keywords&gt;analysis&lt;/Keywords&gt;&lt;Keywords&gt;blood&lt;/Keywords&gt;&lt;Keywords&gt;Body Mass Index&lt;/Keywords&gt;&lt;Keywords&gt;C-Reactive Protein&lt;/Keywords&gt;&lt;Keywords&gt;Case-Control Studies&lt;/Keywords&gt;&lt;Keywords&gt;Chemokines&lt;/Keywords&gt;&lt;Keywords&gt;Cytokines&lt;/Keywords&gt;&lt;Keywords&gt;Diabetes Mellitus&lt;/Keywords&gt;&lt;Keywords&gt;Enzyme-Linked Immunosorbent Assay&lt;/Keywords&gt;&lt;Keywords&gt;Fibrosis&lt;/Keywords&gt;&lt;Keywords&gt;Humans&lt;/Keywords&gt;&lt;Keywords&gt;Leptin&lt;/Keywords&gt;&lt;Keywords&gt;Leukocyte Count&lt;/Keywords&gt;&lt;Keywords&gt;Male&lt;/Keywords&gt;&lt;Keywords&gt;Middle Aged&lt;/Keywords&gt;&lt;Keywords&gt;Pancreas&lt;/Keywords&gt;&lt;Keywords&gt;Pancreatitis&lt;/Keywords&gt;&lt;Keywords&gt;Pancreatitis,Alcoholic&lt;/Keywords&gt;&lt;Keywords&gt;Proto-Oncogene Proteins c-sis&lt;/Keywords&gt;&lt;Keywords&gt;Resistin&lt;/Keywords&gt;&lt;Keywords&gt;Severity of Illness Index&lt;/Keywords&gt;&lt;Keywords&gt;Transforming Growth Factor beta1&lt;/Keywords&gt;&lt;Reprint&gt;Not in File&lt;/Reprint&gt;&lt;Start_Page&gt;393&lt;/Start_Page&gt;&lt;End_Page&gt;397&lt;/End_Page&gt;&lt;Periodical&gt;Dig.Liver Dis.&lt;/Periodical&gt;&lt;Volume&gt;44&lt;/Volume&gt;&lt;Issue&gt;5&lt;/Issue&gt;&lt;ZZ_JournalStdAbbrev&gt;&lt;f name="System"&gt;Dig.Liver Dis.&lt;/f&gt;&lt;/ZZ_JournalStdAbbrev&gt;&lt;ZZ_WorkformID&gt;1&lt;/ZZ_WorkformID&gt;&lt;/MDL&gt;&lt;/Cite&gt;&lt;/Refman&gt;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7</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w:t>
      </w:r>
    </w:p>
    <w:p w:rsidR="00F03AFC" w:rsidRPr="00304C7A" w:rsidRDefault="00F03AFC" w:rsidP="00DF6B73">
      <w:pPr>
        <w:spacing w:after="0" w:line="360" w:lineRule="auto"/>
        <w:ind w:firstLineChars="200" w:firstLine="480"/>
        <w:jc w:val="both"/>
        <w:rPr>
          <w:rFonts w:ascii="Book Antiqua" w:hAnsi="Book Antiqua"/>
          <w:sz w:val="24"/>
          <w:szCs w:val="24"/>
          <w:lang w:val="en-US"/>
        </w:rPr>
      </w:pPr>
      <w:r w:rsidRPr="00304C7A">
        <w:rPr>
          <w:rFonts w:ascii="Book Antiqua" w:hAnsi="Book Antiqua"/>
          <w:sz w:val="24"/>
          <w:szCs w:val="24"/>
          <w:lang w:val="en-US"/>
        </w:rPr>
        <w:t>High</w:t>
      </w:r>
      <w:r w:rsidR="00285E05">
        <w:rPr>
          <w:rFonts w:ascii="Book Antiqua" w:hAnsi="Book Antiqua" w:hint="eastAsia"/>
          <w:sz w:val="24"/>
          <w:szCs w:val="24"/>
          <w:lang w:val="en-US" w:eastAsia="zh-CN"/>
        </w:rPr>
        <w:t>-</w:t>
      </w:r>
      <w:r w:rsidRPr="00304C7A">
        <w:rPr>
          <w:rFonts w:ascii="Book Antiqua" w:hAnsi="Book Antiqua"/>
          <w:sz w:val="24"/>
          <w:szCs w:val="24"/>
          <w:lang w:val="en-US"/>
        </w:rPr>
        <w:t>mobility group box chromosomal protein 1 (HMGB1) is a nuclear binding protein, identified as a pro-inflammatory factor and late mediator of endotoxin lethality in animal models</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&lt;Refman&gt;&lt;Cite&gt;&lt;Author&gt;Wang&lt;/Author&gt;&lt;Year&gt;1999&lt;/Year&gt;&lt;RecNum&gt;10&lt;/RecNum&gt;&lt;IDText&gt;HMG-1 as a late mediator of endotoxin lethality in mice&lt;/IDText&gt;&lt;MDL Ref_Type="Journal"&gt;&lt;Ref_Type&gt;Journal&lt;/Ref_Type&gt;&lt;Ref_ID&gt;10&lt;/Ref_ID&gt;&lt;Title_Primary&gt;HMG-1 as a late mediator of endotoxin lethality in mice&lt;/Title_Primary&gt;&lt;Authors_Primary&gt;Wang,H.&lt;/Authors_Primary&gt;&lt;Authors_Primary&gt;Bloom,O.&lt;/Authors_Primary&gt;&lt;Authors_Primary&gt;Zhang,M.&lt;/Authors_Primary&gt;&lt;Authors_Primary&gt;Vishnubhakat,J.M.&lt;/Authors_Primary&gt;&lt;Authors_Primary&gt;Ombrellino,M.&lt;/Authors_Primary&gt;&lt;Authors_Primary&gt;Che,J.&lt;/Authors_Primary&gt;&lt;Authors_Primary&gt;Frazier,A.&lt;/Authors_Primary&gt;&lt;Authors_Primary&gt;Yang,H.&lt;/Authors_Primary&gt;&lt;Authors_Primary&gt;Ivanova,S.&lt;/Authors_Primary&gt;&lt;Authors_Primary&gt;Borovikova,L.&lt;/Authors_Primary&gt;&lt;Authors_Primary&gt;Manogue,K.R.&lt;/Authors_Primary&gt;&lt;Authors_Primary&gt;Faist,E.&lt;/Authors_Primary&gt;&lt;Authors_Primary&gt;Abraham,E.&lt;/Authors_Primary&gt;&lt;Authors_Primary&gt;Andersson,J.&lt;/Authors_Primary&gt;&lt;Authors_Primary&gt;Andersson,U.&lt;/Authors_Primary&gt;&lt;Authors_Primary&gt;Molina,P.E.&lt;/Authors_Primary&gt;&lt;Authors_Primary&gt;Abumrad,N.N.&lt;/Authors_Primary&gt;&lt;Authors_Primary&gt;Sama,A.&lt;/Authors_Primary&gt;&lt;Authors_Primary&gt;Tracey,K.J.&lt;/Authors_Primary&gt;&lt;Date_Primary&gt;1999/7/9&lt;/Date_Primary&gt;&lt;Keywords&gt;Animals&lt;/Keywords&gt;&lt;Keywords&gt;Bacteremia&lt;/Keywords&gt;&lt;Keywords&gt;blood&lt;/Keywords&gt;&lt;Keywords&gt;Carrier Proteins&lt;/Keywords&gt;&lt;Keywords&gt;Cell Line&lt;/Keywords&gt;&lt;Keywords&gt;Cells,Cultured&lt;/Keywords&gt;&lt;Keywords&gt;Cytokines&lt;/Keywords&gt;&lt;Keywords&gt;Endotoxemia&lt;/Keywords&gt;&lt;Keywords&gt;Endotoxins&lt;/Keywords&gt;&lt;Keywords&gt;genetics&lt;/Keywords&gt;&lt;Keywords&gt;High Mobility Group Proteins&lt;/Keywords&gt;&lt;Keywords&gt;HMGB1 Protein&lt;/Keywords&gt;&lt;Keywords&gt;Humans&lt;/Keywords&gt;&lt;Keywords&gt;Immune Sera&lt;/Keywords&gt;&lt;Keywords&gt;Immunization,Passive&lt;/Keywords&gt;&lt;Keywords&gt;immunology&lt;/Keywords&gt;&lt;Keywords&gt;Interferon-gamma&lt;/Keywords&gt;&lt;Keywords&gt;Interleukin-1&lt;/Keywords&gt;&lt;Keywords&gt;Lethal Dose 50&lt;/Keywords&gt;&lt;Keywords&gt;Leukocytes,Mononuclear&lt;/Keywords&gt;&lt;Keywords&gt;Lipopolysaccharides&lt;/Keywords&gt;&lt;Keywords&gt;Macrophages&lt;/Keywords&gt;&lt;Keywords&gt;metabolism&lt;/Keywords&gt;&lt;Keywords&gt;Mice&lt;/Keywords&gt;&lt;Keywords&gt;Mice,Inbred BALB C&lt;/Keywords&gt;&lt;Keywords&gt;Mice,Inbred C3H&lt;/Keywords&gt;&lt;Keywords&gt;pharmacology&lt;/Keywords&gt;&lt;Keywords&gt;RNA,Messenger&lt;/Keywords&gt;&lt;Keywords&gt;Time Factors&lt;/Keywords&gt;&lt;Keywords&gt;toxicity&lt;/Keywords&gt;&lt;Keywords&gt;Tumor Necrosis Factor-alpha&lt;/Keywords&gt;&lt;Reprint&gt;Not in File&lt;/Reprint&gt;&lt;Start_Page&gt;248&lt;/Start_Page&gt;&lt;End_Page&gt;251&lt;/End_Page&gt;&lt;Periodical&gt;Science.&lt;/Periodical&gt;&lt;Volume&gt;285&lt;/Volume&gt;&lt;Issue&gt;5425&lt;/Issue&gt;&lt;ZZ_JournalStdAbbrev&gt;&lt;f name="System"&gt;Science.&lt;/f&gt;&lt;/ZZ_JournalStdAbbrev&gt;&lt;ZZ_WorkformID&gt;1&lt;/ZZ_WorkformID&gt;&lt;/MDL&gt;&lt;/Cite&gt;&lt;/Refman&gt;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8</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HMGB1 is secreted by monocytes/macrophages and released from damaged and necrotic cells</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&lt;Refman&gt;&lt;Cite&gt;&lt;Author&gt;Scaffidi&lt;/Author&gt;&lt;Year&gt;2002&lt;/Year&gt;&lt;RecNum&gt;11&lt;/RecNum&gt;&lt;IDText&gt;Release of chromatin protein HMGB1 by necrotic cells triggers inflammation&lt;/IDText&gt;&lt;MDL Ref_Type="Journal"&gt;&lt;Ref_Type&gt;Journal&lt;/Ref_Type&gt;&lt;Ref_ID&gt;11&lt;/Ref_ID&gt;&lt;Title_Primary&gt;Release of chromatin protein HMGB1 by necrotic cells triggers inflammation&lt;/Title_Primary&gt;&lt;Authors_Primary&gt;Scaffidi,P.&lt;/Authors_Primary&gt;&lt;Authors_Primary&gt;Misteli,T.&lt;/Authors_Primary&gt;&lt;Authors_Primary&gt;Bianchi,M.E.&lt;/Authors_Primary&gt;&lt;Date_Primary&gt;2002/7/11&lt;/Date_Primary&gt;&lt;Keywords&gt;Acetylation&lt;/Keywords&gt;&lt;Keywords&gt;Animals&lt;/Keywords&gt;&lt;Keywords&gt;Apoptosis&lt;/Keywords&gt;&lt;Keywords&gt;Cell Survival&lt;/Keywords&gt;&lt;Keywords&gt;Chromatin&lt;/Keywords&gt;&lt;Keywords&gt;Gene Deletion&lt;/Keywords&gt;&lt;Keywords&gt;genetics&lt;/Keywords&gt;&lt;Keywords&gt;HeLa Cells&lt;/Keywords&gt;&lt;Keywords&gt;HMGB1 Protein&lt;/Keywords&gt;&lt;Keywords&gt;Humans&lt;/Keywords&gt;&lt;Keywords&gt;Inflammation&lt;/Keywords&gt;&lt;Keywords&gt;Macrophages&lt;/Keywords&gt;&lt;Keywords&gt;metabolism&lt;/Keywords&gt;&lt;Keywords&gt;Necrosis&lt;/Keywords&gt;&lt;Keywords&gt;pathology&lt;/Keywords&gt;&lt;Keywords&gt;Protein Binding&lt;/Keywords&gt;&lt;Keywords&gt;Rats&lt;/Keywords&gt;&lt;Reprint&gt;Not in File&lt;/Reprint&gt;&lt;Start_Page&gt;191&lt;/Start_Page&gt;&lt;End_Page&gt;195&lt;/End_Page&gt;&lt;Periodical&gt;Nature.&lt;/Periodical&gt;&lt;Volume&gt;418&lt;/Volume&gt;&lt;Issue&gt;6894&lt;/Issue&gt;&lt;ZZ_JournalStdAbbrev&gt;&lt;f name="System"&gt;Nature.&lt;/f&gt;&lt;/ZZ_JournalStdAbbrev&gt;&lt;ZZ_WorkformID&gt;1&lt;/ZZ_WorkformID&gt;&lt;/MDL&gt;&lt;/Cite&gt;&lt;Cite&gt;&lt;Author&gt;Erlandsson&lt;/Author&gt;&lt;Year&gt;2004&lt;/Year&gt;&lt;RecNum&gt;12&lt;/RecNum&gt;&lt;IDText&gt;Mini-review: The nuclear protein HMGB1 as a proinflammatory mediator&lt;/IDText&gt;&lt;MDL Ref_Type="Journal"&gt;&lt;Ref_Type&gt;Journal&lt;/Ref_Type&gt;&lt;Ref_ID&gt;12&lt;/Ref_ID&gt;&lt;Title_Primary&gt;Mini-review: The nuclear protein HMGB1 as a proinflammatory mediator&lt;/Title_Primary&gt;&lt;Authors_Primary&gt;Erlandsson,Harris H.&lt;/Authors_Primary&gt;&lt;Authors_Primary&gt;Andersson,U.&lt;/Authors_Primary&gt;&lt;Date_Primary&gt;2004/6&lt;/Date_Primary&gt;&lt;Keywords&gt;Acetylation&lt;/Keywords&gt;&lt;Keywords&gt;Amino Acid Sequence&lt;/Keywords&gt;&lt;Keywords&gt;Animals&lt;/Keywords&gt;&lt;Keywords&gt;chemistry&lt;/Keywords&gt;&lt;Keywords&gt;Cytokines&lt;/Keywords&gt;&lt;Keywords&gt;Cytoplasm&lt;/Keywords&gt;&lt;Keywords&gt;HMGB1 Protein&lt;/Keywords&gt;&lt;Keywords&gt;Humans&lt;/Keywords&gt;&lt;Keywords&gt;immunology&lt;/Keywords&gt;&lt;Keywords&gt;Inflammation&lt;/Keywords&gt;&lt;Keywords&gt;Macrophages&lt;/Keywords&gt;&lt;Keywords&gt;Membrane Glycoproteins&lt;/Keywords&gt;&lt;Keywords&gt;Mice&lt;/Keywords&gt;&lt;Keywords&gt;Molecular Sequence Data&lt;/Keywords&gt;&lt;Keywords&gt;Necrosis&lt;/Keywords&gt;&lt;Keywords&gt;Receptors,Cell Surface&lt;/Keywords&gt;&lt;Keywords&gt;Sepsis&lt;/Keywords&gt;&lt;Keywords&gt;Signal Transduction&lt;/Keywords&gt;&lt;Keywords&gt;Toll-Like Receptors&lt;/Keywords&gt;&lt;Reprint&gt;Not in File&lt;/Reprint&gt;&lt;Start_Page&gt;1503&lt;/Start_Page&gt;&lt;End_Page&gt;1512&lt;/End_Page&gt;&lt;Periodical&gt;Eur J Immunol.&lt;/Periodical&gt;&lt;Volume&gt;34&lt;/Volume&gt;&lt;Issue&gt;6&lt;/Issue&gt;&lt;ZZ_JournalStdAbbrev&gt;&lt;f name="System"&gt;Eur J Immunol.&lt;/f&gt;&lt;/ZZ_JournalStdAbbrev&gt;&lt;ZZ_WorkformID&gt;1&lt;/ZZ_WorkformID&gt;&lt;/MDL&gt;&lt;/Cite&gt;&lt;/Refman&gt;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9</w:t>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10</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Serum HMGB1 was elevated in patients with some diseases</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&lt;Refman&gt;&lt;Cite&gt;&lt;Author&gt;Sunden-Cullberg&lt;/Author&gt;&lt;Year&gt;2005&lt;/Year&gt;&lt;RecNum&gt;13&lt;/RecNum&gt;&lt;IDText&gt;Persistent elevation of high mobility group box-1 protein (HMGB1) in patients with severe sepsis and septic shock&lt;/IDText&gt;&lt;MDL Ref_Type="Journal"&gt;&lt;Ref_Type&gt;Journal&lt;/Ref_Type&gt;&lt;Ref_ID&gt;13&lt;/Ref_ID&gt;&lt;Title_Primary&gt;Persistent elevation of high mobility group box-1 protein (HMGB1) in patients with severe sepsis and septic shock&lt;/Title_Primary&gt;&lt;Authors_Primary&gt;Sunden-Cullberg,J.&lt;/Authors_Primary&gt;&lt;Authors_Primary&gt;Norrby-Teglund,A.&lt;/Authors_Primary&gt;&lt;Authors_Primary&gt;Rouhiainen,A.&lt;/Authors_Primary&gt;&lt;Authors_Primary&gt;Rauvala,H.&lt;/Authors_Primary&gt;&lt;Authors_Primary&gt;Herman,G.&lt;/Authors_Primary&gt;&lt;Authors_Primary&gt;Tracey,K.J.&lt;/Authors_Primary&gt;&lt;Authors_Primary&gt;Lee,M.L.&lt;/Authors_Primary&gt;&lt;Authors_Primary&gt;Andersson,J.&lt;/Authors_Primary&gt;&lt;Authors_Primary&gt;Tokics,L.&lt;/Authors_Primary&gt;&lt;Authors_Primary&gt;Treutiger,C.J.&lt;/Authors_Primary&gt;&lt;Date_Primary&gt;2005/3&lt;/Date_Primary&gt;&lt;Keywords&gt;Biological Markers&lt;/Keywords&gt;&lt;Keywords&gt;blood&lt;/Keywords&gt;&lt;Keywords&gt;Case-Control Studies&lt;/Keywords&gt;&lt;Keywords&gt;Cytokines&lt;/Keywords&gt;&lt;Keywords&gt;epidemiology&lt;/Keywords&gt;&lt;Keywords&gt;Female&lt;/Keywords&gt;&lt;Keywords&gt;Health Status Indicators&lt;/Keywords&gt;&lt;Keywords&gt;HMGB1 Protein&lt;/Keywords&gt;&lt;Keywords&gt;Humans&lt;/Keywords&gt;&lt;Keywords&gt;immunology&lt;/Keywords&gt;&lt;Keywords&gt;Inflammation&lt;/Keywords&gt;&lt;Keywords&gt;Male&lt;/Keywords&gt;&lt;Keywords&gt;metabolism&lt;/Keywords&gt;&lt;Keywords&gt;mortality&lt;/Keywords&gt;&lt;Keywords&gt;Necrosis&lt;/Keywords&gt;&lt;Keywords&gt;Prospective Studies&lt;/Keywords&gt;&lt;Keywords&gt;Sepsis&lt;/Keywords&gt;&lt;Keywords&gt;Shock,Septic&lt;/Keywords&gt;&lt;Keywords&gt;Sweden&lt;/Keywords&gt;&lt;Keywords&gt;Tumor Necrosis Factor-alpha&lt;/Keywords&gt;&lt;Reprint&gt;Not in File&lt;/Reprint&gt;&lt;Start_Page&gt;564&lt;/Start_Page&gt;&lt;End_Page&gt;573&lt;/End_Page&gt;&lt;Periodical&gt;Crit Care Med.&lt;/Periodical&gt;&lt;Volume&gt;33&lt;/Volume&gt;&lt;Issue&gt;3&lt;/Issue&gt;&lt;ZZ_JournalStdAbbrev&gt;&lt;f name="System"&gt;Crit Care Med.&lt;/f&gt;&lt;/ZZ_JournalStdAbbrev&gt;&lt;ZZ_WorkformID&gt;1&lt;/ZZ_WorkformID&gt;&lt;/MDL&gt;&lt;/Cite&gt;&lt;Cite&gt;&lt;Author&gt;Ombrellino&lt;/Author&gt;&lt;Year&gt;1999&lt;/Year&gt;&lt;RecNum&gt;14&lt;/RecNum&gt;&lt;IDText&gt;Increased serum concentrations of high-mobility-group protein 1 in haemorrhagic shock&lt;/IDText&gt;&lt;MDL Ref_Type="Journal"&gt;&lt;Ref_Type&gt;Journal&lt;/Ref_Type&gt;&lt;Ref_ID&gt;14&lt;/Ref_ID&gt;&lt;Title_Primary&gt;Increased serum concentrations of high-mobility-group protein 1 in haemorrhagic shock&lt;/Title_Primary&gt;&lt;Authors_Primary&gt;Ombrellino,M.&lt;/Authors_Primary&gt;&lt;Authors_Primary&gt;Wang,H.&lt;/Authors_Primary&gt;&lt;Authors_Primary&gt;Ajemian,M.S.&lt;/Authors_Primary&gt;&lt;Authors_Primary&gt;Talhouk,A.&lt;/Authors_Primary&gt;&lt;Authors_Primary&gt;Scher,L.A.&lt;/Authors_Primary&gt;&lt;Authors_Primary&gt;Friedman,S.G.&lt;/Authors_Primary&gt;&lt;Authors_Primary&gt;Tracey,K.J.&lt;/Authors_Primary&gt;&lt;Date_Primary&gt;1999/10/23&lt;/Date_Primary&gt;&lt;Keywords&gt;Aged&lt;/Keywords&gt;&lt;Keywords&gt;blood&lt;/Keywords&gt;&lt;Keywords&gt;High Mobility Group Proteins&lt;/Keywords&gt;&lt;Keywords&gt;Humans&lt;/Keywords&gt;&lt;Keywords&gt;Male&lt;/Keywords&gt;&lt;Keywords&gt;Shock,Hemorrhagic&lt;/Keywords&gt;&lt;Reprint&gt;Not in File&lt;/Reprint&gt;&lt;Start_Page&gt;1446&lt;/Start_Page&gt;&lt;End_Page&gt;1447&lt;/End_Page&gt;&lt;Periodical&gt;Lancet.&lt;/Periodical&gt;&lt;Volume&gt;354&lt;/Volume&gt;&lt;Issue&gt;9188&lt;/Issue&gt;&lt;ZZ_JournalStdAbbrev&gt;&lt;f name="System"&gt;Lancet.&lt;/f&gt;&lt;/ZZ_JournalStdAbbrev&gt;&lt;ZZ_WorkformID&gt;1&lt;/ZZ_WorkformID&gt;&lt;/MDL&gt;&lt;/Cite&gt;&lt;Cite&gt;&lt;Author&gt;Abraham&lt;/Author&gt;&lt;Year&gt;2000&lt;/Year&gt;&lt;RecNum&gt;15&lt;/RecNum&gt;&lt;IDText&gt;HMG-1 as a mediator of acute lung inflammation&lt;/IDText&gt;&lt;MDL Ref_Type="Journal"&gt;&lt;Ref_Type&gt;Journal&lt;/Ref_Type&gt;&lt;Ref_ID&gt;15&lt;/Ref_ID&gt;&lt;Title_Primary&gt;HMG-1 as a mediator of acute lung inflammation&lt;/Title_Primary&gt;&lt;Authors_Primary&gt;Abraham,E.&lt;/Authors_Primary&gt;&lt;Authors_Primary&gt;Arcaroli,J.&lt;/Authors_Primary&gt;&lt;Authors_Primary&gt;Carmody,A.&lt;/Authors_Primary&gt;&lt;Authors_Primary&gt;Wang,H.&lt;/Authors_Primary&gt;&lt;Authors_Primary&gt;Tracey,K.J.&lt;/Authors_Primary&gt;&lt;Date_Primary&gt;2000/9/15&lt;/Date_Primary&gt;&lt;Keywords&gt;Adjuvants,Immunologic&lt;/Keywords&gt;&lt;Keywords&gt;administration &amp;amp; dosage&lt;/Keywords&gt;&lt;Keywords&gt;Animals&lt;/Keywords&gt;&lt;Keywords&gt;chemistry&lt;/Keywords&gt;&lt;Keywords&gt;Chemokine CXCL2&lt;/Keywords&gt;&lt;Keywords&gt;Chemokines&lt;/Keywords&gt;&lt;Keywords&gt;Disease Models,Animal&lt;/Keywords&gt;&lt;Keywords&gt;Endotoxemia&lt;/Keywords&gt;&lt;Keywords&gt;Endotoxins&lt;/Keywords&gt;&lt;Keywords&gt;High Mobility Group Proteins&lt;/Keywords&gt;&lt;Keywords&gt;Humans&lt;/Keywords&gt;&lt;Keywords&gt;Immune Sera&lt;/Keywords&gt;&lt;Keywords&gt;Immunohistochemistry&lt;/Keywords&gt;&lt;Keywords&gt;immunology&lt;/Keywords&gt;&lt;Keywords&gt;Inflammation&lt;/Keywords&gt;&lt;Keywords&gt;Interleukin-1&lt;/Keywords&gt;&lt;Keywords&gt;Intubation,Intratracheal&lt;/Keywords&gt;&lt;Keywords&gt;Lung&lt;/Keywords&gt;&lt;Keywords&gt;Male&lt;/Keywords&gt;&lt;Keywords&gt;metabolism&lt;/Keywords&gt;&lt;Keywords&gt;Mice&lt;/Keywords&gt;&lt;Keywords&gt;Mice,Inbred BALB C&lt;/Keywords&gt;&lt;Keywords&gt;Mice,Inbred C3H&lt;/Keywords&gt;&lt;Keywords&gt;mortality&lt;/Keywords&gt;&lt;Keywords&gt;Organ Specificity&lt;/Keywords&gt;&lt;Keywords&gt;pathology&lt;/Keywords&gt;&lt;Keywords&gt;Respiratory Distress Syndrome,Adult&lt;/Keywords&gt;&lt;Keywords&gt;therapy&lt;/Keywords&gt;&lt;Keywords&gt;toxicity&lt;/Keywords&gt;&lt;Keywords&gt;Tumor Necrosis Factor-alpha&lt;/Keywords&gt;&lt;Reprint&gt;Not in File&lt;/Reprint&gt;&lt;Start_Page&gt;2950&lt;/Start_Page&gt;&lt;End_Page&gt;2954&lt;/End_Page&gt;&lt;Periodical&gt;J Immunol.&lt;/Periodical&gt;&lt;Volume&gt;165&lt;/Volume&gt;&lt;Issue&gt;6&lt;/Issue&gt;&lt;ZZ_JournalStdAbbrev&gt;&lt;f name="System"&gt;J Immunol.&lt;/f&gt;&lt;/ZZ_JournalStdAbbrev&gt;&lt;ZZ_WorkformID&gt;1&lt;/ZZ_WorkformID&gt;&lt;/MDL&gt;&lt;/Cite&gt;&lt;Cite&gt;&lt;Author&gt;Taniguchi&lt;/Author&gt;&lt;Year&gt;2003&lt;/Year&gt;&lt;RecNum&gt;16&lt;/RecNum&gt;&lt;IDText&gt;High mobility group box chromosomal protein 1 plays a role in the pathogenesis of rheumatoid arthritis as a novel cytokine&lt;/IDText&gt;&lt;MDL Ref_Type="Journal"&gt;&lt;Ref_Type&gt;Journal&lt;/Ref_Type&gt;&lt;Ref_ID&gt;16&lt;/Ref_ID&gt;&lt;Title_Primary&gt;High mobility group box chromosomal protein 1 plays a role in the pathogenesis of rheumatoid arthritis as a novel cytokine&lt;/Title_Primary&gt;&lt;Authors_Primary&gt;Taniguchi,N.&lt;/Authors_Primary&gt;&lt;Authors_Primary&gt;Kawahara,K.&lt;/Authors_Primary&gt;&lt;Authors_Primary&gt;Yone,K.&lt;/Authors_Primary&gt;&lt;Authors_Primary&gt;Hashiguchi,T.&lt;/Authors_Primary&gt;&lt;Authors_Primary&gt;Yamakuchi,M.&lt;/Authors_Primary&gt;&lt;Authors_Primary&gt;Goto,M.&lt;/Authors_Primary&gt;&lt;Authors_Primary&gt;Inoue,K.&lt;/Authors_Primary&gt;&lt;Authors_Primary&gt;Yamada,S.&lt;/Authors_Primary&gt;&lt;Authors_Primary&gt;Ijiri,K.&lt;/Authors_Primary&gt;&lt;Authors_Primary&gt;Matsunaga,S.&lt;/Authors_Primary&gt;&lt;Authors_Primary&gt;Nakajima,T.&lt;/Authors_Primary&gt;&lt;Authors_Primary&gt;Komiya,S.&lt;/Authors_Primary&gt;&lt;Authors_Primary&gt;Maruyama,I.&lt;/Authors_Primary&gt;&lt;Date_Primary&gt;2003/4&lt;/Date_Primary&gt;&lt;Keywords&gt;Aged&lt;/Keywords&gt;&lt;Keywords&gt;analysis&lt;/Keywords&gt;&lt;Keywords&gt;Arthritis,Rheumatoid&lt;/Keywords&gt;&lt;Keywords&gt;Cells,Cultured&lt;/Keywords&gt;&lt;Keywords&gt;Cytokines&lt;/Keywords&gt;&lt;Keywords&gt;cytology&lt;/Keywords&gt;&lt;Keywords&gt;Dose-Response Relationship,Drug&lt;/Keywords&gt;&lt;Keywords&gt;drug effects&lt;/Keywords&gt;&lt;Keywords&gt;etiology&lt;/Keywords&gt;&lt;Keywords&gt;Female&lt;/Keywords&gt;&lt;Keywords&gt;genetics&lt;/Keywords&gt;&lt;Keywords&gt;HMGB1 Protein&lt;/Keywords&gt;&lt;Keywords&gt;Humans&lt;/Keywords&gt;&lt;Keywords&gt;Immunoblotting&lt;/Keywords&gt;&lt;Keywords&gt;Immunohistochemistry&lt;/Keywords&gt;&lt;Keywords&gt;Macrophages&lt;/Keywords&gt;&lt;Keywords&gt;Male&lt;/Keywords&gt;&lt;Keywords&gt;metabolism&lt;/Keywords&gt;&lt;Keywords&gt;Middle Aged&lt;/Keywords&gt;&lt;Keywords&gt;Necrosis&lt;/Keywords&gt;&lt;Keywords&gt;Osteoarthritis,Knee&lt;/Keywords&gt;&lt;Keywords&gt;pathology&lt;/Keywords&gt;&lt;Keywords&gt;pharmacology&lt;/Keywords&gt;&lt;Keywords&gt;Protein Biosynthesis&lt;/Keywords&gt;&lt;Keywords&gt;Receptors,Immunologic&lt;/Keywords&gt;&lt;Keywords&gt;Reverse Transcriptase Polymerase Chain Reaction&lt;/Keywords&gt;&lt;Keywords&gt;RNA,Messenger&lt;/Keywords&gt;&lt;Keywords&gt;Synovial Fluid&lt;/Keywords&gt;&lt;Keywords&gt;therapy&lt;/Keywords&gt;&lt;Keywords&gt;Tumor Necrosis Factor-alpha&lt;/Keywords&gt;&lt;Reprint&gt;Not in File&lt;/Reprint&gt;&lt;Start_Page&gt;971&lt;/Start_Page&gt;&lt;End_Page&gt;981&lt;/End_Page&gt;&lt;Periodical&gt;Arthritis Rheum.&lt;/Periodical&gt;&lt;Volume&gt;48&lt;/Volume&gt;&lt;Issue&gt;4&lt;/Issue&gt;&lt;ZZ_JournalStdAbbrev&gt;&lt;f name="System"&gt;Arthritis Rheum.&lt;/f&gt;&lt;/ZZ_JournalStdAbbrev&gt;&lt;ZZ_WorkformID&gt;1&lt;/ZZ_WorkformID&gt;&lt;/MDL&gt;&lt;/Cite&gt;&lt;Cite&gt;&lt;Author&gt;Hatada&lt;/Author&gt;&lt;Year&gt;2005&lt;/Year&gt;&lt;RecNum&gt;17&lt;/RecNum&gt;&lt;IDText&gt;Plasma concentrations and importance of High Mobility Group Box protein in the prognosis of organ failure in patients with disseminated intravascular coagulation&lt;/IDText&gt;&lt;MDL Ref_Type="Journal"&gt;&lt;Ref_Type&gt;Journal&lt;/Ref_Type&gt;&lt;Ref_ID&gt;17&lt;/Ref_ID&gt;&lt;Title_Primary&gt;Plasma concentrations and importance of High Mobility Group Box protein in the prognosis of organ failure in patients with disseminated intravascular coagulation&lt;/Title_Primary&gt;&lt;Authors_Primary&gt;Hatada,T.&lt;/Authors_Primary&gt;&lt;Authors_Primary&gt;Wada,H.&lt;/Authors_Primary&gt;&lt;Authors_Primary&gt;Nobori,T.&lt;/Authors_Primary&gt;&lt;Authors_Primary&gt;Okabayashi,K.&lt;/Authors_Primary&gt;&lt;Authors_Primary&gt;Maruyama,K.&lt;/Authors_Primary&gt;&lt;Authors_Primary&gt;Abe,Y.&lt;/Authors_Primary&gt;&lt;Authors_Primary&gt;Uemoto,S.&lt;/Authors_Primary&gt;&lt;Authors_Primary&gt;Yamada,S.&lt;/Authors_Primary&gt;&lt;Authors_Primary&gt;Maruyama,I.&lt;/Authors_Primary&gt;&lt;Date_Primary&gt;2005/11&lt;/Date_Primary&gt;&lt;Keywords&gt;Adolescent&lt;/Keywords&gt;&lt;Keywords&gt;Adult&lt;/Keywords&gt;&lt;Keywords&gt;Aged&lt;/Keywords&gt;&lt;Keywords&gt;Aged,80 and over&lt;/Keywords&gt;&lt;Keywords&gt;Biological Markers&lt;/Keywords&gt;&lt;Keywords&gt;blood&lt;/Keywords&gt;&lt;Keywords&gt;Disseminated Intravascular Coagulation&lt;/Keywords&gt;&lt;Keywords&gt;Female&lt;/Keywords&gt;&lt;Keywords&gt;HMGB1 Protein&lt;/Keywords&gt;&lt;Keywords&gt;Humans&lt;/Keywords&gt;&lt;Keywords&gt;Inflammation&lt;/Keywords&gt;&lt;Keywords&gt;Macrophages&lt;/Keywords&gt;&lt;Keywords&gt;Male&lt;/Keywords&gt;&lt;Keywords&gt;Middle Aged&lt;/Keywords&gt;&lt;Keywords&gt;mortality&lt;/Keywords&gt;&lt;Keywords&gt;Multiple Organ Failure&lt;/Keywords&gt;&lt;Keywords&gt;Predictive Value of Tests&lt;/Keywords&gt;&lt;Keywords&gt;Prognosis&lt;/Keywords&gt;&lt;Keywords&gt;Survival Rate&lt;/Keywords&gt;&lt;Reprint&gt;Not in File&lt;/Reprint&gt;&lt;Start_Page&gt;975&lt;/Start_Page&gt;&lt;End_Page&gt;979&lt;/End_Page&gt;&lt;Periodical&gt;Thromb.Haemost.&lt;/Periodical&gt;&lt;Volume&gt;94&lt;/Volume&gt;&lt;Issue&gt;5&lt;/Issue&gt;&lt;ZZ_JournalStdAbbrev&gt;&lt;f name="System"&gt;Thromb.Haemost.&lt;/f&gt;&lt;/ZZ_JournalStdAbbrev&gt;&lt;ZZ_WorkformID&gt;1&lt;/ZZ_WorkformID&gt;&lt;/MDL&gt;&lt;/Cite&gt;&lt;Cite&gt;&lt;Author&gt;Chen&lt;/Author&gt;&lt;Year&gt;2013&lt;/Year&gt;&lt;RecNum&gt;18&lt;/RecNum&gt;&lt;IDText&gt;Emerging role of high-mobility group box 1 (HMGB1) in liver diseases&lt;/IDText&gt;&lt;MDL Ref_Type="Journal"&gt;&lt;Ref_Type&gt;Journal&lt;/Ref_Type&gt;&lt;Ref_ID&gt;18&lt;/Ref_ID&gt;&lt;Title_Primary&gt;Emerging role of high-mobility group box 1 (HMGB1) in liver diseases&lt;/Title_Primary&gt;&lt;Authors_Primary&gt;Chen,R.&lt;/Authors_Primary&gt;&lt;Authors_Primary&gt;Hou,W.&lt;/Authors_Primary&gt;&lt;Authors_Primary&gt;Zhang,Q.&lt;/Authors_Primary&gt;&lt;Authors_Primary&gt;Kang,R.&lt;/Authors_Primary&gt;&lt;Authors_Primary&gt;Fan,X.G.&lt;/Authors_Primary&gt;&lt;Authors_Primary&gt;Tang,D.&lt;/Authors_Primary&gt;&lt;Date_Primary&gt;2013/11/8&lt;/Date_Primary&gt;&lt;Keywords&gt;Fibrosis&lt;/Keywords&gt;&lt;Keywords&gt;Inflammation&lt;/Keywords&gt;&lt;Reprint&gt;Not in File&lt;/Reprint&gt;&lt;Start_Page&gt;357&lt;/Start_Page&gt;&lt;End_Page&gt;366&lt;/End_Page&gt;&lt;Periodical&gt;Mol Med.&lt;/Periodical&gt;&lt;Volume&gt;19:357-66. doi: 10.2119/molmed.2013.00099.&lt;/Volume&gt;&lt;ZZ_JournalStdAbbrev&gt;&lt;f name="System"&gt;Mol Med.&lt;/f&gt;&lt;/ZZ_JournalStdAbbrev&gt;&lt;ZZ_WorkformID&gt;1&lt;/ZZ_WorkformID&gt;&lt;/MDL&gt;&lt;/Cite&gt;&lt;/Refman&gt;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11</w:t>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16</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including advanced pancreatic cancer undergoing </w:t>
      </w:r>
      <w:r w:rsidRPr="00304C7A">
        <w:rPr>
          <w:rFonts w:ascii="Book Antiqua" w:hAnsi="Book Antiqua"/>
          <w:sz w:val="24"/>
          <w:szCs w:val="24"/>
          <w:lang w:val="en-US"/>
        </w:rPr>
        <w:lastRenderedPageBreak/>
        <w:t>chemotherapy</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&lt;Refman&gt;&lt;Cite&gt;&lt;Author&gt;Wittwer&lt;/Author&gt;&lt;Year&gt;2013&lt;/Year&gt;&lt;RecNum&gt;19&lt;/RecNum&gt;&lt;IDText&gt;Circulating nucleosomes and immunogenic cell death markers HMGB1, sRAGE and DNAse in patients with advanced pancreatic cancer undergoing chemotherapy&lt;/IDText&gt;&lt;MDL Ref_Type="Journal"&gt;&lt;Ref_Type&gt;Journal&lt;/Ref_Type&gt;&lt;Ref_ID&gt;19&lt;/Ref_ID&gt;&lt;Title_Primary&gt;Circulating nucleosomes and immunogenic cell death markers HMGB1, sRAGE and DNAse in patients with advanced pancreatic cancer undergoing chemotherapy&lt;/Title_Primary&gt;&lt;Authors_Primary&gt;Wittwer,C.&lt;/Authors_Primary&gt;&lt;Authors_Primary&gt;Boeck,S.&lt;/Authors_Primary&gt;&lt;Authors_Primary&gt;Heinemann,V.&lt;/Authors_Primary&gt;&lt;Authors_Primary&gt;Haas,M.&lt;/Authors_Primary&gt;&lt;Authors_Primary&gt;Stieber,P.&lt;/Authors_Primary&gt;&lt;Authors_Primary&gt;Nagel,D.&lt;/Authors_Primary&gt;&lt;Authors_Primary&gt;Holdenrieder,S.&lt;/Authors_Primary&gt;&lt;Date_Primary&gt;2013/12/1&lt;/Date_Primary&gt;&lt;Keywords&gt;Adult&lt;/Keywords&gt;&lt;Keywords&gt;Aged&lt;/Keywords&gt;&lt;Keywords&gt;blood&lt;/Keywords&gt;&lt;Keywords&gt;chemistry&lt;/Keywords&gt;&lt;Keywords&gt;Deoxyribonucleases&lt;/Keywords&gt;&lt;Keywords&gt;Disease-Free Survival&lt;/Keywords&gt;&lt;Keywords&gt;drug effects&lt;/Keywords&gt;&lt;Keywords&gt;drug therapy&lt;/Keywords&gt;&lt;Keywords&gt;Female&lt;/Keywords&gt;&lt;Keywords&gt;HMGB1 Protein&lt;/Keywords&gt;&lt;Keywords&gt;Humans&lt;/Keywords&gt;&lt;Keywords&gt;Male&lt;/Keywords&gt;&lt;Keywords&gt;Middle Aged&lt;/Keywords&gt;&lt;Keywords&gt;Nucleosomes&lt;/Keywords&gt;&lt;Keywords&gt;Pancreatic Neoplasms&lt;/Keywords&gt;&lt;Keywords&gt;pathology&lt;/Keywords&gt;&lt;Keywords&gt;Prognosis&lt;/Keywords&gt;&lt;Keywords&gt;Prospective Studies&lt;/Keywords&gt;&lt;Keywords&gt;Receptors,Immunologic&lt;/Keywords&gt;&lt;Keywords&gt;Tumor Markers,Biological&lt;/Keywords&gt;&lt;Reprint&gt;Not in File&lt;/Reprint&gt;&lt;Start_Page&gt;2619&lt;/Start_Page&gt;&lt;End_Page&gt;2630&lt;/End_Page&gt;&lt;Periodical&gt;Int.J Cancer.&lt;/Periodical&gt;&lt;Volume&gt;133&lt;/Volume&gt;&lt;Issue&gt;11&lt;/Issue&gt;&lt;ZZ_JournalStdAbbrev&gt;&lt;f name="System"&gt;Int.J Cancer.&lt;/f&gt;&lt;/ZZ_JournalStdAbbrev&gt;&lt;ZZ_WorkformID&gt;1&lt;/ZZ_WorkformID&gt;&lt;/MDL&gt;&lt;/Cite&gt;&lt;/Refman&gt;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17</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and severe AP</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&lt;Refman&gt;&lt;Cite&gt;&lt;Author&gt;Yasuda&lt;/Author&gt;&lt;Year&gt;2006&lt;/Year&gt;&lt;RecNum&gt;20&lt;/RecNum&gt;&lt;IDText&gt;Significant increase of serum high-mobility group box chromosomal protein 1 levels in patients with severe acute pancreatitis&lt;/IDText&gt;&lt;MDL Ref_Type="Journal"&gt;&lt;Ref_Type&gt;Journal&lt;/Ref_Type&gt;&lt;Ref_ID&gt;20&lt;/Ref_ID&gt;&lt;Title_Primary&gt;Significant increase of serum high-mobility group box chromosomal protein 1 levels in patients with severe acute pancreatitis&lt;/Title_Primary&gt;&lt;Authors_Primary&gt;Yasuda,T.&lt;/Authors_Primary&gt;&lt;Authors_Primary&gt;Ueda,T.&lt;/Authors_Primary&gt;&lt;Authors_Primary&gt;Takeyama,Y.&lt;/Authors_Primary&gt;&lt;Authors_Primary&gt;Shinzeki,M.&lt;/Authors_Primary&gt;&lt;Authors_Primary&gt;Sawa,H.&lt;/Authors_Primary&gt;&lt;Authors_Primary&gt;Nakajima,T.&lt;/Authors_Primary&gt;&lt;Authors_Primary&gt;Ajiki,T.&lt;/Authors_Primary&gt;&lt;Authors_Primary&gt;Fujino,Y.&lt;/Authors_Primary&gt;&lt;Authors_Primary&gt;Suzuki,Y.&lt;/Authors_Primary&gt;&lt;Authors_Primary&gt;Kuroda,Y.&lt;/Authors_Primary&gt;&lt;Date_Primary&gt;2006/11&lt;/Date_Primary&gt;&lt;Keywords&gt;Bacterial Infections&lt;/Keywords&gt;&lt;Keywords&gt;Bilirubin&lt;/Keywords&gt;&lt;Keywords&gt;Biological Markers&lt;/Keywords&gt;&lt;Keywords&gt;blood&lt;/Keywords&gt;&lt;Keywords&gt;C-Reactive Protein&lt;/Keywords&gt;&lt;Keywords&gt;complications&lt;/Keywords&gt;&lt;Keywords&gt;etiology&lt;/Keywords&gt;&lt;Keywords&gt;Female&lt;/Keywords&gt;&lt;Keywords&gt;HMGB1 Protein&lt;/Keywords&gt;&lt;Keywords&gt;Humans&lt;/Keywords&gt;&lt;Keywords&gt;Inflammation&lt;/Keywords&gt;&lt;Keywords&gt;L-Lactate Dehydrogenase&lt;/Keywords&gt;&lt;Keywords&gt;Male&lt;/Keywords&gt;&lt;Keywords&gt;metabolism&lt;/Keywords&gt;&lt;Keywords&gt;Middle Aged&lt;/Keywords&gt;&lt;Keywords&gt;mortality&lt;/Keywords&gt;&lt;Keywords&gt;Multiple Organ Failure&lt;/Keywords&gt;&lt;Keywords&gt;Pancreatitis&lt;/Keywords&gt;&lt;Keywords&gt;Pancreatitis,Acute Necrotizing&lt;/Keywords&gt;&lt;Keywords&gt;Prognosis&lt;/Keywords&gt;&lt;Keywords&gt;Sepsis&lt;/Keywords&gt;&lt;Keywords&gt;Severity of Illness Index&lt;/Keywords&gt;&lt;Keywords&gt;Systemic Inflammatory Response Syndrome&lt;/Keywords&gt;&lt;Keywords&gt;Time Factors&lt;/Keywords&gt;&lt;Reprint&gt;Not in File&lt;/Reprint&gt;&lt;Start_Page&gt;359&lt;/Start_Page&gt;&lt;End_Page&gt;363&lt;/End_Page&gt;&lt;Periodical&gt;Pancreas.&lt;/Periodical&gt;&lt;Volume&gt;33&lt;/Volume&gt;&lt;Issue&gt;4&lt;/Issue&gt;&lt;ZZ_JournalStdAbbrev&gt;&lt;f name="System"&gt;Pancreas.&lt;/f&gt;&lt;/ZZ_JournalStdAbbrev&gt;&lt;ZZ_WorkformID&gt;1&lt;/ZZ_WorkformID&gt;&lt;/MDL&gt;&lt;/Cite&gt;&lt;/Refman&gt;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18</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Increased HMGB1 level in serum and diseased organs (pancreas, liver kidney, lung and ileum) was confirmed in an animal experimental model of severe AP</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&lt;Refman&gt;&lt;Cite&gt;&lt;Author&gt;Yasuda&lt;/Author&gt;&lt;Year&gt;2007&lt;/Year&gt;&lt;RecNum&gt;21&lt;/RecNum&gt;&lt;IDText&gt;Increase of high-mobility group box chromosomal protein 1 in blood and injured organs in experimental severe acute pancreatitis&lt;/IDText&gt;&lt;MDL Ref_Type="Journal"&gt;&lt;Ref_Type&gt;Journal&lt;/Ref_Type&gt;&lt;Ref_ID&gt;21&lt;/Ref_ID&gt;&lt;Title_Primary&gt;Increase of high-mobility group box chromosomal protein 1 in blood and injured organs in experimental severe acute pancreatitis&lt;/Title_Primary&gt;&lt;Authors_Primary&gt;Yasuda,T.&lt;/Authors_Primary&gt;&lt;Authors_Primary&gt;Ueda,T.&lt;/Authors_Primary&gt;&lt;Authors_Primary&gt;Shinzeki,M.&lt;/Authors_Primary&gt;&lt;Authors_Primary&gt;Sawa,H.&lt;/Authors_Primary&gt;&lt;Authors_Primary&gt;Nakajima,T.&lt;/Authors_Primary&gt;&lt;Authors_Primary&gt;Takeyama,Y.&lt;/Authors_Primary&gt;&lt;Authors_Primary&gt;Kuroda,Y.&lt;/Authors_Primary&gt;&lt;Date_Primary&gt;2007/5&lt;/Date_Primary&gt;&lt;Keywords&gt;Acute Disease&lt;/Keywords&gt;&lt;Keywords&gt;Animals&lt;/Keywords&gt;&lt;Keywords&gt;Ascitic Fluid&lt;/Keywords&gt;&lt;Keywords&gt;blood&lt;/Keywords&gt;&lt;Keywords&gt;Ceruletide&lt;/Keywords&gt;&lt;Keywords&gt;chemically induced&lt;/Keywords&gt;&lt;Keywords&gt;Deoxycholic Acid&lt;/Keywords&gt;&lt;Keywords&gt;Disease Models,Animal&lt;/Keywords&gt;&lt;Keywords&gt;High Mobility Group Proteins&lt;/Keywords&gt;&lt;Keywords&gt;HMGB1 Protein&lt;/Keywords&gt;&lt;Keywords&gt;Intestine,Small&lt;/Keywords&gt;&lt;Keywords&gt;Kidney&lt;/Keywords&gt;&lt;Keywords&gt;Liver&lt;/Keywords&gt;&lt;Keywords&gt;Lung&lt;/Keywords&gt;&lt;Keywords&gt;Male&lt;/Keywords&gt;&lt;Keywords&gt;metabolism&lt;/Keywords&gt;&lt;Keywords&gt;Pancreas&lt;/Keywords&gt;&lt;Keywords&gt;Pancreatitis&lt;/Keywords&gt;&lt;Keywords&gt;Rats&lt;/Keywords&gt;&lt;Keywords&gt;Rats,Wistar&lt;/Keywords&gt;&lt;Keywords&gt;Repressor Proteins&lt;/Keywords&gt;&lt;Keywords&gt;Severity of Illness Index&lt;/Keywords&gt;&lt;Keywords&gt;Time Factors&lt;/Keywords&gt;&lt;Reprint&gt;Not in File&lt;/Reprint&gt;&lt;Start_Page&gt;487&lt;/Start_Page&gt;&lt;End_Page&gt;488&lt;/End_Page&gt;&lt;Periodical&gt;Pancreas.&lt;/Periodical&gt;&lt;Volume&gt;34&lt;/Volume&gt;&lt;Issue&gt;4&lt;/Issue&gt;&lt;ZZ_JournalStdAbbrev&gt;&lt;f name="System"&gt;Pancreas.&lt;/f&gt;&lt;/ZZ_JournalStdAbbrev&gt;&lt;ZZ_WorkformID&gt;1&lt;/ZZ_WorkformID&gt;&lt;/MDL&gt;&lt;/Cite&gt;&lt;Cite&gt;&lt;Author&gt;Yuan&lt;/Author&gt;&lt;Year&gt;2009&lt;/Year&gt;&lt;RecNum&gt;22&lt;/RecNum&gt;&lt;IDText&gt;Protective effect of HMGB1 a box on organ injury of acute pancreatitis in mice&lt;/IDText&gt;&lt;MDL Ref_Type="Journal"&gt;&lt;Ref_Type&gt;Journal&lt;/Ref_Type&gt;&lt;Ref_ID&gt;22&lt;/Ref_ID&gt;&lt;Title_Primary&gt;Protective effect of HMGB1 a box on organ injury of acute pancreatitis in mice&lt;/Title_Primary&gt;&lt;Authors_Primary&gt;Yuan,H.&lt;/Authors_Primary&gt;&lt;Authors_Primary&gt;Jin,X.&lt;/Authors_Primary&gt;&lt;Authors_Primary&gt;Sun,J.&lt;/Authors_Primary&gt;&lt;Authors_Primary&gt;Li,F.&lt;/Authors_Primary&gt;&lt;Authors_Primary&gt;Feng,Q.&lt;/Authors_Primary&gt;&lt;Authors_Primary&gt;Zhang,C.&lt;/Authors_Primary&gt;&lt;Authors_Primary&gt;Cao,Y.&lt;/Authors_Primary&gt;&lt;Authors_Primary&gt;Wang,Y.&lt;/Authors_Primary&gt;&lt;Date_Primary&gt;2009/3&lt;/Date_Primary&gt;&lt;Keywords&gt;Acute Disease&lt;/Keywords&gt;&lt;Keywords&gt;Amylases&lt;/Keywords&gt;&lt;Keywords&gt;Animals&lt;/Keywords&gt;&lt;Keywords&gt;antagonists &amp;amp; inhibitors&lt;/Keywords&gt;&lt;Keywords&gt;blood&lt;/Keywords&gt;&lt;Keywords&gt;Disease Models,Animal&lt;/Keywords&gt;&lt;Keywords&gt;HMGB1 Protein&lt;/Keywords&gt;&lt;Keywords&gt;Inflammation&lt;/Keywords&gt;&lt;Keywords&gt;Kidney&lt;/Keywords&gt;&lt;Keywords&gt;Lipase&lt;/Keywords&gt;&lt;Keywords&gt;Liver&lt;/Keywords&gt;&lt;Keywords&gt;Lung&lt;/Keywords&gt;&lt;Keywords&gt;Male&lt;/Keywords&gt;&lt;Keywords&gt;Mice&lt;/Keywords&gt;&lt;Keywords&gt;Mice,Inbred ICR&lt;/Keywords&gt;&lt;Keywords&gt;mortality&lt;/Keywords&gt;&lt;Keywords&gt;Pancreas&lt;/Keywords&gt;&lt;Keywords&gt;Pancreatitis&lt;/Keywords&gt;&lt;Keywords&gt;pathology&lt;/Keywords&gt;&lt;Keywords&gt;physiology&lt;/Keywords&gt;&lt;Keywords&gt;Survival Rate&lt;/Keywords&gt;&lt;Keywords&gt;therapy&lt;/Keywords&gt;&lt;Reprint&gt;Not in File&lt;/Reprint&gt;&lt;Start_Page&gt;143&lt;/Start_Page&gt;&lt;End_Page&gt;148&lt;/End_Page&gt;&lt;Periodical&gt;Pancreas.&lt;/Periodical&gt;&lt;Volume&gt;38&lt;/Volume&gt;&lt;Issue&gt;2&lt;/Issue&gt;&lt;ZZ_JournalStdAbbrev&gt;&lt;f name="System"&gt;Pancreas.&lt;/f&gt;&lt;/ZZ_JournalStdAbbrev&gt;&lt;ZZ_WorkformID&gt;1&lt;/ZZ_WorkformID&gt;&lt;/MDL&gt;&lt;/Cite&gt;&lt;/Refman&gt;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19</w:t>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20</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No information is available about serum HMBG1 levels and its role in either WOPN or CP. </w:t>
      </w:r>
    </w:p>
    <w:p w:rsidR="00F03AFC" w:rsidRPr="00304C7A" w:rsidRDefault="00F03AFC" w:rsidP="00DF6B73">
      <w:pPr>
        <w:spacing w:after="0" w:line="360" w:lineRule="auto"/>
        <w:ind w:firstLineChars="200" w:firstLine="480"/>
        <w:jc w:val="both"/>
        <w:rPr>
          <w:rFonts w:ascii="Book Antiqua" w:hAnsi="Book Antiqua"/>
          <w:sz w:val="24"/>
          <w:szCs w:val="24"/>
          <w:lang w:val="en-US"/>
        </w:rPr>
      </w:pPr>
      <w:r w:rsidRPr="00304C7A">
        <w:rPr>
          <w:rFonts w:ascii="Book Antiqua" w:hAnsi="Book Antiqua"/>
          <w:sz w:val="24"/>
          <w:szCs w:val="24"/>
          <w:lang w:val="en-US"/>
        </w:rPr>
        <w:t xml:space="preserve">The aim of the present study was to compare serum levels of </w:t>
      </w:r>
      <w:r w:rsidRPr="00733949">
        <w:rPr>
          <w:rFonts w:ascii="Book Antiqua" w:hAnsi="Book Antiqua"/>
          <w:sz w:val="24"/>
          <w:szCs w:val="24"/>
          <w:lang w:val="en-US"/>
        </w:rPr>
        <w:t>high-sensitivity C-reactive protein</w:t>
      </w:r>
      <w:r>
        <w:rPr>
          <w:rFonts w:ascii="Book Antiqua" w:hAnsi="Book Antiqua"/>
          <w:sz w:val="24"/>
          <w:szCs w:val="24"/>
          <w:lang w:val="en-US" w:eastAsia="zh-CN"/>
        </w:rPr>
        <w:t xml:space="preserve"> (</w:t>
      </w:r>
      <w:proofErr w:type="spellStart"/>
      <w:r w:rsidRPr="00304C7A">
        <w:rPr>
          <w:rFonts w:ascii="Book Antiqua" w:hAnsi="Book Antiqua"/>
          <w:sz w:val="24"/>
          <w:szCs w:val="24"/>
          <w:lang w:val="en-US"/>
        </w:rPr>
        <w:t>hsCRP</w:t>
      </w:r>
      <w:proofErr w:type="spellEnd"/>
      <w:r>
        <w:rPr>
          <w:rFonts w:ascii="Book Antiqua" w:hAnsi="Book Antiqua"/>
          <w:sz w:val="24"/>
          <w:szCs w:val="24"/>
          <w:lang w:val="en-US" w:eastAsia="zh-CN"/>
        </w:rPr>
        <w:t>)</w:t>
      </w:r>
      <w:r w:rsidRPr="00304C7A">
        <w:rPr>
          <w:rFonts w:ascii="Book Antiqua" w:hAnsi="Book Antiqua"/>
          <w:sz w:val="24"/>
          <w:szCs w:val="24"/>
          <w:lang w:val="en-US"/>
        </w:rPr>
        <w:t>, PDGF-BB, TGF</w:t>
      </w:r>
      <w:r>
        <w:rPr>
          <w:rFonts w:ascii="Book Antiqua" w:hAnsi="Book Antiqua"/>
          <w:sz w:val="24"/>
          <w:szCs w:val="24"/>
          <w:lang w:val="en-US" w:eastAsia="zh-CN"/>
        </w:rPr>
        <w:t>-</w:t>
      </w:r>
      <w:r w:rsidRPr="00304C7A">
        <w:rPr>
          <w:rFonts w:ascii="Book Antiqua" w:hAnsi="Book Antiqua"/>
          <w:sz w:val="24"/>
          <w:szCs w:val="24"/>
          <w:lang w:val="en-US"/>
        </w:rPr>
        <w:t xml:space="preserve">β1, HMGB1 and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in patients with mild AP, WOPN and CP to get more information about the possible role of these growth factors and cytokines in pathology of pancreatitis.</w:t>
      </w:r>
    </w:p>
    <w:p w:rsidR="00F03AFC" w:rsidRPr="00304C7A" w:rsidRDefault="00F03AFC" w:rsidP="00DF6B73">
      <w:pPr>
        <w:spacing w:after="0" w:line="360" w:lineRule="auto"/>
        <w:ind w:firstLineChars="200" w:firstLine="480"/>
        <w:jc w:val="both"/>
        <w:rPr>
          <w:rFonts w:ascii="Book Antiqua" w:hAnsi="Book Antiqua"/>
          <w:sz w:val="24"/>
          <w:szCs w:val="24"/>
          <w:lang w:val="en-US"/>
        </w:rPr>
      </w:pPr>
    </w:p>
    <w:p w:rsidR="00F03AFC" w:rsidRPr="00B201F7" w:rsidRDefault="00F03AFC" w:rsidP="00DF6B73">
      <w:pPr>
        <w:spacing w:after="0" w:line="360" w:lineRule="auto"/>
        <w:jc w:val="both"/>
        <w:rPr>
          <w:rFonts w:ascii="Book Antiqua" w:hAnsi="Book Antiqua"/>
          <w:b/>
          <w:sz w:val="24"/>
          <w:szCs w:val="24"/>
          <w:lang w:val="en-US"/>
        </w:rPr>
      </w:pPr>
      <w:r w:rsidRPr="00B201F7">
        <w:rPr>
          <w:rFonts w:ascii="Book Antiqua" w:hAnsi="Book Antiqua"/>
          <w:b/>
          <w:sz w:val="24"/>
          <w:szCs w:val="24"/>
          <w:lang w:val="en-US"/>
        </w:rPr>
        <w:t>MATERIALS AND METHODS</w:t>
      </w:r>
    </w:p>
    <w:p w:rsidR="00F03AFC" w:rsidRPr="00304C7A" w:rsidRDefault="00F03AFC" w:rsidP="00DF6B73">
      <w:pPr>
        <w:spacing w:after="0" w:line="360" w:lineRule="auto"/>
        <w:jc w:val="both"/>
        <w:rPr>
          <w:rFonts w:ascii="Book Antiqua" w:hAnsi="Book Antiqua"/>
          <w:sz w:val="24"/>
          <w:szCs w:val="24"/>
          <w:lang w:val="en-US"/>
        </w:rPr>
      </w:pPr>
      <w:r w:rsidRPr="00304C7A">
        <w:rPr>
          <w:rFonts w:ascii="Book Antiqua" w:hAnsi="Book Antiqua"/>
          <w:sz w:val="24"/>
          <w:szCs w:val="24"/>
          <w:lang w:val="en-US"/>
        </w:rPr>
        <w:t>The study was performed in accordance with the Declaration of Helsinki of the World Medical Association and was approved by the Medical University of Gdansk Ethics Committee. All patients signed an informed consent form for this investigation.</w:t>
      </w:r>
    </w:p>
    <w:p w:rsidR="00F03AFC" w:rsidRPr="00304C7A" w:rsidRDefault="00F03AFC" w:rsidP="00DF6B73">
      <w:pPr>
        <w:spacing w:after="0" w:line="360" w:lineRule="auto"/>
        <w:ind w:firstLineChars="200" w:firstLine="480"/>
        <w:jc w:val="both"/>
        <w:rPr>
          <w:rFonts w:ascii="Book Antiqua" w:hAnsi="Book Antiqua"/>
          <w:sz w:val="24"/>
          <w:szCs w:val="24"/>
          <w:lang w:val="en-US"/>
        </w:rPr>
      </w:pPr>
    </w:p>
    <w:p w:rsidR="00F03AFC" w:rsidRPr="00B201F7" w:rsidRDefault="00F03AFC" w:rsidP="00DF6B73">
      <w:pPr>
        <w:spacing w:after="0" w:line="360" w:lineRule="auto"/>
        <w:jc w:val="both"/>
        <w:rPr>
          <w:rFonts w:ascii="Book Antiqua" w:hAnsi="Book Antiqua"/>
          <w:b/>
          <w:i/>
          <w:sz w:val="24"/>
          <w:szCs w:val="24"/>
          <w:lang w:val="en-US"/>
        </w:rPr>
      </w:pPr>
      <w:r w:rsidRPr="00B201F7">
        <w:rPr>
          <w:rFonts w:ascii="Book Antiqua" w:hAnsi="Book Antiqua"/>
          <w:b/>
          <w:i/>
          <w:sz w:val="24"/>
          <w:szCs w:val="24"/>
          <w:lang w:val="en-US"/>
        </w:rPr>
        <w:t>Patients with chronic pancreatitis</w:t>
      </w:r>
    </w:p>
    <w:p w:rsidR="00F03AFC" w:rsidRPr="00304C7A" w:rsidRDefault="00F03AFC" w:rsidP="00DF6B73">
      <w:pPr>
        <w:pStyle w:val="Tekstpodstawowy31"/>
        <w:snapToGrid w:val="0"/>
        <w:spacing w:after="0" w:line="360" w:lineRule="auto"/>
        <w:jc w:val="both"/>
        <w:rPr>
          <w:rFonts w:ascii="Book Antiqua" w:hAnsi="Book Antiqua"/>
          <w:sz w:val="24"/>
          <w:szCs w:val="24"/>
          <w:lang w:val="en-US"/>
        </w:rPr>
      </w:pPr>
      <w:r w:rsidRPr="00304C7A">
        <w:rPr>
          <w:rFonts w:ascii="Book Antiqua" w:hAnsi="Book Antiqua"/>
          <w:sz w:val="24"/>
          <w:szCs w:val="24"/>
          <w:lang w:val="en-US"/>
        </w:rPr>
        <w:t xml:space="preserve">Out of patients treated for CP in the Department of Gastroenterology and </w:t>
      </w:r>
      <w:proofErr w:type="spellStart"/>
      <w:r w:rsidRPr="00304C7A">
        <w:rPr>
          <w:rFonts w:ascii="Book Antiqua" w:hAnsi="Book Antiqua"/>
          <w:sz w:val="24"/>
          <w:szCs w:val="24"/>
          <w:lang w:val="en-US"/>
        </w:rPr>
        <w:t>Hepatology</w:t>
      </w:r>
      <w:proofErr w:type="spellEnd"/>
      <w:r w:rsidRPr="00304C7A">
        <w:rPr>
          <w:rFonts w:ascii="Book Antiqua" w:hAnsi="Book Antiqua"/>
          <w:sz w:val="24"/>
          <w:szCs w:val="24"/>
          <w:lang w:val="en-US"/>
        </w:rPr>
        <w:t xml:space="preserve">, Medical University of Gdansk we selected 40 non-diabetic male patients, aged 32-55 </w:t>
      </w:r>
      <w:proofErr w:type="spellStart"/>
      <w:r w:rsidRPr="00304C7A">
        <w:rPr>
          <w:rFonts w:ascii="Book Antiqua" w:hAnsi="Book Antiqua"/>
          <w:sz w:val="24"/>
          <w:szCs w:val="24"/>
          <w:lang w:val="en-US"/>
        </w:rPr>
        <w:t>y</w:t>
      </w:r>
      <w:r>
        <w:rPr>
          <w:rFonts w:ascii="Book Antiqua" w:hAnsi="Book Antiqua"/>
          <w:sz w:val="24"/>
          <w:szCs w:val="24"/>
          <w:lang w:val="en-US" w:eastAsia="zh-CN"/>
        </w:rPr>
        <w:t>r</w:t>
      </w:r>
      <w:proofErr w:type="spellEnd"/>
      <w:r w:rsidRPr="00304C7A">
        <w:rPr>
          <w:rFonts w:ascii="Book Antiqua" w:hAnsi="Book Antiqua"/>
          <w:sz w:val="24"/>
          <w:szCs w:val="24"/>
          <w:lang w:val="en-US"/>
        </w:rPr>
        <w:t xml:space="preserve"> (mean age 45 ± 1.2 </w:t>
      </w:r>
      <w:proofErr w:type="spellStart"/>
      <w:r w:rsidRPr="00304C7A">
        <w:rPr>
          <w:rFonts w:ascii="Book Antiqua" w:hAnsi="Book Antiqua"/>
          <w:sz w:val="24"/>
          <w:szCs w:val="24"/>
          <w:lang w:val="en-US"/>
        </w:rPr>
        <w:t>y</w:t>
      </w:r>
      <w:r>
        <w:rPr>
          <w:rFonts w:ascii="Book Antiqua" w:hAnsi="Book Antiqua"/>
          <w:sz w:val="24"/>
          <w:szCs w:val="24"/>
          <w:lang w:val="en-US" w:eastAsia="zh-CN"/>
        </w:rPr>
        <w:t>r</w:t>
      </w:r>
      <w:proofErr w:type="spellEnd"/>
      <w:r w:rsidRPr="00304C7A">
        <w:rPr>
          <w:rFonts w:ascii="Book Antiqua" w:hAnsi="Book Antiqua"/>
          <w:sz w:val="24"/>
          <w:szCs w:val="24"/>
          <w:lang w:val="en-US"/>
        </w:rPr>
        <w:t>) with a history of alcoholic CP. P</w:t>
      </w:r>
      <w:proofErr w:type="spellStart"/>
      <w:r w:rsidRPr="00304C7A">
        <w:rPr>
          <w:rFonts w:ascii="Book Antiqua" w:hAnsi="Book Antiqua"/>
          <w:sz w:val="24"/>
          <w:szCs w:val="24"/>
          <w:lang w:val="en-GB"/>
        </w:rPr>
        <w:t>atients</w:t>
      </w:r>
      <w:proofErr w:type="spellEnd"/>
      <w:r w:rsidRPr="00304C7A">
        <w:rPr>
          <w:rFonts w:ascii="Book Antiqua" w:hAnsi="Book Antiqua"/>
          <w:sz w:val="24"/>
          <w:szCs w:val="24"/>
          <w:lang w:val="en-GB"/>
        </w:rPr>
        <w:t xml:space="preserve"> were moderate or heavy drinkers (at least 70</w:t>
      </w:r>
      <w:r>
        <w:rPr>
          <w:rFonts w:ascii="Book Antiqua" w:hAnsi="Book Antiqua"/>
          <w:sz w:val="24"/>
          <w:szCs w:val="24"/>
          <w:lang w:val="en-GB" w:eastAsia="zh-CN"/>
        </w:rPr>
        <w:t xml:space="preserve"> </w:t>
      </w:r>
      <w:r w:rsidRPr="00304C7A">
        <w:rPr>
          <w:rFonts w:ascii="Book Antiqua" w:hAnsi="Book Antiqua"/>
          <w:sz w:val="24"/>
          <w:szCs w:val="24"/>
          <w:lang w:val="en-GB"/>
        </w:rPr>
        <w:t xml:space="preserve">g of ethanol per day for more than 5 </w:t>
      </w:r>
      <w:proofErr w:type="spellStart"/>
      <w:r w:rsidRPr="00304C7A">
        <w:rPr>
          <w:rFonts w:ascii="Book Antiqua" w:hAnsi="Book Antiqua"/>
          <w:sz w:val="24"/>
          <w:szCs w:val="24"/>
          <w:lang w:val="en-GB"/>
        </w:rPr>
        <w:t>y</w:t>
      </w:r>
      <w:r>
        <w:rPr>
          <w:rFonts w:ascii="Book Antiqua" w:hAnsi="Book Antiqua"/>
          <w:sz w:val="24"/>
          <w:szCs w:val="24"/>
          <w:lang w:val="en-GB" w:eastAsia="zh-CN"/>
        </w:rPr>
        <w:t>r</w:t>
      </w:r>
      <w:proofErr w:type="spellEnd"/>
      <w:r w:rsidRPr="00304C7A">
        <w:rPr>
          <w:rFonts w:ascii="Book Antiqua" w:hAnsi="Book Antiqua"/>
          <w:sz w:val="24"/>
          <w:szCs w:val="24"/>
          <w:lang w:val="en-GB"/>
        </w:rPr>
        <w:t xml:space="preserve">). Assessment of patients’ alcohol intake was based solely on self-reports. The duration of disease in patients included in the study ranged from 1 to 12 </w:t>
      </w:r>
      <w:proofErr w:type="spellStart"/>
      <w:r w:rsidRPr="00304C7A">
        <w:rPr>
          <w:rFonts w:ascii="Book Antiqua" w:hAnsi="Book Antiqua"/>
          <w:sz w:val="24"/>
          <w:szCs w:val="24"/>
          <w:lang w:val="en-GB"/>
        </w:rPr>
        <w:t>y</w:t>
      </w:r>
      <w:r>
        <w:rPr>
          <w:rFonts w:ascii="Book Antiqua" w:hAnsi="Book Antiqua"/>
          <w:sz w:val="24"/>
          <w:szCs w:val="24"/>
          <w:lang w:val="en-GB" w:eastAsia="zh-CN"/>
        </w:rPr>
        <w:t>r</w:t>
      </w:r>
      <w:proofErr w:type="spellEnd"/>
      <w:r w:rsidRPr="00304C7A">
        <w:rPr>
          <w:rFonts w:ascii="Book Antiqua" w:hAnsi="Book Antiqua"/>
          <w:sz w:val="24"/>
          <w:szCs w:val="24"/>
          <w:lang w:val="en-GB"/>
        </w:rPr>
        <w:t xml:space="preserve"> (mean duration, 5 </w:t>
      </w:r>
      <w:proofErr w:type="spellStart"/>
      <w:r w:rsidRPr="00304C7A">
        <w:rPr>
          <w:rFonts w:ascii="Book Antiqua" w:hAnsi="Book Antiqua"/>
          <w:sz w:val="24"/>
          <w:szCs w:val="24"/>
          <w:lang w:val="en-GB"/>
        </w:rPr>
        <w:t>y</w:t>
      </w:r>
      <w:r>
        <w:rPr>
          <w:rFonts w:ascii="Book Antiqua" w:hAnsi="Book Antiqua"/>
          <w:sz w:val="24"/>
          <w:szCs w:val="24"/>
          <w:lang w:val="en-GB" w:eastAsia="zh-CN"/>
        </w:rPr>
        <w:t>r</w:t>
      </w:r>
      <w:proofErr w:type="spellEnd"/>
      <w:r w:rsidRPr="00304C7A">
        <w:rPr>
          <w:rFonts w:ascii="Book Antiqua" w:hAnsi="Book Antiqua"/>
          <w:sz w:val="24"/>
          <w:szCs w:val="24"/>
          <w:lang w:val="en-GB"/>
        </w:rPr>
        <w:t>). All patients reported abdominal pain.</w:t>
      </w:r>
      <w:r w:rsidRPr="00304C7A">
        <w:rPr>
          <w:rFonts w:ascii="Book Antiqua" w:hAnsi="Book Antiqua"/>
          <w:sz w:val="24"/>
          <w:szCs w:val="24"/>
          <w:lang w:val="en-GB" w:eastAsia="zh-CN"/>
        </w:rPr>
        <w:t xml:space="preserve"> </w:t>
      </w:r>
      <w:r w:rsidRPr="00304C7A">
        <w:rPr>
          <w:rFonts w:ascii="Book Antiqua" w:hAnsi="Book Antiqua"/>
          <w:sz w:val="24"/>
          <w:szCs w:val="24"/>
          <w:lang w:val="en-GB"/>
        </w:rPr>
        <w:t>All patients with advanced pancreatic changes (grade 5 according to the Cambridge classification) underwent endoscopic treatment (</w:t>
      </w:r>
      <w:r w:rsidRPr="00304C7A">
        <w:rPr>
          <w:rFonts w:ascii="Book Antiqua" w:hAnsi="Book Antiqua"/>
          <w:sz w:val="24"/>
          <w:szCs w:val="24"/>
          <w:lang w:val="en-US"/>
        </w:rPr>
        <w:t>endoscopic</w:t>
      </w:r>
      <w:r w:rsidRPr="00304C7A">
        <w:rPr>
          <w:rFonts w:ascii="Book Antiqua" w:hAnsi="Book Antiqua"/>
          <w:sz w:val="24"/>
          <w:szCs w:val="24"/>
          <w:lang w:val="en-GB"/>
        </w:rPr>
        <w:t xml:space="preserve"> </w:t>
      </w:r>
      <w:proofErr w:type="spellStart"/>
      <w:r w:rsidRPr="00304C7A">
        <w:rPr>
          <w:rFonts w:ascii="Book Antiqua" w:hAnsi="Book Antiqua"/>
          <w:sz w:val="24"/>
          <w:szCs w:val="24"/>
          <w:lang w:val="en-GB"/>
        </w:rPr>
        <w:t>sphincterotomy</w:t>
      </w:r>
      <w:proofErr w:type="spellEnd"/>
      <w:r w:rsidRPr="00304C7A">
        <w:rPr>
          <w:rFonts w:ascii="Book Antiqua" w:hAnsi="Book Antiqua"/>
          <w:sz w:val="24"/>
          <w:szCs w:val="24"/>
          <w:lang w:val="en-GB"/>
        </w:rPr>
        <w:t>,</w:t>
      </w:r>
      <w:r w:rsidRPr="00304C7A">
        <w:rPr>
          <w:rFonts w:ascii="Book Antiqua" w:hAnsi="Book Antiqua"/>
          <w:sz w:val="24"/>
          <w:szCs w:val="24"/>
          <w:lang w:val="en-US"/>
        </w:rPr>
        <w:t xml:space="preserve"> </w:t>
      </w:r>
      <w:r w:rsidRPr="00304C7A">
        <w:rPr>
          <w:rFonts w:ascii="Book Antiqua" w:hAnsi="Book Antiqua"/>
          <w:sz w:val="24"/>
          <w:szCs w:val="24"/>
          <w:lang w:val="en-GB"/>
        </w:rPr>
        <w:t xml:space="preserve">pancreatic duct stone removal, treatment of pancreatic duct strictures and/or pancreatic </w:t>
      </w:r>
      <w:proofErr w:type="spellStart"/>
      <w:r w:rsidRPr="00304C7A">
        <w:rPr>
          <w:rFonts w:ascii="Book Antiqua" w:hAnsi="Book Antiqua"/>
          <w:sz w:val="24"/>
          <w:szCs w:val="24"/>
          <w:lang w:val="en-GB"/>
        </w:rPr>
        <w:t>pseudocysts</w:t>
      </w:r>
      <w:proofErr w:type="spellEnd"/>
      <w:r w:rsidRPr="00304C7A">
        <w:rPr>
          <w:rFonts w:ascii="Book Antiqua" w:hAnsi="Book Antiqua"/>
          <w:sz w:val="24"/>
          <w:szCs w:val="24"/>
          <w:lang w:val="en-GB"/>
        </w:rPr>
        <w:t xml:space="preserve">). </w:t>
      </w:r>
      <w:r w:rsidRPr="00304C7A">
        <w:rPr>
          <w:rFonts w:ascii="Book Antiqua" w:hAnsi="Book Antiqua"/>
          <w:sz w:val="24"/>
          <w:szCs w:val="24"/>
          <w:lang w:val="en-US"/>
        </w:rPr>
        <w:t>All patients included in the study met diagnostic criteria for CP</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&lt;Refman&gt;&lt;Cite&gt;&lt;Author&gt;Homma&lt;/Author&gt;&lt;Year&gt;1998&lt;/Year&gt;&lt;RecNum&gt;32&lt;/RecNum&gt;&lt;IDText&gt;Criteria for pancreatic disease diagnosis in Japan: diagnostic criteria for chronic pancreatitis&lt;/IDText&gt;&lt;MDL Ref_Type="Journal"&gt;&lt;Ref_Type&gt;Journal&lt;/Ref_Type&gt;&lt;Ref_ID&gt;32&lt;/Ref_ID&gt;&lt;Title_Primary&gt;Criteria for pancreatic disease diagnosis in Japan: diagnostic criteria for chronic pancreatitis&lt;/Title_Primary&gt;&lt;Authors_Primary&gt;Homma,T.&lt;/Authors_Primary&gt;&lt;Date_Primary&gt;1998/4&lt;/Date_Primary&gt;&lt;Keywords&gt;Chronic Disease&lt;/Keywords&gt;&lt;Keywords&gt;diagnosis&lt;/Keywords&gt;&lt;Keywords&gt;Humans&lt;/Keywords&gt;&lt;Keywords&gt;Incidence&lt;/Keywords&gt;&lt;Keywords&gt;Japan&lt;/Keywords&gt;&lt;Keywords&gt;Pancreas&lt;/Keywords&gt;&lt;Keywords&gt;Pancreatitis&lt;/Keywords&gt;&lt;Reprint&gt;Not in File&lt;/Reprint&gt;&lt;Start_Page&gt;250&lt;/Start_Page&gt;&lt;End_Page&gt;254&lt;/End_Page&gt;&lt;Periodical&gt;Pancreas.&lt;/Periodical&gt;&lt;Volume&gt;16&lt;/Volume&gt;&lt;Issue&gt;3&lt;/Issue&gt;&lt;ZZ_JournalStdAbbrev&gt;&lt;f name="System"&gt;Pancreas.&lt;/f&gt;&lt;/ZZ_JournalStdAbbrev&gt;&lt;ZZ_WorkformID&gt;1&lt;/ZZ_WorkformID&gt;&lt;/MDL&gt;&lt;/Cite&gt;&lt;/Refman&gt;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21</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The diagnosis was based on clinical symptoms and typical results of imaging studies.</w:t>
      </w:r>
      <w:r w:rsidRPr="00304C7A">
        <w:rPr>
          <w:rFonts w:ascii="Book Antiqua" w:hAnsi="Book Antiqua"/>
          <w:sz w:val="24"/>
          <w:szCs w:val="24"/>
          <w:lang w:val="en-US" w:eastAsia="zh-CN"/>
        </w:rPr>
        <w:t xml:space="preserve"> </w:t>
      </w:r>
      <w:r w:rsidRPr="00304C7A">
        <w:rPr>
          <w:rFonts w:ascii="Book Antiqua" w:hAnsi="Book Antiqua"/>
          <w:sz w:val="24"/>
          <w:szCs w:val="24"/>
          <w:lang w:val="en-US"/>
        </w:rPr>
        <w:t xml:space="preserve">As determined by the results of endoscopic retrograde </w:t>
      </w:r>
      <w:proofErr w:type="spellStart"/>
      <w:r w:rsidRPr="00304C7A">
        <w:rPr>
          <w:rFonts w:ascii="Book Antiqua" w:hAnsi="Book Antiqua"/>
          <w:sz w:val="24"/>
          <w:szCs w:val="24"/>
          <w:lang w:val="en-US"/>
        </w:rPr>
        <w:t>pancreatography</w:t>
      </w:r>
      <w:proofErr w:type="spellEnd"/>
      <w:r w:rsidRPr="00304C7A">
        <w:rPr>
          <w:rFonts w:ascii="Book Antiqua" w:hAnsi="Book Antiqua"/>
          <w:sz w:val="24"/>
          <w:szCs w:val="24"/>
          <w:lang w:val="en-US"/>
        </w:rPr>
        <w:t xml:space="preserve"> (ERP), 34 patients displayed marked (grade 5 according to Cambridge classification), 4 moderate (grade 4) and 2 mild (grade 3) </w:t>
      </w:r>
      <w:r w:rsidRPr="00304C7A">
        <w:rPr>
          <w:rFonts w:ascii="Book Antiqua" w:hAnsi="Book Antiqua"/>
          <w:sz w:val="24"/>
          <w:szCs w:val="24"/>
          <w:lang w:val="en-US"/>
        </w:rPr>
        <w:lastRenderedPageBreak/>
        <w:t xml:space="preserve">stage of disease. Most patients with CP had an exacerbation of the disease on admission. All patients included in the study were cigarette smokers. </w:t>
      </w:r>
    </w:p>
    <w:p w:rsidR="00F03AFC" w:rsidRPr="00B201F7" w:rsidRDefault="00F03AFC" w:rsidP="00DF6B73">
      <w:pPr>
        <w:pStyle w:val="Tekstpodstawowy31"/>
        <w:snapToGrid w:val="0"/>
        <w:spacing w:after="0" w:line="360" w:lineRule="auto"/>
        <w:ind w:firstLineChars="200" w:firstLine="482"/>
        <w:jc w:val="both"/>
        <w:rPr>
          <w:rFonts w:ascii="Book Antiqua" w:hAnsi="Book Antiqua"/>
          <w:b/>
          <w:i/>
          <w:sz w:val="24"/>
          <w:szCs w:val="24"/>
          <w:lang w:val="en-US"/>
        </w:rPr>
      </w:pPr>
    </w:p>
    <w:p w:rsidR="00F03AFC" w:rsidRPr="00B201F7" w:rsidRDefault="00F03AFC" w:rsidP="00DF6B73">
      <w:pPr>
        <w:pStyle w:val="Tekstpodstawowy31"/>
        <w:snapToGrid w:val="0"/>
        <w:spacing w:after="0" w:line="360" w:lineRule="auto"/>
        <w:jc w:val="both"/>
        <w:rPr>
          <w:rFonts w:ascii="Book Antiqua" w:hAnsi="Book Antiqua"/>
          <w:b/>
          <w:i/>
          <w:sz w:val="24"/>
          <w:szCs w:val="24"/>
          <w:lang w:val="en-US"/>
        </w:rPr>
      </w:pPr>
      <w:r w:rsidRPr="00B201F7">
        <w:rPr>
          <w:rFonts w:ascii="Book Antiqua" w:hAnsi="Book Antiqua"/>
          <w:b/>
          <w:i/>
          <w:sz w:val="24"/>
          <w:szCs w:val="24"/>
          <w:lang w:val="en-US"/>
        </w:rPr>
        <w:t>Patients with mild acute pancreatitis</w:t>
      </w:r>
    </w:p>
    <w:p w:rsidR="00F03AFC" w:rsidRPr="00304C7A" w:rsidRDefault="00F03AFC" w:rsidP="00DF6B73">
      <w:pPr>
        <w:pStyle w:val="Tekstpodstawowy31"/>
        <w:snapToGrid w:val="0"/>
        <w:spacing w:after="0" w:line="360" w:lineRule="auto"/>
        <w:jc w:val="both"/>
        <w:rPr>
          <w:rFonts w:ascii="Book Antiqua" w:hAnsi="Book Antiqua"/>
          <w:sz w:val="24"/>
          <w:szCs w:val="24"/>
          <w:lang w:val="en-US"/>
        </w:rPr>
      </w:pPr>
      <w:r w:rsidRPr="00304C7A">
        <w:rPr>
          <w:rFonts w:ascii="Book Antiqua" w:hAnsi="Book Antiqua"/>
          <w:sz w:val="24"/>
          <w:szCs w:val="24"/>
          <w:lang w:val="en-US"/>
        </w:rPr>
        <w:t>According to the most recent Atlanta classification, mild AP is defined as AP without organ failure and without either</w:t>
      </w:r>
      <w:r>
        <w:rPr>
          <w:rFonts w:ascii="Book Antiqua" w:hAnsi="Book Antiqua"/>
          <w:sz w:val="24"/>
          <w:szCs w:val="24"/>
          <w:lang w:val="en-US"/>
        </w:rPr>
        <w:t xml:space="preserve"> local or systemic complication</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&lt;Refman&gt;&lt;Cite&gt;&lt;Author&gt;Sarr&lt;/Author&gt;&lt;Year&gt;2013&lt;/Year&gt;&lt;RecNum&gt;34&lt;/RecNum&gt;&lt;IDText&gt;The new revised classification of acute pancreatitis 2012&lt;/IDText&gt;&lt;MDL Ref_Type="Journal"&gt;&lt;Ref_Type&gt;Journal&lt;/Ref_Type&gt;&lt;Ref_ID&gt;34&lt;/Ref_ID&gt;&lt;Title_Primary&gt;The new revised classification of acute pancreatitis 2012&lt;/Title_Primary&gt;&lt;Authors_Primary&gt;Sarr,M.G.&lt;/Authors_Primary&gt;&lt;Authors_Primary&gt;Banks,P.A.&lt;/Authors_Primary&gt;&lt;Authors_Primary&gt;Bollen,T.L.&lt;/Authors_Primary&gt;&lt;Authors_Primary&gt;Dervenis,C.&lt;/Authors_Primary&gt;&lt;Authors_Primary&gt;Gooszen,H.G.&lt;/Authors_Primary&gt;&lt;Authors_Primary&gt;Johnson,C.D.&lt;/Authors_Primary&gt;&lt;Authors_Primary&gt;Tsiotos,G.G.&lt;/Authors_Primary&gt;&lt;Authors_Primary&gt;Vege,S.S.&lt;/Authors_Primary&gt;&lt;Date_Primary&gt;2013/6&lt;/Date_Primary&gt;&lt;Keywords&gt;Acute Disease&lt;/Keywords&gt;&lt;Keywords&gt;classification&lt;/Keywords&gt;&lt;Keywords&gt;complications&lt;/Keywords&gt;&lt;Keywords&gt;diagnosis&lt;/Keywords&gt;&lt;Keywords&gt;Disease Progression&lt;/Keywords&gt;&lt;Keywords&gt;etiology&lt;/Keywords&gt;&lt;Keywords&gt;Humans&lt;/Keywords&gt;&lt;Keywords&gt;methods&lt;/Keywords&gt;&lt;Keywords&gt;microbiology&lt;/Keywords&gt;&lt;Keywords&gt;Pancreatic Pseudocyst&lt;/Keywords&gt;&lt;Keywords&gt;Pancreatitis&lt;/Keywords&gt;&lt;Keywords&gt;Pancreatitis,Acute Necrotizing&lt;/Keywords&gt;&lt;Keywords&gt;Severity of Illness Index&lt;/Keywords&gt;&lt;Keywords&gt;Terminology as Topic&lt;/Keywords&gt;&lt;Reprint&gt;Not in File&lt;/Reprint&gt;&lt;Start_Page&gt;549&lt;/Start_Page&gt;&lt;End_Page&gt;562&lt;/End_Page&gt;&lt;Periodical&gt;Surg.Clin.North Am.&lt;/Periodical&gt;&lt;Volume&gt;93&lt;/Volume&gt;&lt;Issue&gt;3&lt;/Issue&gt;&lt;ZZ_JournalStdAbbrev&gt;&lt;f name="System"&gt;Surg.Clin.North Am.&lt;/f&gt;&lt;/ZZ_JournalStdAbbrev&gt;&lt;ZZ_WorkformID&gt;1&lt;/ZZ_WorkformID&gt;&lt;/MDL&gt;&lt;/Cite&gt;&lt;/Refman&gt;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Pr>
          <w:rFonts w:ascii="Book Antiqua" w:hAnsi="Book Antiqua"/>
          <w:sz w:val="24"/>
          <w:szCs w:val="24"/>
          <w:vertAlign w:val="superscript"/>
          <w:lang w:val="en-US" w:eastAsia="zh-CN"/>
        </w:rPr>
        <w:t>4</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40 patients with mild AP admitted to the Department of Gastroenterology and </w:t>
      </w:r>
      <w:proofErr w:type="spellStart"/>
      <w:r w:rsidRPr="00304C7A">
        <w:rPr>
          <w:rFonts w:ascii="Book Antiqua" w:hAnsi="Book Antiqua"/>
          <w:sz w:val="24"/>
          <w:szCs w:val="24"/>
          <w:lang w:val="en-US"/>
        </w:rPr>
        <w:t>Hepatology</w:t>
      </w:r>
      <w:proofErr w:type="spellEnd"/>
      <w:r w:rsidRPr="00304C7A">
        <w:rPr>
          <w:rFonts w:ascii="Book Antiqua" w:hAnsi="Book Antiqua"/>
          <w:sz w:val="24"/>
          <w:szCs w:val="24"/>
          <w:lang w:val="en-US"/>
        </w:rPr>
        <w:t xml:space="preserve"> participated in the study. The diagnosis of AP was established in all patients based on the presence of epigastric pain and elevated amylase/lipase. </w:t>
      </w:r>
      <w:proofErr w:type="spellStart"/>
      <w:r w:rsidRPr="00304C7A">
        <w:rPr>
          <w:rFonts w:ascii="Book Antiqua" w:hAnsi="Book Antiqua"/>
          <w:sz w:val="24"/>
          <w:szCs w:val="24"/>
          <w:lang w:val="en-US"/>
        </w:rPr>
        <w:t>Transabdominal</w:t>
      </w:r>
      <w:proofErr w:type="spellEnd"/>
      <w:r w:rsidRPr="00304C7A">
        <w:rPr>
          <w:rFonts w:ascii="Book Antiqua" w:hAnsi="Book Antiqua"/>
          <w:sz w:val="24"/>
          <w:szCs w:val="24"/>
          <w:lang w:val="en-US"/>
        </w:rPr>
        <w:t xml:space="preserve"> ultrasound was performed in all cases to confirm or exclude biliary disease. Computed tomography was performed in selected cases where there was any diagnostic uncertainty. Patients received supportive treatment including intravenous fluids and pain medications. Elective ERCP was performed in selected cases. Serum samples were obtained between the 1</w:t>
      </w:r>
      <w:r w:rsidRPr="00304C7A">
        <w:rPr>
          <w:rFonts w:ascii="Book Antiqua" w:hAnsi="Book Antiqua"/>
          <w:sz w:val="24"/>
          <w:szCs w:val="24"/>
          <w:vertAlign w:val="superscript"/>
          <w:lang w:val="en-US"/>
        </w:rPr>
        <w:t>st</w:t>
      </w:r>
      <w:r w:rsidRPr="00304C7A">
        <w:rPr>
          <w:rFonts w:ascii="Book Antiqua" w:hAnsi="Book Antiqua"/>
          <w:sz w:val="24"/>
          <w:szCs w:val="24"/>
          <w:lang w:val="en-US"/>
        </w:rPr>
        <w:t xml:space="preserve"> and 3</w:t>
      </w:r>
      <w:r w:rsidRPr="00304C7A">
        <w:rPr>
          <w:rFonts w:ascii="Book Antiqua" w:hAnsi="Book Antiqua"/>
          <w:sz w:val="24"/>
          <w:szCs w:val="24"/>
          <w:vertAlign w:val="superscript"/>
          <w:lang w:val="en-US"/>
        </w:rPr>
        <w:t>rd</w:t>
      </w:r>
      <w:r w:rsidRPr="00304C7A">
        <w:rPr>
          <w:rFonts w:ascii="Book Antiqua" w:hAnsi="Book Antiqua"/>
          <w:sz w:val="24"/>
          <w:szCs w:val="24"/>
          <w:lang w:val="en-US"/>
        </w:rPr>
        <w:t xml:space="preserve"> day of hospitalization.</w:t>
      </w:r>
    </w:p>
    <w:p w:rsidR="00F03AFC" w:rsidRPr="00304C7A" w:rsidRDefault="00F03AFC" w:rsidP="00DF6B73">
      <w:pPr>
        <w:pStyle w:val="Tekstpodstawowy31"/>
        <w:snapToGrid w:val="0"/>
        <w:spacing w:after="0" w:line="360" w:lineRule="auto"/>
        <w:ind w:firstLineChars="200" w:firstLine="480"/>
        <w:jc w:val="both"/>
        <w:rPr>
          <w:rFonts w:ascii="Book Antiqua" w:hAnsi="Book Antiqua"/>
          <w:sz w:val="24"/>
          <w:szCs w:val="24"/>
          <w:lang w:val="en-GB"/>
        </w:rPr>
      </w:pPr>
    </w:p>
    <w:p w:rsidR="00F03AFC" w:rsidRPr="00B201F7" w:rsidRDefault="00F03AFC" w:rsidP="00DF6B73">
      <w:pPr>
        <w:pStyle w:val="Tekstpodstawowy31"/>
        <w:snapToGrid w:val="0"/>
        <w:spacing w:after="0" w:line="360" w:lineRule="auto"/>
        <w:jc w:val="both"/>
        <w:rPr>
          <w:rFonts w:ascii="Book Antiqua" w:hAnsi="Book Antiqua"/>
          <w:b/>
          <w:i/>
          <w:sz w:val="24"/>
          <w:szCs w:val="24"/>
          <w:lang w:val="en-GB"/>
        </w:rPr>
      </w:pPr>
      <w:r w:rsidRPr="00B201F7">
        <w:rPr>
          <w:rFonts w:ascii="Book Antiqua" w:hAnsi="Book Antiqua"/>
          <w:b/>
          <w:i/>
          <w:sz w:val="24"/>
          <w:szCs w:val="24"/>
          <w:lang w:val="en-GB"/>
        </w:rPr>
        <w:t>Patients with walled-off pancreatic necrosis</w:t>
      </w:r>
    </w:p>
    <w:p w:rsidR="00F03AFC" w:rsidRPr="00304C7A" w:rsidRDefault="00F03AFC" w:rsidP="00DF6B73">
      <w:pPr>
        <w:pStyle w:val="Tekstpodstawowy31"/>
        <w:snapToGrid w:val="0"/>
        <w:spacing w:after="0" w:line="360" w:lineRule="auto"/>
        <w:jc w:val="both"/>
        <w:rPr>
          <w:rFonts w:ascii="Book Antiqua" w:hAnsi="Book Antiqua"/>
          <w:sz w:val="24"/>
          <w:szCs w:val="24"/>
          <w:lang w:val="en-US"/>
        </w:rPr>
      </w:pPr>
      <w:r w:rsidRPr="00304C7A">
        <w:rPr>
          <w:rFonts w:ascii="Book Antiqua" w:hAnsi="Book Antiqua"/>
          <w:sz w:val="24"/>
          <w:szCs w:val="24"/>
          <w:lang w:val="en-GB"/>
        </w:rPr>
        <w:t>The third group consisted of patients with severe necrotizing pancreatitis between the 6</w:t>
      </w:r>
      <w:r w:rsidRPr="00304C7A">
        <w:rPr>
          <w:rFonts w:ascii="Book Antiqua" w:hAnsi="Book Antiqua"/>
          <w:sz w:val="24"/>
          <w:szCs w:val="24"/>
          <w:vertAlign w:val="superscript"/>
          <w:lang w:val="en-GB"/>
        </w:rPr>
        <w:t>th</w:t>
      </w:r>
      <w:r w:rsidRPr="00304C7A">
        <w:rPr>
          <w:rFonts w:ascii="Book Antiqua" w:hAnsi="Book Antiqua"/>
          <w:sz w:val="24"/>
          <w:szCs w:val="24"/>
          <w:lang w:val="en-GB"/>
        </w:rPr>
        <w:t xml:space="preserve"> and 10</w:t>
      </w:r>
      <w:r w:rsidRPr="00304C7A">
        <w:rPr>
          <w:rFonts w:ascii="Book Antiqua" w:hAnsi="Book Antiqua"/>
          <w:sz w:val="24"/>
          <w:szCs w:val="24"/>
          <w:vertAlign w:val="superscript"/>
          <w:lang w:val="en-GB"/>
        </w:rPr>
        <w:t>th</w:t>
      </w:r>
      <w:r w:rsidRPr="00304C7A">
        <w:rPr>
          <w:rFonts w:ascii="Book Antiqua" w:hAnsi="Book Antiqua"/>
          <w:sz w:val="24"/>
          <w:szCs w:val="24"/>
          <w:lang w:val="en-GB"/>
        </w:rPr>
        <w:t xml:space="preserve"> weeks since the onset of disease, hospitalized </w:t>
      </w:r>
      <w:r w:rsidRPr="00304C7A">
        <w:rPr>
          <w:rFonts w:ascii="Book Antiqua" w:hAnsi="Book Antiqua"/>
          <w:sz w:val="24"/>
          <w:szCs w:val="24"/>
          <w:lang w:val="en-US"/>
        </w:rPr>
        <w:t xml:space="preserve">in the Department of Gastroenterology and </w:t>
      </w:r>
      <w:proofErr w:type="spellStart"/>
      <w:r w:rsidRPr="00304C7A">
        <w:rPr>
          <w:rFonts w:ascii="Book Antiqua" w:hAnsi="Book Antiqua"/>
          <w:sz w:val="24"/>
          <w:szCs w:val="24"/>
          <w:lang w:val="en-US"/>
        </w:rPr>
        <w:t>Hepatology</w:t>
      </w:r>
      <w:proofErr w:type="spellEnd"/>
      <w:r w:rsidRPr="00304C7A">
        <w:rPr>
          <w:rFonts w:ascii="Book Antiqua" w:hAnsi="Book Antiqua"/>
          <w:sz w:val="24"/>
          <w:szCs w:val="24"/>
          <w:lang w:val="en-US"/>
        </w:rPr>
        <w:t>, Medical University of Gdansk. Mean age in this group was 48 ± 2.5 y</w:t>
      </w:r>
      <w:r>
        <w:rPr>
          <w:rFonts w:ascii="Book Antiqua" w:hAnsi="Book Antiqua"/>
          <w:sz w:val="24"/>
          <w:szCs w:val="24"/>
          <w:lang w:val="en-US" w:eastAsia="zh-CN"/>
        </w:rPr>
        <w:t>r</w:t>
      </w:r>
      <w:r w:rsidRPr="00304C7A">
        <w:rPr>
          <w:rFonts w:ascii="Book Antiqua" w:hAnsi="Book Antiqua"/>
          <w:sz w:val="24"/>
          <w:szCs w:val="24"/>
          <w:lang w:val="en-US"/>
        </w:rPr>
        <w:t xml:space="preserve">. In 15 out of 33 patients there was documented alcohol abuse. 20 patients were former or current smokers. </w:t>
      </w:r>
      <w:r w:rsidRPr="00304C7A">
        <w:rPr>
          <w:rFonts w:ascii="Book Antiqua" w:hAnsi="Book Antiqua"/>
          <w:sz w:val="24"/>
          <w:szCs w:val="24"/>
          <w:lang w:val="en-GB"/>
        </w:rPr>
        <w:t>The patients presented with a variety of symptoms, such as abdominal pain, post-prandial fullness and early satiety, nausea or vomiting that were attributable to the presence of WOPN</w:t>
      </w:r>
      <w:r w:rsidRPr="00304C7A">
        <w:rPr>
          <w:rFonts w:ascii="Book Antiqua" w:hAnsi="Book Antiqua"/>
          <w:sz w:val="24"/>
          <w:szCs w:val="24"/>
          <w:lang w:val="en-GB" w:eastAsia="zh-CN"/>
        </w:rPr>
        <w:t xml:space="preserve">. </w:t>
      </w:r>
      <w:r w:rsidRPr="00304C7A">
        <w:rPr>
          <w:rFonts w:ascii="Book Antiqua" w:hAnsi="Book Antiqua"/>
          <w:sz w:val="24"/>
          <w:szCs w:val="24"/>
          <w:lang w:val="en-GB"/>
        </w:rPr>
        <w:t>All patients in this group underwent contrast-enhanced computed tomography both at the time of initial diagnosis and as a follow-up study leading to the diagnosis of WOPN. Endoscopic ultrasound was performed in selected cases to confirm the nature of the collection. Serum samples were obtained on the morning before the scheduled endoscopic drainage.</w:t>
      </w:r>
    </w:p>
    <w:p w:rsidR="00F03AFC" w:rsidRPr="00B201F7" w:rsidRDefault="00F03AFC" w:rsidP="00DF6B73">
      <w:pPr>
        <w:pStyle w:val="Tekstpodstawowy31"/>
        <w:snapToGrid w:val="0"/>
        <w:spacing w:after="0" w:line="360" w:lineRule="auto"/>
        <w:ind w:firstLineChars="200" w:firstLine="482"/>
        <w:jc w:val="both"/>
        <w:rPr>
          <w:rFonts w:ascii="Book Antiqua" w:hAnsi="Book Antiqua"/>
          <w:b/>
          <w:i/>
          <w:sz w:val="24"/>
          <w:szCs w:val="24"/>
          <w:lang w:val="en-GB"/>
        </w:rPr>
      </w:pPr>
    </w:p>
    <w:p w:rsidR="00F03AFC" w:rsidRPr="00B201F7" w:rsidRDefault="00F03AFC" w:rsidP="00DF6B73">
      <w:pPr>
        <w:pStyle w:val="Tekstpodstawowy31"/>
        <w:snapToGrid w:val="0"/>
        <w:spacing w:after="0" w:line="360" w:lineRule="auto"/>
        <w:jc w:val="both"/>
        <w:rPr>
          <w:rFonts w:ascii="Book Antiqua" w:hAnsi="Book Antiqua"/>
          <w:b/>
          <w:i/>
          <w:sz w:val="24"/>
          <w:szCs w:val="24"/>
          <w:lang w:val="en-GB"/>
        </w:rPr>
      </w:pPr>
      <w:r w:rsidRPr="00B201F7">
        <w:rPr>
          <w:rFonts w:ascii="Book Antiqua" w:hAnsi="Book Antiqua"/>
          <w:b/>
          <w:i/>
          <w:sz w:val="24"/>
          <w:szCs w:val="24"/>
          <w:lang w:val="en-GB"/>
        </w:rPr>
        <w:t>Healthy control subjects</w:t>
      </w:r>
    </w:p>
    <w:p w:rsidR="00F03AFC" w:rsidRPr="00304C7A" w:rsidRDefault="001D5A23" w:rsidP="00DF6B73">
      <w:pPr>
        <w:pStyle w:val="Tekstpodstawowy31"/>
        <w:snapToGrid w:val="0"/>
        <w:spacing w:after="0" w:line="360" w:lineRule="auto"/>
        <w:jc w:val="both"/>
        <w:rPr>
          <w:rFonts w:ascii="Book Antiqua" w:hAnsi="Book Antiqua"/>
          <w:sz w:val="24"/>
          <w:szCs w:val="24"/>
          <w:lang w:val="en-GB"/>
        </w:rPr>
      </w:pPr>
      <w:r w:rsidRPr="00304C7A">
        <w:rPr>
          <w:rFonts w:ascii="Book Antiqua" w:hAnsi="Book Antiqua"/>
          <w:sz w:val="24"/>
          <w:szCs w:val="24"/>
          <w:lang w:val="en-US"/>
        </w:rPr>
        <w:lastRenderedPageBreak/>
        <w:t>Thirty</w:t>
      </w:r>
      <w:r>
        <w:rPr>
          <w:rFonts w:ascii="Book Antiqua" w:hAnsi="Book Antiqua" w:hint="eastAsia"/>
          <w:sz w:val="24"/>
          <w:szCs w:val="24"/>
          <w:lang w:val="en-US" w:eastAsia="zh-CN"/>
        </w:rPr>
        <w:t>-</w:t>
      </w:r>
      <w:r w:rsidR="00F03AFC" w:rsidRPr="00304C7A">
        <w:rPr>
          <w:rFonts w:ascii="Book Antiqua" w:hAnsi="Book Antiqua"/>
          <w:sz w:val="24"/>
          <w:szCs w:val="24"/>
          <w:lang w:val="en-US"/>
        </w:rPr>
        <w:t>five</w:t>
      </w:r>
      <w:r w:rsidR="00F03AFC" w:rsidRPr="00304C7A">
        <w:rPr>
          <w:rFonts w:ascii="Book Antiqua" w:hAnsi="Book Antiqua"/>
          <w:sz w:val="24"/>
          <w:szCs w:val="24"/>
          <w:lang w:val="en-GB"/>
        </w:rPr>
        <w:t xml:space="preserve"> healthy male volunteers from the same demographic group as the patients with CP, AP and WOPN who received annual health examinations and reported only occasional alcohol consumption, aged 24-64 </w:t>
      </w:r>
      <w:proofErr w:type="spellStart"/>
      <w:r w:rsidR="00F03AFC" w:rsidRPr="00304C7A">
        <w:rPr>
          <w:rFonts w:ascii="Book Antiqua" w:hAnsi="Book Antiqua"/>
          <w:sz w:val="24"/>
          <w:szCs w:val="24"/>
          <w:lang w:val="en-GB"/>
        </w:rPr>
        <w:t>y</w:t>
      </w:r>
      <w:r w:rsidR="00F03AFC">
        <w:rPr>
          <w:rFonts w:ascii="Book Antiqua" w:hAnsi="Book Antiqua"/>
          <w:sz w:val="24"/>
          <w:szCs w:val="24"/>
          <w:lang w:val="en-GB" w:eastAsia="zh-CN"/>
        </w:rPr>
        <w:t>r</w:t>
      </w:r>
      <w:proofErr w:type="spellEnd"/>
      <w:r w:rsidR="00F03AFC" w:rsidRPr="00304C7A">
        <w:rPr>
          <w:rFonts w:ascii="Book Antiqua" w:hAnsi="Book Antiqua"/>
          <w:sz w:val="24"/>
          <w:szCs w:val="24"/>
          <w:lang w:val="en-GB"/>
        </w:rPr>
        <w:t xml:space="preserve"> (mean age 42 ± 2.2 </w:t>
      </w:r>
      <w:proofErr w:type="spellStart"/>
      <w:r w:rsidR="00F03AFC" w:rsidRPr="00304C7A">
        <w:rPr>
          <w:rFonts w:ascii="Book Antiqua" w:hAnsi="Book Antiqua"/>
          <w:sz w:val="24"/>
          <w:szCs w:val="24"/>
          <w:lang w:val="en-GB"/>
        </w:rPr>
        <w:t>y</w:t>
      </w:r>
      <w:r w:rsidR="00F03AFC">
        <w:rPr>
          <w:rFonts w:ascii="Book Antiqua" w:hAnsi="Book Antiqua"/>
          <w:sz w:val="24"/>
          <w:szCs w:val="24"/>
          <w:lang w:val="en-GB" w:eastAsia="zh-CN"/>
        </w:rPr>
        <w:t>r</w:t>
      </w:r>
      <w:proofErr w:type="spellEnd"/>
      <w:r w:rsidR="00F03AFC" w:rsidRPr="00304C7A">
        <w:rPr>
          <w:rFonts w:ascii="Book Antiqua" w:hAnsi="Book Antiqua"/>
          <w:sz w:val="24"/>
          <w:szCs w:val="24"/>
          <w:lang w:val="en-GB"/>
        </w:rPr>
        <w:t xml:space="preserve">) formed the control group. </w:t>
      </w:r>
    </w:p>
    <w:p w:rsidR="00F03AFC" w:rsidRPr="00304C7A" w:rsidRDefault="00F03AFC" w:rsidP="00DF6B73">
      <w:pPr>
        <w:pStyle w:val="Tekstpodstawowy31"/>
        <w:snapToGrid w:val="0"/>
        <w:spacing w:after="0" w:line="360" w:lineRule="auto"/>
        <w:ind w:firstLineChars="200" w:firstLine="480"/>
        <w:jc w:val="both"/>
        <w:rPr>
          <w:rFonts w:ascii="Book Antiqua" w:hAnsi="Book Antiqua"/>
          <w:sz w:val="24"/>
          <w:szCs w:val="24"/>
          <w:lang w:val="en-US"/>
        </w:rPr>
      </w:pPr>
    </w:p>
    <w:p w:rsidR="00F03AFC" w:rsidRPr="00B201F7" w:rsidRDefault="00F03AFC" w:rsidP="00DF6B73">
      <w:pPr>
        <w:pStyle w:val="Tekstpodstawowy31"/>
        <w:snapToGrid w:val="0"/>
        <w:spacing w:after="0" w:line="360" w:lineRule="auto"/>
        <w:jc w:val="both"/>
        <w:rPr>
          <w:rFonts w:ascii="Book Antiqua" w:hAnsi="Book Antiqua"/>
          <w:b/>
          <w:i/>
          <w:sz w:val="24"/>
          <w:szCs w:val="24"/>
          <w:lang w:val="en-US" w:eastAsia="zh-CN"/>
        </w:rPr>
      </w:pPr>
      <w:proofErr w:type="spellStart"/>
      <w:r>
        <w:rPr>
          <w:rFonts w:ascii="Book Antiqua" w:hAnsi="Book Antiqua"/>
          <w:b/>
          <w:i/>
          <w:sz w:val="24"/>
          <w:szCs w:val="24"/>
          <w:lang w:val="en-US" w:eastAsia="zh-CN"/>
        </w:rPr>
        <w:t>Stastical</w:t>
      </w:r>
      <w:proofErr w:type="spellEnd"/>
      <w:r>
        <w:rPr>
          <w:rFonts w:ascii="Book Antiqua" w:hAnsi="Book Antiqua"/>
          <w:b/>
          <w:i/>
          <w:sz w:val="24"/>
          <w:szCs w:val="24"/>
          <w:lang w:val="en-US" w:eastAsia="zh-CN"/>
        </w:rPr>
        <w:t xml:space="preserve"> analysis</w:t>
      </w:r>
    </w:p>
    <w:p w:rsidR="00F03AFC" w:rsidRPr="00304C7A" w:rsidRDefault="00F03AFC" w:rsidP="00DF6B73">
      <w:pPr>
        <w:pStyle w:val="Tekstpodstawowy31"/>
        <w:snapToGrid w:val="0"/>
        <w:spacing w:after="0" w:line="360" w:lineRule="auto"/>
        <w:jc w:val="both"/>
        <w:rPr>
          <w:rFonts w:ascii="Book Antiqua" w:hAnsi="Book Antiqua"/>
          <w:sz w:val="24"/>
          <w:szCs w:val="24"/>
          <w:lang w:val="en-US"/>
        </w:rPr>
      </w:pPr>
      <w:r w:rsidRPr="00304C7A">
        <w:rPr>
          <w:rFonts w:ascii="Book Antiqua" w:hAnsi="Book Antiqua"/>
          <w:sz w:val="24"/>
          <w:szCs w:val="24"/>
          <w:lang w:val="en-US"/>
        </w:rPr>
        <w:t xml:space="preserve">At 8 a.m. fasting blood samples were collected from patients and healthy controls. Serum PDGF-BB concentrations were determined by </w:t>
      </w:r>
      <w:r w:rsidR="001D5A23" w:rsidRPr="001D5A23">
        <w:rPr>
          <w:rFonts w:ascii="Book Antiqua" w:hAnsi="Book Antiqua"/>
          <w:sz w:val="24"/>
          <w:szCs w:val="24"/>
          <w:lang w:val="en-US"/>
        </w:rPr>
        <w:t xml:space="preserve">enzyme linked </w:t>
      </w:r>
      <w:proofErr w:type="spellStart"/>
      <w:r w:rsidR="001D5A23" w:rsidRPr="001D5A23">
        <w:rPr>
          <w:rFonts w:ascii="Book Antiqua" w:hAnsi="Book Antiqua"/>
          <w:sz w:val="24"/>
          <w:szCs w:val="24"/>
          <w:lang w:val="en-US"/>
        </w:rPr>
        <w:t>immunosorbent</w:t>
      </w:r>
      <w:proofErr w:type="spellEnd"/>
      <w:r w:rsidR="001D5A23" w:rsidRPr="001D5A23">
        <w:rPr>
          <w:rFonts w:ascii="Book Antiqua" w:hAnsi="Book Antiqua"/>
          <w:sz w:val="24"/>
          <w:szCs w:val="24"/>
          <w:lang w:val="en-US"/>
        </w:rPr>
        <w:t xml:space="preserve"> assay</w:t>
      </w:r>
      <w:r w:rsidR="001D5A23">
        <w:rPr>
          <w:rFonts w:ascii="Book Antiqua" w:hAnsi="Book Antiqua" w:hint="eastAsia"/>
          <w:sz w:val="24"/>
          <w:szCs w:val="24"/>
          <w:lang w:val="en-US" w:eastAsia="zh-CN"/>
        </w:rPr>
        <w:t xml:space="preserve"> (</w:t>
      </w:r>
      <w:r w:rsidR="001D5A23" w:rsidRPr="00304C7A">
        <w:rPr>
          <w:rFonts w:ascii="Book Antiqua" w:hAnsi="Book Antiqua"/>
          <w:sz w:val="24"/>
          <w:szCs w:val="24"/>
          <w:lang w:val="en-US"/>
        </w:rPr>
        <w:t>ELISA</w:t>
      </w:r>
      <w:r w:rsidR="001D5A23">
        <w:rPr>
          <w:rFonts w:ascii="Book Antiqua" w:hAnsi="Book Antiqua" w:hint="eastAsia"/>
          <w:sz w:val="24"/>
          <w:szCs w:val="24"/>
          <w:lang w:val="en-US" w:eastAsia="zh-CN"/>
        </w:rPr>
        <w:t>)</w:t>
      </w:r>
      <w:r w:rsidRPr="00304C7A">
        <w:rPr>
          <w:rFonts w:ascii="Book Antiqua" w:hAnsi="Book Antiqua"/>
          <w:sz w:val="24"/>
          <w:szCs w:val="24"/>
          <w:lang w:val="en-US"/>
        </w:rPr>
        <w:t xml:space="preserve"> assay produced by Ray Biotech, Inc., GA, USA. TGF</w:t>
      </w:r>
      <w:r w:rsidR="00285E05">
        <w:rPr>
          <w:rFonts w:ascii="Book Antiqua" w:hAnsi="Book Antiqua" w:hint="eastAsia"/>
          <w:sz w:val="24"/>
          <w:szCs w:val="24"/>
          <w:lang w:val="en-US" w:eastAsia="zh-CN"/>
        </w:rPr>
        <w:t>-</w:t>
      </w:r>
      <w:r w:rsidRPr="00304C7A">
        <w:rPr>
          <w:rFonts w:ascii="Book Antiqua" w:hAnsi="Book Antiqua"/>
          <w:sz w:val="24"/>
          <w:szCs w:val="24"/>
          <w:lang w:val="en-US"/>
        </w:rPr>
        <w:t xml:space="preserve">β1 concentrations were determined by ELISA assay produced by R&amp;D System, UK. The serum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concentration was determined by ELISA assay produced by </w:t>
      </w:r>
      <w:proofErr w:type="spellStart"/>
      <w:r w:rsidRPr="00304C7A">
        <w:rPr>
          <w:rFonts w:ascii="Book Antiqua" w:hAnsi="Book Antiqua"/>
          <w:sz w:val="24"/>
          <w:szCs w:val="24"/>
          <w:lang w:val="en-US"/>
        </w:rPr>
        <w:t>Milipore</w:t>
      </w:r>
      <w:proofErr w:type="spellEnd"/>
      <w:r w:rsidRPr="00304C7A">
        <w:rPr>
          <w:rFonts w:ascii="Book Antiqua" w:hAnsi="Book Antiqua"/>
          <w:sz w:val="24"/>
          <w:szCs w:val="24"/>
          <w:lang w:val="en-US"/>
        </w:rPr>
        <w:t xml:space="preserve"> Corporation, MA, USA. Serum</w:t>
      </w:r>
      <w:r>
        <w:rPr>
          <w:rFonts w:ascii="Book Antiqua" w:hAnsi="Book Antiqua"/>
          <w:sz w:val="24"/>
          <w:szCs w:val="24"/>
          <w:lang w:val="en-US" w:eastAsia="zh-CN"/>
        </w:rPr>
        <w:t xml:space="preserve"> </w:t>
      </w:r>
      <w:r w:rsidRPr="00304C7A">
        <w:rPr>
          <w:rFonts w:ascii="Book Antiqua" w:hAnsi="Book Antiqua"/>
          <w:sz w:val="24"/>
          <w:szCs w:val="24"/>
          <w:lang w:val="en-US"/>
        </w:rPr>
        <w:t>HMGB1</w:t>
      </w:r>
      <w:r>
        <w:rPr>
          <w:rFonts w:ascii="Book Antiqua" w:hAnsi="Book Antiqua"/>
          <w:sz w:val="24"/>
          <w:szCs w:val="24"/>
          <w:lang w:val="en-US" w:eastAsia="zh-CN"/>
        </w:rPr>
        <w:t xml:space="preserve"> </w:t>
      </w:r>
      <w:r w:rsidRPr="00304C7A">
        <w:rPr>
          <w:rFonts w:ascii="Book Antiqua" w:hAnsi="Book Antiqua"/>
          <w:sz w:val="24"/>
          <w:szCs w:val="24"/>
          <w:lang w:val="en-US"/>
        </w:rPr>
        <w:t>concentration was measured with the ELISA assay produced by IBL International, Germany. Concentrations of CRP in serum and other biochemical parameters were</w:t>
      </w:r>
      <w:r w:rsidRPr="00304C7A">
        <w:rPr>
          <w:rFonts w:ascii="Book Antiqua" w:hAnsi="Book Antiqua"/>
          <w:sz w:val="24"/>
          <w:szCs w:val="24"/>
          <w:lang w:val="en-US" w:eastAsia="zh-CN"/>
        </w:rPr>
        <w:t xml:space="preserve"> </w:t>
      </w:r>
      <w:r w:rsidRPr="00304C7A">
        <w:rPr>
          <w:rFonts w:ascii="Book Antiqua" w:hAnsi="Book Antiqua"/>
          <w:sz w:val="24"/>
          <w:szCs w:val="24"/>
          <w:lang w:val="en-US"/>
        </w:rPr>
        <w:t xml:space="preserve">measured at the Central Clinical Laboratory of Medical University of Gdansk. Statistical analysis was performed using Microsoft Excel and </w:t>
      </w:r>
      <w:proofErr w:type="spellStart"/>
      <w:r w:rsidRPr="00304C7A">
        <w:rPr>
          <w:rFonts w:ascii="Book Antiqua" w:hAnsi="Book Antiqua"/>
          <w:sz w:val="24"/>
          <w:szCs w:val="24"/>
          <w:lang w:val="en-US"/>
        </w:rPr>
        <w:t>Statistica</w:t>
      </w:r>
      <w:proofErr w:type="spellEnd"/>
      <w:r w:rsidRPr="00304C7A">
        <w:rPr>
          <w:rFonts w:ascii="Book Antiqua" w:hAnsi="Book Antiqua"/>
          <w:sz w:val="24"/>
          <w:szCs w:val="24"/>
          <w:lang w:val="en-US"/>
        </w:rPr>
        <w:t xml:space="preserve">. The statistical significance of differences observed between patients and controls was assessed using the two-tailed </w:t>
      </w:r>
      <w:r w:rsidRPr="00B201F7">
        <w:rPr>
          <w:rFonts w:ascii="Book Antiqua" w:hAnsi="Book Antiqua"/>
          <w:i/>
          <w:sz w:val="24"/>
          <w:szCs w:val="24"/>
          <w:lang w:val="en-US"/>
        </w:rPr>
        <w:t>t</w:t>
      </w:r>
      <w:r w:rsidRPr="00304C7A">
        <w:rPr>
          <w:rFonts w:ascii="Book Antiqua" w:hAnsi="Book Antiqua"/>
          <w:sz w:val="24"/>
          <w:szCs w:val="24"/>
          <w:lang w:val="en-US"/>
        </w:rPr>
        <w:t xml:space="preserve">-test. </w:t>
      </w:r>
    </w:p>
    <w:p w:rsidR="00F03AFC" w:rsidRPr="00304C7A" w:rsidRDefault="00F03AFC" w:rsidP="00DF6B73">
      <w:pPr>
        <w:spacing w:after="0" w:line="360" w:lineRule="auto"/>
        <w:ind w:firstLineChars="200" w:firstLine="480"/>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r w:rsidRPr="00285E05">
        <w:rPr>
          <w:rFonts w:ascii="Book Antiqua" w:hAnsi="Book Antiqua"/>
          <w:b/>
          <w:sz w:val="24"/>
          <w:szCs w:val="24"/>
          <w:lang w:val="en-US"/>
        </w:rPr>
        <w:t>RESUL</w:t>
      </w:r>
      <w:r w:rsidRPr="00285E05">
        <w:rPr>
          <w:rFonts w:ascii="Book Antiqua" w:hAnsi="Book Antiqua"/>
          <w:sz w:val="24"/>
          <w:szCs w:val="24"/>
          <w:lang w:val="en-US"/>
        </w:rPr>
        <w:t>TS</w:t>
      </w:r>
    </w:p>
    <w:p w:rsidR="00F03AFC" w:rsidRPr="00304C7A" w:rsidRDefault="00F03AFC" w:rsidP="00DF6B73">
      <w:pPr>
        <w:spacing w:after="0" w:line="360" w:lineRule="auto"/>
        <w:jc w:val="both"/>
        <w:rPr>
          <w:rFonts w:ascii="Book Antiqua" w:hAnsi="Book Antiqua"/>
          <w:sz w:val="24"/>
          <w:szCs w:val="24"/>
          <w:lang w:val="en-US"/>
        </w:rPr>
      </w:pPr>
      <w:r w:rsidRPr="00304C7A">
        <w:rPr>
          <w:rFonts w:ascii="Book Antiqua" w:hAnsi="Book Antiqua"/>
          <w:sz w:val="24"/>
          <w:szCs w:val="24"/>
          <w:lang w:val="en-US"/>
        </w:rPr>
        <w:t xml:space="preserve">The most important laboratory and anthropometric values in patients with mild AP, WOPN and CP and in age-matched healthy control subjects are presented in Table 1. Body weight of patients with CP and WOPN was significantly lower than in control subjects, whereas it was similar in AP patients and control subjects. BMI was significantly lower only in CP patients. Serum amylase and lipase were significantly increased in patients with AP, WOPN and CP, however the highest </w:t>
      </w:r>
      <w:r w:rsidRPr="00304C7A">
        <w:rPr>
          <w:rFonts w:ascii="Book Antiqua" w:hAnsi="Book Antiqua"/>
          <w:strike/>
          <w:sz w:val="24"/>
          <w:szCs w:val="24"/>
          <w:lang w:val="en-US" w:eastAsia="zh-CN"/>
        </w:rPr>
        <w:t xml:space="preserve"> </w:t>
      </w:r>
      <w:r w:rsidRPr="00304C7A">
        <w:rPr>
          <w:rFonts w:ascii="Book Antiqua" w:hAnsi="Book Antiqua"/>
          <w:sz w:val="24"/>
          <w:szCs w:val="24"/>
          <w:lang w:val="en-US"/>
        </w:rPr>
        <w:t xml:space="preserve">levels were found in AP patients. The mean serum triacylglycerol concentration was approximately 2-fold higher in patients with AP than in healthy subjects or patients with CP. Higher serum triacylglycerol concentration was also observed in patients with WOPN compared to healthy subjects. The mean serum cholesterol concentrations were lower in WOPN and CP patients than in control subjects and AP patients. </w:t>
      </w:r>
    </w:p>
    <w:p w:rsidR="00F03AFC" w:rsidRPr="00304C7A" w:rsidRDefault="00F03AFC" w:rsidP="00DF6B73">
      <w:pPr>
        <w:spacing w:after="0" w:line="360" w:lineRule="auto"/>
        <w:ind w:firstLineChars="200" w:firstLine="480"/>
        <w:jc w:val="both"/>
        <w:rPr>
          <w:rFonts w:ascii="Book Antiqua" w:hAnsi="Book Antiqua"/>
          <w:sz w:val="24"/>
          <w:szCs w:val="24"/>
          <w:lang w:val="en-US"/>
        </w:rPr>
      </w:pPr>
      <w:r w:rsidRPr="00304C7A">
        <w:rPr>
          <w:rFonts w:ascii="Book Antiqua" w:hAnsi="Book Antiqua"/>
          <w:sz w:val="24"/>
          <w:szCs w:val="24"/>
          <w:lang w:val="en-US"/>
        </w:rPr>
        <w:lastRenderedPageBreak/>
        <w:t xml:space="preserve">The mean serum </w:t>
      </w:r>
      <w:proofErr w:type="spellStart"/>
      <w:r w:rsidRPr="00304C7A">
        <w:rPr>
          <w:rFonts w:ascii="Book Antiqua" w:hAnsi="Book Antiqua"/>
          <w:sz w:val="24"/>
          <w:szCs w:val="24"/>
          <w:lang w:val="en-US"/>
        </w:rPr>
        <w:t>hsCRP</w:t>
      </w:r>
      <w:proofErr w:type="spellEnd"/>
      <w:r w:rsidRPr="00304C7A">
        <w:rPr>
          <w:rFonts w:ascii="Book Antiqua" w:hAnsi="Book Antiqua"/>
          <w:sz w:val="24"/>
          <w:szCs w:val="24"/>
          <w:lang w:val="en-US"/>
        </w:rPr>
        <w:t xml:space="preserve"> concentrations were elevated in all patients with AP, WOPN and CP, with the highest values found in patients with AP (Table 2). In patients with AP the mean serum </w:t>
      </w:r>
      <w:proofErr w:type="spellStart"/>
      <w:r w:rsidRPr="00304C7A">
        <w:rPr>
          <w:rFonts w:ascii="Book Antiqua" w:hAnsi="Book Antiqua"/>
          <w:sz w:val="24"/>
          <w:szCs w:val="24"/>
          <w:lang w:val="en-US"/>
        </w:rPr>
        <w:t>hs</w:t>
      </w:r>
      <w:proofErr w:type="spellEnd"/>
      <w:r w:rsidRPr="00304C7A">
        <w:rPr>
          <w:rFonts w:ascii="Book Antiqua" w:hAnsi="Book Antiqua"/>
          <w:sz w:val="24"/>
          <w:szCs w:val="24"/>
          <w:lang w:val="en-US"/>
        </w:rPr>
        <w:t xml:space="preserve">-CRP was about 50 time higher than in control subjects, whereas in patients with WOPN and CP approx. </w:t>
      </w:r>
      <w:r w:rsidR="001D5A23" w:rsidRPr="00304C7A">
        <w:rPr>
          <w:rFonts w:ascii="Book Antiqua" w:hAnsi="Book Antiqua"/>
          <w:sz w:val="24"/>
          <w:szCs w:val="24"/>
          <w:lang w:val="en-US"/>
        </w:rPr>
        <w:t>20</w:t>
      </w:r>
      <w:r w:rsidR="001D5A23">
        <w:rPr>
          <w:rFonts w:ascii="Book Antiqua" w:hAnsi="Book Antiqua" w:hint="eastAsia"/>
          <w:sz w:val="24"/>
          <w:szCs w:val="24"/>
          <w:lang w:val="en-US" w:eastAsia="zh-CN"/>
        </w:rPr>
        <w:t>-</w:t>
      </w:r>
      <w:r w:rsidRPr="00304C7A">
        <w:rPr>
          <w:rFonts w:ascii="Book Antiqua" w:hAnsi="Book Antiqua"/>
          <w:sz w:val="24"/>
          <w:szCs w:val="24"/>
          <w:lang w:val="en-US"/>
        </w:rPr>
        <w:t>fold higher. The most unexpected finding in this study is that serum PDGF-BB concentration was significantly lower in patients with both AP and WOPN (Table 2). As expected, based on our previously published results</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&lt;Refman&gt;&lt;Cite&gt;&lt;Author&gt;Adrych&lt;/Author&gt;&lt;Year&gt;2011&lt;/Year&gt;&lt;RecNum&gt;8&lt;/RecNum&gt;&lt;IDText&gt;Coordinated increase in serum platelet-derived growth factor-BB and transforming growth factor-beta1 in patients with chronic pancreatitis&lt;/IDText&gt;&lt;MDL Ref_Type="Journal"&gt;&lt;Ref_Type&gt;Journal&lt;/Ref_Type&gt;&lt;Ref_ID&gt;8&lt;/Ref_ID&gt;&lt;Title_Primary&gt;Coordinated increase in serum platelet-derived growth factor-BB and transforming growth factor-beta1 in patients with chronic pancreatitis&lt;/Title_Primary&gt;&lt;Authors_Primary&gt;Adrych,K.&lt;/Authors_Primary&gt;&lt;Authors_Primary&gt;Smoczynski,M.&lt;/Authors_Primary&gt;&lt;Authors_Primary&gt;Stojek,M.&lt;/Authors_Primary&gt;&lt;Authors_Primary&gt;Sledzinski,T.&lt;/Authors_Primary&gt;&lt;Authors_Primary&gt;Korczynska,J.&lt;/Authors_Primary&gt;&lt;Authors_Primary&gt;Goyke,E.&lt;/Authors_Primary&gt;&lt;Authors_Primary&gt;Swierczynski,J.&lt;/Authors_Primary&gt;&lt;Date_Primary&gt;2011&lt;/Date_Primary&gt;&lt;Keywords&gt;Adult&lt;/Keywords&gt;&lt;Keywords&gt;Biological Markers&lt;/Keywords&gt;&lt;Keywords&gt;blood&lt;/Keywords&gt;&lt;Keywords&gt;Colitis,Ulcerative&lt;/Keywords&gt;&lt;Keywords&gt;Crohn Disease&lt;/Keywords&gt;&lt;Keywords&gt;diagnosis&lt;/Keywords&gt;&lt;Keywords&gt;Dyspepsia&lt;/Keywords&gt;&lt;Keywords&gt;Fibrosis&lt;/Keywords&gt;&lt;Keywords&gt;Humans&lt;/Keywords&gt;&lt;Keywords&gt;Laminin&lt;/Keywords&gt;&lt;Keywords&gt;Male&lt;/Keywords&gt;&lt;Keywords&gt;Middle Aged&lt;/Keywords&gt;&lt;Keywords&gt;Pancreatitis&lt;/Keywords&gt;&lt;Keywords&gt;Pancreatitis,Alcoholic&lt;/Keywords&gt;&lt;Keywords&gt;Proto-Oncogene Proteins c-sis&lt;/Keywords&gt;&lt;Keywords&gt;Transforming Growth Factor beta1&lt;/Keywords&gt;&lt;Reprint&gt;Not in File&lt;/Reprint&gt;&lt;Start_Page&gt;434&lt;/Start_Page&gt;&lt;End_Page&gt;440&lt;/End_Page&gt;&lt;Periodical&gt;Pancreatology.&lt;/Periodical&gt;&lt;Volume&gt;11&lt;/Volume&gt;&lt;Issue&gt;4&lt;/Issue&gt;&lt;ZZ_JournalStdAbbrev&gt;&lt;f name="System"&gt;Pancreatology.&lt;/f&gt;&lt;/ZZ_JournalStdAbbrev&gt;&lt;ZZ_WorkformID&gt;1&lt;/ZZ_WorkformID&gt;&lt;/MDL&gt;&lt;/Cite&gt;&lt;/Refman&gt;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6</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serum PDGF-BB concentrations in patients with advanced CP were approximately 2-fold higher than in control subjects (Table 2). The mean serum PDGF-BB concentration in patients with AP and WOPN was approximately 3 and 6-fold lower that in CP patients respectively (Table 2). Conversely, the mean serum TGF</w:t>
      </w:r>
      <w:r>
        <w:rPr>
          <w:rFonts w:ascii="Book Antiqua" w:hAnsi="Book Antiqua"/>
          <w:sz w:val="24"/>
          <w:szCs w:val="24"/>
          <w:lang w:val="en-US" w:eastAsia="zh-CN"/>
        </w:rPr>
        <w:t>-</w:t>
      </w:r>
      <w:r w:rsidRPr="00304C7A">
        <w:rPr>
          <w:rFonts w:ascii="Book Antiqua" w:hAnsi="Book Antiqua"/>
          <w:sz w:val="24"/>
          <w:szCs w:val="24"/>
          <w:lang w:val="en-US"/>
        </w:rPr>
        <w:t>β1 concentrations in patients with AP and WOPN were essentially similar as in control subjects (Table 2). Significantly higher mean serum TGF</w:t>
      </w:r>
      <w:r>
        <w:rPr>
          <w:rFonts w:ascii="Book Antiqua" w:hAnsi="Book Antiqua"/>
          <w:sz w:val="24"/>
          <w:szCs w:val="24"/>
          <w:lang w:val="en-US" w:eastAsia="zh-CN"/>
        </w:rPr>
        <w:t>-</w:t>
      </w:r>
      <w:r w:rsidRPr="00304C7A">
        <w:rPr>
          <w:rFonts w:ascii="Book Antiqua" w:hAnsi="Book Antiqua"/>
          <w:sz w:val="24"/>
          <w:szCs w:val="24"/>
          <w:lang w:val="en-US"/>
        </w:rPr>
        <w:t xml:space="preserve">β1 concentrations were found in patients with advanced CP (Table 2). The pattern of changes in serum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concentrations in patients with AP (no change), WOPN (no change) and CP (significant increase) resembled the changes in serum TGF</w:t>
      </w:r>
      <w:r>
        <w:rPr>
          <w:rFonts w:ascii="Book Antiqua" w:hAnsi="Book Antiqua"/>
          <w:sz w:val="24"/>
          <w:szCs w:val="24"/>
          <w:lang w:val="en-US" w:eastAsia="zh-CN"/>
        </w:rPr>
        <w:t>-</w:t>
      </w:r>
      <w:r w:rsidRPr="00304C7A">
        <w:rPr>
          <w:rFonts w:ascii="Book Antiqua" w:hAnsi="Book Antiqua"/>
          <w:sz w:val="24"/>
          <w:szCs w:val="24"/>
          <w:lang w:val="en-US"/>
        </w:rPr>
        <w:t xml:space="preserve">β1 concentrations (Table 2). Surprisingly, no change was found in serum concentrations of HMGB1 in patients with AP, WOPN and CP as compared to control subjects (Table 2). </w:t>
      </w:r>
    </w:p>
    <w:p w:rsidR="00F03AFC" w:rsidRPr="00304C7A" w:rsidRDefault="00F03AFC" w:rsidP="00DF6B73">
      <w:pPr>
        <w:spacing w:after="0" w:line="360" w:lineRule="auto"/>
        <w:ind w:firstLineChars="200" w:firstLine="480"/>
        <w:jc w:val="both"/>
        <w:rPr>
          <w:rFonts w:ascii="Book Antiqua" w:hAnsi="Book Antiqua"/>
          <w:sz w:val="24"/>
          <w:szCs w:val="24"/>
          <w:lang w:val="en-US"/>
        </w:rPr>
      </w:pPr>
    </w:p>
    <w:p w:rsidR="00F03AFC" w:rsidRPr="00285E05" w:rsidRDefault="00F03AFC" w:rsidP="00DF6B73">
      <w:pPr>
        <w:spacing w:after="0" w:line="360" w:lineRule="auto"/>
        <w:jc w:val="both"/>
        <w:rPr>
          <w:rFonts w:ascii="Book Antiqua" w:hAnsi="Book Antiqua"/>
          <w:b/>
          <w:sz w:val="24"/>
          <w:szCs w:val="24"/>
          <w:lang w:val="en-US"/>
        </w:rPr>
      </w:pPr>
      <w:r w:rsidRPr="00285E05">
        <w:rPr>
          <w:rFonts w:ascii="Book Antiqua" w:hAnsi="Book Antiqua"/>
          <w:b/>
          <w:sz w:val="24"/>
          <w:szCs w:val="24"/>
          <w:lang w:val="en-US"/>
        </w:rPr>
        <w:t>DISCUSSION</w:t>
      </w:r>
    </w:p>
    <w:p w:rsidR="00F03AFC" w:rsidRPr="00304C7A" w:rsidRDefault="00F03AFC" w:rsidP="00DF6B73">
      <w:pPr>
        <w:spacing w:after="0" w:line="360" w:lineRule="auto"/>
        <w:jc w:val="both"/>
        <w:rPr>
          <w:rFonts w:ascii="Book Antiqua" w:hAnsi="Book Antiqua"/>
          <w:sz w:val="24"/>
          <w:szCs w:val="24"/>
          <w:lang w:val="en-US"/>
        </w:rPr>
      </w:pPr>
      <w:r w:rsidRPr="00304C7A">
        <w:rPr>
          <w:rFonts w:ascii="Book Antiqua" w:hAnsi="Book Antiqua"/>
          <w:sz w:val="24"/>
          <w:szCs w:val="24"/>
          <w:lang w:val="en-US"/>
        </w:rPr>
        <w:t>In this paper, we show that serum concentrations of PDGF-BB decreased significantly in patients with mild AP. This is in contrast to the results reported recently, which show that serum PDGF-BB is elevated in AP, especially in patient with unfavorable clinical evolution of the disease</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&lt;Refman&gt;&lt;Cite&gt;&lt;Author&gt;Espinosa&lt;/Author&gt;&lt;Year&gt;2011&lt;/Year&gt;&lt;RecNum&gt;4&lt;/RecNum&gt;&lt;IDText&gt;Soluble angiogenic factors in patients with acute pancreatitis&lt;/IDText&gt;&lt;MDL Ref_Type="Journal"&gt;&lt;Ref_Type&gt;Journal&lt;/Ref_Type&gt;&lt;Ref_ID&gt;4&lt;/Ref_ID&gt;&lt;Title_Primary&gt;Soluble angiogenic factors in patients with acute pancreatitis&lt;/Title_Primary&gt;&lt;Authors_Primary&gt;Espinosa,L.&lt;/Authors_Primary&gt;&lt;Authors_Primary&gt;Linares,P.M.&lt;/Authors_Primary&gt;&lt;Authors_Primary&gt;Bejerano,A.&lt;/Authors_Primary&gt;&lt;Authors_Primary&gt;Lopez,C.&lt;/Authors_Primary&gt;&lt;Authors_Primary&gt;Sanchez,A.&lt;/Authors_Primary&gt;&lt;Authors_Primary&gt;Moreno-Otero,R.&lt;/Authors_Primary&gt;&lt;Authors_Primary&gt;Gisbert,J.P.&lt;/Authors_Primary&gt;&lt;Date_Primary&gt;2011/8&lt;/Date_Primary&gt;&lt;Keywords&gt;Acute Disease&lt;/Keywords&gt;&lt;Keywords&gt;Aged&lt;/Keywords&gt;&lt;Keywords&gt;Aged,80 and over&lt;/Keywords&gt;&lt;Keywords&gt;Angiogenesis Inducing Agents&lt;/Keywords&gt;&lt;Keywords&gt;Angiopoietin-2&lt;/Keywords&gt;&lt;Keywords&gt;blood&lt;/Keywords&gt;&lt;Keywords&gt;Case-Control Studies&lt;/Keywords&gt;&lt;Keywords&gt;complications&lt;/Keywords&gt;&lt;Keywords&gt;Female&lt;/Keywords&gt;&lt;Keywords&gt;Hepatocyte Growth Factor&lt;/Keywords&gt;&lt;Keywords&gt;Humans&lt;/Keywords&gt;&lt;Keywords&gt;Inflammation&lt;/Keywords&gt;&lt;Keywords&gt;Male&lt;/Keywords&gt;&lt;Keywords&gt;metabolism&lt;/Keywords&gt;&lt;Keywords&gt;Middle Aged&lt;/Keywords&gt;&lt;Keywords&gt;Pancreatitis&lt;/Keywords&gt;&lt;Keywords&gt;physiopathology&lt;/Keywords&gt;&lt;Keywords&gt;Platelet-Derived Growth Factor&lt;/Keywords&gt;&lt;Keywords&gt;Prognosis&lt;/Keywords&gt;&lt;Keywords&gt;Proto-Oncogene Proteins c-sis&lt;/Keywords&gt;&lt;Keywords&gt;Severity of Illness Index&lt;/Keywords&gt;&lt;Keywords&gt;Solubility&lt;/Keywords&gt;&lt;Reprint&gt;Not in File&lt;/Reprint&gt;&lt;Start_Page&gt;630&lt;/Start_Page&gt;&lt;End_Page&gt;637&lt;/End_Page&gt;&lt;Periodical&gt;J Clin.Gastroenterol.&lt;/Periodical&gt;&lt;Volume&gt;45&lt;/Volume&gt;&lt;Issue&gt;7&lt;/Issue&gt;&lt;ZZ_JournalStdAbbrev&gt;&lt;f name="System"&gt;J Clin.Gastroenterol.&lt;/f&gt;&lt;/ZZ_JournalStdAbbrev&gt;&lt;ZZ_WorkformID&gt;1&lt;/ZZ_WorkformID&gt;&lt;/MDL&gt;&lt;/Cite&gt;&lt;/Refman&gt;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2</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There are several possible explanations for this discrepancy. The first and possibly most important is the degree of severity of AP. Our patients with AP were classified as having mild disease according to the current Atlanta classification. The patients included in the study reported by Espinosa </w:t>
      </w:r>
      <w:r w:rsidRPr="00B201F7">
        <w:rPr>
          <w:rFonts w:ascii="Book Antiqua" w:hAnsi="Book Antiqua"/>
          <w:i/>
          <w:sz w:val="24"/>
          <w:szCs w:val="24"/>
          <w:lang w:val="en-US"/>
        </w:rPr>
        <w:t>et al</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&lt;Refman&gt;&lt;Cite&gt;&lt;Author&gt;Espinosa&lt;/Author&gt;&lt;Year&gt;2011&lt;/Year&gt;&lt;RecNum&gt;4&lt;/RecNum&gt;&lt;IDText&gt;Soluble angiogenic factors in patients with acute pancreatitis&lt;/IDText&gt;&lt;MDL Ref_Type="Journal"&gt;&lt;Ref_Type&gt;Journal&lt;/Ref_Type&gt;&lt;Ref_ID&gt;4&lt;/Ref_ID&gt;&lt;Title_Primary&gt;Soluble angiogenic factors in patients with acute pancreatitis&lt;/Title_Primary&gt;&lt;Authors_Primary&gt;Espinosa,L.&lt;/Authors_Primary&gt;&lt;Authors_Primary&gt;Linares,P.M.&lt;/Authors_Primary&gt;&lt;Authors_Primary&gt;Bejerano,A.&lt;/Authors_Primary&gt;&lt;Authors_Primary&gt;Lopez,C.&lt;/Authors_Primary&gt;&lt;Authors_Primary&gt;Sanchez,A.&lt;/Authors_Primary&gt;&lt;Authors_Primary&gt;Moreno-Otero,R.&lt;/Authors_Primary&gt;&lt;Authors_Primary&gt;Gisbert,J.P.&lt;/Authors_Primary&gt;&lt;Date_Primary&gt;2011/8&lt;/Date_Primary&gt;&lt;Keywords&gt;Acute Disease&lt;/Keywords&gt;&lt;Keywords&gt;Aged&lt;/Keywords&gt;&lt;Keywords&gt;Aged,80 and over&lt;/Keywords&gt;&lt;Keywords&gt;Angiogenesis Inducing Agents&lt;/Keywords&gt;&lt;Keywords&gt;Angiopoietin-2&lt;/Keywords&gt;&lt;Keywords&gt;blood&lt;/Keywords&gt;&lt;Keywords&gt;Case-Control Studies&lt;/Keywords&gt;&lt;Keywords&gt;complications&lt;/Keywords&gt;&lt;Keywords&gt;Female&lt;/Keywords&gt;&lt;Keywords&gt;Hepatocyte Growth Factor&lt;/Keywords&gt;&lt;Keywords&gt;Humans&lt;/Keywords&gt;&lt;Keywords&gt;Inflammation&lt;/Keywords&gt;&lt;Keywords&gt;Male&lt;/Keywords&gt;&lt;Keywords&gt;metabolism&lt;/Keywords&gt;&lt;Keywords&gt;Middle Aged&lt;/Keywords&gt;&lt;Keywords&gt;Pancreatitis&lt;/Keywords&gt;&lt;Keywords&gt;physiopathology&lt;/Keywords&gt;&lt;Keywords&gt;Platelet-Derived Growth Factor&lt;/Keywords&gt;&lt;Keywords&gt;Prognosis&lt;/Keywords&gt;&lt;Keywords&gt;Proto-Oncogene Proteins c-sis&lt;/Keywords&gt;&lt;Keywords&gt;Severity of Illness Index&lt;/Keywords&gt;&lt;Keywords&gt;Solubility&lt;/Keywords&gt;&lt;Reprint&gt;Not in File&lt;/Reprint&gt;&lt;Start_Page&gt;630&lt;/Start_Page&gt;&lt;End_Page&gt;637&lt;/End_Page&gt;&lt;Periodical&gt;J Clin.Gastroenterol.&lt;/Periodical&gt;&lt;Volume&gt;45&lt;/Volume&gt;&lt;Issue&gt;7&lt;/Issue&gt;&lt;ZZ_JournalStdAbbrev&gt;&lt;f name="System"&gt;J Clin.Gastroenterol.&lt;/f&gt;&lt;/ZZ_JournalStdAbbrev&gt;&lt;ZZ_WorkformID&gt;1&lt;/ZZ_WorkformID&gt;&lt;/MDL&gt;&lt;/Cite&gt;&lt;/Refman&gt;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2</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had predicted: </w:t>
      </w:r>
      <w:r>
        <w:rPr>
          <w:rFonts w:ascii="Book Antiqua" w:hAnsi="Book Antiqua"/>
          <w:sz w:val="24"/>
          <w:szCs w:val="24"/>
          <w:lang w:val="en-US" w:eastAsia="zh-CN"/>
        </w:rPr>
        <w:t>(1</w:t>
      </w:r>
      <w:r w:rsidRPr="00304C7A">
        <w:rPr>
          <w:rFonts w:ascii="Book Antiqua" w:hAnsi="Book Antiqua"/>
          <w:sz w:val="24"/>
          <w:szCs w:val="24"/>
          <w:lang w:val="en-US"/>
        </w:rPr>
        <w:t xml:space="preserve">) mild AP (approximately 75% of study participants) and </w:t>
      </w:r>
      <w:r>
        <w:rPr>
          <w:rFonts w:ascii="Book Antiqua" w:hAnsi="Book Antiqua"/>
          <w:sz w:val="24"/>
          <w:szCs w:val="24"/>
          <w:lang w:val="en-US" w:eastAsia="zh-CN"/>
        </w:rPr>
        <w:t>(2</w:t>
      </w:r>
      <w:r w:rsidRPr="00304C7A">
        <w:rPr>
          <w:rFonts w:ascii="Book Antiqua" w:hAnsi="Book Antiqua"/>
          <w:sz w:val="24"/>
          <w:szCs w:val="24"/>
          <w:lang w:val="en-US"/>
        </w:rPr>
        <w:t xml:space="preserve">) severe AP (25% of participants) as determined by the </w:t>
      </w:r>
      <w:proofErr w:type="spellStart"/>
      <w:r w:rsidRPr="00304C7A">
        <w:rPr>
          <w:rFonts w:ascii="Book Antiqua" w:hAnsi="Book Antiqua"/>
          <w:sz w:val="24"/>
          <w:szCs w:val="24"/>
          <w:lang w:val="en-US"/>
        </w:rPr>
        <w:t>Ranson</w:t>
      </w:r>
      <w:proofErr w:type="spellEnd"/>
      <w:r w:rsidRPr="00304C7A">
        <w:rPr>
          <w:rFonts w:ascii="Book Antiqua" w:hAnsi="Book Antiqua"/>
          <w:sz w:val="24"/>
          <w:szCs w:val="24"/>
          <w:lang w:val="en-US"/>
        </w:rPr>
        <w:t xml:space="preserve"> score. Pooling data from patients with mild and severe AP was probably contributing to huge dispersion of the results (12 ± 11 ng/L serum PDGF-BB </w:t>
      </w:r>
      <w:r w:rsidRPr="00304C7A">
        <w:rPr>
          <w:rFonts w:ascii="Book Antiqua" w:hAnsi="Book Antiqua"/>
          <w:sz w:val="24"/>
          <w:szCs w:val="24"/>
          <w:lang w:val="en-US"/>
        </w:rPr>
        <w:lastRenderedPageBreak/>
        <w:t xml:space="preserve">concentration). The dispersion of the results in our study was much lower. Secondly, it is not clear why in the study by Espinosa </w:t>
      </w:r>
      <w:r w:rsidRPr="009267F5">
        <w:rPr>
          <w:rFonts w:ascii="Book Antiqua" w:hAnsi="Book Antiqua"/>
          <w:i/>
          <w:sz w:val="24"/>
          <w:szCs w:val="24"/>
          <w:lang w:val="en-US"/>
        </w:rPr>
        <w:t>et al</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&lt;Refman&gt;&lt;Cite&gt;&lt;Author&gt;Espinosa&lt;/Author&gt;&lt;Year&gt;2011&lt;/Year&gt;&lt;RecNum&gt;4&lt;/RecNum&gt;&lt;IDText&gt;Soluble angiogenic factors in patients with acute pancreatitis&lt;/IDText&gt;&lt;MDL Ref_Type="Journal"&gt;&lt;Ref_Type&gt;Journal&lt;/Ref_Type&gt;&lt;Ref_ID&gt;4&lt;/Ref_ID&gt;&lt;Title_Primary&gt;Soluble angiogenic factors in patients with acute pancreatitis&lt;/Title_Primary&gt;&lt;Authors_Primary&gt;Espinosa,L.&lt;/Authors_Primary&gt;&lt;Authors_Primary&gt;Linares,P.M.&lt;/Authors_Primary&gt;&lt;Authors_Primary&gt;Bejerano,A.&lt;/Authors_Primary&gt;&lt;Authors_Primary&gt;Lopez,C.&lt;/Authors_Primary&gt;&lt;Authors_Primary&gt;Sanchez,A.&lt;/Authors_Primary&gt;&lt;Authors_Primary&gt;Moreno-Otero,R.&lt;/Authors_Primary&gt;&lt;Authors_Primary&gt;Gisbert,J.P.&lt;/Authors_Primary&gt;&lt;Date_Primary&gt;2011/8&lt;/Date_Primary&gt;&lt;Keywords&gt;Acute Disease&lt;/Keywords&gt;&lt;Keywords&gt;Aged&lt;/Keywords&gt;&lt;Keywords&gt;Aged,80 and over&lt;/Keywords&gt;&lt;Keywords&gt;Angiogenesis Inducing Agents&lt;/Keywords&gt;&lt;Keywords&gt;Angiopoietin-2&lt;/Keywords&gt;&lt;Keywords&gt;blood&lt;/Keywords&gt;&lt;Keywords&gt;Case-Control Studies&lt;/Keywords&gt;&lt;Keywords&gt;complications&lt;/Keywords&gt;&lt;Keywords&gt;Female&lt;/Keywords&gt;&lt;Keywords&gt;Hepatocyte Growth Factor&lt;/Keywords&gt;&lt;Keywords&gt;Humans&lt;/Keywords&gt;&lt;Keywords&gt;Inflammation&lt;/Keywords&gt;&lt;Keywords&gt;Male&lt;/Keywords&gt;&lt;Keywords&gt;metabolism&lt;/Keywords&gt;&lt;Keywords&gt;Middle Aged&lt;/Keywords&gt;&lt;Keywords&gt;Pancreatitis&lt;/Keywords&gt;&lt;Keywords&gt;physiopathology&lt;/Keywords&gt;&lt;Keywords&gt;Platelet-Derived Growth Factor&lt;/Keywords&gt;&lt;Keywords&gt;Prognosis&lt;/Keywords&gt;&lt;Keywords&gt;Proto-Oncogene Proteins c-sis&lt;/Keywords&gt;&lt;Keywords&gt;Severity of Illness Index&lt;/Keywords&gt;&lt;Keywords&gt;Solubility&lt;/Keywords&gt;&lt;Reprint&gt;Not in File&lt;/Reprint&gt;&lt;Start_Page&gt;630&lt;/Start_Page&gt;&lt;End_Page&gt;637&lt;/End_Page&gt;&lt;Periodical&gt;J Clin.Gastroenterol.&lt;/Periodical&gt;&lt;Volume&gt;45&lt;/Volume&gt;&lt;Issue&gt;7&lt;/Issue&gt;&lt;ZZ_JournalStdAbbrev&gt;&lt;f name="System"&gt;J Clin.Gastroenterol.&lt;/f&gt;&lt;/ZZ_JournalStdAbbrev&gt;&lt;ZZ_WorkformID&gt;1&lt;/ZZ_WorkformID&gt;&lt;/MDL&gt;&lt;/Cite&gt;&lt;/Refman&gt;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2</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the reported concentration of serum PDGF-BB in control subjects was relatively low (0.99 ± 0.95 ng/L). Several authors using the same system for serum PDGF-BB concentration determination (ELISA, R&amp;D System, Minneapolis MN, USA), reported the median serum concentrations of PDGF-BB in healthy subjects to be approximately 4</w:t>
      </w:r>
      <w:r>
        <w:rPr>
          <w:rFonts w:ascii="Book Antiqua" w:hAnsi="Book Antiqua"/>
          <w:sz w:val="24"/>
          <w:szCs w:val="24"/>
          <w:lang w:val="en-US" w:eastAsia="zh-CN"/>
        </w:rPr>
        <w:t xml:space="preserve"> </w:t>
      </w:r>
      <w:r w:rsidRPr="00304C7A">
        <w:rPr>
          <w:rFonts w:ascii="Book Antiqua" w:hAnsi="Book Antiqua"/>
          <w:sz w:val="24"/>
          <w:szCs w:val="24"/>
          <w:lang w:val="en-US"/>
        </w:rPr>
        <w:t>ng/mL</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&lt;Refman&gt;&lt;Cite&gt;&lt;Author&gt;Solchaga&lt;/Author&gt;&lt;Year&gt;2013&lt;/Year&gt;&lt;RecNum&gt;23&lt;/RecNum&gt;&lt;IDText&gt;Effect of implantation of Augment((R)) Bone Graft on serum concentrations of platelet-derived growth factors: a pharmacokinetic study&lt;/IDText&gt;&lt;MDL Ref_Type="Journal"&gt;&lt;Ref_Type&gt;Journal&lt;/Ref_Type&gt;&lt;Ref_ID&gt;23&lt;/Ref_ID&gt;&lt;Title_Primary&gt;Effect of implantation of Augment((R)) Bone Graft on serum concentrations of platelet-derived growth factors: a pharmacokinetic study&lt;/Title_Primary&gt;&lt;Authors_Primary&gt;Solchaga,L.A.&lt;/Authors_Primary&gt;&lt;Authors_Primary&gt;Daniels,T.&lt;/Authors_Primary&gt;&lt;Authors_Primary&gt;Roach,S.&lt;/Authors_Primary&gt;&lt;Authors_Primary&gt;Beasley,W.&lt;/Authors_Primary&gt;&lt;Authors_Primary&gt;Snel,L.B.&lt;/Authors_Primary&gt;&lt;Date_Primary&gt;2013/2&lt;/Date_Primary&gt;&lt;Keywords&gt;administration &amp;amp; dosage&lt;/Keywords&gt;&lt;Keywords&gt;Adult&lt;/Keywords&gt;&lt;Keywords&gt;Aged&lt;/Keywords&gt;&lt;Keywords&gt;analysis&lt;/Keywords&gt;&lt;Keywords&gt;Ankle Joint&lt;/Keywords&gt;&lt;Keywords&gt;Arthrodesis&lt;/Keywords&gt;&lt;Keywords&gt;Biocompatible Materials&lt;/Keywords&gt;&lt;Keywords&gt;blood&lt;/Keywords&gt;&lt;Keywords&gt;Calcium Phosphates&lt;/Keywords&gt;&lt;Keywords&gt;Enzyme-Linked Immunosorbent Assay&lt;/Keywords&gt;&lt;Keywords&gt;Female&lt;/Keywords&gt;&lt;Keywords&gt;Humans&lt;/Keywords&gt;&lt;Keywords&gt;Male&lt;/Keywords&gt;&lt;Keywords&gt;metabolism&lt;/Keywords&gt;&lt;Keywords&gt;methods&lt;/Keywords&gt;&lt;Keywords&gt;Middle Aged&lt;/Keywords&gt;&lt;Keywords&gt;pharmacology&lt;/Keywords&gt;&lt;Keywords&gt;Platelet-Derived Growth Factor&lt;/Keywords&gt;&lt;Keywords&gt;Proto-Oncogene Proteins c-sis&lt;/Keywords&gt;&lt;Keywords&gt;Time Factors&lt;/Keywords&gt;&lt;Reprint&gt;Not in File&lt;/Reprint&gt;&lt;Start_Page&gt;143&lt;/Start_Page&gt;&lt;End_Page&gt;149&lt;/End_Page&gt;&lt;Periodical&gt;Clin.Drug Investig.&lt;/Periodical&gt;&lt;Volume&gt;33&lt;/Volume&gt;&lt;Issue&gt;2&lt;/Issue&gt;&lt;ZZ_JournalStdAbbrev&gt;&lt;f name="System"&gt;Clin.Drug Investig.&lt;/f&gt;&lt;/ZZ_JournalStdAbbrev&gt;&lt;ZZ_WorkformID&gt;1&lt;/ZZ_WorkformID&gt;&lt;/MDL&gt;&lt;/Cite&gt;&lt;Cite&gt;&lt;Author&gt;Josh&lt;/Author&gt;&lt;Year&gt;2013&lt;/Year&gt;&lt;RecNum&gt;24&lt;/RecNum&gt;&lt;IDText&gt;Concentration of PDGF-AB, BB and TGF-beta1 as valuable human serum parameters in adipose-derived stem cell proliferation&lt;/IDText&gt;&lt;MDL Ref_Type="Journal"&gt;&lt;Ref_Type&gt;Journal&lt;/Ref_Type&gt;&lt;Ref_ID&gt;24&lt;/Ref_ID&gt;&lt;Title_Primary&gt;Concentration of PDGF-AB, BB and TGF-beta1 as valuable human serum parameters in adipose-derived stem cell proliferation&lt;/Title_Primary&gt;&lt;Authors_Primary&gt;Josh,F.&lt;/Authors_Primary&gt;&lt;Authors_Primary&gt;Tobita,M.&lt;/Authors_Primary&gt;&lt;Authors_Primary&gt;Tanaka,R.&lt;/Authors_Primary&gt;&lt;Authors_Primary&gt;Orbay,H.&lt;/Authors_Primary&gt;&lt;Authors_Primary&gt;Ogata,K.&lt;/Authors_Primary&gt;&lt;Authors_Primary&gt;Suzuki,K.&lt;/Authors_Primary&gt;&lt;Authors_Primary&gt;Hyakusoku,H.&lt;/Authors_Primary&gt;&lt;Authors_Primary&gt;Mizuno,H.&lt;/Authors_Primary&gt;&lt;Date_Primary&gt;2013&lt;/Date_Primary&gt;&lt;Keywords&gt;Cell Proliferation&lt;/Keywords&gt;&lt;Keywords&gt;methods&lt;/Keywords&gt;&lt;Keywords&gt;therapy&lt;/Keywords&gt;&lt;Keywords&gt;Transforming Growth Factor beta&lt;/Keywords&gt;&lt;Reprint&gt;Not in File&lt;/Reprint&gt;&lt;Start_Page&gt;140&lt;/Start_Page&gt;&lt;End_Page&gt;147&lt;/End_Page&gt;&lt;Periodical&gt;J Nippon Med.Sch.&lt;/Periodical&gt;&lt;Volume&gt;80&lt;/Volume&gt;&lt;Issue&gt;2&lt;/Issue&gt;&lt;ZZ_JournalStdAbbrev&gt;&lt;f name="System"&gt;J Nippon Med.Sch.&lt;/f&gt;&lt;/ZZ_JournalStdAbbrev&gt;&lt;ZZ_WorkformID&gt;1&lt;/ZZ_WorkformID&gt;&lt;/MDL&gt;&lt;/Cite&gt;&lt;Cite&gt;&lt;Author&gt;Eppley&lt;/Author&gt;&lt;Year&gt;2004&lt;/Year&gt;&lt;RecNum&gt;25&lt;/RecNum&gt;&lt;IDText&gt;Platelet quantification and growth factor analysis from platelet-rich plasma: implications for wound healing&lt;/IDText&gt;&lt;MDL Ref_Type="Journal"&gt;&lt;Ref_Type&gt;Journal&lt;/Ref_Type&gt;&lt;Ref_ID&gt;25&lt;/Ref_ID&gt;&lt;Title_Primary&gt;Platelet quantification and growth factor analysis from platelet-rich plasma: implications for wound healing&lt;/Title_Primary&gt;&lt;Authors_Primary&gt;Eppley,B.L.&lt;/Authors_Primary&gt;&lt;Authors_Primary&gt;Woodell,J.E.&lt;/Authors_Primary&gt;&lt;Authors_Primary&gt;Higgins,J.&lt;/Authors_Primary&gt;&lt;Date_Primary&gt;2004/11&lt;/Date_Primary&gt;&lt;Keywords&gt;Adult&lt;/Keywords&gt;&lt;Keywords&gt;analysis&lt;/Keywords&gt;&lt;Keywords&gt;blood&lt;/Keywords&gt;&lt;Keywords&gt;Blood Platelets&lt;/Keywords&gt;&lt;Keywords&gt;Enzyme-Linked Immunosorbent Assay&lt;/Keywords&gt;&lt;Keywords&gt;Epidermal Growth Factor&lt;/Keywords&gt;&lt;Keywords&gt;Female&lt;/Keywords&gt;&lt;Keywords&gt;Growth Substances&lt;/Keywords&gt;&lt;Keywords&gt;Humans&lt;/Keywords&gt;&lt;Keywords&gt;Insulin-Like Growth Factor I&lt;/Keywords&gt;&lt;Keywords&gt;Male&lt;/Keywords&gt;&lt;Keywords&gt;Middle Aged&lt;/Keywords&gt;&lt;Keywords&gt;P-Selectin&lt;/Keywords&gt;&lt;Keywords&gt;physiology&lt;/Keywords&gt;&lt;Keywords&gt;Plasma&lt;/Keywords&gt;&lt;Keywords&gt;Platelet Count&lt;/Keywords&gt;&lt;Keywords&gt;Platelet-Derived Growth Factor&lt;/Keywords&gt;&lt;Keywords&gt;Proto-Oncogene Proteins c-sis&lt;/Keywords&gt;&lt;Keywords&gt;Reconstructive Surgical Procedures&lt;/Keywords&gt;&lt;Keywords&gt;Transforming Growth Factor beta&lt;/Keywords&gt;&lt;Keywords&gt;Transforming Growth Factor beta1&lt;/Keywords&gt;&lt;Keywords&gt;Vascular Endothelial Growth Factor A&lt;/Keywords&gt;&lt;Keywords&gt;Wound Healing&lt;/Keywords&gt;&lt;Reprint&gt;Not in File&lt;/Reprint&gt;&lt;Start_Page&gt;1502&lt;/Start_Page&gt;&lt;End_Page&gt;1508&lt;/End_Page&gt;&lt;Periodical&gt;Plast.Reconstr.Surg.&lt;/Periodical&gt;&lt;Volume&gt;114&lt;/Volume&gt;&lt;Issue&gt;6&lt;/Issue&gt;&lt;ZZ_JournalStdAbbrev&gt;&lt;f name="System"&gt;Plast.Reconstr.Surg.&lt;/f&gt;&lt;/ZZ_JournalStdAbbrev&gt;&lt;ZZ_WorkformID&gt;1&lt;/ZZ_WorkformID&gt;&lt;/MDL&gt;&lt;/Cite&gt;&lt;/Refman&gt;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Pr>
          <w:rFonts w:ascii="Book Antiqua" w:hAnsi="Book Antiqua"/>
          <w:sz w:val="24"/>
          <w:szCs w:val="24"/>
          <w:vertAlign w:val="superscript"/>
          <w:lang w:val="en-US" w:eastAsia="zh-CN"/>
        </w:rPr>
        <w:t>22-24</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which is close to the values found in our control group. However, a much higher median value for serum PDGF-BB in healthy subjects (approx. 13 ng/mL; range 1.08 to 76.9 ng/m</w:t>
      </w:r>
      <w:r w:rsidR="00285E05">
        <w:rPr>
          <w:rFonts w:ascii="Book Antiqua" w:hAnsi="Book Antiqua" w:hint="eastAsia"/>
          <w:sz w:val="24"/>
          <w:szCs w:val="24"/>
          <w:lang w:val="en-US" w:eastAsia="zh-CN"/>
        </w:rPr>
        <w:t>L</w:t>
      </w:r>
      <w:r w:rsidRPr="00304C7A">
        <w:rPr>
          <w:rFonts w:ascii="Book Antiqua" w:hAnsi="Book Antiqua"/>
          <w:sz w:val="24"/>
          <w:szCs w:val="24"/>
          <w:lang w:val="en-US"/>
        </w:rPr>
        <w:t>) has also been reported</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&lt;Refman&gt;&lt;Cite&gt;&lt;Author&gt;Giannoudis&lt;/Author&gt;&lt;Year&gt;2008&lt;/Year&gt;&lt;RecNum&gt;26&lt;/RecNum&gt;&lt;IDText&gt;Growth factor release following femoral nailing&lt;/IDText&gt;&lt;MDL Ref_Type="Journal"&gt;&lt;Ref_Type&gt;Journal&lt;/Ref_Type&gt;&lt;Ref_ID&gt;26&lt;/Ref_ID&gt;&lt;Title_Primary&gt;Growth factor release following femoral nailing&lt;/Title_Primary&gt;&lt;Authors_Primary&gt;Giannoudis,P.V.&lt;/Authors_Primary&gt;&lt;Authors_Primary&gt;Pountos,I.&lt;/Authors_Primary&gt;&lt;Authors_Primary&gt;Morley,J.&lt;/Authors_Primary&gt;&lt;Authors_Primary&gt;Perry,S.&lt;/Authors_Primary&gt;&lt;Authors_Primary&gt;Tarkin,H.I.&lt;/Authors_Primary&gt;&lt;Authors_Primary&gt;Pape,H.C.&lt;/Authors_Primary&gt;&lt;Date_Primary&gt;2008/4&lt;/Date_Primary&gt;&lt;Keywords&gt;Adult&lt;/Keywords&gt;&lt;Keywords&gt;blood&lt;/Keywords&gt;&lt;Keywords&gt;Bone Nails&lt;/Keywords&gt;&lt;Keywords&gt;Female&lt;/Keywords&gt;&lt;Keywords&gt;Femur&lt;/Keywords&gt;&lt;Keywords&gt;Humans&lt;/Keywords&gt;&lt;Keywords&gt;Intercellular Signaling Peptides and Proteins&lt;/Keywords&gt;&lt;Keywords&gt;Male&lt;/Keywords&gt;&lt;Keywords&gt;metabolism&lt;/Keywords&gt;&lt;Keywords&gt;Middle Aged&lt;/Keywords&gt;&lt;Keywords&gt;Transforming Growth Factor beta&lt;/Keywords&gt;&lt;Reprint&gt;Not in File&lt;/Reprint&gt;&lt;Start_Page&gt;751&lt;/Start_Page&gt;&lt;End_Page&gt;757&lt;/End_Page&gt;&lt;Periodical&gt;Bone.&lt;/Periodical&gt;&lt;Volume&gt;42&lt;/Volume&gt;&lt;Issue&gt;4&lt;/Issue&gt;&lt;ZZ_JournalStdAbbrev&gt;&lt;f name="System"&gt;Bone.&lt;/f&gt;&lt;/ZZ_JournalStdAbbrev&gt;&lt;ZZ_WorkformID&gt;1&lt;/ZZ_WorkformID&gt;&lt;/MDL&gt;&lt;/Cite&gt;&lt;/Refman&gt;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Pr>
          <w:rFonts w:ascii="Book Antiqua" w:hAnsi="Book Antiqua"/>
          <w:sz w:val="24"/>
          <w:szCs w:val="24"/>
          <w:vertAlign w:val="superscript"/>
          <w:lang w:val="en-US" w:eastAsia="zh-CN"/>
        </w:rPr>
        <w:t>25</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Together, these studies point to a huge variability in serum PDGF-BB in healthy humans, which may lead to misleading interpretation of the data. Considering: </w:t>
      </w:r>
      <w:r>
        <w:rPr>
          <w:rFonts w:ascii="Book Antiqua" w:hAnsi="Book Antiqua"/>
          <w:sz w:val="24"/>
          <w:szCs w:val="24"/>
          <w:lang w:val="en-US" w:eastAsia="zh-CN"/>
        </w:rPr>
        <w:t>(1</w:t>
      </w:r>
      <w:r w:rsidRPr="00304C7A">
        <w:rPr>
          <w:rFonts w:ascii="Book Antiqua" w:hAnsi="Book Antiqua"/>
          <w:sz w:val="24"/>
          <w:szCs w:val="24"/>
          <w:lang w:val="en-US"/>
        </w:rPr>
        <w:t xml:space="preserve">) that our assays were performed by one person; </w:t>
      </w:r>
      <w:r>
        <w:rPr>
          <w:rFonts w:ascii="Book Antiqua" w:hAnsi="Book Antiqua"/>
          <w:sz w:val="24"/>
          <w:szCs w:val="24"/>
          <w:lang w:val="en-US" w:eastAsia="zh-CN"/>
        </w:rPr>
        <w:t>(2</w:t>
      </w:r>
      <w:r w:rsidRPr="00304C7A">
        <w:rPr>
          <w:rFonts w:ascii="Book Antiqua" w:hAnsi="Book Antiqua"/>
          <w:sz w:val="24"/>
          <w:szCs w:val="24"/>
          <w:lang w:val="en-US"/>
        </w:rPr>
        <w:t>) that serum samples from each patient (or healthy subject) were tested several times using the same determination system</w:t>
      </w:r>
      <w:r w:rsidR="003C65F3">
        <w:rPr>
          <w:rFonts w:ascii="Book Antiqua" w:hAnsi="Book Antiqua"/>
          <w:sz w:val="24"/>
          <w:szCs w:val="24"/>
          <w:lang w:val="en-US"/>
        </w:rPr>
        <w:t>;</w:t>
      </w:r>
      <w:r w:rsidRPr="00304C7A">
        <w:rPr>
          <w:rFonts w:ascii="Book Antiqua" w:hAnsi="Book Antiqua"/>
          <w:sz w:val="24"/>
          <w:szCs w:val="24"/>
          <w:lang w:val="en-US"/>
        </w:rPr>
        <w:t xml:space="preserve"> and </w:t>
      </w:r>
      <w:r>
        <w:rPr>
          <w:rFonts w:ascii="Book Antiqua" w:hAnsi="Book Antiqua"/>
          <w:sz w:val="24"/>
          <w:szCs w:val="24"/>
          <w:lang w:val="en-US" w:eastAsia="zh-CN"/>
        </w:rPr>
        <w:t>(3</w:t>
      </w:r>
      <w:r w:rsidRPr="00304C7A">
        <w:rPr>
          <w:rFonts w:ascii="Book Antiqua" w:hAnsi="Book Antiqua"/>
          <w:sz w:val="24"/>
          <w:szCs w:val="24"/>
          <w:lang w:val="en-US"/>
        </w:rPr>
        <w:t>) that more homogenous groups of patients with AP and WOPN were included in the study, we believe that serum PDGF-BB levels in mild AP patients are indeed slightly but significantly lower compared to healthy subjects and patients with CP. Moreover, the results presented here suggest that serum concentrations of PDGF-BB in patients with WOPN are significantly lower than in healthy subjects. To our best knowledge, this is the first report of a decreased serum level of PDGF-BB in WOPN. Thus, the question arises about the particular molecular mechanism which causes the decrease in serum PDGF-BB concentrations in patients with AP and WOPN and the possible consequences of the decrease in serum PDGF-BB. Based on the data presented here we can only speculate that decreased synthesis or increased degradation of PDGF-BB (or both) may occur during the course of AP. PDGF signaling modulates both fibrosis and angiogenesis</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&lt;Refman&gt;&lt;Cite&gt;&lt;Author&gt;Zymek&lt;/Author&gt;&lt;Year&gt;2006&lt;/Year&gt;&lt;RecNum&gt;27&lt;/RecNum&gt;&lt;IDText&gt;The role of platelet-derived growth factor signaling in healing myocardial infarcts&lt;/IDText&gt;&lt;MDL Ref_Type="Journal"&gt;&lt;Ref_Type&gt;Journal&lt;/Ref_Type&gt;&lt;Ref_ID&gt;27&lt;/Ref_ID&gt;&lt;Title_Primary&gt;The role of platelet-derived growth factor signaling in healing myocardial infarcts&lt;/Title_Primary&gt;&lt;Authors_Primary&gt;Zymek,P.&lt;/Authors_Primary&gt;&lt;Authors_Primary&gt;Bujak,M.&lt;/Authors_Primary&gt;&lt;Authors_Primary&gt;Chatila,K.&lt;/Authors_Primary&gt;&lt;Authors_Primary&gt;Cieslak,A.&lt;/Authors_Primary&gt;&lt;Authors_Primary&gt;Thakker,G.&lt;/Authors_Primary&gt;&lt;Authors_Primary&gt;Entman,M.L.&lt;/Authors_Primary&gt;&lt;Authors_Primary&gt;Frangogiannis,N.G.&lt;/Authors_Primary&gt;&lt;Date_Primary&gt;2006/12/5&lt;/Date_Primary&gt;&lt;Keywords&gt;Animals&lt;/Keywords&gt;&lt;Keywords&gt;blood&lt;/Keywords&gt;&lt;Keywords&gt;Blood Vessels&lt;/Keywords&gt;&lt;Keywords&gt;Cicatrix&lt;/Keywords&gt;&lt;Keywords&gt;Collagen&lt;/Keywords&gt;&lt;Keywords&gt;Fibrosis&lt;/Keywords&gt;&lt;Keywords&gt;Inflammation&lt;/Keywords&gt;&lt;Keywords&gt;Leukocytes&lt;/Keywords&gt;&lt;Keywords&gt;metabolism&lt;/Keywords&gt;&lt;Keywords&gt;methods&lt;/Keywords&gt;&lt;Keywords&gt;Mice&lt;/Keywords&gt;&lt;Keywords&gt;Mice,Inbred C57BL&lt;/Keywords&gt;&lt;Keywords&gt;Microcirculation&lt;/Keywords&gt;&lt;Keywords&gt;Myocardial Infarction&lt;/Keywords&gt;&lt;Keywords&gt;Myocardium&lt;/Keywords&gt;&lt;Keywords&gt;Neovascularization,Physiologic&lt;/Keywords&gt;&lt;Keywords&gt;pathology&lt;/Keywords&gt;&lt;Keywords&gt;Phosphorylation&lt;/Keywords&gt;&lt;Keywords&gt;physiopathology&lt;/Keywords&gt;&lt;Keywords&gt;Platelet-Derived Growth Factor&lt;/Keywords&gt;&lt;Keywords&gt;Proto-Oncogene Proteins c-sis&lt;/Keywords&gt;&lt;Keywords&gt;Receptor,Platelet-Derived Growth Factor alpha&lt;/Keywords&gt;&lt;Keywords&gt;Receptor,Platelet-Derived Growth Factor beta&lt;/Keywords&gt;&lt;Keywords&gt;Receptors,Platelet-Derived Growth Factor&lt;/Keywords&gt;&lt;Keywords&gt;Signal Transduction&lt;/Keywords&gt;&lt;Keywords&gt;Tissue Distribution&lt;/Keywords&gt;&lt;Keywords&gt;Wound Healing&lt;/Keywords&gt;&lt;Reprint&gt;Not in File&lt;/Reprint&gt;&lt;Start_Page&gt;2315&lt;/Start_Page&gt;&lt;End_Page&gt;2323&lt;/End_Page&gt;&lt;Periodical&gt;J Am Coll.Cardiol.&lt;/Periodical&gt;&lt;Volume&gt;48&lt;/Volume&gt;&lt;Issue&gt;11&lt;/Issue&gt;&lt;ZZ_JournalStdAbbrev&gt;&lt;f name="System"&gt;J Am Coll.Cardiol.&lt;/f&gt;&lt;/ZZ_JournalStdAbbrev&gt;&lt;ZZ_WorkformID&gt;1&lt;/ZZ_WorkformID&gt;&lt;/MDL&gt;&lt;/Cite&gt;&lt;/Refman&gt;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Pr>
          <w:rFonts w:ascii="Book Antiqua" w:hAnsi="Book Antiqua"/>
          <w:sz w:val="24"/>
          <w:szCs w:val="24"/>
          <w:vertAlign w:val="superscript"/>
          <w:lang w:val="en-US" w:eastAsia="zh-CN"/>
        </w:rPr>
        <w:t>26</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It has been proposed that PDGF is involved in regulating maturation of the infarct vasculature</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&lt;Refman&gt;&lt;Cite&gt;&lt;Author&gt;Zymek&lt;/Author&gt;&lt;Year&gt;2006&lt;/Year&gt;&lt;RecNum&gt;27&lt;/RecNum&gt;&lt;IDText&gt;The role of platelet-derived growth factor signaling in healing myocardial infarcts&lt;/IDText&gt;&lt;MDL Ref_Type="Journal"&gt;&lt;Ref_Type&gt;Journal&lt;/Ref_Type&gt;&lt;Ref_ID&gt;27&lt;/Ref_ID&gt;&lt;Title_Primary&gt;The role of platelet-derived growth factor signaling in healing myocardial infarcts&lt;/Title_Primary&gt;&lt;Authors_Primary&gt;Zymek,P.&lt;/Authors_Primary&gt;&lt;Authors_Primary&gt;Bujak,M.&lt;/Authors_Primary&gt;&lt;Authors_Primary&gt;Chatila,K.&lt;/Authors_Primary&gt;&lt;Authors_Primary&gt;Cieslak,A.&lt;/Authors_Primary&gt;&lt;Authors_Primary&gt;Thakker,G.&lt;/Authors_Primary&gt;&lt;Authors_Primary&gt;Entman,M.L.&lt;/Authors_Primary&gt;&lt;Authors_Primary&gt;Frangogiannis,N.G.&lt;/Authors_Primary&gt;&lt;Date_Primary&gt;2006/12/5&lt;/Date_Primary&gt;&lt;Keywords&gt;Animals&lt;/Keywords&gt;&lt;Keywords&gt;blood&lt;/Keywords&gt;&lt;Keywords&gt;Blood Vessels&lt;/Keywords&gt;&lt;Keywords&gt;Cicatrix&lt;/Keywords&gt;&lt;Keywords&gt;Collagen&lt;/Keywords&gt;&lt;Keywords&gt;Fibrosis&lt;/Keywords&gt;&lt;Keywords&gt;Inflammation&lt;/Keywords&gt;&lt;Keywords&gt;Leukocytes&lt;/Keywords&gt;&lt;Keywords&gt;metabolism&lt;/Keywords&gt;&lt;Keywords&gt;methods&lt;/Keywords&gt;&lt;Keywords&gt;Mice&lt;/Keywords&gt;&lt;Keywords&gt;Mice,Inbred C57BL&lt;/Keywords&gt;&lt;Keywords&gt;Microcirculation&lt;/Keywords&gt;&lt;Keywords&gt;Myocardial Infarction&lt;/Keywords&gt;&lt;Keywords&gt;Myocardium&lt;/Keywords&gt;&lt;Keywords&gt;Neovascularization,Physiologic&lt;/Keywords&gt;&lt;Keywords&gt;pathology&lt;/Keywords&gt;&lt;Keywords&gt;Phosphorylation&lt;/Keywords&gt;&lt;Keywords&gt;physiopathology&lt;/Keywords&gt;&lt;Keywords&gt;Platelet-Derived Growth Factor&lt;/Keywords&gt;&lt;Keywords&gt;Proto-Oncogene Proteins c-sis&lt;/Keywords&gt;&lt;Keywords&gt;Receptor,Platelet-Derived Growth Factor alpha&lt;/Keywords&gt;&lt;Keywords&gt;Receptor,Platelet-Derived Growth Factor beta&lt;/Keywords&gt;&lt;Keywords&gt;Receptors,Platelet-Derived Growth Factor&lt;/Keywords&gt;&lt;Keywords&gt;Signal Transduction&lt;/Keywords&gt;&lt;Keywords&gt;Tissue Distribution&lt;/Keywords&gt;&lt;Keywords&gt;Wound Healing&lt;/Keywords&gt;&lt;Reprint&gt;Not in File&lt;/Reprint&gt;&lt;Start_Page&gt;2315&lt;/Start_Page&gt;&lt;End_Page&gt;2323&lt;/End_Page&gt;&lt;Periodical&gt;J Am Coll.Cardiol.&lt;/Periodical&gt;&lt;Volume&gt;48&lt;/Volume&gt;&lt;Issue&gt;11&lt;/Issue&gt;&lt;ZZ_JournalStdAbbrev&gt;&lt;f name="System"&gt;J Am Coll.Cardiol.&lt;/f&gt;&lt;/ZZ_JournalStdAbbrev&gt;&lt;ZZ_WorkformID&gt;1&lt;/ZZ_WorkformID&gt;&lt;/MDL&gt;&lt;/Cite&gt;&lt;/Refman&gt;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Pr>
          <w:rFonts w:ascii="Book Antiqua" w:hAnsi="Book Antiqua"/>
          <w:sz w:val="24"/>
          <w:szCs w:val="24"/>
          <w:vertAlign w:val="superscript"/>
          <w:lang w:val="en-US" w:eastAsia="zh-CN"/>
        </w:rPr>
        <w:t>26</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By analogy, one may suppose that decreased levels of PDGF in AP patients may lead to impairment in vascular maturation during resolution of the inflammatory process which is an important step in pancreatic healing. Therefore the decrease in PDGF-BB could be one possible factor leading to pancreatic necrosis in WOPN patients.</w:t>
      </w:r>
    </w:p>
    <w:p w:rsidR="00F03AFC" w:rsidRPr="00304C7A" w:rsidRDefault="00F03AFC" w:rsidP="00DF6B73">
      <w:pPr>
        <w:spacing w:after="0" w:line="360" w:lineRule="auto"/>
        <w:ind w:firstLineChars="200" w:firstLine="480"/>
        <w:jc w:val="both"/>
        <w:rPr>
          <w:rFonts w:ascii="Book Antiqua" w:hAnsi="Book Antiqua"/>
          <w:sz w:val="24"/>
          <w:szCs w:val="24"/>
          <w:lang w:val="en-US"/>
        </w:rPr>
      </w:pPr>
      <w:r w:rsidRPr="00304C7A">
        <w:rPr>
          <w:rFonts w:ascii="Book Antiqua" w:hAnsi="Book Antiqua"/>
          <w:sz w:val="24"/>
          <w:szCs w:val="24"/>
          <w:lang w:val="en-US"/>
        </w:rPr>
        <w:lastRenderedPageBreak/>
        <w:t>In this paper, we also show that serum TGF</w:t>
      </w:r>
      <w:r w:rsidR="00285E05">
        <w:rPr>
          <w:rFonts w:ascii="Book Antiqua" w:hAnsi="Book Antiqua" w:hint="eastAsia"/>
          <w:sz w:val="24"/>
          <w:szCs w:val="24"/>
          <w:lang w:val="en-US" w:eastAsia="zh-CN"/>
        </w:rPr>
        <w:t>-</w:t>
      </w:r>
      <w:r w:rsidRPr="00304C7A">
        <w:rPr>
          <w:rFonts w:ascii="Book Antiqua" w:hAnsi="Book Antiqua"/>
          <w:sz w:val="24"/>
          <w:szCs w:val="24"/>
          <w:lang w:val="en-US"/>
        </w:rPr>
        <w:t xml:space="preserve">β1 and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concentrations did not change significantly in patients with mild AP. This is in contrast to the results reported recently, which show that serum </w:t>
      </w:r>
      <w:r w:rsidR="00285E05" w:rsidRPr="00304C7A">
        <w:rPr>
          <w:rFonts w:ascii="Book Antiqua" w:hAnsi="Book Antiqua"/>
          <w:sz w:val="24"/>
          <w:szCs w:val="24"/>
          <w:lang w:val="en-US"/>
        </w:rPr>
        <w:t>TGF</w:t>
      </w:r>
      <w:r w:rsidR="00285E05">
        <w:rPr>
          <w:rFonts w:ascii="Book Antiqua" w:hAnsi="Book Antiqua" w:hint="eastAsia"/>
          <w:sz w:val="24"/>
          <w:szCs w:val="24"/>
          <w:lang w:val="en-US" w:eastAsia="zh-CN"/>
        </w:rPr>
        <w:t>-</w:t>
      </w:r>
      <w:r w:rsidR="00285E05" w:rsidRPr="00304C7A">
        <w:rPr>
          <w:rFonts w:ascii="Book Antiqua" w:hAnsi="Book Antiqua"/>
          <w:sz w:val="24"/>
          <w:szCs w:val="24"/>
          <w:lang w:val="en-US"/>
        </w:rPr>
        <w:t>β1</w:t>
      </w:r>
      <w:r w:rsidRPr="00304C7A">
        <w:rPr>
          <w:rFonts w:ascii="Book Antiqua" w:hAnsi="Book Antiqua"/>
          <w:sz w:val="24"/>
          <w:szCs w:val="24"/>
          <w:lang w:val="en-US"/>
        </w:rPr>
        <w:t xml:space="preserve"> is significantly lower in patients with severe AP</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&lt;Refman&gt;&lt;Cite&gt;&lt;Author&gt;Nakae&lt;/Author&gt;&lt;Year&gt;2003&lt;/Year&gt;&lt;RecNum&gt;5&lt;/RecNum&gt;&lt;IDText&gt;Matrix metalloproteinase-1 and cytokines in patients with acute pancreatitis&lt;/IDText&gt;&lt;MDL Ref_Type="Journal"&gt;&lt;Ref_Type&gt;Journal&lt;/Ref_Type&gt;&lt;Ref_ID&gt;5&lt;/Ref_ID&gt;&lt;Title_Primary&gt;Matrix metalloproteinase-1 and cytokines in patients with acute pancreatitis&lt;/Title_Primary&gt;&lt;Authors_Primary&gt;Nakae,H.&lt;/Authors_Primary&gt;&lt;Authors_Primary&gt;Endo,S.&lt;/Authors_Primary&gt;&lt;Authors_Primary&gt;Inoue,Y.&lt;/Authors_Primary&gt;&lt;Authors_Primary&gt;Fujino,Y.&lt;/Authors_Primary&gt;&lt;Authors_Primary&gt;Wakabayashi,G.&lt;/Authors_Primary&gt;&lt;Authors_Primary&gt;Inada,K.&lt;/Authors_Primary&gt;&lt;Authors_Primary&gt;Sato,S.&lt;/Authors_Primary&gt;&lt;Date_Primary&gt;2003/3&lt;/Date_Primary&gt;&lt;Keywords&gt;Acute Disease&lt;/Keywords&gt;&lt;Keywords&gt;Adult&lt;/Keywords&gt;&lt;Keywords&gt;Analysis of Variance&lt;/Keywords&gt;&lt;Keywords&gt;blood&lt;/Keywords&gt;&lt;Keywords&gt;Cytokines&lt;/Keywords&gt;&lt;Keywords&gt;Female&lt;/Keywords&gt;&lt;Keywords&gt;Humans&lt;/Keywords&gt;&lt;Keywords&gt;Male&lt;/Keywords&gt;&lt;Keywords&gt;Matrix Metalloproteinase 1&lt;/Keywords&gt;&lt;Keywords&gt;metabolism&lt;/Keywords&gt;&lt;Keywords&gt;Middle Aged&lt;/Keywords&gt;&lt;Keywords&gt;Pancreatitis&lt;/Keywords&gt;&lt;Keywords&gt;pathology&lt;/Keywords&gt;&lt;Keywords&gt;Prognosis&lt;/Keywords&gt;&lt;Keywords&gt;Severity of Illness Index&lt;/Keywords&gt;&lt;Keywords&gt;Survival Analysis&lt;/Keywords&gt;&lt;Keywords&gt;Tissue Inhibitor of Metalloproteinase-1&lt;/Keywords&gt;&lt;Keywords&gt;Transforming Growth Factor beta&lt;/Keywords&gt;&lt;Keywords&gt;Transforming Growth Factor beta1&lt;/Keywords&gt;&lt;Keywords&gt;Tumor Necrosis Factor-alpha&lt;/Keywords&gt;&lt;Reprint&gt;Not in File&lt;/Reprint&gt;&lt;Start_Page&gt;134&lt;/Start_Page&gt;&lt;End_Page&gt;138&lt;/End_Page&gt;&lt;Periodical&gt;Pancreas.&lt;/Periodical&gt;&lt;Volume&gt;26&lt;/Volume&gt;&lt;Issue&gt;2&lt;/Issue&gt;&lt;ZZ_JournalStdAbbrev&gt;&lt;f name="System"&gt;Pancreas.&lt;/f&gt;&lt;/ZZ_JournalStdAbbrev&gt;&lt;ZZ_WorkformID&gt;1&lt;/ZZ_WorkformID&gt;&lt;/MDL&gt;&lt;/Cite&gt;&lt;/Refman&gt;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3</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A possible explanation for these discrepancies is the degree of severity of AP. As far as serum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is concerned, to our best knowledge this is the first report about serum concentrations of this </w:t>
      </w:r>
      <w:proofErr w:type="spellStart"/>
      <w:r w:rsidRPr="00304C7A">
        <w:rPr>
          <w:rFonts w:ascii="Book Antiqua" w:hAnsi="Book Antiqua"/>
          <w:sz w:val="24"/>
          <w:szCs w:val="24"/>
          <w:lang w:val="en-US"/>
        </w:rPr>
        <w:t>adipokine</w:t>
      </w:r>
      <w:proofErr w:type="spellEnd"/>
      <w:r w:rsidRPr="00304C7A">
        <w:rPr>
          <w:rFonts w:ascii="Book Antiqua" w:hAnsi="Book Antiqua"/>
          <w:sz w:val="24"/>
          <w:szCs w:val="24"/>
          <w:lang w:val="en-US"/>
        </w:rPr>
        <w:t xml:space="preserve"> in mild AP. </w:t>
      </w:r>
    </w:p>
    <w:p w:rsidR="00F03AFC" w:rsidRPr="00304C7A" w:rsidRDefault="00F03AFC" w:rsidP="00DF6B73">
      <w:pPr>
        <w:spacing w:after="0" w:line="360" w:lineRule="auto"/>
        <w:ind w:firstLineChars="200" w:firstLine="480"/>
        <w:jc w:val="both"/>
        <w:rPr>
          <w:rFonts w:ascii="Book Antiqua" w:hAnsi="Book Antiqua"/>
          <w:sz w:val="24"/>
          <w:szCs w:val="24"/>
          <w:lang w:val="en-US"/>
        </w:rPr>
      </w:pPr>
      <w:r w:rsidRPr="00304C7A">
        <w:rPr>
          <w:rFonts w:ascii="Book Antiqua" w:hAnsi="Book Antiqua"/>
          <w:sz w:val="24"/>
          <w:szCs w:val="24"/>
          <w:lang w:val="en-US"/>
        </w:rPr>
        <w:t xml:space="preserve">The results for serum PDGF-BB, </w:t>
      </w:r>
      <w:r w:rsidR="00285E05" w:rsidRPr="00304C7A">
        <w:rPr>
          <w:rFonts w:ascii="Book Antiqua" w:hAnsi="Book Antiqua"/>
          <w:sz w:val="24"/>
          <w:szCs w:val="24"/>
          <w:lang w:val="en-US"/>
        </w:rPr>
        <w:t>TGF</w:t>
      </w:r>
      <w:r w:rsidR="00285E05">
        <w:rPr>
          <w:rFonts w:ascii="Book Antiqua" w:hAnsi="Book Antiqua" w:hint="eastAsia"/>
          <w:sz w:val="24"/>
          <w:szCs w:val="24"/>
          <w:lang w:val="en-US" w:eastAsia="zh-CN"/>
        </w:rPr>
        <w:t>-</w:t>
      </w:r>
      <w:r w:rsidR="00285E05" w:rsidRPr="00304C7A">
        <w:rPr>
          <w:rFonts w:ascii="Book Antiqua" w:hAnsi="Book Antiqua"/>
          <w:sz w:val="24"/>
          <w:szCs w:val="24"/>
          <w:lang w:val="en-US"/>
        </w:rPr>
        <w:t>β1</w:t>
      </w:r>
      <w:r w:rsidRPr="00304C7A">
        <w:rPr>
          <w:rFonts w:ascii="Book Antiqua" w:hAnsi="Book Antiqua"/>
          <w:sz w:val="24"/>
          <w:szCs w:val="24"/>
          <w:lang w:val="en-US"/>
        </w:rPr>
        <w:t xml:space="preserve"> and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concentrations in patients with CP are similar to those reported previously</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&lt;Refman&gt;&lt;Cite&gt;&lt;Author&gt;Adrych&lt;/Author&gt;&lt;Year&gt;2011&lt;/Year&gt;&lt;RecNum&gt;8&lt;/RecNum&gt;&lt;IDText&gt;Coordinated increase in serum platelet-derived growth factor-BB and transforming growth factor-beta1 in patients with chronic pancreatitis&lt;/IDText&gt;&lt;MDL Ref_Type="Journal"&gt;&lt;Ref_Type&gt;Journal&lt;/Ref_Type&gt;&lt;Ref_ID&gt;8&lt;/Ref_ID&gt;&lt;Title_Primary&gt;Coordinated increase in serum platelet-derived growth factor-BB and transforming growth factor-beta1 in patients with chronic pancreatitis&lt;/Title_Primary&gt;&lt;Authors_Primary&gt;Adrych,K.&lt;/Authors_Primary&gt;&lt;Authors_Primary&gt;Smoczynski,M.&lt;/Authors_Primary&gt;&lt;Authors_Primary&gt;Stojek,M.&lt;/Authors_Primary&gt;&lt;Authors_Primary&gt;Sledzinski,T.&lt;/Authors_Primary&gt;&lt;Authors_Primary&gt;Korczynska,J.&lt;/Authors_Primary&gt;&lt;Authors_Primary&gt;Goyke,E.&lt;/Authors_Primary&gt;&lt;Authors_Primary&gt;Swierczynski,J.&lt;/Authors_Primary&gt;&lt;Date_Primary&gt;2011&lt;/Date_Primary&gt;&lt;Keywords&gt;Adult&lt;/Keywords&gt;&lt;Keywords&gt;Biological Markers&lt;/Keywords&gt;&lt;Keywords&gt;blood&lt;/Keywords&gt;&lt;Keywords&gt;Colitis,Ulcerative&lt;/Keywords&gt;&lt;Keywords&gt;Crohn Disease&lt;/Keywords&gt;&lt;Keywords&gt;diagnosis&lt;/Keywords&gt;&lt;Keywords&gt;Dyspepsia&lt;/Keywords&gt;&lt;Keywords&gt;Fibrosis&lt;/Keywords&gt;&lt;Keywords&gt;Humans&lt;/Keywords&gt;&lt;Keywords&gt;Laminin&lt;/Keywords&gt;&lt;Keywords&gt;Male&lt;/Keywords&gt;&lt;Keywords&gt;Middle Aged&lt;/Keywords&gt;&lt;Keywords&gt;Pancreatitis&lt;/Keywords&gt;&lt;Keywords&gt;Pancreatitis,Alcoholic&lt;/Keywords&gt;&lt;Keywords&gt;Proto-Oncogene Proteins c-sis&lt;/Keywords&gt;&lt;Keywords&gt;Transforming Growth Factor beta1&lt;/Keywords&gt;&lt;Reprint&gt;Not in File&lt;/Reprint&gt;&lt;Start_Page&gt;434&lt;/Start_Page&gt;&lt;End_Page&gt;440&lt;/End_Page&gt;&lt;Periodical&gt;Pancreatology.&lt;/Periodical&gt;&lt;Volume&gt;11&lt;/Volume&gt;&lt;Issue&gt;4&lt;/Issue&gt;&lt;ZZ_JournalStdAbbrev&gt;&lt;f name="System"&gt;Pancreatology.&lt;/f&gt;&lt;/ZZ_JournalStdAbbrev&gt;&lt;ZZ_WorkformID&gt;1&lt;/ZZ_WorkformID&gt;&lt;/MDL&gt;&lt;/Cite&gt;&lt;Cite&gt;&lt;Author&gt;Adrych&lt;/Author&gt;&lt;Year&gt;2012&lt;/Year&gt;&lt;RecNum&gt;9&lt;/RecNum&gt;&lt;IDText&gt;Increased serum chemerin concentration in patients with chronic pancreatitis&lt;/IDText&gt;&lt;MDL Ref_Type="Journal"&gt;&lt;Ref_Type&gt;Journal&lt;/Ref_Type&gt;&lt;Ref_ID&gt;9&lt;/Ref_ID&gt;&lt;Title_Primary&gt;Increased serum chemerin concentration in patients with chronic pancreatitis&lt;/Title_Primary&gt;&lt;Authors_Primary&gt;Adrych,K.&lt;/Authors_Primary&gt;&lt;Authors_Primary&gt;Stojek,M.&lt;/Authors_Primary&gt;&lt;Authors_Primary&gt;Smoczynski,M.&lt;/Authors_Primary&gt;&lt;Authors_Primary&gt;Sledzinski,T.&lt;/Authors_Primary&gt;&lt;Authors_Primary&gt;Sylwia,S.W.&lt;/Authors_Primary&gt;&lt;Authors_Primary&gt;Swierczynski,J.&lt;/Authors_Primary&gt;&lt;Date_Primary&gt;2012/5&lt;/Date_Primary&gt;&lt;Keywords&gt;Adult&lt;/Keywords&gt;&lt;Keywords&gt;Aged&lt;/Keywords&gt;&lt;Keywords&gt;analysis&lt;/Keywords&gt;&lt;Keywords&gt;blood&lt;/Keywords&gt;&lt;Keywords&gt;Body Mass Index&lt;/Keywords&gt;&lt;Keywords&gt;C-Reactive Protein&lt;/Keywords&gt;&lt;Keywords&gt;Case-Control Studies&lt;/Keywords&gt;&lt;Keywords&gt;Chemokines&lt;/Keywords&gt;&lt;Keywords&gt;Cytokines&lt;/Keywords&gt;&lt;Keywords&gt;Diabetes Mellitus&lt;/Keywords&gt;&lt;Keywords&gt;Enzyme-Linked Immunosorbent Assay&lt;/Keywords&gt;&lt;Keywords&gt;Fibrosis&lt;/Keywords&gt;&lt;Keywords&gt;Humans&lt;/Keywords&gt;&lt;Keywords&gt;Leptin&lt;/Keywords&gt;&lt;Keywords&gt;Leukocyte Count&lt;/Keywords&gt;&lt;Keywords&gt;Male&lt;/Keywords&gt;&lt;Keywords&gt;Middle Aged&lt;/Keywords&gt;&lt;Keywords&gt;Pancreas&lt;/Keywords&gt;&lt;Keywords&gt;Pancreatitis&lt;/Keywords&gt;&lt;Keywords&gt;Pancreatitis,Alcoholic&lt;/Keywords&gt;&lt;Keywords&gt;Proto-Oncogene Proteins c-sis&lt;/Keywords&gt;&lt;Keywords&gt;Resistin&lt;/Keywords&gt;&lt;Keywords&gt;Severity of Illness Index&lt;/Keywords&gt;&lt;Keywords&gt;Transforming Growth Factor beta1&lt;/Keywords&gt;&lt;Reprint&gt;Not in File&lt;/Reprint&gt;&lt;Start_Page&gt;393&lt;/Start_Page&gt;&lt;End_Page&gt;397&lt;/End_Page&gt;&lt;Periodical&gt;Dig.Liver Dis.&lt;/Periodical&gt;&lt;Volume&gt;44&lt;/Volume&gt;&lt;Issue&gt;5&lt;/Issue&gt;&lt;ZZ_JournalStdAbbrev&gt;&lt;f name="System"&gt;Dig.Liver Dis.&lt;/f&gt;&lt;/ZZ_JournalStdAbbrev&gt;&lt;ZZ_WorkformID&gt;1&lt;/ZZ_WorkformID&gt;&lt;/MDL&gt;&lt;/Cite&gt;&lt;/Refman&gt;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6</w:t>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7</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w:t>
      </w:r>
    </w:p>
    <w:p w:rsidR="00F03AFC" w:rsidRPr="00304C7A" w:rsidRDefault="00F03AFC" w:rsidP="00DF6B73">
      <w:pPr>
        <w:spacing w:after="0" w:line="360" w:lineRule="auto"/>
        <w:ind w:firstLineChars="200" w:firstLine="480"/>
        <w:jc w:val="both"/>
        <w:rPr>
          <w:rFonts w:ascii="Book Antiqua" w:hAnsi="Book Antiqua"/>
          <w:sz w:val="24"/>
          <w:szCs w:val="24"/>
          <w:lang w:val="en-US"/>
        </w:rPr>
      </w:pPr>
      <w:r w:rsidRPr="00304C7A">
        <w:rPr>
          <w:rFonts w:ascii="Book Antiqua" w:hAnsi="Book Antiqua"/>
          <w:sz w:val="24"/>
          <w:szCs w:val="24"/>
          <w:lang w:val="en-US"/>
        </w:rPr>
        <w:t>It has been shown previously that serum HMGB1 levels were elevated in patients with severe AP</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&lt;Refman&gt;&lt;Cite&gt;&lt;Author&gt;Yasuda&lt;/Author&gt;&lt;Year&gt;2006&lt;/Year&gt;&lt;RecNum&gt;20&lt;/RecNum&gt;&lt;IDText&gt;Significant increase of serum high-mobility group box chromosomal protein 1 levels in patients with severe acute pancreatitis&lt;/IDText&gt;&lt;MDL Ref_Type="Journal"&gt;&lt;Ref_Type&gt;Journal&lt;/Ref_Type&gt;&lt;Ref_ID&gt;20&lt;/Ref_ID&gt;&lt;Title_Primary&gt;Significant increase of serum high-mobility group box chromosomal protein 1 levels in patients with severe acute pancreatitis&lt;/Title_Primary&gt;&lt;Authors_Primary&gt;Yasuda,T.&lt;/Authors_Primary&gt;&lt;Authors_Primary&gt;Ueda,T.&lt;/Authors_Primary&gt;&lt;Authors_Primary&gt;Takeyama,Y.&lt;/Authors_Primary&gt;&lt;Authors_Primary&gt;Shinzeki,M.&lt;/Authors_Primary&gt;&lt;Authors_Primary&gt;Sawa,H.&lt;/Authors_Primary&gt;&lt;Authors_Primary&gt;Nakajima,T.&lt;/Authors_Primary&gt;&lt;Authors_Primary&gt;Ajiki,T.&lt;/Authors_Primary&gt;&lt;Authors_Primary&gt;Fujino,Y.&lt;/Authors_Primary&gt;&lt;Authors_Primary&gt;Suzuki,Y.&lt;/Authors_Primary&gt;&lt;Authors_Primary&gt;Kuroda,Y.&lt;/Authors_Primary&gt;&lt;Date_Primary&gt;2006/11&lt;/Date_Primary&gt;&lt;Keywords&gt;Bacterial Infections&lt;/Keywords&gt;&lt;Keywords&gt;Bilirubin&lt;/Keywords&gt;&lt;Keywords&gt;Biological Markers&lt;/Keywords&gt;&lt;Keywords&gt;blood&lt;/Keywords&gt;&lt;Keywords&gt;C-Reactive Protein&lt;/Keywords&gt;&lt;Keywords&gt;complications&lt;/Keywords&gt;&lt;Keywords&gt;etiology&lt;/Keywords&gt;&lt;Keywords&gt;Female&lt;/Keywords&gt;&lt;Keywords&gt;HMGB1 Protein&lt;/Keywords&gt;&lt;Keywords&gt;Humans&lt;/Keywords&gt;&lt;Keywords&gt;Inflammation&lt;/Keywords&gt;&lt;Keywords&gt;L-Lactate Dehydrogenase&lt;/Keywords&gt;&lt;Keywords&gt;Male&lt;/Keywords&gt;&lt;Keywords&gt;metabolism&lt;/Keywords&gt;&lt;Keywords&gt;Middle Aged&lt;/Keywords&gt;&lt;Keywords&gt;mortality&lt;/Keywords&gt;&lt;Keywords&gt;Multiple Organ Failure&lt;/Keywords&gt;&lt;Keywords&gt;Pancreatitis&lt;/Keywords&gt;&lt;Keywords&gt;Pancreatitis,Acute Necrotizing&lt;/Keywords&gt;&lt;Keywords&gt;Prognosis&lt;/Keywords&gt;&lt;Keywords&gt;Sepsis&lt;/Keywords&gt;&lt;Keywords&gt;Severity of Illness Index&lt;/Keywords&gt;&lt;Keywords&gt;Systemic Inflammatory Response Syndrome&lt;/Keywords&gt;&lt;Keywords&gt;Time Factors&lt;/Keywords&gt;&lt;Reprint&gt;Not in File&lt;/Reprint&gt;&lt;Start_Page&gt;359&lt;/Start_Page&gt;&lt;End_Page&gt;363&lt;/End_Page&gt;&lt;Periodical&gt;Pancreas.&lt;/Periodical&gt;&lt;Volume&gt;33&lt;/Volume&gt;&lt;Issue&gt;4&lt;/Issue&gt;&lt;ZZ_JournalStdAbbrev&gt;&lt;f name="System"&gt;Pancreas.&lt;/f&gt;&lt;/ZZ_JournalStdAbbrev&gt;&lt;ZZ_WorkformID&gt;1&lt;/ZZ_WorkformID&gt;&lt;/MDL&gt;&lt;/Cite&gt;&lt;/Refman&gt;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18</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Moreover, increased HMGB1 levels in the serum and diseased organs (pancreas, liver kidney, lung and ileum) have been demonstrated in animal experimental models of severe AP</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&lt;Refman&gt;&lt;Cite&gt;&lt;Author&gt;Yasuda&lt;/Author&gt;&lt;Year&gt;2007&lt;/Year&gt;&lt;RecNum&gt;21&lt;/RecNum&gt;&lt;IDText&gt;Increase of high-mobility group box chromosomal protein 1 in blood and injured organs in experimental severe acute pancreatitis&lt;/IDText&gt;&lt;MDL Ref_Type="Journal"&gt;&lt;Ref_Type&gt;Journal&lt;/Ref_Type&gt;&lt;Ref_ID&gt;21&lt;/Ref_ID&gt;&lt;Title_Primary&gt;Increase of high-mobility group box chromosomal protein 1 in blood and injured organs in experimental severe acute pancreatitis&lt;/Title_Primary&gt;&lt;Authors_Primary&gt;Yasuda,T.&lt;/Authors_Primary&gt;&lt;Authors_Primary&gt;Ueda,T.&lt;/Authors_Primary&gt;&lt;Authors_Primary&gt;Shinzeki,M.&lt;/Authors_Primary&gt;&lt;Authors_Primary&gt;Sawa,H.&lt;/Authors_Primary&gt;&lt;Authors_Primary&gt;Nakajima,T.&lt;/Authors_Primary&gt;&lt;Authors_Primary&gt;Takeyama,Y.&lt;/Authors_Primary&gt;&lt;Authors_Primary&gt;Kuroda,Y.&lt;/Authors_Primary&gt;&lt;Date_Primary&gt;2007/5&lt;/Date_Primary&gt;&lt;Keywords&gt;Acute Disease&lt;/Keywords&gt;&lt;Keywords&gt;Animals&lt;/Keywords&gt;&lt;Keywords&gt;Ascitic Fluid&lt;/Keywords&gt;&lt;Keywords&gt;blood&lt;/Keywords&gt;&lt;Keywords&gt;Ceruletide&lt;/Keywords&gt;&lt;Keywords&gt;chemically induced&lt;/Keywords&gt;&lt;Keywords&gt;Deoxycholic Acid&lt;/Keywords&gt;&lt;Keywords&gt;Disease Models,Animal&lt;/Keywords&gt;&lt;Keywords&gt;High Mobility Group Proteins&lt;/Keywords&gt;&lt;Keywords&gt;HMGB1 Protein&lt;/Keywords&gt;&lt;Keywords&gt;Intestine,Small&lt;/Keywords&gt;&lt;Keywords&gt;Kidney&lt;/Keywords&gt;&lt;Keywords&gt;Liver&lt;/Keywords&gt;&lt;Keywords&gt;Lung&lt;/Keywords&gt;&lt;Keywords&gt;Male&lt;/Keywords&gt;&lt;Keywords&gt;metabolism&lt;/Keywords&gt;&lt;Keywords&gt;Pancreas&lt;/Keywords&gt;&lt;Keywords&gt;Pancreatitis&lt;/Keywords&gt;&lt;Keywords&gt;Rats&lt;/Keywords&gt;&lt;Keywords&gt;Rats,Wistar&lt;/Keywords&gt;&lt;Keywords&gt;Repressor Proteins&lt;/Keywords&gt;&lt;Keywords&gt;Severity of Illness Index&lt;/Keywords&gt;&lt;Keywords&gt;Time Factors&lt;/Keywords&gt;&lt;Reprint&gt;Not in File&lt;/Reprint&gt;&lt;Start_Page&gt;487&lt;/Start_Page&gt;&lt;End_Page&gt;488&lt;/End_Page&gt;&lt;Periodical&gt;Pancreas.&lt;/Periodical&gt;&lt;Volume&gt;34&lt;/Volume&gt;&lt;Issue&gt;4&lt;/Issue&gt;&lt;ZZ_JournalStdAbbrev&gt;&lt;f name="System"&gt;Pancreas.&lt;/f&gt;&lt;/ZZ_JournalStdAbbrev&gt;&lt;ZZ_WorkformID&gt;1&lt;/ZZ_WorkformID&gt;&lt;/MDL&gt;&lt;/Cite&gt;&lt;Cite&gt;&lt;Author&gt;Yuan&lt;/Author&gt;&lt;Year&gt;2009&lt;/Year&gt;&lt;RecNum&gt;22&lt;/RecNum&gt;&lt;IDText&gt;Protective effect of HMGB1 a box on organ injury of acute pancreatitis in mice&lt;/IDText&gt;&lt;MDL Ref_Type="Journal"&gt;&lt;Ref_Type&gt;Journal&lt;/Ref_Type&gt;&lt;Ref_ID&gt;22&lt;/Ref_ID&gt;&lt;Title_Primary&gt;Protective effect of HMGB1 a box on organ injury of acute pancreatitis in mice&lt;/Title_Primary&gt;&lt;Authors_Primary&gt;Yuan,H.&lt;/Authors_Primary&gt;&lt;Authors_Primary&gt;Jin,X.&lt;/Authors_Primary&gt;&lt;Authors_Primary&gt;Sun,J.&lt;/Authors_Primary&gt;&lt;Authors_Primary&gt;Li,F.&lt;/Authors_Primary&gt;&lt;Authors_Primary&gt;Feng,Q.&lt;/Authors_Primary&gt;&lt;Authors_Primary&gt;Zhang,C.&lt;/Authors_Primary&gt;&lt;Authors_Primary&gt;Cao,Y.&lt;/Authors_Primary&gt;&lt;Authors_Primary&gt;Wang,Y.&lt;/Authors_Primary&gt;&lt;Date_Primary&gt;2009/3&lt;/Date_Primary&gt;&lt;Keywords&gt;Acute Disease&lt;/Keywords&gt;&lt;Keywords&gt;Amylases&lt;/Keywords&gt;&lt;Keywords&gt;Animals&lt;/Keywords&gt;&lt;Keywords&gt;antagonists &amp;amp; inhibitors&lt;/Keywords&gt;&lt;Keywords&gt;blood&lt;/Keywords&gt;&lt;Keywords&gt;Disease Models,Animal&lt;/Keywords&gt;&lt;Keywords&gt;HMGB1 Protein&lt;/Keywords&gt;&lt;Keywords&gt;Inflammation&lt;/Keywords&gt;&lt;Keywords&gt;Kidney&lt;/Keywords&gt;&lt;Keywords&gt;Lipase&lt;/Keywords&gt;&lt;Keywords&gt;Liver&lt;/Keywords&gt;&lt;Keywords&gt;Lung&lt;/Keywords&gt;&lt;Keywords&gt;Male&lt;/Keywords&gt;&lt;Keywords&gt;Mice&lt;/Keywords&gt;&lt;Keywords&gt;Mice,Inbred ICR&lt;/Keywords&gt;&lt;Keywords&gt;mortality&lt;/Keywords&gt;&lt;Keywords&gt;Pancreas&lt;/Keywords&gt;&lt;Keywords&gt;Pancreatitis&lt;/Keywords&gt;&lt;Keywords&gt;pathology&lt;/Keywords&gt;&lt;Keywords&gt;physiology&lt;/Keywords&gt;&lt;Keywords&gt;Survival Rate&lt;/Keywords&gt;&lt;Keywords&gt;therapy&lt;/Keywords&gt;&lt;Reprint&gt;Not in File&lt;/Reprint&gt;&lt;Start_Page&gt;143&lt;/Start_Page&gt;&lt;End_Page&gt;148&lt;/End_Page&gt;&lt;Periodical&gt;Pancreas.&lt;/Periodical&gt;&lt;Volume&gt;38&lt;/Volume&gt;&lt;Issue&gt;2&lt;/Issue&gt;&lt;ZZ_JournalStdAbbrev&gt;&lt;f name="System"&gt;Pancreas.&lt;/f&gt;&lt;/ZZ_JournalStdAbbrev&gt;&lt;ZZ_WorkformID&gt;1&lt;/ZZ_WorkformID&gt;&lt;/MDL&gt;&lt;/Cite&gt;&lt;/Refman&gt;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19</w:t>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20</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This is in contrast to the results reported in this paper, where serum HMGB1 levels did not change significantly compared to healthy subjects. One possible explanation for these discrepancies is the degree of severity of AP. We performed our assessment in patients with mild AP. The elevated level of serum HMGB1 was observed in patients with severe AP</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&lt;Refman&gt;&lt;Cite&gt;&lt;Author&gt;Yasuda&lt;/Author&gt;&lt;Year&gt;2006&lt;/Year&gt;&lt;RecNum&gt;20&lt;/RecNum&gt;&lt;IDText&gt;Significant increase of serum high-mobility group box chromosomal protein 1 levels in patients with severe acute pancreatitis&lt;/IDText&gt;&lt;MDL Ref_Type="Journal"&gt;&lt;Ref_Type&gt;Journal&lt;/Ref_Type&gt;&lt;Ref_ID&gt;20&lt;/Ref_ID&gt;&lt;Title_Primary&gt;Significant increase of serum high-mobility group box chromosomal protein 1 levels in patients with severe acute pancreatitis&lt;/Title_Primary&gt;&lt;Authors_Primary&gt;Yasuda,T.&lt;/Authors_Primary&gt;&lt;Authors_Primary&gt;Ueda,T.&lt;/Authors_Primary&gt;&lt;Authors_Primary&gt;Takeyama,Y.&lt;/Authors_Primary&gt;&lt;Authors_Primary&gt;Shinzeki,M.&lt;/Authors_Primary&gt;&lt;Authors_Primary&gt;Sawa,H.&lt;/Authors_Primary&gt;&lt;Authors_Primary&gt;Nakajima,T.&lt;/Authors_Primary&gt;&lt;Authors_Primary&gt;Ajiki,T.&lt;/Authors_Primary&gt;&lt;Authors_Primary&gt;Fujino,Y.&lt;/Authors_Primary&gt;&lt;Authors_Primary&gt;Suzuki,Y.&lt;/Authors_Primary&gt;&lt;Authors_Primary&gt;Kuroda,Y.&lt;/Authors_Primary&gt;&lt;Date_Primary&gt;2006/11&lt;/Date_Primary&gt;&lt;Keywords&gt;Bacterial Infections&lt;/Keywords&gt;&lt;Keywords&gt;Bilirubin&lt;/Keywords&gt;&lt;Keywords&gt;Biological Markers&lt;/Keywords&gt;&lt;Keywords&gt;blood&lt;/Keywords&gt;&lt;Keywords&gt;C-Reactive Protein&lt;/Keywords&gt;&lt;Keywords&gt;complications&lt;/Keywords&gt;&lt;Keywords&gt;etiology&lt;/Keywords&gt;&lt;Keywords&gt;Female&lt;/Keywords&gt;&lt;Keywords&gt;HMGB1 Protein&lt;/Keywords&gt;&lt;Keywords&gt;Humans&lt;/Keywords&gt;&lt;Keywords&gt;Inflammation&lt;/Keywords&gt;&lt;Keywords&gt;L-Lactate Dehydrogenase&lt;/Keywords&gt;&lt;Keywords&gt;Male&lt;/Keywords&gt;&lt;Keywords&gt;metabolism&lt;/Keywords&gt;&lt;Keywords&gt;Middle Aged&lt;/Keywords&gt;&lt;Keywords&gt;mortality&lt;/Keywords&gt;&lt;Keywords&gt;Multiple Organ Failure&lt;/Keywords&gt;&lt;Keywords&gt;Pancreatitis&lt;/Keywords&gt;&lt;Keywords&gt;Pancreatitis,Acute Necrotizing&lt;/Keywords&gt;&lt;Keywords&gt;Prognosis&lt;/Keywords&gt;&lt;Keywords&gt;Sepsis&lt;/Keywords&gt;&lt;Keywords&gt;Severity of Illness Index&lt;/Keywords&gt;&lt;Keywords&gt;Systemic Inflammatory Response Syndrome&lt;/Keywords&gt;&lt;Keywords&gt;Time Factors&lt;/Keywords&gt;&lt;Reprint&gt;Not in File&lt;/Reprint&gt;&lt;Start_Page&gt;359&lt;/Start_Page&gt;&lt;End_Page&gt;363&lt;/End_Page&gt;&lt;Periodical&gt;Pancreas.&lt;/Periodical&gt;&lt;Volume&gt;33&lt;/Volume&gt;&lt;Issue&gt;4&lt;/Issue&gt;&lt;ZZ_JournalStdAbbrev&gt;&lt;f name="System"&gt;Pancreas.&lt;/f&gt;&lt;/ZZ_JournalStdAbbrev&gt;&lt;ZZ_WorkformID&gt;1&lt;/ZZ_WorkformID&gt;&lt;/MDL&gt;&lt;/Cite&gt;&lt;/Refman&gt;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18</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Moreover, in contrast to the previously reported results</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&lt;Refman&gt;&lt;Cite&gt;&lt;Author&gt;Yasuda&lt;/Author&gt;&lt;Year&gt;2006&lt;/Year&gt;&lt;RecNum&gt;20&lt;/RecNum&gt;&lt;IDText&gt;Significant increase of serum high-mobility group box chromosomal protein 1 levels in patients with severe acute pancreatitis&lt;/IDText&gt;&lt;MDL Ref_Type="Journal"&gt;&lt;Ref_Type&gt;Journal&lt;/Ref_Type&gt;&lt;Ref_ID&gt;20&lt;/Ref_ID&gt;&lt;Title_Primary&gt;Significant increase of serum high-mobility group box chromosomal protein 1 levels in patients with severe acute pancreatitis&lt;/Title_Primary&gt;&lt;Authors_Primary&gt;Yasuda,T.&lt;/Authors_Primary&gt;&lt;Authors_Primary&gt;Ueda,T.&lt;/Authors_Primary&gt;&lt;Authors_Primary&gt;Takeyama,Y.&lt;/Authors_Primary&gt;&lt;Authors_Primary&gt;Shinzeki,M.&lt;/Authors_Primary&gt;&lt;Authors_Primary&gt;Sawa,H.&lt;/Authors_Primary&gt;&lt;Authors_Primary&gt;Nakajima,T.&lt;/Authors_Primary&gt;&lt;Authors_Primary&gt;Ajiki,T.&lt;/Authors_Primary&gt;&lt;Authors_Primary&gt;Fujino,Y.&lt;/Authors_Primary&gt;&lt;Authors_Primary&gt;Suzuki,Y.&lt;/Authors_Primary&gt;&lt;Authors_Primary&gt;Kuroda,Y.&lt;/Authors_Primary&gt;&lt;Date_Primary&gt;2006/11&lt;/Date_Primary&gt;&lt;Keywords&gt;Bacterial Infections&lt;/Keywords&gt;&lt;Keywords&gt;Bilirubin&lt;/Keywords&gt;&lt;Keywords&gt;Biological Markers&lt;/Keywords&gt;&lt;Keywords&gt;blood&lt;/Keywords&gt;&lt;Keywords&gt;C-Reactive Protein&lt;/Keywords&gt;&lt;Keywords&gt;complications&lt;/Keywords&gt;&lt;Keywords&gt;etiology&lt;/Keywords&gt;&lt;Keywords&gt;Female&lt;/Keywords&gt;&lt;Keywords&gt;HMGB1 Protein&lt;/Keywords&gt;&lt;Keywords&gt;Humans&lt;/Keywords&gt;&lt;Keywords&gt;Inflammation&lt;/Keywords&gt;&lt;Keywords&gt;L-Lactate Dehydrogenase&lt;/Keywords&gt;&lt;Keywords&gt;Male&lt;/Keywords&gt;&lt;Keywords&gt;metabolism&lt;/Keywords&gt;&lt;Keywords&gt;Middle Aged&lt;/Keywords&gt;&lt;Keywords&gt;mortality&lt;/Keywords&gt;&lt;Keywords&gt;Multiple Organ Failure&lt;/Keywords&gt;&lt;Keywords&gt;Pancreatitis&lt;/Keywords&gt;&lt;Keywords&gt;Pancreatitis,Acute Necrotizing&lt;/Keywords&gt;&lt;Keywords&gt;Prognosis&lt;/Keywords&gt;&lt;Keywords&gt;Sepsis&lt;/Keywords&gt;&lt;Keywords&gt;Severity of Illness Index&lt;/Keywords&gt;&lt;Keywords&gt;Systemic Inflammatory Response Syndrome&lt;/Keywords&gt;&lt;Keywords&gt;Time Factors&lt;/Keywords&gt;&lt;Reprint&gt;Not in File&lt;/Reprint&gt;&lt;Start_Page&gt;359&lt;/Start_Page&gt;&lt;End_Page&gt;363&lt;/End_Page&gt;&lt;Periodical&gt;Pancreas.&lt;/Periodical&gt;&lt;Volume&gt;33&lt;/Volume&gt;&lt;Issue&gt;4&lt;/Issue&gt;&lt;ZZ_JournalStdAbbrev&gt;&lt;f name="System"&gt;Pancreas.&lt;/f&gt;&lt;/ZZ_JournalStdAbbrev&gt;&lt;ZZ_WorkformID&gt;1&lt;/ZZ_WorkformID&gt;&lt;/MDL&gt;&lt;/Cite&gt;&lt;/Refman&gt;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18</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we could not find any association between serum HMBG1 levels and serum </w:t>
      </w:r>
      <w:proofErr w:type="spellStart"/>
      <w:r w:rsidRPr="00304C7A">
        <w:rPr>
          <w:rFonts w:ascii="Book Antiqua" w:hAnsi="Book Antiqua"/>
          <w:sz w:val="24"/>
          <w:szCs w:val="24"/>
          <w:lang w:val="en-US"/>
        </w:rPr>
        <w:t>hs</w:t>
      </w:r>
      <w:proofErr w:type="spellEnd"/>
      <w:r w:rsidRPr="00304C7A">
        <w:rPr>
          <w:rFonts w:ascii="Book Antiqua" w:hAnsi="Book Antiqua"/>
          <w:sz w:val="24"/>
          <w:szCs w:val="24"/>
          <w:lang w:val="en-US"/>
        </w:rPr>
        <w:t>-CRP concentrations. We could not find the significant changes in serum HMBG1 levels in patients with either WOPN or CP. This is in agreement with the observation that serum HMGB1 in patients with severe AP declined to normal levels on day 3 after admission and did not increase during the following two weeks</w:t>
      </w:r>
      <w:r w:rsidR="00461FFE" w:rsidRPr="00304C7A">
        <w:rPr>
          <w:rFonts w:ascii="Book Antiqua" w:hAnsi="Book Antiqua"/>
          <w:sz w:val="24"/>
          <w:szCs w:val="24"/>
          <w:vertAlign w:val="superscript"/>
          <w:lang w:val="en-US"/>
        </w:rPr>
        <w:fldChar w:fldCharType="begin"/>
      </w:r>
      <w:r w:rsidRPr="00304C7A">
        <w:rPr>
          <w:rFonts w:ascii="Book Antiqua" w:hAnsi="Book Antiqua"/>
          <w:sz w:val="24"/>
          <w:szCs w:val="24"/>
          <w:vertAlign w:val="superscript"/>
          <w:lang w:val="en-US"/>
        </w:rPr>
        <w:instrText xml:space="preserve"> ADDIN REFMGR.CITE &lt;Refman&gt;&lt;Cite&gt;&lt;Author&gt;Yasuda&lt;/Author&gt;&lt;Year&gt;2006&lt;/Year&gt;&lt;RecNum&gt;20&lt;/RecNum&gt;&lt;IDText&gt;Significant increase of serum high-mobility group box chromosomal protein 1 levels in patients with severe acute pancreatitis&lt;/IDText&gt;&lt;MDL Ref_Type="Journal"&gt;&lt;Ref_Type&gt;Journal&lt;/Ref_Type&gt;&lt;Ref_ID&gt;20&lt;/Ref_ID&gt;&lt;Title_Primary&gt;Significant increase of serum high-mobility group box chromosomal protein 1 levels in patients with severe acute pancreatitis&lt;/Title_Primary&gt;&lt;Authors_Primary&gt;Yasuda,T.&lt;/Authors_Primary&gt;&lt;Authors_Primary&gt;Ueda,T.&lt;/Authors_Primary&gt;&lt;Authors_Primary&gt;Takeyama,Y.&lt;/Authors_Primary&gt;&lt;Authors_Primary&gt;Shinzeki,M.&lt;/Authors_Primary&gt;&lt;Authors_Primary&gt;Sawa,H.&lt;/Authors_Primary&gt;&lt;Authors_Primary&gt;Nakajima,T.&lt;/Authors_Primary&gt;&lt;Authors_Primary&gt;Ajiki,T.&lt;/Authors_Primary&gt;&lt;Authors_Primary&gt;Fujino,Y.&lt;/Authors_Primary&gt;&lt;Authors_Primary&gt;Suzuki,Y.&lt;/Authors_Primary&gt;&lt;Authors_Primary&gt;Kuroda,Y.&lt;/Authors_Primary&gt;&lt;Date_Primary&gt;2006/11&lt;/Date_Primary&gt;&lt;Keywords&gt;Bacterial Infections&lt;/Keywords&gt;&lt;Keywords&gt;Bilirubin&lt;/Keywords&gt;&lt;Keywords&gt;Biological Markers&lt;/Keywords&gt;&lt;Keywords&gt;blood&lt;/Keywords&gt;&lt;Keywords&gt;C-Reactive Protein&lt;/Keywords&gt;&lt;Keywords&gt;complications&lt;/Keywords&gt;&lt;Keywords&gt;etiology&lt;/Keywords&gt;&lt;Keywords&gt;Female&lt;/Keywords&gt;&lt;Keywords&gt;HMGB1 Protein&lt;/Keywords&gt;&lt;Keywords&gt;Humans&lt;/Keywords&gt;&lt;Keywords&gt;Inflammation&lt;/Keywords&gt;&lt;Keywords&gt;L-Lactate Dehydrogenase&lt;/Keywords&gt;&lt;Keywords&gt;Male&lt;/Keywords&gt;&lt;Keywords&gt;metabolism&lt;/Keywords&gt;&lt;Keywords&gt;Middle Aged&lt;/Keywords&gt;&lt;Keywords&gt;mortality&lt;/Keywords&gt;&lt;Keywords&gt;Multiple Organ Failure&lt;/Keywords&gt;&lt;Keywords&gt;Pancreatitis&lt;/Keywords&gt;&lt;Keywords&gt;Pancreatitis,Acute Necrotizing&lt;/Keywords&gt;&lt;Keywords&gt;Prognosis&lt;/Keywords&gt;&lt;Keywords&gt;Sepsis&lt;/Keywords&gt;&lt;Keywords&gt;Severity of Illness Index&lt;/Keywords&gt;&lt;Keywords&gt;Systemic Inflammatory Response Syndrome&lt;/Keywords&gt;&lt;Keywords&gt;Time Factors&lt;/Keywords&gt;&lt;Reprint&gt;Not in File&lt;/Reprint&gt;&lt;Start_Page&gt;359&lt;/Start_Page&gt;&lt;End_Page&gt;363&lt;/End_Page&gt;&lt;Periodical&gt;Pancreas.&lt;/Periodical&gt;&lt;Volume&gt;33&lt;/Volume&gt;&lt;Issue&gt;4&lt;/Issue&gt;&lt;ZZ_JournalStdAbbrev&gt;&lt;f name="System"&gt;Pancreas.&lt;/f&gt;&lt;/ZZ_JournalStdAbbrev&gt;&lt;ZZ_WorkformID&gt;1&lt;/ZZ_WorkformID&gt;&lt;/MDL&gt;&lt;/Cite&gt;&lt;/Refman&gt;</w:instrText>
      </w:r>
      <w:r w:rsidR="00461FFE" w:rsidRPr="00304C7A">
        <w:rPr>
          <w:rFonts w:ascii="Book Antiqua" w:hAnsi="Book Antiqua"/>
          <w:sz w:val="24"/>
          <w:szCs w:val="24"/>
          <w:vertAlign w:val="superscript"/>
          <w:lang w:val="en-US"/>
        </w:rPr>
        <w:fldChar w:fldCharType="separate"/>
      </w:r>
      <w:r w:rsidRPr="00304C7A">
        <w:rPr>
          <w:rFonts w:ascii="Book Antiqua" w:hAnsi="Book Antiqua" w:cs="Courier New"/>
          <w:sz w:val="24"/>
          <w:szCs w:val="24"/>
          <w:vertAlign w:val="superscript"/>
          <w:lang w:val="en-US"/>
        </w:rPr>
        <w:t>[</w:t>
      </w:r>
      <w:r w:rsidRPr="00304C7A">
        <w:rPr>
          <w:rFonts w:ascii="Book Antiqua" w:hAnsi="Book Antiqua"/>
          <w:sz w:val="24"/>
          <w:szCs w:val="24"/>
          <w:vertAlign w:val="superscript"/>
          <w:lang w:val="en-US"/>
        </w:rPr>
        <w:t>18</w:t>
      </w:r>
      <w:r w:rsidRPr="00304C7A">
        <w:rPr>
          <w:rFonts w:ascii="Book Antiqua" w:hAnsi="Book Antiqua" w:cs="Courier New"/>
          <w:sz w:val="24"/>
          <w:szCs w:val="24"/>
          <w:vertAlign w:val="superscript"/>
          <w:lang w:val="en-US"/>
        </w:rPr>
        <w:t>]</w:t>
      </w:r>
      <w:r w:rsidR="00461FFE" w:rsidRPr="00304C7A">
        <w:rPr>
          <w:rFonts w:ascii="Book Antiqua" w:hAnsi="Book Antiqua"/>
          <w:sz w:val="24"/>
          <w:szCs w:val="24"/>
          <w:vertAlign w:val="superscript"/>
          <w:lang w:val="en-US"/>
        </w:rPr>
        <w:fldChar w:fldCharType="end"/>
      </w:r>
      <w:r w:rsidRPr="00304C7A">
        <w:rPr>
          <w:rFonts w:ascii="Book Antiqua" w:hAnsi="Book Antiqua"/>
          <w:sz w:val="24"/>
          <w:szCs w:val="24"/>
          <w:lang w:val="en-US"/>
        </w:rPr>
        <w:t xml:space="preserve">. To our best knowledge this is the first report about serum HMGB1 levels in these pathologies. Overall, the results presented here suggest that serum HMBG1 does not change significantly in patients with mild AP, WOPN and CP. </w:t>
      </w:r>
    </w:p>
    <w:p w:rsidR="00F03AFC" w:rsidRPr="00304C7A" w:rsidRDefault="00F03AFC" w:rsidP="00DF6B73">
      <w:pPr>
        <w:spacing w:after="0" w:line="360" w:lineRule="auto"/>
        <w:ind w:firstLineChars="200" w:firstLine="480"/>
        <w:jc w:val="both"/>
        <w:rPr>
          <w:rFonts w:ascii="Book Antiqua" w:hAnsi="Book Antiqua"/>
          <w:sz w:val="24"/>
          <w:szCs w:val="24"/>
          <w:lang w:val="en-US"/>
        </w:rPr>
      </w:pPr>
      <w:r w:rsidRPr="00304C7A">
        <w:rPr>
          <w:rFonts w:ascii="Book Antiqua" w:hAnsi="Book Antiqua"/>
          <w:sz w:val="24"/>
          <w:szCs w:val="24"/>
          <w:lang w:val="en-US"/>
        </w:rPr>
        <w:t xml:space="preserve">In conclusion, the results presented here indicate that serum PDGF-BB concentrations are lower in patients with mild AP and WOPN compared to healthy subjects, and significantly elevated in patients with CP. In contrast, serum TGFβ-1 and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concentrations did not change significantly in patients with AP and WOPN and were significantly elevated in patients with CP. We did not find significant changes in serum HMBG1 levels in patients with AP, WOPN and CP. The </w:t>
      </w:r>
      <w:r w:rsidRPr="00304C7A">
        <w:rPr>
          <w:rFonts w:ascii="Book Antiqua" w:hAnsi="Book Antiqua"/>
          <w:sz w:val="24"/>
          <w:szCs w:val="24"/>
          <w:lang w:val="en-US"/>
        </w:rPr>
        <w:lastRenderedPageBreak/>
        <w:t xml:space="preserve">present study indicates that the serum PDGF-BB level is significantly different in AP, WOPN and CP, whereas serum TGFβ-1 and </w:t>
      </w:r>
      <w:proofErr w:type="spellStart"/>
      <w:r w:rsidRPr="00304C7A">
        <w:rPr>
          <w:rFonts w:ascii="Book Antiqua" w:hAnsi="Book Antiqua"/>
          <w:sz w:val="24"/>
          <w:szCs w:val="24"/>
          <w:lang w:val="en-US"/>
        </w:rPr>
        <w:t>chemerin</w:t>
      </w:r>
      <w:proofErr w:type="spellEnd"/>
      <w:r w:rsidRPr="00304C7A">
        <w:rPr>
          <w:rFonts w:ascii="Book Antiqua" w:hAnsi="Book Antiqua"/>
          <w:sz w:val="24"/>
          <w:szCs w:val="24"/>
          <w:lang w:val="en-US"/>
        </w:rPr>
        <w:t xml:space="preserve"> levels are elevated only in patients with CP.</w:t>
      </w:r>
    </w:p>
    <w:p w:rsidR="00F03AFC" w:rsidRPr="00304C7A" w:rsidRDefault="00F03AFC" w:rsidP="00DF6B73">
      <w:pPr>
        <w:spacing w:after="0" w:line="360" w:lineRule="auto"/>
        <w:jc w:val="both"/>
        <w:rPr>
          <w:rFonts w:ascii="Book Antiqua" w:hAnsi="Book Antiqua"/>
          <w:sz w:val="24"/>
          <w:szCs w:val="24"/>
          <w:lang w:val="en-US"/>
        </w:rPr>
      </w:pPr>
    </w:p>
    <w:p w:rsidR="00F03AFC" w:rsidRPr="009267F5" w:rsidRDefault="00F03AFC" w:rsidP="00DF6B73">
      <w:pPr>
        <w:spacing w:after="0" w:line="360" w:lineRule="auto"/>
        <w:jc w:val="both"/>
        <w:rPr>
          <w:rFonts w:ascii="Book Antiqua" w:hAnsi="Book Antiqua"/>
          <w:b/>
          <w:sz w:val="24"/>
          <w:szCs w:val="24"/>
          <w:lang w:val="en-US" w:eastAsia="zh-CN"/>
        </w:rPr>
      </w:pPr>
      <w:r w:rsidRPr="009267F5">
        <w:rPr>
          <w:rFonts w:ascii="Book Antiqua" w:hAnsi="Book Antiqua"/>
          <w:b/>
          <w:sz w:val="24"/>
          <w:szCs w:val="24"/>
          <w:lang w:val="en-US" w:eastAsia="zh-CN"/>
        </w:rPr>
        <w:t>COMMENTS</w:t>
      </w:r>
    </w:p>
    <w:p w:rsidR="00F03AFC" w:rsidRPr="009267F5" w:rsidRDefault="00F03AFC" w:rsidP="00DF6B73">
      <w:pPr>
        <w:spacing w:after="0" w:line="360" w:lineRule="auto"/>
        <w:jc w:val="both"/>
        <w:rPr>
          <w:rFonts w:ascii="Book Antiqua" w:hAnsi="Book Antiqua"/>
          <w:b/>
          <w:i/>
          <w:sz w:val="24"/>
          <w:szCs w:val="24"/>
          <w:lang w:val="en-US"/>
        </w:rPr>
      </w:pPr>
      <w:r w:rsidRPr="009267F5">
        <w:rPr>
          <w:rFonts w:ascii="Book Antiqua" w:hAnsi="Book Antiqua"/>
          <w:b/>
          <w:i/>
          <w:sz w:val="24"/>
          <w:szCs w:val="24"/>
          <w:lang w:val="en-US"/>
        </w:rPr>
        <w:t>Background</w:t>
      </w:r>
    </w:p>
    <w:p w:rsidR="00F03AFC" w:rsidRDefault="002E0DE5" w:rsidP="00DF6B73">
      <w:pPr>
        <w:spacing w:after="0" w:line="360" w:lineRule="auto"/>
        <w:jc w:val="both"/>
        <w:rPr>
          <w:rFonts w:ascii="Book Antiqua" w:hAnsi="Book Antiqua"/>
          <w:sz w:val="24"/>
          <w:szCs w:val="24"/>
          <w:lang w:val="en-US"/>
        </w:rPr>
      </w:pPr>
      <w:r>
        <w:rPr>
          <w:rFonts w:ascii="Book Antiqua" w:hAnsi="Book Antiqua"/>
          <w:sz w:val="24"/>
          <w:szCs w:val="24"/>
          <w:lang w:val="en-US"/>
        </w:rPr>
        <w:t>The</w:t>
      </w:r>
      <w:r w:rsidR="00F03AFC" w:rsidRPr="00304C7A">
        <w:rPr>
          <w:rFonts w:ascii="Book Antiqua" w:hAnsi="Book Antiqua"/>
          <w:sz w:val="24"/>
          <w:szCs w:val="24"/>
          <w:lang w:val="en-US"/>
        </w:rPr>
        <w:t xml:space="preserve"> understanding of inflammatory processes in the pancreas is still incomplete. There is growing awareness of the role of cytokines and growth factors in pancreatic inflammation. Understanding the behavior of those molecules might help explain why only some and not all patients develop severe and life-threatening complications.</w:t>
      </w:r>
    </w:p>
    <w:p w:rsidR="002E0DE5" w:rsidRPr="00304C7A" w:rsidRDefault="002E0DE5" w:rsidP="00DF6B73">
      <w:pPr>
        <w:spacing w:after="0" w:line="360" w:lineRule="auto"/>
        <w:jc w:val="both"/>
        <w:rPr>
          <w:rFonts w:ascii="Book Antiqua" w:hAnsi="Book Antiqua"/>
          <w:sz w:val="24"/>
          <w:szCs w:val="24"/>
          <w:lang w:val="en-US"/>
        </w:rPr>
      </w:pPr>
    </w:p>
    <w:p w:rsidR="00F03AFC" w:rsidRPr="00285E05" w:rsidRDefault="00F03AFC" w:rsidP="00DF6B73">
      <w:pPr>
        <w:spacing w:after="0" w:line="360" w:lineRule="auto"/>
        <w:jc w:val="both"/>
        <w:rPr>
          <w:rFonts w:ascii="Book Antiqua" w:hAnsi="Book Antiqua"/>
          <w:b/>
          <w:i/>
          <w:sz w:val="24"/>
          <w:szCs w:val="24"/>
          <w:lang w:val="en-US"/>
        </w:rPr>
      </w:pPr>
      <w:r w:rsidRPr="00285E05">
        <w:rPr>
          <w:rFonts w:ascii="Book Antiqua" w:hAnsi="Book Antiqua"/>
          <w:b/>
          <w:i/>
          <w:sz w:val="24"/>
          <w:szCs w:val="24"/>
          <w:lang w:val="en-US"/>
        </w:rPr>
        <w:t>Research frontiers</w:t>
      </w:r>
    </w:p>
    <w:p w:rsidR="00F03AFC" w:rsidRDefault="00F03AFC" w:rsidP="00DF6B73">
      <w:pPr>
        <w:spacing w:after="0" w:line="360" w:lineRule="auto"/>
        <w:jc w:val="both"/>
        <w:rPr>
          <w:rFonts w:ascii="Book Antiqua" w:hAnsi="Book Antiqua"/>
          <w:sz w:val="24"/>
          <w:szCs w:val="24"/>
          <w:lang w:val="en-US"/>
        </w:rPr>
      </w:pPr>
      <w:r w:rsidRPr="00304C7A">
        <w:rPr>
          <w:rFonts w:ascii="Book Antiqua" w:hAnsi="Book Antiqua"/>
          <w:sz w:val="24"/>
          <w:szCs w:val="24"/>
          <w:lang w:val="en-US"/>
        </w:rPr>
        <w:t xml:space="preserve">Several cytokines and growth hormones have been studied in patients with pancreatitis, including pro-inflammatory, </w:t>
      </w:r>
      <w:proofErr w:type="spellStart"/>
      <w:r w:rsidRPr="00304C7A">
        <w:rPr>
          <w:rFonts w:ascii="Book Antiqua" w:hAnsi="Book Antiqua"/>
          <w:sz w:val="24"/>
          <w:szCs w:val="24"/>
          <w:lang w:val="en-US"/>
        </w:rPr>
        <w:t>angiogenic</w:t>
      </w:r>
      <w:proofErr w:type="spellEnd"/>
      <w:r w:rsidRPr="00304C7A">
        <w:rPr>
          <w:rFonts w:ascii="Book Antiqua" w:hAnsi="Book Antiqua"/>
          <w:sz w:val="24"/>
          <w:szCs w:val="24"/>
          <w:lang w:val="en-US"/>
        </w:rPr>
        <w:t xml:space="preserve"> and cell growth factors. </w:t>
      </w:r>
    </w:p>
    <w:p w:rsidR="002E0DE5" w:rsidRPr="00304C7A" w:rsidRDefault="002E0DE5" w:rsidP="00DF6B73">
      <w:pPr>
        <w:spacing w:after="0" w:line="360" w:lineRule="auto"/>
        <w:jc w:val="both"/>
        <w:rPr>
          <w:rFonts w:ascii="Book Antiqua" w:hAnsi="Book Antiqua"/>
          <w:sz w:val="24"/>
          <w:szCs w:val="24"/>
          <w:lang w:val="en-US"/>
        </w:rPr>
      </w:pPr>
    </w:p>
    <w:p w:rsidR="00F03AFC" w:rsidRPr="00285E05" w:rsidRDefault="00F03AFC" w:rsidP="00DF6B73">
      <w:pPr>
        <w:spacing w:after="0" w:line="360" w:lineRule="auto"/>
        <w:jc w:val="both"/>
        <w:rPr>
          <w:rFonts w:ascii="Book Antiqua" w:hAnsi="Book Antiqua"/>
          <w:b/>
          <w:i/>
          <w:sz w:val="24"/>
          <w:szCs w:val="24"/>
          <w:lang w:val="en-US"/>
        </w:rPr>
      </w:pPr>
      <w:r w:rsidRPr="00285E05">
        <w:rPr>
          <w:rFonts w:ascii="Book Antiqua" w:hAnsi="Book Antiqua"/>
          <w:b/>
          <w:i/>
          <w:sz w:val="24"/>
          <w:szCs w:val="24"/>
          <w:lang w:val="en-US"/>
        </w:rPr>
        <w:t>Innovations and breakthroughs</w:t>
      </w:r>
    </w:p>
    <w:p w:rsidR="00F03AFC" w:rsidRDefault="00F03AFC" w:rsidP="00DF6B73">
      <w:pPr>
        <w:spacing w:after="0" w:line="360" w:lineRule="auto"/>
        <w:jc w:val="both"/>
        <w:rPr>
          <w:rFonts w:ascii="Book Antiqua" w:hAnsi="Book Antiqua"/>
          <w:sz w:val="24"/>
          <w:szCs w:val="24"/>
          <w:lang w:val="en-US"/>
        </w:rPr>
      </w:pPr>
      <w:r w:rsidRPr="00304C7A">
        <w:rPr>
          <w:rFonts w:ascii="Book Antiqua" w:hAnsi="Book Antiqua"/>
          <w:sz w:val="24"/>
          <w:szCs w:val="24"/>
          <w:lang w:val="en-US"/>
        </w:rPr>
        <w:t xml:space="preserve">This is a novel study in that it addresses the behavior of serum cytokines and growth factors in patients in various stages of pancreatitis, including in patients with pancreatic necrosis. </w:t>
      </w:r>
      <w:r w:rsidR="0053418B">
        <w:rPr>
          <w:rFonts w:ascii="Book Antiqua" w:hAnsi="Book Antiqua"/>
          <w:sz w:val="24"/>
          <w:szCs w:val="24"/>
          <w:lang w:val="en-US"/>
        </w:rPr>
        <w:t>The authors</w:t>
      </w:r>
      <w:r w:rsidRPr="00304C7A">
        <w:rPr>
          <w:rFonts w:ascii="Book Antiqua" w:hAnsi="Book Antiqua"/>
          <w:sz w:val="24"/>
          <w:szCs w:val="24"/>
          <w:lang w:val="en-US"/>
        </w:rPr>
        <w:t xml:space="preserve"> found that the behavior of growth factors in our study differed from that found in certain previous studies, and </w:t>
      </w:r>
      <w:r w:rsidR="00886B5B">
        <w:rPr>
          <w:rFonts w:ascii="Book Antiqua" w:hAnsi="Book Antiqua"/>
          <w:sz w:val="24"/>
          <w:szCs w:val="24"/>
          <w:lang w:val="en-US"/>
        </w:rPr>
        <w:t>they</w:t>
      </w:r>
      <w:r w:rsidRPr="00304C7A">
        <w:rPr>
          <w:rFonts w:ascii="Book Antiqua" w:hAnsi="Book Antiqua"/>
          <w:sz w:val="24"/>
          <w:szCs w:val="24"/>
          <w:lang w:val="en-US"/>
        </w:rPr>
        <w:t xml:space="preserve"> attempt to provide an explanation for the variation of results. </w:t>
      </w:r>
      <w:r w:rsidR="00F57339">
        <w:rPr>
          <w:rFonts w:ascii="Book Antiqua" w:hAnsi="Book Antiqua"/>
          <w:sz w:val="24"/>
          <w:szCs w:val="24"/>
          <w:lang w:val="en-US"/>
        </w:rPr>
        <w:t>They</w:t>
      </w:r>
      <w:r w:rsidRPr="00304C7A">
        <w:rPr>
          <w:rFonts w:ascii="Book Antiqua" w:hAnsi="Book Antiqua"/>
          <w:sz w:val="24"/>
          <w:szCs w:val="24"/>
          <w:lang w:val="en-US"/>
        </w:rPr>
        <w:t xml:space="preserve"> also examined the behavior of cytokines and growth factors in new populations.</w:t>
      </w:r>
    </w:p>
    <w:p w:rsidR="002E0DE5" w:rsidRPr="00304C7A" w:rsidRDefault="002E0DE5" w:rsidP="00DF6B73">
      <w:pPr>
        <w:spacing w:after="0" w:line="360" w:lineRule="auto"/>
        <w:jc w:val="both"/>
        <w:rPr>
          <w:rFonts w:ascii="Book Antiqua" w:hAnsi="Book Antiqua"/>
          <w:sz w:val="24"/>
          <w:szCs w:val="24"/>
          <w:lang w:val="en-US"/>
        </w:rPr>
      </w:pPr>
    </w:p>
    <w:p w:rsidR="00F03AFC" w:rsidRPr="00285E05" w:rsidRDefault="00F03AFC" w:rsidP="00DF6B73">
      <w:pPr>
        <w:spacing w:after="0" w:line="360" w:lineRule="auto"/>
        <w:jc w:val="both"/>
        <w:rPr>
          <w:rFonts w:ascii="Book Antiqua" w:hAnsi="Book Antiqua"/>
          <w:b/>
          <w:i/>
          <w:sz w:val="24"/>
          <w:szCs w:val="24"/>
          <w:lang w:val="en-US"/>
        </w:rPr>
      </w:pPr>
      <w:r w:rsidRPr="00285E05">
        <w:rPr>
          <w:rFonts w:ascii="Book Antiqua" w:hAnsi="Book Antiqua"/>
          <w:b/>
          <w:i/>
          <w:sz w:val="24"/>
          <w:szCs w:val="24"/>
          <w:lang w:val="en-US"/>
        </w:rPr>
        <w:t>Applications</w:t>
      </w:r>
    </w:p>
    <w:p w:rsidR="00F03AFC" w:rsidRDefault="00F03AFC" w:rsidP="00DF6B73">
      <w:pPr>
        <w:spacing w:after="0" w:line="360" w:lineRule="auto"/>
        <w:jc w:val="both"/>
        <w:rPr>
          <w:rFonts w:ascii="Book Antiqua" w:hAnsi="Book Antiqua"/>
          <w:sz w:val="24"/>
          <w:szCs w:val="24"/>
          <w:lang w:val="en-US"/>
        </w:rPr>
      </w:pPr>
      <w:r w:rsidRPr="00304C7A">
        <w:rPr>
          <w:rFonts w:ascii="Book Antiqua" w:hAnsi="Book Antiqua"/>
          <w:sz w:val="24"/>
          <w:szCs w:val="24"/>
          <w:lang w:val="en-US"/>
        </w:rPr>
        <w:t>Understanding the role and behavior of various molecules in inflammatory processes of the pancreas could help find new approaches to modify the course of disease both in acute and chronic pancreatitis. It could also help select patients who could benefit from more aggressive treatment.</w:t>
      </w:r>
    </w:p>
    <w:p w:rsidR="00A529D4" w:rsidRPr="00304C7A" w:rsidRDefault="00A529D4" w:rsidP="00DF6B73">
      <w:pPr>
        <w:spacing w:after="0" w:line="360" w:lineRule="auto"/>
        <w:jc w:val="both"/>
        <w:rPr>
          <w:rFonts w:ascii="Book Antiqua" w:hAnsi="Book Antiqua"/>
          <w:sz w:val="24"/>
          <w:szCs w:val="24"/>
          <w:lang w:val="en-US"/>
        </w:rPr>
      </w:pPr>
    </w:p>
    <w:p w:rsidR="00F03AFC" w:rsidRPr="00285E05" w:rsidRDefault="00F03AFC" w:rsidP="00DF6B73">
      <w:pPr>
        <w:spacing w:after="0" w:line="360" w:lineRule="auto"/>
        <w:jc w:val="both"/>
        <w:rPr>
          <w:rFonts w:ascii="Book Antiqua" w:hAnsi="Book Antiqua"/>
          <w:b/>
          <w:i/>
          <w:sz w:val="24"/>
          <w:szCs w:val="24"/>
          <w:lang w:val="en-US"/>
        </w:rPr>
      </w:pPr>
      <w:r w:rsidRPr="00285E05">
        <w:rPr>
          <w:rFonts w:ascii="Book Antiqua" w:hAnsi="Book Antiqua"/>
          <w:b/>
          <w:i/>
          <w:sz w:val="24"/>
          <w:szCs w:val="24"/>
          <w:lang w:val="en-US"/>
        </w:rPr>
        <w:t>Peer review</w:t>
      </w:r>
    </w:p>
    <w:p w:rsidR="00F03AFC" w:rsidRPr="00304C7A" w:rsidRDefault="00F03AFC" w:rsidP="00DF6B73">
      <w:pPr>
        <w:spacing w:after="0" w:line="360" w:lineRule="auto"/>
        <w:jc w:val="both"/>
        <w:rPr>
          <w:rFonts w:ascii="Book Antiqua" w:hAnsi="Book Antiqua"/>
          <w:sz w:val="24"/>
          <w:szCs w:val="24"/>
          <w:lang w:val="en-US"/>
        </w:rPr>
      </w:pPr>
      <w:r w:rsidRPr="00304C7A">
        <w:rPr>
          <w:rFonts w:ascii="Book Antiqua" w:hAnsi="Book Antiqua"/>
          <w:sz w:val="24"/>
          <w:szCs w:val="24"/>
          <w:lang w:val="en-US"/>
        </w:rPr>
        <w:lastRenderedPageBreak/>
        <w:t xml:space="preserve">This is an interesting study that shows how the concentrations of different growth factors change in acute and chronic pancreatitis, including cases of pancreatic necrosis. It suggests that growth factors and cytokines can serve as biomarkers, </w:t>
      </w:r>
      <w:r w:rsidR="00461FFE" w:rsidRPr="00461FFE">
        <w:rPr>
          <w:rFonts w:ascii="Book Antiqua" w:hAnsi="Book Antiqua"/>
          <w:i/>
          <w:sz w:val="24"/>
          <w:szCs w:val="24"/>
          <w:lang w:val="en-US"/>
        </w:rPr>
        <w:t>i.e.</w:t>
      </w:r>
      <w:r w:rsidRPr="00304C7A">
        <w:rPr>
          <w:rFonts w:ascii="Book Antiqua" w:hAnsi="Book Antiqua"/>
          <w:sz w:val="24"/>
          <w:szCs w:val="24"/>
          <w:lang w:val="en-US"/>
        </w:rPr>
        <w:t xml:space="preserve"> they can help predict clinical course and prognosis. The format was slightly revised and the introduction shortened to improve overall clarity.</w:t>
      </w: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b/>
          <w:sz w:val="24"/>
          <w:szCs w:val="24"/>
          <w:lang w:val="en-US"/>
        </w:rPr>
        <w:t>REFERENCES</w:t>
      </w:r>
      <w:r w:rsidRPr="00304C7A">
        <w:rPr>
          <w:rFonts w:ascii="Book Antiqua" w:hAnsi="Book Antiqua"/>
          <w:sz w:val="24"/>
          <w:szCs w:val="24"/>
          <w:lang w:val="en-US" w:eastAsia="zh-CN"/>
        </w:rPr>
        <w:t xml:space="preserve"> </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 </w:t>
      </w:r>
      <w:r w:rsidRPr="00304C7A">
        <w:rPr>
          <w:rFonts w:ascii="Book Antiqua" w:hAnsi="Book Antiqua" w:cs="宋体"/>
          <w:b/>
          <w:bCs/>
          <w:sz w:val="24"/>
          <w:szCs w:val="24"/>
          <w:lang w:val="en-US" w:eastAsia="zh-CN"/>
        </w:rPr>
        <w:t>Bhatia M</w:t>
      </w:r>
      <w:r w:rsidRPr="00304C7A">
        <w:rPr>
          <w:rFonts w:ascii="Book Antiqua" w:hAnsi="Book Antiqua" w:cs="宋体"/>
          <w:sz w:val="24"/>
          <w:szCs w:val="24"/>
          <w:lang w:val="en-US" w:eastAsia="zh-CN"/>
        </w:rPr>
        <w:t xml:space="preserve">, Brady M, </w:t>
      </w:r>
      <w:proofErr w:type="spellStart"/>
      <w:r w:rsidRPr="00304C7A">
        <w:rPr>
          <w:rFonts w:ascii="Book Antiqua" w:hAnsi="Book Antiqua" w:cs="宋体"/>
          <w:sz w:val="24"/>
          <w:szCs w:val="24"/>
          <w:lang w:val="en-US" w:eastAsia="zh-CN"/>
        </w:rPr>
        <w:t>Shokuhi</w:t>
      </w:r>
      <w:proofErr w:type="spellEnd"/>
      <w:r w:rsidRPr="00304C7A">
        <w:rPr>
          <w:rFonts w:ascii="Book Antiqua" w:hAnsi="Book Antiqua" w:cs="宋体"/>
          <w:sz w:val="24"/>
          <w:szCs w:val="24"/>
          <w:lang w:val="en-US" w:eastAsia="zh-CN"/>
        </w:rPr>
        <w:t xml:space="preserve"> S, Christmas S, </w:t>
      </w:r>
      <w:proofErr w:type="spellStart"/>
      <w:r w:rsidRPr="00304C7A">
        <w:rPr>
          <w:rFonts w:ascii="Book Antiqua" w:hAnsi="Book Antiqua" w:cs="宋体"/>
          <w:sz w:val="24"/>
          <w:szCs w:val="24"/>
          <w:lang w:val="en-US" w:eastAsia="zh-CN"/>
        </w:rPr>
        <w:t>Neoptolemos</w:t>
      </w:r>
      <w:proofErr w:type="spellEnd"/>
      <w:r w:rsidRPr="00304C7A">
        <w:rPr>
          <w:rFonts w:ascii="Book Antiqua" w:hAnsi="Book Antiqua" w:cs="宋体"/>
          <w:sz w:val="24"/>
          <w:szCs w:val="24"/>
          <w:lang w:val="en-US" w:eastAsia="zh-CN"/>
        </w:rPr>
        <w:t xml:space="preserve"> JP, </w:t>
      </w:r>
      <w:proofErr w:type="spellStart"/>
      <w:r w:rsidRPr="00304C7A">
        <w:rPr>
          <w:rFonts w:ascii="Book Antiqua" w:hAnsi="Book Antiqua" w:cs="宋体"/>
          <w:sz w:val="24"/>
          <w:szCs w:val="24"/>
          <w:lang w:val="en-US" w:eastAsia="zh-CN"/>
        </w:rPr>
        <w:t>Slavin</w:t>
      </w:r>
      <w:proofErr w:type="spellEnd"/>
      <w:r w:rsidRPr="00304C7A">
        <w:rPr>
          <w:rFonts w:ascii="Book Antiqua" w:hAnsi="Book Antiqua" w:cs="宋体"/>
          <w:sz w:val="24"/>
          <w:szCs w:val="24"/>
          <w:lang w:val="en-US" w:eastAsia="zh-CN"/>
        </w:rPr>
        <w:t xml:space="preserve"> J. Inflammatory mediators in acute pancreatitis. </w:t>
      </w:r>
      <w:r w:rsidRPr="00304C7A">
        <w:rPr>
          <w:rFonts w:ascii="Book Antiqua" w:hAnsi="Book Antiqua" w:cs="宋体"/>
          <w:i/>
          <w:iCs/>
          <w:sz w:val="24"/>
          <w:szCs w:val="24"/>
          <w:lang w:val="en-US" w:eastAsia="zh-CN"/>
        </w:rPr>
        <w:t xml:space="preserve">J </w:t>
      </w:r>
      <w:proofErr w:type="spellStart"/>
      <w:r w:rsidRPr="00304C7A">
        <w:rPr>
          <w:rFonts w:ascii="Book Antiqua" w:hAnsi="Book Antiqua" w:cs="宋体"/>
          <w:i/>
          <w:iCs/>
          <w:sz w:val="24"/>
          <w:szCs w:val="24"/>
          <w:lang w:val="en-US" w:eastAsia="zh-CN"/>
        </w:rPr>
        <w:t>Pathol</w:t>
      </w:r>
      <w:proofErr w:type="spellEnd"/>
      <w:r w:rsidRPr="00304C7A">
        <w:rPr>
          <w:rFonts w:ascii="Book Antiqua" w:hAnsi="Book Antiqua" w:cs="宋体"/>
          <w:sz w:val="24"/>
          <w:szCs w:val="24"/>
          <w:lang w:val="en-US" w:eastAsia="zh-CN"/>
        </w:rPr>
        <w:t xml:space="preserve"> 2000; </w:t>
      </w:r>
      <w:r w:rsidRPr="00304C7A">
        <w:rPr>
          <w:rFonts w:ascii="Book Antiqua" w:hAnsi="Book Antiqua" w:cs="宋体"/>
          <w:b/>
          <w:bCs/>
          <w:sz w:val="24"/>
          <w:szCs w:val="24"/>
          <w:lang w:val="en-US" w:eastAsia="zh-CN"/>
        </w:rPr>
        <w:t>190</w:t>
      </w:r>
      <w:r w:rsidRPr="00304C7A">
        <w:rPr>
          <w:rFonts w:ascii="Book Antiqua" w:hAnsi="Book Antiqua" w:cs="宋体"/>
          <w:sz w:val="24"/>
          <w:szCs w:val="24"/>
          <w:lang w:val="en-US" w:eastAsia="zh-CN"/>
        </w:rPr>
        <w:t>: 117-125 [PMID: 10657008 DOI: 10.1002/(SICI)1096-9896(200002)190: 2&lt;117::AID-PATH494&gt;3.0.CO; 2-K]</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2 </w:t>
      </w:r>
      <w:r w:rsidRPr="00304C7A">
        <w:rPr>
          <w:rFonts w:ascii="Book Antiqua" w:hAnsi="Book Antiqua" w:cs="宋体"/>
          <w:b/>
          <w:bCs/>
          <w:sz w:val="24"/>
          <w:szCs w:val="24"/>
          <w:lang w:val="en-US" w:eastAsia="zh-CN"/>
        </w:rPr>
        <w:t>Espinosa L</w:t>
      </w:r>
      <w:r w:rsidRPr="00304C7A">
        <w:rPr>
          <w:rFonts w:ascii="Book Antiqua" w:hAnsi="Book Antiqua" w:cs="宋体"/>
          <w:sz w:val="24"/>
          <w:szCs w:val="24"/>
          <w:lang w:val="en-US" w:eastAsia="zh-CN"/>
        </w:rPr>
        <w:t xml:space="preserve">, Linares PM, </w:t>
      </w:r>
      <w:proofErr w:type="spellStart"/>
      <w:r w:rsidRPr="00304C7A">
        <w:rPr>
          <w:rFonts w:ascii="Book Antiqua" w:hAnsi="Book Antiqua" w:cs="宋体"/>
          <w:sz w:val="24"/>
          <w:szCs w:val="24"/>
          <w:lang w:val="en-US" w:eastAsia="zh-CN"/>
        </w:rPr>
        <w:t>Bejerano</w:t>
      </w:r>
      <w:proofErr w:type="spellEnd"/>
      <w:r w:rsidRPr="00304C7A">
        <w:rPr>
          <w:rFonts w:ascii="Book Antiqua" w:hAnsi="Book Antiqua" w:cs="宋体"/>
          <w:sz w:val="24"/>
          <w:szCs w:val="24"/>
          <w:lang w:val="en-US" w:eastAsia="zh-CN"/>
        </w:rPr>
        <w:t xml:space="preserve"> A, Lopez C, Sanchez A, Moreno-Otero R, </w:t>
      </w:r>
      <w:proofErr w:type="spellStart"/>
      <w:r w:rsidRPr="00304C7A">
        <w:rPr>
          <w:rFonts w:ascii="Book Antiqua" w:hAnsi="Book Antiqua" w:cs="宋体"/>
          <w:sz w:val="24"/>
          <w:szCs w:val="24"/>
          <w:lang w:val="en-US" w:eastAsia="zh-CN"/>
        </w:rPr>
        <w:t>Gisbert</w:t>
      </w:r>
      <w:proofErr w:type="spellEnd"/>
      <w:r w:rsidRPr="00304C7A">
        <w:rPr>
          <w:rFonts w:ascii="Book Antiqua" w:hAnsi="Book Antiqua" w:cs="宋体"/>
          <w:sz w:val="24"/>
          <w:szCs w:val="24"/>
          <w:lang w:val="en-US" w:eastAsia="zh-CN"/>
        </w:rPr>
        <w:t xml:space="preserve"> JP. Soluble </w:t>
      </w:r>
      <w:proofErr w:type="spellStart"/>
      <w:r w:rsidRPr="00304C7A">
        <w:rPr>
          <w:rFonts w:ascii="Book Antiqua" w:hAnsi="Book Antiqua" w:cs="宋体"/>
          <w:sz w:val="24"/>
          <w:szCs w:val="24"/>
          <w:lang w:val="en-US" w:eastAsia="zh-CN"/>
        </w:rPr>
        <w:t>angiogenic</w:t>
      </w:r>
      <w:proofErr w:type="spellEnd"/>
      <w:r w:rsidRPr="00304C7A">
        <w:rPr>
          <w:rFonts w:ascii="Book Antiqua" w:hAnsi="Book Antiqua" w:cs="宋体"/>
          <w:sz w:val="24"/>
          <w:szCs w:val="24"/>
          <w:lang w:val="en-US" w:eastAsia="zh-CN"/>
        </w:rPr>
        <w:t xml:space="preserve"> factors in patients with acute pancreatitis. </w:t>
      </w:r>
      <w:r w:rsidRPr="00304C7A">
        <w:rPr>
          <w:rFonts w:ascii="Book Antiqua" w:hAnsi="Book Antiqua" w:cs="宋体"/>
          <w:i/>
          <w:iCs/>
          <w:sz w:val="24"/>
          <w:szCs w:val="24"/>
          <w:lang w:val="en-US" w:eastAsia="zh-CN"/>
        </w:rPr>
        <w:t xml:space="preserve">J </w:t>
      </w:r>
      <w:proofErr w:type="spellStart"/>
      <w:r w:rsidRPr="00304C7A">
        <w:rPr>
          <w:rFonts w:ascii="Book Antiqua" w:hAnsi="Book Antiqua" w:cs="宋体"/>
          <w:i/>
          <w:iCs/>
          <w:sz w:val="24"/>
          <w:szCs w:val="24"/>
          <w:lang w:val="en-US" w:eastAsia="zh-CN"/>
        </w:rPr>
        <w:t>Clin</w:t>
      </w:r>
      <w:proofErr w:type="spellEnd"/>
      <w:r w:rsidRPr="00304C7A">
        <w:rPr>
          <w:rFonts w:ascii="Book Antiqua" w:hAnsi="Book Antiqua" w:cs="宋体"/>
          <w:i/>
          <w:iCs/>
          <w:sz w:val="24"/>
          <w:szCs w:val="24"/>
          <w:lang w:val="en-US" w:eastAsia="zh-CN"/>
        </w:rPr>
        <w:t xml:space="preserve"> </w:t>
      </w:r>
      <w:proofErr w:type="spellStart"/>
      <w:r w:rsidRPr="00304C7A">
        <w:rPr>
          <w:rFonts w:ascii="Book Antiqua" w:hAnsi="Book Antiqua" w:cs="宋体"/>
          <w:i/>
          <w:iCs/>
          <w:sz w:val="24"/>
          <w:szCs w:val="24"/>
          <w:lang w:val="en-US" w:eastAsia="zh-CN"/>
        </w:rPr>
        <w:t>Gastroenterol</w:t>
      </w:r>
      <w:proofErr w:type="spellEnd"/>
      <w:r w:rsidRPr="00304C7A">
        <w:rPr>
          <w:rFonts w:ascii="Book Antiqua" w:hAnsi="Book Antiqua" w:cs="宋体"/>
          <w:sz w:val="24"/>
          <w:szCs w:val="24"/>
          <w:lang w:val="en-US" w:eastAsia="zh-CN"/>
        </w:rPr>
        <w:t xml:space="preserve"> 2011; </w:t>
      </w:r>
      <w:r w:rsidRPr="00304C7A">
        <w:rPr>
          <w:rFonts w:ascii="Book Antiqua" w:hAnsi="Book Antiqua" w:cs="宋体"/>
          <w:b/>
          <w:bCs/>
          <w:sz w:val="24"/>
          <w:szCs w:val="24"/>
          <w:lang w:val="en-US" w:eastAsia="zh-CN"/>
        </w:rPr>
        <w:t>45</w:t>
      </w:r>
      <w:r w:rsidRPr="00304C7A">
        <w:rPr>
          <w:rFonts w:ascii="Book Antiqua" w:hAnsi="Book Antiqua" w:cs="宋体"/>
          <w:sz w:val="24"/>
          <w:szCs w:val="24"/>
          <w:lang w:val="en-US" w:eastAsia="zh-CN"/>
        </w:rPr>
        <w:t>: 630-637 [PMID: 21750433 DOI: 10.1097/MCG.0b013e31820d3533]</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3 </w:t>
      </w:r>
      <w:proofErr w:type="spellStart"/>
      <w:r w:rsidRPr="00304C7A">
        <w:rPr>
          <w:rFonts w:ascii="Book Antiqua" w:hAnsi="Book Antiqua" w:cs="宋体"/>
          <w:b/>
          <w:bCs/>
          <w:sz w:val="24"/>
          <w:szCs w:val="24"/>
          <w:lang w:val="en-US" w:eastAsia="zh-CN"/>
        </w:rPr>
        <w:t>Nakae</w:t>
      </w:r>
      <w:proofErr w:type="spellEnd"/>
      <w:r w:rsidRPr="00304C7A">
        <w:rPr>
          <w:rFonts w:ascii="Book Antiqua" w:hAnsi="Book Antiqua" w:cs="宋体"/>
          <w:b/>
          <w:bCs/>
          <w:sz w:val="24"/>
          <w:szCs w:val="24"/>
          <w:lang w:val="en-US" w:eastAsia="zh-CN"/>
        </w:rPr>
        <w:t xml:space="preserve"> H</w:t>
      </w:r>
      <w:r w:rsidRPr="00304C7A">
        <w:rPr>
          <w:rFonts w:ascii="Book Antiqua" w:hAnsi="Book Antiqua" w:cs="宋体"/>
          <w:sz w:val="24"/>
          <w:szCs w:val="24"/>
          <w:lang w:val="en-US" w:eastAsia="zh-CN"/>
        </w:rPr>
        <w:t xml:space="preserve">, Endo S, Inoue Y, </w:t>
      </w:r>
      <w:proofErr w:type="spellStart"/>
      <w:r w:rsidRPr="00304C7A">
        <w:rPr>
          <w:rFonts w:ascii="Book Antiqua" w:hAnsi="Book Antiqua" w:cs="宋体"/>
          <w:sz w:val="24"/>
          <w:szCs w:val="24"/>
          <w:lang w:val="en-US" w:eastAsia="zh-CN"/>
        </w:rPr>
        <w:t>Fujino</w:t>
      </w:r>
      <w:proofErr w:type="spellEnd"/>
      <w:r w:rsidRPr="00304C7A">
        <w:rPr>
          <w:rFonts w:ascii="Book Antiqua" w:hAnsi="Book Antiqua" w:cs="宋体"/>
          <w:sz w:val="24"/>
          <w:szCs w:val="24"/>
          <w:lang w:val="en-US" w:eastAsia="zh-CN"/>
        </w:rPr>
        <w:t xml:space="preserve"> Y, Wakabayashi G, Inada K, Sato S. Matrix metalloproteinase-1 and cytokines in patients with acute pancreatitis. </w:t>
      </w:r>
      <w:r w:rsidRPr="00304C7A">
        <w:rPr>
          <w:rFonts w:ascii="Book Antiqua" w:hAnsi="Book Antiqua" w:cs="宋体"/>
          <w:i/>
          <w:iCs/>
          <w:sz w:val="24"/>
          <w:szCs w:val="24"/>
          <w:lang w:val="en-US" w:eastAsia="zh-CN"/>
        </w:rPr>
        <w:t>Pancreas</w:t>
      </w:r>
      <w:r w:rsidRPr="00304C7A">
        <w:rPr>
          <w:rFonts w:ascii="Book Antiqua" w:hAnsi="Book Antiqua" w:cs="宋体"/>
          <w:sz w:val="24"/>
          <w:szCs w:val="24"/>
          <w:lang w:val="en-US" w:eastAsia="zh-CN"/>
        </w:rPr>
        <w:t xml:space="preserve"> 2003; </w:t>
      </w:r>
      <w:r w:rsidRPr="00304C7A">
        <w:rPr>
          <w:rFonts w:ascii="Book Antiqua" w:hAnsi="Book Antiqua" w:cs="宋体"/>
          <w:b/>
          <w:bCs/>
          <w:sz w:val="24"/>
          <w:szCs w:val="24"/>
          <w:lang w:val="en-US" w:eastAsia="zh-CN"/>
        </w:rPr>
        <w:t>26</w:t>
      </w:r>
      <w:r w:rsidRPr="00304C7A">
        <w:rPr>
          <w:rFonts w:ascii="Book Antiqua" w:hAnsi="Book Antiqua" w:cs="宋体"/>
          <w:sz w:val="24"/>
          <w:szCs w:val="24"/>
          <w:lang w:val="en-US" w:eastAsia="zh-CN"/>
        </w:rPr>
        <w:t>: 134-138 [PMID: 12604910]</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4 </w:t>
      </w:r>
      <w:proofErr w:type="spellStart"/>
      <w:r w:rsidRPr="00304C7A">
        <w:rPr>
          <w:rFonts w:ascii="Book Antiqua" w:hAnsi="Book Antiqua" w:cs="宋体"/>
          <w:b/>
          <w:bCs/>
          <w:sz w:val="24"/>
          <w:szCs w:val="24"/>
          <w:lang w:val="en-US" w:eastAsia="zh-CN"/>
        </w:rPr>
        <w:t>Sarr</w:t>
      </w:r>
      <w:proofErr w:type="spellEnd"/>
      <w:r w:rsidRPr="00304C7A">
        <w:rPr>
          <w:rFonts w:ascii="Book Antiqua" w:hAnsi="Book Antiqua" w:cs="宋体"/>
          <w:b/>
          <w:bCs/>
          <w:sz w:val="24"/>
          <w:szCs w:val="24"/>
          <w:lang w:val="en-US" w:eastAsia="zh-CN"/>
        </w:rPr>
        <w:t xml:space="preserve"> MG</w:t>
      </w:r>
      <w:r w:rsidRPr="00304C7A">
        <w:rPr>
          <w:rFonts w:ascii="Book Antiqua" w:hAnsi="Book Antiqua" w:cs="宋体"/>
          <w:sz w:val="24"/>
          <w:szCs w:val="24"/>
          <w:lang w:val="en-US" w:eastAsia="zh-CN"/>
        </w:rPr>
        <w:t xml:space="preserve">, Banks PA, </w:t>
      </w:r>
      <w:proofErr w:type="spellStart"/>
      <w:r w:rsidRPr="00304C7A">
        <w:rPr>
          <w:rFonts w:ascii="Book Antiqua" w:hAnsi="Book Antiqua" w:cs="宋体"/>
          <w:sz w:val="24"/>
          <w:szCs w:val="24"/>
          <w:lang w:val="en-US" w:eastAsia="zh-CN"/>
        </w:rPr>
        <w:t>Bollen</w:t>
      </w:r>
      <w:proofErr w:type="spellEnd"/>
      <w:r w:rsidRPr="00304C7A">
        <w:rPr>
          <w:rFonts w:ascii="Book Antiqua" w:hAnsi="Book Antiqua" w:cs="宋体"/>
          <w:sz w:val="24"/>
          <w:szCs w:val="24"/>
          <w:lang w:val="en-US" w:eastAsia="zh-CN"/>
        </w:rPr>
        <w:t xml:space="preserve"> TL, </w:t>
      </w:r>
      <w:proofErr w:type="spellStart"/>
      <w:r w:rsidRPr="00304C7A">
        <w:rPr>
          <w:rFonts w:ascii="Book Antiqua" w:hAnsi="Book Antiqua" w:cs="宋体"/>
          <w:sz w:val="24"/>
          <w:szCs w:val="24"/>
          <w:lang w:val="en-US" w:eastAsia="zh-CN"/>
        </w:rPr>
        <w:t>Dervenis</w:t>
      </w:r>
      <w:proofErr w:type="spellEnd"/>
      <w:r w:rsidRPr="00304C7A">
        <w:rPr>
          <w:rFonts w:ascii="Book Antiqua" w:hAnsi="Book Antiqua" w:cs="宋体"/>
          <w:sz w:val="24"/>
          <w:szCs w:val="24"/>
          <w:lang w:val="en-US" w:eastAsia="zh-CN"/>
        </w:rPr>
        <w:t xml:space="preserve"> C, </w:t>
      </w:r>
      <w:proofErr w:type="spellStart"/>
      <w:r w:rsidRPr="00304C7A">
        <w:rPr>
          <w:rFonts w:ascii="Book Antiqua" w:hAnsi="Book Antiqua" w:cs="宋体"/>
          <w:sz w:val="24"/>
          <w:szCs w:val="24"/>
          <w:lang w:val="en-US" w:eastAsia="zh-CN"/>
        </w:rPr>
        <w:t>Gooszen</w:t>
      </w:r>
      <w:proofErr w:type="spellEnd"/>
      <w:r w:rsidRPr="00304C7A">
        <w:rPr>
          <w:rFonts w:ascii="Book Antiqua" w:hAnsi="Book Antiqua" w:cs="宋体"/>
          <w:sz w:val="24"/>
          <w:szCs w:val="24"/>
          <w:lang w:val="en-US" w:eastAsia="zh-CN"/>
        </w:rPr>
        <w:t xml:space="preserve"> HG, Johnson CD, </w:t>
      </w:r>
      <w:proofErr w:type="spellStart"/>
      <w:r w:rsidRPr="00304C7A">
        <w:rPr>
          <w:rFonts w:ascii="Book Antiqua" w:hAnsi="Book Antiqua" w:cs="宋体"/>
          <w:sz w:val="24"/>
          <w:szCs w:val="24"/>
          <w:lang w:val="en-US" w:eastAsia="zh-CN"/>
        </w:rPr>
        <w:t>Tsiotos</w:t>
      </w:r>
      <w:proofErr w:type="spellEnd"/>
      <w:r w:rsidRPr="00304C7A">
        <w:rPr>
          <w:rFonts w:ascii="Book Antiqua" w:hAnsi="Book Antiqua" w:cs="宋体"/>
          <w:sz w:val="24"/>
          <w:szCs w:val="24"/>
          <w:lang w:val="en-US" w:eastAsia="zh-CN"/>
        </w:rPr>
        <w:t xml:space="preserve"> GG, </w:t>
      </w:r>
      <w:proofErr w:type="spellStart"/>
      <w:r w:rsidRPr="00304C7A">
        <w:rPr>
          <w:rFonts w:ascii="Book Antiqua" w:hAnsi="Book Antiqua" w:cs="宋体"/>
          <w:sz w:val="24"/>
          <w:szCs w:val="24"/>
          <w:lang w:val="en-US" w:eastAsia="zh-CN"/>
        </w:rPr>
        <w:t>Vege</w:t>
      </w:r>
      <w:proofErr w:type="spellEnd"/>
      <w:r w:rsidRPr="00304C7A">
        <w:rPr>
          <w:rFonts w:ascii="Book Antiqua" w:hAnsi="Book Antiqua" w:cs="宋体"/>
          <w:sz w:val="24"/>
          <w:szCs w:val="24"/>
          <w:lang w:val="en-US" w:eastAsia="zh-CN"/>
        </w:rPr>
        <w:t xml:space="preserve"> SS. The new revised classification of acute pancreatitis 2012. </w:t>
      </w:r>
      <w:proofErr w:type="spellStart"/>
      <w:r w:rsidRPr="00304C7A">
        <w:rPr>
          <w:rFonts w:ascii="Book Antiqua" w:hAnsi="Book Antiqua" w:cs="宋体"/>
          <w:i/>
          <w:iCs/>
          <w:sz w:val="24"/>
          <w:szCs w:val="24"/>
          <w:lang w:val="en-US" w:eastAsia="zh-CN"/>
        </w:rPr>
        <w:t>Surg</w:t>
      </w:r>
      <w:proofErr w:type="spellEnd"/>
      <w:r w:rsidRPr="00304C7A">
        <w:rPr>
          <w:rFonts w:ascii="Book Antiqua" w:hAnsi="Book Antiqua" w:cs="宋体"/>
          <w:i/>
          <w:iCs/>
          <w:sz w:val="24"/>
          <w:szCs w:val="24"/>
          <w:lang w:val="en-US" w:eastAsia="zh-CN"/>
        </w:rPr>
        <w:t xml:space="preserve"> </w:t>
      </w:r>
      <w:proofErr w:type="spellStart"/>
      <w:r w:rsidRPr="00304C7A">
        <w:rPr>
          <w:rFonts w:ascii="Book Antiqua" w:hAnsi="Book Antiqua" w:cs="宋体"/>
          <w:i/>
          <w:iCs/>
          <w:sz w:val="24"/>
          <w:szCs w:val="24"/>
          <w:lang w:val="en-US" w:eastAsia="zh-CN"/>
        </w:rPr>
        <w:t>Clin</w:t>
      </w:r>
      <w:proofErr w:type="spellEnd"/>
      <w:r w:rsidRPr="00304C7A">
        <w:rPr>
          <w:rFonts w:ascii="Book Antiqua" w:hAnsi="Book Antiqua" w:cs="宋体"/>
          <w:i/>
          <w:iCs/>
          <w:sz w:val="24"/>
          <w:szCs w:val="24"/>
          <w:lang w:val="en-US" w:eastAsia="zh-CN"/>
        </w:rPr>
        <w:t xml:space="preserve"> North Am</w:t>
      </w:r>
      <w:r w:rsidRPr="00304C7A">
        <w:rPr>
          <w:rFonts w:ascii="Book Antiqua" w:hAnsi="Book Antiqua" w:cs="宋体"/>
          <w:sz w:val="24"/>
          <w:szCs w:val="24"/>
          <w:lang w:val="en-US" w:eastAsia="zh-CN"/>
        </w:rPr>
        <w:t xml:space="preserve"> 2013; </w:t>
      </w:r>
      <w:r w:rsidRPr="00304C7A">
        <w:rPr>
          <w:rFonts w:ascii="Book Antiqua" w:hAnsi="Book Antiqua" w:cs="宋体"/>
          <w:b/>
          <w:bCs/>
          <w:sz w:val="24"/>
          <w:szCs w:val="24"/>
          <w:lang w:val="en-US" w:eastAsia="zh-CN"/>
        </w:rPr>
        <w:t>93</w:t>
      </w:r>
      <w:r w:rsidRPr="00304C7A">
        <w:rPr>
          <w:rFonts w:ascii="Book Antiqua" w:hAnsi="Book Antiqua" w:cs="宋体"/>
          <w:sz w:val="24"/>
          <w:szCs w:val="24"/>
          <w:lang w:val="en-US" w:eastAsia="zh-CN"/>
        </w:rPr>
        <w:t>: 549-562 [PMID: 23632143 DOI: 10.1016/j.suc.2013.02.012]</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5 </w:t>
      </w:r>
      <w:r w:rsidRPr="00304C7A">
        <w:rPr>
          <w:rFonts w:ascii="Book Antiqua" w:hAnsi="Book Antiqua" w:cs="宋体"/>
          <w:b/>
          <w:bCs/>
          <w:sz w:val="24"/>
          <w:szCs w:val="24"/>
          <w:lang w:val="en-US" w:eastAsia="zh-CN"/>
        </w:rPr>
        <w:t>Shimizu K</w:t>
      </w:r>
      <w:r w:rsidRPr="00304C7A">
        <w:rPr>
          <w:rFonts w:ascii="Book Antiqua" w:hAnsi="Book Antiqua" w:cs="宋体"/>
          <w:sz w:val="24"/>
          <w:szCs w:val="24"/>
          <w:lang w:val="en-US" w:eastAsia="zh-CN"/>
        </w:rPr>
        <w:t xml:space="preserve">. Mechanisms of pancreatic fibrosis and applications to the treatment of chronic pancreatitis. </w:t>
      </w:r>
      <w:r w:rsidRPr="00304C7A">
        <w:rPr>
          <w:rFonts w:ascii="Book Antiqua" w:hAnsi="Book Antiqua" w:cs="宋体"/>
          <w:i/>
          <w:iCs/>
          <w:sz w:val="24"/>
          <w:szCs w:val="24"/>
          <w:lang w:val="en-US" w:eastAsia="zh-CN"/>
        </w:rPr>
        <w:t xml:space="preserve">J </w:t>
      </w:r>
      <w:proofErr w:type="spellStart"/>
      <w:r w:rsidRPr="00304C7A">
        <w:rPr>
          <w:rFonts w:ascii="Book Antiqua" w:hAnsi="Book Antiqua" w:cs="宋体"/>
          <w:i/>
          <w:iCs/>
          <w:sz w:val="24"/>
          <w:szCs w:val="24"/>
          <w:lang w:val="en-US" w:eastAsia="zh-CN"/>
        </w:rPr>
        <w:t>Gastroenterol</w:t>
      </w:r>
      <w:proofErr w:type="spellEnd"/>
      <w:r w:rsidRPr="00304C7A">
        <w:rPr>
          <w:rFonts w:ascii="Book Antiqua" w:hAnsi="Book Antiqua" w:cs="宋体"/>
          <w:sz w:val="24"/>
          <w:szCs w:val="24"/>
          <w:lang w:val="en-US" w:eastAsia="zh-CN"/>
        </w:rPr>
        <w:t xml:space="preserve"> 2008; </w:t>
      </w:r>
      <w:r w:rsidRPr="00304C7A">
        <w:rPr>
          <w:rFonts w:ascii="Book Antiqua" w:hAnsi="Book Antiqua" w:cs="宋体"/>
          <w:b/>
          <w:bCs/>
          <w:sz w:val="24"/>
          <w:szCs w:val="24"/>
          <w:lang w:val="en-US" w:eastAsia="zh-CN"/>
        </w:rPr>
        <w:t>43</w:t>
      </w:r>
      <w:r w:rsidRPr="00304C7A">
        <w:rPr>
          <w:rFonts w:ascii="Book Antiqua" w:hAnsi="Book Antiqua" w:cs="宋体"/>
          <w:sz w:val="24"/>
          <w:szCs w:val="24"/>
          <w:lang w:val="en-US" w:eastAsia="zh-CN"/>
        </w:rPr>
        <w:t>: 823-832 [PMID: 19012035 DOI: 10.1007/s00535-008-2249-7]</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6 </w:t>
      </w:r>
      <w:proofErr w:type="spellStart"/>
      <w:r w:rsidRPr="00304C7A">
        <w:rPr>
          <w:rFonts w:ascii="Book Antiqua" w:hAnsi="Book Antiqua" w:cs="宋体"/>
          <w:b/>
          <w:bCs/>
          <w:sz w:val="24"/>
          <w:szCs w:val="24"/>
          <w:lang w:val="en-US" w:eastAsia="zh-CN"/>
        </w:rPr>
        <w:t>Adrych</w:t>
      </w:r>
      <w:proofErr w:type="spellEnd"/>
      <w:r w:rsidRPr="00304C7A">
        <w:rPr>
          <w:rFonts w:ascii="Book Antiqua" w:hAnsi="Book Antiqua" w:cs="宋体"/>
          <w:b/>
          <w:bCs/>
          <w:sz w:val="24"/>
          <w:szCs w:val="24"/>
          <w:lang w:val="en-US" w:eastAsia="zh-CN"/>
        </w:rPr>
        <w:t xml:space="preserve"> K</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Smoczynski</w:t>
      </w:r>
      <w:proofErr w:type="spellEnd"/>
      <w:r w:rsidRPr="00304C7A">
        <w:rPr>
          <w:rFonts w:ascii="Book Antiqua" w:hAnsi="Book Antiqua" w:cs="宋体"/>
          <w:sz w:val="24"/>
          <w:szCs w:val="24"/>
          <w:lang w:val="en-US" w:eastAsia="zh-CN"/>
        </w:rPr>
        <w:t xml:space="preserve"> M, </w:t>
      </w:r>
      <w:proofErr w:type="spellStart"/>
      <w:r w:rsidRPr="00304C7A">
        <w:rPr>
          <w:rFonts w:ascii="Book Antiqua" w:hAnsi="Book Antiqua" w:cs="宋体"/>
          <w:sz w:val="24"/>
          <w:szCs w:val="24"/>
          <w:lang w:val="en-US" w:eastAsia="zh-CN"/>
        </w:rPr>
        <w:t>Stojek</w:t>
      </w:r>
      <w:proofErr w:type="spellEnd"/>
      <w:r w:rsidRPr="00304C7A">
        <w:rPr>
          <w:rFonts w:ascii="Book Antiqua" w:hAnsi="Book Antiqua" w:cs="宋体"/>
          <w:sz w:val="24"/>
          <w:szCs w:val="24"/>
          <w:lang w:val="en-US" w:eastAsia="zh-CN"/>
        </w:rPr>
        <w:t xml:space="preserve"> M, </w:t>
      </w:r>
      <w:proofErr w:type="spellStart"/>
      <w:r w:rsidRPr="00304C7A">
        <w:rPr>
          <w:rFonts w:ascii="Book Antiqua" w:hAnsi="Book Antiqua" w:cs="宋体"/>
          <w:sz w:val="24"/>
          <w:szCs w:val="24"/>
          <w:lang w:val="en-US" w:eastAsia="zh-CN"/>
        </w:rPr>
        <w:t>Sledzinski</w:t>
      </w:r>
      <w:proofErr w:type="spellEnd"/>
      <w:r w:rsidRPr="00304C7A">
        <w:rPr>
          <w:rFonts w:ascii="Book Antiqua" w:hAnsi="Book Antiqua" w:cs="宋体"/>
          <w:sz w:val="24"/>
          <w:szCs w:val="24"/>
          <w:lang w:val="en-US" w:eastAsia="zh-CN"/>
        </w:rPr>
        <w:t xml:space="preserve"> T, </w:t>
      </w:r>
      <w:proofErr w:type="spellStart"/>
      <w:r w:rsidRPr="00304C7A">
        <w:rPr>
          <w:rFonts w:ascii="Book Antiqua" w:hAnsi="Book Antiqua" w:cs="宋体"/>
          <w:sz w:val="24"/>
          <w:szCs w:val="24"/>
          <w:lang w:val="en-US" w:eastAsia="zh-CN"/>
        </w:rPr>
        <w:t>Korczynska</w:t>
      </w:r>
      <w:proofErr w:type="spellEnd"/>
      <w:r w:rsidRPr="00304C7A">
        <w:rPr>
          <w:rFonts w:ascii="Book Antiqua" w:hAnsi="Book Antiqua" w:cs="宋体"/>
          <w:sz w:val="24"/>
          <w:szCs w:val="24"/>
          <w:lang w:val="en-US" w:eastAsia="zh-CN"/>
        </w:rPr>
        <w:t xml:space="preserve"> J, </w:t>
      </w:r>
      <w:proofErr w:type="spellStart"/>
      <w:r w:rsidRPr="00304C7A">
        <w:rPr>
          <w:rFonts w:ascii="Book Antiqua" w:hAnsi="Book Antiqua" w:cs="宋体"/>
          <w:sz w:val="24"/>
          <w:szCs w:val="24"/>
          <w:lang w:val="en-US" w:eastAsia="zh-CN"/>
        </w:rPr>
        <w:t>Goyke</w:t>
      </w:r>
      <w:proofErr w:type="spellEnd"/>
      <w:r w:rsidRPr="00304C7A">
        <w:rPr>
          <w:rFonts w:ascii="Book Antiqua" w:hAnsi="Book Antiqua" w:cs="宋体"/>
          <w:sz w:val="24"/>
          <w:szCs w:val="24"/>
          <w:lang w:val="en-US" w:eastAsia="zh-CN"/>
        </w:rPr>
        <w:t xml:space="preserve"> E, </w:t>
      </w:r>
      <w:proofErr w:type="spellStart"/>
      <w:r w:rsidRPr="00304C7A">
        <w:rPr>
          <w:rFonts w:ascii="Book Antiqua" w:hAnsi="Book Antiqua" w:cs="宋体"/>
          <w:sz w:val="24"/>
          <w:szCs w:val="24"/>
          <w:lang w:val="en-US" w:eastAsia="zh-CN"/>
        </w:rPr>
        <w:t>Swierczynski</w:t>
      </w:r>
      <w:proofErr w:type="spellEnd"/>
      <w:r w:rsidRPr="00304C7A">
        <w:rPr>
          <w:rFonts w:ascii="Book Antiqua" w:hAnsi="Book Antiqua" w:cs="宋体"/>
          <w:sz w:val="24"/>
          <w:szCs w:val="24"/>
          <w:lang w:val="en-US" w:eastAsia="zh-CN"/>
        </w:rPr>
        <w:t xml:space="preserve"> J. Coordinated increase in serum platelet-derived growth factor-BB and transforming growth factor-β1 in patients with chronic pancreatitis. </w:t>
      </w:r>
      <w:proofErr w:type="spellStart"/>
      <w:r w:rsidRPr="00304C7A">
        <w:rPr>
          <w:rFonts w:ascii="Book Antiqua" w:hAnsi="Book Antiqua" w:cs="宋体"/>
          <w:i/>
          <w:iCs/>
          <w:sz w:val="24"/>
          <w:szCs w:val="24"/>
          <w:lang w:val="en-US" w:eastAsia="zh-CN"/>
        </w:rPr>
        <w:t>Pancreatology</w:t>
      </w:r>
      <w:proofErr w:type="spellEnd"/>
      <w:r w:rsidRPr="00304C7A">
        <w:rPr>
          <w:rFonts w:ascii="Book Antiqua" w:hAnsi="Book Antiqua" w:cs="宋体"/>
          <w:sz w:val="24"/>
          <w:szCs w:val="24"/>
          <w:lang w:val="en-US" w:eastAsia="zh-CN"/>
        </w:rPr>
        <w:t xml:space="preserve"> 2011; </w:t>
      </w:r>
      <w:r w:rsidRPr="00304C7A">
        <w:rPr>
          <w:rFonts w:ascii="Book Antiqua" w:hAnsi="Book Antiqua" w:cs="宋体"/>
          <w:b/>
          <w:bCs/>
          <w:sz w:val="24"/>
          <w:szCs w:val="24"/>
          <w:lang w:val="en-US" w:eastAsia="zh-CN"/>
        </w:rPr>
        <w:t>11</w:t>
      </w:r>
      <w:r w:rsidRPr="00304C7A">
        <w:rPr>
          <w:rFonts w:ascii="Book Antiqua" w:hAnsi="Book Antiqua" w:cs="宋体"/>
          <w:sz w:val="24"/>
          <w:szCs w:val="24"/>
          <w:lang w:val="en-US" w:eastAsia="zh-CN"/>
        </w:rPr>
        <w:t>: 434-440 [PMID: 21921666 DOI: 10.1159/000330294]</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7 </w:t>
      </w:r>
      <w:proofErr w:type="spellStart"/>
      <w:r w:rsidRPr="00304C7A">
        <w:rPr>
          <w:rFonts w:ascii="Book Antiqua" w:hAnsi="Book Antiqua" w:cs="宋体"/>
          <w:b/>
          <w:bCs/>
          <w:sz w:val="24"/>
          <w:szCs w:val="24"/>
          <w:lang w:val="en-US" w:eastAsia="zh-CN"/>
        </w:rPr>
        <w:t>Adrych</w:t>
      </w:r>
      <w:proofErr w:type="spellEnd"/>
      <w:r w:rsidRPr="00304C7A">
        <w:rPr>
          <w:rFonts w:ascii="Book Antiqua" w:hAnsi="Book Antiqua" w:cs="宋体"/>
          <w:b/>
          <w:bCs/>
          <w:sz w:val="24"/>
          <w:szCs w:val="24"/>
          <w:lang w:val="en-US" w:eastAsia="zh-CN"/>
        </w:rPr>
        <w:t xml:space="preserve"> K</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Stojek</w:t>
      </w:r>
      <w:proofErr w:type="spellEnd"/>
      <w:r w:rsidRPr="00304C7A">
        <w:rPr>
          <w:rFonts w:ascii="Book Antiqua" w:hAnsi="Book Antiqua" w:cs="宋体"/>
          <w:sz w:val="24"/>
          <w:szCs w:val="24"/>
          <w:lang w:val="en-US" w:eastAsia="zh-CN"/>
        </w:rPr>
        <w:t xml:space="preserve"> M, </w:t>
      </w:r>
      <w:proofErr w:type="spellStart"/>
      <w:r w:rsidRPr="00304C7A">
        <w:rPr>
          <w:rFonts w:ascii="Book Antiqua" w:hAnsi="Book Antiqua" w:cs="宋体"/>
          <w:sz w:val="24"/>
          <w:szCs w:val="24"/>
          <w:lang w:val="en-US" w:eastAsia="zh-CN"/>
        </w:rPr>
        <w:t>Smoczynski</w:t>
      </w:r>
      <w:proofErr w:type="spellEnd"/>
      <w:r w:rsidRPr="00304C7A">
        <w:rPr>
          <w:rFonts w:ascii="Book Antiqua" w:hAnsi="Book Antiqua" w:cs="宋体"/>
          <w:sz w:val="24"/>
          <w:szCs w:val="24"/>
          <w:lang w:val="en-US" w:eastAsia="zh-CN"/>
        </w:rPr>
        <w:t xml:space="preserve"> M, </w:t>
      </w:r>
      <w:proofErr w:type="spellStart"/>
      <w:r w:rsidRPr="00304C7A">
        <w:rPr>
          <w:rFonts w:ascii="Book Antiqua" w:hAnsi="Book Antiqua" w:cs="宋体"/>
          <w:sz w:val="24"/>
          <w:szCs w:val="24"/>
          <w:lang w:val="en-US" w:eastAsia="zh-CN"/>
        </w:rPr>
        <w:t>Sledzinski</w:t>
      </w:r>
      <w:proofErr w:type="spellEnd"/>
      <w:r w:rsidRPr="00304C7A">
        <w:rPr>
          <w:rFonts w:ascii="Book Antiqua" w:hAnsi="Book Antiqua" w:cs="宋体"/>
          <w:sz w:val="24"/>
          <w:szCs w:val="24"/>
          <w:lang w:val="en-US" w:eastAsia="zh-CN"/>
        </w:rPr>
        <w:t xml:space="preserve"> T, </w:t>
      </w:r>
      <w:proofErr w:type="spellStart"/>
      <w:r w:rsidRPr="00304C7A">
        <w:rPr>
          <w:rFonts w:ascii="Book Antiqua" w:hAnsi="Book Antiqua" w:cs="宋体"/>
          <w:sz w:val="24"/>
          <w:szCs w:val="24"/>
          <w:lang w:val="en-US" w:eastAsia="zh-CN"/>
        </w:rPr>
        <w:t>Sylwia</w:t>
      </w:r>
      <w:proofErr w:type="spellEnd"/>
      <w:r w:rsidRPr="00304C7A">
        <w:rPr>
          <w:rFonts w:ascii="Book Antiqua" w:hAnsi="Book Antiqua" w:cs="宋体"/>
          <w:sz w:val="24"/>
          <w:szCs w:val="24"/>
          <w:lang w:val="en-US" w:eastAsia="zh-CN"/>
        </w:rPr>
        <w:t xml:space="preserve"> SW, </w:t>
      </w:r>
      <w:proofErr w:type="spellStart"/>
      <w:r w:rsidRPr="00304C7A">
        <w:rPr>
          <w:rFonts w:ascii="Book Antiqua" w:hAnsi="Book Antiqua" w:cs="宋体"/>
          <w:sz w:val="24"/>
          <w:szCs w:val="24"/>
          <w:lang w:val="en-US" w:eastAsia="zh-CN"/>
        </w:rPr>
        <w:t>Swierczynski</w:t>
      </w:r>
      <w:proofErr w:type="spellEnd"/>
      <w:r w:rsidRPr="00304C7A">
        <w:rPr>
          <w:rFonts w:ascii="Book Antiqua" w:hAnsi="Book Antiqua" w:cs="宋体"/>
          <w:sz w:val="24"/>
          <w:szCs w:val="24"/>
          <w:lang w:val="en-US" w:eastAsia="zh-CN"/>
        </w:rPr>
        <w:t xml:space="preserve"> J. Increased serum </w:t>
      </w:r>
      <w:proofErr w:type="spellStart"/>
      <w:r w:rsidRPr="00304C7A">
        <w:rPr>
          <w:rFonts w:ascii="Book Antiqua" w:hAnsi="Book Antiqua" w:cs="宋体"/>
          <w:sz w:val="24"/>
          <w:szCs w:val="24"/>
          <w:lang w:val="en-US" w:eastAsia="zh-CN"/>
        </w:rPr>
        <w:t>chemerin</w:t>
      </w:r>
      <w:proofErr w:type="spellEnd"/>
      <w:r w:rsidRPr="00304C7A">
        <w:rPr>
          <w:rFonts w:ascii="Book Antiqua" w:hAnsi="Book Antiqua" w:cs="宋体"/>
          <w:sz w:val="24"/>
          <w:szCs w:val="24"/>
          <w:lang w:val="en-US" w:eastAsia="zh-CN"/>
        </w:rPr>
        <w:t xml:space="preserve"> concentration in patients with chronic pancreatitis. </w:t>
      </w:r>
      <w:r w:rsidRPr="00304C7A">
        <w:rPr>
          <w:rFonts w:ascii="Book Antiqua" w:hAnsi="Book Antiqua" w:cs="宋体"/>
          <w:i/>
          <w:iCs/>
          <w:sz w:val="24"/>
          <w:szCs w:val="24"/>
          <w:lang w:val="en-US" w:eastAsia="zh-CN"/>
        </w:rPr>
        <w:t>Dig Liver Dis</w:t>
      </w:r>
      <w:r w:rsidRPr="00304C7A">
        <w:rPr>
          <w:rFonts w:ascii="Book Antiqua" w:hAnsi="Book Antiqua" w:cs="宋体"/>
          <w:sz w:val="24"/>
          <w:szCs w:val="24"/>
          <w:lang w:val="en-US" w:eastAsia="zh-CN"/>
        </w:rPr>
        <w:t xml:space="preserve"> 2012; </w:t>
      </w:r>
      <w:r w:rsidRPr="00304C7A">
        <w:rPr>
          <w:rFonts w:ascii="Book Antiqua" w:hAnsi="Book Antiqua" w:cs="宋体"/>
          <w:b/>
          <w:bCs/>
          <w:sz w:val="24"/>
          <w:szCs w:val="24"/>
          <w:lang w:val="en-US" w:eastAsia="zh-CN"/>
        </w:rPr>
        <w:t>44</w:t>
      </w:r>
      <w:r w:rsidRPr="00304C7A">
        <w:rPr>
          <w:rFonts w:ascii="Book Antiqua" w:hAnsi="Book Antiqua" w:cs="宋体"/>
          <w:sz w:val="24"/>
          <w:szCs w:val="24"/>
          <w:lang w:val="en-US" w:eastAsia="zh-CN"/>
        </w:rPr>
        <w:t>: 393-397 [PMID: 21798828 DOI: 10.1016/j.dld.2011.06.020]</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lastRenderedPageBreak/>
        <w:t xml:space="preserve">8 </w:t>
      </w:r>
      <w:r w:rsidRPr="00304C7A">
        <w:rPr>
          <w:rFonts w:ascii="Book Antiqua" w:hAnsi="Book Antiqua" w:cs="宋体"/>
          <w:b/>
          <w:bCs/>
          <w:sz w:val="24"/>
          <w:szCs w:val="24"/>
          <w:lang w:val="en-US" w:eastAsia="zh-CN"/>
        </w:rPr>
        <w:t>Wang H</w:t>
      </w:r>
      <w:r w:rsidRPr="00304C7A">
        <w:rPr>
          <w:rFonts w:ascii="Book Antiqua" w:hAnsi="Book Antiqua" w:cs="宋体"/>
          <w:sz w:val="24"/>
          <w:szCs w:val="24"/>
          <w:lang w:val="en-US" w:eastAsia="zh-CN"/>
        </w:rPr>
        <w:t xml:space="preserve">, Bloom O, Zhang M, </w:t>
      </w:r>
      <w:proofErr w:type="spellStart"/>
      <w:r w:rsidRPr="00304C7A">
        <w:rPr>
          <w:rFonts w:ascii="Book Antiqua" w:hAnsi="Book Antiqua" w:cs="宋体"/>
          <w:sz w:val="24"/>
          <w:szCs w:val="24"/>
          <w:lang w:val="en-US" w:eastAsia="zh-CN"/>
        </w:rPr>
        <w:t>Vishnubhakat</w:t>
      </w:r>
      <w:proofErr w:type="spellEnd"/>
      <w:r w:rsidRPr="00304C7A">
        <w:rPr>
          <w:rFonts w:ascii="Book Antiqua" w:hAnsi="Book Antiqua" w:cs="宋体"/>
          <w:sz w:val="24"/>
          <w:szCs w:val="24"/>
          <w:lang w:val="en-US" w:eastAsia="zh-CN"/>
        </w:rPr>
        <w:t xml:space="preserve"> JM, </w:t>
      </w:r>
      <w:proofErr w:type="spellStart"/>
      <w:r w:rsidRPr="00304C7A">
        <w:rPr>
          <w:rFonts w:ascii="Book Antiqua" w:hAnsi="Book Antiqua" w:cs="宋体"/>
          <w:sz w:val="24"/>
          <w:szCs w:val="24"/>
          <w:lang w:val="en-US" w:eastAsia="zh-CN"/>
        </w:rPr>
        <w:t>Ombrellino</w:t>
      </w:r>
      <w:proofErr w:type="spellEnd"/>
      <w:r w:rsidRPr="00304C7A">
        <w:rPr>
          <w:rFonts w:ascii="Book Antiqua" w:hAnsi="Book Antiqua" w:cs="宋体"/>
          <w:sz w:val="24"/>
          <w:szCs w:val="24"/>
          <w:lang w:val="en-US" w:eastAsia="zh-CN"/>
        </w:rPr>
        <w:t xml:space="preserve"> M, </w:t>
      </w:r>
      <w:proofErr w:type="spellStart"/>
      <w:r w:rsidRPr="00304C7A">
        <w:rPr>
          <w:rFonts w:ascii="Book Antiqua" w:hAnsi="Book Antiqua" w:cs="宋体"/>
          <w:sz w:val="24"/>
          <w:szCs w:val="24"/>
          <w:lang w:val="en-US" w:eastAsia="zh-CN"/>
        </w:rPr>
        <w:t>Che</w:t>
      </w:r>
      <w:proofErr w:type="spellEnd"/>
      <w:r w:rsidRPr="00304C7A">
        <w:rPr>
          <w:rFonts w:ascii="Book Antiqua" w:hAnsi="Book Antiqua" w:cs="宋体"/>
          <w:sz w:val="24"/>
          <w:szCs w:val="24"/>
          <w:lang w:val="en-US" w:eastAsia="zh-CN"/>
        </w:rPr>
        <w:t xml:space="preserve"> J, Frazier A, Yang H, </w:t>
      </w:r>
      <w:proofErr w:type="spellStart"/>
      <w:r w:rsidRPr="00304C7A">
        <w:rPr>
          <w:rFonts w:ascii="Book Antiqua" w:hAnsi="Book Antiqua" w:cs="宋体"/>
          <w:sz w:val="24"/>
          <w:szCs w:val="24"/>
          <w:lang w:val="en-US" w:eastAsia="zh-CN"/>
        </w:rPr>
        <w:t>Ivanova</w:t>
      </w:r>
      <w:proofErr w:type="spellEnd"/>
      <w:r w:rsidRPr="00304C7A">
        <w:rPr>
          <w:rFonts w:ascii="Book Antiqua" w:hAnsi="Book Antiqua" w:cs="宋体"/>
          <w:sz w:val="24"/>
          <w:szCs w:val="24"/>
          <w:lang w:val="en-US" w:eastAsia="zh-CN"/>
        </w:rPr>
        <w:t xml:space="preserve"> S, </w:t>
      </w:r>
      <w:proofErr w:type="spellStart"/>
      <w:r w:rsidRPr="00304C7A">
        <w:rPr>
          <w:rFonts w:ascii="Book Antiqua" w:hAnsi="Book Antiqua" w:cs="宋体"/>
          <w:sz w:val="24"/>
          <w:szCs w:val="24"/>
          <w:lang w:val="en-US" w:eastAsia="zh-CN"/>
        </w:rPr>
        <w:t>Borovikova</w:t>
      </w:r>
      <w:proofErr w:type="spellEnd"/>
      <w:r w:rsidRPr="00304C7A">
        <w:rPr>
          <w:rFonts w:ascii="Book Antiqua" w:hAnsi="Book Antiqua" w:cs="宋体"/>
          <w:sz w:val="24"/>
          <w:szCs w:val="24"/>
          <w:lang w:val="en-US" w:eastAsia="zh-CN"/>
        </w:rPr>
        <w:t xml:space="preserve"> L, </w:t>
      </w:r>
      <w:proofErr w:type="spellStart"/>
      <w:r w:rsidRPr="00304C7A">
        <w:rPr>
          <w:rFonts w:ascii="Book Antiqua" w:hAnsi="Book Antiqua" w:cs="宋体"/>
          <w:sz w:val="24"/>
          <w:szCs w:val="24"/>
          <w:lang w:val="en-US" w:eastAsia="zh-CN"/>
        </w:rPr>
        <w:t>Manogue</w:t>
      </w:r>
      <w:proofErr w:type="spellEnd"/>
      <w:r w:rsidRPr="00304C7A">
        <w:rPr>
          <w:rFonts w:ascii="Book Antiqua" w:hAnsi="Book Antiqua" w:cs="宋体"/>
          <w:sz w:val="24"/>
          <w:szCs w:val="24"/>
          <w:lang w:val="en-US" w:eastAsia="zh-CN"/>
        </w:rPr>
        <w:t xml:space="preserve"> KR, </w:t>
      </w:r>
      <w:proofErr w:type="spellStart"/>
      <w:r w:rsidRPr="00304C7A">
        <w:rPr>
          <w:rFonts w:ascii="Book Antiqua" w:hAnsi="Book Antiqua" w:cs="宋体"/>
          <w:sz w:val="24"/>
          <w:szCs w:val="24"/>
          <w:lang w:val="en-US" w:eastAsia="zh-CN"/>
        </w:rPr>
        <w:t>Faist</w:t>
      </w:r>
      <w:proofErr w:type="spellEnd"/>
      <w:r w:rsidRPr="00304C7A">
        <w:rPr>
          <w:rFonts w:ascii="Book Antiqua" w:hAnsi="Book Antiqua" w:cs="宋体"/>
          <w:sz w:val="24"/>
          <w:szCs w:val="24"/>
          <w:lang w:val="en-US" w:eastAsia="zh-CN"/>
        </w:rPr>
        <w:t xml:space="preserve"> E, Abraham E, </w:t>
      </w:r>
      <w:proofErr w:type="spellStart"/>
      <w:r w:rsidRPr="00304C7A">
        <w:rPr>
          <w:rFonts w:ascii="Book Antiqua" w:hAnsi="Book Antiqua" w:cs="宋体"/>
          <w:sz w:val="24"/>
          <w:szCs w:val="24"/>
          <w:lang w:val="en-US" w:eastAsia="zh-CN"/>
        </w:rPr>
        <w:t>Andersson</w:t>
      </w:r>
      <w:proofErr w:type="spellEnd"/>
      <w:r w:rsidRPr="00304C7A">
        <w:rPr>
          <w:rFonts w:ascii="Book Antiqua" w:hAnsi="Book Antiqua" w:cs="宋体"/>
          <w:sz w:val="24"/>
          <w:szCs w:val="24"/>
          <w:lang w:val="en-US" w:eastAsia="zh-CN"/>
        </w:rPr>
        <w:t xml:space="preserve"> J, </w:t>
      </w:r>
      <w:proofErr w:type="spellStart"/>
      <w:r w:rsidRPr="00304C7A">
        <w:rPr>
          <w:rFonts w:ascii="Book Antiqua" w:hAnsi="Book Antiqua" w:cs="宋体"/>
          <w:sz w:val="24"/>
          <w:szCs w:val="24"/>
          <w:lang w:val="en-US" w:eastAsia="zh-CN"/>
        </w:rPr>
        <w:t>Andersson</w:t>
      </w:r>
      <w:proofErr w:type="spellEnd"/>
      <w:r w:rsidRPr="00304C7A">
        <w:rPr>
          <w:rFonts w:ascii="Book Antiqua" w:hAnsi="Book Antiqua" w:cs="宋体"/>
          <w:sz w:val="24"/>
          <w:szCs w:val="24"/>
          <w:lang w:val="en-US" w:eastAsia="zh-CN"/>
        </w:rPr>
        <w:t xml:space="preserve"> U, Molina PE, </w:t>
      </w:r>
      <w:proofErr w:type="spellStart"/>
      <w:r w:rsidRPr="00304C7A">
        <w:rPr>
          <w:rFonts w:ascii="Book Antiqua" w:hAnsi="Book Antiqua" w:cs="宋体"/>
          <w:sz w:val="24"/>
          <w:szCs w:val="24"/>
          <w:lang w:val="en-US" w:eastAsia="zh-CN"/>
        </w:rPr>
        <w:t>Abumrad</w:t>
      </w:r>
      <w:proofErr w:type="spellEnd"/>
      <w:r w:rsidRPr="00304C7A">
        <w:rPr>
          <w:rFonts w:ascii="Book Antiqua" w:hAnsi="Book Antiqua" w:cs="宋体"/>
          <w:sz w:val="24"/>
          <w:szCs w:val="24"/>
          <w:lang w:val="en-US" w:eastAsia="zh-CN"/>
        </w:rPr>
        <w:t xml:space="preserve"> NN, </w:t>
      </w:r>
      <w:proofErr w:type="spellStart"/>
      <w:r w:rsidRPr="00304C7A">
        <w:rPr>
          <w:rFonts w:ascii="Book Antiqua" w:hAnsi="Book Antiqua" w:cs="宋体"/>
          <w:sz w:val="24"/>
          <w:szCs w:val="24"/>
          <w:lang w:val="en-US" w:eastAsia="zh-CN"/>
        </w:rPr>
        <w:t>Sama</w:t>
      </w:r>
      <w:proofErr w:type="spellEnd"/>
      <w:r w:rsidRPr="00304C7A">
        <w:rPr>
          <w:rFonts w:ascii="Book Antiqua" w:hAnsi="Book Antiqua" w:cs="宋体"/>
          <w:sz w:val="24"/>
          <w:szCs w:val="24"/>
          <w:lang w:val="en-US" w:eastAsia="zh-CN"/>
        </w:rPr>
        <w:t xml:space="preserve"> A, Tracey KJ. HMG-1 as a late mediator of endotoxin lethality in mice. </w:t>
      </w:r>
      <w:r w:rsidRPr="00304C7A">
        <w:rPr>
          <w:rFonts w:ascii="Book Antiqua" w:hAnsi="Book Antiqua" w:cs="宋体"/>
          <w:i/>
          <w:iCs/>
          <w:sz w:val="24"/>
          <w:szCs w:val="24"/>
          <w:lang w:val="en-US" w:eastAsia="zh-CN"/>
        </w:rPr>
        <w:t>Science</w:t>
      </w:r>
      <w:r w:rsidRPr="00304C7A">
        <w:rPr>
          <w:rFonts w:ascii="Book Antiqua" w:hAnsi="Book Antiqua" w:cs="宋体"/>
          <w:sz w:val="24"/>
          <w:szCs w:val="24"/>
          <w:lang w:val="en-US" w:eastAsia="zh-CN"/>
        </w:rPr>
        <w:t xml:space="preserve"> 1999; </w:t>
      </w:r>
      <w:r w:rsidRPr="00304C7A">
        <w:rPr>
          <w:rFonts w:ascii="Book Antiqua" w:hAnsi="Book Antiqua" w:cs="宋体"/>
          <w:b/>
          <w:bCs/>
          <w:sz w:val="24"/>
          <w:szCs w:val="24"/>
          <w:lang w:val="en-US" w:eastAsia="zh-CN"/>
        </w:rPr>
        <w:t>285</w:t>
      </w:r>
      <w:r w:rsidRPr="00304C7A">
        <w:rPr>
          <w:rFonts w:ascii="Book Antiqua" w:hAnsi="Book Antiqua" w:cs="宋体"/>
          <w:sz w:val="24"/>
          <w:szCs w:val="24"/>
          <w:lang w:val="en-US" w:eastAsia="zh-CN"/>
        </w:rPr>
        <w:t>: 248-251 [PMID: 10398600 DOI: 10.1126/science.285.5425.248]</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9 </w:t>
      </w:r>
      <w:proofErr w:type="spellStart"/>
      <w:r w:rsidRPr="00304C7A">
        <w:rPr>
          <w:rFonts w:ascii="Book Antiqua" w:hAnsi="Book Antiqua" w:cs="宋体"/>
          <w:b/>
          <w:bCs/>
          <w:sz w:val="24"/>
          <w:szCs w:val="24"/>
          <w:lang w:val="en-US" w:eastAsia="zh-CN"/>
        </w:rPr>
        <w:t>Scaffidi</w:t>
      </w:r>
      <w:proofErr w:type="spellEnd"/>
      <w:r w:rsidRPr="00304C7A">
        <w:rPr>
          <w:rFonts w:ascii="Book Antiqua" w:hAnsi="Book Antiqua" w:cs="宋体"/>
          <w:b/>
          <w:bCs/>
          <w:sz w:val="24"/>
          <w:szCs w:val="24"/>
          <w:lang w:val="en-US" w:eastAsia="zh-CN"/>
        </w:rPr>
        <w:t xml:space="preserve"> P</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Misteli</w:t>
      </w:r>
      <w:proofErr w:type="spellEnd"/>
      <w:r w:rsidRPr="00304C7A">
        <w:rPr>
          <w:rFonts w:ascii="Book Antiqua" w:hAnsi="Book Antiqua" w:cs="宋体"/>
          <w:sz w:val="24"/>
          <w:szCs w:val="24"/>
          <w:lang w:val="en-US" w:eastAsia="zh-CN"/>
        </w:rPr>
        <w:t xml:space="preserve"> T, Bianchi ME. Release of chromatin protein HMGB1 by necrotic cells triggers inflammation. </w:t>
      </w:r>
      <w:r w:rsidRPr="00304C7A">
        <w:rPr>
          <w:rFonts w:ascii="Book Antiqua" w:hAnsi="Book Antiqua" w:cs="宋体"/>
          <w:i/>
          <w:iCs/>
          <w:sz w:val="24"/>
          <w:szCs w:val="24"/>
          <w:lang w:val="en-US" w:eastAsia="zh-CN"/>
        </w:rPr>
        <w:t>Nature</w:t>
      </w:r>
      <w:r w:rsidRPr="00304C7A">
        <w:rPr>
          <w:rFonts w:ascii="Book Antiqua" w:hAnsi="Book Antiqua" w:cs="宋体"/>
          <w:sz w:val="24"/>
          <w:szCs w:val="24"/>
          <w:lang w:val="en-US" w:eastAsia="zh-CN"/>
        </w:rPr>
        <w:t xml:space="preserve"> 2002; </w:t>
      </w:r>
      <w:r w:rsidRPr="00304C7A">
        <w:rPr>
          <w:rFonts w:ascii="Book Antiqua" w:hAnsi="Book Antiqua" w:cs="宋体"/>
          <w:b/>
          <w:bCs/>
          <w:sz w:val="24"/>
          <w:szCs w:val="24"/>
          <w:lang w:val="en-US" w:eastAsia="zh-CN"/>
        </w:rPr>
        <w:t>418</w:t>
      </w:r>
      <w:r w:rsidRPr="00304C7A">
        <w:rPr>
          <w:rFonts w:ascii="Book Antiqua" w:hAnsi="Book Antiqua" w:cs="宋体"/>
          <w:sz w:val="24"/>
          <w:szCs w:val="24"/>
          <w:lang w:val="en-US" w:eastAsia="zh-CN"/>
        </w:rPr>
        <w:t>: 191-195 [PMID: 12110890 DOI: 10.1038/nature00858]</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10 </w:t>
      </w:r>
      <w:proofErr w:type="spellStart"/>
      <w:r w:rsidRPr="00304C7A">
        <w:rPr>
          <w:rFonts w:ascii="Book Antiqua" w:hAnsi="Book Antiqua" w:cs="宋体"/>
          <w:b/>
          <w:bCs/>
          <w:sz w:val="24"/>
          <w:szCs w:val="24"/>
          <w:lang w:val="en-US" w:eastAsia="zh-CN"/>
        </w:rPr>
        <w:t>Erlandsson</w:t>
      </w:r>
      <w:proofErr w:type="spellEnd"/>
      <w:r w:rsidRPr="00304C7A">
        <w:rPr>
          <w:rFonts w:ascii="Book Antiqua" w:hAnsi="Book Antiqua" w:cs="宋体"/>
          <w:b/>
          <w:bCs/>
          <w:sz w:val="24"/>
          <w:szCs w:val="24"/>
          <w:lang w:val="en-US" w:eastAsia="zh-CN"/>
        </w:rPr>
        <w:t xml:space="preserve"> Harris H</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Andersson</w:t>
      </w:r>
      <w:proofErr w:type="spellEnd"/>
      <w:r w:rsidRPr="00304C7A">
        <w:rPr>
          <w:rFonts w:ascii="Book Antiqua" w:hAnsi="Book Antiqua" w:cs="宋体"/>
          <w:sz w:val="24"/>
          <w:szCs w:val="24"/>
          <w:lang w:val="en-US" w:eastAsia="zh-CN"/>
        </w:rPr>
        <w:t xml:space="preserve"> U. Mini-review: The nuclear protein HMGB1 as a </w:t>
      </w:r>
      <w:proofErr w:type="spellStart"/>
      <w:r w:rsidRPr="00304C7A">
        <w:rPr>
          <w:rFonts w:ascii="Book Antiqua" w:hAnsi="Book Antiqua" w:cs="宋体"/>
          <w:sz w:val="24"/>
          <w:szCs w:val="24"/>
          <w:lang w:val="en-US" w:eastAsia="zh-CN"/>
        </w:rPr>
        <w:t>proinflammatory</w:t>
      </w:r>
      <w:proofErr w:type="spellEnd"/>
      <w:r w:rsidRPr="00304C7A">
        <w:rPr>
          <w:rFonts w:ascii="Book Antiqua" w:hAnsi="Book Antiqua" w:cs="宋体"/>
          <w:sz w:val="24"/>
          <w:szCs w:val="24"/>
          <w:lang w:val="en-US" w:eastAsia="zh-CN"/>
        </w:rPr>
        <w:t xml:space="preserve"> mediator. </w:t>
      </w:r>
      <w:proofErr w:type="spellStart"/>
      <w:r w:rsidRPr="00304C7A">
        <w:rPr>
          <w:rFonts w:ascii="Book Antiqua" w:hAnsi="Book Antiqua" w:cs="宋体"/>
          <w:i/>
          <w:iCs/>
          <w:sz w:val="24"/>
          <w:szCs w:val="24"/>
          <w:lang w:val="en-US" w:eastAsia="zh-CN"/>
        </w:rPr>
        <w:t>Eur</w:t>
      </w:r>
      <w:proofErr w:type="spellEnd"/>
      <w:r w:rsidRPr="00304C7A">
        <w:rPr>
          <w:rFonts w:ascii="Book Antiqua" w:hAnsi="Book Antiqua" w:cs="宋体"/>
          <w:i/>
          <w:iCs/>
          <w:sz w:val="24"/>
          <w:szCs w:val="24"/>
          <w:lang w:val="en-US" w:eastAsia="zh-CN"/>
        </w:rPr>
        <w:t xml:space="preserve"> J </w:t>
      </w:r>
      <w:proofErr w:type="spellStart"/>
      <w:r w:rsidRPr="00304C7A">
        <w:rPr>
          <w:rFonts w:ascii="Book Antiqua" w:hAnsi="Book Antiqua" w:cs="宋体"/>
          <w:i/>
          <w:iCs/>
          <w:sz w:val="24"/>
          <w:szCs w:val="24"/>
          <w:lang w:val="en-US" w:eastAsia="zh-CN"/>
        </w:rPr>
        <w:t>Immunol</w:t>
      </w:r>
      <w:proofErr w:type="spellEnd"/>
      <w:r w:rsidRPr="00304C7A">
        <w:rPr>
          <w:rFonts w:ascii="Book Antiqua" w:hAnsi="Book Antiqua" w:cs="宋体"/>
          <w:sz w:val="24"/>
          <w:szCs w:val="24"/>
          <w:lang w:val="en-US" w:eastAsia="zh-CN"/>
        </w:rPr>
        <w:t xml:space="preserve"> 2004; </w:t>
      </w:r>
      <w:r w:rsidRPr="00304C7A">
        <w:rPr>
          <w:rFonts w:ascii="Book Antiqua" w:hAnsi="Book Antiqua" w:cs="宋体"/>
          <w:b/>
          <w:bCs/>
          <w:sz w:val="24"/>
          <w:szCs w:val="24"/>
          <w:lang w:val="en-US" w:eastAsia="zh-CN"/>
        </w:rPr>
        <w:t>34</w:t>
      </w:r>
      <w:r w:rsidRPr="00304C7A">
        <w:rPr>
          <w:rFonts w:ascii="Book Antiqua" w:hAnsi="Book Antiqua" w:cs="宋体"/>
          <w:sz w:val="24"/>
          <w:szCs w:val="24"/>
          <w:lang w:val="en-US" w:eastAsia="zh-CN"/>
        </w:rPr>
        <w:t>: 1503-1512 [PMID: 15162419 DOI: 10.1002/eji.200424916]</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11 </w:t>
      </w:r>
      <w:proofErr w:type="spellStart"/>
      <w:r w:rsidRPr="00304C7A">
        <w:rPr>
          <w:rFonts w:ascii="Book Antiqua" w:hAnsi="Book Antiqua" w:cs="宋体"/>
          <w:b/>
          <w:bCs/>
          <w:sz w:val="24"/>
          <w:szCs w:val="24"/>
          <w:lang w:val="en-US" w:eastAsia="zh-CN"/>
        </w:rPr>
        <w:t>Sundén-Cullberg</w:t>
      </w:r>
      <w:proofErr w:type="spellEnd"/>
      <w:r w:rsidRPr="00304C7A">
        <w:rPr>
          <w:rFonts w:ascii="Book Antiqua" w:hAnsi="Book Antiqua" w:cs="宋体"/>
          <w:b/>
          <w:bCs/>
          <w:sz w:val="24"/>
          <w:szCs w:val="24"/>
          <w:lang w:val="en-US" w:eastAsia="zh-CN"/>
        </w:rPr>
        <w:t xml:space="preserve"> J</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Norrby-Teglund</w:t>
      </w:r>
      <w:proofErr w:type="spellEnd"/>
      <w:r w:rsidRPr="00304C7A">
        <w:rPr>
          <w:rFonts w:ascii="Book Antiqua" w:hAnsi="Book Antiqua" w:cs="宋体"/>
          <w:sz w:val="24"/>
          <w:szCs w:val="24"/>
          <w:lang w:val="en-US" w:eastAsia="zh-CN"/>
        </w:rPr>
        <w:t xml:space="preserve"> A, </w:t>
      </w:r>
      <w:proofErr w:type="spellStart"/>
      <w:r w:rsidRPr="00304C7A">
        <w:rPr>
          <w:rFonts w:ascii="Book Antiqua" w:hAnsi="Book Antiqua" w:cs="宋体"/>
          <w:sz w:val="24"/>
          <w:szCs w:val="24"/>
          <w:lang w:val="en-US" w:eastAsia="zh-CN"/>
        </w:rPr>
        <w:t>Rouhiainen</w:t>
      </w:r>
      <w:proofErr w:type="spellEnd"/>
      <w:r w:rsidRPr="00304C7A">
        <w:rPr>
          <w:rFonts w:ascii="Book Antiqua" w:hAnsi="Book Antiqua" w:cs="宋体"/>
          <w:sz w:val="24"/>
          <w:szCs w:val="24"/>
          <w:lang w:val="en-US" w:eastAsia="zh-CN"/>
        </w:rPr>
        <w:t xml:space="preserve"> A, </w:t>
      </w:r>
      <w:proofErr w:type="spellStart"/>
      <w:r w:rsidRPr="00304C7A">
        <w:rPr>
          <w:rFonts w:ascii="Book Antiqua" w:hAnsi="Book Antiqua" w:cs="宋体"/>
          <w:sz w:val="24"/>
          <w:szCs w:val="24"/>
          <w:lang w:val="en-US" w:eastAsia="zh-CN"/>
        </w:rPr>
        <w:t>Rauvala</w:t>
      </w:r>
      <w:proofErr w:type="spellEnd"/>
      <w:r w:rsidRPr="00304C7A">
        <w:rPr>
          <w:rFonts w:ascii="Book Antiqua" w:hAnsi="Book Antiqua" w:cs="宋体"/>
          <w:sz w:val="24"/>
          <w:szCs w:val="24"/>
          <w:lang w:val="en-US" w:eastAsia="zh-CN"/>
        </w:rPr>
        <w:t xml:space="preserve"> H, Herman G, Tracey KJ, Lee ML, </w:t>
      </w:r>
      <w:proofErr w:type="spellStart"/>
      <w:r w:rsidRPr="00304C7A">
        <w:rPr>
          <w:rFonts w:ascii="Book Antiqua" w:hAnsi="Book Antiqua" w:cs="宋体"/>
          <w:sz w:val="24"/>
          <w:szCs w:val="24"/>
          <w:lang w:val="en-US" w:eastAsia="zh-CN"/>
        </w:rPr>
        <w:t>Andersson</w:t>
      </w:r>
      <w:proofErr w:type="spellEnd"/>
      <w:r w:rsidRPr="00304C7A">
        <w:rPr>
          <w:rFonts w:ascii="Book Antiqua" w:hAnsi="Book Antiqua" w:cs="宋体"/>
          <w:sz w:val="24"/>
          <w:szCs w:val="24"/>
          <w:lang w:val="en-US" w:eastAsia="zh-CN"/>
        </w:rPr>
        <w:t xml:space="preserve"> J, </w:t>
      </w:r>
      <w:proofErr w:type="spellStart"/>
      <w:r w:rsidRPr="00304C7A">
        <w:rPr>
          <w:rFonts w:ascii="Book Antiqua" w:hAnsi="Book Antiqua" w:cs="宋体"/>
          <w:sz w:val="24"/>
          <w:szCs w:val="24"/>
          <w:lang w:val="en-US" w:eastAsia="zh-CN"/>
        </w:rPr>
        <w:t>Tokics</w:t>
      </w:r>
      <w:proofErr w:type="spellEnd"/>
      <w:r w:rsidRPr="00304C7A">
        <w:rPr>
          <w:rFonts w:ascii="Book Antiqua" w:hAnsi="Book Antiqua" w:cs="宋体"/>
          <w:sz w:val="24"/>
          <w:szCs w:val="24"/>
          <w:lang w:val="en-US" w:eastAsia="zh-CN"/>
        </w:rPr>
        <w:t xml:space="preserve"> L, </w:t>
      </w:r>
      <w:proofErr w:type="spellStart"/>
      <w:r w:rsidRPr="00304C7A">
        <w:rPr>
          <w:rFonts w:ascii="Book Antiqua" w:hAnsi="Book Antiqua" w:cs="宋体"/>
          <w:sz w:val="24"/>
          <w:szCs w:val="24"/>
          <w:lang w:val="en-US" w:eastAsia="zh-CN"/>
        </w:rPr>
        <w:t>Treutiger</w:t>
      </w:r>
      <w:proofErr w:type="spellEnd"/>
      <w:r w:rsidRPr="00304C7A">
        <w:rPr>
          <w:rFonts w:ascii="Book Antiqua" w:hAnsi="Book Antiqua" w:cs="宋体"/>
          <w:sz w:val="24"/>
          <w:szCs w:val="24"/>
          <w:lang w:val="en-US" w:eastAsia="zh-CN"/>
        </w:rPr>
        <w:t xml:space="preserve"> CJ. Persistent elevation of high mobility group box-1 protein (HMGB1) in patients with severe sepsis and septic shock. </w:t>
      </w:r>
      <w:proofErr w:type="spellStart"/>
      <w:r w:rsidRPr="00304C7A">
        <w:rPr>
          <w:rFonts w:ascii="Book Antiqua" w:hAnsi="Book Antiqua" w:cs="宋体"/>
          <w:i/>
          <w:iCs/>
          <w:sz w:val="24"/>
          <w:szCs w:val="24"/>
          <w:lang w:val="en-US" w:eastAsia="zh-CN"/>
        </w:rPr>
        <w:t>Crit</w:t>
      </w:r>
      <w:proofErr w:type="spellEnd"/>
      <w:r w:rsidRPr="00304C7A">
        <w:rPr>
          <w:rFonts w:ascii="Book Antiqua" w:hAnsi="Book Antiqua" w:cs="宋体"/>
          <w:i/>
          <w:iCs/>
          <w:sz w:val="24"/>
          <w:szCs w:val="24"/>
          <w:lang w:val="en-US" w:eastAsia="zh-CN"/>
        </w:rPr>
        <w:t xml:space="preserve"> Care Med</w:t>
      </w:r>
      <w:r w:rsidRPr="00304C7A">
        <w:rPr>
          <w:rFonts w:ascii="Book Antiqua" w:hAnsi="Book Antiqua" w:cs="宋体"/>
          <w:sz w:val="24"/>
          <w:szCs w:val="24"/>
          <w:lang w:val="en-US" w:eastAsia="zh-CN"/>
        </w:rPr>
        <w:t xml:space="preserve"> 2005; </w:t>
      </w:r>
      <w:r w:rsidRPr="00304C7A">
        <w:rPr>
          <w:rFonts w:ascii="Book Antiqua" w:hAnsi="Book Antiqua" w:cs="宋体"/>
          <w:b/>
          <w:bCs/>
          <w:sz w:val="24"/>
          <w:szCs w:val="24"/>
          <w:lang w:val="en-US" w:eastAsia="zh-CN"/>
        </w:rPr>
        <w:t>33</w:t>
      </w:r>
      <w:r w:rsidRPr="00304C7A">
        <w:rPr>
          <w:rFonts w:ascii="Book Antiqua" w:hAnsi="Book Antiqua" w:cs="宋体"/>
          <w:sz w:val="24"/>
          <w:szCs w:val="24"/>
          <w:lang w:val="en-US" w:eastAsia="zh-CN"/>
        </w:rPr>
        <w:t>: 564-573 [PMID: 15753748 DOI: 10.1097/01.CCM.0000155991.88802.4D]</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12 </w:t>
      </w:r>
      <w:proofErr w:type="spellStart"/>
      <w:r w:rsidRPr="00304C7A">
        <w:rPr>
          <w:rFonts w:ascii="Book Antiqua" w:hAnsi="Book Antiqua" w:cs="宋体"/>
          <w:b/>
          <w:bCs/>
          <w:sz w:val="24"/>
          <w:szCs w:val="24"/>
          <w:lang w:val="en-US" w:eastAsia="zh-CN"/>
        </w:rPr>
        <w:t>Ombrellino</w:t>
      </w:r>
      <w:proofErr w:type="spellEnd"/>
      <w:r w:rsidRPr="00304C7A">
        <w:rPr>
          <w:rFonts w:ascii="Book Antiqua" w:hAnsi="Book Antiqua" w:cs="宋体"/>
          <w:b/>
          <w:bCs/>
          <w:sz w:val="24"/>
          <w:szCs w:val="24"/>
          <w:lang w:val="en-US" w:eastAsia="zh-CN"/>
        </w:rPr>
        <w:t xml:space="preserve"> M</w:t>
      </w:r>
      <w:r w:rsidRPr="00304C7A">
        <w:rPr>
          <w:rFonts w:ascii="Book Antiqua" w:hAnsi="Book Antiqua" w:cs="宋体"/>
          <w:sz w:val="24"/>
          <w:szCs w:val="24"/>
          <w:lang w:val="en-US" w:eastAsia="zh-CN"/>
        </w:rPr>
        <w:t xml:space="preserve">, Wang H, </w:t>
      </w:r>
      <w:proofErr w:type="spellStart"/>
      <w:r w:rsidRPr="00304C7A">
        <w:rPr>
          <w:rFonts w:ascii="Book Antiqua" w:hAnsi="Book Antiqua" w:cs="宋体"/>
          <w:sz w:val="24"/>
          <w:szCs w:val="24"/>
          <w:lang w:val="en-US" w:eastAsia="zh-CN"/>
        </w:rPr>
        <w:t>Ajemian</w:t>
      </w:r>
      <w:proofErr w:type="spellEnd"/>
      <w:r w:rsidRPr="00304C7A">
        <w:rPr>
          <w:rFonts w:ascii="Book Antiqua" w:hAnsi="Book Antiqua" w:cs="宋体"/>
          <w:sz w:val="24"/>
          <w:szCs w:val="24"/>
          <w:lang w:val="en-US" w:eastAsia="zh-CN"/>
        </w:rPr>
        <w:t xml:space="preserve"> MS, </w:t>
      </w:r>
      <w:proofErr w:type="spellStart"/>
      <w:r w:rsidRPr="00304C7A">
        <w:rPr>
          <w:rFonts w:ascii="Book Antiqua" w:hAnsi="Book Antiqua" w:cs="宋体"/>
          <w:sz w:val="24"/>
          <w:szCs w:val="24"/>
          <w:lang w:val="en-US" w:eastAsia="zh-CN"/>
        </w:rPr>
        <w:t>Talhouk</w:t>
      </w:r>
      <w:proofErr w:type="spellEnd"/>
      <w:r w:rsidRPr="00304C7A">
        <w:rPr>
          <w:rFonts w:ascii="Book Antiqua" w:hAnsi="Book Antiqua" w:cs="宋体"/>
          <w:sz w:val="24"/>
          <w:szCs w:val="24"/>
          <w:lang w:val="en-US" w:eastAsia="zh-CN"/>
        </w:rPr>
        <w:t xml:space="preserve"> A, </w:t>
      </w:r>
      <w:proofErr w:type="spellStart"/>
      <w:r w:rsidRPr="00304C7A">
        <w:rPr>
          <w:rFonts w:ascii="Book Antiqua" w:hAnsi="Book Antiqua" w:cs="宋体"/>
          <w:sz w:val="24"/>
          <w:szCs w:val="24"/>
          <w:lang w:val="en-US" w:eastAsia="zh-CN"/>
        </w:rPr>
        <w:t>Scher</w:t>
      </w:r>
      <w:proofErr w:type="spellEnd"/>
      <w:r w:rsidRPr="00304C7A">
        <w:rPr>
          <w:rFonts w:ascii="Book Antiqua" w:hAnsi="Book Antiqua" w:cs="宋体"/>
          <w:sz w:val="24"/>
          <w:szCs w:val="24"/>
          <w:lang w:val="en-US" w:eastAsia="zh-CN"/>
        </w:rPr>
        <w:t xml:space="preserve"> LA, Friedman SG, Tracey KJ. Increased serum concentrations of high-mobility-group protein 1 in </w:t>
      </w:r>
      <w:proofErr w:type="spellStart"/>
      <w:r w:rsidRPr="00304C7A">
        <w:rPr>
          <w:rFonts w:ascii="Book Antiqua" w:hAnsi="Book Antiqua" w:cs="宋体"/>
          <w:sz w:val="24"/>
          <w:szCs w:val="24"/>
          <w:lang w:val="en-US" w:eastAsia="zh-CN"/>
        </w:rPr>
        <w:t>haemorrhagic</w:t>
      </w:r>
      <w:proofErr w:type="spellEnd"/>
      <w:r w:rsidRPr="00304C7A">
        <w:rPr>
          <w:rFonts w:ascii="Book Antiqua" w:hAnsi="Book Antiqua" w:cs="宋体"/>
          <w:sz w:val="24"/>
          <w:szCs w:val="24"/>
          <w:lang w:val="en-US" w:eastAsia="zh-CN"/>
        </w:rPr>
        <w:t xml:space="preserve"> shock. </w:t>
      </w:r>
      <w:r w:rsidRPr="00304C7A">
        <w:rPr>
          <w:rFonts w:ascii="Book Antiqua" w:hAnsi="Book Antiqua" w:cs="宋体"/>
          <w:i/>
          <w:iCs/>
          <w:sz w:val="24"/>
          <w:szCs w:val="24"/>
          <w:lang w:val="en-US" w:eastAsia="zh-CN"/>
        </w:rPr>
        <w:t>Lancet</w:t>
      </w:r>
      <w:r w:rsidRPr="00304C7A">
        <w:rPr>
          <w:rFonts w:ascii="Book Antiqua" w:hAnsi="Book Antiqua" w:cs="宋体"/>
          <w:sz w:val="24"/>
          <w:szCs w:val="24"/>
          <w:lang w:val="en-US" w:eastAsia="zh-CN"/>
        </w:rPr>
        <w:t xml:space="preserve"> 1999; </w:t>
      </w:r>
      <w:r w:rsidRPr="00304C7A">
        <w:rPr>
          <w:rFonts w:ascii="Book Antiqua" w:hAnsi="Book Antiqua" w:cs="宋体"/>
          <w:b/>
          <w:bCs/>
          <w:sz w:val="24"/>
          <w:szCs w:val="24"/>
          <w:lang w:val="en-US" w:eastAsia="zh-CN"/>
        </w:rPr>
        <w:t>354</w:t>
      </w:r>
      <w:r w:rsidRPr="00304C7A">
        <w:rPr>
          <w:rFonts w:ascii="Book Antiqua" w:hAnsi="Book Antiqua" w:cs="宋体"/>
          <w:sz w:val="24"/>
          <w:szCs w:val="24"/>
          <w:lang w:val="en-US" w:eastAsia="zh-CN"/>
        </w:rPr>
        <w:t>: 1446-1447 [PMID: 10543678 DOI: 10.1016/S0140-6736(99)02658-6]</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13 </w:t>
      </w:r>
      <w:r w:rsidRPr="00304C7A">
        <w:rPr>
          <w:rFonts w:ascii="Book Antiqua" w:hAnsi="Book Antiqua" w:cs="宋体"/>
          <w:b/>
          <w:bCs/>
          <w:sz w:val="24"/>
          <w:szCs w:val="24"/>
          <w:lang w:val="en-US" w:eastAsia="zh-CN"/>
        </w:rPr>
        <w:t>Abraham E</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Arcaroli</w:t>
      </w:r>
      <w:proofErr w:type="spellEnd"/>
      <w:r w:rsidRPr="00304C7A">
        <w:rPr>
          <w:rFonts w:ascii="Book Antiqua" w:hAnsi="Book Antiqua" w:cs="宋体"/>
          <w:sz w:val="24"/>
          <w:szCs w:val="24"/>
          <w:lang w:val="en-US" w:eastAsia="zh-CN"/>
        </w:rPr>
        <w:t xml:space="preserve"> J, </w:t>
      </w:r>
      <w:proofErr w:type="spellStart"/>
      <w:r w:rsidRPr="00304C7A">
        <w:rPr>
          <w:rFonts w:ascii="Book Antiqua" w:hAnsi="Book Antiqua" w:cs="宋体"/>
          <w:sz w:val="24"/>
          <w:szCs w:val="24"/>
          <w:lang w:val="en-US" w:eastAsia="zh-CN"/>
        </w:rPr>
        <w:t>Carmody</w:t>
      </w:r>
      <w:proofErr w:type="spellEnd"/>
      <w:r w:rsidRPr="00304C7A">
        <w:rPr>
          <w:rFonts w:ascii="Book Antiqua" w:hAnsi="Book Antiqua" w:cs="宋体"/>
          <w:sz w:val="24"/>
          <w:szCs w:val="24"/>
          <w:lang w:val="en-US" w:eastAsia="zh-CN"/>
        </w:rPr>
        <w:t xml:space="preserve"> A, Wang H, Tracey KJ. HMG-1 as a mediator of acute lung inflammation. </w:t>
      </w:r>
      <w:r w:rsidRPr="00304C7A">
        <w:rPr>
          <w:rFonts w:ascii="Book Antiqua" w:hAnsi="Book Antiqua" w:cs="宋体"/>
          <w:i/>
          <w:iCs/>
          <w:sz w:val="24"/>
          <w:szCs w:val="24"/>
          <w:lang w:val="en-US" w:eastAsia="zh-CN"/>
        </w:rPr>
        <w:t xml:space="preserve">J </w:t>
      </w:r>
      <w:proofErr w:type="spellStart"/>
      <w:r w:rsidRPr="00304C7A">
        <w:rPr>
          <w:rFonts w:ascii="Book Antiqua" w:hAnsi="Book Antiqua" w:cs="宋体"/>
          <w:i/>
          <w:iCs/>
          <w:sz w:val="24"/>
          <w:szCs w:val="24"/>
          <w:lang w:val="en-US" w:eastAsia="zh-CN"/>
        </w:rPr>
        <w:t>Immunol</w:t>
      </w:r>
      <w:proofErr w:type="spellEnd"/>
      <w:r w:rsidRPr="00304C7A">
        <w:rPr>
          <w:rFonts w:ascii="Book Antiqua" w:hAnsi="Book Antiqua" w:cs="宋体"/>
          <w:sz w:val="24"/>
          <w:szCs w:val="24"/>
          <w:lang w:val="en-US" w:eastAsia="zh-CN"/>
        </w:rPr>
        <w:t xml:space="preserve"> 2000; </w:t>
      </w:r>
      <w:r w:rsidRPr="00304C7A">
        <w:rPr>
          <w:rFonts w:ascii="Book Antiqua" w:hAnsi="Book Antiqua" w:cs="宋体"/>
          <w:b/>
          <w:bCs/>
          <w:sz w:val="24"/>
          <w:szCs w:val="24"/>
          <w:lang w:val="en-US" w:eastAsia="zh-CN"/>
        </w:rPr>
        <w:t>165</w:t>
      </w:r>
      <w:r w:rsidRPr="00304C7A">
        <w:rPr>
          <w:rFonts w:ascii="Book Antiqua" w:hAnsi="Book Antiqua" w:cs="宋体"/>
          <w:sz w:val="24"/>
          <w:szCs w:val="24"/>
          <w:lang w:val="en-US" w:eastAsia="zh-CN"/>
        </w:rPr>
        <w:t>: 2950-2954 [PMID: 10975801]</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14 </w:t>
      </w:r>
      <w:r w:rsidRPr="00304C7A">
        <w:rPr>
          <w:rFonts w:ascii="Book Antiqua" w:hAnsi="Book Antiqua" w:cs="宋体"/>
          <w:b/>
          <w:bCs/>
          <w:sz w:val="24"/>
          <w:szCs w:val="24"/>
          <w:lang w:val="en-US" w:eastAsia="zh-CN"/>
        </w:rPr>
        <w:t>Taniguchi N</w:t>
      </w:r>
      <w:r w:rsidRPr="00304C7A">
        <w:rPr>
          <w:rFonts w:ascii="Book Antiqua" w:hAnsi="Book Antiqua" w:cs="宋体"/>
          <w:sz w:val="24"/>
          <w:szCs w:val="24"/>
          <w:lang w:val="en-US" w:eastAsia="zh-CN"/>
        </w:rPr>
        <w:t xml:space="preserve">, Kawahara K, </w:t>
      </w:r>
      <w:proofErr w:type="spellStart"/>
      <w:r w:rsidRPr="00304C7A">
        <w:rPr>
          <w:rFonts w:ascii="Book Antiqua" w:hAnsi="Book Antiqua" w:cs="宋体"/>
          <w:sz w:val="24"/>
          <w:szCs w:val="24"/>
          <w:lang w:val="en-US" w:eastAsia="zh-CN"/>
        </w:rPr>
        <w:t>Yone</w:t>
      </w:r>
      <w:proofErr w:type="spellEnd"/>
      <w:r w:rsidRPr="00304C7A">
        <w:rPr>
          <w:rFonts w:ascii="Book Antiqua" w:hAnsi="Book Antiqua" w:cs="宋体"/>
          <w:sz w:val="24"/>
          <w:szCs w:val="24"/>
          <w:lang w:val="en-US" w:eastAsia="zh-CN"/>
        </w:rPr>
        <w:t xml:space="preserve"> K, Hashiguchi T, </w:t>
      </w:r>
      <w:proofErr w:type="spellStart"/>
      <w:r w:rsidRPr="00304C7A">
        <w:rPr>
          <w:rFonts w:ascii="Book Antiqua" w:hAnsi="Book Antiqua" w:cs="宋体"/>
          <w:sz w:val="24"/>
          <w:szCs w:val="24"/>
          <w:lang w:val="en-US" w:eastAsia="zh-CN"/>
        </w:rPr>
        <w:t>Yamakuchi</w:t>
      </w:r>
      <w:proofErr w:type="spellEnd"/>
      <w:r w:rsidRPr="00304C7A">
        <w:rPr>
          <w:rFonts w:ascii="Book Antiqua" w:hAnsi="Book Antiqua" w:cs="宋体"/>
          <w:sz w:val="24"/>
          <w:szCs w:val="24"/>
          <w:lang w:val="en-US" w:eastAsia="zh-CN"/>
        </w:rPr>
        <w:t xml:space="preserve"> M, </w:t>
      </w:r>
      <w:proofErr w:type="spellStart"/>
      <w:r w:rsidRPr="00304C7A">
        <w:rPr>
          <w:rFonts w:ascii="Book Antiqua" w:hAnsi="Book Antiqua" w:cs="宋体"/>
          <w:sz w:val="24"/>
          <w:szCs w:val="24"/>
          <w:lang w:val="en-US" w:eastAsia="zh-CN"/>
        </w:rPr>
        <w:t>Goto</w:t>
      </w:r>
      <w:proofErr w:type="spellEnd"/>
      <w:r w:rsidRPr="00304C7A">
        <w:rPr>
          <w:rFonts w:ascii="Book Antiqua" w:hAnsi="Book Antiqua" w:cs="宋体"/>
          <w:sz w:val="24"/>
          <w:szCs w:val="24"/>
          <w:lang w:val="en-US" w:eastAsia="zh-CN"/>
        </w:rPr>
        <w:t xml:space="preserve"> M, Inoue K, Yamada S, </w:t>
      </w:r>
      <w:proofErr w:type="spellStart"/>
      <w:r w:rsidRPr="00304C7A">
        <w:rPr>
          <w:rFonts w:ascii="Book Antiqua" w:hAnsi="Book Antiqua" w:cs="宋体"/>
          <w:sz w:val="24"/>
          <w:szCs w:val="24"/>
          <w:lang w:val="en-US" w:eastAsia="zh-CN"/>
        </w:rPr>
        <w:t>Ijiri</w:t>
      </w:r>
      <w:proofErr w:type="spellEnd"/>
      <w:r w:rsidRPr="00304C7A">
        <w:rPr>
          <w:rFonts w:ascii="Book Antiqua" w:hAnsi="Book Antiqua" w:cs="宋体"/>
          <w:sz w:val="24"/>
          <w:szCs w:val="24"/>
          <w:lang w:val="en-US" w:eastAsia="zh-CN"/>
        </w:rPr>
        <w:t xml:space="preserve"> K, Matsunaga S, Nakajima T, Komiya S, Maruyama I. High mobility group box chromosomal protein 1 plays a role in the pathogenesis of rheumatoid arthritis as a novel cytokine. </w:t>
      </w:r>
      <w:r w:rsidRPr="00304C7A">
        <w:rPr>
          <w:rFonts w:ascii="Book Antiqua" w:hAnsi="Book Antiqua" w:cs="宋体"/>
          <w:i/>
          <w:iCs/>
          <w:sz w:val="24"/>
          <w:szCs w:val="24"/>
          <w:lang w:val="en-US" w:eastAsia="zh-CN"/>
        </w:rPr>
        <w:t>Arthritis Rheum</w:t>
      </w:r>
      <w:r w:rsidRPr="00304C7A">
        <w:rPr>
          <w:rFonts w:ascii="Book Antiqua" w:hAnsi="Book Antiqua" w:cs="宋体"/>
          <w:sz w:val="24"/>
          <w:szCs w:val="24"/>
          <w:lang w:val="en-US" w:eastAsia="zh-CN"/>
        </w:rPr>
        <w:t xml:space="preserve"> 2003; </w:t>
      </w:r>
      <w:r w:rsidRPr="00304C7A">
        <w:rPr>
          <w:rFonts w:ascii="Book Antiqua" w:hAnsi="Book Antiqua" w:cs="宋体"/>
          <w:b/>
          <w:bCs/>
          <w:sz w:val="24"/>
          <w:szCs w:val="24"/>
          <w:lang w:val="en-US" w:eastAsia="zh-CN"/>
        </w:rPr>
        <w:t>48</w:t>
      </w:r>
      <w:r w:rsidRPr="00304C7A">
        <w:rPr>
          <w:rFonts w:ascii="Book Antiqua" w:hAnsi="Book Antiqua" w:cs="宋体"/>
          <w:sz w:val="24"/>
          <w:szCs w:val="24"/>
          <w:lang w:val="en-US" w:eastAsia="zh-CN"/>
        </w:rPr>
        <w:t>: 971-981 [PMID: 12687539 DOI: 10.1002/art.10859]</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15 </w:t>
      </w:r>
      <w:proofErr w:type="spellStart"/>
      <w:r w:rsidRPr="00304C7A">
        <w:rPr>
          <w:rFonts w:ascii="Book Antiqua" w:hAnsi="Book Antiqua" w:cs="宋体"/>
          <w:b/>
          <w:bCs/>
          <w:sz w:val="24"/>
          <w:szCs w:val="24"/>
          <w:lang w:val="en-US" w:eastAsia="zh-CN"/>
        </w:rPr>
        <w:t>Hatada</w:t>
      </w:r>
      <w:proofErr w:type="spellEnd"/>
      <w:r w:rsidRPr="00304C7A">
        <w:rPr>
          <w:rFonts w:ascii="Book Antiqua" w:hAnsi="Book Antiqua" w:cs="宋体"/>
          <w:b/>
          <w:bCs/>
          <w:sz w:val="24"/>
          <w:szCs w:val="24"/>
          <w:lang w:val="en-US" w:eastAsia="zh-CN"/>
        </w:rPr>
        <w:t xml:space="preserve"> T</w:t>
      </w:r>
      <w:r w:rsidRPr="00304C7A">
        <w:rPr>
          <w:rFonts w:ascii="Book Antiqua" w:hAnsi="Book Antiqua" w:cs="宋体"/>
          <w:sz w:val="24"/>
          <w:szCs w:val="24"/>
          <w:lang w:val="en-US" w:eastAsia="zh-CN"/>
        </w:rPr>
        <w:t xml:space="preserve">, Wada H, </w:t>
      </w:r>
      <w:proofErr w:type="spellStart"/>
      <w:r w:rsidRPr="00304C7A">
        <w:rPr>
          <w:rFonts w:ascii="Book Antiqua" w:hAnsi="Book Antiqua" w:cs="宋体"/>
          <w:sz w:val="24"/>
          <w:szCs w:val="24"/>
          <w:lang w:val="en-US" w:eastAsia="zh-CN"/>
        </w:rPr>
        <w:t>Nobori</w:t>
      </w:r>
      <w:proofErr w:type="spellEnd"/>
      <w:r w:rsidRPr="00304C7A">
        <w:rPr>
          <w:rFonts w:ascii="Book Antiqua" w:hAnsi="Book Antiqua" w:cs="宋体"/>
          <w:sz w:val="24"/>
          <w:szCs w:val="24"/>
          <w:lang w:val="en-US" w:eastAsia="zh-CN"/>
        </w:rPr>
        <w:t xml:space="preserve"> T, </w:t>
      </w:r>
      <w:proofErr w:type="spellStart"/>
      <w:r w:rsidRPr="00304C7A">
        <w:rPr>
          <w:rFonts w:ascii="Book Antiqua" w:hAnsi="Book Antiqua" w:cs="宋体"/>
          <w:sz w:val="24"/>
          <w:szCs w:val="24"/>
          <w:lang w:val="en-US" w:eastAsia="zh-CN"/>
        </w:rPr>
        <w:t>Okabayashi</w:t>
      </w:r>
      <w:proofErr w:type="spellEnd"/>
      <w:r w:rsidRPr="00304C7A">
        <w:rPr>
          <w:rFonts w:ascii="Book Antiqua" w:hAnsi="Book Antiqua" w:cs="宋体"/>
          <w:sz w:val="24"/>
          <w:szCs w:val="24"/>
          <w:lang w:val="en-US" w:eastAsia="zh-CN"/>
        </w:rPr>
        <w:t xml:space="preserve"> K, Maruyama K, Abe Y, </w:t>
      </w:r>
      <w:proofErr w:type="spellStart"/>
      <w:r w:rsidRPr="00304C7A">
        <w:rPr>
          <w:rFonts w:ascii="Book Antiqua" w:hAnsi="Book Antiqua" w:cs="宋体"/>
          <w:sz w:val="24"/>
          <w:szCs w:val="24"/>
          <w:lang w:val="en-US" w:eastAsia="zh-CN"/>
        </w:rPr>
        <w:t>Uemoto</w:t>
      </w:r>
      <w:proofErr w:type="spellEnd"/>
      <w:r w:rsidRPr="00304C7A">
        <w:rPr>
          <w:rFonts w:ascii="Book Antiqua" w:hAnsi="Book Antiqua" w:cs="宋体"/>
          <w:sz w:val="24"/>
          <w:szCs w:val="24"/>
          <w:lang w:val="en-US" w:eastAsia="zh-CN"/>
        </w:rPr>
        <w:t xml:space="preserve"> S, Yamada S, Maruyama I. Plasma concentrations and importance of High Mobility Group Box protein in the prognosis of organ failure in patients with disseminated </w:t>
      </w:r>
      <w:r w:rsidRPr="00304C7A">
        <w:rPr>
          <w:rFonts w:ascii="Book Antiqua" w:hAnsi="Book Antiqua" w:cs="宋体"/>
          <w:sz w:val="24"/>
          <w:szCs w:val="24"/>
          <w:lang w:val="en-US" w:eastAsia="zh-CN"/>
        </w:rPr>
        <w:lastRenderedPageBreak/>
        <w:t xml:space="preserve">intravascular coagulation. </w:t>
      </w:r>
      <w:proofErr w:type="spellStart"/>
      <w:r w:rsidRPr="00304C7A">
        <w:rPr>
          <w:rFonts w:ascii="Book Antiqua" w:hAnsi="Book Antiqua" w:cs="宋体"/>
          <w:i/>
          <w:iCs/>
          <w:sz w:val="24"/>
          <w:szCs w:val="24"/>
          <w:lang w:val="en-US" w:eastAsia="zh-CN"/>
        </w:rPr>
        <w:t>Thromb</w:t>
      </w:r>
      <w:proofErr w:type="spellEnd"/>
      <w:r w:rsidRPr="00304C7A">
        <w:rPr>
          <w:rFonts w:ascii="Book Antiqua" w:hAnsi="Book Antiqua" w:cs="宋体"/>
          <w:i/>
          <w:iCs/>
          <w:sz w:val="24"/>
          <w:szCs w:val="24"/>
          <w:lang w:val="en-US" w:eastAsia="zh-CN"/>
        </w:rPr>
        <w:t xml:space="preserve"> </w:t>
      </w:r>
      <w:proofErr w:type="spellStart"/>
      <w:r w:rsidRPr="00304C7A">
        <w:rPr>
          <w:rFonts w:ascii="Book Antiqua" w:hAnsi="Book Antiqua" w:cs="宋体"/>
          <w:i/>
          <w:iCs/>
          <w:sz w:val="24"/>
          <w:szCs w:val="24"/>
          <w:lang w:val="en-US" w:eastAsia="zh-CN"/>
        </w:rPr>
        <w:t>Haemost</w:t>
      </w:r>
      <w:proofErr w:type="spellEnd"/>
      <w:r w:rsidRPr="00304C7A">
        <w:rPr>
          <w:rFonts w:ascii="Book Antiqua" w:hAnsi="Book Antiqua" w:cs="宋体"/>
          <w:sz w:val="24"/>
          <w:szCs w:val="24"/>
          <w:lang w:val="en-US" w:eastAsia="zh-CN"/>
        </w:rPr>
        <w:t xml:space="preserve"> 2005; </w:t>
      </w:r>
      <w:r w:rsidRPr="00304C7A">
        <w:rPr>
          <w:rFonts w:ascii="Book Antiqua" w:hAnsi="Book Antiqua" w:cs="宋体"/>
          <w:b/>
          <w:bCs/>
          <w:sz w:val="24"/>
          <w:szCs w:val="24"/>
          <w:lang w:val="en-US" w:eastAsia="zh-CN"/>
        </w:rPr>
        <w:t>94</w:t>
      </w:r>
      <w:r w:rsidRPr="00304C7A">
        <w:rPr>
          <w:rFonts w:ascii="Book Antiqua" w:hAnsi="Book Antiqua" w:cs="宋体"/>
          <w:sz w:val="24"/>
          <w:szCs w:val="24"/>
          <w:lang w:val="en-US" w:eastAsia="zh-CN"/>
        </w:rPr>
        <w:t>: 975-979 [PMID: 16363239 DOI: 10.1160/TH05-05-0316]</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16 </w:t>
      </w:r>
      <w:r w:rsidRPr="00304C7A">
        <w:rPr>
          <w:rFonts w:ascii="Book Antiqua" w:hAnsi="Book Antiqua" w:cs="宋体"/>
          <w:b/>
          <w:bCs/>
          <w:sz w:val="24"/>
          <w:szCs w:val="24"/>
          <w:lang w:val="en-US" w:eastAsia="zh-CN"/>
        </w:rPr>
        <w:t>Chen R</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Hou</w:t>
      </w:r>
      <w:proofErr w:type="spellEnd"/>
      <w:r w:rsidRPr="00304C7A">
        <w:rPr>
          <w:rFonts w:ascii="Book Antiqua" w:hAnsi="Book Antiqua" w:cs="宋体"/>
          <w:sz w:val="24"/>
          <w:szCs w:val="24"/>
          <w:lang w:val="en-US" w:eastAsia="zh-CN"/>
        </w:rPr>
        <w:t xml:space="preserve"> W, Zhang Q, Kang R, Fan XG, Tang D. Emerging role of high-mobility group box 1 (HMGB1) in liver diseases. </w:t>
      </w:r>
      <w:proofErr w:type="spellStart"/>
      <w:r w:rsidRPr="00304C7A">
        <w:rPr>
          <w:rFonts w:ascii="Book Antiqua" w:hAnsi="Book Antiqua" w:cs="宋体"/>
          <w:i/>
          <w:iCs/>
          <w:sz w:val="24"/>
          <w:szCs w:val="24"/>
          <w:lang w:val="en-US" w:eastAsia="zh-CN"/>
        </w:rPr>
        <w:t>Mol</w:t>
      </w:r>
      <w:proofErr w:type="spellEnd"/>
      <w:r w:rsidRPr="00304C7A">
        <w:rPr>
          <w:rFonts w:ascii="Book Antiqua" w:hAnsi="Book Antiqua" w:cs="宋体"/>
          <w:i/>
          <w:iCs/>
          <w:sz w:val="24"/>
          <w:szCs w:val="24"/>
          <w:lang w:val="en-US" w:eastAsia="zh-CN"/>
        </w:rPr>
        <w:t xml:space="preserve"> Med</w:t>
      </w:r>
      <w:r w:rsidRPr="00304C7A">
        <w:rPr>
          <w:rFonts w:ascii="Book Antiqua" w:hAnsi="Book Antiqua" w:cs="宋体"/>
          <w:sz w:val="24"/>
          <w:szCs w:val="24"/>
          <w:lang w:val="en-US" w:eastAsia="zh-CN"/>
        </w:rPr>
        <w:t xml:space="preserve"> 2013; </w:t>
      </w:r>
      <w:r w:rsidRPr="00304C7A">
        <w:rPr>
          <w:rFonts w:ascii="Book Antiqua" w:hAnsi="Book Antiqua" w:cs="宋体"/>
          <w:b/>
          <w:bCs/>
          <w:sz w:val="24"/>
          <w:szCs w:val="24"/>
          <w:lang w:val="en-US" w:eastAsia="zh-CN"/>
        </w:rPr>
        <w:t>19</w:t>
      </w:r>
      <w:r w:rsidRPr="00304C7A">
        <w:rPr>
          <w:rFonts w:ascii="Book Antiqua" w:hAnsi="Book Antiqua" w:cs="宋体"/>
          <w:sz w:val="24"/>
          <w:szCs w:val="24"/>
          <w:lang w:val="en-US" w:eastAsia="zh-CN"/>
        </w:rPr>
        <w:t>: 357-366 [PMID: 24306421 DOI: 10.2119/molmed.2013.00099]</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17 </w:t>
      </w:r>
      <w:proofErr w:type="spellStart"/>
      <w:r w:rsidRPr="00304C7A">
        <w:rPr>
          <w:rFonts w:ascii="Book Antiqua" w:hAnsi="Book Antiqua" w:cs="宋体"/>
          <w:b/>
          <w:bCs/>
          <w:sz w:val="24"/>
          <w:szCs w:val="24"/>
          <w:lang w:val="en-US" w:eastAsia="zh-CN"/>
        </w:rPr>
        <w:t>Wittwer</w:t>
      </w:r>
      <w:proofErr w:type="spellEnd"/>
      <w:r w:rsidRPr="00304C7A">
        <w:rPr>
          <w:rFonts w:ascii="Book Antiqua" w:hAnsi="Book Antiqua" w:cs="宋体"/>
          <w:b/>
          <w:bCs/>
          <w:sz w:val="24"/>
          <w:szCs w:val="24"/>
          <w:lang w:val="en-US" w:eastAsia="zh-CN"/>
        </w:rPr>
        <w:t xml:space="preserve"> C</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Boeck</w:t>
      </w:r>
      <w:proofErr w:type="spellEnd"/>
      <w:r w:rsidRPr="00304C7A">
        <w:rPr>
          <w:rFonts w:ascii="Book Antiqua" w:hAnsi="Book Antiqua" w:cs="宋体"/>
          <w:sz w:val="24"/>
          <w:szCs w:val="24"/>
          <w:lang w:val="en-US" w:eastAsia="zh-CN"/>
        </w:rPr>
        <w:t xml:space="preserve"> S, Heinemann V, Haas M, </w:t>
      </w:r>
      <w:proofErr w:type="spellStart"/>
      <w:r w:rsidRPr="00304C7A">
        <w:rPr>
          <w:rFonts w:ascii="Book Antiqua" w:hAnsi="Book Antiqua" w:cs="宋体"/>
          <w:sz w:val="24"/>
          <w:szCs w:val="24"/>
          <w:lang w:val="en-US" w:eastAsia="zh-CN"/>
        </w:rPr>
        <w:t>Stieber</w:t>
      </w:r>
      <w:proofErr w:type="spellEnd"/>
      <w:r w:rsidRPr="00304C7A">
        <w:rPr>
          <w:rFonts w:ascii="Book Antiqua" w:hAnsi="Book Antiqua" w:cs="宋体"/>
          <w:sz w:val="24"/>
          <w:szCs w:val="24"/>
          <w:lang w:val="en-US" w:eastAsia="zh-CN"/>
        </w:rPr>
        <w:t xml:space="preserve"> P, Nagel D, </w:t>
      </w:r>
      <w:proofErr w:type="spellStart"/>
      <w:r w:rsidRPr="00304C7A">
        <w:rPr>
          <w:rFonts w:ascii="Book Antiqua" w:hAnsi="Book Antiqua" w:cs="宋体"/>
          <w:sz w:val="24"/>
          <w:szCs w:val="24"/>
          <w:lang w:val="en-US" w:eastAsia="zh-CN"/>
        </w:rPr>
        <w:t>Holdenrieder</w:t>
      </w:r>
      <w:proofErr w:type="spellEnd"/>
      <w:r w:rsidRPr="00304C7A">
        <w:rPr>
          <w:rFonts w:ascii="Book Antiqua" w:hAnsi="Book Antiqua" w:cs="宋体"/>
          <w:sz w:val="24"/>
          <w:szCs w:val="24"/>
          <w:lang w:val="en-US" w:eastAsia="zh-CN"/>
        </w:rPr>
        <w:t xml:space="preserve"> S. Circulating nucleosomes and immunogenic cell death markers HMGB1, </w:t>
      </w:r>
      <w:proofErr w:type="spellStart"/>
      <w:r w:rsidRPr="00304C7A">
        <w:rPr>
          <w:rFonts w:ascii="Book Antiqua" w:hAnsi="Book Antiqua" w:cs="宋体"/>
          <w:sz w:val="24"/>
          <w:szCs w:val="24"/>
          <w:lang w:val="en-US" w:eastAsia="zh-CN"/>
        </w:rPr>
        <w:t>sRAGE</w:t>
      </w:r>
      <w:proofErr w:type="spellEnd"/>
      <w:r w:rsidRPr="00304C7A">
        <w:rPr>
          <w:rFonts w:ascii="Book Antiqua" w:hAnsi="Book Antiqua" w:cs="宋体"/>
          <w:sz w:val="24"/>
          <w:szCs w:val="24"/>
          <w:lang w:val="en-US" w:eastAsia="zh-CN"/>
        </w:rPr>
        <w:t xml:space="preserve"> and </w:t>
      </w:r>
      <w:proofErr w:type="spellStart"/>
      <w:r w:rsidRPr="00304C7A">
        <w:rPr>
          <w:rFonts w:ascii="Book Antiqua" w:hAnsi="Book Antiqua" w:cs="宋体"/>
          <w:sz w:val="24"/>
          <w:szCs w:val="24"/>
          <w:lang w:val="en-US" w:eastAsia="zh-CN"/>
        </w:rPr>
        <w:t>DNAse</w:t>
      </w:r>
      <w:proofErr w:type="spellEnd"/>
      <w:r w:rsidRPr="00304C7A">
        <w:rPr>
          <w:rFonts w:ascii="Book Antiqua" w:hAnsi="Book Antiqua" w:cs="宋体"/>
          <w:sz w:val="24"/>
          <w:szCs w:val="24"/>
          <w:lang w:val="en-US" w:eastAsia="zh-CN"/>
        </w:rPr>
        <w:t xml:space="preserve"> in patients with advanced pancreatic cancer undergoing chemotherapy. </w:t>
      </w:r>
      <w:proofErr w:type="spellStart"/>
      <w:r w:rsidRPr="00304C7A">
        <w:rPr>
          <w:rFonts w:ascii="Book Antiqua" w:hAnsi="Book Antiqua" w:cs="宋体"/>
          <w:i/>
          <w:iCs/>
          <w:sz w:val="24"/>
          <w:szCs w:val="24"/>
          <w:lang w:val="en-US" w:eastAsia="zh-CN"/>
        </w:rPr>
        <w:t>Int</w:t>
      </w:r>
      <w:proofErr w:type="spellEnd"/>
      <w:r w:rsidRPr="00304C7A">
        <w:rPr>
          <w:rFonts w:ascii="Book Antiqua" w:hAnsi="Book Antiqua" w:cs="宋体"/>
          <w:i/>
          <w:iCs/>
          <w:sz w:val="24"/>
          <w:szCs w:val="24"/>
          <w:lang w:val="en-US" w:eastAsia="zh-CN"/>
        </w:rPr>
        <w:t xml:space="preserve"> J Cancer</w:t>
      </w:r>
      <w:r w:rsidRPr="00304C7A">
        <w:rPr>
          <w:rFonts w:ascii="Book Antiqua" w:hAnsi="Book Antiqua" w:cs="宋体"/>
          <w:sz w:val="24"/>
          <w:szCs w:val="24"/>
          <w:lang w:val="en-US" w:eastAsia="zh-CN"/>
        </w:rPr>
        <w:t xml:space="preserve"> 2013; </w:t>
      </w:r>
      <w:r w:rsidRPr="00304C7A">
        <w:rPr>
          <w:rFonts w:ascii="Book Antiqua" w:hAnsi="Book Antiqua" w:cs="宋体"/>
          <w:b/>
          <w:bCs/>
          <w:sz w:val="24"/>
          <w:szCs w:val="24"/>
          <w:lang w:val="en-US" w:eastAsia="zh-CN"/>
        </w:rPr>
        <w:t>133</w:t>
      </w:r>
      <w:r w:rsidRPr="00304C7A">
        <w:rPr>
          <w:rFonts w:ascii="Book Antiqua" w:hAnsi="Book Antiqua" w:cs="宋体"/>
          <w:sz w:val="24"/>
          <w:szCs w:val="24"/>
          <w:lang w:val="en-US" w:eastAsia="zh-CN"/>
        </w:rPr>
        <w:t>: 2619-2630 [PMID: 23729200 DOI: 10.1002/ijc.28294]</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18 </w:t>
      </w:r>
      <w:r w:rsidRPr="00304C7A">
        <w:rPr>
          <w:rFonts w:ascii="Book Antiqua" w:hAnsi="Book Antiqua" w:cs="宋体"/>
          <w:b/>
          <w:bCs/>
          <w:sz w:val="24"/>
          <w:szCs w:val="24"/>
          <w:lang w:val="en-US" w:eastAsia="zh-CN"/>
        </w:rPr>
        <w:t>Yasuda T</w:t>
      </w:r>
      <w:r w:rsidRPr="00304C7A">
        <w:rPr>
          <w:rFonts w:ascii="Book Antiqua" w:hAnsi="Book Antiqua" w:cs="宋体"/>
          <w:sz w:val="24"/>
          <w:szCs w:val="24"/>
          <w:lang w:val="en-US" w:eastAsia="zh-CN"/>
        </w:rPr>
        <w:t xml:space="preserve">, Ueda T, Takeyama Y, </w:t>
      </w:r>
      <w:proofErr w:type="spellStart"/>
      <w:r w:rsidRPr="00304C7A">
        <w:rPr>
          <w:rFonts w:ascii="Book Antiqua" w:hAnsi="Book Antiqua" w:cs="宋体"/>
          <w:sz w:val="24"/>
          <w:szCs w:val="24"/>
          <w:lang w:val="en-US" w:eastAsia="zh-CN"/>
        </w:rPr>
        <w:t>Shinzeki</w:t>
      </w:r>
      <w:proofErr w:type="spellEnd"/>
      <w:r w:rsidRPr="00304C7A">
        <w:rPr>
          <w:rFonts w:ascii="Book Antiqua" w:hAnsi="Book Antiqua" w:cs="宋体"/>
          <w:sz w:val="24"/>
          <w:szCs w:val="24"/>
          <w:lang w:val="en-US" w:eastAsia="zh-CN"/>
        </w:rPr>
        <w:t xml:space="preserve"> M, </w:t>
      </w:r>
      <w:proofErr w:type="spellStart"/>
      <w:r w:rsidRPr="00304C7A">
        <w:rPr>
          <w:rFonts w:ascii="Book Antiqua" w:hAnsi="Book Antiqua" w:cs="宋体"/>
          <w:sz w:val="24"/>
          <w:szCs w:val="24"/>
          <w:lang w:val="en-US" w:eastAsia="zh-CN"/>
        </w:rPr>
        <w:t>Sawa</w:t>
      </w:r>
      <w:proofErr w:type="spellEnd"/>
      <w:r w:rsidRPr="00304C7A">
        <w:rPr>
          <w:rFonts w:ascii="Book Antiqua" w:hAnsi="Book Antiqua" w:cs="宋体"/>
          <w:sz w:val="24"/>
          <w:szCs w:val="24"/>
          <w:lang w:val="en-US" w:eastAsia="zh-CN"/>
        </w:rPr>
        <w:t xml:space="preserve"> H, Nakajima T, </w:t>
      </w:r>
      <w:proofErr w:type="spellStart"/>
      <w:r w:rsidRPr="00304C7A">
        <w:rPr>
          <w:rFonts w:ascii="Book Antiqua" w:hAnsi="Book Antiqua" w:cs="宋体"/>
          <w:sz w:val="24"/>
          <w:szCs w:val="24"/>
          <w:lang w:val="en-US" w:eastAsia="zh-CN"/>
        </w:rPr>
        <w:t>Ajiki</w:t>
      </w:r>
      <w:proofErr w:type="spellEnd"/>
      <w:r w:rsidRPr="00304C7A">
        <w:rPr>
          <w:rFonts w:ascii="Book Antiqua" w:hAnsi="Book Antiqua" w:cs="宋体"/>
          <w:sz w:val="24"/>
          <w:szCs w:val="24"/>
          <w:lang w:val="en-US" w:eastAsia="zh-CN"/>
        </w:rPr>
        <w:t xml:space="preserve"> T, </w:t>
      </w:r>
      <w:proofErr w:type="spellStart"/>
      <w:r w:rsidRPr="00304C7A">
        <w:rPr>
          <w:rFonts w:ascii="Book Antiqua" w:hAnsi="Book Antiqua" w:cs="宋体"/>
          <w:sz w:val="24"/>
          <w:szCs w:val="24"/>
          <w:lang w:val="en-US" w:eastAsia="zh-CN"/>
        </w:rPr>
        <w:t>Fujino</w:t>
      </w:r>
      <w:proofErr w:type="spellEnd"/>
      <w:r w:rsidRPr="00304C7A">
        <w:rPr>
          <w:rFonts w:ascii="Book Antiqua" w:hAnsi="Book Antiqua" w:cs="宋体"/>
          <w:sz w:val="24"/>
          <w:szCs w:val="24"/>
          <w:lang w:val="en-US" w:eastAsia="zh-CN"/>
        </w:rPr>
        <w:t xml:space="preserve"> Y, Suzuki Y, Kuroda Y. Significant increase of serum high-mobility group box chromosomal protein 1 levels in patients with severe acute pancreatitis. </w:t>
      </w:r>
      <w:r w:rsidRPr="00304C7A">
        <w:rPr>
          <w:rFonts w:ascii="Book Antiqua" w:hAnsi="Book Antiqua" w:cs="宋体"/>
          <w:i/>
          <w:iCs/>
          <w:sz w:val="24"/>
          <w:szCs w:val="24"/>
          <w:lang w:val="en-US" w:eastAsia="zh-CN"/>
        </w:rPr>
        <w:t>Pancreas</w:t>
      </w:r>
      <w:r w:rsidRPr="00304C7A">
        <w:rPr>
          <w:rFonts w:ascii="Book Antiqua" w:hAnsi="Book Antiqua" w:cs="宋体"/>
          <w:sz w:val="24"/>
          <w:szCs w:val="24"/>
          <w:lang w:val="en-US" w:eastAsia="zh-CN"/>
        </w:rPr>
        <w:t xml:space="preserve"> 2006; </w:t>
      </w:r>
      <w:r w:rsidRPr="00304C7A">
        <w:rPr>
          <w:rFonts w:ascii="Book Antiqua" w:hAnsi="Book Antiqua" w:cs="宋体"/>
          <w:b/>
          <w:bCs/>
          <w:sz w:val="24"/>
          <w:szCs w:val="24"/>
          <w:lang w:val="en-US" w:eastAsia="zh-CN"/>
        </w:rPr>
        <w:t>33</w:t>
      </w:r>
      <w:r w:rsidRPr="00304C7A">
        <w:rPr>
          <w:rFonts w:ascii="Book Antiqua" w:hAnsi="Book Antiqua" w:cs="宋体"/>
          <w:sz w:val="24"/>
          <w:szCs w:val="24"/>
          <w:lang w:val="en-US" w:eastAsia="zh-CN"/>
        </w:rPr>
        <w:t>: 359-363 [PMID: 17079940 DOI: 10.1097/01.mpa.0000236741.15477.8b]</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19 </w:t>
      </w:r>
      <w:r w:rsidRPr="00304C7A">
        <w:rPr>
          <w:rFonts w:ascii="Book Antiqua" w:hAnsi="Book Antiqua" w:cs="宋体"/>
          <w:b/>
          <w:bCs/>
          <w:sz w:val="24"/>
          <w:szCs w:val="24"/>
          <w:lang w:val="en-US" w:eastAsia="zh-CN"/>
        </w:rPr>
        <w:t>Yasuda T</w:t>
      </w:r>
      <w:r w:rsidRPr="00304C7A">
        <w:rPr>
          <w:rFonts w:ascii="Book Antiqua" w:hAnsi="Book Antiqua" w:cs="宋体"/>
          <w:sz w:val="24"/>
          <w:szCs w:val="24"/>
          <w:lang w:val="en-US" w:eastAsia="zh-CN"/>
        </w:rPr>
        <w:t xml:space="preserve">, Ueda T, </w:t>
      </w:r>
      <w:proofErr w:type="spellStart"/>
      <w:r w:rsidRPr="00304C7A">
        <w:rPr>
          <w:rFonts w:ascii="Book Antiqua" w:hAnsi="Book Antiqua" w:cs="宋体"/>
          <w:sz w:val="24"/>
          <w:szCs w:val="24"/>
          <w:lang w:val="en-US" w:eastAsia="zh-CN"/>
        </w:rPr>
        <w:t>Shinzeki</w:t>
      </w:r>
      <w:proofErr w:type="spellEnd"/>
      <w:r w:rsidRPr="00304C7A">
        <w:rPr>
          <w:rFonts w:ascii="Book Antiqua" w:hAnsi="Book Antiqua" w:cs="宋体"/>
          <w:sz w:val="24"/>
          <w:szCs w:val="24"/>
          <w:lang w:val="en-US" w:eastAsia="zh-CN"/>
        </w:rPr>
        <w:t xml:space="preserve"> M, </w:t>
      </w:r>
      <w:proofErr w:type="spellStart"/>
      <w:r w:rsidRPr="00304C7A">
        <w:rPr>
          <w:rFonts w:ascii="Book Antiqua" w:hAnsi="Book Antiqua" w:cs="宋体"/>
          <w:sz w:val="24"/>
          <w:szCs w:val="24"/>
          <w:lang w:val="en-US" w:eastAsia="zh-CN"/>
        </w:rPr>
        <w:t>Sawa</w:t>
      </w:r>
      <w:proofErr w:type="spellEnd"/>
      <w:r w:rsidRPr="00304C7A">
        <w:rPr>
          <w:rFonts w:ascii="Book Antiqua" w:hAnsi="Book Antiqua" w:cs="宋体"/>
          <w:sz w:val="24"/>
          <w:szCs w:val="24"/>
          <w:lang w:val="en-US" w:eastAsia="zh-CN"/>
        </w:rPr>
        <w:t xml:space="preserve"> H, Nakajima T, Takeyama Y, Kuroda Y. Increase of high-mobility group box chromosomal protein 1 in blood and injured organs in experimental severe acute pancreatitis. </w:t>
      </w:r>
      <w:r w:rsidRPr="00304C7A">
        <w:rPr>
          <w:rFonts w:ascii="Book Antiqua" w:hAnsi="Book Antiqua" w:cs="宋体"/>
          <w:i/>
          <w:iCs/>
          <w:sz w:val="24"/>
          <w:szCs w:val="24"/>
          <w:lang w:val="en-US" w:eastAsia="zh-CN"/>
        </w:rPr>
        <w:t>Pancreas</w:t>
      </w:r>
      <w:r w:rsidRPr="00304C7A">
        <w:rPr>
          <w:rFonts w:ascii="Book Antiqua" w:hAnsi="Book Antiqua" w:cs="宋体"/>
          <w:sz w:val="24"/>
          <w:szCs w:val="24"/>
          <w:lang w:val="en-US" w:eastAsia="zh-CN"/>
        </w:rPr>
        <w:t xml:space="preserve"> 2007; </w:t>
      </w:r>
      <w:r w:rsidRPr="00304C7A">
        <w:rPr>
          <w:rFonts w:ascii="Book Antiqua" w:hAnsi="Book Antiqua" w:cs="宋体"/>
          <w:b/>
          <w:bCs/>
          <w:sz w:val="24"/>
          <w:szCs w:val="24"/>
          <w:lang w:val="en-US" w:eastAsia="zh-CN"/>
        </w:rPr>
        <w:t>34</w:t>
      </w:r>
      <w:r w:rsidRPr="00304C7A">
        <w:rPr>
          <w:rFonts w:ascii="Book Antiqua" w:hAnsi="Book Antiqua" w:cs="宋体"/>
          <w:sz w:val="24"/>
          <w:szCs w:val="24"/>
          <w:lang w:val="en-US" w:eastAsia="zh-CN"/>
        </w:rPr>
        <w:t>: 487-488 [PMID: 17446855 DOI: 10.1097/MPA.0b013e31804154e4]</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20 </w:t>
      </w:r>
      <w:r w:rsidRPr="00304C7A">
        <w:rPr>
          <w:rFonts w:ascii="Book Antiqua" w:hAnsi="Book Antiqua" w:cs="宋体"/>
          <w:b/>
          <w:bCs/>
          <w:sz w:val="24"/>
          <w:szCs w:val="24"/>
          <w:lang w:val="en-US" w:eastAsia="zh-CN"/>
        </w:rPr>
        <w:t>Yuan H</w:t>
      </w:r>
      <w:r w:rsidRPr="00304C7A">
        <w:rPr>
          <w:rFonts w:ascii="Book Antiqua" w:hAnsi="Book Antiqua" w:cs="宋体"/>
          <w:sz w:val="24"/>
          <w:szCs w:val="24"/>
          <w:lang w:val="en-US" w:eastAsia="zh-CN"/>
        </w:rPr>
        <w:t xml:space="preserve">, Jin X, Sun J, Li F, Feng Q, Zhang C, Cao Y, Wang Y. Protective effect of HMGB1 a box on organ injury of acute pancreatitis in mice. </w:t>
      </w:r>
      <w:r w:rsidRPr="00304C7A">
        <w:rPr>
          <w:rFonts w:ascii="Book Antiqua" w:hAnsi="Book Antiqua" w:cs="宋体"/>
          <w:i/>
          <w:iCs/>
          <w:sz w:val="24"/>
          <w:szCs w:val="24"/>
          <w:lang w:val="en-US" w:eastAsia="zh-CN"/>
        </w:rPr>
        <w:t>Pancreas</w:t>
      </w:r>
      <w:r w:rsidRPr="00304C7A">
        <w:rPr>
          <w:rFonts w:ascii="Book Antiqua" w:hAnsi="Book Antiqua" w:cs="宋体"/>
          <w:sz w:val="24"/>
          <w:szCs w:val="24"/>
          <w:lang w:val="en-US" w:eastAsia="zh-CN"/>
        </w:rPr>
        <w:t xml:space="preserve"> 2009; </w:t>
      </w:r>
      <w:r w:rsidRPr="00304C7A">
        <w:rPr>
          <w:rFonts w:ascii="Book Antiqua" w:hAnsi="Book Antiqua" w:cs="宋体"/>
          <w:b/>
          <w:bCs/>
          <w:sz w:val="24"/>
          <w:szCs w:val="24"/>
          <w:lang w:val="en-US" w:eastAsia="zh-CN"/>
        </w:rPr>
        <w:t>38</w:t>
      </w:r>
      <w:r w:rsidRPr="00304C7A">
        <w:rPr>
          <w:rFonts w:ascii="Book Antiqua" w:hAnsi="Book Antiqua" w:cs="宋体"/>
          <w:sz w:val="24"/>
          <w:szCs w:val="24"/>
          <w:lang w:val="en-US" w:eastAsia="zh-CN"/>
        </w:rPr>
        <w:t>: 143-148 [PMID: 18665013 DOI: 10.1097/MPA.0b013e31818166b4]</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 xml:space="preserve">21 </w:t>
      </w:r>
      <w:r w:rsidRPr="00304C7A">
        <w:rPr>
          <w:rFonts w:ascii="Book Antiqua" w:hAnsi="Book Antiqua" w:cs="宋体"/>
          <w:b/>
          <w:bCs/>
          <w:sz w:val="24"/>
          <w:szCs w:val="24"/>
          <w:lang w:val="en-US" w:eastAsia="zh-CN"/>
        </w:rPr>
        <w:t>Homma T</w:t>
      </w:r>
      <w:r w:rsidRPr="00304C7A">
        <w:rPr>
          <w:rFonts w:ascii="Book Antiqua" w:hAnsi="Book Antiqua" w:cs="宋体"/>
          <w:sz w:val="24"/>
          <w:szCs w:val="24"/>
          <w:lang w:val="en-US" w:eastAsia="zh-CN"/>
        </w:rPr>
        <w:t xml:space="preserve">. Criteria for pancreatic disease diagnosis in Japan: diagnostic criteria for chronic pancreatitis. </w:t>
      </w:r>
      <w:r w:rsidRPr="00304C7A">
        <w:rPr>
          <w:rFonts w:ascii="Book Antiqua" w:hAnsi="Book Antiqua" w:cs="宋体"/>
          <w:i/>
          <w:iCs/>
          <w:sz w:val="24"/>
          <w:szCs w:val="24"/>
          <w:lang w:val="en-US" w:eastAsia="zh-CN"/>
        </w:rPr>
        <w:t>Pancreas</w:t>
      </w:r>
      <w:r w:rsidRPr="00304C7A">
        <w:rPr>
          <w:rFonts w:ascii="Book Antiqua" w:hAnsi="Book Antiqua" w:cs="宋体"/>
          <w:sz w:val="24"/>
          <w:szCs w:val="24"/>
          <w:lang w:val="en-US" w:eastAsia="zh-CN"/>
        </w:rPr>
        <w:t xml:space="preserve"> 1998; </w:t>
      </w:r>
      <w:r w:rsidRPr="00304C7A">
        <w:rPr>
          <w:rFonts w:ascii="Book Antiqua" w:hAnsi="Book Antiqua" w:cs="宋体"/>
          <w:b/>
          <w:bCs/>
          <w:sz w:val="24"/>
          <w:szCs w:val="24"/>
          <w:lang w:val="en-US" w:eastAsia="zh-CN"/>
        </w:rPr>
        <w:t>16</w:t>
      </w:r>
      <w:r w:rsidRPr="00304C7A">
        <w:rPr>
          <w:rFonts w:ascii="Book Antiqua" w:hAnsi="Book Antiqua" w:cs="宋体"/>
          <w:sz w:val="24"/>
          <w:szCs w:val="24"/>
          <w:lang w:val="en-US" w:eastAsia="zh-CN"/>
        </w:rPr>
        <w:t>: 250-254 [PMID: 9548663]</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2</w:t>
      </w:r>
      <w:r>
        <w:rPr>
          <w:rFonts w:ascii="Book Antiqua" w:hAnsi="Book Antiqua" w:cs="宋体"/>
          <w:sz w:val="24"/>
          <w:szCs w:val="24"/>
          <w:lang w:val="en-US" w:eastAsia="zh-CN"/>
        </w:rPr>
        <w:t>2</w:t>
      </w:r>
      <w:r w:rsidRPr="00304C7A">
        <w:rPr>
          <w:rFonts w:ascii="Book Antiqua" w:hAnsi="Book Antiqua" w:cs="宋体"/>
          <w:sz w:val="24"/>
          <w:szCs w:val="24"/>
          <w:lang w:val="en-US" w:eastAsia="zh-CN"/>
        </w:rPr>
        <w:t xml:space="preserve"> </w:t>
      </w:r>
      <w:proofErr w:type="spellStart"/>
      <w:r w:rsidRPr="00304C7A">
        <w:rPr>
          <w:rFonts w:ascii="Book Antiqua" w:hAnsi="Book Antiqua" w:cs="宋体"/>
          <w:b/>
          <w:bCs/>
          <w:sz w:val="24"/>
          <w:szCs w:val="24"/>
          <w:lang w:val="en-US" w:eastAsia="zh-CN"/>
        </w:rPr>
        <w:t>Solchaga</w:t>
      </w:r>
      <w:proofErr w:type="spellEnd"/>
      <w:r w:rsidRPr="00304C7A">
        <w:rPr>
          <w:rFonts w:ascii="Book Antiqua" w:hAnsi="Book Antiqua" w:cs="宋体"/>
          <w:b/>
          <w:bCs/>
          <w:sz w:val="24"/>
          <w:szCs w:val="24"/>
          <w:lang w:val="en-US" w:eastAsia="zh-CN"/>
        </w:rPr>
        <w:t xml:space="preserve"> LA</w:t>
      </w:r>
      <w:r w:rsidRPr="00304C7A">
        <w:rPr>
          <w:rFonts w:ascii="Book Antiqua" w:hAnsi="Book Antiqua" w:cs="宋体"/>
          <w:sz w:val="24"/>
          <w:szCs w:val="24"/>
          <w:lang w:val="en-US" w:eastAsia="zh-CN"/>
        </w:rPr>
        <w:t xml:space="preserve">, Daniels T, Roach S, Beasley W, </w:t>
      </w:r>
      <w:proofErr w:type="spellStart"/>
      <w:r w:rsidRPr="00304C7A">
        <w:rPr>
          <w:rFonts w:ascii="Book Antiqua" w:hAnsi="Book Antiqua" w:cs="宋体"/>
          <w:sz w:val="24"/>
          <w:szCs w:val="24"/>
          <w:lang w:val="en-US" w:eastAsia="zh-CN"/>
        </w:rPr>
        <w:t>Snel</w:t>
      </w:r>
      <w:proofErr w:type="spellEnd"/>
      <w:r w:rsidRPr="00304C7A">
        <w:rPr>
          <w:rFonts w:ascii="Book Antiqua" w:hAnsi="Book Antiqua" w:cs="宋体"/>
          <w:sz w:val="24"/>
          <w:szCs w:val="24"/>
          <w:lang w:val="en-US" w:eastAsia="zh-CN"/>
        </w:rPr>
        <w:t xml:space="preserve"> LB. Effect of implantation of Augment(®) Bone Graft on serum concentrations of platelet-derived growth factors: a pharmacokinetic study. </w:t>
      </w:r>
      <w:proofErr w:type="spellStart"/>
      <w:r w:rsidRPr="00304C7A">
        <w:rPr>
          <w:rFonts w:ascii="Book Antiqua" w:hAnsi="Book Antiqua" w:cs="宋体"/>
          <w:i/>
          <w:iCs/>
          <w:sz w:val="24"/>
          <w:szCs w:val="24"/>
          <w:lang w:val="en-US" w:eastAsia="zh-CN"/>
        </w:rPr>
        <w:t>Clin</w:t>
      </w:r>
      <w:proofErr w:type="spellEnd"/>
      <w:r w:rsidRPr="00304C7A">
        <w:rPr>
          <w:rFonts w:ascii="Book Antiqua" w:hAnsi="Book Antiqua" w:cs="宋体"/>
          <w:i/>
          <w:iCs/>
          <w:sz w:val="24"/>
          <w:szCs w:val="24"/>
          <w:lang w:val="en-US" w:eastAsia="zh-CN"/>
        </w:rPr>
        <w:t xml:space="preserve"> Drug </w:t>
      </w:r>
      <w:proofErr w:type="spellStart"/>
      <w:r w:rsidRPr="00304C7A">
        <w:rPr>
          <w:rFonts w:ascii="Book Antiqua" w:hAnsi="Book Antiqua" w:cs="宋体"/>
          <w:i/>
          <w:iCs/>
          <w:sz w:val="24"/>
          <w:szCs w:val="24"/>
          <w:lang w:val="en-US" w:eastAsia="zh-CN"/>
        </w:rPr>
        <w:t>Investig</w:t>
      </w:r>
      <w:proofErr w:type="spellEnd"/>
      <w:r w:rsidRPr="00304C7A">
        <w:rPr>
          <w:rFonts w:ascii="Book Antiqua" w:hAnsi="Book Antiqua" w:cs="宋体"/>
          <w:sz w:val="24"/>
          <w:szCs w:val="24"/>
          <w:lang w:val="en-US" w:eastAsia="zh-CN"/>
        </w:rPr>
        <w:t xml:space="preserve"> 2013; </w:t>
      </w:r>
      <w:r w:rsidRPr="00304C7A">
        <w:rPr>
          <w:rFonts w:ascii="Book Antiqua" w:hAnsi="Book Antiqua" w:cs="宋体"/>
          <w:b/>
          <w:bCs/>
          <w:sz w:val="24"/>
          <w:szCs w:val="24"/>
          <w:lang w:val="en-US" w:eastAsia="zh-CN"/>
        </w:rPr>
        <w:t>33</w:t>
      </w:r>
      <w:r w:rsidRPr="00304C7A">
        <w:rPr>
          <w:rFonts w:ascii="Book Antiqua" w:hAnsi="Book Antiqua" w:cs="宋体"/>
          <w:sz w:val="24"/>
          <w:szCs w:val="24"/>
          <w:lang w:val="en-US" w:eastAsia="zh-CN"/>
        </w:rPr>
        <w:t>: 143-149 [PMID: 23334906 DOI: 10.1007/s40261-013-0053-5]</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2</w:t>
      </w:r>
      <w:r>
        <w:rPr>
          <w:rFonts w:ascii="Book Antiqua" w:hAnsi="Book Antiqua" w:cs="宋体"/>
          <w:sz w:val="24"/>
          <w:szCs w:val="24"/>
          <w:lang w:val="en-US" w:eastAsia="zh-CN"/>
        </w:rPr>
        <w:t>3</w:t>
      </w:r>
      <w:r w:rsidRPr="00304C7A">
        <w:rPr>
          <w:rFonts w:ascii="Book Antiqua" w:hAnsi="Book Antiqua" w:cs="宋体"/>
          <w:sz w:val="24"/>
          <w:szCs w:val="24"/>
          <w:lang w:val="en-US" w:eastAsia="zh-CN"/>
        </w:rPr>
        <w:t xml:space="preserve"> </w:t>
      </w:r>
      <w:r w:rsidRPr="00304C7A">
        <w:rPr>
          <w:rFonts w:ascii="Book Antiqua" w:hAnsi="Book Antiqua" w:cs="宋体"/>
          <w:b/>
          <w:bCs/>
          <w:sz w:val="24"/>
          <w:szCs w:val="24"/>
          <w:lang w:val="en-US" w:eastAsia="zh-CN"/>
        </w:rPr>
        <w:t>Josh F</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Tobita</w:t>
      </w:r>
      <w:proofErr w:type="spellEnd"/>
      <w:r w:rsidRPr="00304C7A">
        <w:rPr>
          <w:rFonts w:ascii="Book Antiqua" w:hAnsi="Book Antiqua" w:cs="宋体"/>
          <w:sz w:val="24"/>
          <w:szCs w:val="24"/>
          <w:lang w:val="en-US" w:eastAsia="zh-CN"/>
        </w:rPr>
        <w:t xml:space="preserve"> M, Tanaka R, </w:t>
      </w:r>
      <w:proofErr w:type="spellStart"/>
      <w:r w:rsidRPr="00304C7A">
        <w:rPr>
          <w:rFonts w:ascii="Book Antiqua" w:hAnsi="Book Antiqua" w:cs="宋体"/>
          <w:sz w:val="24"/>
          <w:szCs w:val="24"/>
          <w:lang w:val="en-US" w:eastAsia="zh-CN"/>
        </w:rPr>
        <w:t>Orbay</w:t>
      </w:r>
      <w:proofErr w:type="spellEnd"/>
      <w:r w:rsidRPr="00304C7A">
        <w:rPr>
          <w:rFonts w:ascii="Book Antiqua" w:hAnsi="Book Antiqua" w:cs="宋体"/>
          <w:sz w:val="24"/>
          <w:szCs w:val="24"/>
          <w:lang w:val="en-US" w:eastAsia="zh-CN"/>
        </w:rPr>
        <w:t xml:space="preserve"> H, Ogata K, Suzuki K, </w:t>
      </w:r>
      <w:proofErr w:type="spellStart"/>
      <w:r w:rsidRPr="00304C7A">
        <w:rPr>
          <w:rFonts w:ascii="Book Antiqua" w:hAnsi="Book Antiqua" w:cs="宋体"/>
          <w:sz w:val="24"/>
          <w:szCs w:val="24"/>
          <w:lang w:val="en-US" w:eastAsia="zh-CN"/>
        </w:rPr>
        <w:t>Hyakusoku</w:t>
      </w:r>
      <w:proofErr w:type="spellEnd"/>
      <w:r w:rsidRPr="00304C7A">
        <w:rPr>
          <w:rFonts w:ascii="Book Antiqua" w:hAnsi="Book Antiqua" w:cs="宋体"/>
          <w:sz w:val="24"/>
          <w:szCs w:val="24"/>
          <w:lang w:val="en-US" w:eastAsia="zh-CN"/>
        </w:rPr>
        <w:t xml:space="preserve"> H, Mizuno H. Concentration of PDGF-AB, BB and TGF-β1 as valuable human serum parameters in adipose-derived stem cell proliferation. </w:t>
      </w:r>
      <w:r w:rsidRPr="00304C7A">
        <w:rPr>
          <w:rFonts w:ascii="Book Antiqua" w:hAnsi="Book Antiqua" w:cs="宋体"/>
          <w:i/>
          <w:iCs/>
          <w:sz w:val="24"/>
          <w:szCs w:val="24"/>
          <w:lang w:val="en-US" w:eastAsia="zh-CN"/>
        </w:rPr>
        <w:t xml:space="preserve">J Nippon Med </w:t>
      </w:r>
      <w:proofErr w:type="spellStart"/>
      <w:r w:rsidRPr="00304C7A">
        <w:rPr>
          <w:rFonts w:ascii="Book Antiqua" w:hAnsi="Book Antiqua" w:cs="宋体"/>
          <w:i/>
          <w:iCs/>
          <w:sz w:val="24"/>
          <w:szCs w:val="24"/>
          <w:lang w:val="en-US" w:eastAsia="zh-CN"/>
        </w:rPr>
        <w:t>Sch</w:t>
      </w:r>
      <w:proofErr w:type="spellEnd"/>
      <w:r w:rsidRPr="00304C7A">
        <w:rPr>
          <w:rFonts w:ascii="Book Antiqua" w:hAnsi="Book Antiqua" w:cs="宋体"/>
          <w:sz w:val="24"/>
          <w:szCs w:val="24"/>
          <w:lang w:val="en-US" w:eastAsia="zh-CN"/>
        </w:rPr>
        <w:t xml:space="preserve"> 2013; </w:t>
      </w:r>
      <w:r w:rsidRPr="00304C7A">
        <w:rPr>
          <w:rFonts w:ascii="Book Antiqua" w:hAnsi="Book Antiqua" w:cs="宋体"/>
          <w:b/>
          <w:bCs/>
          <w:sz w:val="24"/>
          <w:szCs w:val="24"/>
          <w:lang w:val="en-US" w:eastAsia="zh-CN"/>
        </w:rPr>
        <w:t>80</w:t>
      </w:r>
      <w:r w:rsidRPr="00304C7A">
        <w:rPr>
          <w:rFonts w:ascii="Book Antiqua" w:hAnsi="Book Antiqua" w:cs="宋体"/>
          <w:sz w:val="24"/>
          <w:szCs w:val="24"/>
          <w:lang w:val="en-US" w:eastAsia="zh-CN"/>
        </w:rPr>
        <w:t>: 140-147 [PMID: 23657067 DOI: 10.1272/jnms.80.140]</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lastRenderedPageBreak/>
        <w:t>2</w:t>
      </w:r>
      <w:r>
        <w:rPr>
          <w:rFonts w:ascii="Book Antiqua" w:hAnsi="Book Antiqua" w:cs="宋体"/>
          <w:sz w:val="24"/>
          <w:szCs w:val="24"/>
          <w:lang w:val="en-US" w:eastAsia="zh-CN"/>
        </w:rPr>
        <w:t>4</w:t>
      </w:r>
      <w:r w:rsidRPr="00304C7A">
        <w:rPr>
          <w:rFonts w:ascii="Book Antiqua" w:hAnsi="Book Antiqua" w:cs="宋体"/>
          <w:sz w:val="24"/>
          <w:szCs w:val="24"/>
          <w:lang w:val="en-US" w:eastAsia="zh-CN"/>
        </w:rPr>
        <w:t xml:space="preserve"> </w:t>
      </w:r>
      <w:proofErr w:type="spellStart"/>
      <w:r w:rsidRPr="00304C7A">
        <w:rPr>
          <w:rFonts w:ascii="Book Antiqua" w:hAnsi="Book Antiqua" w:cs="宋体"/>
          <w:b/>
          <w:bCs/>
          <w:sz w:val="24"/>
          <w:szCs w:val="24"/>
          <w:lang w:val="en-US" w:eastAsia="zh-CN"/>
        </w:rPr>
        <w:t>Eppley</w:t>
      </w:r>
      <w:proofErr w:type="spellEnd"/>
      <w:r w:rsidRPr="00304C7A">
        <w:rPr>
          <w:rFonts w:ascii="Book Antiqua" w:hAnsi="Book Antiqua" w:cs="宋体"/>
          <w:b/>
          <w:bCs/>
          <w:sz w:val="24"/>
          <w:szCs w:val="24"/>
          <w:lang w:val="en-US" w:eastAsia="zh-CN"/>
        </w:rPr>
        <w:t xml:space="preserve"> BL</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Woodell</w:t>
      </w:r>
      <w:proofErr w:type="spellEnd"/>
      <w:r w:rsidRPr="00304C7A">
        <w:rPr>
          <w:rFonts w:ascii="Book Antiqua" w:hAnsi="Book Antiqua" w:cs="宋体"/>
          <w:sz w:val="24"/>
          <w:szCs w:val="24"/>
          <w:lang w:val="en-US" w:eastAsia="zh-CN"/>
        </w:rPr>
        <w:t xml:space="preserve"> JE, Higgins J. Platelet quantification and growth factor analysis from platelet-rich plasma: implications for wound healing. </w:t>
      </w:r>
      <w:proofErr w:type="spellStart"/>
      <w:r w:rsidRPr="00304C7A">
        <w:rPr>
          <w:rFonts w:ascii="Book Antiqua" w:hAnsi="Book Antiqua" w:cs="宋体"/>
          <w:i/>
          <w:iCs/>
          <w:sz w:val="24"/>
          <w:szCs w:val="24"/>
          <w:lang w:val="en-US" w:eastAsia="zh-CN"/>
        </w:rPr>
        <w:t>Plast</w:t>
      </w:r>
      <w:proofErr w:type="spellEnd"/>
      <w:r w:rsidRPr="00304C7A">
        <w:rPr>
          <w:rFonts w:ascii="Book Antiqua" w:hAnsi="Book Antiqua" w:cs="宋体"/>
          <w:i/>
          <w:iCs/>
          <w:sz w:val="24"/>
          <w:szCs w:val="24"/>
          <w:lang w:val="en-US" w:eastAsia="zh-CN"/>
        </w:rPr>
        <w:t xml:space="preserve"> </w:t>
      </w:r>
      <w:proofErr w:type="spellStart"/>
      <w:r w:rsidRPr="00304C7A">
        <w:rPr>
          <w:rFonts w:ascii="Book Antiqua" w:hAnsi="Book Antiqua" w:cs="宋体"/>
          <w:i/>
          <w:iCs/>
          <w:sz w:val="24"/>
          <w:szCs w:val="24"/>
          <w:lang w:val="en-US" w:eastAsia="zh-CN"/>
        </w:rPr>
        <w:t>Reconstr</w:t>
      </w:r>
      <w:proofErr w:type="spellEnd"/>
      <w:r w:rsidRPr="00304C7A">
        <w:rPr>
          <w:rFonts w:ascii="Book Antiqua" w:hAnsi="Book Antiqua" w:cs="宋体"/>
          <w:i/>
          <w:iCs/>
          <w:sz w:val="24"/>
          <w:szCs w:val="24"/>
          <w:lang w:val="en-US" w:eastAsia="zh-CN"/>
        </w:rPr>
        <w:t xml:space="preserve"> </w:t>
      </w:r>
      <w:proofErr w:type="spellStart"/>
      <w:r w:rsidRPr="00304C7A">
        <w:rPr>
          <w:rFonts w:ascii="Book Antiqua" w:hAnsi="Book Antiqua" w:cs="宋体"/>
          <w:i/>
          <w:iCs/>
          <w:sz w:val="24"/>
          <w:szCs w:val="24"/>
          <w:lang w:val="en-US" w:eastAsia="zh-CN"/>
        </w:rPr>
        <w:t>Surg</w:t>
      </w:r>
      <w:proofErr w:type="spellEnd"/>
      <w:r w:rsidRPr="00304C7A">
        <w:rPr>
          <w:rFonts w:ascii="Book Antiqua" w:hAnsi="Book Antiqua" w:cs="宋体"/>
          <w:sz w:val="24"/>
          <w:szCs w:val="24"/>
          <w:lang w:val="en-US" w:eastAsia="zh-CN"/>
        </w:rPr>
        <w:t xml:space="preserve"> 2004; </w:t>
      </w:r>
      <w:r w:rsidRPr="00304C7A">
        <w:rPr>
          <w:rFonts w:ascii="Book Antiqua" w:hAnsi="Book Antiqua" w:cs="宋体"/>
          <w:b/>
          <w:bCs/>
          <w:sz w:val="24"/>
          <w:szCs w:val="24"/>
          <w:lang w:val="en-US" w:eastAsia="zh-CN"/>
        </w:rPr>
        <w:t>114</w:t>
      </w:r>
      <w:r w:rsidRPr="00304C7A">
        <w:rPr>
          <w:rFonts w:ascii="Book Antiqua" w:hAnsi="Book Antiqua" w:cs="宋体"/>
          <w:sz w:val="24"/>
          <w:szCs w:val="24"/>
          <w:lang w:val="en-US" w:eastAsia="zh-CN"/>
        </w:rPr>
        <w:t>: 1502-1508 [PMID: 15509939 DOI: 10.1097/01.PRS.0000138251.07040.51]</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2</w:t>
      </w:r>
      <w:r>
        <w:rPr>
          <w:rFonts w:ascii="Book Antiqua" w:hAnsi="Book Antiqua" w:cs="宋体"/>
          <w:sz w:val="24"/>
          <w:szCs w:val="24"/>
          <w:lang w:val="en-US" w:eastAsia="zh-CN"/>
        </w:rPr>
        <w:t>5</w:t>
      </w:r>
      <w:r w:rsidRPr="00304C7A">
        <w:rPr>
          <w:rFonts w:ascii="Book Antiqua" w:hAnsi="Book Antiqua" w:cs="宋体"/>
          <w:sz w:val="24"/>
          <w:szCs w:val="24"/>
          <w:lang w:val="en-US" w:eastAsia="zh-CN"/>
        </w:rPr>
        <w:t xml:space="preserve"> </w:t>
      </w:r>
      <w:proofErr w:type="spellStart"/>
      <w:r w:rsidRPr="00304C7A">
        <w:rPr>
          <w:rFonts w:ascii="Book Antiqua" w:hAnsi="Book Antiqua" w:cs="宋体"/>
          <w:b/>
          <w:bCs/>
          <w:sz w:val="24"/>
          <w:szCs w:val="24"/>
          <w:lang w:val="en-US" w:eastAsia="zh-CN"/>
        </w:rPr>
        <w:t>Giannoudis</w:t>
      </w:r>
      <w:proofErr w:type="spellEnd"/>
      <w:r w:rsidRPr="00304C7A">
        <w:rPr>
          <w:rFonts w:ascii="Book Antiqua" w:hAnsi="Book Antiqua" w:cs="宋体"/>
          <w:b/>
          <w:bCs/>
          <w:sz w:val="24"/>
          <w:szCs w:val="24"/>
          <w:lang w:val="en-US" w:eastAsia="zh-CN"/>
        </w:rPr>
        <w:t xml:space="preserve"> PV</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Pountos</w:t>
      </w:r>
      <w:proofErr w:type="spellEnd"/>
      <w:r w:rsidRPr="00304C7A">
        <w:rPr>
          <w:rFonts w:ascii="Book Antiqua" w:hAnsi="Book Antiqua" w:cs="宋体"/>
          <w:sz w:val="24"/>
          <w:szCs w:val="24"/>
          <w:lang w:val="en-US" w:eastAsia="zh-CN"/>
        </w:rPr>
        <w:t xml:space="preserve"> I, Morley J, Perry S, </w:t>
      </w:r>
      <w:proofErr w:type="spellStart"/>
      <w:r w:rsidRPr="00304C7A">
        <w:rPr>
          <w:rFonts w:ascii="Book Antiqua" w:hAnsi="Book Antiqua" w:cs="宋体"/>
          <w:sz w:val="24"/>
          <w:szCs w:val="24"/>
          <w:lang w:val="en-US" w:eastAsia="zh-CN"/>
        </w:rPr>
        <w:t>Tarkin</w:t>
      </w:r>
      <w:proofErr w:type="spellEnd"/>
      <w:r w:rsidRPr="00304C7A">
        <w:rPr>
          <w:rFonts w:ascii="Book Antiqua" w:hAnsi="Book Antiqua" w:cs="宋体"/>
          <w:sz w:val="24"/>
          <w:szCs w:val="24"/>
          <w:lang w:val="en-US" w:eastAsia="zh-CN"/>
        </w:rPr>
        <w:t xml:space="preserve"> HI, </w:t>
      </w:r>
      <w:proofErr w:type="spellStart"/>
      <w:r w:rsidRPr="00304C7A">
        <w:rPr>
          <w:rFonts w:ascii="Book Antiqua" w:hAnsi="Book Antiqua" w:cs="宋体"/>
          <w:sz w:val="24"/>
          <w:szCs w:val="24"/>
          <w:lang w:val="en-US" w:eastAsia="zh-CN"/>
        </w:rPr>
        <w:t>Pape</w:t>
      </w:r>
      <w:proofErr w:type="spellEnd"/>
      <w:r w:rsidRPr="00304C7A">
        <w:rPr>
          <w:rFonts w:ascii="Book Antiqua" w:hAnsi="Book Antiqua" w:cs="宋体"/>
          <w:sz w:val="24"/>
          <w:szCs w:val="24"/>
          <w:lang w:val="en-US" w:eastAsia="zh-CN"/>
        </w:rPr>
        <w:t xml:space="preserve"> HC. Growth factor release following femoral nailing. </w:t>
      </w:r>
      <w:r w:rsidRPr="00304C7A">
        <w:rPr>
          <w:rFonts w:ascii="Book Antiqua" w:hAnsi="Book Antiqua" w:cs="宋体"/>
          <w:i/>
          <w:iCs/>
          <w:sz w:val="24"/>
          <w:szCs w:val="24"/>
          <w:lang w:val="en-US" w:eastAsia="zh-CN"/>
        </w:rPr>
        <w:t>Bone</w:t>
      </w:r>
      <w:r w:rsidRPr="00304C7A">
        <w:rPr>
          <w:rFonts w:ascii="Book Antiqua" w:hAnsi="Book Antiqua" w:cs="宋体"/>
          <w:sz w:val="24"/>
          <w:szCs w:val="24"/>
          <w:lang w:val="en-US" w:eastAsia="zh-CN"/>
        </w:rPr>
        <w:t xml:space="preserve"> 2008; </w:t>
      </w:r>
      <w:r w:rsidRPr="00304C7A">
        <w:rPr>
          <w:rFonts w:ascii="Book Antiqua" w:hAnsi="Book Antiqua" w:cs="宋体"/>
          <w:b/>
          <w:bCs/>
          <w:sz w:val="24"/>
          <w:szCs w:val="24"/>
          <w:lang w:val="en-US" w:eastAsia="zh-CN"/>
        </w:rPr>
        <w:t>42</w:t>
      </w:r>
      <w:r w:rsidRPr="00304C7A">
        <w:rPr>
          <w:rFonts w:ascii="Book Antiqua" w:hAnsi="Book Antiqua" w:cs="宋体"/>
          <w:sz w:val="24"/>
          <w:szCs w:val="24"/>
          <w:lang w:val="en-US" w:eastAsia="zh-CN"/>
        </w:rPr>
        <w:t>: 751-757 [PMID: 18243089 DOI: 10.1016/j.bone.2007.12.219]</w:t>
      </w:r>
    </w:p>
    <w:p w:rsidR="00F03AFC" w:rsidRPr="00304C7A" w:rsidRDefault="00F03AFC" w:rsidP="00DF6B73">
      <w:pPr>
        <w:spacing w:after="0" w:line="360" w:lineRule="auto"/>
        <w:jc w:val="both"/>
        <w:rPr>
          <w:rFonts w:ascii="Book Antiqua" w:hAnsi="Book Antiqua" w:cs="宋体"/>
          <w:sz w:val="24"/>
          <w:szCs w:val="24"/>
          <w:lang w:val="en-US" w:eastAsia="zh-CN"/>
        </w:rPr>
      </w:pPr>
      <w:r w:rsidRPr="00304C7A">
        <w:rPr>
          <w:rFonts w:ascii="Book Antiqua" w:hAnsi="Book Antiqua" w:cs="宋体"/>
          <w:sz w:val="24"/>
          <w:szCs w:val="24"/>
          <w:lang w:val="en-US" w:eastAsia="zh-CN"/>
        </w:rPr>
        <w:t>2</w:t>
      </w:r>
      <w:r>
        <w:rPr>
          <w:rFonts w:ascii="Book Antiqua" w:hAnsi="Book Antiqua" w:cs="宋体"/>
          <w:sz w:val="24"/>
          <w:szCs w:val="24"/>
          <w:lang w:val="en-US" w:eastAsia="zh-CN"/>
        </w:rPr>
        <w:t>6</w:t>
      </w:r>
      <w:r w:rsidRPr="00304C7A">
        <w:rPr>
          <w:rFonts w:ascii="Book Antiqua" w:hAnsi="Book Antiqua" w:cs="宋体"/>
          <w:sz w:val="24"/>
          <w:szCs w:val="24"/>
          <w:lang w:val="en-US" w:eastAsia="zh-CN"/>
        </w:rPr>
        <w:t xml:space="preserve"> </w:t>
      </w:r>
      <w:proofErr w:type="spellStart"/>
      <w:r w:rsidRPr="00304C7A">
        <w:rPr>
          <w:rFonts w:ascii="Book Antiqua" w:hAnsi="Book Antiqua" w:cs="宋体"/>
          <w:b/>
          <w:bCs/>
          <w:sz w:val="24"/>
          <w:szCs w:val="24"/>
          <w:lang w:val="en-US" w:eastAsia="zh-CN"/>
        </w:rPr>
        <w:t>Zymek</w:t>
      </w:r>
      <w:proofErr w:type="spellEnd"/>
      <w:r w:rsidRPr="00304C7A">
        <w:rPr>
          <w:rFonts w:ascii="Book Antiqua" w:hAnsi="Book Antiqua" w:cs="宋体"/>
          <w:b/>
          <w:bCs/>
          <w:sz w:val="24"/>
          <w:szCs w:val="24"/>
          <w:lang w:val="en-US" w:eastAsia="zh-CN"/>
        </w:rPr>
        <w:t xml:space="preserve"> P</w:t>
      </w:r>
      <w:r w:rsidRPr="00304C7A">
        <w:rPr>
          <w:rFonts w:ascii="Book Antiqua" w:hAnsi="Book Antiqua" w:cs="宋体"/>
          <w:sz w:val="24"/>
          <w:szCs w:val="24"/>
          <w:lang w:val="en-US" w:eastAsia="zh-CN"/>
        </w:rPr>
        <w:t xml:space="preserve">, </w:t>
      </w:r>
      <w:proofErr w:type="spellStart"/>
      <w:r w:rsidRPr="00304C7A">
        <w:rPr>
          <w:rFonts w:ascii="Book Antiqua" w:hAnsi="Book Antiqua" w:cs="宋体"/>
          <w:sz w:val="24"/>
          <w:szCs w:val="24"/>
          <w:lang w:val="en-US" w:eastAsia="zh-CN"/>
        </w:rPr>
        <w:t>Bujak</w:t>
      </w:r>
      <w:proofErr w:type="spellEnd"/>
      <w:r w:rsidRPr="00304C7A">
        <w:rPr>
          <w:rFonts w:ascii="Book Antiqua" w:hAnsi="Book Antiqua" w:cs="宋体"/>
          <w:sz w:val="24"/>
          <w:szCs w:val="24"/>
          <w:lang w:val="en-US" w:eastAsia="zh-CN"/>
        </w:rPr>
        <w:t xml:space="preserve"> M, </w:t>
      </w:r>
      <w:proofErr w:type="spellStart"/>
      <w:r w:rsidRPr="00304C7A">
        <w:rPr>
          <w:rFonts w:ascii="Book Antiqua" w:hAnsi="Book Antiqua" w:cs="宋体"/>
          <w:sz w:val="24"/>
          <w:szCs w:val="24"/>
          <w:lang w:val="en-US" w:eastAsia="zh-CN"/>
        </w:rPr>
        <w:t>Chatila</w:t>
      </w:r>
      <w:proofErr w:type="spellEnd"/>
      <w:r w:rsidRPr="00304C7A">
        <w:rPr>
          <w:rFonts w:ascii="Book Antiqua" w:hAnsi="Book Antiqua" w:cs="宋体"/>
          <w:sz w:val="24"/>
          <w:szCs w:val="24"/>
          <w:lang w:val="en-US" w:eastAsia="zh-CN"/>
        </w:rPr>
        <w:t xml:space="preserve"> K, </w:t>
      </w:r>
      <w:proofErr w:type="spellStart"/>
      <w:r w:rsidRPr="00304C7A">
        <w:rPr>
          <w:rFonts w:ascii="Book Antiqua" w:hAnsi="Book Antiqua" w:cs="宋体"/>
          <w:sz w:val="24"/>
          <w:szCs w:val="24"/>
          <w:lang w:val="en-US" w:eastAsia="zh-CN"/>
        </w:rPr>
        <w:t>Cieslak</w:t>
      </w:r>
      <w:proofErr w:type="spellEnd"/>
      <w:r w:rsidRPr="00304C7A">
        <w:rPr>
          <w:rFonts w:ascii="Book Antiqua" w:hAnsi="Book Antiqua" w:cs="宋体"/>
          <w:sz w:val="24"/>
          <w:szCs w:val="24"/>
          <w:lang w:val="en-US" w:eastAsia="zh-CN"/>
        </w:rPr>
        <w:t xml:space="preserve"> A, </w:t>
      </w:r>
      <w:proofErr w:type="spellStart"/>
      <w:r w:rsidRPr="00304C7A">
        <w:rPr>
          <w:rFonts w:ascii="Book Antiqua" w:hAnsi="Book Antiqua" w:cs="宋体"/>
          <w:sz w:val="24"/>
          <w:szCs w:val="24"/>
          <w:lang w:val="en-US" w:eastAsia="zh-CN"/>
        </w:rPr>
        <w:t>Thakker</w:t>
      </w:r>
      <w:proofErr w:type="spellEnd"/>
      <w:r w:rsidRPr="00304C7A">
        <w:rPr>
          <w:rFonts w:ascii="Book Antiqua" w:hAnsi="Book Antiqua" w:cs="宋体"/>
          <w:sz w:val="24"/>
          <w:szCs w:val="24"/>
          <w:lang w:val="en-US" w:eastAsia="zh-CN"/>
        </w:rPr>
        <w:t xml:space="preserve"> G, </w:t>
      </w:r>
      <w:proofErr w:type="spellStart"/>
      <w:r w:rsidRPr="00304C7A">
        <w:rPr>
          <w:rFonts w:ascii="Book Antiqua" w:hAnsi="Book Antiqua" w:cs="宋体"/>
          <w:sz w:val="24"/>
          <w:szCs w:val="24"/>
          <w:lang w:val="en-US" w:eastAsia="zh-CN"/>
        </w:rPr>
        <w:t>Entman</w:t>
      </w:r>
      <w:proofErr w:type="spellEnd"/>
      <w:r w:rsidRPr="00304C7A">
        <w:rPr>
          <w:rFonts w:ascii="Book Antiqua" w:hAnsi="Book Antiqua" w:cs="宋体"/>
          <w:sz w:val="24"/>
          <w:szCs w:val="24"/>
          <w:lang w:val="en-US" w:eastAsia="zh-CN"/>
        </w:rPr>
        <w:t xml:space="preserve"> ML, </w:t>
      </w:r>
      <w:proofErr w:type="spellStart"/>
      <w:r w:rsidRPr="00304C7A">
        <w:rPr>
          <w:rFonts w:ascii="Book Antiqua" w:hAnsi="Book Antiqua" w:cs="宋体"/>
          <w:sz w:val="24"/>
          <w:szCs w:val="24"/>
          <w:lang w:val="en-US" w:eastAsia="zh-CN"/>
        </w:rPr>
        <w:t>Frangogiannis</w:t>
      </w:r>
      <w:proofErr w:type="spellEnd"/>
      <w:r w:rsidRPr="00304C7A">
        <w:rPr>
          <w:rFonts w:ascii="Book Antiqua" w:hAnsi="Book Antiqua" w:cs="宋体"/>
          <w:sz w:val="24"/>
          <w:szCs w:val="24"/>
          <w:lang w:val="en-US" w:eastAsia="zh-CN"/>
        </w:rPr>
        <w:t xml:space="preserve"> NG. The role of platelet-derived growth factor signaling in healing myocardial infarcts. </w:t>
      </w:r>
      <w:r w:rsidRPr="00304C7A">
        <w:rPr>
          <w:rFonts w:ascii="Book Antiqua" w:hAnsi="Book Antiqua" w:cs="宋体"/>
          <w:i/>
          <w:iCs/>
          <w:sz w:val="24"/>
          <w:szCs w:val="24"/>
          <w:lang w:val="en-US" w:eastAsia="zh-CN"/>
        </w:rPr>
        <w:t xml:space="preserve">J Am </w:t>
      </w:r>
      <w:proofErr w:type="spellStart"/>
      <w:r w:rsidRPr="00304C7A">
        <w:rPr>
          <w:rFonts w:ascii="Book Antiqua" w:hAnsi="Book Antiqua" w:cs="宋体"/>
          <w:i/>
          <w:iCs/>
          <w:sz w:val="24"/>
          <w:szCs w:val="24"/>
          <w:lang w:val="en-US" w:eastAsia="zh-CN"/>
        </w:rPr>
        <w:t>Coll</w:t>
      </w:r>
      <w:proofErr w:type="spellEnd"/>
      <w:r w:rsidRPr="00304C7A">
        <w:rPr>
          <w:rFonts w:ascii="Book Antiqua" w:hAnsi="Book Antiqua" w:cs="宋体"/>
          <w:i/>
          <w:iCs/>
          <w:sz w:val="24"/>
          <w:szCs w:val="24"/>
          <w:lang w:val="en-US" w:eastAsia="zh-CN"/>
        </w:rPr>
        <w:t xml:space="preserve"> </w:t>
      </w:r>
      <w:proofErr w:type="spellStart"/>
      <w:r w:rsidRPr="00304C7A">
        <w:rPr>
          <w:rFonts w:ascii="Book Antiqua" w:hAnsi="Book Antiqua" w:cs="宋体"/>
          <w:i/>
          <w:iCs/>
          <w:sz w:val="24"/>
          <w:szCs w:val="24"/>
          <w:lang w:val="en-US" w:eastAsia="zh-CN"/>
        </w:rPr>
        <w:t>Cardiol</w:t>
      </w:r>
      <w:proofErr w:type="spellEnd"/>
      <w:r w:rsidRPr="00304C7A">
        <w:rPr>
          <w:rFonts w:ascii="Book Antiqua" w:hAnsi="Book Antiqua" w:cs="宋体"/>
          <w:sz w:val="24"/>
          <w:szCs w:val="24"/>
          <w:lang w:val="en-US" w:eastAsia="zh-CN"/>
        </w:rPr>
        <w:t xml:space="preserve"> 2006; </w:t>
      </w:r>
      <w:r w:rsidRPr="00304C7A">
        <w:rPr>
          <w:rFonts w:ascii="Book Antiqua" w:hAnsi="Book Antiqua" w:cs="宋体"/>
          <w:b/>
          <w:bCs/>
          <w:sz w:val="24"/>
          <w:szCs w:val="24"/>
          <w:lang w:val="en-US" w:eastAsia="zh-CN"/>
        </w:rPr>
        <w:t>48</w:t>
      </w:r>
      <w:r w:rsidRPr="00304C7A">
        <w:rPr>
          <w:rFonts w:ascii="Book Antiqua" w:hAnsi="Book Antiqua" w:cs="宋体"/>
          <w:sz w:val="24"/>
          <w:szCs w:val="24"/>
          <w:lang w:val="en-US" w:eastAsia="zh-CN"/>
        </w:rPr>
        <w:t>: 2315-2323 [PMID: 17161265 DOI: 10.1016/j.jacc.2006.07.060]</w:t>
      </w:r>
    </w:p>
    <w:p w:rsidR="00285E05" w:rsidRDefault="00285E05" w:rsidP="00DF6B73">
      <w:pPr>
        <w:pStyle w:val="ab"/>
        <w:wordWrap w:val="0"/>
        <w:spacing w:line="360" w:lineRule="auto"/>
        <w:ind w:left="360" w:right="120" w:firstLineChars="0" w:firstLine="0"/>
        <w:jc w:val="both"/>
        <w:rPr>
          <w:rStyle w:val="aa"/>
          <w:rFonts w:ascii="Book Antiqua" w:hAnsi="Book Antiqua" w:cs="Arial"/>
          <w:noProof/>
          <w:color w:val="000000"/>
          <w:lang w:val="en-US" w:eastAsia="zh-CN"/>
        </w:rPr>
      </w:pPr>
      <w:bookmarkStart w:id="31" w:name="OLE_LINK277"/>
      <w:bookmarkStart w:id="32" w:name="OLE_LINK278"/>
      <w:bookmarkStart w:id="33" w:name="OLE_LINK279"/>
      <w:bookmarkStart w:id="34" w:name="OLE_LINK290"/>
      <w:bookmarkStart w:id="35" w:name="OLE_LINK301"/>
      <w:bookmarkStart w:id="36" w:name="OLE_LINK312"/>
      <w:bookmarkStart w:id="37" w:name="OLE_LINK315"/>
      <w:bookmarkStart w:id="38" w:name="OLE_LINK316"/>
      <w:bookmarkStart w:id="39" w:name="OLE_LINK317"/>
      <w:bookmarkStart w:id="40" w:name="OLE_LINK318"/>
      <w:bookmarkStart w:id="41" w:name="OLE_LINK326"/>
      <w:bookmarkStart w:id="42" w:name="OLE_LINK335"/>
      <w:bookmarkStart w:id="43" w:name="OLE_LINK339"/>
      <w:bookmarkStart w:id="44" w:name="OLE_LINK348"/>
      <w:bookmarkStart w:id="45" w:name="OLE_LINK378"/>
    </w:p>
    <w:p w:rsidR="00F03AFC" w:rsidRPr="00C77C9B" w:rsidRDefault="00F03AFC" w:rsidP="0053367D">
      <w:pPr>
        <w:pStyle w:val="ab"/>
        <w:wordWrap w:val="0"/>
        <w:spacing w:line="360" w:lineRule="auto"/>
        <w:ind w:left="360" w:right="120" w:firstLineChars="0" w:firstLine="0"/>
        <w:jc w:val="right"/>
        <w:rPr>
          <w:rFonts w:ascii="Book Antiqua" w:hAnsi="Book Antiqua"/>
          <w:b/>
          <w:bCs/>
          <w:color w:val="000000"/>
          <w:lang w:val="en-US" w:eastAsia="zh-CN"/>
        </w:rPr>
      </w:pPr>
      <w:r w:rsidRPr="00C77C9B">
        <w:rPr>
          <w:rStyle w:val="aa"/>
          <w:rFonts w:ascii="Book Antiqua" w:hAnsi="Book Antiqua" w:cs="Arial"/>
          <w:noProof/>
          <w:color w:val="000000"/>
          <w:lang w:val="en-US"/>
        </w:rPr>
        <w:t>P-Reviewers</w:t>
      </w:r>
      <w:r w:rsidRPr="00C77C9B">
        <w:rPr>
          <w:rStyle w:val="aa"/>
          <w:rFonts w:ascii="Book Antiqua" w:hAnsi="Book Antiqua" w:cs="Arial"/>
          <w:noProof/>
          <w:color w:val="000000"/>
          <w:lang w:val="en-US" w:eastAsia="zh-CN"/>
        </w:rPr>
        <w:t>:</w:t>
      </w:r>
      <w:r w:rsidRPr="00C77C9B">
        <w:rPr>
          <w:rFonts w:ascii="Book Antiqua" w:hAnsi="Book Antiqua"/>
          <w:bCs/>
          <w:color w:val="000000"/>
          <w:lang w:val="en-US"/>
        </w:rPr>
        <w:t xml:space="preserve"> </w:t>
      </w:r>
      <w:r w:rsidRPr="00C77C9B">
        <w:rPr>
          <w:rFonts w:ascii="Book Antiqua" w:hAnsi="Book Antiqua"/>
          <w:bCs/>
          <w:color w:val="000000"/>
          <w:lang w:val="en-US" w:eastAsia="zh-CN"/>
        </w:rPr>
        <w:t xml:space="preserve"> </w:t>
      </w:r>
      <w:proofErr w:type="spellStart"/>
      <w:r w:rsidR="0053367D" w:rsidRPr="0053367D">
        <w:rPr>
          <w:rFonts w:ascii="Book Antiqua" w:hAnsi="Book Antiqua"/>
          <w:bCs/>
          <w:color w:val="000000"/>
          <w:lang w:val="en-US" w:eastAsia="zh-CN"/>
        </w:rPr>
        <w:t>Aghakhani</w:t>
      </w:r>
      <w:proofErr w:type="spellEnd"/>
      <w:r w:rsidR="0053367D" w:rsidRPr="0053367D">
        <w:rPr>
          <w:rFonts w:ascii="Book Antiqua" w:hAnsi="Book Antiqua"/>
          <w:bCs/>
          <w:color w:val="000000"/>
          <w:lang w:val="en-US" w:eastAsia="zh-CN"/>
        </w:rPr>
        <w:t xml:space="preserve"> </w:t>
      </w:r>
      <w:r w:rsidR="0053367D">
        <w:rPr>
          <w:rFonts w:ascii="Book Antiqua" w:hAnsi="Book Antiqua"/>
          <w:bCs/>
          <w:color w:val="000000"/>
          <w:lang w:val="en-US" w:eastAsia="zh-CN"/>
        </w:rPr>
        <w:t xml:space="preserve">A, </w:t>
      </w:r>
      <w:proofErr w:type="spellStart"/>
      <w:r w:rsidR="0053367D" w:rsidRPr="0053367D">
        <w:rPr>
          <w:rFonts w:ascii="Book Antiqua" w:hAnsi="Book Antiqua"/>
          <w:bCs/>
          <w:color w:val="000000"/>
          <w:lang w:val="en-US" w:eastAsia="zh-CN"/>
        </w:rPr>
        <w:t>Balaban</w:t>
      </w:r>
      <w:proofErr w:type="spellEnd"/>
      <w:r w:rsidR="0053367D">
        <w:rPr>
          <w:rFonts w:ascii="Book Antiqua" w:hAnsi="Book Antiqua"/>
          <w:bCs/>
          <w:color w:val="000000"/>
          <w:lang w:val="en-US" w:eastAsia="zh-CN"/>
        </w:rPr>
        <w:t xml:space="preserve"> YH</w:t>
      </w:r>
      <w:r w:rsidRPr="00C77C9B">
        <w:rPr>
          <w:rFonts w:ascii="Book Antiqua" w:hAnsi="Book Antiqua"/>
          <w:bCs/>
          <w:color w:val="000000"/>
          <w:lang w:val="en-US"/>
        </w:rPr>
        <w:t xml:space="preserve"> </w:t>
      </w:r>
      <w:r w:rsidRPr="00C77C9B">
        <w:rPr>
          <w:rFonts w:ascii="Book Antiqua" w:hAnsi="Book Antiqua"/>
          <w:b/>
          <w:bCs/>
          <w:color w:val="000000"/>
          <w:lang w:val="en-US"/>
        </w:rPr>
        <w:t>S-Editor</w:t>
      </w:r>
      <w:r w:rsidRPr="00C77C9B">
        <w:rPr>
          <w:rFonts w:ascii="Book Antiqua" w:hAnsi="Book Antiqua"/>
          <w:b/>
          <w:bCs/>
          <w:color w:val="000000"/>
          <w:lang w:val="en-US" w:eastAsia="zh-CN"/>
        </w:rPr>
        <w:t>:</w:t>
      </w:r>
      <w:r w:rsidRPr="00C77C9B">
        <w:rPr>
          <w:rFonts w:ascii="Book Antiqua" w:hAnsi="Book Antiqua"/>
          <w:bCs/>
          <w:color w:val="000000"/>
          <w:lang w:val="en-US"/>
        </w:rPr>
        <w:t xml:space="preserve"> </w:t>
      </w:r>
      <w:r w:rsidRPr="00C77C9B">
        <w:rPr>
          <w:rFonts w:ascii="Book Antiqua" w:hAnsi="Book Antiqua"/>
          <w:bCs/>
          <w:color w:val="000000"/>
          <w:lang w:val="en-US" w:eastAsia="zh-CN"/>
        </w:rPr>
        <w:t>Ding Y</w:t>
      </w:r>
      <w:r w:rsidRPr="00C77C9B">
        <w:rPr>
          <w:rFonts w:ascii="Book Antiqua" w:hAnsi="Book Antiqua"/>
          <w:b/>
          <w:bCs/>
          <w:color w:val="000000"/>
          <w:lang w:val="en-US"/>
        </w:rPr>
        <w:t xml:space="preserve">   L-Editor</w:t>
      </w:r>
      <w:r w:rsidRPr="00C77C9B">
        <w:rPr>
          <w:rFonts w:ascii="Book Antiqua" w:hAnsi="Book Antiqua"/>
          <w:b/>
          <w:bCs/>
          <w:color w:val="000000"/>
          <w:lang w:val="en-US" w:eastAsia="zh-CN"/>
        </w:rPr>
        <w:t>:</w:t>
      </w:r>
      <w:r w:rsidRPr="00C77C9B">
        <w:rPr>
          <w:rFonts w:ascii="Book Antiqua" w:hAnsi="Book Antiqua"/>
          <w:b/>
          <w:bCs/>
          <w:color w:val="000000"/>
          <w:lang w:val="en-US"/>
        </w:rPr>
        <w:t xml:space="preserve">   E-Editor</w:t>
      </w:r>
      <w:r w:rsidRPr="00C77C9B">
        <w:rPr>
          <w:rFonts w:ascii="Book Antiqua" w:hAnsi="Book Antiqua"/>
          <w:b/>
          <w:bCs/>
          <w:color w:val="000000"/>
          <w:lang w:val="en-US"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F03AFC" w:rsidRPr="00C77C9B"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Pr="00304C7A" w:rsidRDefault="00F03AFC" w:rsidP="00DF6B73">
      <w:pPr>
        <w:spacing w:after="0" w:line="360" w:lineRule="auto"/>
        <w:jc w:val="both"/>
        <w:rPr>
          <w:rFonts w:ascii="Book Antiqua" w:hAnsi="Book Antiqua"/>
          <w:sz w:val="24"/>
          <w:szCs w:val="24"/>
          <w:lang w:val="en-US"/>
        </w:rPr>
      </w:pPr>
    </w:p>
    <w:p w:rsidR="00F03AFC" w:rsidRDefault="00F03AFC" w:rsidP="00DF6B73">
      <w:pPr>
        <w:spacing w:after="0" w:line="360" w:lineRule="auto"/>
        <w:jc w:val="both"/>
        <w:rPr>
          <w:rFonts w:ascii="Book Antiqua" w:hAnsi="Book Antiqua"/>
          <w:sz w:val="24"/>
          <w:szCs w:val="24"/>
          <w:lang w:val="en-US"/>
        </w:rPr>
      </w:pPr>
    </w:p>
    <w:p w:rsidR="00345E7B" w:rsidRDefault="00345E7B" w:rsidP="00DF6B73">
      <w:pPr>
        <w:spacing w:after="0" w:line="360" w:lineRule="auto"/>
        <w:jc w:val="both"/>
        <w:rPr>
          <w:rFonts w:ascii="Book Antiqua" w:hAnsi="Book Antiqua"/>
          <w:sz w:val="24"/>
          <w:szCs w:val="24"/>
          <w:lang w:val="en-US"/>
        </w:rPr>
      </w:pPr>
    </w:p>
    <w:p w:rsidR="00345E7B" w:rsidRDefault="00345E7B" w:rsidP="00DF6B73">
      <w:pPr>
        <w:spacing w:after="0" w:line="360" w:lineRule="auto"/>
        <w:jc w:val="both"/>
        <w:rPr>
          <w:rFonts w:ascii="Book Antiqua" w:hAnsi="Book Antiqua"/>
          <w:sz w:val="24"/>
          <w:szCs w:val="24"/>
          <w:lang w:val="en-US"/>
        </w:rPr>
      </w:pPr>
    </w:p>
    <w:p w:rsidR="00345E7B" w:rsidRPr="00304C7A" w:rsidRDefault="00345E7B" w:rsidP="00DF6B73">
      <w:pPr>
        <w:spacing w:after="0" w:line="360" w:lineRule="auto"/>
        <w:jc w:val="both"/>
        <w:rPr>
          <w:rFonts w:ascii="Book Antiqua" w:hAnsi="Book Antiqua"/>
          <w:sz w:val="24"/>
          <w:szCs w:val="24"/>
          <w:lang w:val="en-US"/>
        </w:rPr>
      </w:pPr>
    </w:p>
    <w:p w:rsidR="00F03AFC" w:rsidRPr="005B5B43" w:rsidRDefault="00F03AFC" w:rsidP="00DF6B73">
      <w:pPr>
        <w:snapToGrid w:val="0"/>
        <w:spacing w:after="0" w:line="360" w:lineRule="auto"/>
        <w:jc w:val="both"/>
        <w:outlineLvl w:val="0"/>
        <w:rPr>
          <w:rFonts w:ascii="Book Antiqua" w:hAnsi="Book Antiqua" w:cs="Arial"/>
          <w:b/>
          <w:lang w:val="en-GB"/>
        </w:rPr>
      </w:pPr>
      <w:r w:rsidRPr="005B5B43">
        <w:rPr>
          <w:rFonts w:ascii="Book Antiqua" w:hAnsi="Book Antiqua" w:cs="Arial"/>
          <w:b/>
          <w:lang w:val="en-GB"/>
        </w:rPr>
        <w:lastRenderedPageBreak/>
        <w:t>Table</w:t>
      </w:r>
      <w:r w:rsidRPr="005B5B43">
        <w:rPr>
          <w:rFonts w:ascii="Book Antiqua" w:hAnsi="Book Antiqua" w:cs="Arial"/>
          <w:b/>
          <w:lang w:val="en-GB" w:eastAsia="zh-CN"/>
        </w:rPr>
        <w:t xml:space="preserve">  </w:t>
      </w:r>
      <w:r w:rsidRPr="005B5B43">
        <w:rPr>
          <w:rFonts w:ascii="Book Antiqua" w:hAnsi="Book Antiqua" w:cs="Arial"/>
          <w:b/>
          <w:lang w:val="en-GB"/>
        </w:rPr>
        <w:t>1</w:t>
      </w:r>
      <w:r w:rsidRPr="005B5B43">
        <w:rPr>
          <w:rFonts w:ascii="Book Antiqua" w:hAnsi="Book Antiqua" w:cs="Arial"/>
          <w:b/>
          <w:lang w:val="en-GB" w:eastAsia="zh-CN"/>
        </w:rPr>
        <w:t xml:space="preserve">  </w:t>
      </w:r>
      <w:r w:rsidRPr="005B5B43">
        <w:rPr>
          <w:rFonts w:ascii="Book Antiqua" w:hAnsi="Book Antiqua" w:cs="Arial"/>
          <w:b/>
          <w:lang w:val="en-GB"/>
        </w:rPr>
        <w:t xml:space="preserve">Selected laboratory values in controls, patients with </w:t>
      </w:r>
      <w:r w:rsidRPr="005B5B43">
        <w:rPr>
          <w:rFonts w:ascii="Book Antiqua" w:hAnsi="Book Antiqua"/>
          <w:b/>
          <w:sz w:val="24"/>
          <w:szCs w:val="24"/>
          <w:lang w:val="en-US"/>
        </w:rPr>
        <w:t>acute pancreatitis</w:t>
      </w:r>
      <w:r w:rsidRPr="005B5B43">
        <w:rPr>
          <w:rFonts w:ascii="Book Antiqua" w:hAnsi="Book Antiqua" w:cs="Arial"/>
          <w:b/>
          <w:lang w:val="en-GB"/>
        </w:rPr>
        <w:t xml:space="preserve">, </w:t>
      </w:r>
      <w:r w:rsidRPr="005B5B43">
        <w:rPr>
          <w:rFonts w:ascii="Book Antiqua" w:hAnsi="Book Antiqua"/>
          <w:b/>
          <w:sz w:val="24"/>
          <w:szCs w:val="24"/>
          <w:lang w:val="en-US"/>
        </w:rPr>
        <w:t>walled-off pancreatic necrosis</w:t>
      </w:r>
      <w:r w:rsidRPr="005B5B43">
        <w:rPr>
          <w:rFonts w:ascii="Book Antiqua" w:hAnsi="Book Antiqua" w:cs="Arial"/>
          <w:b/>
          <w:lang w:val="en-GB"/>
        </w:rPr>
        <w:t xml:space="preserve"> and </w:t>
      </w:r>
      <w:r w:rsidRPr="005B5B43">
        <w:rPr>
          <w:rFonts w:ascii="Book Antiqua" w:hAnsi="Book Antiqua"/>
          <w:b/>
          <w:sz w:val="24"/>
          <w:szCs w:val="24"/>
          <w:lang w:val="en-US"/>
        </w:rPr>
        <w:t>chronic pancreatitis</w:t>
      </w:r>
      <w:r w:rsidR="00251D29">
        <w:rPr>
          <w:rFonts w:ascii="Book Antiqua" w:hAnsi="Book Antiqua"/>
          <w:b/>
          <w:sz w:val="24"/>
          <w:szCs w:val="24"/>
          <w:lang w:val="en-US"/>
        </w:rPr>
        <w:t xml:space="preserve"> (</w:t>
      </w:r>
      <w:r w:rsidR="00251D29" w:rsidRPr="00ED701F">
        <w:rPr>
          <w:rFonts w:ascii="Book Antiqua" w:hAnsi="Book Antiqua" w:cs="Arial"/>
          <w:b/>
          <w:lang w:val="en-US"/>
        </w:rPr>
        <w:t>mean ± SEM</w:t>
      </w:r>
      <w:r w:rsidR="00251D29">
        <w:rPr>
          <w:rFonts w:ascii="Book Antiqua" w:hAnsi="Book Antiqua" w:cs="Arial"/>
          <w:b/>
          <w:lang w:val="en-US"/>
        </w:rPr>
        <w:t>)</w:t>
      </w:r>
    </w:p>
    <w:tbl>
      <w:tblPr>
        <w:tblW w:w="0" w:type="auto"/>
        <w:tblLayout w:type="fixed"/>
        <w:tblCellMar>
          <w:top w:w="75" w:type="dxa"/>
          <w:left w:w="75" w:type="dxa"/>
          <w:bottom w:w="75" w:type="dxa"/>
          <w:right w:w="75" w:type="dxa"/>
        </w:tblCellMar>
        <w:tblLook w:val="00A0" w:firstRow="1" w:lastRow="0" w:firstColumn="1" w:lastColumn="0" w:noHBand="0" w:noVBand="0"/>
      </w:tblPr>
      <w:tblGrid>
        <w:gridCol w:w="2419"/>
        <w:gridCol w:w="1484"/>
        <w:gridCol w:w="1390"/>
        <w:gridCol w:w="1537"/>
        <w:gridCol w:w="1348"/>
      </w:tblGrid>
      <w:tr w:rsidR="00F03AFC" w:rsidRPr="00647E7D" w:rsidTr="00CC5095">
        <w:trPr>
          <w:trHeight w:val="570"/>
        </w:trPr>
        <w:tc>
          <w:tcPr>
            <w:tcW w:w="2419" w:type="dxa"/>
            <w:tcBorders>
              <w:top w:val="single" w:sz="4" w:space="0" w:color="000000"/>
              <w:left w:val="nil"/>
              <w:bottom w:val="nil"/>
              <w:right w:val="nil"/>
            </w:tcBorders>
            <w:vAlign w:val="center"/>
          </w:tcPr>
          <w:p w:rsidR="00F03AFC" w:rsidRPr="00ED701F" w:rsidRDefault="00F03AFC" w:rsidP="00DF6B73">
            <w:pPr>
              <w:snapToGrid w:val="0"/>
              <w:spacing w:after="0" w:line="360" w:lineRule="auto"/>
              <w:jc w:val="both"/>
              <w:rPr>
                <w:rFonts w:ascii="Book Antiqua" w:hAnsi="Book Antiqua" w:cs="Arial"/>
                <w:b/>
                <w:lang w:val="en-US"/>
              </w:rPr>
            </w:pPr>
          </w:p>
          <w:p w:rsidR="00F03AFC" w:rsidRPr="00ED701F" w:rsidRDefault="00F03AFC" w:rsidP="00DF6B73">
            <w:pPr>
              <w:snapToGrid w:val="0"/>
              <w:spacing w:after="0" w:line="360" w:lineRule="auto"/>
              <w:jc w:val="both"/>
              <w:rPr>
                <w:rFonts w:ascii="Book Antiqua" w:hAnsi="Book Antiqua" w:cs="Arial"/>
                <w:b/>
                <w:lang w:val="en-US"/>
              </w:rPr>
            </w:pPr>
          </w:p>
        </w:tc>
        <w:tc>
          <w:tcPr>
            <w:tcW w:w="1484" w:type="dxa"/>
            <w:tcBorders>
              <w:top w:val="single" w:sz="4" w:space="0" w:color="000000"/>
              <w:left w:val="nil"/>
              <w:bottom w:val="nil"/>
              <w:right w:val="nil"/>
            </w:tcBorders>
          </w:tcPr>
          <w:p w:rsidR="00F03AFC" w:rsidRPr="00ED701F" w:rsidRDefault="00F03AFC" w:rsidP="00DF6B73">
            <w:pPr>
              <w:snapToGrid w:val="0"/>
              <w:spacing w:after="0" w:line="360" w:lineRule="auto"/>
              <w:jc w:val="both"/>
              <w:rPr>
                <w:rFonts w:ascii="Book Antiqua" w:hAnsi="Book Antiqua" w:cs="Arial"/>
                <w:b/>
                <w:lang w:val="en-US"/>
              </w:rPr>
            </w:pPr>
            <w:r w:rsidRPr="00ED701F">
              <w:rPr>
                <w:rFonts w:ascii="Book Antiqua" w:hAnsi="Book Antiqua" w:cs="Arial"/>
                <w:b/>
                <w:lang w:val="en-US"/>
              </w:rPr>
              <w:t>Control</w:t>
            </w:r>
          </w:p>
          <w:p w:rsidR="00F03AFC" w:rsidRPr="00ED701F" w:rsidRDefault="00F03AFC" w:rsidP="00DF6B73">
            <w:pPr>
              <w:snapToGrid w:val="0"/>
              <w:spacing w:after="0" w:line="360" w:lineRule="auto"/>
              <w:jc w:val="both"/>
              <w:rPr>
                <w:rFonts w:ascii="Book Antiqua" w:hAnsi="Book Antiqua" w:cs="Arial"/>
                <w:b/>
                <w:lang w:val="en-US" w:eastAsia="zh-CN"/>
              </w:rPr>
            </w:pPr>
          </w:p>
        </w:tc>
        <w:tc>
          <w:tcPr>
            <w:tcW w:w="1390" w:type="dxa"/>
            <w:tcBorders>
              <w:top w:val="single" w:sz="4" w:space="0" w:color="000000"/>
              <w:left w:val="nil"/>
              <w:bottom w:val="nil"/>
              <w:right w:val="nil"/>
            </w:tcBorders>
          </w:tcPr>
          <w:p w:rsidR="00F03AFC" w:rsidRPr="00ED701F" w:rsidRDefault="00F03AFC" w:rsidP="00251D29">
            <w:pPr>
              <w:snapToGrid w:val="0"/>
              <w:spacing w:after="0" w:line="360" w:lineRule="auto"/>
              <w:jc w:val="both"/>
              <w:rPr>
                <w:rFonts w:ascii="Book Antiqua" w:hAnsi="Book Antiqua" w:cs="Arial"/>
                <w:b/>
                <w:lang w:val="en-US" w:eastAsia="zh-CN"/>
              </w:rPr>
            </w:pPr>
            <w:r w:rsidRPr="00ED701F">
              <w:rPr>
                <w:rFonts w:ascii="Book Antiqua" w:hAnsi="Book Antiqua" w:cs="Arial"/>
                <w:b/>
                <w:lang w:val="en-US"/>
              </w:rPr>
              <w:t xml:space="preserve">Acute pancreatitis </w:t>
            </w:r>
          </w:p>
        </w:tc>
        <w:tc>
          <w:tcPr>
            <w:tcW w:w="1537" w:type="dxa"/>
            <w:tcBorders>
              <w:top w:val="single" w:sz="4" w:space="0" w:color="000000"/>
              <w:left w:val="nil"/>
              <w:bottom w:val="nil"/>
              <w:right w:val="nil"/>
            </w:tcBorders>
          </w:tcPr>
          <w:p w:rsidR="00F03AFC" w:rsidRPr="00ED701F" w:rsidRDefault="00F03AFC" w:rsidP="00DF6B73">
            <w:pPr>
              <w:snapToGrid w:val="0"/>
              <w:spacing w:after="0" w:line="360" w:lineRule="auto"/>
              <w:jc w:val="both"/>
              <w:rPr>
                <w:rFonts w:ascii="Book Antiqua" w:hAnsi="Book Antiqua" w:cs="Arial"/>
                <w:b/>
                <w:lang w:val="en-US"/>
              </w:rPr>
            </w:pPr>
            <w:r w:rsidRPr="00ED701F">
              <w:rPr>
                <w:rFonts w:ascii="Book Antiqua" w:hAnsi="Book Antiqua" w:cs="Arial"/>
                <w:b/>
                <w:lang w:val="en-US"/>
              </w:rPr>
              <w:t>Walled-off</w:t>
            </w:r>
          </w:p>
          <w:p w:rsidR="00F03AFC" w:rsidRPr="00ED701F" w:rsidRDefault="00F03AFC" w:rsidP="00DF6B73">
            <w:pPr>
              <w:snapToGrid w:val="0"/>
              <w:spacing w:after="0" w:line="360" w:lineRule="auto"/>
              <w:jc w:val="both"/>
              <w:rPr>
                <w:rFonts w:ascii="Book Antiqua" w:hAnsi="Book Antiqua" w:cs="Arial"/>
                <w:b/>
                <w:lang w:val="en-US"/>
              </w:rPr>
            </w:pPr>
            <w:r w:rsidRPr="00ED701F">
              <w:rPr>
                <w:rFonts w:ascii="Book Antiqua" w:hAnsi="Book Antiqua" w:cs="Arial"/>
                <w:b/>
                <w:lang w:val="en-US"/>
              </w:rPr>
              <w:t>necrosis</w:t>
            </w:r>
          </w:p>
          <w:p w:rsidR="00F03AFC" w:rsidRPr="00ED701F" w:rsidRDefault="00F03AFC" w:rsidP="00251D29">
            <w:pPr>
              <w:snapToGrid w:val="0"/>
              <w:spacing w:after="0" w:line="360" w:lineRule="auto"/>
              <w:jc w:val="both"/>
              <w:rPr>
                <w:rFonts w:ascii="Book Antiqua" w:hAnsi="Book Antiqua" w:cs="Arial"/>
                <w:b/>
                <w:lang w:val="en-US" w:eastAsia="zh-CN"/>
              </w:rPr>
            </w:pPr>
          </w:p>
        </w:tc>
        <w:tc>
          <w:tcPr>
            <w:tcW w:w="1348" w:type="dxa"/>
            <w:tcBorders>
              <w:top w:val="single" w:sz="4" w:space="0" w:color="000000"/>
              <w:left w:val="nil"/>
              <w:bottom w:val="nil"/>
              <w:right w:val="nil"/>
            </w:tcBorders>
          </w:tcPr>
          <w:p w:rsidR="00F03AFC" w:rsidRPr="00ED701F" w:rsidRDefault="00F03AFC" w:rsidP="00DF6B73">
            <w:pPr>
              <w:snapToGrid w:val="0"/>
              <w:spacing w:after="0" w:line="360" w:lineRule="auto"/>
              <w:jc w:val="both"/>
              <w:rPr>
                <w:rFonts w:ascii="Book Antiqua" w:hAnsi="Book Antiqua" w:cs="Arial"/>
                <w:b/>
                <w:lang w:val="en-US"/>
              </w:rPr>
            </w:pPr>
            <w:r w:rsidRPr="00ED701F">
              <w:rPr>
                <w:rFonts w:ascii="Book Antiqua" w:hAnsi="Book Antiqua" w:cs="Arial"/>
                <w:b/>
                <w:lang w:val="en-US"/>
              </w:rPr>
              <w:t>Chronic pancreatitis</w:t>
            </w:r>
          </w:p>
          <w:p w:rsidR="00F03AFC" w:rsidRPr="00ED701F" w:rsidRDefault="00F03AFC" w:rsidP="00251D29">
            <w:pPr>
              <w:snapToGrid w:val="0"/>
              <w:spacing w:after="0" w:line="360" w:lineRule="auto"/>
              <w:jc w:val="both"/>
              <w:rPr>
                <w:rFonts w:ascii="Book Antiqua" w:hAnsi="Book Antiqua" w:cs="Arial"/>
                <w:b/>
                <w:lang w:val="en-US" w:eastAsia="zh-CN"/>
              </w:rPr>
            </w:pPr>
          </w:p>
        </w:tc>
      </w:tr>
      <w:tr w:rsidR="00F03AFC" w:rsidRPr="00647E7D" w:rsidTr="00CC5095">
        <w:trPr>
          <w:trHeight w:val="588"/>
        </w:trPr>
        <w:tc>
          <w:tcPr>
            <w:tcW w:w="2419" w:type="dxa"/>
            <w:tcBorders>
              <w:top w:val="single" w:sz="4" w:space="0" w:color="000000"/>
              <w:left w:val="nil"/>
              <w:bottom w:val="nil"/>
              <w:right w:val="nil"/>
            </w:tcBorders>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Number of control subjects/patients</w:t>
            </w:r>
          </w:p>
        </w:tc>
        <w:tc>
          <w:tcPr>
            <w:tcW w:w="1484" w:type="dxa"/>
            <w:tcBorders>
              <w:top w:val="single" w:sz="4" w:space="0" w:color="000000"/>
              <w:left w:val="nil"/>
              <w:bottom w:val="nil"/>
              <w:right w:val="nil"/>
            </w:tcBorders>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35</w:t>
            </w:r>
          </w:p>
        </w:tc>
        <w:tc>
          <w:tcPr>
            <w:tcW w:w="1390" w:type="dxa"/>
            <w:tcBorders>
              <w:top w:val="single" w:sz="4" w:space="0" w:color="000000"/>
              <w:left w:val="nil"/>
              <w:bottom w:val="nil"/>
              <w:right w:val="nil"/>
            </w:tcBorders>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40</w:t>
            </w:r>
          </w:p>
        </w:tc>
        <w:tc>
          <w:tcPr>
            <w:tcW w:w="1537" w:type="dxa"/>
            <w:tcBorders>
              <w:top w:val="single" w:sz="4" w:space="0" w:color="000000"/>
              <w:left w:val="nil"/>
              <w:bottom w:val="nil"/>
              <w:right w:val="nil"/>
            </w:tcBorders>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33</w:t>
            </w:r>
          </w:p>
        </w:tc>
        <w:tc>
          <w:tcPr>
            <w:tcW w:w="1348" w:type="dxa"/>
            <w:tcBorders>
              <w:top w:val="single" w:sz="4" w:space="0" w:color="000000"/>
              <w:left w:val="nil"/>
              <w:bottom w:val="nil"/>
              <w:right w:val="nil"/>
            </w:tcBorders>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40</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Age (</w:t>
            </w:r>
            <w:proofErr w:type="spellStart"/>
            <w:r w:rsidRPr="00ED701F">
              <w:rPr>
                <w:rFonts w:ascii="Book Antiqua" w:hAnsi="Book Antiqua" w:cs="Arial"/>
                <w:lang w:val="en-US" w:eastAsia="zh-CN"/>
              </w:rPr>
              <w:t>yr</w:t>
            </w:r>
            <w:proofErr w:type="spellEnd"/>
            <w:r w:rsidRPr="00ED701F">
              <w:rPr>
                <w:rFonts w:ascii="Book Antiqua" w:hAnsi="Book Antiqua" w:cs="Arial"/>
                <w:lang w:val="en-US"/>
              </w:rPr>
              <w:t>)</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42 ± 2.2</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52 ± 2.6</w:t>
            </w:r>
            <w:r w:rsidR="00782120" w:rsidRPr="00ED701F">
              <w:rPr>
                <w:rFonts w:ascii="Book Antiqua" w:hAnsi="Book Antiqua" w:cs="Arial" w:hint="eastAsia"/>
                <w:vertAlign w:val="superscript"/>
                <w:lang w:val="en-US" w:eastAsia="zh-CN"/>
              </w:rPr>
              <w:t xml:space="preserve"> a</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48 ± 2.5</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 xml:space="preserve">45  ± 1.2 </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Body weight (kg)</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79 ± 2.6</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78 ± 2.7</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72 ± 3.0</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68 ± 1.5</w:t>
            </w:r>
            <w:r w:rsidR="00782120" w:rsidRPr="00ED701F">
              <w:rPr>
                <w:rFonts w:ascii="Book Antiqua" w:hAnsi="Book Antiqua" w:cs="Arial" w:hint="eastAsia"/>
                <w:vertAlign w:val="superscript"/>
                <w:lang w:val="en-US" w:eastAsia="zh-CN"/>
              </w:rPr>
              <w:t>a</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BMI (kg/m</w:t>
            </w:r>
            <w:r w:rsidRPr="00ED701F">
              <w:rPr>
                <w:rFonts w:ascii="Book Antiqua" w:hAnsi="Book Antiqua" w:cs="Arial"/>
                <w:vertAlign w:val="superscript"/>
                <w:lang w:val="en-US"/>
              </w:rPr>
              <w:t>2</w:t>
            </w:r>
            <w:r w:rsidRPr="00ED701F">
              <w:rPr>
                <w:rFonts w:ascii="Book Antiqua" w:hAnsi="Book Antiqua" w:cs="Arial"/>
                <w:lang w:val="en-US"/>
              </w:rPr>
              <w:t>)</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25 ± 0.46</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25 ± 0.62</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24 ± 0.78</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22 ± 0.49</w:t>
            </w:r>
            <w:r w:rsidR="00782120" w:rsidRPr="00ED701F">
              <w:rPr>
                <w:rFonts w:ascii="Book Antiqua" w:hAnsi="Book Antiqua" w:cs="Arial" w:hint="eastAsia"/>
                <w:vertAlign w:val="superscript"/>
                <w:lang w:val="en-US" w:eastAsia="zh-CN"/>
              </w:rPr>
              <w:t>a</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Serum amylase (U/L)</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US"/>
              </w:rPr>
              <w:t xml:space="preserve">49 </w:t>
            </w:r>
            <w:r w:rsidRPr="00ED701F">
              <w:rPr>
                <w:rFonts w:ascii="Book Antiqua" w:hAnsi="Book Antiqua" w:cs="Arial"/>
                <w:lang w:val="en-GB"/>
              </w:rPr>
              <w:t>± 6.1</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991 ± 554</w:t>
            </w:r>
            <w:r w:rsidR="00782120" w:rsidRPr="00ED701F">
              <w:rPr>
                <w:rFonts w:ascii="Book Antiqua" w:hAnsi="Book Antiqua" w:cs="Arial" w:hint="eastAsia"/>
                <w:vertAlign w:val="superscript"/>
                <w:lang w:val="en-US" w:eastAsia="zh-CN"/>
              </w:rPr>
              <w:t>a</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124 ± 26</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107 ± 13</w:t>
            </w:r>
            <w:r w:rsidR="00782120" w:rsidRPr="00ED701F">
              <w:rPr>
                <w:rFonts w:ascii="Book Antiqua" w:hAnsi="Book Antiqua" w:cs="Arial" w:hint="eastAsia"/>
                <w:vertAlign w:val="superscript"/>
                <w:lang w:val="en-US" w:eastAsia="zh-CN"/>
              </w:rPr>
              <w:t>a</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Serum lipase (U/L)</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26 ± 3.0</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519 ± 105</w:t>
            </w:r>
            <w:r w:rsidR="00782120" w:rsidRPr="00ED701F">
              <w:rPr>
                <w:rFonts w:ascii="Book Antiqua" w:hAnsi="Book Antiqua" w:cs="Arial" w:hint="eastAsia"/>
                <w:vertAlign w:val="superscript"/>
                <w:lang w:val="en-US" w:eastAsia="zh-CN"/>
              </w:rPr>
              <w:t>a</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87 ± 26</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157 ± 45</w:t>
            </w:r>
            <w:r w:rsidR="00782120" w:rsidRPr="00ED701F">
              <w:rPr>
                <w:rFonts w:ascii="Book Antiqua" w:hAnsi="Book Antiqua" w:cs="Arial" w:hint="eastAsia"/>
                <w:vertAlign w:val="superscript"/>
                <w:lang w:val="en-US" w:eastAsia="zh-CN"/>
              </w:rPr>
              <w:t>a</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ALT (U/L)</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22 ± 1.5</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120 ± 27</w:t>
            </w:r>
            <w:r w:rsidR="00782120" w:rsidRPr="00ED701F">
              <w:rPr>
                <w:rFonts w:ascii="Book Antiqua" w:hAnsi="Book Antiqua" w:cs="Arial" w:hint="eastAsia"/>
                <w:vertAlign w:val="superscript"/>
                <w:lang w:val="en-US" w:eastAsia="zh-CN"/>
              </w:rPr>
              <w:t>a</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30 ± 7.5</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31 ± 32</w:t>
            </w:r>
            <w:r w:rsidR="00782120" w:rsidRPr="00ED701F">
              <w:rPr>
                <w:rFonts w:ascii="Book Antiqua" w:hAnsi="Book Antiqua" w:cs="Arial" w:hint="eastAsia"/>
                <w:vertAlign w:val="superscript"/>
                <w:lang w:val="en-US" w:eastAsia="zh-CN"/>
              </w:rPr>
              <w:t>a</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AST (U/L)</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22 ± 6.5</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96 ± 22</w:t>
            </w:r>
            <w:r w:rsidR="00782120" w:rsidRPr="00ED701F">
              <w:rPr>
                <w:rFonts w:ascii="Book Antiqua" w:hAnsi="Book Antiqua" w:cs="Arial" w:hint="eastAsia"/>
                <w:vertAlign w:val="superscript"/>
                <w:lang w:val="en-US" w:eastAsia="zh-CN"/>
              </w:rPr>
              <w:t>a</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29 ± 6.5</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32 ± 1.1</w:t>
            </w:r>
            <w:r w:rsidR="00782120" w:rsidRPr="00ED701F">
              <w:rPr>
                <w:rFonts w:ascii="Book Antiqua" w:hAnsi="Book Antiqua" w:cs="Arial" w:hint="eastAsia"/>
                <w:vertAlign w:val="superscript"/>
                <w:lang w:val="en-US" w:eastAsia="zh-CN"/>
              </w:rPr>
              <w:t>a</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Total protein (g/L)</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76 ± 0.84</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63 ± 1.3</w:t>
            </w:r>
            <w:r w:rsidR="00782120" w:rsidRPr="00ED701F">
              <w:rPr>
                <w:rFonts w:ascii="Book Antiqua" w:hAnsi="Book Antiqua" w:cs="Arial" w:hint="eastAsia"/>
                <w:vertAlign w:val="superscript"/>
                <w:lang w:val="en-US" w:eastAsia="zh-CN"/>
              </w:rPr>
              <w:t>a</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70 ± 1.2</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72 ± 1.1</w:t>
            </w:r>
            <w:r w:rsidR="00782120" w:rsidRPr="00ED701F">
              <w:rPr>
                <w:rFonts w:ascii="Book Antiqua" w:hAnsi="Book Antiqua" w:cs="Arial" w:hint="eastAsia"/>
                <w:vertAlign w:val="superscript"/>
                <w:lang w:val="en-US" w:eastAsia="zh-CN"/>
              </w:rPr>
              <w:t>a</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Albumin (g/L)</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45 ± 0.75</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31 ± 1.3</w:t>
            </w:r>
            <w:r w:rsidR="00782120" w:rsidRPr="00ED701F">
              <w:rPr>
                <w:rFonts w:ascii="Book Antiqua" w:hAnsi="Book Antiqua" w:cs="Arial" w:hint="eastAsia"/>
                <w:vertAlign w:val="superscript"/>
                <w:lang w:val="en-US" w:eastAsia="zh-CN"/>
              </w:rPr>
              <w:t>a</w:t>
            </w:r>
          </w:p>
        </w:tc>
        <w:tc>
          <w:tcPr>
            <w:tcW w:w="1537" w:type="dxa"/>
            <w:vAlign w:val="center"/>
          </w:tcPr>
          <w:p w:rsidR="00F03AFC" w:rsidRPr="00ED701F" w:rsidRDefault="00F03AFC" w:rsidP="00DF6B73">
            <w:pPr>
              <w:snapToGrid w:val="0"/>
              <w:spacing w:after="0" w:line="360" w:lineRule="auto"/>
              <w:jc w:val="both"/>
              <w:rPr>
                <w:rFonts w:ascii="Book Antiqua" w:hAnsi="Book Antiqua" w:cs="Arial"/>
                <w:color w:val="FF0000"/>
                <w:vertAlign w:val="superscript"/>
                <w:lang w:val="en-US"/>
              </w:rPr>
            </w:pPr>
            <w:r w:rsidRPr="00ED701F">
              <w:rPr>
                <w:rFonts w:ascii="Book Antiqua" w:hAnsi="Book Antiqua" w:cs="Arial"/>
                <w:lang w:val="en-US"/>
              </w:rPr>
              <w:t>34 ± 1.4</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44 ± 1.1</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Hemoglobin, (g/</w:t>
            </w:r>
            <w:proofErr w:type="spellStart"/>
            <w:r w:rsidRPr="00ED701F">
              <w:rPr>
                <w:rFonts w:ascii="Book Antiqua" w:hAnsi="Book Antiqua" w:cs="Arial"/>
                <w:lang w:val="en-US"/>
              </w:rPr>
              <w:t>dL</w:t>
            </w:r>
            <w:proofErr w:type="spellEnd"/>
            <w:r w:rsidRPr="00ED701F">
              <w:rPr>
                <w:rFonts w:ascii="Book Antiqua" w:hAnsi="Book Antiqua" w:cs="Arial"/>
                <w:lang w:val="en-US"/>
              </w:rPr>
              <w:t>)</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15 ± 0.44</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13 ± 0.32</w:t>
            </w:r>
            <w:r w:rsidR="00782120" w:rsidRPr="00ED701F">
              <w:rPr>
                <w:rFonts w:ascii="Book Antiqua" w:hAnsi="Book Antiqua" w:cs="Arial" w:hint="eastAsia"/>
                <w:vertAlign w:val="superscript"/>
                <w:lang w:val="en-US" w:eastAsia="zh-CN"/>
              </w:rPr>
              <w:t>a</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13 ± 0.30</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14 ± 0.24</w:t>
            </w:r>
            <w:r w:rsidR="00782120" w:rsidRPr="00ED701F">
              <w:rPr>
                <w:rFonts w:ascii="Book Antiqua" w:hAnsi="Book Antiqua" w:cs="Arial" w:hint="eastAsia"/>
                <w:vertAlign w:val="superscript"/>
                <w:lang w:val="en-US" w:eastAsia="zh-CN"/>
              </w:rPr>
              <w:t>a</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BUN (mg/</w:t>
            </w:r>
            <w:proofErr w:type="spellStart"/>
            <w:r w:rsidRPr="00ED701F">
              <w:rPr>
                <w:rFonts w:ascii="Book Antiqua" w:hAnsi="Book Antiqua" w:cs="Arial"/>
                <w:lang w:val="en-US"/>
              </w:rPr>
              <w:t>dL</w:t>
            </w:r>
            <w:proofErr w:type="spellEnd"/>
            <w:r w:rsidRPr="00ED701F">
              <w:rPr>
                <w:rFonts w:ascii="Book Antiqua" w:hAnsi="Book Antiqua" w:cs="Arial"/>
                <w:lang w:val="en-US"/>
              </w:rPr>
              <w:t>)</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12 ± 0.45</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13 ± 1.2</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13 ± 0.72</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13 ± 1.1</w:t>
            </w:r>
          </w:p>
        </w:tc>
      </w:tr>
      <w:tr w:rsidR="00F03AFC" w:rsidRPr="00647E7D" w:rsidTr="00CC5095">
        <w:trPr>
          <w:trHeight w:val="399"/>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Bilirubin (mg/</w:t>
            </w:r>
            <w:proofErr w:type="spellStart"/>
            <w:r w:rsidRPr="00ED701F">
              <w:rPr>
                <w:rFonts w:ascii="Book Antiqua" w:hAnsi="Book Antiqua" w:cs="Arial"/>
                <w:lang w:val="en-US"/>
              </w:rPr>
              <w:t>dL</w:t>
            </w:r>
            <w:proofErr w:type="spellEnd"/>
            <w:r w:rsidRPr="00ED701F">
              <w:rPr>
                <w:rFonts w:ascii="Book Antiqua" w:hAnsi="Book Antiqua" w:cs="Arial"/>
                <w:lang w:val="en-US"/>
              </w:rPr>
              <w:t>)</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0.87 ± 0.07</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2.0 ± 0.39</w:t>
            </w:r>
            <w:r w:rsidR="00782120" w:rsidRPr="00ED701F">
              <w:rPr>
                <w:rFonts w:ascii="Book Antiqua" w:hAnsi="Book Antiqua" w:cs="Arial" w:hint="eastAsia"/>
                <w:vertAlign w:val="superscript"/>
                <w:lang w:val="en-US" w:eastAsia="zh-CN"/>
              </w:rPr>
              <w:t>a</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2.0 ± 0.81</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0.79 ± 0.11</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Serum triacylglycerol (mg/</w:t>
            </w:r>
            <w:proofErr w:type="spellStart"/>
            <w:r w:rsidRPr="00ED701F">
              <w:rPr>
                <w:rFonts w:ascii="Book Antiqua" w:hAnsi="Book Antiqua" w:cs="Arial"/>
                <w:lang w:val="en-GB"/>
              </w:rPr>
              <w:t>dL</w:t>
            </w:r>
            <w:proofErr w:type="spellEnd"/>
            <w:r w:rsidRPr="00ED701F">
              <w:rPr>
                <w:rFonts w:ascii="Book Antiqua" w:hAnsi="Book Antiqua" w:cs="Arial"/>
                <w:lang w:val="en-GB"/>
              </w:rPr>
              <w:t>)</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103 ± 5.9</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307 ± 80</w:t>
            </w:r>
            <w:r w:rsidR="00782120" w:rsidRPr="00ED701F">
              <w:rPr>
                <w:rFonts w:ascii="Book Antiqua" w:hAnsi="Book Antiqua" w:cs="Arial" w:hint="eastAsia"/>
                <w:vertAlign w:val="superscript"/>
                <w:lang w:val="en-US" w:eastAsia="zh-CN"/>
              </w:rPr>
              <w:t>a</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131 ± 6.5</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115 ± 8.4</w:t>
            </w:r>
          </w:p>
        </w:tc>
      </w:tr>
      <w:tr w:rsidR="00F03AFC" w:rsidRPr="00647E7D" w:rsidTr="00CC5095">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Serum cholesterol (mg/</w:t>
            </w:r>
            <w:proofErr w:type="spellStart"/>
            <w:r w:rsidRPr="00ED701F">
              <w:rPr>
                <w:rFonts w:ascii="Book Antiqua" w:hAnsi="Book Antiqua" w:cs="Arial"/>
                <w:lang w:val="en-GB"/>
              </w:rPr>
              <w:t>dL</w:t>
            </w:r>
            <w:proofErr w:type="spellEnd"/>
            <w:r w:rsidRPr="00ED701F">
              <w:rPr>
                <w:rFonts w:ascii="Book Antiqua" w:hAnsi="Book Antiqua" w:cs="Arial"/>
                <w:lang w:val="en-GB"/>
              </w:rPr>
              <w:t>)</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189 ± 3.9</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220 ± 24</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172 ± 9.7</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179 ± 7.0</w:t>
            </w:r>
            <w:r w:rsidR="00782120" w:rsidRPr="00ED701F">
              <w:rPr>
                <w:rFonts w:ascii="Book Antiqua" w:hAnsi="Book Antiqua" w:cs="Arial" w:hint="eastAsia"/>
                <w:vertAlign w:val="superscript"/>
                <w:lang w:val="en-US" w:eastAsia="zh-CN"/>
              </w:rPr>
              <w:t>a</w:t>
            </w:r>
          </w:p>
        </w:tc>
      </w:tr>
      <w:tr w:rsidR="00F03AFC" w:rsidRPr="00354F45" w:rsidTr="00CC5095">
        <w:trPr>
          <w:trHeight w:val="360"/>
        </w:trPr>
        <w:tc>
          <w:tcPr>
            <w:tcW w:w="2419" w:type="dxa"/>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Serum glucose (</w:t>
            </w:r>
            <w:proofErr w:type="spellStart"/>
            <w:r w:rsidRPr="00354F45">
              <w:rPr>
                <w:rFonts w:ascii="Book Antiqua" w:hAnsi="Book Antiqua" w:cs="Arial"/>
                <w:lang w:val="en-US"/>
              </w:rPr>
              <w:t>mmol</w:t>
            </w:r>
            <w:proofErr w:type="spellEnd"/>
            <w:r w:rsidRPr="00354F45">
              <w:rPr>
                <w:rFonts w:ascii="Book Antiqua" w:hAnsi="Book Antiqua" w:cs="Arial"/>
                <w:lang w:val="en-US"/>
              </w:rPr>
              <w:t>/L)</w:t>
            </w:r>
          </w:p>
        </w:tc>
        <w:tc>
          <w:tcPr>
            <w:tcW w:w="1484" w:type="dxa"/>
            <w:vAlign w:val="center"/>
          </w:tcPr>
          <w:p w:rsidR="00F03AFC" w:rsidRPr="00354F45" w:rsidRDefault="00F03AFC" w:rsidP="00DF6B73">
            <w:pPr>
              <w:snapToGrid w:val="0"/>
              <w:spacing w:after="0" w:line="360" w:lineRule="auto"/>
              <w:jc w:val="both"/>
              <w:rPr>
                <w:rFonts w:ascii="Book Antiqua" w:hAnsi="Book Antiqua" w:cs="Arial"/>
                <w:lang w:val="en-GB"/>
              </w:rPr>
            </w:pPr>
            <w:r w:rsidRPr="00354F45">
              <w:rPr>
                <w:rFonts w:ascii="Book Antiqua" w:hAnsi="Book Antiqua" w:cs="Arial"/>
                <w:lang w:val="en-US"/>
              </w:rPr>
              <w:t xml:space="preserve">5.1 </w:t>
            </w:r>
            <w:r w:rsidRPr="00354F45">
              <w:rPr>
                <w:rFonts w:ascii="Book Antiqua" w:hAnsi="Book Antiqua" w:cs="Arial"/>
                <w:lang w:val="en-GB"/>
              </w:rPr>
              <w:t>± 0.10</w:t>
            </w:r>
          </w:p>
        </w:tc>
        <w:tc>
          <w:tcPr>
            <w:tcW w:w="1390" w:type="dxa"/>
            <w:vAlign w:val="center"/>
          </w:tcPr>
          <w:p w:rsidR="00F03AFC" w:rsidRPr="00354F45" w:rsidRDefault="00F03AFC" w:rsidP="00DF6B73">
            <w:pPr>
              <w:snapToGrid w:val="0"/>
              <w:spacing w:after="0" w:line="360" w:lineRule="auto"/>
              <w:jc w:val="both"/>
              <w:rPr>
                <w:rFonts w:ascii="Book Antiqua" w:hAnsi="Book Antiqua" w:cs="Arial"/>
                <w:lang w:val="de-DE"/>
              </w:rPr>
            </w:pPr>
            <w:r w:rsidRPr="00354F45">
              <w:rPr>
                <w:rFonts w:ascii="Book Antiqua" w:hAnsi="Book Antiqua" w:cs="Arial"/>
                <w:lang w:val="de-DE"/>
              </w:rPr>
              <w:t>6.8 ± 0.6</w:t>
            </w:r>
            <w:r w:rsidR="00782120" w:rsidRPr="00354F45">
              <w:rPr>
                <w:rFonts w:ascii="Book Antiqua" w:hAnsi="Book Antiqua" w:cs="Arial" w:hint="eastAsia"/>
                <w:vertAlign w:val="superscript"/>
                <w:lang w:val="en-US" w:eastAsia="zh-CN"/>
              </w:rPr>
              <w:t>a</w:t>
            </w:r>
          </w:p>
        </w:tc>
        <w:tc>
          <w:tcPr>
            <w:tcW w:w="1537" w:type="dxa"/>
            <w:vAlign w:val="center"/>
          </w:tcPr>
          <w:p w:rsidR="00F03AFC" w:rsidRPr="00354F45" w:rsidRDefault="00F03AFC" w:rsidP="00DF6B73">
            <w:pPr>
              <w:snapToGrid w:val="0"/>
              <w:spacing w:after="0" w:line="360" w:lineRule="auto"/>
              <w:jc w:val="both"/>
              <w:rPr>
                <w:rFonts w:ascii="Book Antiqua" w:hAnsi="Book Antiqua" w:cs="Arial"/>
                <w:lang w:val="en-US" w:eastAsia="zh-CN"/>
              </w:rPr>
            </w:pPr>
            <w:r w:rsidRPr="00354F45">
              <w:rPr>
                <w:rFonts w:ascii="Book Antiqua" w:hAnsi="Book Antiqua" w:cs="Arial"/>
                <w:lang w:val="en-US"/>
              </w:rPr>
              <w:t>6.1 ± 0.37</w:t>
            </w:r>
            <w:r w:rsidR="00782120" w:rsidRPr="00354F45">
              <w:rPr>
                <w:rFonts w:ascii="Book Antiqua" w:hAnsi="Book Antiqua" w:cs="Arial" w:hint="eastAsia"/>
                <w:vertAlign w:val="superscript"/>
                <w:lang w:val="en-US" w:eastAsia="zh-CN"/>
              </w:rPr>
              <w:t>a</w:t>
            </w:r>
          </w:p>
        </w:tc>
        <w:tc>
          <w:tcPr>
            <w:tcW w:w="1348" w:type="dxa"/>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6.2 ± 0.25</w:t>
            </w:r>
            <w:r w:rsidR="00354F45" w:rsidRPr="00354F45">
              <w:rPr>
                <w:rFonts w:ascii="Book Antiqua" w:hAnsi="Book Antiqua" w:cs="Arial" w:hint="eastAsia"/>
                <w:vertAlign w:val="superscript"/>
                <w:lang w:val="en-US" w:eastAsia="zh-CN"/>
              </w:rPr>
              <w:t xml:space="preserve"> a</w:t>
            </w:r>
          </w:p>
        </w:tc>
      </w:tr>
      <w:tr w:rsidR="00F03AFC" w:rsidRPr="00354F45" w:rsidTr="00CC5095">
        <w:trPr>
          <w:trHeight w:val="360"/>
        </w:trPr>
        <w:tc>
          <w:tcPr>
            <w:tcW w:w="2419" w:type="dxa"/>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 xml:space="preserve">White blood cell count </w:t>
            </w:r>
          </w:p>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w:t>
            </w:r>
            <w:r w:rsidRPr="00354F45">
              <w:rPr>
                <w:rFonts w:ascii="Arno Pro" w:hAnsi="Arno Pro" w:cs="Arial"/>
                <w:lang w:val="en-US"/>
              </w:rPr>
              <w:t>×</w:t>
            </w:r>
            <w:r w:rsidRPr="00354F45">
              <w:rPr>
                <w:rFonts w:ascii="Book Antiqua" w:hAnsi="Book Antiqua" w:cs="Arial"/>
                <w:lang w:val="en-US"/>
              </w:rPr>
              <w:t xml:space="preserve"> 10</w:t>
            </w:r>
            <w:r w:rsidRPr="00354F45">
              <w:rPr>
                <w:rFonts w:ascii="Book Antiqua" w:hAnsi="Book Antiqua" w:cs="Arial"/>
                <w:vertAlign w:val="superscript"/>
                <w:lang w:val="en-US"/>
              </w:rPr>
              <w:t>9</w:t>
            </w:r>
            <w:r w:rsidRPr="00354F45">
              <w:rPr>
                <w:rFonts w:ascii="Book Antiqua" w:hAnsi="Book Antiqua" w:cs="Arial"/>
                <w:lang w:val="en-US"/>
              </w:rPr>
              <w:t>/L)</w:t>
            </w:r>
          </w:p>
        </w:tc>
        <w:tc>
          <w:tcPr>
            <w:tcW w:w="1484" w:type="dxa"/>
            <w:vAlign w:val="center"/>
          </w:tcPr>
          <w:p w:rsidR="00F03AFC" w:rsidRPr="00354F45" w:rsidRDefault="00F03AFC" w:rsidP="00DF6B73">
            <w:pPr>
              <w:snapToGrid w:val="0"/>
              <w:spacing w:after="0" w:line="360" w:lineRule="auto"/>
              <w:jc w:val="both"/>
              <w:rPr>
                <w:rFonts w:ascii="Book Antiqua" w:hAnsi="Book Antiqua" w:cs="Arial"/>
                <w:lang w:val="en-GB"/>
              </w:rPr>
            </w:pPr>
            <w:r w:rsidRPr="00354F45">
              <w:rPr>
                <w:rFonts w:ascii="Book Antiqua" w:hAnsi="Book Antiqua" w:cs="Arial"/>
                <w:lang w:val="en-GB"/>
              </w:rPr>
              <w:t>6.7 ± 0.25</w:t>
            </w:r>
          </w:p>
        </w:tc>
        <w:tc>
          <w:tcPr>
            <w:tcW w:w="1390" w:type="dxa"/>
            <w:vAlign w:val="center"/>
          </w:tcPr>
          <w:p w:rsidR="00F03AFC" w:rsidRPr="00354F45" w:rsidRDefault="00F03AFC" w:rsidP="00DF6B73">
            <w:pPr>
              <w:snapToGrid w:val="0"/>
              <w:spacing w:after="0" w:line="360" w:lineRule="auto"/>
              <w:jc w:val="both"/>
              <w:rPr>
                <w:rFonts w:ascii="Book Antiqua" w:hAnsi="Book Antiqua" w:cs="Arial"/>
                <w:lang w:val="en-GB" w:eastAsia="zh-CN"/>
              </w:rPr>
            </w:pPr>
            <w:r w:rsidRPr="00354F45">
              <w:rPr>
                <w:rFonts w:ascii="Book Antiqua" w:hAnsi="Book Antiqua" w:cs="Arial"/>
                <w:lang w:val="en-GB"/>
              </w:rPr>
              <w:t>11 ± 0.73</w:t>
            </w:r>
            <w:r w:rsidR="00782120" w:rsidRPr="00354F45">
              <w:rPr>
                <w:rFonts w:ascii="Book Antiqua" w:hAnsi="Book Antiqua" w:cs="Arial" w:hint="eastAsia"/>
                <w:vertAlign w:val="superscript"/>
                <w:lang w:val="en-US" w:eastAsia="zh-CN"/>
              </w:rPr>
              <w:t>a</w:t>
            </w:r>
          </w:p>
        </w:tc>
        <w:tc>
          <w:tcPr>
            <w:tcW w:w="1537" w:type="dxa"/>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8.2 ± 0.57</w:t>
            </w:r>
          </w:p>
        </w:tc>
        <w:tc>
          <w:tcPr>
            <w:tcW w:w="1348" w:type="dxa"/>
            <w:vAlign w:val="center"/>
          </w:tcPr>
          <w:p w:rsidR="00F03AFC" w:rsidRPr="00354F45" w:rsidRDefault="00F03AFC" w:rsidP="00DF6B73">
            <w:pPr>
              <w:snapToGrid w:val="0"/>
              <w:spacing w:after="0" w:line="360" w:lineRule="auto"/>
              <w:jc w:val="both"/>
              <w:rPr>
                <w:rFonts w:ascii="Book Antiqua" w:hAnsi="Book Antiqua" w:cs="Arial"/>
                <w:lang w:val="en-GB" w:eastAsia="zh-CN"/>
              </w:rPr>
            </w:pPr>
            <w:r w:rsidRPr="00354F45">
              <w:rPr>
                <w:rFonts w:ascii="Book Antiqua" w:hAnsi="Book Antiqua" w:cs="Arial"/>
                <w:lang w:val="en-GB"/>
              </w:rPr>
              <w:t>8.6 ± 0.49</w:t>
            </w:r>
            <w:r w:rsidR="00354F45" w:rsidRPr="00354F45">
              <w:rPr>
                <w:rFonts w:ascii="Book Antiqua" w:hAnsi="Book Antiqua" w:cs="Arial" w:hint="eastAsia"/>
                <w:vertAlign w:val="superscript"/>
                <w:lang w:val="en-US" w:eastAsia="zh-CN"/>
              </w:rPr>
              <w:t xml:space="preserve"> a</w:t>
            </w:r>
          </w:p>
        </w:tc>
      </w:tr>
      <w:tr w:rsidR="00F03AFC" w:rsidRPr="00354F45" w:rsidTr="00CC5095">
        <w:trPr>
          <w:trHeight w:val="360"/>
        </w:trPr>
        <w:tc>
          <w:tcPr>
            <w:tcW w:w="2419" w:type="dxa"/>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lastRenderedPageBreak/>
              <w:t>Systolic BP (mmHg)</w:t>
            </w:r>
          </w:p>
        </w:tc>
        <w:tc>
          <w:tcPr>
            <w:tcW w:w="1484" w:type="dxa"/>
            <w:vAlign w:val="center"/>
          </w:tcPr>
          <w:p w:rsidR="00F03AFC" w:rsidRPr="00354F45" w:rsidRDefault="00F03AFC" w:rsidP="00DF6B73">
            <w:pPr>
              <w:snapToGrid w:val="0"/>
              <w:spacing w:after="0" w:line="360" w:lineRule="auto"/>
              <w:jc w:val="both"/>
              <w:rPr>
                <w:rFonts w:ascii="Book Antiqua" w:hAnsi="Book Antiqua" w:cs="Arial"/>
                <w:lang w:val="en-GB"/>
              </w:rPr>
            </w:pPr>
            <w:r w:rsidRPr="00354F45">
              <w:rPr>
                <w:rFonts w:ascii="Book Antiqua" w:hAnsi="Book Antiqua" w:cs="Arial"/>
                <w:lang w:val="en-US"/>
              </w:rPr>
              <w:t xml:space="preserve">123 </w:t>
            </w:r>
            <w:r w:rsidRPr="00354F45">
              <w:rPr>
                <w:rFonts w:ascii="Book Antiqua" w:hAnsi="Book Antiqua" w:cs="Arial"/>
                <w:lang w:val="en-GB"/>
              </w:rPr>
              <w:t>± 1.0</w:t>
            </w:r>
          </w:p>
        </w:tc>
        <w:tc>
          <w:tcPr>
            <w:tcW w:w="1390" w:type="dxa"/>
            <w:vAlign w:val="center"/>
          </w:tcPr>
          <w:p w:rsidR="00F03AFC" w:rsidRPr="00354F45" w:rsidRDefault="00F03AFC" w:rsidP="00DF6B73">
            <w:pPr>
              <w:snapToGrid w:val="0"/>
              <w:spacing w:after="0" w:line="360" w:lineRule="auto"/>
              <w:jc w:val="both"/>
              <w:rPr>
                <w:rFonts w:ascii="Book Antiqua" w:hAnsi="Book Antiqua" w:cs="Arial"/>
                <w:lang w:val="en-GB" w:eastAsia="zh-CN"/>
              </w:rPr>
            </w:pPr>
            <w:r w:rsidRPr="00354F45">
              <w:rPr>
                <w:rFonts w:ascii="Book Antiqua" w:hAnsi="Book Antiqua" w:cs="Arial"/>
                <w:lang w:val="en-US"/>
              </w:rPr>
              <w:t xml:space="preserve">139 </w:t>
            </w:r>
            <w:r w:rsidRPr="00354F45">
              <w:rPr>
                <w:rFonts w:ascii="Book Antiqua" w:hAnsi="Book Antiqua" w:cs="Arial"/>
                <w:lang w:val="en-GB"/>
              </w:rPr>
              <w:t>± 3.6</w:t>
            </w:r>
            <w:r w:rsidR="00782120" w:rsidRPr="00354F45">
              <w:rPr>
                <w:rFonts w:ascii="Book Antiqua" w:hAnsi="Book Antiqua" w:cs="Arial" w:hint="eastAsia"/>
                <w:vertAlign w:val="superscript"/>
                <w:lang w:val="en-US" w:eastAsia="zh-CN"/>
              </w:rPr>
              <w:t>a</w:t>
            </w:r>
          </w:p>
        </w:tc>
        <w:tc>
          <w:tcPr>
            <w:tcW w:w="1537" w:type="dxa"/>
            <w:vAlign w:val="center"/>
          </w:tcPr>
          <w:p w:rsidR="00F03AFC" w:rsidRPr="00354F45" w:rsidRDefault="00F03AFC" w:rsidP="00DF6B73">
            <w:pPr>
              <w:snapToGrid w:val="0"/>
              <w:spacing w:after="0" w:line="360" w:lineRule="auto"/>
              <w:jc w:val="both"/>
              <w:rPr>
                <w:rFonts w:ascii="Book Antiqua" w:hAnsi="Book Antiqua" w:cs="Arial"/>
                <w:lang w:val="en-GB"/>
              </w:rPr>
            </w:pPr>
            <w:r w:rsidRPr="00354F45">
              <w:rPr>
                <w:rFonts w:ascii="Book Antiqua" w:hAnsi="Book Antiqua" w:cs="Arial"/>
                <w:lang w:val="en-US"/>
              </w:rPr>
              <w:t xml:space="preserve">128 </w:t>
            </w:r>
            <w:r w:rsidRPr="00354F45">
              <w:rPr>
                <w:rFonts w:ascii="Book Antiqua" w:hAnsi="Book Antiqua" w:cs="Arial"/>
                <w:lang w:val="en-GB"/>
              </w:rPr>
              <w:t>± 22</w:t>
            </w:r>
          </w:p>
        </w:tc>
        <w:tc>
          <w:tcPr>
            <w:tcW w:w="1348" w:type="dxa"/>
            <w:vAlign w:val="center"/>
          </w:tcPr>
          <w:p w:rsidR="00F03AFC" w:rsidRPr="00354F45" w:rsidRDefault="00F03AFC" w:rsidP="00DF6B73">
            <w:pPr>
              <w:snapToGrid w:val="0"/>
              <w:spacing w:after="0" w:line="360" w:lineRule="auto"/>
              <w:jc w:val="both"/>
              <w:rPr>
                <w:rFonts w:ascii="Book Antiqua" w:hAnsi="Book Antiqua" w:cs="Arial"/>
                <w:lang w:val="en-GB"/>
              </w:rPr>
            </w:pPr>
            <w:r w:rsidRPr="00354F45">
              <w:rPr>
                <w:rFonts w:ascii="Book Antiqua" w:hAnsi="Book Antiqua" w:cs="Arial"/>
                <w:lang w:val="en-US"/>
              </w:rPr>
              <w:t xml:space="preserve">121 </w:t>
            </w:r>
            <w:r w:rsidRPr="00354F45">
              <w:rPr>
                <w:rFonts w:ascii="Book Antiqua" w:hAnsi="Book Antiqua" w:cs="Arial"/>
                <w:lang w:val="en-GB"/>
              </w:rPr>
              <w:t>± 2.4</w:t>
            </w:r>
          </w:p>
        </w:tc>
      </w:tr>
      <w:tr w:rsidR="00F03AFC" w:rsidRPr="00354F45" w:rsidTr="00136164">
        <w:trPr>
          <w:trHeight w:val="360"/>
        </w:trPr>
        <w:tc>
          <w:tcPr>
            <w:tcW w:w="2419" w:type="dxa"/>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Diastolic BP (mmHg)</w:t>
            </w:r>
          </w:p>
        </w:tc>
        <w:tc>
          <w:tcPr>
            <w:tcW w:w="1484" w:type="dxa"/>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 xml:space="preserve">80 ± 1.2 </w:t>
            </w:r>
          </w:p>
        </w:tc>
        <w:tc>
          <w:tcPr>
            <w:tcW w:w="1390" w:type="dxa"/>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85 ± 2.2</w:t>
            </w:r>
            <w:r w:rsidR="00782120" w:rsidRPr="00354F45">
              <w:rPr>
                <w:rFonts w:ascii="Book Antiqua" w:hAnsi="Book Antiqua" w:cs="Arial" w:hint="eastAsia"/>
                <w:vertAlign w:val="superscript"/>
                <w:lang w:val="en-US" w:eastAsia="zh-CN"/>
              </w:rPr>
              <w:t>a</w:t>
            </w:r>
            <w:r w:rsidRPr="00354F45">
              <w:rPr>
                <w:rFonts w:ascii="Book Antiqua" w:hAnsi="Book Antiqua" w:cs="Arial"/>
                <w:lang w:val="en-US"/>
              </w:rPr>
              <w:t xml:space="preserve"> </w:t>
            </w:r>
          </w:p>
        </w:tc>
        <w:tc>
          <w:tcPr>
            <w:tcW w:w="1537" w:type="dxa"/>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 xml:space="preserve">78 </w:t>
            </w:r>
            <w:r w:rsidRPr="00354F45">
              <w:rPr>
                <w:rFonts w:ascii="Book Antiqua" w:hAnsi="Book Antiqua" w:cs="Arial"/>
                <w:lang w:val="en-GB"/>
              </w:rPr>
              <w:t>± 14</w:t>
            </w:r>
            <w:r w:rsidRPr="00354F45">
              <w:rPr>
                <w:rFonts w:ascii="Book Antiqua" w:hAnsi="Book Antiqua" w:cs="Arial"/>
                <w:lang w:val="en-US"/>
              </w:rPr>
              <w:t xml:space="preserve"> </w:t>
            </w:r>
          </w:p>
        </w:tc>
        <w:tc>
          <w:tcPr>
            <w:tcW w:w="1348" w:type="dxa"/>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 xml:space="preserve"> 79 ± 1.1</w:t>
            </w:r>
          </w:p>
        </w:tc>
      </w:tr>
      <w:tr w:rsidR="00F03AFC" w:rsidRPr="00354F45" w:rsidTr="00136164">
        <w:trPr>
          <w:trHeight w:val="360"/>
        </w:trPr>
        <w:tc>
          <w:tcPr>
            <w:tcW w:w="2419" w:type="dxa"/>
            <w:tcBorders>
              <w:bottom w:val="single" w:sz="4" w:space="0" w:color="auto"/>
            </w:tcBorders>
            <w:vAlign w:val="center"/>
          </w:tcPr>
          <w:p w:rsidR="00F03AFC" w:rsidRPr="00354F45" w:rsidRDefault="00F03AFC" w:rsidP="00DF6B73">
            <w:pPr>
              <w:snapToGrid w:val="0"/>
              <w:spacing w:after="0" w:line="360" w:lineRule="auto"/>
              <w:jc w:val="both"/>
              <w:rPr>
                <w:rFonts w:ascii="Book Antiqua" w:hAnsi="Book Antiqua" w:cs="Arial"/>
                <w:lang w:val="en-US"/>
              </w:rPr>
            </w:pPr>
            <w:r w:rsidRPr="00354F45">
              <w:rPr>
                <w:rFonts w:ascii="Book Antiqua" w:hAnsi="Book Antiqua" w:cs="Arial"/>
                <w:lang w:val="en-US"/>
              </w:rPr>
              <w:t>Platelets (</w:t>
            </w:r>
            <w:r w:rsidRPr="00354F45">
              <w:rPr>
                <w:rFonts w:ascii="Arno Pro" w:hAnsi="Arno Pro" w:cs="Arial"/>
                <w:lang w:val="en-US"/>
              </w:rPr>
              <w:t>×</w:t>
            </w:r>
            <w:r w:rsidRPr="00354F45">
              <w:rPr>
                <w:rFonts w:ascii="Book Antiqua" w:hAnsi="Book Antiqua" w:cs="Arial"/>
                <w:lang w:val="en-US"/>
              </w:rPr>
              <w:t xml:space="preserve"> 10</w:t>
            </w:r>
            <w:r w:rsidRPr="00354F45">
              <w:rPr>
                <w:rFonts w:ascii="Book Antiqua" w:hAnsi="Book Antiqua" w:cs="Arial"/>
                <w:vertAlign w:val="superscript"/>
                <w:lang w:val="en-US"/>
              </w:rPr>
              <w:t>9</w:t>
            </w:r>
            <w:r w:rsidRPr="00354F45">
              <w:rPr>
                <w:rFonts w:ascii="Book Antiqua" w:hAnsi="Book Antiqua" w:cs="Arial"/>
                <w:lang w:val="en-US"/>
              </w:rPr>
              <w:t>/L)</w:t>
            </w:r>
          </w:p>
        </w:tc>
        <w:tc>
          <w:tcPr>
            <w:tcW w:w="1484" w:type="dxa"/>
            <w:tcBorders>
              <w:bottom w:val="single" w:sz="4" w:space="0" w:color="auto"/>
            </w:tcBorders>
            <w:vAlign w:val="center"/>
          </w:tcPr>
          <w:p w:rsidR="00F03AFC" w:rsidRPr="00354F45" w:rsidRDefault="00F03AFC" w:rsidP="00DF6B73">
            <w:pPr>
              <w:snapToGrid w:val="0"/>
              <w:spacing w:after="0" w:line="360" w:lineRule="auto"/>
              <w:jc w:val="both"/>
              <w:rPr>
                <w:rFonts w:ascii="Book Antiqua" w:hAnsi="Book Antiqua" w:cs="Arial"/>
                <w:lang w:val="en-GB"/>
              </w:rPr>
            </w:pPr>
            <w:r w:rsidRPr="00354F45">
              <w:rPr>
                <w:rFonts w:ascii="Book Antiqua" w:hAnsi="Book Antiqua" w:cs="Arial"/>
                <w:lang w:val="en-US"/>
              </w:rPr>
              <w:t xml:space="preserve">250 </w:t>
            </w:r>
            <w:r w:rsidRPr="00354F45">
              <w:rPr>
                <w:rFonts w:ascii="Book Antiqua" w:hAnsi="Book Antiqua" w:cs="Arial"/>
                <w:lang w:val="en-GB"/>
              </w:rPr>
              <w:t>± 8.4</w:t>
            </w:r>
          </w:p>
        </w:tc>
        <w:tc>
          <w:tcPr>
            <w:tcW w:w="1390" w:type="dxa"/>
            <w:tcBorders>
              <w:bottom w:val="single" w:sz="4" w:space="0" w:color="auto"/>
            </w:tcBorders>
            <w:vAlign w:val="center"/>
          </w:tcPr>
          <w:p w:rsidR="00F03AFC" w:rsidRPr="00354F45" w:rsidRDefault="00F03AFC" w:rsidP="00DF6B73">
            <w:pPr>
              <w:snapToGrid w:val="0"/>
              <w:spacing w:after="0" w:line="360" w:lineRule="auto"/>
              <w:jc w:val="both"/>
              <w:rPr>
                <w:rFonts w:ascii="Book Antiqua" w:hAnsi="Book Antiqua" w:cs="Arial"/>
                <w:lang w:val="en-GB"/>
              </w:rPr>
            </w:pPr>
            <w:r w:rsidRPr="00354F45">
              <w:rPr>
                <w:rFonts w:ascii="Book Antiqua" w:hAnsi="Book Antiqua" w:cs="Arial"/>
                <w:lang w:val="en-US"/>
              </w:rPr>
              <w:t xml:space="preserve">224 </w:t>
            </w:r>
            <w:r w:rsidRPr="00354F45">
              <w:rPr>
                <w:rFonts w:ascii="Book Antiqua" w:hAnsi="Book Antiqua" w:cs="Arial"/>
                <w:lang w:val="en-GB"/>
              </w:rPr>
              <w:t>± 18</w:t>
            </w:r>
          </w:p>
        </w:tc>
        <w:tc>
          <w:tcPr>
            <w:tcW w:w="1537" w:type="dxa"/>
            <w:tcBorders>
              <w:bottom w:val="single" w:sz="4" w:space="0" w:color="auto"/>
            </w:tcBorders>
            <w:vAlign w:val="center"/>
          </w:tcPr>
          <w:p w:rsidR="00F03AFC" w:rsidRPr="00354F45" w:rsidRDefault="00F03AFC" w:rsidP="00DF6B73">
            <w:pPr>
              <w:snapToGrid w:val="0"/>
              <w:spacing w:after="0" w:line="360" w:lineRule="auto"/>
              <w:jc w:val="both"/>
              <w:rPr>
                <w:rFonts w:ascii="Book Antiqua" w:hAnsi="Book Antiqua" w:cs="Arial"/>
                <w:lang w:val="en-US" w:eastAsia="zh-CN"/>
              </w:rPr>
            </w:pPr>
            <w:r w:rsidRPr="00354F45">
              <w:rPr>
                <w:rFonts w:ascii="Book Antiqua" w:hAnsi="Book Antiqua" w:cs="Arial"/>
                <w:lang w:val="en-US"/>
              </w:rPr>
              <w:t>289 ± 27</w:t>
            </w:r>
            <w:r w:rsidR="00354F45" w:rsidRPr="00354F45">
              <w:rPr>
                <w:rFonts w:ascii="Book Antiqua" w:hAnsi="Book Antiqua" w:cs="Arial" w:hint="eastAsia"/>
                <w:vertAlign w:val="superscript"/>
                <w:lang w:val="en-US" w:eastAsia="zh-CN"/>
              </w:rPr>
              <w:t>a</w:t>
            </w:r>
          </w:p>
        </w:tc>
        <w:tc>
          <w:tcPr>
            <w:tcW w:w="1348" w:type="dxa"/>
            <w:tcBorders>
              <w:bottom w:val="single" w:sz="4" w:space="0" w:color="auto"/>
            </w:tcBorders>
            <w:vAlign w:val="center"/>
          </w:tcPr>
          <w:p w:rsidR="00F03AFC" w:rsidRPr="00354F45" w:rsidRDefault="00F03AFC" w:rsidP="00DF6B73">
            <w:pPr>
              <w:snapToGrid w:val="0"/>
              <w:spacing w:after="0" w:line="360" w:lineRule="auto"/>
              <w:jc w:val="both"/>
              <w:rPr>
                <w:rFonts w:ascii="Book Antiqua" w:hAnsi="Book Antiqua" w:cs="Arial"/>
                <w:lang w:val="en-GB"/>
              </w:rPr>
            </w:pPr>
            <w:r w:rsidRPr="00354F45">
              <w:rPr>
                <w:rFonts w:ascii="Book Antiqua" w:hAnsi="Book Antiqua" w:cs="Arial"/>
                <w:lang w:val="en-US"/>
              </w:rPr>
              <w:t xml:space="preserve">249 </w:t>
            </w:r>
            <w:r w:rsidRPr="00354F45">
              <w:rPr>
                <w:rFonts w:ascii="Book Antiqua" w:hAnsi="Book Antiqua" w:cs="Arial"/>
                <w:lang w:val="en-GB"/>
              </w:rPr>
              <w:t>± 24</w:t>
            </w:r>
          </w:p>
        </w:tc>
      </w:tr>
    </w:tbl>
    <w:p w:rsidR="00F03AFC" w:rsidRPr="00C77C9B" w:rsidRDefault="00782120" w:rsidP="00DF6B73">
      <w:pPr>
        <w:spacing w:after="0" w:line="360" w:lineRule="auto"/>
        <w:jc w:val="both"/>
        <w:rPr>
          <w:rFonts w:ascii="Book Antiqua" w:hAnsi="Book Antiqua" w:cs="Arial"/>
          <w:lang w:val="en-US" w:eastAsia="zh-CN"/>
        </w:rPr>
      </w:pPr>
      <w:proofErr w:type="spellStart"/>
      <w:r w:rsidRPr="00354F45">
        <w:rPr>
          <w:rFonts w:ascii="Book Antiqua" w:hAnsi="Book Antiqua" w:cs="Arial" w:hint="eastAsia"/>
          <w:vertAlign w:val="superscript"/>
          <w:lang w:val="en-US" w:eastAsia="zh-CN"/>
        </w:rPr>
        <w:t>a</w:t>
      </w:r>
      <w:r w:rsidR="00F03AFC" w:rsidRPr="00354F45">
        <w:rPr>
          <w:rFonts w:ascii="Book Antiqua" w:hAnsi="Book Antiqua" w:cs="Arial"/>
          <w:i/>
          <w:lang w:val="en-US" w:eastAsia="zh-CN"/>
        </w:rPr>
        <w:t>P</w:t>
      </w:r>
      <w:proofErr w:type="spellEnd"/>
      <w:r w:rsidR="00F03AFC" w:rsidRPr="00354F45">
        <w:rPr>
          <w:rFonts w:ascii="Book Antiqua" w:hAnsi="Book Antiqua" w:cs="Arial"/>
          <w:lang w:val="en-US"/>
        </w:rPr>
        <w:t xml:space="preserve"> &lt; 0.05 </w:t>
      </w:r>
      <w:r w:rsidR="00F03AFC" w:rsidRPr="00354F45">
        <w:rPr>
          <w:rFonts w:ascii="Book Antiqua" w:hAnsi="Book Antiqua" w:cs="Arial"/>
          <w:i/>
          <w:lang w:val="en-US"/>
        </w:rPr>
        <w:t>vs</w:t>
      </w:r>
      <w:r w:rsidR="00F03AFC" w:rsidRPr="00354F45">
        <w:rPr>
          <w:rFonts w:ascii="Book Antiqua" w:hAnsi="Book Antiqua" w:cs="Arial"/>
          <w:lang w:val="en-US"/>
        </w:rPr>
        <w:t xml:space="preserve"> </w:t>
      </w:r>
      <w:r w:rsidR="00F03AFC" w:rsidRPr="00354F45">
        <w:rPr>
          <w:rFonts w:ascii="Book Antiqua" w:hAnsi="Book Antiqua" w:cs="Arial"/>
          <w:lang w:val="en-US" w:eastAsia="zh-CN"/>
        </w:rPr>
        <w:t>c</w:t>
      </w:r>
      <w:r w:rsidR="00F03AFC" w:rsidRPr="00354F45">
        <w:rPr>
          <w:rFonts w:ascii="Book Antiqua" w:hAnsi="Book Antiqua" w:cs="Arial"/>
          <w:lang w:val="en-US"/>
        </w:rPr>
        <w:t>ontrols.</w:t>
      </w:r>
      <w:r w:rsidR="00F03AFC" w:rsidRPr="00354F45">
        <w:rPr>
          <w:rFonts w:ascii="Book Antiqua" w:hAnsi="Book Antiqua" w:cs="Arial"/>
          <w:lang w:val="en-US" w:eastAsia="zh-CN"/>
        </w:rPr>
        <w:t xml:space="preserve"> BMI: Body mass index; ALT: </w:t>
      </w:r>
      <w:r w:rsidR="00285E05" w:rsidRPr="00354F45">
        <w:rPr>
          <w:rFonts w:ascii="Book Antiqua" w:hAnsi="Book Antiqua" w:cs="Arial" w:hint="eastAsia"/>
          <w:lang w:val="en-US" w:eastAsia="zh-CN"/>
        </w:rPr>
        <w:t>A</w:t>
      </w:r>
      <w:r w:rsidR="00F03AFC" w:rsidRPr="00354F45">
        <w:rPr>
          <w:rFonts w:ascii="Book Antiqua" w:hAnsi="Book Antiqua" w:cs="Arial"/>
          <w:lang w:val="en-US" w:eastAsia="zh-CN"/>
        </w:rPr>
        <w:t>lanine transaminase; AST:</w:t>
      </w:r>
      <w:r w:rsidR="00F03AFC" w:rsidRPr="00C77C9B">
        <w:rPr>
          <w:rFonts w:ascii="Book Antiqua" w:hAnsi="Book Antiqua" w:cs="Arial"/>
          <w:lang w:val="en-US" w:eastAsia="zh-CN"/>
        </w:rPr>
        <w:t xml:space="preserve"> Aspartate transaminase; BUN: Blood urea nitrogen; BP: Blood pressure.</w:t>
      </w:r>
    </w:p>
    <w:p w:rsidR="00F03AFC" w:rsidRPr="00304C7A" w:rsidRDefault="00F03AFC" w:rsidP="00DF6B73">
      <w:pPr>
        <w:spacing w:after="0" w:line="360" w:lineRule="auto"/>
        <w:jc w:val="both"/>
        <w:rPr>
          <w:rFonts w:ascii="Book Antiqua" w:hAnsi="Book Antiqua" w:cs="Arial"/>
          <w:lang w:val="en-US"/>
        </w:rPr>
      </w:pPr>
    </w:p>
    <w:p w:rsidR="00F03AFC" w:rsidRPr="00304C7A" w:rsidRDefault="00F03AFC" w:rsidP="00DF6B73">
      <w:pPr>
        <w:spacing w:after="0" w:line="360" w:lineRule="auto"/>
        <w:jc w:val="both"/>
        <w:rPr>
          <w:rFonts w:ascii="Book Antiqua" w:hAnsi="Book Antiqua" w:cs="Arial"/>
          <w:lang w:val="en-US"/>
        </w:rPr>
      </w:pPr>
    </w:p>
    <w:p w:rsidR="00F03AFC" w:rsidRPr="002068DA" w:rsidRDefault="00F03AFC" w:rsidP="00DF6B73">
      <w:pPr>
        <w:snapToGrid w:val="0"/>
        <w:spacing w:after="0" w:line="360" w:lineRule="auto"/>
        <w:jc w:val="both"/>
        <w:outlineLvl w:val="0"/>
        <w:rPr>
          <w:rFonts w:ascii="Book Antiqua" w:hAnsi="Book Antiqua" w:cs="Arial"/>
          <w:lang w:val="en-GB" w:eastAsia="zh-CN"/>
        </w:rPr>
      </w:pPr>
      <w:r>
        <w:rPr>
          <w:rFonts w:ascii="Book Antiqua" w:hAnsi="Book Antiqua" w:cs="Arial"/>
          <w:b/>
          <w:lang w:val="en-GB"/>
        </w:rPr>
        <w:br w:type="page"/>
      </w:r>
      <w:r w:rsidRPr="00304C7A">
        <w:rPr>
          <w:rFonts w:ascii="Book Antiqua" w:hAnsi="Book Antiqua" w:cs="Arial"/>
          <w:b/>
          <w:lang w:val="en-GB"/>
        </w:rPr>
        <w:lastRenderedPageBreak/>
        <w:t>Table 2</w:t>
      </w:r>
      <w:r>
        <w:rPr>
          <w:rFonts w:ascii="Book Antiqua" w:hAnsi="Book Antiqua" w:cs="Arial"/>
          <w:b/>
          <w:lang w:val="en-GB" w:eastAsia="zh-CN"/>
        </w:rPr>
        <w:t xml:space="preserve">  </w:t>
      </w:r>
      <w:r w:rsidRPr="00304C7A">
        <w:rPr>
          <w:rFonts w:ascii="Book Antiqua" w:hAnsi="Book Antiqua" w:cs="Arial"/>
          <w:b/>
          <w:lang w:val="en-GB"/>
        </w:rPr>
        <w:t xml:space="preserve">The serum concentrations of </w:t>
      </w:r>
      <w:r w:rsidRPr="00136164">
        <w:rPr>
          <w:rFonts w:ascii="Book Antiqua" w:hAnsi="Book Antiqua" w:cs="Arial"/>
          <w:b/>
          <w:lang w:val="en-GB"/>
        </w:rPr>
        <w:t>high-sensitivity C-reactive protein</w:t>
      </w:r>
      <w:r w:rsidRPr="00304C7A">
        <w:rPr>
          <w:rFonts w:ascii="Book Antiqua" w:hAnsi="Book Antiqua" w:cs="Arial"/>
          <w:b/>
          <w:lang w:val="en-GB"/>
        </w:rPr>
        <w:t xml:space="preserve">, </w:t>
      </w:r>
      <w:r w:rsidRPr="00136164">
        <w:rPr>
          <w:rFonts w:ascii="Book Antiqua" w:hAnsi="Book Antiqua" w:cs="Arial"/>
          <w:b/>
          <w:lang w:val="en-GB"/>
        </w:rPr>
        <w:t>platelet derived growth factor BB</w:t>
      </w:r>
      <w:r w:rsidRPr="00304C7A">
        <w:rPr>
          <w:rFonts w:ascii="Book Antiqua" w:hAnsi="Book Antiqua" w:cs="Arial"/>
          <w:b/>
          <w:lang w:val="en-GB"/>
        </w:rPr>
        <w:t xml:space="preserve">, </w:t>
      </w:r>
      <w:r w:rsidRPr="00136164">
        <w:rPr>
          <w:rFonts w:ascii="Book Antiqua" w:hAnsi="Book Antiqua" w:cs="Arial"/>
          <w:b/>
          <w:lang w:val="en-GB"/>
        </w:rPr>
        <w:t>transforming growth factor β</w:t>
      </w:r>
      <w:r w:rsidRPr="00304C7A">
        <w:rPr>
          <w:rFonts w:ascii="Book Antiqua" w:hAnsi="Book Antiqua" w:cs="Arial"/>
          <w:b/>
          <w:lang w:val="en-GB"/>
        </w:rPr>
        <w:t xml:space="preserve">, </w:t>
      </w:r>
      <w:proofErr w:type="spellStart"/>
      <w:r w:rsidRPr="00304C7A">
        <w:rPr>
          <w:rFonts w:ascii="Book Antiqua" w:hAnsi="Book Antiqua" w:cs="Arial"/>
          <w:b/>
          <w:lang w:val="en-GB"/>
        </w:rPr>
        <w:t>chemerin</w:t>
      </w:r>
      <w:proofErr w:type="spellEnd"/>
      <w:r w:rsidRPr="00304C7A">
        <w:rPr>
          <w:rFonts w:ascii="Book Antiqua" w:hAnsi="Book Antiqua" w:cs="Arial"/>
          <w:b/>
          <w:lang w:val="en-GB"/>
        </w:rPr>
        <w:t xml:space="preserve"> and </w:t>
      </w:r>
      <w:r w:rsidRPr="00136164">
        <w:rPr>
          <w:rFonts w:ascii="Book Antiqua" w:hAnsi="Book Antiqua" w:cs="Arial"/>
          <w:b/>
          <w:lang w:val="en-GB"/>
        </w:rPr>
        <w:t>high-mobility group box chromosomal protein 1</w:t>
      </w:r>
      <w:r w:rsidRPr="00304C7A">
        <w:rPr>
          <w:rFonts w:ascii="Book Antiqua" w:hAnsi="Book Antiqua" w:cs="Arial"/>
          <w:b/>
          <w:lang w:val="en-GB"/>
        </w:rPr>
        <w:t xml:space="preserve"> in controls, patients with </w:t>
      </w:r>
      <w:r w:rsidRPr="005B5B43">
        <w:rPr>
          <w:rFonts w:ascii="Book Antiqua" w:hAnsi="Book Antiqua"/>
          <w:b/>
          <w:sz w:val="24"/>
          <w:szCs w:val="24"/>
          <w:lang w:val="en-US"/>
        </w:rPr>
        <w:t>acute pancreatitis</w:t>
      </w:r>
      <w:r w:rsidRPr="005B5B43">
        <w:rPr>
          <w:rFonts w:ascii="Book Antiqua" w:hAnsi="Book Antiqua" w:cs="Arial"/>
          <w:b/>
          <w:lang w:val="en-GB"/>
        </w:rPr>
        <w:t xml:space="preserve">, </w:t>
      </w:r>
      <w:r w:rsidRPr="005B5B43">
        <w:rPr>
          <w:rFonts w:ascii="Book Antiqua" w:hAnsi="Book Antiqua"/>
          <w:b/>
          <w:sz w:val="24"/>
          <w:szCs w:val="24"/>
          <w:lang w:val="en-US"/>
        </w:rPr>
        <w:t>walled-off pancreatic necrosis</w:t>
      </w:r>
      <w:r w:rsidRPr="005B5B43">
        <w:rPr>
          <w:rFonts w:ascii="Book Antiqua" w:hAnsi="Book Antiqua" w:cs="Arial"/>
          <w:b/>
          <w:lang w:val="en-GB"/>
        </w:rPr>
        <w:t xml:space="preserve"> and </w:t>
      </w:r>
      <w:r w:rsidRPr="005B5B43">
        <w:rPr>
          <w:rFonts w:ascii="Book Antiqua" w:hAnsi="Book Antiqua"/>
          <w:b/>
          <w:sz w:val="24"/>
          <w:szCs w:val="24"/>
          <w:lang w:val="en-US"/>
        </w:rPr>
        <w:t>chronic pancreatitis</w:t>
      </w:r>
      <w:r w:rsidR="00C97A06">
        <w:rPr>
          <w:rFonts w:ascii="Book Antiqua" w:hAnsi="Book Antiqua"/>
          <w:b/>
          <w:sz w:val="24"/>
          <w:szCs w:val="24"/>
          <w:lang w:val="en-US"/>
        </w:rPr>
        <w:t xml:space="preserve"> (</w:t>
      </w:r>
      <w:r w:rsidR="00C97A06" w:rsidRPr="00ED701F">
        <w:rPr>
          <w:rFonts w:ascii="Book Antiqua" w:hAnsi="Book Antiqua" w:cs="Arial"/>
          <w:b/>
          <w:lang w:val="en-US"/>
        </w:rPr>
        <w:t>mean ± SEM</w:t>
      </w:r>
      <w:r w:rsidR="00C97A06">
        <w:rPr>
          <w:rFonts w:ascii="Book Antiqua" w:hAnsi="Book Antiqua" w:cs="Arial"/>
          <w:b/>
          <w:lang w:val="en-US"/>
        </w:rPr>
        <w:t>)</w:t>
      </w:r>
    </w:p>
    <w:tbl>
      <w:tblPr>
        <w:tblW w:w="0" w:type="auto"/>
        <w:tblLayout w:type="fixed"/>
        <w:tblCellMar>
          <w:top w:w="75" w:type="dxa"/>
          <w:left w:w="75" w:type="dxa"/>
          <w:bottom w:w="75" w:type="dxa"/>
          <w:right w:w="75" w:type="dxa"/>
        </w:tblCellMar>
        <w:tblLook w:val="00A0" w:firstRow="1" w:lastRow="0" w:firstColumn="1" w:lastColumn="0" w:noHBand="0" w:noVBand="0"/>
      </w:tblPr>
      <w:tblGrid>
        <w:gridCol w:w="2419"/>
        <w:gridCol w:w="1484"/>
        <w:gridCol w:w="1390"/>
        <w:gridCol w:w="1537"/>
        <w:gridCol w:w="1348"/>
      </w:tblGrid>
      <w:tr w:rsidR="00F03AFC" w:rsidRPr="00647E7D" w:rsidTr="00136164">
        <w:trPr>
          <w:trHeight w:val="570"/>
        </w:trPr>
        <w:tc>
          <w:tcPr>
            <w:tcW w:w="2419" w:type="dxa"/>
            <w:tcBorders>
              <w:top w:val="single" w:sz="4" w:space="0" w:color="000000"/>
              <w:left w:val="nil"/>
              <w:bottom w:val="single" w:sz="4" w:space="0" w:color="auto"/>
              <w:right w:val="nil"/>
            </w:tcBorders>
            <w:vAlign w:val="center"/>
          </w:tcPr>
          <w:p w:rsidR="00F03AFC" w:rsidRPr="00ED701F" w:rsidRDefault="00F03AFC" w:rsidP="00DF6B73">
            <w:pPr>
              <w:snapToGrid w:val="0"/>
              <w:spacing w:after="0" w:line="360" w:lineRule="auto"/>
              <w:jc w:val="both"/>
              <w:rPr>
                <w:rFonts w:ascii="Book Antiqua" w:hAnsi="Book Antiqua" w:cs="Arial"/>
                <w:b/>
                <w:lang w:val="en-US"/>
              </w:rPr>
            </w:pPr>
          </w:p>
          <w:p w:rsidR="00F03AFC" w:rsidRPr="00ED701F" w:rsidRDefault="00F03AFC" w:rsidP="00DF6B73">
            <w:pPr>
              <w:snapToGrid w:val="0"/>
              <w:spacing w:after="0" w:line="360" w:lineRule="auto"/>
              <w:jc w:val="both"/>
              <w:rPr>
                <w:rFonts w:ascii="Book Antiqua" w:hAnsi="Book Antiqua" w:cs="Arial"/>
                <w:b/>
                <w:lang w:val="en-US"/>
              </w:rPr>
            </w:pPr>
          </w:p>
        </w:tc>
        <w:tc>
          <w:tcPr>
            <w:tcW w:w="1484" w:type="dxa"/>
            <w:tcBorders>
              <w:top w:val="single" w:sz="4" w:space="0" w:color="000000"/>
              <w:left w:val="nil"/>
              <w:bottom w:val="single" w:sz="4" w:space="0" w:color="auto"/>
              <w:right w:val="nil"/>
            </w:tcBorders>
          </w:tcPr>
          <w:p w:rsidR="00F03AFC" w:rsidRPr="00ED701F" w:rsidRDefault="00F03AFC" w:rsidP="00DF6B73">
            <w:pPr>
              <w:snapToGrid w:val="0"/>
              <w:spacing w:after="0" w:line="360" w:lineRule="auto"/>
              <w:jc w:val="both"/>
              <w:rPr>
                <w:rFonts w:ascii="Book Antiqua" w:hAnsi="Book Antiqua" w:cs="Arial"/>
                <w:b/>
                <w:lang w:val="en-US"/>
              </w:rPr>
            </w:pPr>
            <w:r w:rsidRPr="00ED701F">
              <w:rPr>
                <w:rFonts w:ascii="Book Antiqua" w:hAnsi="Book Antiqua" w:cs="Arial"/>
                <w:b/>
                <w:lang w:val="en-US"/>
              </w:rPr>
              <w:t>Control</w:t>
            </w:r>
          </w:p>
          <w:p w:rsidR="00F03AFC" w:rsidRPr="00ED701F" w:rsidRDefault="00F03AFC" w:rsidP="00C97A06">
            <w:pPr>
              <w:snapToGrid w:val="0"/>
              <w:spacing w:after="0" w:line="360" w:lineRule="auto"/>
              <w:jc w:val="both"/>
              <w:rPr>
                <w:rFonts w:ascii="Book Antiqua" w:hAnsi="Book Antiqua" w:cs="Arial"/>
                <w:b/>
                <w:lang w:val="en-US" w:eastAsia="zh-CN"/>
              </w:rPr>
            </w:pPr>
          </w:p>
        </w:tc>
        <w:tc>
          <w:tcPr>
            <w:tcW w:w="1390" w:type="dxa"/>
            <w:tcBorders>
              <w:top w:val="single" w:sz="4" w:space="0" w:color="000000"/>
              <w:left w:val="nil"/>
              <w:bottom w:val="single" w:sz="4" w:space="0" w:color="auto"/>
              <w:right w:val="nil"/>
            </w:tcBorders>
          </w:tcPr>
          <w:p w:rsidR="00F03AFC" w:rsidRPr="00ED701F" w:rsidRDefault="00F03AFC" w:rsidP="00C97A06">
            <w:pPr>
              <w:snapToGrid w:val="0"/>
              <w:spacing w:after="0" w:line="360" w:lineRule="auto"/>
              <w:jc w:val="both"/>
              <w:rPr>
                <w:rFonts w:ascii="Book Antiqua" w:hAnsi="Book Antiqua" w:cs="Arial"/>
                <w:b/>
                <w:lang w:val="en-US" w:eastAsia="zh-CN"/>
              </w:rPr>
            </w:pPr>
            <w:r w:rsidRPr="00ED701F">
              <w:rPr>
                <w:rFonts w:ascii="Book Antiqua" w:hAnsi="Book Antiqua" w:cs="Arial"/>
                <w:b/>
                <w:lang w:val="en-US"/>
              </w:rPr>
              <w:t xml:space="preserve">Acute pancreatitis </w:t>
            </w:r>
          </w:p>
        </w:tc>
        <w:tc>
          <w:tcPr>
            <w:tcW w:w="1537" w:type="dxa"/>
            <w:tcBorders>
              <w:top w:val="single" w:sz="4" w:space="0" w:color="000000"/>
              <w:left w:val="nil"/>
              <w:bottom w:val="single" w:sz="4" w:space="0" w:color="auto"/>
              <w:right w:val="nil"/>
            </w:tcBorders>
          </w:tcPr>
          <w:p w:rsidR="00F03AFC" w:rsidRPr="00ED701F" w:rsidRDefault="00F03AFC" w:rsidP="00DF6B73">
            <w:pPr>
              <w:snapToGrid w:val="0"/>
              <w:spacing w:after="0" w:line="360" w:lineRule="auto"/>
              <w:jc w:val="both"/>
              <w:rPr>
                <w:rFonts w:ascii="Book Antiqua" w:hAnsi="Book Antiqua" w:cs="Arial"/>
                <w:b/>
                <w:lang w:val="en-US"/>
              </w:rPr>
            </w:pPr>
            <w:r w:rsidRPr="00ED701F">
              <w:rPr>
                <w:rFonts w:ascii="Book Antiqua" w:hAnsi="Book Antiqua" w:cs="Arial"/>
                <w:b/>
                <w:lang w:val="en-US"/>
              </w:rPr>
              <w:t>Walled-off</w:t>
            </w:r>
          </w:p>
          <w:p w:rsidR="00F03AFC" w:rsidRPr="00ED701F" w:rsidRDefault="00F03AFC" w:rsidP="00DF6B73">
            <w:pPr>
              <w:snapToGrid w:val="0"/>
              <w:spacing w:after="0" w:line="360" w:lineRule="auto"/>
              <w:jc w:val="both"/>
              <w:rPr>
                <w:rFonts w:ascii="Book Antiqua" w:hAnsi="Book Antiqua" w:cs="Arial"/>
                <w:b/>
                <w:lang w:val="en-US"/>
              </w:rPr>
            </w:pPr>
            <w:r w:rsidRPr="00ED701F">
              <w:rPr>
                <w:rFonts w:ascii="Book Antiqua" w:hAnsi="Book Antiqua" w:cs="Arial"/>
                <w:b/>
                <w:lang w:val="en-US"/>
              </w:rPr>
              <w:t>necrosis</w:t>
            </w:r>
          </w:p>
          <w:p w:rsidR="00F03AFC" w:rsidRPr="00ED701F" w:rsidRDefault="00F03AFC" w:rsidP="00C97A06">
            <w:pPr>
              <w:snapToGrid w:val="0"/>
              <w:spacing w:after="0" w:line="360" w:lineRule="auto"/>
              <w:jc w:val="both"/>
              <w:rPr>
                <w:rFonts w:ascii="Book Antiqua" w:hAnsi="Book Antiqua" w:cs="Arial"/>
                <w:b/>
                <w:lang w:val="en-US" w:eastAsia="zh-CN"/>
              </w:rPr>
            </w:pPr>
          </w:p>
        </w:tc>
        <w:tc>
          <w:tcPr>
            <w:tcW w:w="1348" w:type="dxa"/>
            <w:tcBorders>
              <w:top w:val="single" w:sz="4" w:space="0" w:color="000000"/>
              <w:left w:val="nil"/>
              <w:bottom w:val="single" w:sz="4" w:space="0" w:color="auto"/>
              <w:right w:val="nil"/>
            </w:tcBorders>
          </w:tcPr>
          <w:p w:rsidR="00F03AFC" w:rsidRPr="00ED701F" w:rsidRDefault="00F03AFC" w:rsidP="00DF6B73">
            <w:pPr>
              <w:snapToGrid w:val="0"/>
              <w:spacing w:after="0" w:line="360" w:lineRule="auto"/>
              <w:jc w:val="both"/>
              <w:rPr>
                <w:rFonts w:ascii="Book Antiqua" w:hAnsi="Book Antiqua" w:cs="Arial"/>
                <w:b/>
                <w:lang w:val="en-US"/>
              </w:rPr>
            </w:pPr>
            <w:r w:rsidRPr="00ED701F">
              <w:rPr>
                <w:rFonts w:ascii="Book Antiqua" w:hAnsi="Book Antiqua" w:cs="Arial"/>
                <w:b/>
                <w:lang w:val="en-US"/>
              </w:rPr>
              <w:t>Chronic pancreatitis</w:t>
            </w:r>
          </w:p>
          <w:p w:rsidR="00F03AFC" w:rsidRPr="00ED701F" w:rsidRDefault="00F03AFC" w:rsidP="00DF6B73">
            <w:pPr>
              <w:snapToGrid w:val="0"/>
              <w:spacing w:after="0" w:line="360" w:lineRule="auto"/>
              <w:jc w:val="both"/>
              <w:rPr>
                <w:rFonts w:ascii="Book Antiqua" w:hAnsi="Book Antiqua" w:cs="Arial"/>
                <w:b/>
                <w:lang w:val="en-US" w:eastAsia="zh-CN"/>
              </w:rPr>
            </w:pPr>
          </w:p>
        </w:tc>
      </w:tr>
      <w:tr w:rsidR="00F03AFC" w:rsidRPr="00647E7D" w:rsidTr="00136164">
        <w:trPr>
          <w:trHeight w:val="360"/>
        </w:trPr>
        <w:tc>
          <w:tcPr>
            <w:tcW w:w="2419" w:type="dxa"/>
            <w:tcBorders>
              <w:top w:val="single" w:sz="4" w:space="0" w:color="auto"/>
            </w:tcBorders>
            <w:vAlign w:val="center"/>
          </w:tcPr>
          <w:p w:rsidR="00F03AFC" w:rsidRPr="00ED701F" w:rsidRDefault="00F03AFC" w:rsidP="00DF6B73">
            <w:pPr>
              <w:snapToGrid w:val="0"/>
              <w:spacing w:after="0" w:line="360" w:lineRule="auto"/>
              <w:jc w:val="both"/>
              <w:rPr>
                <w:rFonts w:ascii="Book Antiqua" w:hAnsi="Book Antiqua" w:cs="Arial"/>
                <w:lang w:val="en-US"/>
              </w:rPr>
            </w:pPr>
            <w:proofErr w:type="spellStart"/>
            <w:r w:rsidRPr="00ED701F">
              <w:rPr>
                <w:rFonts w:ascii="Book Antiqua" w:hAnsi="Book Antiqua" w:cs="Arial"/>
                <w:lang w:val="en-US"/>
              </w:rPr>
              <w:t>hsCRP</w:t>
            </w:r>
            <w:proofErr w:type="spellEnd"/>
            <w:r w:rsidRPr="00ED701F">
              <w:rPr>
                <w:rFonts w:ascii="Book Antiqua" w:hAnsi="Book Antiqua" w:cs="Arial"/>
                <w:lang w:val="en-US"/>
              </w:rPr>
              <w:t xml:space="preserve"> (mg/</w:t>
            </w:r>
            <w:proofErr w:type="spellStart"/>
            <w:r w:rsidRPr="00ED701F">
              <w:rPr>
                <w:rFonts w:ascii="Book Antiqua" w:hAnsi="Book Antiqua" w:cs="Arial"/>
                <w:lang w:val="en-US"/>
              </w:rPr>
              <w:t>dL</w:t>
            </w:r>
            <w:proofErr w:type="spellEnd"/>
            <w:r w:rsidRPr="00ED701F">
              <w:rPr>
                <w:rFonts w:ascii="Book Antiqua" w:hAnsi="Book Antiqua" w:cs="Arial"/>
                <w:lang w:val="en-US"/>
              </w:rPr>
              <w:t>)</w:t>
            </w:r>
          </w:p>
        </w:tc>
        <w:tc>
          <w:tcPr>
            <w:tcW w:w="1484" w:type="dxa"/>
            <w:tcBorders>
              <w:top w:val="single" w:sz="4" w:space="0" w:color="auto"/>
            </w:tcBorders>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1.7 ± 0.19</w:t>
            </w:r>
          </w:p>
        </w:tc>
        <w:tc>
          <w:tcPr>
            <w:tcW w:w="1390" w:type="dxa"/>
            <w:tcBorders>
              <w:top w:val="single" w:sz="4" w:space="0" w:color="auto"/>
            </w:tcBorders>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141 ± 16</w:t>
            </w:r>
            <w:r w:rsidR="00782120" w:rsidRPr="00ED701F">
              <w:rPr>
                <w:rFonts w:ascii="Book Antiqua" w:hAnsi="Book Antiqua" w:cs="Arial" w:hint="eastAsia"/>
                <w:vertAlign w:val="superscript"/>
                <w:lang w:val="en-US" w:eastAsia="zh-CN"/>
              </w:rPr>
              <w:t>a</w:t>
            </w:r>
          </w:p>
        </w:tc>
        <w:tc>
          <w:tcPr>
            <w:tcW w:w="1537" w:type="dxa"/>
            <w:tcBorders>
              <w:top w:val="single" w:sz="4" w:space="0" w:color="auto"/>
            </w:tcBorders>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40 ± 13</w:t>
            </w:r>
            <w:r w:rsidR="00782120" w:rsidRPr="00ED701F">
              <w:rPr>
                <w:rFonts w:ascii="Book Antiqua" w:hAnsi="Book Antiqua" w:cs="Arial" w:hint="eastAsia"/>
                <w:vertAlign w:val="superscript"/>
                <w:lang w:val="en-US" w:eastAsia="zh-CN"/>
              </w:rPr>
              <w:t>a</w:t>
            </w:r>
          </w:p>
        </w:tc>
        <w:tc>
          <w:tcPr>
            <w:tcW w:w="1348" w:type="dxa"/>
            <w:tcBorders>
              <w:top w:val="single" w:sz="4" w:space="0" w:color="auto"/>
            </w:tcBorders>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23  ± 6.2</w:t>
            </w:r>
            <w:r w:rsidR="00782120" w:rsidRPr="00ED701F">
              <w:rPr>
                <w:rFonts w:ascii="Book Antiqua" w:hAnsi="Book Antiqua" w:cs="Arial" w:hint="eastAsia"/>
                <w:vertAlign w:val="superscript"/>
                <w:lang w:val="en-US" w:eastAsia="zh-CN"/>
              </w:rPr>
              <w:t>a</w:t>
            </w:r>
          </w:p>
        </w:tc>
      </w:tr>
      <w:tr w:rsidR="00F03AFC" w:rsidRPr="00647E7D" w:rsidTr="00E914A2">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PDGF-BB (ng/m</w:t>
            </w:r>
            <w:r w:rsidRPr="00ED701F">
              <w:rPr>
                <w:rFonts w:ascii="Book Antiqua" w:hAnsi="Book Antiqua" w:cs="Arial"/>
                <w:lang w:val="en-US" w:eastAsia="zh-CN"/>
              </w:rPr>
              <w:t>L</w:t>
            </w:r>
            <w:r w:rsidRPr="00ED701F">
              <w:rPr>
                <w:rFonts w:ascii="Book Antiqua" w:hAnsi="Book Antiqua" w:cs="Arial"/>
                <w:lang w:val="en-US"/>
              </w:rPr>
              <w:t>)</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6.2 ± 0.76</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4.0 ± 0.61</w:t>
            </w:r>
            <w:r w:rsidR="00782120" w:rsidRPr="00ED701F">
              <w:rPr>
                <w:rFonts w:ascii="Book Antiqua" w:hAnsi="Book Antiqua" w:cs="Arial" w:hint="eastAsia"/>
                <w:vertAlign w:val="superscript"/>
                <w:lang w:val="en-US" w:eastAsia="zh-CN"/>
              </w:rPr>
              <w:t>a</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1.6 ± 0.31</w:t>
            </w:r>
            <w:r w:rsidR="00782120" w:rsidRPr="00ED701F">
              <w:rPr>
                <w:rFonts w:ascii="Book Antiqua" w:hAnsi="Book Antiqua" w:cs="Arial" w:hint="eastAsia"/>
                <w:vertAlign w:val="superscript"/>
                <w:lang w:val="en-US" w:eastAsia="zh-CN"/>
              </w:rPr>
              <w:t>a</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12 ± 1.3</w:t>
            </w:r>
            <w:r w:rsidR="00782120" w:rsidRPr="00ED701F">
              <w:rPr>
                <w:rFonts w:ascii="Book Antiqua" w:hAnsi="Book Antiqua" w:cs="Arial" w:hint="eastAsia"/>
                <w:vertAlign w:val="superscript"/>
                <w:lang w:val="en-US" w:eastAsia="zh-CN"/>
              </w:rPr>
              <w:t>a</w:t>
            </w:r>
          </w:p>
        </w:tc>
      </w:tr>
      <w:tr w:rsidR="00F03AFC" w:rsidRPr="00647E7D" w:rsidTr="00E914A2">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TGF-β (ng/m</w:t>
            </w:r>
            <w:r w:rsidRPr="00ED701F">
              <w:rPr>
                <w:rFonts w:ascii="Book Antiqua" w:hAnsi="Book Antiqua" w:cs="Arial"/>
                <w:lang w:val="en-US" w:eastAsia="zh-CN"/>
              </w:rPr>
              <w:t>L</w:t>
            </w:r>
            <w:r w:rsidRPr="00ED701F">
              <w:rPr>
                <w:rFonts w:ascii="Book Antiqua" w:hAnsi="Book Antiqua" w:cs="Arial"/>
                <w:lang w:val="en-US"/>
              </w:rPr>
              <w:t>)</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39 ± 3.6</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39 ± 3.1</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34 ± 4.1</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57 ± 3.6</w:t>
            </w:r>
            <w:r w:rsidR="00782120" w:rsidRPr="00ED701F">
              <w:rPr>
                <w:rFonts w:ascii="Book Antiqua" w:hAnsi="Book Antiqua" w:cs="Arial" w:hint="eastAsia"/>
                <w:vertAlign w:val="superscript"/>
                <w:lang w:val="en-US" w:eastAsia="zh-CN"/>
              </w:rPr>
              <w:t>a</w:t>
            </w:r>
          </w:p>
        </w:tc>
      </w:tr>
      <w:tr w:rsidR="00F03AFC" w:rsidRPr="00647E7D" w:rsidTr="00136164">
        <w:trPr>
          <w:trHeight w:val="360"/>
        </w:trPr>
        <w:tc>
          <w:tcPr>
            <w:tcW w:w="2419" w:type="dxa"/>
            <w:vAlign w:val="center"/>
          </w:tcPr>
          <w:p w:rsidR="00F03AFC" w:rsidRPr="00ED701F" w:rsidRDefault="00F03AFC" w:rsidP="00DF6B73">
            <w:pPr>
              <w:snapToGrid w:val="0"/>
              <w:spacing w:after="0" w:line="360" w:lineRule="auto"/>
              <w:jc w:val="both"/>
              <w:rPr>
                <w:rFonts w:ascii="Book Antiqua" w:hAnsi="Book Antiqua" w:cs="Arial"/>
                <w:lang w:val="en-US"/>
              </w:rPr>
            </w:pPr>
            <w:proofErr w:type="spellStart"/>
            <w:r w:rsidRPr="00ED701F">
              <w:rPr>
                <w:rFonts w:ascii="Book Antiqua" w:hAnsi="Book Antiqua" w:cs="Arial"/>
                <w:lang w:val="en-US"/>
              </w:rPr>
              <w:t>Chemerin</w:t>
            </w:r>
            <w:proofErr w:type="spellEnd"/>
            <w:r w:rsidRPr="00ED701F">
              <w:rPr>
                <w:rFonts w:ascii="Book Antiqua" w:hAnsi="Book Antiqua" w:cs="Arial"/>
                <w:lang w:val="en-US"/>
              </w:rPr>
              <w:t xml:space="preserve"> (ng/m</w:t>
            </w:r>
            <w:r w:rsidRPr="00ED701F">
              <w:rPr>
                <w:rFonts w:ascii="Book Antiqua" w:hAnsi="Book Antiqua" w:cs="Arial"/>
                <w:lang w:val="en-US" w:eastAsia="zh-CN"/>
              </w:rPr>
              <w:t>L</w:t>
            </w:r>
            <w:r w:rsidRPr="00ED701F">
              <w:rPr>
                <w:rFonts w:ascii="Book Antiqua" w:hAnsi="Book Antiqua" w:cs="Arial"/>
                <w:lang w:val="en-US"/>
              </w:rPr>
              <w:t>)</w:t>
            </w:r>
          </w:p>
        </w:tc>
        <w:tc>
          <w:tcPr>
            <w:tcW w:w="1484"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US"/>
              </w:rPr>
              <w:t xml:space="preserve">48 </w:t>
            </w:r>
            <w:r w:rsidRPr="00ED701F">
              <w:rPr>
                <w:rFonts w:ascii="Book Antiqua" w:hAnsi="Book Antiqua" w:cs="Arial"/>
                <w:lang w:val="en-GB"/>
              </w:rPr>
              <w:t>± 2.3</w:t>
            </w:r>
          </w:p>
        </w:tc>
        <w:tc>
          <w:tcPr>
            <w:tcW w:w="1390"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47 ± 2.9</w:t>
            </w:r>
          </w:p>
        </w:tc>
        <w:tc>
          <w:tcPr>
            <w:tcW w:w="1537" w:type="dxa"/>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54 ± 3.3</w:t>
            </w:r>
          </w:p>
        </w:tc>
        <w:tc>
          <w:tcPr>
            <w:tcW w:w="1348" w:type="dxa"/>
            <w:vAlign w:val="center"/>
          </w:tcPr>
          <w:p w:rsidR="00F03AFC" w:rsidRPr="00ED701F" w:rsidRDefault="00F03AFC" w:rsidP="00DF6B73">
            <w:pPr>
              <w:snapToGrid w:val="0"/>
              <w:spacing w:after="0" w:line="360" w:lineRule="auto"/>
              <w:jc w:val="both"/>
              <w:rPr>
                <w:rFonts w:ascii="Book Antiqua" w:hAnsi="Book Antiqua" w:cs="Arial"/>
                <w:lang w:val="en-GB" w:eastAsia="zh-CN"/>
              </w:rPr>
            </w:pPr>
            <w:r w:rsidRPr="00ED701F">
              <w:rPr>
                <w:rFonts w:ascii="Book Antiqua" w:hAnsi="Book Antiqua" w:cs="Arial"/>
                <w:lang w:val="en-GB"/>
              </w:rPr>
              <w:t>73 ± 7.2</w:t>
            </w:r>
            <w:r w:rsidR="00782120" w:rsidRPr="00ED701F">
              <w:rPr>
                <w:rFonts w:ascii="Book Antiqua" w:hAnsi="Book Antiqua" w:cs="Arial" w:hint="eastAsia"/>
                <w:vertAlign w:val="superscript"/>
                <w:lang w:val="en-US" w:eastAsia="zh-CN"/>
              </w:rPr>
              <w:t>a</w:t>
            </w:r>
          </w:p>
        </w:tc>
      </w:tr>
      <w:tr w:rsidR="00F03AFC" w:rsidRPr="00647E7D" w:rsidTr="00136164">
        <w:trPr>
          <w:trHeight w:val="360"/>
        </w:trPr>
        <w:tc>
          <w:tcPr>
            <w:tcW w:w="2419" w:type="dxa"/>
            <w:tcBorders>
              <w:bottom w:val="single" w:sz="4" w:space="0" w:color="auto"/>
            </w:tcBorders>
            <w:vAlign w:val="center"/>
          </w:tcPr>
          <w:p w:rsidR="00F03AFC" w:rsidRPr="00ED701F" w:rsidRDefault="00F03AFC" w:rsidP="00DF6B73">
            <w:pPr>
              <w:snapToGrid w:val="0"/>
              <w:spacing w:after="0" w:line="360" w:lineRule="auto"/>
              <w:jc w:val="both"/>
              <w:rPr>
                <w:rFonts w:ascii="Book Antiqua" w:hAnsi="Book Antiqua" w:cs="Arial"/>
                <w:lang w:val="en-US"/>
              </w:rPr>
            </w:pPr>
            <w:r w:rsidRPr="00ED701F">
              <w:rPr>
                <w:rFonts w:ascii="Book Antiqua" w:hAnsi="Book Antiqua" w:cs="Arial"/>
                <w:lang w:val="en-US"/>
              </w:rPr>
              <w:t>HMGB1 (ng/m</w:t>
            </w:r>
            <w:r w:rsidRPr="00ED701F">
              <w:rPr>
                <w:rFonts w:ascii="Book Antiqua" w:hAnsi="Book Antiqua" w:cs="Arial"/>
                <w:lang w:val="en-US" w:eastAsia="zh-CN"/>
              </w:rPr>
              <w:t>L</w:t>
            </w:r>
            <w:r w:rsidRPr="00ED701F">
              <w:rPr>
                <w:rFonts w:ascii="Book Antiqua" w:hAnsi="Book Antiqua" w:cs="Arial"/>
                <w:lang w:val="en-US"/>
              </w:rPr>
              <w:t>)</w:t>
            </w:r>
          </w:p>
        </w:tc>
        <w:tc>
          <w:tcPr>
            <w:tcW w:w="1484" w:type="dxa"/>
            <w:tcBorders>
              <w:bottom w:val="single" w:sz="4" w:space="0" w:color="auto"/>
            </w:tcBorders>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3.4 ± 0.61</w:t>
            </w:r>
          </w:p>
        </w:tc>
        <w:tc>
          <w:tcPr>
            <w:tcW w:w="1390" w:type="dxa"/>
            <w:tcBorders>
              <w:bottom w:val="single" w:sz="4" w:space="0" w:color="auto"/>
            </w:tcBorders>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3.4 ± 0.64</w:t>
            </w:r>
          </w:p>
        </w:tc>
        <w:tc>
          <w:tcPr>
            <w:tcW w:w="1537" w:type="dxa"/>
            <w:tcBorders>
              <w:bottom w:val="single" w:sz="4" w:space="0" w:color="auto"/>
            </w:tcBorders>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3.5 ± 0.58</w:t>
            </w:r>
          </w:p>
        </w:tc>
        <w:tc>
          <w:tcPr>
            <w:tcW w:w="1348" w:type="dxa"/>
            <w:tcBorders>
              <w:bottom w:val="single" w:sz="4" w:space="0" w:color="auto"/>
            </w:tcBorders>
            <w:vAlign w:val="center"/>
          </w:tcPr>
          <w:p w:rsidR="00F03AFC" w:rsidRPr="00ED701F" w:rsidRDefault="00F03AFC" w:rsidP="00DF6B73">
            <w:pPr>
              <w:snapToGrid w:val="0"/>
              <w:spacing w:after="0" w:line="360" w:lineRule="auto"/>
              <w:jc w:val="both"/>
              <w:rPr>
                <w:rFonts w:ascii="Book Antiqua" w:hAnsi="Book Antiqua" w:cs="Arial"/>
                <w:lang w:val="en-GB"/>
              </w:rPr>
            </w:pPr>
            <w:r w:rsidRPr="00ED701F">
              <w:rPr>
                <w:rFonts w:ascii="Book Antiqua" w:hAnsi="Book Antiqua" w:cs="Arial"/>
                <w:lang w:val="en-GB"/>
              </w:rPr>
              <w:t>3.0 ± 0.55</w:t>
            </w:r>
          </w:p>
        </w:tc>
      </w:tr>
    </w:tbl>
    <w:p w:rsidR="00F03AFC" w:rsidRDefault="00782120" w:rsidP="00DF6B73">
      <w:pPr>
        <w:spacing w:after="0" w:line="360" w:lineRule="auto"/>
        <w:jc w:val="both"/>
        <w:rPr>
          <w:rFonts w:ascii="Book Antiqua" w:hAnsi="Book Antiqua"/>
          <w:sz w:val="24"/>
          <w:szCs w:val="24"/>
          <w:lang w:eastAsia="zh-CN"/>
        </w:rPr>
      </w:pPr>
      <w:proofErr w:type="spellStart"/>
      <w:r w:rsidRPr="00ED701F">
        <w:rPr>
          <w:rFonts w:ascii="Book Antiqua" w:hAnsi="Book Antiqua" w:cs="Arial" w:hint="eastAsia"/>
          <w:vertAlign w:val="superscript"/>
          <w:lang w:val="en-US" w:eastAsia="zh-CN"/>
        </w:rPr>
        <w:t>a</w:t>
      </w:r>
      <w:r w:rsidR="00F03AFC" w:rsidRPr="00C77C9B">
        <w:rPr>
          <w:rFonts w:ascii="Book Antiqua" w:hAnsi="Book Antiqua" w:cs="Arial"/>
          <w:i/>
          <w:lang w:val="en-US" w:eastAsia="zh-CN"/>
        </w:rPr>
        <w:t>P</w:t>
      </w:r>
      <w:proofErr w:type="spellEnd"/>
      <w:r w:rsidR="00F03AFC" w:rsidRPr="00C77C9B">
        <w:rPr>
          <w:rFonts w:ascii="Book Antiqua" w:hAnsi="Book Antiqua" w:cs="Arial"/>
          <w:lang w:val="en-US"/>
        </w:rPr>
        <w:t xml:space="preserve"> &lt; 0.05 </w:t>
      </w:r>
      <w:r w:rsidR="00F03AFC" w:rsidRPr="00C77C9B">
        <w:rPr>
          <w:rFonts w:ascii="Book Antiqua" w:hAnsi="Book Antiqua" w:cs="Arial"/>
          <w:i/>
          <w:lang w:val="en-US"/>
        </w:rPr>
        <w:t>vs</w:t>
      </w:r>
      <w:r w:rsidR="00F03AFC" w:rsidRPr="00C77C9B">
        <w:rPr>
          <w:rFonts w:ascii="Book Antiqua" w:hAnsi="Book Antiqua" w:cs="Arial"/>
          <w:lang w:val="en-US"/>
        </w:rPr>
        <w:t xml:space="preserve"> </w:t>
      </w:r>
      <w:r w:rsidR="00F03AFC" w:rsidRPr="00C77C9B">
        <w:rPr>
          <w:rFonts w:ascii="Book Antiqua" w:hAnsi="Book Antiqua" w:cs="Arial"/>
          <w:lang w:val="en-US" w:eastAsia="zh-CN"/>
        </w:rPr>
        <w:t>c</w:t>
      </w:r>
      <w:r w:rsidR="00F03AFC" w:rsidRPr="00C77C9B">
        <w:rPr>
          <w:rFonts w:ascii="Book Antiqua" w:hAnsi="Book Antiqua" w:cs="Arial"/>
          <w:lang w:val="en-US"/>
        </w:rPr>
        <w:t>ontrols.</w:t>
      </w:r>
      <w:r w:rsidR="00F03AFC" w:rsidRPr="00136164">
        <w:rPr>
          <w:rFonts w:ascii="Book Antiqua" w:hAnsi="Book Antiqua"/>
          <w:bCs/>
          <w:color w:val="000000"/>
          <w:sz w:val="24"/>
          <w:szCs w:val="24"/>
          <w:lang w:val="en-US"/>
        </w:rPr>
        <w:t xml:space="preserve"> </w:t>
      </w:r>
      <w:proofErr w:type="spellStart"/>
      <w:r w:rsidR="00F03AFC">
        <w:rPr>
          <w:rFonts w:ascii="Book Antiqua" w:hAnsi="Book Antiqua"/>
          <w:bCs/>
          <w:color w:val="000000"/>
          <w:sz w:val="24"/>
          <w:szCs w:val="24"/>
          <w:lang w:val="en-US" w:eastAsia="zh-CN"/>
        </w:rPr>
        <w:t>hsCRP</w:t>
      </w:r>
      <w:proofErr w:type="spellEnd"/>
      <w:r w:rsidR="00F03AFC">
        <w:rPr>
          <w:rFonts w:ascii="Book Antiqua" w:hAnsi="Book Antiqua"/>
          <w:bCs/>
          <w:color w:val="000000"/>
          <w:sz w:val="24"/>
          <w:szCs w:val="24"/>
          <w:lang w:val="en-US" w:eastAsia="zh-CN"/>
        </w:rPr>
        <w:t>: H</w:t>
      </w:r>
      <w:r w:rsidR="00F03AFC" w:rsidRPr="00136164">
        <w:rPr>
          <w:rFonts w:ascii="Book Antiqua" w:hAnsi="Book Antiqua"/>
          <w:bCs/>
          <w:color w:val="000000"/>
          <w:sz w:val="24"/>
          <w:szCs w:val="24"/>
          <w:lang w:val="en-US"/>
        </w:rPr>
        <w:t>igh-sensitivity C-reactive protein</w:t>
      </w:r>
      <w:r w:rsidR="00F03AFC">
        <w:rPr>
          <w:rFonts w:ascii="Book Antiqua" w:hAnsi="Book Antiqua"/>
          <w:bCs/>
          <w:color w:val="000000"/>
          <w:sz w:val="24"/>
          <w:szCs w:val="24"/>
          <w:lang w:val="en-US" w:eastAsia="zh-CN"/>
        </w:rPr>
        <w:t xml:space="preserve">; </w:t>
      </w:r>
      <w:r w:rsidR="00F03AFC" w:rsidRPr="00304C7A">
        <w:rPr>
          <w:rFonts w:ascii="Book Antiqua" w:hAnsi="Book Antiqua"/>
          <w:sz w:val="24"/>
          <w:szCs w:val="24"/>
          <w:lang w:val="en-US"/>
        </w:rPr>
        <w:t>PDGF-BB</w:t>
      </w:r>
      <w:r w:rsidR="00F03AFC">
        <w:rPr>
          <w:rFonts w:ascii="Book Antiqua" w:hAnsi="Book Antiqua"/>
          <w:bCs/>
          <w:color w:val="000000"/>
          <w:sz w:val="24"/>
          <w:szCs w:val="24"/>
          <w:lang w:val="en-US" w:eastAsia="zh-CN"/>
        </w:rPr>
        <w:t>: P</w:t>
      </w:r>
      <w:r w:rsidR="00F03AFC" w:rsidRPr="00304C7A">
        <w:rPr>
          <w:rFonts w:ascii="Book Antiqua" w:hAnsi="Book Antiqua"/>
          <w:bCs/>
          <w:color w:val="000000"/>
          <w:sz w:val="24"/>
          <w:szCs w:val="24"/>
          <w:lang w:val="en-US"/>
        </w:rPr>
        <w:t>latelet derived growth factor BB</w:t>
      </w:r>
      <w:r w:rsidR="00F03AFC">
        <w:rPr>
          <w:rFonts w:ascii="Book Antiqua" w:hAnsi="Book Antiqua"/>
          <w:bCs/>
          <w:color w:val="000000"/>
          <w:sz w:val="24"/>
          <w:szCs w:val="24"/>
          <w:lang w:val="en-US" w:eastAsia="zh-CN"/>
        </w:rPr>
        <w:t xml:space="preserve">; </w:t>
      </w:r>
      <w:r w:rsidR="00F03AFC" w:rsidRPr="00304C7A">
        <w:rPr>
          <w:rFonts w:ascii="Book Antiqua" w:hAnsi="Book Antiqua"/>
          <w:sz w:val="24"/>
          <w:szCs w:val="24"/>
          <w:lang w:val="en-US"/>
        </w:rPr>
        <w:t>TGF</w:t>
      </w:r>
      <w:r w:rsidR="00F03AFC">
        <w:rPr>
          <w:rFonts w:ascii="Book Antiqua" w:hAnsi="Book Antiqua"/>
          <w:sz w:val="24"/>
          <w:szCs w:val="24"/>
          <w:lang w:val="en-US" w:eastAsia="zh-CN"/>
        </w:rPr>
        <w:t>-</w:t>
      </w:r>
      <w:r w:rsidR="00F03AFC" w:rsidRPr="00304C7A">
        <w:rPr>
          <w:rFonts w:ascii="Book Antiqua" w:hAnsi="Book Antiqua"/>
          <w:sz w:val="24"/>
          <w:szCs w:val="24"/>
          <w:lang w:val="en-US"/>
        </w:rPr>
        <w:t>β</w:t>
      </w:r>
      <w:r w:rsidR="00F03AFC">
        <w:rPr>
          <w:rFonts w:ascii="Book Antiqua" w:hAnsi="Book Antiqua"/>
          <w:sz w:val="24"/>
          <w:szCs w:val="24"/>
          <w:lang w:val="en-US" w:eastAsia="zh-CN"/>
        </w:rPr>
        <w:t xml:space="preserve">: </w:t>
      </w:r>
      <w:r w:rsidR="004977DC">
        <w:rPr>
          <w:rFonts w:ascii="Book Antiqua" w:hAnsi="Book Antiqua" w:hint="eastAsia"/>
          <w:sz w:val="24"/>
          <w:szCs w:val="24"/>
          <w:lang w:val="en-US" w:eastAsia="zh-CN"/>
        </w:rPr>
        <w:t>T</w:t>
      </w:r>
      <w:r w:rsidR="004977DC" w:rsidRPr="00304C7A">
        <w:rPr>
          <w:rFonts w:ascii="Book Antiqua" w:hAnsi="Book Antiqua"/>
          <w:sz w:val="24"/>
          <w:szCs w:val="24"/>
          <w:lang w:val="en-US"/>
        </w:rPr>
        <w:t xml:space="preserve">ransforming </w:t>
      </w:r>
      <w:r w:rsidR="00F03AFC" w:rsidRPr="00304C7A">
        <w:rPr>
          <w:rFonts w:ascii="Book Antiqua" w:hAnsi="Book Antiqua"/>
          <w:sz w:val="24"/>
          <w:szCs w:val="24"/>
          <w:lang w:val="en-US"/>
        </w:rPr>
        <w:t>growth factor β</w:t>
      </w:r>
      <w:r w:rsidR="00F03AFC">
        <w:rPr>
          <w:rFonts w:ascii="Book Antiqua" w:hAnsi="Book Antiqua"/>
          <w:sz w:val="24"/>
          <w:szCs w:val="24"/>
          <w:lang w:val="en-US" w:eastAsia="zh-CN"/>
        </w:rPr>
        <w:t xml:space="preserve">; </w:t>
      </w:r>
      <w:r w:rsidR="00F03AFC" w:rsidRPr="00304C7A">
        <w:rPr>
          <w:rFonts w:ascii="Book Antiqua" w:hAnsi="Book Antiqua"/>
          <w:sz w:val="24"/>
          <w:szCs w:val="24"/>
          <w:lang w:val="en-US"/>
        </w:rPr>
        <w:t>HMBG1</w:t>
      </w:r>
      <w:r w:rsidR="00F03AFC">
        <w:rPr>
          <w:rFonts w:ascii="Book Antiqua" w:hAnsi="Book Antiqua"/>
          <w:sz w:val="24"/>
          <w:szCs w:val="24"/>
          <w:lang w:val="en-US" w:eastAsia="zh-CN"/>
        </w:rPr>
        <w:t xml:space="preserve">: </w:t>
      </w:r>
      <w:r w:rsidR="00285E05">
        <w:rPr>
          <w:rFonts w:ascii="Book Antiqua" w:hAnsi="Book Antiqua" w:hint="eastAsia"/>
          <w:sz w:val="24"/>
          <w:szCs w:val="24"/>
          <w:lang w:val="en-US" w:eastAsia="zh-CN"/>
        </w:rPr>
        <w:t>H</w:t>
      </w:r>
      <w:r w:rsidR="00F03AFC" w:rsidRPr="00304C7A">
        <w:rPr>
          <w:rFonts w:ascii="Book Antiqua" w:hAnsi="Book Antiqua"/>
          <w:sz w:val="24"/>
          <w:szCs w:val="24"/>
          <w:lang w:val="en-US"/>
        </w:rPr>
        <w:t>igh</w:t>
      </w:r>
      <w:r w:rsidR="00F03AFC" w:rsidRPr="00304C7A">
        <w:rPr>
          <w:rFonts w:ascii="Book Antiqua" w:hAnsi="Book Antiqua"/>
          <w:sz w:val="24"/>
          <w:szCs w:val="24"/>
          <w:lang w:val="en-US" w:eastAsia="zh-CN"/>
        </w:rPr>
        <w:t>-</w:t>
      </w:r>
      <w:r w:rsidR="00F03AFC" w:rsidRPr="00304C7A">
        <w:rPr>
          <w:rFonts w:ascii="Book Antiqua" w:hAnsi="Book Antiqua"/>
          <w:sz w:val="24"/>
          <w:szCs w:val="24"/>
          <w:lang w:val="en-US"/>
        </w:rPr>
        <w:t>mobility group box chromosomal protein 1</w:t>
      </w:r>
      <w:r w:rsidR="00F03AFC">
        <w:rPr>
          <w:rFonts w:ascii="Book Antiqua" w:hAnsi="Book Antiqua"/>
          <w:sz w:val="24"/>
          <w:szCs w:val="24"/>
          <w:lang w:val="en-US" w:eastAsia="zh-CN"/>
        </w:rPr>
        <w:t>.</w:t>
      </w:r>
    </w:p>
    <w:p w:rsidR="00F03AFC" w:rsidRPr="00304C7A" w:rsidRDefault="00F03AFC" w:rsidP="00DF6B73">
      <w:pPr>
        <w:spacing w:after="0" w:line="360" w:lineRule="auto"/>
        <w:jc w:val="both"/>
        <w:rPr>
          <w:rFonts w:ascii="Book Antiqua" w:hAnsi="Book Antiqua" w:cs="Arial"/>
          <w:b/>
        </w:rPr>
      </w:pPr>
    </w:p>
    <w:p w:rsidR="00F03AFC" w:rsidRPr="00304C7A" w:rsidRDefault="00F03AFC" w:rsidP="00DF6B73">
      <w:pPr>
        <w:spacing w:after="0" w:line="360" w:lineRule="auto"/>
        <w:jc w:val="both"/>
        <w:rPr>
          <w:rFonts w:ascii="Book Antiqua" w:hAnsi="Book Antiqua"/>
        </w:rPr>
      </w:pPr>
    </w:p>
    <w:sectPr w:rsidR="00F03AFC" w:rsidRPr="00304C7A" w:rsidSect="00760A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12" w:rsidRDefault="00155012" w:rsidP="004C6C29">
      <w:pPr>
        <w:spacing w:after="0" w:line="240" w:lineRule="auto"/>
      </w:pPr>
      <w:r>
        <w:separator/>
      </w:r>
    </w:p>
  </w:endnote>
  <w:endnote w:type="continuationSeparator" w:id="0">
    <w:p w:rsidR="00155012" w:rsidRDefault="00155012" w:rsidP="004C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12" w:rsidRDefault="00155012" w:rsidP="004C6C29">
      <w:pPr>
        <w:spacing w:after="0" w:line="240" w:lineRule="auto"/>
      </w:pPr>
      <w:r>
        <w:separator/>
      </w:r>
    </w:p>
  </w:footnote>
  <w:footnote w:type="continuationSeparator" w:id="0">
    <w:p w:rsidR="00155012" w:rsidRDefault="00155012" w:rsidP="004C6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E:\dokumenty\Publikacje\przyj&amp;#xEA;te\2014_PC2\wjg.os&lt;/StartingRefnum&gt;&lt;FontName&gt;Calibri&lt;/FontName&gt;&lt;FontSize&gt;11&lt;/FontSize&gt;&lt;ReflistTitle&gt;&lt;f name=&quot;Courier New CE&quot;&gt;Reference List&lt;/f&gt;&lt;/ReflistTitle&gt;&lt;SpaceAfter&gt;1&lt;/SpaceAfter&gt;&lt;ReflistOrder&gt;0&lt;/ReflistOrder&gt;&lt;CitationOrder&gt;0&lt;/CitationOrder&gt;&lt;NumberReferences&gt;1&lt;/NumberReferences&gt;&lt;FirstLineIndent&gt;0&lt;/FirstLineIndent&gt;&lt;HangingIndent&gt;0&lt;/HangingIndent&gt;&lt;LineSpacing&gt;2&lt;/LineSpacing&gt;&lt;ShowReprint&gt;3&lt;/ShowReprint&gt;&lt;ShowNotes&gt;0&lt;/ShowNotes&gt;&lt;ShowKeywords&gt;0&lt;/ShowKeywords&gt;&lt;ShortFormFields&gt;0&lt;/ShortFormFields&gt;&lt;ShowRecordID&gt;0&lt;/ShowRecordID&gt;&lt;ShowAbstract&gt;0&lt;/ShowAbstract&gt;&lt;/Layout&gt;"/>
    <w:docVar w:name="REFMGR.Libraries" w:val="&lt;Databases&gt;&lt;Libraries&gt;&lt;item&gt;won&lt;/item&gt;&lt;/Libraries&gt;&lt;/Databases&gt;"/>
  </w:docVars>
  <w:rsids>
    <w:rsidRoot w:val="00240CA9"/>
    <w:rsid w:val="00007A7E"/>
    <w:rsid w:val="00021D25"/>
    <w:rsid w:val="000274FF"/>
    <w:rsid w:val="000470B0"/>
    <w:rsid w:val="00055DF1"/>
    <w:rsid w:val="00065EF6"/>
    <w:rsid w:val="00086B3E"/>
    <w:rsid w:val="00092586"/>
    <w:rsid w:val="00096AA5"/>
    <w:rsid w:val="000A08E4"/>
    <w:rsid w:val="000E07DE"/>
    <w:rsid w:val="000F2842"/>
    <w:rsid w:val="001004E8"/>
    <w:rsid w:val="00115F12"/>
    <w:rsid w:val="001242F3"/>
    <w:rsid w:val="00136164"/>
    <w:rsid w:val="00151975"/>
    <w:rsid w:val="00155012"/>
    <w:rsid w:val="001610B0"/>
    <w:rsid w:val="00176295"/>
    <w:rsid w:val="001D5A23"/>
    <w:rsid w:val="001F4F24"/>
    <w:rsid w:val="002006CA"/>
    <w:rsid w:val="00202700"/>
    <w:rsid w:val="002068DA"/>
    <w:rsid w:val="0021138E"/>
    <w:rsid w:val="00225FA4"/>
    <w:rsid w:val="0023240B"/>
    <w:rsid w:val="00240CA9"/>
    <w:rsid w:val="00243CEB"/>
    <w:rsid w:val="00244DD8"/>
    <w:rsid w:val="00246BAD"/>
    <w:rsid w:val="00251D29"/>
    <w:rsid w:val="002724E9"/>
    <w:rsid w:val="00285E05"/>
    <w:rsid w:val="0029751C"/>
    <w:rsid w:val="002D2053"/>
    <w:rsid w:val="002E0DE5"/>
    <w:rsid w:val="002E5C1C"/>
    <w:rsid w:val="00304C7A"/>
    <w:rsid w:val="00337487"/>
    <w:rsid w:val="00345576"/>
    <w:rsid w:val="00345E7B"/>
    <w:rsid w:val="0034791C"/>
    <w:rsid w:val="00354F45"/>
    <w:rsid w:val="003644AA"/>
    <w:rsid w:val="00370ED7"/>
    <w:rsid w:val="00373CDD"/>
    <w:rsid w:val="003A0756"/>
    <w:rsid w:val="003A24F9"/>
    <w:rsid w:val="003C33F1"/>
    <w:rsid w:val="003C65F3"/>
    <w:rsid w:val="003D080B"/>
    <w:rsid w:val="003D2B78"/>
    <w:rsid w:val="003E591D"/>
    <w:rsid w:val="003F3160"/>
    <w:rsid w:val="003F7A6A"/>
    <w:rsid w:val="004007FF"/>
    <w:rsid w:val="004509D1"/>
    <w:rsid w:val="00461FFE"/>
    <w:rsid w:val="004813F0"/>
    <w:rsid w:val="0048211A"/>
    <w:rsid w:val="00485DB6"/>
    <w:rsid w:val="004917BF"/>
    <w:rsid w:val="004977DC"/>
    <w:rsid w:val="004A3797"/>
    <w:rsid w:val="004C6C29"/>
    <w:rsid w:val="004C7838"/>
    <w:rsid w:val="004C7D86"/>
    <w:rsid w:val="00511920"/>
    <w:rsid w:val="0053366D"/>
    <w:rsid w:val="0053367D"/>
    <w:rsid w:val="0053418B"/>
    <w:rsid w:val="00593938"/>
    <w:rsid w:val="005B3222"/>
    <w:rsid w:val="005B5B43"/>
    <w:rsid w:val="005D4F53"/>
    <w:rsid w:val="005F3A52"/>
    <w:rsid w:val="00647E7D"/>
    <w:rsid w:val="00673A62"/>
    <w:rsid w:val="006759FA"/>
    <w:rsid w:val="00676CCA"/>
    <w:rsid w:val="00695F76"/>
    <w:rsid w:val="006A0B42"/>
    <w:rsid w:val="006A2B30"/>
    <w:rsid w:val="006A638A"/>
    <w:rsid w:val="006B62AE"/>
    <w:rsid w:val="006C735C"/>
    <w:rsid w:val="006D4697"/>
    <w:rsid w:val="006E6A98"/>
    <w:rsid w:val="006F79E0"/>
    <w:rsid w:val="007013A6"/>
    <w:rsid w:val="007076B3"/>
    <w:rsid w:val="00710AF2"/>
    <w:rsid w:val="00715425"/>
    <w:rsid w:val="00722B4A"/>
    <w:rsid w:val="00733949"/>
    <w:rsid w:val="00736DBA"/>
    <w:rsid w:val="00740684"/>
    <w:rsid w:val="00742374"/>
    <w:rsid w:val="00743B53"/>
    <w:rsid w:val="00752804"/>
    <w:rsid w:val="00760A38"/>
    <w:rsid w:val="007656E8"/>
    <w:rsid w:val="007722DF"/>
    <w:rsid w:val="00782120"/>
    <w:rsid w:val="0079095A"/>
    <w:rsid w:val="007B2A7E"/>
    <w:rsid w:val="007C2D6E"/>
    <w:rsid w:val="007D6AA2"/>
    <w:rsid w:val="007F5125"/>
    <w:rsid w:val="008737D4"/>
    <w:rsid w:val="008751D8"/>
    <w:rsid w:val="0088057E"/>
    <w:rsid w:val="00886B5B"/>
    <w:rsid w:val="008A435A"/>
    <w:rsid w:val="008A5905"/>
    <w:rsid w:val="008B2E93"/>
    <w:rsid w:val="008B66C0"/>
    <w:rsid w:val="008B670B"/>
    <w:rsid w:val="008B6CA4"/>
    <w:rsid w:val="008C1999"/>
    <w:rsid w:val="008F1CCA"/>
    <w:rsid w:val="008F3290"/>
    <w:rsid w:val="009061AC"/>
    <w:rsid w:val="00914C67"/>
    <w:rsid w:val="009267F5"/>
    <w:rsid w:val="00936F41"/>
    <w:rsid w:val="009D001E"/>
    <w:rsid w:val="009E61DF"/>
    <w:rsid w:val="009E6E22"/>
    <w:rsid w:val="009F2D0C"/>
    <w:rsid w:val="00A02D0F"/>
    <w:rsid w:val="00A06502"/>
    <w:rsid w:val="00A25962"/>
    <w:rsid w:val="00A46E0F"/>
    <w:rsid w:val="00A529D4"/>
    <w:rsid w:val="00A62C5C"/>
    <w:rsid w:val="00A8672E"/>
    <w:rsid w:val="00A932F6"/>
    <w:rsid w:val="00A95A05"/>
    <w:rsid w:val="00AA647C"/>
    <w:rsid w:val="00AA6CC0"/>
    <w:rsid w:val="00AB4B25"/>
    <w:rsid w:val="00AD619E"/>
    <w:rsid w:val="00AD7FF7"/>
    <w:rsid w:val="00AF73D1"/>
    <w:rsid w:val="00B00992"/>
    <w:rsid w:val="00B201F7"/>
    <w:rsid w:val="00BA575B"/>
    <w:rsid w:val="00BE5D40"/>
    <w:rsid w:val="00BF59AC"/>
    <w:rsid w:val="00C0130A"/>
    <w:rsid w:val="00C11F40"/>
    <w:rsid w:val="00C3272A"/>
    <w:rsid w:val="00C3483F"/>
    <w:rsid w:val="00C64BB1"/>
    <w:rsid w:val="00C6682C"/>
    <w:rsid w:val="00C67FB5"/>
    <w:rsid w:val="00C77C9B"/>
    <w:rsid w:val="00C8128F"/>
    <w:rsid w:val="00C87488"/>
    <w:rsid w:val="00C97A06"/>
    <w:rsid w:val="00CA7DF6"/>
    <w:rsid w:val="00CB5887"/>
    <w:rsid w:val="00CC5095"/>
    <w:rsid w:val="00D05F91"/>
    <w:rsid w:val="00D13FBB"/>
    <w:rsid w:val="00D4705B"/>
    <w:rsid w:val="00D50299"/>
    <w:rsid w:val="00D66680"/>
    <w:rsid w:val="00DA419A"/>
    <w:rsid w:val="00DB634D"/>
    <w:rsid w:val="00DC01FF"/>
    <w:rsid w:val="00DC0CC0"/>
    <w:rsid w:val="00DF4B1C"/>
    <w:rsid w:val="00DF6B73"/>
    <w:rsid w:val="00E14A9A"/>
    <w:rsid w:val="00E24548"/>
    <w:rsid w:val="00E613F2"/>
    <w:rsid w:val="00E7035F"/>
    <w:rsid w:val="00E73B5B"/>
    <w:rsid w:val="00E914A2"/>
    <w:rsid w:val="00EA3618"/>
    <w:rsid w:val="00ED63CD"/>
    <w:rsid w:val="00ED701F"/>
    <w:rsid w:val="00EF0FA7"/>
    <w:rsid w:val="00EF464B"/>
    <w:rsid w:val="00F00F47"/>
    <w:rsid w:val="00F03AFC"/>
    <w:rsid w:val="00F20324"/>
    <w:rsid w:val="00F21F5E"/>
    <w:rsid w:val="00F230CD"/>
    <w:rsid w:val="00F57339"/>
    <w:rsid w:val="00F57CCB"/>
    <w:rsid w:val="00F7584E"/>
    <w:rsid w:val="00F92B84"/>
    <w:rsid w:val="00F96F53"/>
    <w:rsid w:val="00FA0EFE"/>
    <w:rsid w:val="00FB3E04"/>
    <w:rsid w:val="00FD196C"/>
    <w:rsid w:val="00FD7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95"/>
    <w:pPr>
      <w:spacing w:after="200" w:line="276" w:lineRule="auto"/>
    </w:pPr>
    <w:rPr>
      <w:sz w:val="22"/>
      <w:szCs w:val="22"/>
      <w:lang w:val="pl-PL" w:eastAsia="en-US"/>
    </w:rPr>
  </w:style>
  <w:style w:type="paragraph" w:styleId="3">
    <w:name w:val="heading 3"/>
    <w:basedOn w:val="a"/>
    <w:next w:val="a"/>
    <w:link w:val="3Char"/>
    <w:uiPriority w:val="99"/>
    <w:qFormat/>
    <w:rsid w:val="00CC5095"/>
    <w:pPr>
      <w:keepNext/>
      <w:spacing w:after="0" w:line="480" w:lineRule="auto"/>
      <w:jc w:val="center"/>
      <w:outlineLvl w:val="2"/>
    </w:pPr>
    <w:rPr>
      <w:rFonts w:ascii="Times New Roman" w:hAnsi="Times New Roman"/>
      <w:b/>
      <w:sz w:val="24"/>
      <w:szCs w:val="24"/>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semiHidden/>
    <w:locked/>
    <w:rsid w:val="00CC5095"/>
    <w:rPr>
      <w:rFonts w:ascii="Times New Roman" w:hAnsi="Times New Roman" w:cs="Times New Roman"/>
      <w:b/>
      <w:sz w:val="24"/>
      <w:szCs w:val="24"/>
      <w:lang w:val="en-US" w:eastAsia="pl-PL"/>
    </w:rPr>
  </w:style>
  <w:style w:type="character" w:styleId="a3">
    <w:name w:val="Hyperlink"/>
    <w:uiPriority w:val="99"/>
    <w:semiHidden/>
    <w:rsid w:val="00CC5095"/>
    <w:rPr>
      <w:rFonts w:ascii="Times New Roman" w:hAnsi="Times New Roman" w:cs="Times New Roman"/>
      <w:color w:val="0000FF"/>
      <w:u w:val="single"/>
    </w:rPr>
  </w:style>
  <w:style w:type="paragraph" w:customStyle="1" w:styleId="Tekstpodstawowy31">
    <w:name w:val="Tekst podstawowy 31"/>
    <w:basedOn w:val="a"/>
    <w:uiPriority w:val="99"/>
    <w:rsid w:val="00CC5095"/>
    <w:pPr>
      <w:suppressAutoHyphens/>
      <w:spacing w:after="120" w:line="240" w:lineRule="auto"/>
    </w:pPr>
    <w:rPr>
      <w:rFonts w:ascii="Times New Roman" w:hAnsi="Times New Roman" w:cs="Calibri"/>
      <w:sz w:val="16"/>
      <w:szCs w:val="16"/>
      <w:lang w:eastAsia="ar-SA"/>
    </w:rPr>
  </w:style>
  <w:style w:type="paragraph" w:styleId="a4">
    <w:name w:val="header"/>
    <w:basedOn w:val="a"/>
    <w:link w:val="Char"/>
    <w:uiPriority w:val="99"/>
    <w:semiHidden/>
    <w:rsid w:val="004C6C2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4"/>
    <w:uiPriority w:val="99"/>
    <w:semiHidden/>
    <w:locked/>
    <w:rsid w:val="004C6C29"/>
    <w:rPr>
      <w:rFonts w:cs="Times New Roman"/>
      <w:sz w:val="18"/>
      <w:szCs w:val="18"/>
      <w:lang w:eastAsia="en-US"/>
    </w:rPr>
  </w:style>
  <w:style w:type="paragraph" w:styleId="a5">
    <w:name w:val="footer"/>
    <w:basedOn w:val="a"/>
    <w:link w:val="Char0"/>
    <w:uiPriority w:val="99"/>
    <w:semiHidden/>
    <w:rsid w:val="004C6C29"/>
    <w:pPr>
      <w:tabs>
        <w:tab w:val="center" w:pos="4153"/>
        <w:tab w:val="right" w:pos="8306"/>
      </w:tabs>
      <w:snapToGrid w:val="0"/>
      <w:spacing w:line="240" w:lineRule="auto"/>
    </w:pPr>
    <w:rPr>
      <w:sz w:val="18"/>
      <w:szCs w:val="18"/>
    </w:rPr>
  </w:style>
  <w:style w:type="character" w:customStyle="1" w:styleId="Char0">
    <w:name w:val="页脚 Char"/>
    <w:link w:val="a5"/>
    <w:uiPriority w:val="99"/>
    <w:semiHidden/>
    <w:locked/>
    <w:rsid w:val="004C6C29"/>
    <w:rPr>
      <w:rFonts w:cs="Times New Roman"/>
      <w:sz w:val="18"/>
      <w:szCs w:val="18"/>
      <w:lang w:eastAsia="en-US"/>
    </w:rPr>
  </w:style>
  <w:style w:type="character" w:styleId="a6">
    <w:name w:val="annotation reference"/>
    <w:uiPriority w:val="99"/>
    <w:semiHidden/>
    <w:rsid w:val="004C6C29"/>
    <w:rPr>
      <w:rFonts w:cs="Times New Roman"/>
      <w:sz w:val="21"/>
      <w:szCs w:val="21"/>
    </w:rPr>
  </w:style>
  <w:style w:type="paragraph" w:styleId="a7">
    <w:name w:val="annotation text"/>
    <w:basedOn w:val="a"/>
    <w:link w:val="Char1"/>
    <w:uiPriority w:val="99"/>
    <w:semiHidden/>
    <w:rsid w:val="004C6C29"/>
  </w:style>
  <w:style w:type="character" w:customStyle="1" w:styleId="Char1">
    <w:name w:val="批注文字 Char"/>
    <w:link w:val="a7"/>
    <w:uiPriority w:val="99"/>
    <w:semiHidden/>
    <w:locked/>
    <w:rsid w:val="004C6C29"/>
    <w:rPr>
      <w:rFonts w:cs="Times New Roman"/>
      <w:sz w:val="22"/>
      <w:szCs w:val="22"/>
      <w:lang w:eastAsia="en-US"/>
    </w:rPr>
  </w:style>
  <w:style w:type="paragraph" w:styleId="a8">
    <w:name w:val="annotation subject"/>
    <w:basedOn w:val="a7"/>
    <w:next w:val="a7"/>
    <w:link w:val="Char2"/>
    <w:uiPriority w:val="99"/>
    <w:semiHidden/>
    <w:rsid w:val="004C6C29"/>
    <w:rPr>
      <w:b/>
      <w:bCs/>
    </w:rPr>
  </w:style>
  <w:style w:type="character" w:customStyle="1" w:styleId="Char2">
    <w:name w:val="批注主题 Char"/>
    <w:link w:val="a8"/>
    <w:uiPriority w:val="99"/>
    <w:semiHidden/>
    <w:locked/>
    <w:rsid w:val="004C6C29"/>
    <w:rPr>
      <w:rFonts w:cs="Times New Roman"/>
      <w:b/>
      <w:bCs/>
      <w:sz w:val="22"/>
      <w:szCs w:val="22"/>
      <w:lang w:eastAsia="en-US"/>
    </w:rPr>
  </w:style>
  <w:style w:type="paragraph" w:styleId="a9">
    <w:name w:val="Balloon Text"/>
    <w:basedOn w:val="a"/>
    <w:link w:val="Char3"/>
    <w:uiPriority w:val="99"/>
    <w:semiHidden/>
    <w:rsid w:val="004C6C29"/>
    <w:pPr>
      <w:spacing w:after="0" w:line="240" w:lineRule="auto"/>
    </w:pPr>
    <w:rPr>
      <w:sz w:val="18"/>
      <w:szCs w:val="18"/>
    </w:rPr>
  </w:style>
  <w:style w:type="character" w:customStyle="1" w:styleId="Char3">
    <w:name w:val="批注框文本 Char"/>
    <w:link w:val="a9"/>
    <w:uiPriority w:val="99"/>
    <w:semiHidden/>
    <w:locked/>
    <w:rsid w:val="004C6C29"/>
    <w:rPr>
      <w:rFonts w:cs="Times New Roman"/>
      <w:sz w:val="18"/>
      <w:szCs w:val="18"/>
      <w:lang w:eastAsia="en-US"/>
    </w:rPr>
  </w:style>
  <w:style w:type="character" w:styleId="aa">
    <w:name w:val="Strong"/>
    <w:uiPriority w:val="99"/>
    <w:qFormat/>
    <w:locked/>
    <w:rsid w:val="008B670B"/>
    <w:rPr>
      <w:rFonts w:cs="Times New Roman"/>
      <w:b/>
    </w:rPr>
  </w:style>
  <w:style w:type="paragraph" w:styleId="ab">
    <w:name w:val="List Paragraph"/>
    <w:basedOn w:val="a"/>
    <w:uiPriority w:val="99"/>
    <w:qFormat/>
    <w:rsid w:val="008B670B"/>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95"/>
    <w:pPr>
      <w:spacing w:after="200" w:line="276" w:lineRule="auto"/>
    </w:pPr>
    <w:rPr>
      <w:sz w:val="22"/>
      <w:szCs w:val="22"/>
      <w:lang w:val="pl-PL" w:eastAsia="en-US"/>
    </w:rPr>
  </w:style>
  <w:style w:type="paragraph" w:styleId="3">
    <w:name w:val="heading 3"/>
    <w:basedOn w:val="a"/>
    <w:next w:val="a"/>
    <w:link w:val="3Char"/>
    <w:uiPriority w:val="99"/>
    <w:qFormat/>
    <w:rsid w:val="00CC5095"/>
    <w:pPr>
      <w:keepNext/>
      <w:spacing w:after="0" w:line="480" w:lineRule="auto"/>
      <w:jc w:val="center"/>
      <w:outlineLvl w:val="2"/>
    </w:pPr>
    <w:rPr>
      <w:rFonts w:ascii="Times New Roman" w:hAnsi="Times New Roman"/>
      <w:b/>
      <w:sz w:val="24"/>
      <w:szCs w:val="24"/>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semiHidden/>
    <w:locked/>
    <w:rsid w:val="00CC5095"/>
    <w:rPr>
      <w:rFonts w:ascii="Times New Roman" w:hAnsi="Times New Roman" w:cs="Times New Roman"/>
      <w:b/>
      <w:sz w:val="24"/>
      <w:szCs w:val="24"/>
      <w:lang w:val="en-US" w:eastAsia="pl-PL"/>
    </w:rPr>
  </w:style>
  <w:style w:type="character" w:styleId="a3">
    <w:name w:val="Hyperlink"/>
    <w:uiPriority w:val="99"/>
    <w:semiHidden/>
    <w:rsid w:val="00CC5095"/>
    <w:rPr>
      <w:rFonts w:ascii="Times New Roman" w:hAnsi="Times New Roman" w:cs="Times New Roman"/>
      <w:color w:val="0000FF"/>
      <w:u w:val="single"/>
    </w:rPr>
  </w:style>
  <w:style w:type="paragraph" w:customStyle="1" w:styleId="Tekstpodstawowy31">
    <w:name w:val="Tekst podstawowy 31"/>
    <w:basedOn w:val="a"/>
    <w:uiPriority w:val="99"/>
    <w:rsid w:val="00CC5095"/>
    <w:pPr>
      <w:suppressAutoHyphens/>
      <w:spacing w:after="120" w:line="240" w:lineRule="auto"/>
    </w:pPr>
    <w:rPr>
      <w:rFonts w:ascii="Times New Roman" w:hAnsi="Times New Roman" w:cs="Calibri"/>
      <w:sz w:val="16"/>
      <w:szCs w:val="16"/>
      <w:lang w:eastAsia="ar-SA"/>
    </w:rPr>
  </w:style>
  <w:style w:type="paragraph" w:styleId="a4">
    <w:name w:val="header"/>
    <w:basedOn w:val="a"/>
    <w:link w:val="Char"/>
    <w:uiPriority w:val="99"/>
    <w:semiHidden/>
    <w:rsid w:val="004C6C2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4"/>
    <w:uiPriority w:val="99"/>
    <w:semiHidden/>
    <w:locked/>
    <w:rsid w:val="004C6C29"/>
    <w:rPr>
      <w:rFonts w:cs="Times New Roman"/>
      <w:sz w:val="18"/>
      <w:szCs w:val="18"/>
      <w:lang w:eastAsia="en-US"/>
    </w:rPr>
  </w:style>
  <w:style w:type="paragraph" w:styleId="a5">
    <w:name w:val="footer"/>
    <w:basedOn w:val="a"/>
    <w:link w:val="Char0"/>
    <w:uiPriority w:val="99"/>
    <w:semiHidden/>
    <w:rsid w:val="004C6C29"/>
    <w:pPr>
      <w:tabs>
        <w:tab w:val="center" w:pos="4153"/>
        <w:tab w:val="right" w:pos="8306"/>
      </w:tabs>
      <w:snapToGrid w:val="0"/>
      <w:spacing w:line="240" w:lineRule="auto"/>
    </w:pPr>
    <w:rPr>
      <w:sz w:val="18"/>
      <w:szCs w:val="18"/>
    </w:rPr>
  </w:style>
  <w:style w:type="character" w:customStyle="1" w:styleId="Char0">
    <w:name w:val="页脚 Char"/>
    <w:link w:val="a5"/>
    <w:uiPriority w:val="99"/>
    <w:semiHidden/>
    <w:locked/>
    <w:rsid w:val="004C6C29"/>
    <w:rPr>
      <w:rFonts w:cs="Times New Roman"/>
      <w:sz w:val="18"/>
      <w:szCs w:val="18"/>
      <w:lang w:eastAsia="en-US"/>
    </w:rPr>
  </w:style>
  <w:style w:type="character" w:styleId="a6">
    <w:name w:val="annotation reference"/>
    <w:uiPriority w:val="99"/>
    <w:semiHidden/>
    <w:rsid w:val="004C6C29"/>
    <w:rPr>
      <w:rFonts w:cs="Times New Roman"/>
      <w:sz w:val="21"/>
      <w:szCs w:val="21"/>
    </w:rPr>
  </w:style>
  <w:style w:type="paragraph" w:styleId="a7">
    <w:name w:val="annotation text"/>
    <w:basedOn w:val="a"/>
    <w:link w:val="Char1"/>
    <w:uiPriority w:val="99"/>
    <w:semiHidden/>
    <w:rsid w:val="004C6C29"/>
  </w:style>
  <w:style w:type="character" w:customStyle="1" w:styleId="Char1">
    <w:name w:val="批注文字 Char"/>
    <w:link w:val="a7"/>
    <w:uiPriority w:val="99"/>
    <w:semiHidden/>
    <w:locked/>
    <w:rsid w:val="004C6C29"/>
    <w:rPr>
      <w:rFonts w:cs="Times New Roman"/>
      <w:sz w:val="22"/>
      <w:szCs w:val="22"/>
      <w:lang w:eastAsia="en-US"/>
    </w:rPr>
  </w:style>
  <w:style w:type="paragraph" w:styleId="a8">
    <w:name w:val="annotation subject"/>
    <w:basedOn w:val="a7"/>
    <w:next w:val="a7"/>
    <w:link w:val="Char2"/>
    <w:uiPriority w:val="99"/>
    <w:semiHidden/>
    <w:rsid w:val="004C6C29"/>
    <w:rPr>
      <w:b/>
      <w:bCs/>
    </w:rPr>
  </w:style>
  <w:style w:type="character" w:customStyle="1" w:styleId="Char2">
    <w:name w:val="批注主题 Char"/>
    <w:link w:val="a8"/>
    <w:uiPriority w:val="99"/>
    <w:semiHidden/>
    <w:locked/>
    <w:rsid w:val="004C6C29"/>
    <w:rPr>
      <w:rFonts w:cs="Times New Roman"/>
      <w:b/>
      <w:bCs/>
      <w:sz w:val="22"/>
      <w:szCs w:val="22"/>
      <w:lang w:eastAsia="en-US"/>
    </w:rPr>
  </w:style>
  <w:style w:type="paragraph" w:styleId="a9">
    <w:name w:val="Balloon Text"/>
    <w:basedOn w:val="a"/>
    <w:link w:val="Char3"/>
    <w:uiPriority w:val="99"/>
    <w:semiHidden/>
    <w:rsid w:val="004C6C29"/>
    <w:pPr>
      <w:spacing w:after="0" w:line="240" w:lineRule="auto"/>
    </w:pPr>
    <w:rPr>
      <w:sz w:val="18"/>
      <w:szCs w:val="18"/>
    </w:rPr>
  </w:style>
  <w:style w:type="character" w:customStyle="1" w:styleId="Char3">
    <w:name w:val="批注框文本 Char"/>
    <w:link w:val="a9"/>
    <w:uiPriority w:val="99"/>
    <w:semiHidden/>
    <w:locked/>
    <w:rsid w:val="004C6C29"/>
    <w:rPr>
      <w:rFonts w:cs="Times New Roman"/>
      <w:sz w:val="18"/>
      <w:szCs w:val="18"/>
      <w:lang w:eastAsia="en-US"/>
    </w:rPr>
  </w:style>
  <w:style w:type="character" w:styleId="aa">
    <w:name w:val="Strong"/>
    <w:uiPriority w:val="99"/>
    <w:qFormat/>
    <w:locked/>
    <w:rsid w:val="008B670B"/>
    <w:rPr>
      <w:rFonts w:cs="Times New Roman"/>
      <w:b/>
    </w:rPr>
  </w:style>
  <w:style w:type="paragraph" w:styleId="ab">
    <w:name w:val="List Paragraph"/>
    <w:basedOn w:val="a"/>
    <w:uiPriority w:val="99"/>
    <w:qFormat/>
    <w:rsid w:val="008B670B"/>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63379">
      <w:marLeft w:val="0"/>
      <w:marRight w:val="0"/>
      <w:marTop w:val="0"/>
      <w:marBottom w:val="0"/>
      <w:divBdr>
        <w:top w:val="none" w:sz="0" w:space="0" w:color="auto"/>
        <w:left w:val="none" w:sz="0" w:space="0" w:color="auto"/>
        <w:bottom w:val="none" w:sz="0" w:space="0" w:color="auto"/>
        <w:right w:val="none" w:sz="0" w:space="0" w:color="auto"/>
      </w:divBdr>
    </w:div>
    <w:div w:id="1576863380">
      <w:marLeft w:val="0"/>
      <w:marRight w:val="0"/>
      <w:marTop w:val="0"/>
      <w:marBottom w:val="0"/>
      <w:divBdr>
        <w:top w:val="none" w:sz="0" w:space="0" w:color="auto"/>
        <w:left w:val="none" w:sz="0" w:space="0" w:color="auto"/>
        <w:bottom w:val="none" w:sz="0" w:space="0" w:color="auto"/>
        <w:right w:val="none" w:sz="0" w:space="0" w:color="auto"/>
      </w:divBdr>
    </w:div>
    <w:div w:id="1576863383">
      <w:marLeft w:val="0"/>
      <w:marRight w:val="0"/>
      <w:marTop w:val="0"/>
      <w:marBottom w:val="0"/>
      <w:divBdr>
        <w:top w:val="none" w:sz="0" w:space="0" w:color="auto"/>
        <w:left w:val="none" w:sz="0" w:space="0" w:color="auto"/>
        <w:bottom w:val="none" w:sz="0" w:space="0" w:color="auto"/>
        <w:right w:val="none" w:sz="0" w:space="0" w:color="auto"/>
      </w:divBdr>
    </w:div>
    <w:div w:id="1576863386">
      <w:marLeft w:val="0"/>
      <w:marRight w:val="0"/>
      <w:marTop w:val="0"/>
      <w:marBottom w:val="0"/>
      <w:divBdr>
        <w:top w:val="none" w:sz="0" w:space="0" w:color="auto"/>
        <w:left w:val="none" w:sz="0" w:space="0" w:color="auto"/>
        <w:bottom w:val="none" w:sz="0" w:space="0" w:color="auto"/>
        <w:right w:val="none" w:sz="0" w:space="0" w:color="auto"/>
      </w:divBdr>
      <w:divsChild>
        <w:div w:id="1576863391">
          <w:marLeft w:val="0"/>
          <w:marRight w:val="0"/>
          <w:marTop w:val="0"/>
          <w:marBottom w:val="0"/>
          <w:divBdr>
            <w:top w:val="none" w:sz="0" w:space="0" w:color="auto"/>
            <w:left w:val="none" w:sz="0" w:space="0" w:color="auto"/>
            <w:bottom w:val="none" w:sz="0" w:space="0" w:color="auto"/>
            <w:right w:val="none" w:sz="0" w:space="0" w:color="auto"/>
          </w:divBdr>
          <w:divsChild>
            <w:div w:id="1576863390">
              <w:marLeft w:val="0"/>
              <w:marRight w:val="0"/>
              <w:marTop w:val="0"/>
              <w:marBottom w:val="0"/>
              <w:divBdr>
                <w:top w:val="none" w:sz="0" w:space="0" w:color="auto"/>
                <w:left w:val="none" w:sz="0" w:space="0" w:color="auto"/>
                <w:bottom w:val="none" w:sz="0" w:space="0" w:color="auto"/>
                <w:right w:val="none" w:sz="0" w:space="0" w:color="auto"/>
              </w:divBdr>
              <w:divsChild>
                <w:div w:id="1576863382">
                  <w:marLeft w:val="0"/>
                  <w:marRight w:val="0"/>
                  <w:marTop w:val="0"/>
                  <w:marBottom w:val="0"/>
                  <w:divBdr>
                    <w:top w:val="none" w:sz="0" w:space="0" w:color="auto"/>
                    <w:left w:val="none" w:sz="0" w:space="0" w:color="auto"/>
                    <w:bottom w:val="none" w:sz="0" w:space="0" w:color="auto"/>
                    <w:right w:val="none" w:sz="0" w:space="0" w:color="auto"/>
                  </w:divBdr>
                  <w:divsChild>
                    <w:div w:id="1576863384">
                      <w:marLeft w:val="0"/>
                      <w:marRight w:val="0"/>
                      <w:marTop w:val="0"/>
                      <w:marBottom w:val="0"/>
                      <w:divBdr>
                        <w:top w:val="none" w:sz="0" w:space="0" w:color="auto"/>
                        <w:left w:val="none" w:sz="0" w:space="0" w:color="auto"/>
                        <w:bottom w:val="none" w:sz="0" w:space="0" w:color="auto"/>
                        <w:right w:val="none" w:sz="0" w:space="0" w:color="auto"/>
                      </w:divBdr>
                      <w:divsChild>
                        <w:div w:id="1576863385">
                          <w:marLeft w:val="0"/>
                          <w:marRight w:val="0"/>
                          <w:marTop w:val="0"/>
                          <w:marBottom w:val="0"/>
                          <w:divBdr>
                            <w:top w:val="none" w:sz="0" w:space="0" w:color="auto"/>
                            <w:left w:val="none" w:sz="0" w:space="0" w:color="auto"/>
                            <w:bottom w:val="none" w:sz="0" w:space="0" w:color="auto"/>
                            <w:right w:val="none" w:sz="0" w:space="0" w:color="auto"/>
                          </w:divBdr>
                          <w:divsChild>
                            <w:div w:id="15768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63387">
      <w:marLeft w:val="0"/>
      <w:marRight w:val="0"/>
      <w:marTop w:val="0"/>
      <w:marBottom w:val="0"/>
      <w:divBdr>
        <w:top w:val="none" w:sz="0" w:space="0" w:color="auto"/>
        <w:left w:val="none" w:sz="0" w:space="0" w:color="auto"/>
        <w:bottom w:val="none" w:sz="0" w:space="0" w:color="auto"/>
        <w:right w:val="none" w:sz="0" w:space="0" w:color="auto"/>
      </w:divBdr>
    </w:div>
    <w:div w:id="1576863388">
      <w:marLeft w:val="0"/>
      <w:marRight w:val="0"/>
      <w:marTop w:val="0"/>
      <w:marBottom w:val="0"/>
      <w:divBdr>
        <w:top w:val="none" w:sz="0" w:space="0" w:color="auto"/>
        <w:left w:val="none" w:sz="0" w:space="0" w:color="auto"/>
        <w:bottom w:val="none" w:sz="0" w:space="0" w:color="auto"/>
        <w:right w:val="none" w:sz="0" w:space="0" w:color="auto"/>
      </w:divBdr>
    </w:div>
    <w:div w:id="1576863389">
      <w:marLeft w:val="0"/>
      <w:marRight w:val="0"/>
      <w:marTop w:val="0"/>
      <w:marBottom w:val="0"/>
      <w:divBdr>
        <w:top w:val="none" w:sz="0" w:space="0" w:color="auto"/>
        <w:left w:val="none" w:sz="0" w:space="0" w:color="auto"/>
        <w:bottom w:val="none" w:sz="0" w:space="0" w:color="auto"/>
        <w:right w:val="none" w:sz="0" w:space="0" w:color="auto"/>
      </w:divBdr>
    </w:div>
    <w:div w:id="1576863393">
      <w:marLeft w:val="0"/>
      <w:marRight w:val="0"/>
      <w:marTop w:val="0"/>
      <w:marBottom w:val="0"/>
      <w:divBdr>
        <w:top w:val="none" w:sz="0" w:space="0" w:color="auto"/>
        <w:left w:val="none" w:sz="0" w:space="0" w:color="auto"/>
        <w:bottom w:val="none" w:sz="0" w:space="0" w:color="auto"/>
        <w:right w:val="none" w:sz="0" w:space="0" w:color="auto"/>
      </w:divBdr>
      <w:divsChild>
        <w:div w:id="1576863370">
          <w:marLeft w:val="0"/>
          <w:marRight w:val="0"/>
          <w:marTop w:val="0"/>
          <w:marBottom w:val="0"/>
          <w:divBdr>
            <w:top w:val="none" w:sz="0" w:space="0" w:color="auto"/>
            <w:left w:val="none" w:sz="0" w:space="0" w:color="auto"/>
            <w:bottom w:val="none" w:sz="0" w:space="0" w:color="auto"/>
            <w:right w:val="none" w:sz="0" w:space="0" w:color="auto"/>
          </w:divBdr>
          <w:divsChild>
            <w:div w:id="1576863355">
              <w:marLeft w:val="0"/>
              <w:marRight w:val="0"/>
              <w:marTop w:val="0"/>
              <w:marBottom w:val="0"/>
              <w:divBdr>
                <w:top w:val="none" w:sz="0" w:space="0" w:color="auto"/>
                <w:left w:val="none" w:sz="0" w:space="0" w:color="auto"/>
                <w:bottom w:val="none" w:sz="0" w:space="0" w:color="auto"/>
                <w:right w:val="none" w:sz="0" w:space="0" w:color="auto"/>
              </w:divBdr>
            </w:div>
            <w:div w:id="1576863356">
              <w:marLeft w:val="0"/>
              <w:marRight w:val="0"/>
              <w:marTop w:val="0"/>
              <w:marBottom w:val="0"/>
              <w:divBdr>
                <w:top w:val="none" w:sz="0" w:space="0" w:color="auto"/>
                <w:left w:val="none" w:sz="0" w:space="0" w:color="auto"/>
                <w:bottom w:val="none" w:sz="0" w:space="0" w:color="auto"/>
                <w:right w:val="none" w:sz="0" w:space="0" w:color="auto"/>
              </w:divBdr>
            </w:div>
            <w:div w:id="1576863357">
              <w:marLeft w:val="0"/>
              <w:marRight w:val="0"/>
              <w:marTop w:val="0"/>
              <w:marBottom w:val="0"/>
              <w:divBdr>
                <w:top w:val="none" w:sz="0" w:space="0" w:color="auto"/>
                <w:left w:val="none" w:sz="0" w:space="0" w:color="auto"/>
                <w:bottom w:val="none" w:sz="0" w:space="0" w:color="auto"/>
                <w:right w:val="none" w:sz="0" w:space="0" w:color="auto"/>
              </w:divBdr>
            </w:div>
            <w:div w:id="1576863358">
              <w:marLeft w:val="0"/>
              <w:marRight w:val="0"/>
              <w:marTop w:val="0"/>
              <w:marBottom w:val="0"/>
              <w:divBdr>
                <w:top w:val="none" w:sz="0" w:space="0" w:color="auto"/>
                <w:left w:val="none" w:sz="0" w:space="0" w:color="auto"/>
                <w:bottom w:val="none" w:sz="0" w:space="0" w:color="auto"/>
                <w:right w:val="none" w:sz="0" w:space="0" w:color="auto"/>
              </w:divBdr>
            </w:div>
            <w:div w:id="1576863359">
              <w:marLeft w:val="0"/>
              <w:marRight w:val="0"/>
              <w:marTop w:val="0"/>
              <w:marBottom w:val="0"/>
              <w:divBdr>
                <w:top w:val="none" w:sz="0" w:space="0" w:color="auto"/>
                <w:left w:val="none" w:sz="0" w:space="0" w:color="auto"/>
                <w:bottom w:val="none" w:sz="0" w:space="0" w:color="auto"/>
                <w:right w:val="none" w:sz="0" w:space="0" w:color="auto"/>
              </w:divBdr>
            </w:div>
            <w:div w:id="1576863360">
              <w:marLeft w:val="0"/>
              <w:marRight w:val="0"/>
              <w:marTop w:val="0"/>
              <w:marBottom w:val="0"/>
              <w:divBdr>
                <w:top w:val="none" w:sz="0" w:space="0" w:color="auto"/>
                <w:left w:val="none" w:sz="0" w:space="0" w:color="auto"/>
                <w:bottom w:val="none" w:sz="0" w:space="0" w:color="auto"/>
                <w:right w:val="none" w:sz="0" w:space="0" w:color="auto"/>
              </w:divBdr>
            </w:div>
            <w:div w:id="1576863361">
              <w:marLeft w:val="0"/>
              <w:marRight w:val="0"/>
              <w:marTop w:val="0"/>
              <w:marBottom w:val="0"/>
              <w:divBdr>
                <w:top w:val="none" w:sz="0" w:space="0" w:color="auto"/>
                <w:left w:val="none" w:sz="0" w:space="0" w:color="auto"/>
                <w:bottom w:val="none" w:sz="0" w:space="0" w:color="auto"/>
                <w:right w:val="none" w:sz="0" w:space="0" w:color="auto"/>
              </w:divBdr>
            </w:div>
            <w:div w:id="1576863362">
              <w:marLeft w:val="0"/>
              <w:marRight w:val="0"/>
              <w:marTop w:val="0"/>
              <w:marBottom w:val="0"/>
              <w:divBdr>
                <w:top w:val="none" w:sz="0" w:space="0" w:color="auto"/>
                <w:left w:val="none" w:sz="0" w:space="0" w:color="auto"/>
                <w:bottom w:val="none" w:sz="0" w:space="0" w:color="auto"/>
                <w:right w:val="none" w:sz="0" w:space="0" w:color="auto"/>
              </w:divBdr>
            </w:div>
            <w:div w:id="1576863363">
              <w:marLeft w:val="0"/>
              <w:marRight w:val="0"/>
              <w:marTop w:val="0"/>
              <w:marBottom w:val="0"/>
              <w:divBdr>
                <w:top w:val="none" w:sz="0" w:space="0" w:color="auto"/>
                <w:left w:val="none" w:sz="0" w:space="0" w:color="auto"/>
                <w:bottom w:val="none" w:sz="0" w:space="0" w:color="auto"/>
                <w:right w:val="none" w:sz="0" w:space="0" w:color="auto"/>
              </w:divBdr>
            </w:div>
            <w:div w:id="1576863364">
              <w:marLeft w:val="0"/>
              <w:marRight w:val="0"/>
              <w:marTop w:val="0"/>
              <w:marBottom w:val="0"/>
              <w:divBdr>
                <w:top w:val="none" w:sz="0" w:space="0" w:color="auto"/>
                <w:left w:val="none" w:sz="0" w:space="0" w:color="auto"/>
                <w:bottom w:val="none" w:sz="0" w:space="0" w:color="auto"/>
                <w:right w:val="none" w:sz="0" w:space="0" w:color="auto"/>
              </w:divBdr>
            </w:div>
            <w:div w:id="1576863365">
              <w:marLeft w:val="0"/>
              <w:marRight w:val="0"/>
              <w:marTop w:val="0"/>
              <w:marBottom w:val="0"/>
              <w:divBdr>
                <w:top w:val="none" w:sz="0" w:space="0" w:color="auto"/>
                <w:left w:val="none" w:sz="0" w:space="0" w:color="auto"/>
                <w:bottom w:val="none" w:sz="0" w:space="0" w:color="auto"/>
                <w:right w:val="none" w:sz="0" w:space="0" w:color="auto"/>
              </w:divBdr>
            </w:div>
            <w:div w:id="1576863366">
              <w:marLeft w:val="0"/>
              <w:marRight w:val="0"/>
              <w:marTop w:val="0"/>
              <w:marBottom w:val="0"/>
              <w:divBdr>
                <w:top w:val="none" w:sz="0" w:space="0" w:color="auto"/>
                <w:left w:val="none" w:sz="0" w:space="0" w:color="auto"/>
                <w:bottom w:val="none" w:sz="0" w:space="0" w:color="auto"/>
                <w:right w:val="none" w:sz="0" w:space="0" w:color="auto"/>
              </w:divBdr>
            </w:div>
            <w:div w:id="1576863367">
              <w:marLeft w:val="0"/>
              <w:marRight w:val="0"/>
              <w:marTop w:val="0"/>
              <w:marBottom w:val="0"/>
              <w:divBdr>
                <w:top w:val="none" w:sz="0" w:space="0" w:color="auto"/>
                <w:left w:val="none" w:sz="0" w:space="0" w:color="auto"/>
                <w:bottom w:val="none" w:sz="0" w:space="0" w:color="auto"/>
                <w:right w:val="none" w:sz="0" w:space="0" w:color="auto"/>
              </w:divBdr>
            </w:div>
            <w:div w:id="1576863368">
              <w:marLeft w:val="0"/>
              <w:marRight w:val="0"/>
              <w:marTop w:val="0"/>
              <w:marBottom w:val="0"/>
              <w:divBdr>
                <w:top w:val="none" w:sz="0" w:space="0" w:color="auto"/>
                <w:left w:val="none" w:sz="0" w:space="0" w:color="auto"/>
                <w:bottom w:val="none" w:sz="0" w:space="0" w:color="auto"/>
                <w:right w:val="none" w:sz="0" w:space="0" w:color="auto"/>
              </w:divBdr>
            </w:div>
            <w:div w:id="1576863369">
              <w:marLeft w:val="0"/>
              <w:marRight w:val="0"/>
              <w:marTop w:val="0"/>
              <w:marBottom w:val="0"/>
              <w:divBdr>
                <w:top w:val="none" w:sz="0" w:space="0" w:color="auto"/>
                <w:left w:val="none" w:sz="0" w:space="0" w:color="auto"/>
                <w:bottom w:val="none" w:sz="0" w:space="0" w:color="auto"/>
                <w:right w:val="none" w:sz="0" w:space="0" w:color="auto"/>
              </w:divBdr>
            </w:div>
            <w:div w:id="1576863371">
              <w:marLeft w:val="0"/>
              <w:marRight w:val="0"/>
              <w:marTop w:val="0"/>
              <w:marBottom w:val="0"/>
              <w:divBdr>
                <w:top w:val="none" w:sz="0" w:space="0" w:color="auto"/>
                <w:left w:val="none" w:sz="0" w:space="0" w:color="auto"/>
                <w:bottom w:val="none" w:sz="0" w:space="0" w:color="auto"/>
                <w:right w:val="none" w:sz="0" w:space="0" w:color="auto"/>
              </w:divBdr>
            </w:div>
            <w:div w:id="1576863372">
              <w:marLeft w:val="0"/>
              <w:marRight w:val="0"/>
              <w:marTop w:val="0"/>
              <w:marBottom w:val="0"/>
              <w:divBdr>
                <w:top w:val="none" w:sz="0" w:space="0" w:color="auto"/>
                <w:left w:val="none" w:sz="0" w:space="0" w:color="auto"/>
                <w:bottom w:val="none" w:sz="0" w:space="0" w:color="auto"/>
                <w:right w:val="none" w:sz="0" w:space="0" w:color="auto"/>
              </w:divBdr>
            </w:div>
            <w:div w:id="1576863373">
              <w:marLeft w:val="0"/>
              <w:marRight w:val="0"/>
              <w:marTop w:val="0"/>
              <w:marBottom w:val="0"/>
              <w:divBdr>
                <w:top w:val="none" w:sz="0" w:space="0" w:color="auto"/>
                <w:left w:val="none" w:sz="0" w:space="0" w:color="auto"/>
                <w:bottom w:val="none" w:sz="0" w:space="0" w:color="auto"/>
                <w:right w:val="none" w:sz="0" w:space="0" w:color="auto"/>
              </w:divBdr>
            </w:div>
            <w:div w:id="1576863374">
              <w:marLeft w:val="0"/>
              <w:marRight w:val="0"/>
              <w:marTop w:val="0"/>
              <w:marBottom w:val="0"/>
              <w:divBdr>
                <w:top w:val="none" w:sz="0" w:space="0" w:color="auto"/>
                <w:left w:val="none" w:sz="0" w:space="0" w:color="auto"/>
                <w:bottom w:val="none" w:sz="0" w:space="0" w:color="auto"/>
                <w:right w:val="none" w:sz="0" w:space="0" w:color="auto"/>
              </w:divBdr>
            </w:div>
            <w:div w:id="1576863375">
              <w:marLeft w:val="0"/>
              <w:marRight w:val="0"/>
              <w:marTop w:val="0"/>
              <w:marBottom w:val="0"/>
              <w:divBdr>
                <w:top w:val="none" w:sz="0" w:space="0" w:color="auto"/>
                <w:left w:val="none" w:sz="0" w:space="0" w:color="auto"/>
                <w:bottom w:val="none" w:sz="0" w:space="0" w:color="auto"/>
                <w:right w:val="none" w:sz="0" w:space="0" w:color="auto"/>
              </w:divBdr>
            </w:div>
            <w:div w:id="1576863376">
              <w:marLeft w:val="0"/>
              <w:marRight w:val="0"/>
              <w:marTop w:val="0"/>
              <w:marBottom w:val="0"/>
              <w:divBdr>
                <w:top w:val="none" w:sz="0" w:space="0" w:color="auto"/>
                <w:left w:val="none" w:sz="0" w:space="0" w:color="auto"/>
                <w:bottom w:val="none" w:sz="0" w:space="0" w:color="auto"/>
                <w:right w:val="none" w:sz="0" w:space="0" w:color="auto"/>
              </w:divBdr>
            </w:div>
            <w:div w:id="1576863377">
              <w:marLeft w:val="0"/>
              <w:marRight w:val="0"/>
              <w:marTop w:val="0"/>
              <w:marBottom w:val="0"/>
              <w:divBdr>
                <w:top w:val="none" w:sz="0" w:space="0" w:color="auto"/>
                <w:left w:val="none" w:sz="0" w:space="0" w:color="auto"/>
                <w:bottom w:val="none" w:sz="0" w:space="0" w:color="auto"/>
                <w:right w:val="none" w:sz="0" w:space="0" w:color="auto"/>
              </w:divBdr>
            </w:div>
            <w:div w:id="1576863378">
              <w:marLeft w:val="0"/>
              <w:marRight w:val="0"/>
              <w:marTop w:val="0"/>
              <w:marBottom w:val="0"/>
              <w:divBdr>
                <w:top w:val="none" w:sz="0" w:space="0" w:color="auto"/>
                <w:left w:val="none" w:sz="0" w:space="0" w:color="auto"/>
                <w:bottom w:val="none" w:sz="0" w:space="0" w:color="auto"/>
                <w:right w:val="none" w:sz="0" w:space="0" w:color="auto"/>
              </w:divBdr>
            </w:div>
            <w:div w:id="1576863392">
              <w:marLeft w:val="0"/>
              <w:marRight w:val="0"/>
              <w:marTop w:val="0"/>
              <w:marBottom w:val="0"/>
              <w:divBdr>
                <w:top w:val="none" w:sz="0" w:space="0" w:color="auto"/>
                <w:left w:val="none" w:sz="0" w:space="0" w:color="auto"/>
                <w:bottom w:val="none" w:sz="0" w:space="0" w:color="auto"/>
                <w:right w:val="none" w:sz="0" w:space="0" w:color="auto"/>
              </w:divBdr>
            </w:div>
            <w:div w:id="1576863394">
              <w:marLeft w:val="0"/>
              <w:marRight w:val="0"/>
              <w:marTop w:val="0"/>
              <w:marBottom w:val="0"/>
              <w:divBdr>
                <w:top w:val="none" w:sz="0" w:space="0" w:color="auto"/>
                <w:left w:val="none" w:sz="0" w:space="0" w:color="auto"/>
                <w:bottom w:val="none" w:sz="0" w:space="0" w:color="auto"/>
                <w:right w:val="none" w:sz="0" w:space="0" w:color="auto"/>
              </w:divBdr>
            </w:div>
            <w:div w:id="15768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s@gumed.edu.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15123</Words>
  <Characters>86203</Characters>
  <Application>Microsoft Office Word</Application>
  <DocSecurity>0</DocSecurity>
  <Lines>718</Lines>
  <Paragraphs>202</Paragraphs>
  <ScaleCrop>false</ScaleCrop>
  <Company>Microsoft</Company>
  <LinksUpToDate>false</LinksUpToDate>
  <CharactersWithSpaces>101124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juls</dc:creator>
  <cp:lastModifiedBy>Jin-Lei Wang</cp:lastModifiedBy>
  <cp:revision>3</cp:revision>
  <dcterms:created xsi:type="dcterms:W3CDTF">2014-06-25T15:02:00Z</dcterms:created>
  <dcterms:modified xsi:type="dcterms:W3CDTF">2014-06-26T02:28:00Z</dcterms:modified>
</cp:coreProperties>
</file>