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BF929" w14:textId="77777777" w:rsidR="002421BA" w:rsidRPr="00372BD5" w:rsidRDefault="002421BA" w:rsidP="00B305B2">
      <w:pPr>
        <w:spacing w:after="0" w:line="360" w:lineRule="auto"/>
        <w:jc w:val="both"/>
        <w:rPr>
          <w:rFonts w:ascii="Book Antiqua" w:hAnsi="Book Antiqua"/>
          <w:sz w:val="24"/>
          <w:szCs w:val="24"/>
        </w:rPr>
      </w:pPr>
      <w:r w:rsidRPr="00372BD5">
        <w:rPr>
          <w:rFonts w:ascii="Book Antiqua" w:hAnsi="Book Antiqua"/>
          <w:sz w:val="24"/>
          <w:szCs w:val="24"/>
        </w:rPr>
        <w:t xml:space="preserve">Name of journal: </w:t>
      </w:r>
      <w:r w:rsidRPr="00372BD5">
        <w:rPr>
          <w:rFonts w:ascii="Book Antiqua" w:hAnsi="Book Antiqua"/>
          <w:i/>
          <w:sz w:val="24"/>
          <w:szCs w:val="24"/>
        </w:rPr>
        <w:t>World Journal of Clinical Cases</w:t>
      </w:r>
    </w:p>
    <w:p w14:paraId="76D2857D" w14:textId="77777777" w:rsidR="002421BA" w:rsidRPr="00372BD5" w:rsidRDefault="002421BA" w:rsidP="00B305B2">
      <w:pPr>
        <w:spacing w:after="0" w:line="360" w:lineRule="auto"/>
        <w:jc w:val="both"/>
        <w:rPr>
          <w:rFonts w:ascii="Book Antiqua" w:hAnsi="Book Antiqua"/>
          <w:sz w:val="24"/>
          <w:szCs w:val="24"/>
        </w:rPr>
      </w:pPr>
      <w:r w:rsidRPr="00372BD5">
        <w:rPr>
          <w:rFonts w:ascii="Book Antiqua" w:hAnsi="Book Antiqua"/>
          <w:sz w:val="24"/>
          <w:szCs w:val="24"/>
        </w:rPr>
        <w:t>ESPS Manuscript NO: 10620</w:t>
      </w:r>
    </w:p>
    <w:p w14:paraId="05580653" w14:textId="77777777" w:rsidR="002421BA" w:rsidRPr="00372BD5" w:rsidRDefault="002421BA"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Columns: CASE REPORT</w:t>
      </w:r>
    </w:p>
    <w:p w14:paraId="1CF73FA6" w14:textId="77777777" w:rsidR="002421BA" w:rsidRPr="00372BD5" w:rsidRDefault="002421BA" w:rsidP="00B305B2">
      <w:pPr>
        <w:spacing w:after="0" w:line="360" w:lineRule="auto"/>
        <w:jc w:val="both"/>
        <w:rPr>
          <w:rFonts w:ascii="Book Antiqua" w:eastAsia="宋体" w:hAnsi="Book Antiqua"/>
          <w:sz w:val="24"/>
          <w:szCs w:val="24"/>
          <w:lang w:eastAsia="zh-CN"/>
        </w:rPr>
      </w:pPr>
    </w:p>
    <w:p w14:paraId="54517E33" w14:textId="58CEA37A" w:rsidR="007A089D" w:rsidRPr="002A7266" w:rsidRDefault="00496831" w:rsidP="00B305B2">
      <w:pPr>
        <w:spacing w:after="0" w:line="360" w:lineRule="auto"/>
        <w:jc w:val="both"/>
        <w:rPr>
          <w:rFonts w:ascii="Book Antiqua" w:eastAsia="宋体" w:hAnsi="Book Antiqua" w:cs="Calibri"/>
          <w:b/>
          <w:sz w:val="24"/>
          <w:szCs w:val="24"/>
          <w:lang w:eastAsia="zh-CN"/>
        </w:rPr>
      </w:pPr>
      <w:r w:rsidRPr="00372BD5">
        <w:rPr>
          <w:rFonts w:ascii="Book Antiqua" w:hAnsi="Book Antiqua" w:cs="Calibri"/>
          <w:b/>
          <w:sz w:val="24"/>
          <w:szCs w:val="24"/>
        </w:rPr>
        <w:t>U</w:t>
      </w:r>
      <w:r w:rsidR="007A089D" w:rsidRPr="00372BD5">
        <w:rPr>
          <w:rFonts w:ascii="Book Antiqua" w:hAnsi="Book Antiqua" w:cs="Calibri"/>
          <w:b/>
          <w:sz w:val="24"/>
          <w:szCs w:val="24"/>
        </w:rPr>
        <w:t xml:space="preserve">nusual presentation of glomus tympanicum tumour: </w:t>
      </w:r>
      <w:r w:rsidRPr="00372BD5">
        <w:rPr>
          <w:rFonts w:ascii="Book Antiqua" w:hAnsi="Book Antiqua" w:cs="Calibri"/>
          <w:b/>
          <w:sz w:val="24"/>
          <w:szCs w:val="24"/>
        </w:rPr>
        <w:t>N</w:t>
      </w:r>
      <w:r w:rsidR="007A089D" w:rsidRPr="00372BD5">
        <w:rPr>
          <w:rFonts w:ascii="Book Antiqua" w:hAnsi="Book Antiqua" w:cs="Calibri"/>
          <w:b/>
          <w:sz w:val="24"/>
          <w:szCs w:val="24"/>
        </w:rPr>
        <w:t>ew bone formation in the middle ear</w:t>
      </w:r>
    </w:p>
    <w:p w14:paraId="7B86EC1F" w14:textId="77777777" w:rsidR="00B305B2" w:rsidRPr="002A7266" w:rsidRDefault="00B305B2" w:rsidP="00B305B2">
      <w:pPr>
        <w:spacing w:after="0" w:line="360" w:lineRule="auto"/>
        <w:jc w:val="both"/>
        <w:rPr>
          <w:rFonts w:ascii="Book Antiqua" w:eastAsia="宋体" w:hAnsi="Book Antiqua" w:cs="Calibri"/>
          <w:b/>
          <w:sz w:val="24"/>
          <w:szCs w:val="24"/>
          <w:lang w:eastAsia="zh-CN"/>
        </w:rPr>
      </w:pPr>
    </w:p>
    <w:p w14:paraId="2BDE2A99" w14:textId="12810AC5" w:rsidR="00496831" w:rsidRPr="002A7266" w:rsidRDefault="00B305B2"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Kumar</w:t>
      </w:r>
      <w:r w:rsidRPr="002A7266">
        <w:rPr>
          <w:rFonts w:ascii="Book Antiqua" w:eastAsia="宋体" w:hAnsi="Book Antiqua"/>
          <w:sz w:val="24"/>
          <w:szCs w:val="24"/>
          <w:lang w:eastAsia="zh-CN"/>
        </w:rPr>
        <w:t xml:space="preserve"> G </w:t>
      </w:r>
      <w:r w:rsidRPr="002A7266">
        <w:rPr>
          <w:rFonts w:ascii="Book Antiqua" w:eastAsia="宋体" w:hAnsi="Book Antiqua"/>
          <w:i/>
          <w:sz w:val="24"/>
          <w:szCs w:val="24"/>
          <w:lang w:eastAsia="zh-CN"/>
        </w:rPr>
        <w:t>et al.</w:t>
      </w:r>
      <w:r w:rsidRPr="00372BD5">
        <w:rPr>
          <w:rFonts w:ascii="Book Antiqua" w:hAnsi="Book Antiqua"/>
          <w:sz w:val="24"/>
          <w:szCs w:val="24"/>
        </w:rPr>
        <w:t xml:space="preserve"> Glomus tympanicum with middle ear osteogenesis</w:t>
      </w:r>
    </w:p>
    <w:p w14:paraId="021D6930" w14:textId="77777777" w:rsidR="00B305B2" w:rsidRPr="002A7266" w:rsidRDefault="00B305B2" w:rsidP="00B305B2">
      <w:pPr>
        <w:spacing w:after="0" w:line="360" w:lineRule="auto"/>
        <w:jc w:val="both"/>
        <w:rPr>
          <w:rFonts w:ascii="Book Antiqua" w:eastAsia="宋体" w:hAnsi="Book Antiqua" w:cs="Calibri"/>
          <w:b/>
          <w:sz w:val="24"/>
          <w:szCs w:val="24"/>
          <w:lang w:eastAsia="zh-CN"/>
        </w:rPr>
      </w:pPr>
    </w:p>
    <w:p w14:paraId="55633B86" w14:textId="40B2F141" w:rsidR="007A089D" w:rsidRPr="00372BD5" w:rsidRDefault="00496831"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Gaurav Kumar, Zenon Andreou, Jagdeep Singh Virk, Anthony Owa</w:t>
      </w:r>
    </w:p>
    <w:p w14:paraId="0514FD36" w14:textId="77777777" w:rsidR="00496831" w:rsidRPr="00372BD5" w:rsidRDefault="00496831" w:rsidP="00B305B2">
      <w:pPr>
        <w:spacing w:after="0" w:line="360" w:lineRule="auto"/>
        <w:jc w:val="both"/>
        <w:rPr>
          <w:rFonts w:ascii="Book Antiqua" w:eastAsia="宋体" w:hAnsi="Book Antiqua" w:cs="Calibri"/>
          <w:sz w:val="24"/>
          <w:szCs w:val="24"/>
          <w:lang w:eastAsia="zh-CN"/>
        </w:rPr>
      </w:pPr>
    </w:p>
    <w:p w14:paraId="20F41631" w14:textId="2B4D0355" w:rsidR="007A089D" w:rsidRPr="00372BD5" w:rsidRDefault="00B305B2" w:rsidP="00B305B2">
      <w:pPr>
        <w:spacing w:after="0" w:line="360" w:lineRule="auto"/>
        <w:jc w:val="both"/>
        <w:rPr>
          <w:rStyle w:val="st"/>
          <w:rFonts w:ascii="Book Antiqua" w:eastAsia="宋体" w:hAnsi="Book Antiqua"/>
          <w:sz w:val="24"/>
          <w:szCs w:val="24"/>
          <w:lang w:eastAsia="zh-CN"/>
        </w:rPr>
      </w:pPr>
      <w:r w:rsidRPr="00372BD5">
        <w:rPr>
          <w:rFonts w:ascii="Book Antiqua" w:hAnsi="Book Antiqua"/>
          <w:b/>
          <w:sz w:val="24"/>
          <w:szCs w:val="24"/>
        </w:rPr>
        <w:t>Gaurav Kumar, Zenon Andreou, Jagdeep Singh Virk, Anthony Owa</w:t>
      </w:r>
      <w:r w:rsidRPr="00372BD5">
        <w:rPr>
          <w:rFonts w:ascii="Book Antiqua" w:eastAsia="宋体" w:hAnsi="Book Antiqua"/>
          <w:b/>
          <w:sz w:val="24"/>
          <w:szCs w:val="24"/>
          <w:lang w:eastAsia="zh-CN"/>
        </w:rPr>
        <w:t>,</w:t>
      </w:r>
      <w:r w:rsidRPr="00372BD5">
        <w:rPr>
          <w:rFonts w:ascii="Book Antiqua" w:eastAsia="宋体" w:hAnsi="Book Antiqua"/>
          <w:sz w:val="24"/>
          <w:szCs w:val="24"/>
          <w:lang w:eastAsia="zh-CN"/>
        </w:rPr>
        <w:t xml:space="preserve"> </w:t>
      </w:r>
      <w:r w:rsidR="007A089D" w:rsidRPr="00372BD5">
        <w:rPr>
          <w:rFonts w:ascii="Book Antiqua" w:hAnsi="Book Antiqua" w:cs="Calibri"/>
          <w:sz w:val="24"/>
          <w:szCs w:val="24"/>
        </w:rPr>
        <w:t>ENT Department, Queen’s Hospital</w:t>
      </w:r>
      <w:r w:rsidR="00171A60" w:rsidRPr="00372BD5">
        <w:rPr>
          <w:rFonts w:ascii="Book Antiqua" w:hAnsi="Book Antiqua" w:cs="Calibri"/>
          <w:sz w:val="24"/>
          <w:szCs w:val="24"/>
        </w:rPr>
        <w:t>, Romford, Essex, RM7 0AG, United Kingdom</w:t>
      </w:r>
    </w:p>
    <w:p w14:paraId="4F042766" w14:textId="77777777" w:rsidR="007A089D" w:rsidRPr="00372BD5" w:rsidRDefault="007A089D" w:rsidP="00B305B2">
      <w:pPr>
        <w:spacing w:after="0" w:line="360" w:lineRule="auto"/>
        <w:jc w:val="both"/>
        <w:rPr>
          <w:rFonts w:ascii="Book Antiqua" w:eastAsia="宋体" w:hAnsi="Book Antiqua" w:cs="Arial"/>
          <w:color w:val="666666"/>
          <w:sz w:val="24"/>
          <w:szCs w:val="24"/>
          <w:lang w:eastAsia="zh-CN"/>
        </w:rPr>
      </w:pPr>
    </w:p>
    <w:p w14:paraId="546488AA" w14:textId="7293F998" w:rsidR="002421BA" w:rsidRPr="00372BD5" w:rsidRDefault="002421BA" w:rsidP="00B305B2">
      <w:pPr>
        <w:spacing w:after="0" w:line="360" w:lineRule="auto"/>
        <w:jc w:val="both"/>
        <w:rPr>
          <w:rFonts w:ascii="Book Antiqua" w:hAnsi="Book Antiqua"/>
          <w:sz w:val="24"/>
          <w:szCs w:val="24"/>
        </w:rPr>
      </w:pPr>
      <w:r w:rsidRPr="00372BD5">
        <w:rPr>
          <w:rFonts w:ascii="Book Antiqua" w:hAnsi="Book Antiqua"/>
          <w:b/>
          <w:sz w:val="24"/>
          <w:szCs w:val="24"/>
        </w:rPr>
        <w:t>Author contributions:</w:t>
      </w:r>
      <w:r w:rsidRPr="00372BD5">
        <w:rPr>
          <w:rFonts w:ascii="Book Antiqua" w:hAnsi="Book Antiqua"/>
          <w:sz w:val="24"/>
          <w:szCs w:val="24"/>
        </w:rPr>
        <w:t xml:space="preserve"> </w:t>
      </w:r>
      <w:r w:rsidR="00171A60" w:rsidRPr="00372BD5">
        <w:rPr>
          <w:rFonts w:ascii="Book Antiqua" w:eastAsia="宋体" w:hAnsi="Book Antiqua" w:cs="Arial"/>
          <w:sz w:val="24"/>
          <w:szCs w:val="24"/>
          <w:lang w:eastAsia="zh-CN"/>
        </w:rPr>
        <w:t xml:space="preserve">Kumar </w:t>
      </w:r>
      <w:r w:rsidR="00B305B2" w:rsidRPr="00372BD5">
        <w:rPr>
          <w:rFonts w:ascii="Book Antiqua" w:eastAsia="宋体" w:hAnsi="Book Antiqua" w:cs="Arial"/>
          <w:sz w:val="24"/>
          <w:szCs w:val="24"/>
          <w:lang w:eastAsia="zh-CN"/>
        </w:rPr>
        <w:t xml:space="preserve">G </w:t>
      </w:r>
      <w:r w:rsidR="00171A60" w:rsidRPr="00372BD5">
        <w:rPr>
          <w:rFonts w:ascii="Book Antiqua" w:eastAsia="宋体" w:hAnsi="Book Antiqua" w:cs="Arial"/>
          <w:sz w:val="24"/>
          <w:szCs w:val="24"/>
          <w:lang w:eastAsia="zh-CN"/>
        </w:rPr>
        <w:t>was the primary author of the manuscript</w:t>
      </w:r>
      <w:r w:rsidR="00B305B2" w:rsidRPr="00372BD5">
        <w:rPr>
          <w:rFonts w:ascii="Book Antiqua" w:eastAsia="宋体" w:hAnsi="Book Antiqua" w:cs="Arial"/>
          <w:sz w:val="24"/>
          <w:szCs w:val="24"/>
          <w:lang w:eastAsia="zh-CN"/>
        </w:rPr>
        <w:t>;</w:t>
      </w:r>
      <w:r w:rsidR="00171A60" w:rsidRPr="00372BD5">
        <w:rPr>
          <w:rFonts w:ascii="Book Antiqua" w:eastAsia="宋体" w:hAnsi="Book Antiqua" w:cs="Arial"/>
          <w:sz w:val="24"/>
          <w:szCs w:val="24"/>
          <w:lang w:eastAsia="zh-CN"/>
        </w:rPr>
        <w:t xml:space="preserve"> Andreou </w:t>
      </w:r>
      <w:r w:rsidR="00B305B2" w:rsidRPr="00372BD5">
        <w:rPr>
          <w:rFonts w:ascii="Book Antiqua" w:eastAsia="宋体" w:hAnsi="Book Antiqua" w:cs="Arial"/>
          <w:sz w:val="24"/>
          <w:szCs w:val="24"/>
          <w:lang w:eastAsia="zh-CN"/>
        </w:rPr>
        <w:t xml:space="preserve">Z </w:t>
      </w:r>
      <w:r w:rsidR="00171A60" w:rsidRPr="00372BD5">
        <w:rPr>
          <w:rFonts w:ascii="Book Antiqua" w:eastAsia="宋体" w:hAnsi="Book Antiqua" w:cs="Arial"/>
          <w:sz w:val="24"/>
          <w:szCs w:val="24"/>
          <w:lang w:eastAsia="zh-CN"/>
        </w:rPr>
        <w:t xml:space="preserve">and Singh Virk </w:t>
      </w:r>
      <w:r w:rsidR="00B305B2" w:rsidRPr="00372BD5">
        <w:rPr>
          <w:rFonts w:ascii="Book Antiqua" w:eastAsia="宋体" w:hAnsi="Book Antiqua" w:cs="Arial"/>
          <w:sz w:val="24"/>
          <w:szCs w:val="24"/>
          <w:lang w:eastAsia="zh-CN"/>
        </w:rPr>
        <w:t xml:space="preserve">JS </w:t>
      </w:r>
      <w:r w:rsidR="00171A60" w:rsidRPr="00372BD5">
        <w:rPr>
          <w:rFonts w:ascii="Book Antiqua" w:eastAsia="宋体" w:hAnsi="Book Antiqua" w:cs="Arial"/>
          <w:sz w:val="24"/>
          <w:szCs w:val="24"/>
          <w:lang w:eastAsia="zh-CN"/>
        </w:rPr>
        <w:t>edited and provided literature searches</w:t>
      </w:r>
      <w:r w:rsidR="00B305B2" w:rsidRPr="00372BD5">
        <w:rPr>
          <w:rFonts w:ascii="Book Antiqua" w:eastAsia="宋体" w:hAnsi="Book Antiqua" w:cs="Arial"/>
          <w:sz w:val="24"/>
          <w:szCs w:val="24"/>
          <w:lang w:eastAsia="zh-CN"/>
        </w:rPr>
        <w:t>;</w:t>
      </w:r>
      <w:r w:rsidR="00171A60" w:rsidRPr="00372BD5">
        <w:rPr>
          <w:rFonts w:ascii="Book Antiqua" w:eastAsia="宋体" w:hAnsi="Book Antiqua" w:cs="Arial"/>
          <w:sz w:val="24"/>
          <w:szCs w:val="24"/>
          <w:lang w:eastAsia="zh-CN"/>
        </w:rPr>
        <w:t xml:space="preserve"> Owa </w:t>
      </w:r>
      <w:r w:rsidR="00B305B2" w:rsidRPr="00372BD5">
        <w:rPr>
          <w:rFonts w:ascii="Book Antiqua" w:eastAsia="宋体" w:hAnsi="Book Antiqua" w:cs="Arial"/>
          <w:sz w:val="24"/>
          <w:szCs w:val="24"/>
          <w:lang w:eastAsia="zh-CN"/>
        </w:rPr>
        <w:t xml:space="preserve">A </w:t>
      </w:r>
      <w:r w:rsidR="00171A60" w:rsidRPr="00372BD5">
        <w:rPr>
          <w:rFonts w:ascii="Book Antiqua" w:eastAsia="宋体" w:hAnsi="Book Antiqua" w:cs="Arial"/>
          <w:sz w:val="24"/>
          <w:szCs w:val="24"/>
          <w:lang w:eastAsia="zh-CN"/>
        </w:rPr>
        <w:t>was the senior clinician and contributed to proof reading.</w:t>
      </w:r>
    </w:p>
    <w:p w14:paraId="1F5084DF" w14:textId="77777777" w:rsidR="002421BA" w:rsidRPr="00372BD5" w:rsidRDefault="002421BA" w:rsidP="00B305B2">
      <w:pPr>
        <w:spacing w:after="0" w:line="360" w:lineRule="auto"/>
        <w:jc w:val="both"/>
        <w:rPr>
          <w:rFonts w:ascii="Book Antiqua" w:eastAsia="宋体" w:hAnsi="Book Antiqua" w:cs="Arial"/>
          <w:color w:val="666666"/>
          <w:sz w:val="24"/>
          <w:szCs w:val="24"/>
          <w:lang w:eastAsia="zh-CN"/>
        </w:rPr>
      </w:pPr>
    </w:p>
    <w:p w14:paraId="645E9FB5" w14:textId="7AC18973" w:rsidR="007A089D" w:rsidRPr="002A7266" w:rsidRDefault="00B305B2" w:rsidP="00B305B2">
      <w:pPr>
        <w:spacing w:after="0" w:line="360" w:lineRule="auto"/>
        <w:jc w:val="both"/>
        <w:rPr>
          <w:rFonts w:ascii="Book Antiqua" w:eastAsia="宋体" w:hAnsi="Book Antiqua"/>
          <w:sz w:val="24"/>
          <w:szCs w:val="24"/>
          <w:lang w:eastAsia="zh-CN"/>
        </w:rPr>
      </w:pPr>
      <w:r w:rsidRPr="00372BD5">
        <w:rPr>
          <w:rFonts w:ascii="Book Antiqua" w:hAnsi="Book Antiqua"/>
          <w:b/>
          <w:sz w:val="24"/>
          <w:szCs w:val="24"/>
        </w:rPr>
        <w:t>Correspondence to:</w:t>
      </w:r>
      <w:r w:rsidRPr="002A7266">
        <w:rPr>
          <w:rFonts w:ascii="Book Antiqua" w:eastAsia="宋体" w:hAnsi="Book Antiqua"/>
          <w:b/>
          <w:sz w:val="24"/>
          <w:szCs w:val="24"/>
          <w:lang w:eastAsia="zh-CN"/>
        </w:rPr>
        <w:t xml:space="preserve"> </w:t>
      </w:r>
      <w:r w:rsidR="007A089D" w:rsidRPr="00372BD5">
        <w:rPr>
          <w:rFonts w:ascii="Book Antiqua" w:hAnsi="Book Antiqua"/>
          <w:b/>
          <w:sz w:val="24"/>
          <w:szCs w:val="24"/>
        </w:rPr>
        <w:t xml:space="preserve">Gaurav Kumar, </w:t>
      </w:r>
      <w:r w:rsidRPr="00372BD5">
        <w:rPr>
          <w:rFonts w:ascii="Book Antiqua" w:hAnsi="Book Antiqua" w:cs="Calibri"/>
          <w:b/>
          <w:sz w:val="24"/>
          <w:szCs w:val="24"/>
        </w:rPr>
        <w:t>FRCS</w:t>
      </w:r>
      <w:r w:rsidRPr="002A7266">
        <w:rPr>
          <w:rFonts w:ascii="Book Antiqua" w:eastAsia="宋体" w:hAnsi="Book Antiqua" w:cs="Calibri"/>
          <w:b/>
          <w:sz w:val="24"/>
          <w:szCs w:val="24"/>
          <w:lang w:eastAsia="zh-CN"/>
        </w:rPr>
        <w:t>,</w:t>
      </w:r>
      <w:r w:rsidRPr="00372BD5">
        <w:rPr>
          <w:rFonts w:ascii="Book Antiqua" w:hAnsi="Book Antiqua" w:cs="Calibri"/>
          <w:b/>
          <w:sz w:val="24"/>
          <w:szCs w:val="24"/>
        </w:rPr>
        <w:t xml:space="preserve"> ORL-HNS</w:t>
      </w:r>
      <w:r w:rsidRPr="002A7266">
        <w:rPr>
          <w:rFonts w:ascii="Book Antiqua" w:eastAsia="宋体" w:hAnsi="Book Antiqua" w:cs="Calibri"/>
          <w:b/>
          <w:sz w:val="24"/>
          <w:szCs w:val="24"/>
          <w:lang w:eastAsia="zh-CN"/>
        </w:rPr>
        <w:t>,</w:t>
      </w:r>
      <w:r w:rsidRPr="00372BD5">
        <w:rPr>
          <w:rFonts w:ascii="Book Antiqua" w:hAnsi="Book Antiqua" w:cs="Calibri"/>
          <w:b/>
          <w:sz w:val="24"/>
          <w:szCs w:val="24"/>
        </w:rPr>
        <w:t xml:space="preserve"> </w:t>
      </w:r>
      <w:r w:rsidR="007A089D" w:rsidRPr="00372BD5">
        <w:rPr>
          <w:rFonts w:ascii="Book Antiqua" w:hAnsi="Book Antiqua" w:cs="Calibri"/>
          <w:sz w:val="24"/>
          <w:szCs w:val="24"/>
        </w:rPr>
        <w:t xml:space="preserve">ENT Department, Queen’s Hospital, </w:t>
      </w:r>
      <w:r w:rsidR="007A089D" w:rsidRPr="00372BD5">
        <w:rPr>
          <w:rStyle w:val="st"/>
          <w:rFonts w:ascii="Book Antiqua" w:hAnsi="Book Antiqua" w:cs="Calibri"/>
          <w:sz w:val="24"/>
          <w:szCs w:val="24"/>
        </w:rPr>
        <w:t xml:space="preserve">Barking, Havering and Redbridge University </w:t>
      </w:r>
      <w:r w:rsidR="007A089D" w:rsidRPr="00372BD5">
        <w:rPr>
          <w:rStyle w:val="a9"/>
          <w:rFonts w:ascii="Book Antiqua" w:hAnsi="Book Antiqua" w:cs="Calibri"/>
          <w:b w:val="0"/>
          <w:sz w:val="24"/>
          <w:szCs w:val="24"/>
        </w:rPr>
        <w:t>Hospitals</w:t>
      </w:r>
      <w:r w:rsidR="007A089D" w:rsidRPr="00372BD5">
        <w:rPr>
          <w:rStyle w:val="st"/>
          <w:rFonts w:ascii="Book Antiqua" w:hAnsi="Book Antiqua" w:cs="Calibri"/>
          <w:b/>
          <w:sz w:val="24"/>
          <w:szCs w:val="24"/>
        </w:rPr>
        <w:t xml:space="preserve"> </w:t>
      </w:r>
      <w:r w:rsidR="007A089D" w:rsidRPr="00372BD5">
        <w:rPr>
          <w:rStyle w:val="st"/>
          <w:rFonts w:ascii="Book Antiqua" w:hAnsi="Book Antiqua" w:cs="Calibri"/>
          <w:sz w:val="24"/>
          <w:szCs w:val="24"/>
        </w:rPr>
        <w:t>NHS Trust, Rom Valley Way, Romford, Essex, RM7 0A</w:t>
      </w:r>
      <w:r w:rsidRPr="002A7266">
        <w:rPr>
          <w:rStyle w:val="st"/>
          <w:rFonts w:ascii="Book Antiqua" w:eastAsia="宋体" w:hAnsi="Book Antiqua" w:cs="Calibri"/>
          <w:sz w:val="24"/>
          <w:szCs w:val="24"/>
          <w:lang w:eastAsia="zh-CN"/>
        </w:rPr>
        <w:t xml:space="preserve">G, </w:t>
      </w:r>
      <w:r w:rsidRPr="00372BD5">
        <w:rPr>
          <w:rFonts w:ascii="Book Antiqua" w:hAnsi="Book Antiqua" w:cs="Calibri"/>
          <w:sz w:val="24"/>
          <w:szCs w:val="24"/>
        </w:rPr>
        <w:t>United Kingdom</w:t>
      </w:r>
      <w:r w:rsidRPr="002A7266">
        <w:rPr>
          <w:rFonts w:ascii="Book Antiqua" w:eastAsia="宋体" w:hAnsi="Book Antiqua" w:cs="Calibri"/>
          <w:sz w:val="24"/>
          <w:szCs w:val="24"/>
          <w:lang w:eastAsia="zh-CN"/>
        </w:rPr>
        <w:t>.</w:t>
      </w:r>
      <w:r w:rsidRPr="00372BD5">
        <w:rPr>
          <w:rFonts w:ascii="Book Antiqua" w:hAnsi="Book Antiqua"/>
          <w:sz w:val="24"/>
          <w:szCs w:val="24"/>
        </w:rPr>
        <w:t xml:space="preserve"> drgauravkr@yahoo.co.uk</w:t>
      </w:r>
      <w:r w:rsidRPr="00372BD5">
        <w:rPr>
          <w:rFonts w:ascii="Book Antiqua" w:hAnsi="Book Antiqua"/>
          <w:sz w:val="24"/>
          <w:szCs w:val="24"/>
        </w:rPr>
        <w:tab/>
      </w:r>
    </w:p>
    <w:p w14:paraId="36F8AF18" w14:textId="3FD88634" w:rsidR="002421BA" w:rsidRPr="00372BD5" w:rsidRDefault="002421BA" w:rsidP="00B305B2">
      <w:pPr>
        <w:spacing w:after="0" w:line="360" w:lineRule="auto"/>
        <w:jc w:val="both"/>
        <w:rPr>
          <w:rFonts w:ascii="Book Antiqua" w:hAnsi="Book Antiqua"/>
          <w:b/>
          <w:sz w:val="24"/>
          <w:szCs w:val="24"/>
        </w:rPr>
      </w:pPr>
      <w:r w:rsidRPr="00372BD5">
        <w:rPr>
          <w:rFonts w:ascii="Book Antiqua" w:hAnsi="Book Antiqua"/>
          <w:b/>
          <w:sz w:val="24"/>
          <w:szCs w:val="24"/>
        </w:rPr>
        <w:t xml:space="preserve">Telephone: </w:t>
      </w:r>
      <w:r w:rsidR="00171A60" w:rsidRPr="00372BD5">
        <w:rPr>
          <w:rFonts w:ascii="Book Antiqua" w:hAnsi="Book Antiqua"/>
          <w:sz w:val="24"/>
          <w:szCs w:val="24"/>
        </w:rPr>
        <w:t>+44</w:t>
      </w:r>
      <w:r w:rsidR="00B305B2" w:rsidRPr="002A7266">
        <w:rPr>
          <w:rFonts w:ascii="Book Antiqua" w:eastAsia="宋体" w:hAnsi="Book Antiqua"/>
          <w:sz w:val="24"/>
          <w:szCs w:val="24"/>
          <w:lang w:eastAsia="zh-CN"/>
        </w:rPr>
        <w:t>-</w:t>
      </w:r>
      <w:r w:rsidR="00171A60" w:rsidRPr="00372BD5">
        <w:rPr>
          <w:rFonts w:ascii="Book Antiqua" w:hAnsi="Book Antiqua"/>
          <w:sz w:val="24"/>
          <w:szCs w:val="24"/>
        </w:rPr>
        <w:t>1708-435000</w:t>
      </w:r>
      <w:r w:rsidR="00B305B2" w:rsidRPr="002A7266">
        <w:rPr>
          <w:rFonts w:ascii="Book Antiqua" w:eastAsia="宋体" w:hAnsi="Book Antiqua"/>
          <w:sz w:val="24"/>
          <w:szCs w:val="24"/>
          <w:lang w:eastAsia="zh-CN"/>
        </w:rPr>
        <w:t xml:space="preserve"> </w:t>
      </w:r>
      <w:r w:rsidRPr="00372BD5">
        <w:rPr>
          <w:rFonts w:ascii="Book Antiqua" w:hAnsi="Book Antiqua"/>
          <w:b/>
          <w:sz w:val="24"/>
          <w:szCs w:val="24"/>
        </w:rPr>
        <w:t>Fax:</w:t>
      </w:r>
      <w:r w:rsidR="00B305B2" w:rsidRPr="002A7266">
        <w:rPr>
          <w:rFonts w:ascii="Book Antiqua" w:eastAsia="宋体" w:hAnsi="Book Antiqua"/>
          <w:b/>
          <w:sz w:val="24"/>
          <w:szCs w:val="24"/>
          <w:lang w:eastAsia="zh-CN"/>
        </w:rPr>
        <w:t xml:space="preserve"> </w:t>
      </w:r>
      <w:r w:rsidR="00171A60" w:rsidRPr="00372BD5">
        <w:rPr>
          <w:rFonts w:ascii="Book Antiqua" w:hAnsi="Book Antiqua"/>
          <w:sz w:val="24"/>
          <w:szCs w:val="24"/>
        </w:rPr>
        <w:t>+44</w:t>
      </w:r>
      <w:r w:rsidR="00B305B2" w:rsidRPr="002A7266">
        <w:rPr>
          <w:rFonts w:ascii="Book Antiqua" w:eastAsia="宋体" w:hAnsi="Book Antiqua"/>
          <w:sz w:val="24"/>
          <w:szCs w:val="24"/>
          <w:lang w:eastAsia="zh-CN"/>
        </w:rPr>
        <w:t>-</w:t>
      </w:r>
      <w:r w:rsidR="00171A60" w:rsidRPr="00372BD5">
        <w:rPr>
          <w:rFonts w:ascii="Book Antiqua" w:hAnsi="Book Antiqua"/>
          <w:sz w:val="24"/>
          <w:szCs w:val="24"/>
        </w:rPr>
        <w:t>1708-596959</w:t>
      </w:r>
    </w:p>
    <w:p w14:paraId="7D61EABB" w14:textId="77777777" w:rsidR="002421BA" w:rsidRPr="00372BD5" w:rsidRDefault="002421BA" w:rsidP="00B305B2">
      <w:pPr>
        <w:spacing w:after="0" w:line="360" w:lineRule="auto"/>
        <w:jc w:val="both"/>
        <w:rPr>
          <w:rFonts w:ascii="Book Antiqua" w:eastAsia="宋体" w:hAnsi="Book Antiqua"/>
          <w:sz w:val="24"/>
          <w:szCs w:val="24"/>
          <w:lang w:eastAsia="zh-CN"/>
        </w:rPr>
      </w:pPr>
    </w:p>
    <w:p w14:paraId="1C7D9FC1" w14:textId="28247446" w:rsidR="00B305B2" w:rsidRPr="00372BD5" w:rsidRDefault="00B305B2" w:rsidP="00B305B2">
      <w:pPr>
        <w:spacing w:after="0" w:line="360" w:lineRule="auto"/>
        <w:jc w:val="both"/>
        <w:rPr>
          <w:rFonts w:ascii="Book Antiqua" w:hAnsi="Book Antiqua"/>
          <w:b/>
          <w:sz w:val="24"/>
          <w:szCs w:val="24"/>
        </w:rPr>
      </w:pPr>
      <w:r w:rsidRPr="00372BD5">
        <w:rPr>
          <w:rFonts w:ascii="Book Antiqua" w:hAnsi="Book Antiqua"/>
          <w:b/>
          <w:sz w:val="24"/>
          <w:szCs w:val="24"/>
        </w:rPr>
        <w:t>Received:</w:t>
      </w:r>
      <w:r w:rsidRPr="002A7266">
        <w:rPr>
          <w:rFonts w:ascii="Book Antiqua" w:eastAsia="宋体" w:hAnsi="Book Antiqua"/>
          <w:b/>
          <w:sz w:val="24"/>
          <w:szCs w:val="24"/>
          <w:lang w:eastAsia="zh-CN"/>
        </w:rPr>
        <w:t xml:space="preserve"> </w:t>
      </w:r>
      <w:r w:rsidRPr="002A7266">
        <w:rPr>
          <w:rFonts w:ascii="Book Antiqua" w:eastAsia="宋体" w:hAnsi="Book Antiqua"/>
          <w:sz w:val="24"/>
          <w:szCs w:val="24"/>
          <w:lang w:eastAsia="zh-CN"/>
        </w:rPr>
        <w:t>April 9, 2014</w:t>
      </w:r>
      <w:r w:rsidRPr="00372BD5">
        <w:rPr>
          <w:rFonts w:ascii="Book Antiqua" w:hAnsi="Book Antiqua"/>
          <w:b/>
          <w:sz w:val="24"/>
          <w:szCs w:val="24"/>
        </w:rPr>
        <w:t xml:space="preserve"> Revised: </w:t>
      </w:r>
      <w:r w:rsidRPr="002A7266">
        <w:rPr>
          <w:rFonts w:ascii="Book Antiqua" w:eastAsia="宋体" w:hAnsi="Book Antiqua"/>
          <w:sz w:val="24"/>
          <w:szCs w:val="24"/>
          <w:lang w:eastAsia="zh-CN"/>
        </w:rPr>
        <w:t>May 23, 2014</w:t>
      </w:r>
      <w:r w:rsidRPr="00372BD5">
        <w:rPr>
          <w:rFonts w:ascii="Book Antiqua" w:hAnsi="Book Antiqua"/>
          <w:sz w:val="24"/>
          <w:szCs w:val="24"/>
        </w:rPr>
        <w:t xml:space="preserve"> </w:t>
      </w:r>
    </w:p>
    <w:p w14:paraId="3C49598F" w14:textId="64FD8C4D" w:rsidR="00F22BA4" w:rsidRDefault="00B305B2" w:rsidP="00F22BA4">
      <w:pPr>
        <w:rPr>
          <w:rFonts w:ascii="Book Antiqua" w:hAnsi="Book Antiqua"/>
          <w:color w:val="000000"/>
          <w:sz w:val="24"/>
        </w:rPr>
      </w:pPr>
      <w:r w:rsidRPr="00372BD5">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30"/>
      <w:r w:rsidR="00F22BA4" w:rsidRPr="00F22BA4">
        <w:rPr>
          <w:rFonts w:ascii="Book Antiqua" w:hAnsi="Book Antiqua"/>
          <w:color w:val="000000"/>
          <w:sz w:val="24"/>
        </w:rPr>
        <w:t xml:space="preserve"> </w:t>
      </w:r>
      <w:r w:rsidR="00F22BA4">
        <w:rPr>
          <w:rFonts w:ascii="Book Antiqua" w:hAnsi="Book Antiqua"/>
          <w:color w:val="000000"/>
          <w:sz w:val="24"/>
        </w:rPr>
        <w:t>June 18, 2014</w:t>
      </w:r>
    </w:p>
    <w:p w14:paraId="1A667387" w14:textId="77777777" w:rsidR="00B305B2" w:rsidRPr="00372BD5" w:rsidRDefault="00B305B2" w:rsidP="00B305B2">
      <w:pPr>
        <w:spacing w:after="0" w:line="360" w:lineRule="auto"/>
        <w:jc w:val="both"/>
        <w:rPr>
          <w:rFonts w:ascii="Book Antiqua" w:hAnsi="Book Antiqua"/>
          <w:b/>
          <w:sz w:val="24"/>
          <w:szCs w:val="24"/>
        </w:rPr>
      </w:pPr>
      <w:bookmarkStart w:id="21"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372BD5">
        <w:rPr>
          <w:rFonts w:ascii="Book Antiqua" w:hAnsi="Book Antiqua"/>
          <w:b/>
          <w:sz w:val="24"/>
          <w:szCs w:val="24"/>
        </w:rPr>
        <w:t xml:space="preserve"> </w:t>
      </w:r>
    </w:p>
    <w:p w14:paraId="676AAF4C" w14:textId="77777777" w:rsidR="00B305B2" w:rsidRPr="00372BD5" w:rsidRDefault="00B305B2" w:rsidP="00B305B2">
      <w:pPr>
        <w:spacing w:after="0" w:line="360" w:lineRule="auto"/>
        <w:jc w:val="both"/>
        <w:rPr>
          <w:rFonts w:ascii="Book Antiqua" w:hAnsi="Book Antiqua" w:cs="宋体"/>
          <w:bCs/>
          <w:color w:val="000000"/>
          <w:sz w:val="24"/>
          <w:szCs w:val="24"/>
        </w:rPr>
      </w:pPr>
      <w:r w:rsidRPr="00372BD5">
        <w:rPr>
          <w:rFonts w:ascii="Book Antiqua" w:hAnsi="Book Antiqua"/>
          <w:b/>
          <w:sz w:val="24"/>
          <w:szCs w:val="24"/>
        </w:rPr>
        <w:t>Published online:</w:t>
      </w:r>
    </w:p>
    <w:p w14:paraId="3076FEEC" w14:textId="77777777" w:rsidR="002421BA" w:rsidRPr="00372BD5" w:rsidRDefault="002421BA" w:rsidP="00B305B2">
      <w:pPr>
        <w:spacing w:after="0" w:line="360" w:lineRule="auto"/>
        <w:jc w:val="both"/>
        <w:rPr>
          <w:rFonts w:ascii="Book Antiqua" w:eastAsia="宋体" w:hAnsi="Book Antiqua"/>
          <w:sz w:val="24"/>
          <w:szCs w:val="24"/>
          <w:lang w:eastAsia="zh-CN"/>
        </w:rPr>
      </w:pPr>
    </w:p>
    <w:p w14:paraId="47300BEA" w14:textId="184FD434" w:rsidR="007A089D" w:rsidRPr="00372BD5" w:rsidRDefault="007A089D" w:rsidP="00B305B2">
      <w:pPr>
        <w:spacing w:after="0" w:line="360" w:lineRule="auto"/>
        <w:jc w:val="both"/>
        <w:rPr>
          <w:rFonts w:ascii="Book Antiqua" w:hAnsi="Book Antiqua"/>
          <w:b/>
          <w:sz w:val="24"/>
          <w:szCs w:val="24"/>
        </w:rPr>
      </w:pPr>
      <w:r w:rsidRPr="00372BD5">
        <w:rPr>
          <w:rFonts w:ascii="Book Antiqua" w:hAnsi="Book Antiqua"/>
          <w:b/>
          <w:sz w:val="24"/>
          <w:szCs w:val="24"/>
        </w:rPr>
        <w:t>Abstract</w:t>
      </w:r>
      <w:r w:rsidRPr="00372BD5">
        <w:rPr>
          <w:rFonts w:ascii="Book Antiqua" w:hAnsi="Book Antiqua"/>
          <w:sz w:val="24"/>
          <w:szCs w:val="24"/>
        </w:rPr>
        <w:t xml:space="preserve"> </w:t>
      </w:r>
    </w:p>
    <w:p w14:paraId="1945F0AB" w14:textId="77777777" w:rsidR="00171A60" w:rsidRPr="00372BD5" w:rsidRDefault="00171A60" w:rsidP="00B305B2">
      <w:pPr>
        <w:spacing w:after="0" w:line="360" w:lineRule="auto"/>
        <w:jc w:val="both"/>
        <w:rPr>
          <w:rFonts w:ascii="Book Antiqua" w:hAnsi="Book Antiqua"/>
          <w:sz w:val="24"/>
          <w:szCs w:val="24"/>
        </w:rPr>
      </w:pPr>
    </w:p>
    <w:p w14:paraId="2B2E8FBD" w14:textId="498CA0C9" w:rsidR="007A089D" w:rsidRPr="00372BD5" w:rsidRDefault="00171A60" w:rsidP="00B305B2">
      <w:pPr>
        <w:spacing w:after="0" w:line="360" w:lineRule="auto"/>
        <w:jc w:val="both"/>
        <w:rPr>
          <w:rFonts w:ascii="Book Antiqua" w:hAnsi="Book Antiqua"/>
          <w:sz w:val="24"/>
          <w:szCs w:val="24"/>
        </w:rPr>
      </w:pPr>
      <w:r w:rsidRPr="00372BD5">
        <w:rPr>
          <w:rFonts w:ascii="Book Antiqua" w:hAnsi="Book Antiqua"/>
          <w:sz w:val="24"/>
          <w:szCs w:val="24"/>
        </w:rPr>
        <w:lastRenderedPageBreak/>
        <w:t xml:space="preserve">The objective of this study is to increase awareness of the rare presentation, diagnostic difficulties and management of glomus tympanicum of the middle ear. </w:t>
      </w:r>
      <w:r w:rsidR="007A089D" w:rsidRPr="00372BD5">
        <w:rPr>
          <w:rFonts w:ascii="Book Antiqua" w:hAnsi="Book Antiqua"/>
          <w:sz w:val="24"/>
          <w:szCs w:val="24"/>
        </w:rPr>
        <w:t>A 49 year</w:t>
      </w:r>
      <w:r w:rsidR="00B305B2" w:rsidRPr="002A7266">
        <w:rPr>
          <w:rFonts w:ascii="Book Antiqua" w:eastAsia="宋体" w:hAnsi="Book Antiqua"/>
          <w:sz w:val="24"/>
          <w:szCs w:val="24"/>
          <w:lang w:eastAsia="zh-CN"/>
        </w:rPr>
        <w:t>s</w:t>
      </w:r>
      <w:r w:rsidR="007A089D" w:rsidRPr="00372BD5">
        <w:rPr>
          <w:rFonts w:ascii="Book Antiqua" w:hAnsi="Book Antiqua"/>
          <w:sz w:val="24"/>
          <w:szCs w:val="24"/>
        </w:rPr>
        <w:t xml:space="preserve"> old male, with a background of hypertension and epilepsy, presented with a two month history of left sided conductive hearing loss, pulsatile tinnitus and headache. Clinically and radiologically a diagnosis of glomus tympanicum was made. Intraoperatively, extensive osteogenesis of the middle ear resulting in ossicular fixation and erosion was found. This patient required a two stage operation for full clearance of disease. A stapedectomy drill was used to drill off the bony overgrowth </w:t>
      </w:r>
      <w:r w:rsidRPr="00372BD5">
        <w:rPr>
          <w:rFonts w:ascii="Book Antiqua" w:hAnsi="Book Antiqua"/>
          <w:sz w:val="24"/>
          <w:szCs w:val="24"/>
        </w:rPr>
        <w:t>surrounding</w:t>
      </w:r>
      <w:r w:rsidR="007A089D" w:rsidRPr="00372BD5">
        <w:rPr>
          <w:rFonts w:ascii="Book Antiqua" w:hAnsi="Book Antiqua"/>
          <w:sz w:val="24"/>
          <w:szCs w:val="24"/>
        </w:rPr>
        <w:t xml:space="preserve"> the ossicles resulting in improved hearing thresholds and full clearance of the disease at two year follow up.</w:t>
      </w:r>
      <w:r w:rsidRPr="00372BD5">
        <w:rPr>
          <w:rFonts w:ascii="Book Antiqua" w:hAnsi="Book Antiqua"/>
          <w:sz w:val="24"/>
          <w:szCs w:val="24"/>
        </w:rPr>
        <w:t xml:space="preserve"> </w:t>
      </w:r>
      <w:r w:rsidR="007A089D" w:rsidRPr="00372BD5">
        <w:rPr>
          <w:rFonts w:ascii="Book Antiqua" w:hAnsi="Book Antiqua"/>
          <w:sz w:val="24"/>
          <w:szCs w:val="24"/>
        </w:rPr>
        <w:t xml:space="preserve">Glomus tympanicum can result in new bone formation in the middle ear with resultant ossicular fixation and conductive hearing loss. This can be effectively treated surgically with restoration of hearing. </w:t>
      </w:r>
    </w:p>
    <w:p w14:paraId="344D014E" w14:textId="77777777" w:rsidR="007A089D" w:rsidRPr="002A7266" w:rsidRDefault="007A089D" w:rsidP="00B305B2">
      <w:pPr>
        <w:spacing w:after="0" w:line="360" w:lineRule="auto"/>
        <w:jc w:val="both"/>
        <w:rPr>
          <w:rFonts w:ascii="Book Antiqua" w:eastAsia="宋体" w:hAnsi="Book Antiqua"/>
          <w:b/>
          <w:sz w:val="24"/>
          <w:szCs w:val="24"/>
          <w:lang w:eastAsia="zh-CN"/>
        </w:rPr>
      </w:pPr>
    </w:p>
    <w:p w14:paraId="703FCA0A" w14:textId="77777777" w:rsidR="00B305B2" w:rsidRPr="00372BD5" w:rsidRDefault="00B305B2" w:rsidP="00B305B2">
      <w:pPr>
        <w:spacing w:after="0" w:line="360" w:lineRule="auto"/>
        <w:jc w:val="both"/>
        <w:rPr>
          <w:rFonts w:ascii="Book Antiqua" w:hAnsi="Book Antiqua"/>
          <w:sz w:val="24"/>
          <w:szCs w:val="24"/>
        </w:rPr>
      </w:pPr>
      <w:r w:rsidRPr="00372BD5">
        <w:rPr>
          <w:rFonts w:ascii="Book Antiqua" w:hAnsi="Book Antiqua"/>
          <w:sz w:val="24"/>
          <w:szCs w:val="24"/>
        </w:rPr>
        <w:t>© 2014 Baishideng Publishing Group Inc. All rights reserved.</w:t>
      </w:r>
    </w:p>
    <w:p w14:paraId="224669C3" w14:textId="77777777" w:rsidR="00B305B2" w:rsidRPr="002A7266" w:rsidRDefault="00B305B2" w:rsidP="00B305B2">
      <w:pPr>
        <w:spacing w:after="0" w:line="360" w:lineRule="auto"/>
        <w:jc w:val="both"/>
        <w:rPr>
          <w:rFonts w:ascii="Book Antiqua" w:eastAsia="宋体" w:hAnsi="Book Antiqua"/>
          <w:b/>
          <w:sz w:val="24"/>
          <w:szCs w:val="24"/>
          <w:lang w:eastAsia="zh-CN"/>
        </w:rPr>
      </w:pPr>
    </w:p>
    <w:p w14:paraId="0937D74B" w14:textId="6EE4FB6F" w:rsidR="007A089D" w:rsidRPr="00372BD5" w:rsidRDefault="007A089D" w:rsidP="00B305B2">
      <w:pPr>
        <w:spacing w:after="0" w:line="360" w:lineRule="auto"/>
        <w:jc w:val="both"/>
        <w:rPr>
          <w:rFonts w:ascii="Book Antiqua" w:hAnsi="Book Antiqua"/>
          <w:sz w:val="24"/>
          <w:szCs w:val="24"/>
        </w:rPr>
      </w:pPr>
      <w:r w:rsidRPr="00372BD5">
        <w:rPr>
          <w:rFonts w:ascii="Book Antiqua" w:hAnsi="Book Antiqua"/>
          <w:b/>
          <w:sz w:val="24"/>
          <w:szCs w:val="24"/>
        </w:rPr>
        <w:t xml:space="preserve">Key </w:t>
      </w:r>
      <w:r w:rsidR="00B305B2" w:rsidRPr="00372BD5">
        <w:rPr>
          <w:rFonts w:ascii="Book Antiqua" w:hAnsi="Book Antiqua"/>
          <w:b/>
          <w:sz w:val="24"/>
          <w:szCs w:val="24"/>
        </w:rPr>
        <w:t>w</w:t>
      </w:r>
      <w:r w:rsidRPr="00372BD5">
        <w:rPr>
          <w:rFonts w:ascii="Book Antiqua" w:hAnsi="Book Antiqua"/>
          <w:b/>
          <w:sz w:val="24"/>
          <w:szCs w:val="24"/>
        </w:rPr>
        <w:t>ords</w:t>
      </w:r>
      <w:r w:rsidRPr="00372BD5">
        <w:rPr>
          <w:rFonts w:ascii="Book Antiqua" w:hAnsi="Book Antiqua"/>
          <w:sz w:val="24"/>
          <w:szCs w:val="24"/>
        </w:rPr>
        <w:t xml:space="preserve">: </w:t>
      </w:r>
      <w:r w:rsidR="00B305B2" w:rsidRPr="00372BD5">
        <w:rPr>
          <w:rFonts w:ascii="Book Antiqua" w:hAnsi="Book Antiqua"/>
          <w:sz w:val="24"/>
          <w:szCs w:val="24"/>
        </w:rPr>
        <w:t>G</w:t>
      </w:r>
      <w:r w:rsidRPr="00372BD5">
        <w:rPr>
          <w:rFonts w:ascii="Book Antiqua" w:hAnsi="Book Antiqua"/>
          <w:sz w:val="24"/>
          <w:szCs w:val="24"/>
        </w:rPr>
        <w:t>lomus</w:t>
      </w:r>
      <w:r w:rsidR="00B305B2" w:rsidRPr="002A7266">
        <w:rPr>
          <w:rFonts w:ascii="Book Antiqua" w:eastAsia="宋体" w:hAnsi="Book Antiqua"/>
          <w:sz w:val="24"/>
          <w:szCs w:val="24"/>
          <w:lang w:eastAsia="zh-CN"/>
        </w:rPr>
        <w:t>;</w:t>
      </w:r>
      <w:r w:rsidRPr="00372BD5">
        <w:rPr>
          <w:rFonts w:ascii="Book Antiqua" w:hAnsi="Book Antiqua"/>
          <w:sz w:val="24"/>
          <w:szCs w:val="24"/>
        </w:rPr>
        <w:t xml:space="preserve"> </w:t>
      </w:r>
      <w:r w:rsidR="00B305B2" w:rsidRPr="00372BD5">
        <w:rPr>
          <w:rFonts w:ascii="Book Antiqua" w:hAnsi="Book Antiqua"/>
          <w:sz w:val="24"/>
          <w:szCs w:val="24"/>
        </w:rPr>
        <w:t>T</w:t>
      </w:r>
      <w:r w:rsidRPr="00372BD5">
        <w:rPr>
          <w:rFonts w:ascii="Book Antiqua" w:hAnsi="Book Antiqua"/>
          <w:sz w:val="24"/>
          <w:szCs w:val="24"/>
        </w:rPr>
        <w:t>ympanicum</w:t>
      </w:r>
      <w:r w:rsidR="00B305B2" w:rsidRPr="002A7266">
        <w:rPr>
          <w:rFonts w:ascii="Book Antiqua" w:eastAsia="宋体" w:hAnsi="Book Antiqua"/>
          <w:sz w:val="24"/>
          <w:szCs w:val="24"/>
          <w:lang w:eastAsia="zh-CN"/>
        </w:rPr>
        <w:t>;</w:t>
      </w:r>
      <w:r w:rsidRPr="00372BD5">
        <w:rPr>
          <w:rFonts w:ascii="Book Antiqua" w:hAnsi="Book Antiqua"/>
          <w:sz w:val="24"/>
          <w:szCs w:val="24"/>
        </w:rPr>
        <w:t xml:space="preserve"> </w:t>
      </w:r>
      <w:r w:rsidR="00B305B2" w:rsidRPr="00372BD5">
        <w:rPr>
          <w:rFonts w:ascii="Book Antiqua" w:hAnsi="Book Antiqua"/>
          <w:sz w:val="24"/>
          <w:szCs w:val="24"/>
        </w:rPr>
        <w:t>O</w:t>
      </w:r>
      <w:r w:rsidRPr="00372BD5">
        <w:rPr>
          <w:rFonts w:ascii="Book Antiqua" w:hAnsi="Book Antiqua"/>
          <w:sz w:val="24"/>
          <w:szCs w:val="24"/>
        </w:rPr>
        <w:t>steogenesis</w:t>
      </w:r>
      <w:r w:rsidR="00B305B2" w:rsidRPr="002A7266">
        <w:rPr>
          <w:rFonts w:ascii="Book Antiqua" w:eastAsia="宋体" w:hAnsi="Book Antiqua"/>
          <w:sz w:val="24"/>
          <w:szCs w:val="24"/>
          <w:lang w:eastAsia="zh-CN"/>
        </w:rPr>
        <w:t>;</w:t>
      </w:r>
      <w:r w:rsidRPr="00372BD5">
        <w:rPr>
          <w:rFonts w:ascii="Book Antiqua" w:hAnsi="Book Antiqua"/>
          <w:sz w:val="24"/>
          <w:szCs w:val="24"/>
        </w:rPr>
        <w:t xml:space="preserve"> conductive hearing loss</w:t>
      </w:r>
    </w:p>
    <w:p w14:paraId="61A89762" w14:textId="77777777" w:rsidR="007A089D" w:rsidRPr="002A7266" w:rsidRDefault="007A089D" w:rsidP="00B305B2">
      <w:pPr>
        <w:spacing w:after="0" w:line="360" w:lineRule="auto"/>
        <w:jc w:val="both"/>
        <w:rPr>
          <w:rFonts w:ascii="Book Antiqua" w:eastAsia="宋体" w:hAnsi="Book Antiqua"/>
          <w:b/>
          <w:sz w:val="24"/>
          <w:szCs w:val="24"/>
          <w:lang w:eastAsia="zh-CN"/>
        </w:rPr>
      </w:pPr>
    </w:p>
    <w:p w14:paraId="0CC89D81" w14:textId="2BAF55B8" w:rsidR="00171A60" w:rsidRPr="002A7266" w:rsidRDefault="002421BA" w:rsidP="00B305B2">
      <w:pPr>
        <w:spacing w:after="0" w:line="360" w:lineRule="auto"/>
        <w:jc w:val="both"/>
        <w:rPr>
          <w:rStyle w:val="hui12181"/>
          <w:rFonts w:ascii="Book Antiqua" w:eastAsia="宋体" w:hAnsi="Book Antiqua"/>
          <w:color w:val="auto"/>
          <w:sz w:val="24"/>
          <w:szCs w:val="24"/>
          <w:lang w:eastAsia="zh-CN"/>
        </w:rPr>
      </w:pPr>
      <w:r w:rsidRPr="00372BD5">
        <w:rPr>
          <w:rFonts w:ascii="Book Antiqua" w:hAnsi="Book Antiqua"/>
          <w:b/>
          <w:sz w:val="24"/>
          <w:szCs w:val="24"/>
        </w:rPr>
        <w:t>Core tip:</w:t>
      </w:r>
      <w:r w:rsidRPr="00372BD5">
        <w:rPr>
          <w:rFonts w:ascii="Book Antiqua" w:hAnsi="Book Antiqua"/>
          <w:sz w:val="24"/>
          <w:szCs w:val="24"/>
        </w:rPr>
        <w:t xml:space="preserve"> </w:t>
      </w:r>
      <w:r w:rsidR="00171A60" w:rsidRPr="00372BD5">
        <w:rPr>
          <w:rStyle w:val="hui12181"/>
          <w:rFonts w:ascii="Book Antiqua" w:hAnsi="Book Antiqua"/>
          <w:color w:val="auto"/>
          <w:sz w:val="24"/>
          <w:szCs w:val="24"/>
        </w:rPr>
        <w:t>Glomus tympanicum can result in new bone formation in the middle ear with resultant ossicular fixation and conductive hearing loss. This can be effectively treated surgically with restoration of hearing. We describe this previously unreported presentation of glomus tympanicum in the world literature (with reactive osteogenesis and resultant severe conductive hearing loss). We therefore believe our findings would be of interest to the readers of your journal and raise awareness of this as a differential diagnosis which may be under-recognised</w:t>
      </w:r>
      <w:r w:rsidR="00B305B2" w:rsidRPr="002A7266">
        <w:rPr>
          <w:rStyle w:val="hui12181"/>
          <w:rFonts w:ascii="Book Antiqua" w:eastAsia="宋体" w:hAnsi="Book Antiqua"/>
          <w:color w:val="auto"/>
          <w:sz w:val="24"/>
          <w:szCs w:val="24"/>
          <w:lang w:eastAsia="zh-CN"/>
        </w:rPr>
        <w:t>.</w:t>
      </w:r>
    </w:p>
    <w:p w14:paraId="748B3EE7" w14:textId="77777777" w:rsidR="00B305B2" w:rsidRPr="00372BD5" w:rsidRDefault="00B305B2" w:rsidP="00B305B2">
      <w:pPr>
        <w:spacing w:after="0" w:line="360" w:lineRule="auto"/>
        <w:jc w:val="both"/>
        <w:rPr>
          <w:rFonts w:ascii="Book Antiqua" w:eastAsia="宋体" w:hAnsi="Book Antiqua" w:cs="Calibri"/>
          <w:b/>
          <w:sz w:val="24"/>
          <w:szCs w:val="24"/>
          <w:lang w:eastAsia="zh-CN"/>
        </w:rPr>
      </w:pPr>
    </w:p>
    <w:p w14:paraId="7B605519" w14:textId="76320E85" w:rsidR="00B305B2" w:rsidRPr="002A7266" w:rsidRDefault="00B305B2" w:rsidP="00B305B2">
      <w:pPr>
        <w:spacing w:after="0" w:line="360" w:lineRule="auto"/>
        <w:jc w:val="both"/>
        <w:rPr>
          <w:rFonts w:ascii="Book Antiqua" w:eastAsia="宋体" w:hAnsi="Book Antiqua" w:cs="Calibri"/>
          <w:sz w:val="24"/>
          <w:szCs w:val="24"/>
          <w:lang w:eastAsia="zh-CN"/>
        </w:rPr>
      </w:pPr>
      <w:r w:rsidRPr="00372BD5">
        <w:rPr>
          <w:rFonts w:ascii="Book Antiqua" w:hAnsi="Book Antiqua"/>
          <w:sz w:val="24"/>
          <w:szCs w:val="24"/>
        </w:rPr>
        <w:t>Kumar</w:t>
      </w:r>
      <w:r w:rsidRPr="002A7266">
        <w:rPr>
          <w:rFonts w:ascii="Book Antiqua" w:eastAsia="宋体" w:hAnsi="Book Antiqua"/>
          <w:sz w:val="24"/>
          <w:szCs w:val="24"/>
          <w:lang w:eastAsia="zh-CN"/>
        </w:rPr>
        <w:t xml:space="preserve"> G</w:t>
      </w:r>
      <w:r w:rsidRPr="00372BD5">
        <w:rPr>
          <w:rFonts w:ascii="Book Antiqua" w:hAnsi="Book Antiqua"/>
          <w:sz w:val="24"/>
          <w:szCs w:val="24"/>
        </w:rPr>
        <w:t>, Andreou</w:t>
      </w:r>
      <w:r w:rsidRPr="002A7266">
        <w:rPr>
          <w:rFonts w:ascii="Book Antiqua" w:eastAsia="宋体" w:hAnsi="Book Antiqua"/>
          <w:sz w:val="24"/>
          <w:szCs w:val="24"/>
          <w:lang w:eastAsia="zh-CN"/>
        </w:rPr>
        <w:t xml:space="preserve"> Z</w:t>
      </w:r>
      <w:r w:rsidRPr="00372BD5">
        <w:rPr>
          <w:rFonts w:ascii="Book Antiqua" w:hAnsi="Book Antiqua"/>
          <w:sz w:val="24"/>
          <w:szCs w:val="24"/>
        </w:rPr>
        <w:t>, Virk</w:t>
      </w:r>
      <w:r w:rsidRPr="002A7266">
        <w:rPr>
          <w:rFonts w:ascii="Book Antiqua" w:eastAsia="宋体" w:hAnsi="Book Antiqua"/>
          <w:sz w:val="24"/>
          <w:szCs w:val="24"/>
          <w:lang w:eastAsia="zh-CN"/>
        </w:rPr>
        <w:t xml:space="preserve"> JS</w:t>
      </w:r>
      <w:r w:rsidRPr="00372BD5">
        <w:rPr>
          <w:rFonts w:ascii="Book Antiqua" w:hAnsi="Book Antiqua"/>
          <w:sz w:val="24"/>
          <w:szCs w:val="24"/>
        </w:rPr>
        <w:t>, Owa</w:t>
      </w:r>
      <w:r w:rsidRPr="002A7266">
        <w:rPr>
          <w:rFonts w:ascii="Book Antiqua" w:eastAsia="宋体" w:hAnsi="Book Antiqua"/>
          <w:sz w:val="24"/>
          <w:szCs w:val="24"/>
          <w:lang w:eastAsia="zh-CN"/>
        </w:rPr>
        <w:t xml:space="preserve"> A.</w:t>
      </w:r>
      <w:r w:rsidRPr="00372BD5">
        <w:rPr>
          <w:rFonts w:ascii="Book Antiqua" w:hAnsi="Book Antiqua" w:cs="Calibri"/>
          <w:sz w:val="24"/>
          <w:szCs w:val="24"/>
        </w:rPr>
        <w:t xml:space="preserve"> Unusual presentation of glomus tympanicum tumour: New bone formation in the middle ear</w:t>
      </w:r>
      <w:r w:rsidRPr="002A7266">
        <w:rPr>
          <w:rFonts w:ascii="Book Antiqua" w:eastAsia="宋体" w:hAnsi="Book Antiqua" w:cs="Calibri"/>
          <w:sz w:val="24"/>
          <w:szCs w:val="24"/>
          <w:lang w:eastAsia="zh-CN"/>
        </w:rPr>
        <w:t>.</w:t>
      </w:r>
      <w:r w:rsidRPr="00372BD5">
        <w:rPr>
          <w:rFonts w:ascii="Book Antiqua" w:hAnsi="Book Antiqua"/>
          <w:i/>
          <w:iCs/>
          <w:sz w:val="24"/>
          <w:szCs w:val="24"/>
        </w:rPr>
        <w:t xml:space="preserve"> World J Clin Cases</w:t>
      </w:r>
      <w:r w:rsidRPr="002A7266">
        <w:rPr>
          <w:rFonts w:ascii="Book Antiqua" w:eastAsia="宋体" w:hAnsi="Book Antiqua"/>
          <w:i/>
          <w:iCs/>
          <w:sz w:val="24"/>
          <w:szCs w:val="24"/>
          <w:lang w:eastAsia="zh-CN"/>
        </w:rPr>
        <w:t xml:space="preserve"> </w:t>
      </w:r>
      <w:r w:rsidRPr="002A7266">
        <w:rPr>
          <w:rFonts w:ascii="Book Antiqua" w:eastAsia="宋体" w:hAnsi="Book Antiqua"/>
          <w:iCs/>
          <w:sz w:val="24"/>
          <w:szCs w:val="24"/>
          <w:lang w:eastAsia="zh-CN"/>
        </w:rPr>
        <w:t>2014; In press</w:t>
      </w:r>
    </w:p>
    <w:p w14:paraId="1CF9241F" w14:textId="780B50D7" w:rsidR="00B305B2" w:rsidRPr="002A7266" w:rsidRDefault="00B305B2" w:rsidP="00B305B2">
      <w:pPr>
        <w:spacing w:after="0" w:line="360" w:lineRule="auto"/>
        <w:jc w:val="both"/>
        <w:rPr>
          <w:rFonts w:ascii="Book Antiqua" w:eastAsia="宋体" w:hAnsi="Book Antiqua"/>
          <w:sz w:val="24"/>
          <w:szCs w:val="24"/>
          <w:lang w:eastAsia="zh-CN"/>
        </w:rPr>
      </w:pPr>
    </w:p>
    <w:p w14:paraId="0CC00949" w14:textId="77777777" w:rsidR="00B305B2" w:rsidRPr="002A7266" w:rsidRDefault="00B305B2" w:rsidP="00B305B2">
      <w:pPr>
        <w:spacing w:after="0" w:line="360" w:lineRule="auto"/>
        <w:jc w:val="both"/>
        <w:rPr>
          <w:rFonts w:ascii="Book Antiqua" w:eastAsia="宋体" w:hAnsi="Book Antiqua"/>
          <w:b/>
          <w:sz w:val="24"/>
          <w:szCs w:val="24"/>
          <w:lang w:eastAsia="zh-CN"/>
        </w:rPr>
      </w:pPr>
      <w:r w:rsidRPr="00372BD5">
        <w:rPr>
          <w:rFonts w:ascii="Book Antiqua" w:hAnsi="Book Antiqua"/>
          <w:b/>
          <w:sz w:val="24"/>
          <w:szCs w:val="24"/>
        </w:rPr>
        <w:t>INTRODUCTION</w:t>
      </w:r>
    </w:p>
    <w:p w14:paraId="09F7D297" w14:textId="1B01343F" w:rsidR="007A089D" w:rsidRPr="002A7266" w:rsidRDefault="007A089D" w:rsidP="00B305B2">
      <w:pPr>
        <w:spacing w:after="0" w:line="360" w:lineRule="auto"/>
        <w:jc w:val="both"/>
        <w:rPr>
          <w:rFonts w:ascii="Book Antiqua" w:eastAsia="宋体" w:hAnsi="Book Antiqua"/>
          <w:b/>
          <w:sz w:val="24"/>
          <w:szCs w:val="24"/>
          <w:lang w:eastAsia="zh-CN"/>
        </w:rPr>
      </w:pPr>
      <w:r w:rsidRPr="00372BD5">
        <w:rPr>
          <w:rFonts w:ascii="Book Antiqua" w:hAnsi="Book Antiqua"/>
          <w:sz w:val="24"/>
          <w:szCs w:val="24"/>
        </w:rPr>
        <w:lastRenderedPageBreak/>
        <w:t>Glomus tumours or paragangliomas are benign neoplasms that arise from paraganglionic tissue throughout the body with glomus tympanicum being the most common primary soft tissue t</w:t>
      </w:r>
      <w:r w:rsidR="00B305B2" w:rsidRPr="00372BD5">
        <w:rPr>
          <w:rFonts w:ascii="Book Antiqua" w:hAnsi="Book Antiqua"/>
          <w:sz w:val="24"/>
          <w:szCs w:val="24"/>
        </w:rPr>
        <w:t>umour arising in the middle ear</w:t>
      </w:r>
      <w:r w:rsidRPr="00372BD5">
        <w:rPr>
          <w:rFonts w:ascii="Book Antiqua" w:hAnsi="Book Antiqua"/>
          <w:sz w:val="24"/>
          <w:szCs w:val="24"/>
          <w:vertAlign w:val="superscript"/>
        </w:rPr>
        <w:t>[1,2]</w:t>
      </w:r>
      <w:r w:rsidRPr="00372BD5">
        <w:rPr>
          <w:rFonts w:ascii="Book Antiqua" w:hAnsi="Book Antiqua"/>
          <w:sz w:val="24"/>
          <w:szCs w:val="24"/>
        </w:rPr>
        <w:t xml:space="preserve">. The paraganglionic system is a collection of cells derived from the neural crest and are found in the autonomic nervous system. They act as a source of catecholamines before the development of the adrenal medulla. The term “glomus” is a historical misnomer which was applied to these tumors before a true understanding of the characteristics of these tumors was understood. Extra-adrenal or craniocervical paraganglioma are distributed along the arteries and cranial nerves in head and neck region. Craniocervical paragangliomas can be broadly classified into temporal and vagal. </w:t>
      </w:r>
    </w:p>
    <w:p w14:paraId="2C35FDDD" w14:textId="4B08E691"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Temporal paragangliomas commonly arise from “paraganglion cells” along the course of Ja</w:t>
      </w:r>
      <w:r w:rsidR="00B305B2" w:rsidRPr="00372BD5">
        <w:rPr>
          <w:rFonts w:ascii="Book Antiqua" w:hAnsi="Book Antiqua"/>
          <w:szCs w:val="24"/>
        </w:rPr>
        <w:t>cobson’s nerve or Arnolds nerve</w:t>
      </w:r>
      <w:r w:rsidRPr="00372BD5">
        <w:rPr>
          <w:rFonts w:ascii="Book Antiqua" w:hAnsi="Book Antiqua"/>
          <w:szCs w:val="24"/>
          <w:vertAlign w:val="superscript"/>
        </w:rPr>
        <w:t>[2]</w:t>
      </w:r>
      <w:r w:rsidRPr="00372BD5">
        <w:rPr>
          <w:rFonts w:ascii="Book Antiqua" w:hAnsi="Book Antiqua"/>
          <w:szCs w:val="24"/>
        </w:rPr>
        <w:t>. They present as a soft tissue mass in the middle ear cavity which is often visible on otoscopy. Patients classically complain of pulsatile tinnitus and conductive hearing loss although depending on the extent of the disease they can experience imbalance, facial nerve palsy, otorrhoea or endocrine symptoms if the tum</w:t>
      </w:r>
      <w:r w:rsidR="00B305B2" w:rsidRPr="00372BD5">
        <w:rPr>
          <w:rFonts w:ascii="Book Antiqua" w:hAnsi="Book Antiqua"/>
          <w:szCs w:val="24"/>
        </w:rPr>
        <w:t>our is releasing catecholamines</w:t>
      </w:r>
      <w:r w:rsidRPr="00372BD5">
        <w:rPr>
          <w:rFonts w:ascii="Book Antiqua" w:hAnsi="Book Antiqua"/>
          <w:szCs w:val="24"/>
          <w:vertAlign w:val="superscript"/>
        </w:rPr>
        <w:t>[3]</w:t>
      </w:r>
      <w:r w:rsidRPr="00372BD5">
        <w:rPr>
          <w:rFonts w:ascii="Book Antiqua" w:hAnsi="Book Antiqua"/>
          <w:szCs w:val="24"/>
        </w:rPr>
        <w:t>. These clinical features lead to a need for further radiological investigations in the form of computed tomography and magnetic resonance imaging of the temporal bones to confirm the likely diagnosis and assess severity. A 24 h urine collection should be performed and analysed for vanillylmandelic acid (VMA) levels to determine whether indeed</w:t>
      </w:r>
      <w:r w:rsidR="00B305B2" w:rsidRPr="00372BD5">
        <w:rPr>
          <w:rFonts w:ascii="Book Antiqua" w:hAnsi="Book Antiqua"/>
          <w:szCs w:val="24"/>
        </w:rPr>
        <w:t xml:space="preserve"> the lesion is endocrine-active</w:t>
      </w:r>
      <w:r w:rsidRPr="00372BD5">
        <w:rPr>
          <w:rFonts w:ascii="Book Antiqua" w:hAnsi="Book Antiqua"/>
          <w:szCs w:val="24"/>
          <w:vertAlign w:val="superscript"/>
        </w:rPr>
        <w:t>[1-3]</w:t>
      </w:r>
      <w:r w:rsidRPr="00372BD5">
        <w:rPr>
          <w:rFonts w:ascii="Book Antiqua" w:hAnsi="Book Antiqua"/>
          <w:szCs w:val="24"/>
        </w:rPr>
        <w:t>.</w:t>
      </w:r>
    </w:p>
    <w:p w14:paraId="21292CAA" w14:textId="77777777"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 xml:space="preserve">We present a rare variant of a glomus tympanicum tumour that induced extensive osteogenesis in the middle ear causing severe conductive hearing loss secondary to ossicular fixation and erosion. </w:t>
      </w:r>
    </w:p>
    <w:p w14:paraId="66D6246E" w14:textId="77777777" w:rsidR="007A089D" w:rsidRPr="002A7266" w:rsidRDefault="007A089D" w:rsidP="00B305B2">
      <w:pPr>
        <w:spacing w:after="0" w:line="360" w:lineRule="auto"/>
        <w:jc w:val="both"/>
        <w:rPr>
          <w:rFonts w:ascii="Book Antiqua" w:eastAsia="宋体" w:hAnsi="Book Antiqua"/>
          <w:b/>
          <w:sz w:val="24"/>
          <w:szCs w:val="24"/>
          <w:lang w:eastAsia="zh-CN"/>
        </w:rPr>
      </w:pPr>
    </w:p>
    <w:p w14:paraId="05FEC2EB" w14:textId="2BD8FBDA" w:rsidR="007A089D" w:rsidRPr="002A7266" w:rsidRDefault="00B305B2" w:rsidP="00B305B2">
      <w:pPr>
        <w:spacing w:after="0" w:line="360" w:lineRule="auto"/>
        <w:jc w:val="both"/>
        <w:rPr>
          <w:rFonts w:ascii="Book Antiqua" w:eastAsia="宋体" w:hAnsi="Book Antiqua"/>
          <w:b/>
          <w:sz w:val="24"/>
          <w:lang w:eastAsia="zh-CN"/>
        </w:rPr>
      </w:pPr>
      <w:r w:rsidRPr="00372BD5">
        <w:rPr>
          <w:rFonts w:ascii="Book Antiqua" w:hAnsi="Book Antiqua"/>
          <w:b/>
          <w:sz w:val="24"/>
        </w:rPr>
        <w:t>CASE REPORT</w:t>
      </w:r>
    </w:p>
    <w:p w14:paraId="19886E71" w14:textId="62AF48E0"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szCs w:val="24"/>
        </w:rPr>
      </w:pPr>
      <w:r w:rsidRPr="00372BD5">
        <w:rPr>
          <w:rFonts w:ascii="Book Antiqua" w:hAnsi="Book Antiqua"/>
          <w:szCs w:val="24"/>
        </w:rPr>
        <w:t>A 49 year</w:t>
      </w:r>
      <w:r w:rsidR="00B305B2" w:rsidRPr="002A7266">
        <w:rPr>
          <w:rFonts w:ascii="Book Antiqua" w:eastAsia="宋体" w:hAnsi="Book Antiqua" w:hint="eastAsia"/>
          <w:szCs w:val="24"/>
          <w:lang w:eastAsia="zh-CN"/>
        </w:rPr>
        <w:t>s</w:t>
      </w:r>
      <w:r w:rsidRPr="00372BD5">
        <w:rPr>
          <w:rFonts w:ascii="Book Antiqua" w:hAnsi="Book Antiqua"/>
          <w:szCs w:val="24"/>
        </w:rPr>
        <w:t xml:space="preserve"> old male presented to otolaryngology outpatient department with a 2 mo history of left-sided </w:t>
      </w:r>
      <w:r w:rsidR="00B305B2" w:rsidRPr="002A7266">
        <w:rPr>
          <w:rFonts w:ascii="Book Antiqua" w:eastAsia="宋体" w:hAnsi="Book Antiqua"/>
          <w:szCs w:val="24"/>
          <w:lang w:eastAsia="zh-CN"/>
        </w:rPr>
        <w:t>“</w:t>
      </w:r>
      <w:r w:rsidRPr="00372BD5">
        <w:rPr>
          <w:rFonts w:ascii="Book Antiqua" w:hAnsi="Book Antiqua"/>
          <w:szCs w:val="24"/>
        </w:rPr>
        <w:t>throbbing</w:t>
      </w:r>
      <w:r w:rsidR="00B305B2" w:rsidRPr="002A7266">
        <w:rPr>
          <w:rFonts w:ascii="Book Antiqua" w:eastAsia="宋体" w:hAnsi="Book Antiqua"/>
          <w:szCs w:val="24"/>
          <w:lang w:eastAsia="zh-CN"/>
        </w:rPr>
        <w:t>”</w:t>
      </w:r>
      <w:r w:rsidRPr="00372BD5">
        <w:rPr>
          <w:rFonts w:ascii="Book Antiqua" w:hAnsi="Book Antiqua"/>
          <w:szCs w:val="24"/>
        </w:rPr>
        <w:t xml:space="preserve"> earache. He also complained of pulsatile tinnitus and worsening left sided hearing loss. His general practitioner initially diagnosed him with otitis externa and when his symptoms failed to improve he was referred </w:t>
      </w:r>
      <w:r w:rsidRPr="00372BD5">
        <w:rPr>
          <w:rFonts w:ascii="Book Antiqua" w:hAnsi="Book Antiqua"/>
          <w:szCs w:val="24"/>
        </w:rPr>
        <w:lastRenderedPageBreak/>
        <w:t>for further specialist management. His past medical history included epilepsy and hypertension.</w:t>
      </w:r>
    </w:p>
    <w:p w14:paraId="327BE242" w14:textId="536E835A"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 xml:space="preserve">Examination revealed a red mass arising from behind his tympanic membrane in the attic area and a diagnosis of glomus tympanicum was suspected although the position of the lesion was slightly unusual for a glomus. A pure tone audiogram revealed a mild conductive deafness </w:t>
      </w:r>
      <w:r w:rsidR="002E2685" w:rsidRPr="00372BD5">
        <w:rPr>
          <w:rFonts w:ascii="Book Antiqua" w:hAnsi="Book Antiqua"/>
          <w:szCs w:val="24"/>
        </w:rPr>
        <w:t xml:space="preserve">of 20db </w:t>
      </w:r>
      <w:r w:rsidRPr="00372BD5">
        <w:rPr>
          <w:rFonts w:ascii="Book Antiqua" w:hAnsi="Book Antiqua"/>
          <w:szCs w:val="24"/>
        </w:rPr>
        <w:t xml:space="preserve">especially on high frequencies. A </w:t>
      </w:r>
      <w:r w:rsidR="00B305B2" w:rsidRPr="00372BD5">
        <w:rPr>
          <w:rFonts w:ascii="Book Antiqua" w:hAnsi="Book Antiqua"/>
          <w:szCs w:val="24"/>
          <w:lang w:val="en-GB"/>
        </w:rPr>
        <w:t>computed tomography</w:t>
      </w:r>
      <w:r w:rsidR="00B305B2" w:rsidRPr="00372BD5">
        <w:rPr>
          <w:rFonts w:ascii="Book Antiqua" w:hAnsi="Book Antiqua"/>
          <w:szCs w:val="24"/>
        </w:rPr>
        <w:t xml:space="preserve"> </w:t>
      </w:r>
      <w:r w:rsidR="00B305B2" w:rsidRPr="002A7266">
        <w:rPr>
          <w:rFonts w:ascii="Book Antiqua" w:eastAsia="宋体" w:hAnsi="Book Antiqua" w:hint="eastAsia"/>
          <w:szCs w:val="24"/>
          <w:lang w:eastAsia="zh-CN"/>
        </w:rPr>
        <w:t>(</w:t>
      </w:r>
      <w:r w:rsidRPr="00372BD5">
        <w:rPr>
          <w:rFonts w:ascii="Book Antiqua" w:hAnsi="Book Antiqua"/>
          <w:szCs w:val="24"/>
        </w:rPr>
        <w:t>CT</w:t>
      </w:r>
      <w:r w:rsidR="00B305B2" w:rsidRPr="002A7266">
        <w:rPr>
          <w:rFonts w:ascii="Book Antiqua" w:eastAsia="宋体" w:hAnsi="Book Antiqua" w:hint="eastAsia"/>
          <w:szCs w:val="24"/>
          <w:lang w:eastAsia="zh-CN"/>
        </w:rPr>
        <w:t>)</w:t>
      </w:r>
      <w:r w:rsidRPr="00372BD5">
        <w:rPr>
          <w:rFonts w:ascii="Book Antiqua" w:hAnsi="Book Antiqua"/>
          <w:szCs w:val="24"/>
        </w:rPr>
        <w:t xml:space="preserve"> scan of his temporal bone revealed a non-gravity dependent opacification with bony erosion and 24 h urine collection did not show elevated VMA levels indicating a non-secretory glomus tumour.</w:t>
      </w:r>
    </w:p>
    <w:p w14:paraId="094DA218" w14:textId="3496624D"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Multidisciplinary team and patient choice resulted in surgical management of this lesion. Intraoperatively, after exposing the middle ear, apart from inflamed mucosa there was no obvious soft tissue mass found. There was however a bony growth arising from the medial wall of the middle ear and extending between the incus and malleus handle encasing the anterior crura of stapes (Figure 1). After careful dissection the extra bone was peeled of the ossicles and sent for histology leaving the ossicular chain intact. The patient made a very good recovery and his conductive hearing loss improved</w:t>
      </w:r>
      <w:r w:rsidR="002E2685" w:rsidRPr="00372BD5">
        <w:rPr>
          <w:rFonts w:ascii="Book Antiqua" w:hAnsi="Book Antiqua"/>
          <w:szCs w:val="24"/>
        </w:rPr>
        <w:t xml:space="preserve"> with closure of the air-bone gap to 5db</w:t>
      </w:r>
      <w:r w:rsidRPr="00372BD5">
        <w:rPr>
          <w:rFonts w:ascii="Book Antiqua" w:hAnsi="Book Antiqua"/>
          <w:szCs w:val="24"/>
        </w:rPr>
        <w:t>. Histology revealed thickened and sclerotic bone. The intervening connecting tissue traversing the bone was infiltrated by tumour consisting of hyperchromatic cells with rich vascular stroma and no signs of atypia or mitosis. A diagnosis of benign glomus tumour was made.</w:t>
      </w:r>
    </w:p>
    <w:p w14:paraId="57324535" w14:textId="51B1F5ED"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 xml:space="preserve">During follow up despite an initial mild improvement in his hearing, the patient developed a worsening conductive hearing loss with thresholds of 60-70db across most frequencies. Computer tomography imaging, 18 mo after his initial operation suggested recurrent disease and the patient required revision surgery. </w:t>
      </w:r>
    </w:p>
    <w:p w14:paraId="16CD4606" w14:textId="77777777" w:rsidR="007A089D" w:rsidRPr="00372BD5"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hAnsi="Book Antiqua"/>
          <w:szCs w:val="24"/>
        </w:rPr>
      </w:pPr>
      <w:r w:rsidRPr="00372BD5">
        <w:rPr>
          <w:rFonts w:ascii="Book Antiqua" w:hAnsi="Book Antiqua"/>
          <w:szCs w:val="24"/>
        </w:rPr>
        <w:t xml:space="preserve">Intra-operatively a recurrent bony overgrowth was identified which this time had encased the stapes superstructure and was causing malleo-incudal fixation. The disease could not be removed with a curette and so a stapedectomy drill was used to drill the overgrowth off the stapes superstructure. The malleus and incus were sacrificed and the ossicular chain was reconstructed with conchal cartillage.  Histology once again demonstrated bone overgrowth with intervening tumour cells. </w:t>
      </w:r>
      <w:r w:rsidRPr="00372BD5">
        <w:rPr>
          <w:rFonts w:ascii="Book Antiqua" w:hAnsi="Book Antiqua"/>
          <w:szCs w:val="24"/>
        </w:rPr>
        <w:lastRenderedPageBreak/>
        <w:t>The patient made a very good recovery and he has a sustained improved hearing of 40db two years postoperatively.</w:t>
      </w:r>
    </w:p>
    <w:p w14:paraId="5C041FC8" w14:textId="77777777" w:rsidR="007A089D" w:rsidRPr="00372BD5" w:rsidRDefault="007A089D" w:rsidP="00B305B2">
      <w:pPr>
        <w:spacing w:after="0" w:line="360" w:lineRule="auto"/>
        <w:jc w:val="both"/>
        <w:rPr>
          <w:rFonts w:ascii="Book Antiqua" w:hAnsi="Book Antiqua"/>
          <w:b/>
          <w:sz w:val="24"/>
          <w:szCs w:val="24"/>
        </w:rPr>
      </w:pPr>
    </w:p>
    <w:p w14:paraId="18D1F964" w14:textId="28C6AED7" w:rsidR="007A089D" w:rsidRPr="002A7266" w:rsidRDefault="00B305B2"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宋体" w:hAnsi="Book Antiqua"/>
          <w:szCs w:val="24"/>
          <w:lang w:eastAsia="zh-CN"/>
        </w:rPr>
      </w:pPr>
      <w:r w:rsidRPr="00372BD5">
        <w:rPr>
          <w:rFonts w:ascii="Book Antiqua" w:hAnsi="Book Antiqua"/>
          <w:b/>
          <w:szCs w:val="24"/>
        </w:rPr>
        <w:t>DISCUSSION</w:t>
      </w:r>
      <w:r w:rsidR="007A089D" w:rsidRPr="00372BD5">
        <w:rPr>
          <w:rFonts w:ascii="Book Antiqua" w:hAnsi="Book Antiqua"/>
          <w:szCs w:val="24"/>
        </w:rPr>
        <w:br/>
        <w:t>Glomus tumours are fairly rare with an inci</w:t>
      </w:r>
      <w:r w:rsidRPr="00372BD5">
        <w:rPr>
          <w:rFonts w:ascii="Book Antiqua" w:hAnsi="Book Antiqua"/>
          <w:szCs w:val="24"/>
        </w:rPr>
        <w:t>dence of around 1 per 1 million</w:t>
      </w:r>
      <w:r w:rsidR="007A089D" w:rsidRPr="00372BD5">
        <w:rPr>
          <w:rFonts w:ascii="Book Antiqua" w:hAnsi="Book Antiqua"/>
          <w:szCs w:val="24"/>
          <w:vertAlign w:val="superscript"/>
        </w:rPr>
        <w:t>[4]</w:t>
      </w:r>
      <w:r w:rsidR="007A089D" w:rsidRPr="00372BD5">
        <w:rPr>
          <w:rFonts w:ascii="Book Antiqua" w:hAnsi="Book Antiqua"/>
          <w:szCs w:val="24"/>
        </w:rPr>
        <w:t>.</w:t>
      </w:r>
      <w:r w:rsidR="007A089D" w:rsidRPr="00372BD5">
        <w:rPr>
          <w:rFonts w:ascii="Book Antiqua" w:hAnsi="Book Antiqua"/>
          <w:i/>
          <w:szCs w:val="24"/>
        </w:rPr>
        <w:t xml:space="preserve">  </w:t>
      </w:r>
      <w:r w:rsidR="007A089D" w:rsidRPr="00372BD5">
        <w:rPr>
          <w:rFonts w:ascii="Book Antiqua" w:hAnsi="Book Antiqua"/>
          <w:szCs w:val="24"/>
        </w:rPr>
        <w:t>They are usually hypervascular tumours that arise within the jugul</w:t>
      </w:r>
      <w:r w:rsidRPr="00372BD5">
        <w:rPr>
          <w:rFonts w:ascii="Book Antiqua" w:hAnsi="Book Antiqua"/>
          <w:szCs w:val="24"/>
        </w:rPr>
        <w:t>ar foramen of the temporal bone</w:t>
      </w:r>
      <w:r w:rsidR="007A089D" w:rsidRPr="00372BD5">
        <w:rPr>
          <w:rFonts w:ascii="Book Antiqua" w:hAnsi="Book Antiqua"/>
          <w:szCs w:val="24"/>
          <w:vertAlign w:val="superscript"/>
        </w:rPr>
        <w:t>[1-4]</w:t>
      </w:r>
      <w:r w:rsidR="007A089D" w:rsidRPr="00372BD5">
        <w:rPr>
          <w:rFonts w:ascii="Book Antiqua" w:hAnsi="Book Antiqua"/>
          <w:szCs w:val="24"/>
        </w:rPr>
        <w:t>. They characteristically present with conductive hearing loss and a pulsatile tinnitus as demonstrated in our case. Histologically, chief or granular cells (Type I) and sustentacular cells or satellite cells (Type II</w:t>
      </w:r>
      <w:r w:rsidRPr="00372BD5">
        <w:rPr>
          <w:rFonts w:ascii="Book Antiqua" w:hAnsi="Book Antiqua"/>
          <w:szCs w:val="24"/>
        </w:rPr>
        <w:t>) are present in glomus tumours</w:t>
      </w:r>
      <w:r w:rsidR="007A089D" w:rsidRPr="00372BD5">
        <w:rPr>
          <w:rFonts w:ascii="Book Antiqua" w:hAnsi="Book Antiqua"/>
          <w:szCs w:val="24"/>
          <w:vertAlign w:val="superscript"/>
        </w:rPr>
        <w:t>[2]</w:t>
      </w:r>
      <w:r w:rsidR="007A089D" w:rsidRPr="00372BD5">
        <w:rPr>
          <w:rFonts w:ascii="Book Antiqua" w:hAnsi="Book Antiqua"/>
          <w:szCs w:val="24"/>
        </w:rPr>
        <w:t>. Management is dependent on the tumour extent and the patient’s fitness with the mainstay</w:t>
      </w:r>
      <w:r w:rsidRPr="00372BD5">
        <w:rPr>
          <w:rFonts w:ascii="Book Antiqua" w:hAnsi="Book Antiqua"/>
          <w:szCs w:val="24"/>
        </w:rPr>
        <w:t xml:space="preserve"> being surgery and radiotherapy</w:t>
      </w:r>
      <w:r w:rsidR="007A089D" w:rsidRPr="00372BD5">
        <w:rPr>
          <w:rFonts w:ascii="Book Antiqua" w:hAnsi="Book Antiqua"/>
          <w:szCs w:val="24"/>
          <w:vertAlign w:val="superscript"/>
        </w:rPr>
        <w:t>[1-4]</w:t>
      </w:r>
      <w:r w:rsidR="007A089D" w:rsidRPr="00372BD5">
        <w:rPr>
          <w:rFonts w:ascii="Book Antiqua" w:hAnsi="Book Antiqua"/>
          <w:szCs w:val="24"/>
        </w:rPr>
        <w:t>. Small tumours can be accessed via a transcanal approach with larger ones necessitating a post-auricular approach with mastoid exploration. The tumour is commonly a highly vascular soft tissue lesion which may require pre-operative embolization.</w:t>
      </w:r>
    </w:p>
    <w:p w14:paraId="594D3FDA" w14:textId="5C955A06" w:rsidR="007A089D" w:rsidRPr="002A7266" w:rsidRDefault="007A089D" w:rsidP="00B305B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firstLineChars="100" w:firstLine="240"/>
        <w:jc w:val="both"/>
        <w:rPr>
          <w:rFonts w:ascii="Book Antiqua" w:eastAsia="宋体" w:hAnsi="Book Antiqua"/>
          <w:szCs w:val="24"/>
          <w:lang w:val="en-GB" w:eastAsia="zh-CN"/>
        </w:rPr>
      </w:pPr>
      <w:r w:rsidRPr="00372BD5">
        <w:rPr>
          <w:rFonts w:ascii="Book Antiqua" w:hAnsi="Book Antiqua"/>
          <w:szCs w:val="24"/>
        </w:rPr>
        <w:t xml:space="preserve">Bony overgrowth over a glomus tumour has not been previously reported in the world literature and as such represents a new clinical entity. The only other incidence of bone in the middle ear associated with a glomus tumour was reported by </w:t>
      </w:r>
      <w:r w:rsidRPr="00372BD5">
        <w:rPr>
          <w:rFonts w:ascii="Book Antiqua" w:hAnsi="Book Antiqua"/>
          <w:szCs w:val="24"/>
          <w:lang w:val="en-GB"/>
        </w:rPr>
        <w:t xml:space="preserve">Yanagisawa </w:t>
      </w:r>
      <w:r w:rsidRPr="00372BD5">
        <w:rPr>
          <w:rFonts w:ascii="Book Antiqua" w:hAnsi="Book Antiqua"/>
          <w:i/>
          <w:szCs w:val="24"/>
          <w:lang w:val="en-GB"/>
        </w:rPr>
        <w:t>et al</w:t>
      </w:r>
      <w:r w:rsidR="00B305B2" w:rsidRPr="00372BD5">
        <w:rPr>
          <w:rFonts w:ascii="Book Antiqua" w:hAnsi="Book Antiqua"/>
          <w:szCs w:val="24"/>
          <w:vertAlign w:val="superscript"/>
          <w:lang w:val="en-GB"/>
        </w:rPr>
        <w:t>[5]</w:t>
      </w:r>
      <w:r w:rsidRPr="00372BD5">
        <w:rPr>
          <w:rFonts w:ascii="Book Antiqua" w:hAnsi="Book Antiqua"/>
          <w:szCs w:val="24"/>
          <w:lang w:val="en-GB"/>
        </w:rPr>
        <w:t>, where a glomus tumour coexisted with otosclerosis in a patient. However, our patient did not show any histological features of otosclerosis in that his conductive hearing loss was unilateral, his ossicular chain was mobile after resection of the extra bone in the middle ear and his hearing improved post-operatively w</w:t>
      </w:r>
      <w:r w:rsidR="00B305B2" w:rsidRPr="00372BD5">
        <w:rPr>
          <w:rFonts w:ascii="Book Antiqua" w:hAnsi="Book Antiqua"/>
          <w:szCs w:val="24"/>
          <w:lang w:val="en-GB"/>
        </w:rPr>
        <w:t>ithout the need for a stape</w:t>
      </w:r>
      <w:r w:rsidR="00B305B2" w:rsidRPr="002A7266">
        <w:rPr>
          <w:rFonts w:ascii="Book Antiqua" w:eastAsia="宋体" w:hAnsi="Book Antiqua" w:hint="eastAsia"/>
          <w:szCs w:val="24"/>
          <w:lang w:val="en-GB" w:eastAsia="zh-CN"/>
        </w:rPr>
        <w:t>s</w:t>
      </w:r>
      <w:r w:rsidRPr="00372BD5">
        <w:rPr>
          <w:rFonts w:ascii="Book Antiqua" w:hAnsi="Book Antiqua"/>
          <w:szCs w:val="24"/>
          <w:lang w:val="en-GB"/>
        </w:rPr>
        <w:t xml:space="preserve"> prosthesis. Furthermore, histology from the bone overgrowth confirmed glomus tumour cells intervening the bony overgrowth. All Fisch class I mesotympanic paragangliomas involve careful resection of tumour around the ossicles. We cleared osteogenesis around the stapes suprastructure using a stapedectomy drill, thus improving upon the incumbent conductive hearing loss. Another management option available in such cases would be removal of the glomus along with stapes suprastucture and reconstructing hearing using a total ossicular replacement prosthesis. Our treatment option, of drilling the bone around the ossicular chain and in particular the stapes, with a stapedectomy drill, proved successful in terms of hearing restoration (whilst </w:t>
      </w:r>
      <w:r w:rsidRPr="00372BD5">
        <w:rPr>
          <w:rFonts w:ascii="Book Antiqua" w:hAnsi="Book Antiqua"/>
          <w:szCs w:val="24"/>
          <w:lang w:val="en-GB"/>
        </w:rPr>
        <w:lastRenderedPageBreak/>
        <w:t xml:space="preserve">ensuring tumour removal) and we propose this as a treatment modality for such rare cases.  </w:t>
      </w:r>
    </w:p>
    <w:p w14:paraId="14DCC813" w14:textId="64AA533D" w:rsidR="009964B8" w:rsidRPr="002A7266" w:rsidRDefault="009964B8" w:rsidP="009964B8">
      <w:pPr>
        <w:spacing w:after="0" w:line="360" w:lineRule="auto"/>
        <w:ind w:firstLineChars="100" w:firstLine="240"/>
        <w:jc w:val="both"/>
        <w:rPr>
          <w:rFonts w:ascii="Book Antiqua" w:eastAsia="宋体" w:hAnsi="Book Antiqua"/>
          <w:b/>
          <w:sz w:val="24"/>
          <w:szCs w:val="24"/>
          <w:lang w:eastAsia="zh-CN"/>
        </w:rPr>
      </w:pPr>
      <w:r w:rsidRPr="002A7266">
        <w:rPr>
          <w:rFonts w:ascii="Book Antiqua" w:eastAsia="宋体" w:hAnsi="Book Antiqua" w:hint="eastAsia"/>
          <w:sz w:val="24"/>
          <w:szCs w:val="24"/>
          <w:lang w:eastAsia="zh-CN"/>
        </w:rPr>
        <w:t>In conclusion, we give the result as: (1)</w:t>
      </w:r>
      <w:r w:rsidRPr="002A7266">
        <w:rPr>
          <w:rFonts w:ascii="Book Antiqua" w:eastAsia="宋体" w:hAnsi="Book Antiqua" w:hint="eastAsia"/>
          <w:b/>
          <w:sz w:val="24"/>
          <w:szCs w:val="24"/>
          <w:lang w:eastAsia="zh-CN"/>
        </w:rPr>
        <w:t xml:space="preserve"> </w:t>
      </w:r>
      <w:r w:rsidRPr="00372BD5">
        <w:rPr>
          <w:rFonts w:ascii="Book Antiqua" w:hAnsi="Book Antiqua"/>
          <w:sz w:val="24"/>
          <w:szCs w:val="24"/>
        </w:rPr>
        <w:t>Glomus tumours or paragangliomas are rare tumours arising from paraganglionic tissue</w:t>
      </w:r>
      <w:r w:rsidRPr="002A7266">
        <w:rPr>
          <w:rFonts w:ascii="Book Antiqua" w:eastAsia="宋体" w:hAnsi="Book Antiqua" w:hint="eastAsia"/>
          <w:sz w:val="24"/>
          <w:szCs w:val="24"/>
          <w:lang w:eastAsia="zh-CN"/>
        </w:rPr>
        <w:t xml:space="preserve">; </w:t>
      </w:r>
      <w:r w:rsidRPr="00372BD5">
        <w:rPr>
          <w:rFonts w:ascii="Book Antiqua" w:eastAsia="宋体" w:hAnsi="Book Antiqua" w:hint="eastAsia"/>
          <w:sz w:val="24"/>
          <w:szCs w:val="24"/>
          <w:lang w:eastAsia="zh-CN"/>
        </w:rPr>
        <w:t>(2)</w:t>
      </w:r>
      <w:r w:rsidRPr="00372BD5">
        <w:rPr>
          <w:rFonts w:ascii="Book Antiqua" w:eastAsia="宋体" w:hAnsi="Book Antiqua" w:hint="eastAsia"/>
          <w:b/>
          <w:sz w:val="24"/>
          <w:szCs w:val="24"/>
          <w:lang w:eastAsia="zh-CN"/>
        </w:rPr>
        <w:t xml:space="preserve"> </w:t>
      </w:r>
      <w:r w:rsidRPr="00372BD5">
        <w:rPr>
          <w:rFonts w:ascii="Book Antiqua" w:hAnsi="Book Antiqua"/>
          <w:sz w:val="24"/>
          <w:szCs w:val="24"/>
        </w:rPr>
        <w:t>Glomus tympanicum tumours are the commonest soft tissue tumour of the middle ear</w:t>
      </w:r>
      <w:r w:rsidRPr="002A7266">
        <w:rPr>
          <w:rFonts w:ascii="Book Antiqua" w:eastAsia="宋体" w:hAnsi="Book Antiqua" w:hint="eastAsia"/>
          <w:sz w:val="24"/>
          <w:szCs w:val="24"/>
          <w:lang w:eastAsia="zh-CN"/>
        </w:rPr>
        <w:t xml:space="preserve">; </w:t>
      </w:r>
      <w:r w:rsidRPr="00372BD5">
        <w:rPr>
          <w:rFonts w:ascii="Book Antiqua" w:eastAsia="宋体" w:hAnsi="Book Antiqua" w:hint="eastAsia"/>
          <w:sz w:val="24"/>
          <w:szCs w:val="24"/>
          <w:lang w:eastAsia="zh-CN"/>
        </w:rPr>
        <w:t>(3)</w:t>
      </w:r>
      <w:r w:rsidRPr="002A7266">
        <w:rPr>
          <w:rFonts w:ascii="Book Antiqua" w:eastAsia="宋体" w:hAnsi="Book Antiqua" w:hint="eastAsia"/>
          <w:b/>
          <w:sz w:val="24"/>
          <w:szCs w:val="24"/>
          <w:lang w:eastAsia="zh-CN"/>
        </w:rPr>
        <w:t xml:space="preserve"> </w:t>
      </w:r>
      <w:r w:rsidRPr="00372BD5">
        <w:rPr>
          <w:rFonts w:ascii="Book Antiqua" w:hAnsi="Book Antiqua"/>
          <w:sz w:val="24"/>
          <w:szCs w:val="24"/>
        </w:rPr>
        <w:t>These lesions typically present with pulsatile tinnitus and hearing loss</w:t>
      </w:r>
      <w:r w:rsidRPr="002A7266">
        <w:rPr>
          <w:rFonts w:ascii="Book Antiqua" w:eastAsia="宋体" w:hAnsi="Book Antiqua" w:hint="eastAsia"/>
          <w:sz w:val="24"/>
          <w:szCs w:val="24"/>
          <w:lang w:eastAsia="zh-CN"/>
        </w:rPr>
        <w:t xml:space="preserve">; </w:t>
      </w:r>
      <w:r w:rsidRPr="00372BD5">
        <w:rPr>
          <w:rFonts w:ascii="Book Antiqua" w:eastAsia="宋体" w:hAnsi="Book Antiqua" w:hint="eastAsia"/>
          <w:sz w:val="24"/>
          <w:szCs w:val="24"/>
          <w:lang w:eastAsia="zh-CN"/>
        </w:rPr>
        <w:t>(4)</w:t>
      </w:r>
      <w:r w:rsidRPr="002A7266">
        <w:rPr>
          <w:rFonts w:ascii="Book Antiqua" w:eastAsia="宋体" w:hAnsi="Book Antiqua" w:hint="eastAsia"/>
          <w:b/>
          <w:sz w:val="24"/>
          <w:szCs w:val="24"/>
          <w:lang w:eastAsia="zh-CN"/>
        </w:rPr>
        <w:t xml:space="preserve"> </w:t>
      </w:r>
      <w:r w:rsidRPr="00372BD5">
        <w:rPr>
          <w:rFonts w:ascii="Book Antiqua" w:hAnsi="Book Antiqua"/>
          <w:sz w:val="24"/>
          <w:szCs w:val="24"/>
        </w:rPr>
        <w:t>A new clinical entity of osteogenesis in the middle ear is described – leading to ossicular fixation and erosion</w:t>
      </w:r>
      <w:r w:rsidRPr="002A7266">
        <w:rPr>
          <w:rFonts w:ascii="Book Antiqua" w:eastAsia="宋体" w:hAnsi="Book Antiqua" w:hint="eastAsia"/>
          <w:sz w:val="24"/>
          <w:szCs w:val="24"/>
          <w:lang w:eastAsia="zh-CN"/>
        </w:rPr>
        <w:t xml:space="preserve">; and </w:t>
      </w:r>
      <w:r w:rsidRPr="00372BD5">
        <w:rPr>
          <w:rFonts w:ascii="Book Antiqua" w:eastAsia="宋体" w:hAnsi="Book Antiqua" w:hint="eastAsia"/>
          <w:sz w:val="24"/>
          <w:szCs w:val="24"/>
          <w:lang w:eastAsia="zh-CN"/>
        </w:rPr>
        <w:t>(5)</w:t>
      </w:r>
      <w:r w:rsidRPr="002A7266">
        <w:rPr>
          <w:rFonts w:ascii="Book Antiqua" w:eastAsia="宋体" w:hAnsi="Book Antiqua" w:hint="eastAsia"/>
          <w:b/>
          <w:sz w:val="24"/>
          <w:szCs w:val="24"/>
          <w:lang w:eastAsia="zh-CN"/>
        </w:rPr>
        <w:t xml:space="preserve"> </w:t>
      </w:r>
      <w:r w:rsidRPr="00372BD5">
        <w:rPr>
          <w:rFonts w:ascii="Book Antiqua" w:hAnsi="Book Antiqua"/>
          <w:sz w:val="24"/>
          <w:szCs w:val="24"/>
        </w:rPr>
        <w:t>Bony overgrowth can be managed by careful dissection off the ossicles or by use of a stapedectomy drill, resulting in improved hearing thresholds</w:t>
      </w:r>
      <w:r w:rsidRPr="002A7266">
        <w:rPr>
          <w:rFonts w:ascii="Book Antiqua" w:eastAsia="宋体" w:hAnsi="Book Antiqua" w:hint="eastAsia"/>
          <w:sz w:val="24"/>
          <w:szCs w:val="24"/>
          <w:lang w:eastAsia="zh-CN"/>
        </w:rPr>
        <w:t>.</w:t>
      </w:r>
    </w:p>
    <w:p w14:paraId="03976CAF" w14:textId="77777777" w:rsidR="007A089D" w:rsidRPr="002A7266" w:rsidRDefault="007A089D" w:rsidP="00B305B2">
      <w:pPr>
        <w:spacing w:after="0" w:line="360" w:lineRule="auto"/>
        <w:jc w:val="both"/>
        <w:rPr>
          <w:rFonts w:ascii="Book Antiqua" w:eastAsia="宋体" w:hAnsi="Book Antiqua"/>
          <w:sz w:val="24"/>
          <w:szCs w:val="24"/>
          <w:lang w:eastAsia="zh-CN"/>
        </w:rPr>
      </w:pPr>
    </w:p>
    <w:p w14:paraId="70488629" w14:textId="68AB91A3" w:rsidR="007A089D" w:rsidRPr="00372BD5" w:rsidRDefault="002421BA" w:rsidP="00B305B2">
      <w:pPr>
        <w:spacing w:after="0" w:line="360" w:lineRule="auto"/>
        <w:jc w:val="both"/>
        <w:rPr>
          <w:rFonts w:ascii="Book Antiqua" w:eastAsia="宋体" w:hAnsi="Book Antiqua"/>
          <w:b/>
          <w:sz w:val="24"/>
          <w:szCs w:val="24"/>
          <w:lang w:eastAsia="zh-CN"/>
        </w:rPr>
      </w:pPr>
      <w:r w:rsidRPr="00372BD5">
        <w:rPr>
          <w:rFonts w:ascii="Book Antiqua" w:eastAsia="宋体" w:hAnsi="Book Antiqua"/>
          <w:b/>
          <w:sz w:val="24"/>
          <w:szCs w:val="24"/>
          <w:lang w:eastAsia="zh-CN"/>
        </w:rPr>
        <w:t>COMMENTS</w:t>
      </w:r>
    </w:p>
    <w:p w14:paraId="294FB859" w14:textId="645BE809" w:rsidR="007A089D" w:rsidRPr="00372BD5" w:rsidRDefault="00366AA7" w:rsidP="00B305B2">
      <w:pPr>
        <w:spacing w:after="0" w:line="360" w:lineRule="auto"/>
        <w:jc w:val="both"/>
        <w:rPr>
          <w:rFonts w:ascii="Book Antiqua" w:hAnsi="Book Antiqua"/>
          <w:b/>
          <w:i/>
          <w:sz w:val="24"/>
          <w:szCs w:val="24"/>
        </w:rPr>
      </w:pPr>
      <w:r w:rsidRPr="00372BD5">
        <w:rPr>
          <w:rFonts w:ascii="Book Antiqua" w:hAnsi="Book Antiqua"/>
          <w:b/>
          <w:i/>
          <w:sz w:val="24"/>
          <w:szCs w:val="24"/>
        </w:rPr>
        <w:t>Case characteristics</w:t>
      </w:r>
    </w:p>
    <w:p w14:paraId="43F3EB92" w14:textId="6BFF7FD3" w:rsidR="00C01200" w:rsidRPr="002A7266" w:rsidRDefault="00B305B2" w:rsidP="00B305B2">
      <w:pPr>
        <w:spacing w:after="0" w:line="360" w:lineRule="auto"/>
        <w:jc w:val="both"/>
        <w:rPr>
          <w:rFonts w:ascii="Book Antiqua" w:eastAsia="宋体" w:hAnsi="Book Antiqua"/>
          <w:sz w:val="24"/>
          <w:szCs w:val="24"/>
          <w:lang w:eastAsia="zh-CN"/>
        </w:rPr>
      </w:pPr>
      <w:r w:rsidRPr="002A7266">
        <w:rPr>
          <w:rFonts w:ascii="Book Antiqua" w:eastAsia="宋体" w:hAnsi="Book Antiqua" w:hint="eastAsia"/>
          <w:sz w:val="24"/>
          <w:szCs w:val="24"/>
          <w:lang w:eastAsia="zh-CN"/>
        </w:rPr>
        <w:t xml:space="preserve">A </w:t>
      </w:r>
      <w:r w:rsidR="00C01200" w:rsidRPr="00372BD5">
        <w:rPr>
          <w:rFonts w:ascii="Book Antiqua" w:hAnsi="Book Antiqua"/>
          <w:sz w:val="24"/>
          <w:szCs w:val="24"/>
        </w:rPr>
        <w:t>49 year</w:t>
      </w:r>
      <w:r w:rsidRPr="002A7266">
        <w:rPr>
          <w:rFonts w:ascii="Book Antiqua" w:eastAsia="宋体" w:hAnsi="Book Antiqua" w:hint="eastAsia"/>
          <w:sz w:val="24"/>
          <w:szCs w:val="24"/>
          <w:lang w:eastAsia="zh-CN"/>
        </w:rPr>
        <w:t>s</w:t>
      </w:r>
      <w:r w:rsidR="00C01200" w:rsidRPr="00372BD5">
        <w:rPr>
          <w:rFonts w:ascii="Book Antiqua" w:hAnsi="Book Antiqua"/>
          <w:sz w:val="24"/>
          <w:szCs w:val="24"/>
        </w:rPr>
        <w:t xml:space="preserve"> old male with a two month history of left sided conductive hearing loss, pulsatile tinnitus and headache.</w:t>
      </w:r>
    </w:p>
    <w:p w14:paraId="78859343" w14:textId="77777777" w:rsidR="00B305B2" w:rsidRPr="002A7266" w:rsidRDefault="00B305B2" w:rsidP="00B305B2">
      <w:pPr>
        <w:spacing w:after="0" w:line="360" w:lineRule="auto"/>
        <w:jc w:val="both"/>
        <w:rPr>
          <w:rFonts w:ascii="Book Antiqua" w:eastAsia="宋体" w:hAnsi="Book Antiqua"/>
          <w:b/>
          <w:sz w:val="24"/>
          <w:szCs w:val="24"/>
          <w:lang w:eastAsia="zh-CN"/>
        </w:rPr>
      </w:pPr>
    </w:p>
    <w:p w14:paraId="0C87DC67" w14:textId="72C40FC4" w:rsidR="00366AA7" w:rsidRPr="00372BD5" w:rsidRDefault="00366AA7" w:rsidP="00B305B2">
      <w:pPr>
        <w:spacing w:after="0" w:line="360" w:lineRule="auto"/>
        <w:jc w:val="both"/>
        <w:rPr>
          <w:rFonts w:ascii="Book Antiqua" w:hAnsi="Book Antiqua"/>
          <w:b/>
          <w:i/>
          <w:sz w:val="24"/>
          <w:szCs w:val="24"/>
        </w:rPr>
      </w:pPr>
      <w:r w:rsidRPr="00372BD5">
        <w:rPr>
          <w:rFonts w:ascii="Book Antiqua" w:hAnsi="Book Antiqua"/>
          <w:b/>
          <w:i/>
          <w:sz w:val="24"/>
          <w:szCs w:val="24"/>
        </w:rPr>
        <w:t>Clinical diagnosis</w:t>
      </w:r>
    </w:p>
    <w:p w14:paraId="3A72B478" w14:textId="4F2035FF" w:rsidR="00C01200"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Examination revealed a red mass arising from behind his tympanic membrane in the attic area with an associated mild conductive deafness.</w:t>
      </w:r>
    </w:p>
    <w:p w14:paraId="376F6D7F" w14:textId="77777777" w:rsidR="00B305B2" w:rsidRPr="002A7266" w:rsidRDefault="00B305B2" w:rsidP="00B305B2">
      <w:pPr>
        <w:spacing w:after="0" w:line="360" w:lineRule="auto"/>
        <w:jc w:val="both"/>
        <w:rPr>
          <w:rFonts w:ascii="Book Antiqua" w:eastAsia="宋体" w:hAnsi="Book Antiqua"/>
          <w:b/>
          <w:sz w:val="24"/>
          <w:szCs w:val="24"/>
          <w:lang w:eastAsia="zh-CN"/>
        </w:rPr>
      </w:pPr>
    </w:p>
    <w:p w14:paraId="63208CBD" w14:textId="4C217DB5" w:rsidR="00366AA7" w:rsidRPr="00372BD5" w:rsidRDefault="00366AA7" w:rsidP="00B305B2">
      <w:pPr>
        <w:spacing w:after="0" w:line="360" w:lineRule="auto"/>
        <w:jc w:val="both"/>
        <w:rPr>
          <w:rFonts w:ascii="Book Antiqua" w:hAnsi="Book Antiqua"/>
          <w:b/>
          <w:i/>
          <w:sz w:val="24"/>
          <w:szCs w:val="24"/>
        </w:rPr>
      </w:pPr>
      <w:r w:rsidRPr="00372BD5">
        <w:rPr>
          <w:rFonts w:ascii="Book Antiqua" w:hAnsi="Book Antiqua"/>
          <w:b/>
          <w:i/>
          <w:sz w:val="24"/>
          <w:szCs w:val="24"/>
        </w:rPr>
        <w:t>Differential diagnosis</w:t>
      </w:r>
    </w:p>
    <w:p w14:paraId="2A717719" w14:textId="62E02E2E"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Differentials included glomus tympanicum although the mass was unusually located meaning cholesteatoma, schwannoma and meningioma remained possible.</w:t>
      </w:r>
    </w:p>
    <w:p w14:paraId="48C87A3A" w14:textId="77777777" w:rsidR="00B305B2" w:rsidRPr="002A7266" w:rsidRDefault="00B305B2" w:rsidP="00B305B2">
      <w:pPr>
        <w:spacing w:after="0" w:line="360" w:lineRule="auto"/>
        <w:jc w:val="both"/>
        <w:rPr>
          <w:rFonts w:ascii="Book Antiqua" w:eastAsia="宋体" w:hAnsi="Book Antiqua"/>
          <w:sz w:val="24"/>
          <w:szCs w:val="24"/>
          <w:lang w:eastAsia="zh-CN"/>
        </w:rPr>
      </w:pPr>
    </w:p>
    <w:p w14:paraId="7302C3E1" w14:textId="50F50101" w:rsidR="00366AA7" w:rsidRPr="00372BD5" w:rsidRDefault="00366AA7" w:rsidP="00B305B2">
      <w:pPr>
        <w:spacing w:after="0" w:line="360" w:lineRule="auto"/>
        <w:jc w:val="both"/>
        <w:rPr>
          <w:rFonts w:ascii="Book Antiqua" w:hAnsi="Book Antiqua"/>
          <w:b/>
          <w:i/>
          <w:sz w:val="24"/>
          <w:szCs w:val="24"/>
        </w:rPr>
      </w:pPr>
      <w:r w:rsidRPr="00372BD5">
        <w:rPr>
          <w:rFonts w:ascii="Book Antiqua" w:hAnsi="Book Antiqua"/>
          <w:b/>
          <w:i/>
          <w:sz w:val="24"/>
          <w:szCs w:val="24"/>
        </w:rPr>
        <w:t>Laboratory diagnosis</w:t>
      </w:r>
    </w:p>
    <w:p w14:paraId="4D587958" w14:textId="3F72E11C" w:rsidR="002838AD" w:rsidRPr="002A7266" w:rsidRDefault="00B305B2" w:rsidP="00B305B2">
      <w:pPr>
        <w:spacing w:after="0" w:line="360" w:lineRule="auto"/>
        <w:jc w:val="both"/>
        <w:rPr>
          <w:rFonts w:ascii="Book Antiqua" w:eastAsia="宋体" w:hAnsi="Book Antiqua"/>
          <w:sz w:val="24"/>
          <w:szCs w:val="24"/>
          <w:lang w:eastAsia="zh-CN"/>
        </w:rPr>
      </w:pPr>
      <w:r w:rsidRPr="002A7266">
        <w:rPr>
          <w:rFonts w:ascii="Book Antiqua" w:eastAsia="宋体" w:hAnsi="Book Antiqua" w:hint="eastAsia"/>
          <w:sz w:val="24"/>
          <w:szCs w:val="24"/>
          <w:lang w:eastAsia="zh-CN"/>
        </w:rPr>
        <w:t>Twenty-four</w:t>
      </w:r>
      <w:r w:rsidR="002838AD" w:rsidRPr="00372BD5">
        <w:rPr>
          <w:rFonts w:ascii="Book Antiqua" w:hAnsi="Book Antiqua"/>
          <w:sz w:val="24"/>
          <w:szCs w:val="24"/>
        </w:rPr>
        <w:t xml:space="preserve"> hour urine collection did not show elevated VMA levels indicating a non-secretory glomus tumour.</w:t>
      </w:r>
    </w:p>
    <w:p w14:paraId="3532C963" w14:textId="77777777" w:rsidR="00B305B2" w:rsidRPr="002A7266" w:rsidRDefault="00B305B2" w:rsidP="00B305B2">
      <w:pPr>
        <w:spacing w:after="0" w:line="360" w:lineRule="auto"/>
        <w:jc w:val="both"/>
        <w:rPr>
          <w:rFonts w:ascii="Book Antiqua" w:eastAsia="宋体" w:hAnsi="Book Antiqua"/>
          <w:b/>
          <w:sz w:val="24"/>
          <w:szCs w:val="24"/>
          <w:lang w:eastAsia="zh-CN"/>
        </w:rPr>
      </w:pPr>
    </w:p>
    <w:p w14:paraId="45A7C9C9" w14:textId="02E783C0" w:rsidR="00366AA7" w:rsidRPr="00372BD5" w:rsidRDefault="00366AA7" w:rsidP="00B305B2">
      <w:pPr>
        <w:spacing w:after="0" w:line="360" w:lineRule="auto"/>
        <w:jc w:val="both"/>
        <w:rPr>
          <w:rFonts w:ascii="Book Antiqua" w:hAnsi="Book Antiqua"/>
          <w:b/>
          <w:i/>
          <w:sz w:val="24"/>
          <w:szCs w:val="24"/>
        </w:rPr>
      </w:pPr>
      <w:r w:rsidRPr="00372BD5">
        <w:rPr>
          <w:rFonts w:ascii="Book Antiqua" w:hAnsi="Book Antiqua"/>
          <w:b/>
          <w:i/>
          <w:sz w:val="24"/>
          <w:szCs w:val="24"/>
        </w:rPr>
        <w:t>Imaging diagnosis</w:t>
      </w:r>
    </w:p>
    <w:p w14:paraId="14C6086E" w14:textId="21246731"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Computed tomography scan of his temporal bone revealed a non-gravity dependent opacification with bony erosion.</w:t>
      </w:r>
    </w:p>
    <w:p w14:paraId="1FC223F4" w14:textId="77777777" w:rsidR="00FD3449" w:rsidRPr="002A7266" w:rsidRDefault="00FD3449" w:rsidP="00B305B2">
      <w:pPr>
        <w:spacing w:after="0" w:line="360" w:lineRule="auto"/>
        <w:jc w:val="both"/>
        <w:rPr>
          <w:rFonts w:ascii="Book Antiqua" w:eastAsia="宋体" w:hAnsi="Book Antiqua"/>
          <w:b/>
          <w:sz w:val="24"/>
          <w:szCs w:val="24"/>
          <w:lang w:eastAsia="zh-CN"/>
        </w:rPr>
      </w:pPr>
    </w:p>
    <w:p w14:paraId="2A5E68CF" w14:textId="3BCC638C" w:rsidR="00366AA7"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lastRenderedPageBreak/>
        <w:t>Pathological diagnosis</w:t>
      </w:r>
    </w:p>
    <w:p w14:paraId="0C978724" w14:textId="13009C98"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Histology revealed thickened and sclerotic bone with intervening connecting tissue traversing the bone infiltrated by tumour consisting of hyperchromatic cells with rich vascular stroma and no signs of atypia or mitosis, leading to a diagnosis of benign glomus tumour.</w:t>
      </w:r>
    </w:p>
    <w:p w14:paraId="75EA1E08" w14:textId="77777777" w:rsidR="00FD3449" w:rsidRPr="002A7266" w:rsidRDefault="00FD3449" w:rsidP="00B305B2">
      <w:pPr>
        <w:spacing w:after="0" w:line="360" w:lineRule="auto"/>
        <w:jc w:val="both"/>
        <w:rPr>
          <w:rFonts w:ascii="Book Antiqua" w:eastAsia="宋体" w:hAnsi="Book Antiqua"/>
          <w:b/>
          <w:sz w:val="24"/>
          <w:szCs w:val="24"/>
          <w:lang w:eastAsia="zh-CN"/>
        </w:rPr>
      </w:pPr>
    </w:p>
    <w:p w14:paraId="5B6E9163" w14:textId="50CEAC16" w:rsidR="00366AA7"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t>Treatment</w:t>
      </w:r>
    </w:p>
    <w:p w14:paraId="19841C0F" w14:textId="7C351EB2"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Surgical excision with drilling of newly formed bone and reconstruction of hearing mechanism.</w:t>
      </w:r>
    </w:p>
    <w:p w14:paraId="318F034E" w14:textId="77777777" w:rsidR="00FD3449" w:rsidRPr="002A7266" w:rsidRDefault="00FD3449" w:rsidP="00B305B2">
      <w:pPr>
        <w:spacing w:after="0" w:line="360" w:lineRule="auto"/>
        <w:jc w:val="both"/>
        <w:rPr>
          <w:rFonts w:ascii="Book Antiqua" w:eastAsia="宋体" w:hAnsi="Book Antiqua"/>
          <w:sz w:val="24"/>
          <w:szCs w:val="24"/>
          <w:lang w:eastAsia="zh-CN"/>
        </w:rPr>
      </w:pPr>
    </w:p>
    <w:p w14:paraId="24B184FA" w14:textId="77777777" w:rsidR="002838AD"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t>Related reports</w:t>
      </w:r>
    </w:p>
    <w:p w14:paraId="1CE79C29" w14:textId="71ED422D"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Glomus tumours</w:t>
      </w:r>
      <w:r w:rsidR="00FD3449" w:rsidRPr="00372BD5">
        <w:rPr>
          <w:rFonts w:ascii="Book Antiqua" w:hAnsi="Book Antiqua"/>
          <w:sz w:val="24"/>
          <w:szCs w:val="24"/>
        </w:rPr>
        <w:t xml:space="preserve"> are rare, hypervascular tumour</w:t>
      </w:r>
      <w:r w:rsidR="00FD3449" w:rsidRPr="002A7266">
        <w:rPr>
          <w:rFonts w:ascii="Book Antiqua" w:eastAsia="宋体" w:hAnsi="Book Antiqua" w:hint="eastAsia"/>
          <w:sz w:val="24"/>
          <w:szCs w:val="24"/>
          <w:lang w:eastAsia="zh-CN"/>
        </w:rPr>
        <w:t xml:space="preserve"> </w:t>
      </w:r>
      <w:r w:rsidRPr="00372BD5">
        <w:rPr>
          <w:rFonts w:ascii="Book Antiqua" w:hAnsi="Book Antiqua"/>
          <w:sz w:val="24"/>
          <w:szCs w:val="24"/>
        </w:rPr>
        <w:t>that arise</w:t>
      </w:r>
      <w:r w:rsidR="00FD3449" w:rsidRPr="002A7266">
        <w:rPr>
          <w:rFonts w:ascii="Book Antiqua" w:eastAsia="宋体" w:hAnsi="Book Antiqua" w:hint="eastAsia"/>
          <w:sz w:val="24"/>
          <w:szCs w:val="24"/>
          <w:lang w:eastAsia="zh-CN"/>
        </w:rPr>
        <w:t>s</w:t>
      </w:r>
      <w:r w:rsidRPr="00372BD5">
        <w:rPr>
          <w:rFonts w:ascii="Book Antiqua" w:hAnsi="Book Antiqua"/>
          <w:sz w:val="24"/>
          <w:szCs w:val="24"/>
        </w:rPr>
        <w:t xml:space="preserve"> within the jugular foramen of the temporal bone. New bone formation in the middle ear has not previously been reported in the world literature. </w:t>
      </w:r>
    </w:p>
    <w:p w14:paraId="3610B627" w14:textId="77777777" w:rsidR="00FD3449" w:rsidRPr="002A7266" w:rsidRDefault="00FD3449" w:rsidP="00B305B2">
      <w:pPr>
        <w:spacing w:after="0" w:line="360" w:lineRule="auto"/>
        <w:jc w:val="both"/>
        <w:rPr>
          <w:rFonts w:ascii="Book Antiqua" w:eastAsia="宋体" w:hAnsi="Book Antiqua"/>
          <w:b/>
          <w:sz w:val="24"/>
          <w:szCs w:val="24"/>
          <w:lang w:eastAsia="zh-CN"/>
        </w:rPr>
      </w:pPr>
    </w:p>
    <w:p w14:paraId="41720BFD" w14:textId="6C9FD2E4" w:rsidR="00366AA7"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t>Term explanation</w:t>
      </w:r>
    </w:p>
    <w:p w14:paraId="0859E0E3" w14:textId="3A28CF1C" w:rsidR="002838AD" w:rsidRPr="002A7266" w:rsidRDefault="002838AD" w:rsidP="00B305B2">
      <w:pPr>
        <w:spacing w:after="0" w:line="360" w:lineRule="auto"/>
        <w:jc w:val="both"/>
        <w:rPr>
          <w:rFonts w:ascii="Book Antiqua" w:eastAsia="宋体" w:hAnsi="Book Antiqua"/>
          <w:sz w:val="24"/>
          <w:szCs w:val="24"/>
          <w:lang w:eastAsia="zh-CN"/>
        </w:rPr>
      </w:pPr>
      <w:r w:rsidRPr="00372BD5">
        <w:rPr>
          <w:rFonts w:ascii="Book Antiqua" w:hAnsi="Book Antiqua"/>
          <w:sz w:val="24"/>
          <w:szCs w:val="24"/>
        </w:rPr>
        <w:t xml:space="preserve">VMA is Vanillylmandelic Acid, a metabolic by-product </w:t>
      </w:r>
      <w:r w:rsidR="00465348" w:rsidRPr="00372BD5">
        <w:rPr>
          <w:rFonts w:ascii="Book Antiqua" w:hAnsi="Book Antiqua"/>
          <w:sz w:val="24"/>
          <w:szCs w:val="24"/>
        </w:rPr>
        <w:t>of norep</w:t>
      </w:r>
      <w:r w:rsidRPr="00372BD5">
        <w:rPr>
          <w:rFonts w:ascii="Book Antiqua" w:hAnsi="Book Antiqua"/>
          <w:sz w:val="24"/>
          <w:szCs w:val="24"/>
        </w:rPr>
        <w:t>inephrine and epinephrine</w:t>
      </w:r>
      <w:r w:rsidR="00FD3449" w:rsidRPr="002A7266">
        <w:rPr>
          <w:rFonts w:ascii="Book Antiqua" w:eastAsia="宋体" w:hAnsi="Book Antiqua" w:hint="eastAsia"/>
          <w:sz w:val="24"/>
          <w:szCs w:val="24"/>
          <w:lang w:eastAsia="zh-CN"/>
        </w:rPr>
        <w:t>.</w:t>
      </w:r>
      <w:r w:rsidRPr="00372BD5">
        <w:rPr>
          <w:rFonts w:ascii="Book Antiqua" w:hAnsi="Book Antiqua"/>
          <w:sz w:val="24"/>
          <w:szCs w:val="24"/>
        </w:rPr>
        <w:t xml:space="preserve"> </w:t>
      </w:r>
    </w:p>
    <w:p w14:paraId="4A9E2FF3" w14:textId="77777777" w:rsidR="00FD3449" w:rsidRPr="002A7266" w:rsidRDefault="00FD3449" w:rsidP="00B305B2">
      <w:pPr>
        <w:spacing w:after="0" w:line="360" w:lineRule="auto"/>
        <w:jc w:val="both"/>
        <w:rPr>
          <w:rFonts w:ascii="Book Antiqua" w:eastAsia="宋体" w:hAnsi="Book Antiqua"/>
          <w:sz w:val="24"/>
          <w:szCs w:val="24"/>
          <w:lang w:eastAsia="zh-CN"/>
        </w:rPr>
      </w:pPr>
    </w:p>
    <w:p w14:paraId="4BCF55B8" w14:textId="77777777" w:rsidR="00366AA7"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t>Experiences and lessons</w:t>
      </w:r>
    </w:p>
    <w:p w14:paraId="6575377F" w14:textId="28F0E759" w:rsidR="00465348" w:rsidRPr="002A7266" w:rsidRDefault="00465348" w:rsidP="00B305B2">
      <w:pPr>
        <w:spacing w:after="0" w:line="360" w:lineRule="auto"/>
        <w:jc w:val="both"/>
        <w:rPr>
          <w:rStyle w:val="hui12181"/>
          <w:rFonts w:ascii="Book Antiqua" w:eastAsia="宋体" w:hAnsi="Book Antiqua"/>
          <w:color w:val="auto"/>
          <w:sz w:val="24"/>
          <w:szCs w:val="24"/>
          <w:lang w:eastAsia="zh-CN"/>
        </w:rPr>
      </w:pPr>
      <w:r w:rsidRPr="00372BD5">
        <w:rPr>
          <w:rStyle w:val="hui12181"/>
          <w:rFonts w:ascii="Book Antiqua" w:hAnsi="Book Antiqua"/>
          <w:color w:val="auto"/>
          <w:sz w:val="24"/>
          <w:szCs w:val="24"/>
        </w:rPr>
        <w:t>Glomus tympanicum can result in new bone formation in the middle ear with resultant ossicular fixation and conductive hearing loss which can be effectively treated surgically with restoration of hearing.</w:t>
      </w:r>
    </w:p>
    <w:p w14:paraId="31A261C2" w14:textId="77777777" w:rsidR="00FD3449" w:rsidRPr="002A7266" w:rsidRDefault="00FD3449" w:rsidP="00B305B2">
      <w:pPr>
        <w:spacing w:after="0" w:line="360" w:lineRule="auto"/>
        <w:jc w:val="both"/>
        <w:rPr>
          <w:rFonts w:ascii="Book Antiqua" w:eastAsia="宋体" w:hAnsi="Book Antiqua"/>
          <w:b/>
          <w:sz w:val="24"/>
          <w:szCs w:val="24"/>
          <w:lang w:eastAsia="zh-CN"/>
        </w:rPr>
      </w:pPr>
    </w:p>
    <w:p w14:paraId="7A40F190" w14:textId="2880239D" w:rsidR="00366AA7" w:rsidRPr="00372BD5" w:rsidRDefault="00366AA7" w:rsidP="00FD3449">
      <w:pPr>
        <w:spacing w:after="0" w:line="360" w:lineRule="auto"/>
        <w:jc w:val="both"/>
        <w:rPr>
          <w:rFonts w:ascii="Book Antiqua" w:hAnsi="Book Antiqua"/>
          <w:b/>
          <w:i/>
          <w:sz w:val="24"/>
          <w:szCs w:val="24"/>
        </w:rPr>
      </w:pPr>
      <w:r w:rsidRPr="00372BD5">
        <w:rPr>
          <w:rFonts w:ascii="Book Antiqua" w:hAnsi="Book Antiqua"/>
          <w:b/>
          <w:i/>
          <w:sz w:val="24"/>
          <w:szCs w:val="24"/>
        </w:rPr>
        <w:t>Peer review</w:t>
      </w:r>
    </w:p>
    <w:p w14:paraId="581B69FE" w14:textId="77777777" w:rsidR="009964B8" w:rsidRPr="002A7266" w:rsidRDefault="009964B8" w:rsidP="00B305B2">
      <w:pPr>
        <w:spacing w:after="0" w:line="360" w:lineRule="auto"/>
        <w:jc w:val="both"/>
        <w:rPr>
          <w:rStyle w:val="hui12181"/>
          <w:rFonts w:ascii="Book Antiqua" w:eastAsia="宋体" w:hAnsi="Book Antiqua"/>
          <w:color w:val="auto"/>
          <w:sz w:val="24"/>
          <w:szCs w:val="24"/>
          <w:lang w:eastAsia="zh-CN"/>
        </w:rPr>
      </w:pPr>
      <w:r w:rsidRPr="00372BD5">
        <w:rPr>
          <w:rStyle w:val="hui12181"/>
          <w:rFonts w:ascii="Book Antiqua" w:hAnsi="Book Antiqua"/>
          <w:color w:val="auto"/>
          <w:sz w:val="24"/>
          <w:szCs w:val="24"/>
        </w:rPr>
        <w:t>The manuscript reports a clinical case about the glomus tympanicum tumor related bone formation in middle ears that leading to conductive hearing loss.</w:t>
      </w:r>
    </w:p>
    <w:p w14:paraId="2F48B84A" w14:textId="77777777" w:rsidR="009964B8" w:rsidRPr="002A7266" w:rsidRDefault="009964B8" w:rsidP="00B305B2">
      <w:pPr>
        <w:spacing w:after="0" w:line="360" w:lineRule="auto"/>
        <w:jc w:val="both"/>
        <w:rPr>
          <w:rFonts w:ascii="Book Antiqua" w:eastAsia="宋体" w:hAnsi="Book Antiqua"/>
          <w:b/>
          <w:sz w:val="24"/>
          <w:szCs w:val="24"/>
          <w:lang w:eastAsia="zh-CN"/>
        </w:rPr>
      </w:pPr>
    </w:p>
    <w:p w14:paraId="4EA425A7" w14:textId="4D040BE2" w:rsidR="007A089D" w:rsidRPr="00372BD5" w:rsidRDefault="009964B8" w:rsidP="009964B8">
      <w:pPr>
        <w:spacing w:after="0" w:line="360" w:lineRule="auto"/>
        <w:jc w:val="both"/>
        <w:rPr>
          <w:rFonts w:ascii="Book Antiqua" w:hAnsi="Book Antiqua"/>
          <w:b/>
          <w:sz w:val="24"/>
          <w:szCs w:val="24"/>
        </w:rPr>
      </w:pPr>
      <w:r w:rsidRPr="00372BD5">
        <w:rPr>
          <w:rFonts w:ascii="Book Antiqua" w:hAnsi="Book Antiqua"/>
          <w:b/>
          <w:sz w:val="24"/>
          <w:szCs w:val="24"/>
        </w:rPr>
        <w:t>REFERENCES</w:t>
      </w:r>
    </w:p>
    <w:p w14:paraId="6118C1FE" w14:textId="75BA5D26" w:rsidR="009964B8" w:rsidRPr="009964B8" w:rsidRDefault="009964B8" w:rsidP="009964B8">
      <w:pPr>
        <w:spacing w:after="0" w:line="360" w:lineRule="auto"/>
        <w:jc w:val="both"/>
        <w:rPr>
          <w:rFonts w:ascii="Book Antiqua" w:eastAsia="宋体" w:hAnsi="Book Antiqua" w:cs="宋体"/>
          <w:color w:val="000000"/>
          <w:sz w:val="24"/>
          <w:szCs w:val="24"/>
          <w:lang w:val="en-US" w:eastAsia="zh-CN"/>
        </w:rPr>
      </w:pPr>
      <w:r w:rsidRPr="009964B8">
        <w:rPr>
          <w:rFonts w:ascii="Book Antiqua" w:eastAsia="宋体" w:hAnsi="Book Antiqua" w:cs="宋体"/>
          <w:color w:val="000000"/>
          <w:sz w:val="24"/>
          <w:szCs w:val="24"/>
          <w:lang w:val="en-US" w:eastAsia="zh-CN"/>
        </w:rPr>
        <w:lastRenderedPageBreak/>
        <w:t>1</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Sanna M</w:t>
      </w:r>
      <w:r w:rsidRPr="009964B8">
        <w:rPr>
          <w:rFonts w:ascii="Book Antiqua" w:eastAsia="宋体" w:hAnsi="Book Antiqua" w:cs="宋体"/>
          <w:color w:val="000000"/>
          <w:sz w:val="24"/>
          <w:szCs w:val="24"/>
          <w:lang w:val="en-US" w:eastAsia="zh-CN"/>
        </w:rPr>
        <w:t>, Fois P, Pasanisi E, Russo A, Bacciu A. Middle ear and mastoid glomus tumors (glomus tympanicum): an algorithm for the surgical management.</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i/>
          <w:iCs/>
          <w:color w:val="000000"/>
          <w:sz w:val="24"/>
          <w:szCs w:val="24"/>
          <w:lang w:val="en-US" w:eastAsia="zh-CN"/>
        </w:rPr>
        <w:t>Auris Nasus Larynx</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color w:val="000000"/>
          <w:sz w:val="24"/>
          <w:szCs w:val="24"/>
          <w:lang w:val="en-US" w:eastAsia="zh-CN"/>
        </w:rPr>
        <w:t>2010;</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37</w:t>
      </w:r>
      <w:r w:rsidRPr="009964B8">
        <w:rPr>
          <w:rFonts w:ascii="Book Antiqua" w:eastAsia="宋体" w:hAnsi="Book Antiqua" w:cs="宋体"/>
          <w:color w:val="000000"/>
          <w:sz w:val="24"/>
          <w:szCs w:val="24"/>
          <w:lang w:val="en-US" w:eastAsia="zh-CN"/>
        </w:rPr>
        <w:t>: 661-668 [PMID: 20400250 DOI: 10.1016/j.anl.2010.03.006]</w:t>
      </w:r>
    </w:p>
    <w:p w14:paraId="0DD72456" w14:textId="77777777" w:rsidR="009964B8" w:rsidRPr="009964B8" w:rsidRDefault="009964B8" w:rsidP="009964B8">
      <w:pPr>
        <w:spacing w:after="0" w:line="360" w:lineRule="auto"/>
        <w:jc w:val="both"/>
        <w:rPr>
          <w:rFonts w:ascii="Book Antiqua" w:eastAsia="宋体" w:hAnsi="Book Antiqua" w:cs="宋体"/>
          <w:color w:val="000000"/>
          <w:sz w:val="24"/>
          <w:szCs w:val="24"/>
          <w:lang w:val="en-US" w:eastAsia="zh-CN"/>
        </w:rPr>
      </w:pPr>
      <w:r w:rsidRPr="009964B8">
        <w:rPr>
          <w:rFonts w:ascii="Book Antiqua" w:eastAsia="宋体" w:hAnsi="Book Antiqua" w:cs="宋体"/>
          <w:color w:val="000000"/>
          <w:sz w:val="24"/>
          <w:szCs w:val="24"/>
          <w:lang w:val="en-US" w:eastAsia="zh-CN"/>
        </w:rPr>
        <w:t>2</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Kaylie DM</w:t>
      </w:r>
      <w:r w:rsidRPr="009964B8">
        <w:rPr>
          <w:rFonts w:ascii="Book Antiqua" w:eastAsia="宋体" w:hAnsi="Book Antiqua" w:cs="宋体"/>
          <w:color w:val="000000"/>
          <w:sz w:val="24"/>
          <w:szCs w:val="24"/>
          <w:lang w:val="en-US" w:eastAsia="zh-CN"/>
        </w:rPr>
        <w:t>, O'Malley M, Aulino JM, Jackson CG. Neurotologic surgery for glomus tumors.</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i/>
          <w:iCs/>
          <w:color w:val="000000"/>
          <w:sz w:val="24"/>
          <w:szCs w:val="24"/>
          <w:lang w:val="en-US" w:eastAsia="zh-CN"/>
        </w:rPr>
        <w:t>Otolaryngol Clin North Am</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color w:val="000000"/>
          <w:sz w:val="24"/>
          <w:szCs w:val="24"/>
          <w:lang w:val="en-US" w:eastAsia="zh-CN"/>
        </w:rPr>
        <w:t>2007;</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40</w:t>
      </w:r>
      <w:r w:rsidRPr="009964B8">
        <w:rPr>
          <w:rFonts w:ascii="Book Antiqua" w:eastAsia="宋体" w:hAnsi="Book Antiqua" w:cs="宋体"/>
          <w:color w:val="000000"/>
          <w:sz w:val="24"/>
          <w:szCs w:val="24"/>
          <w:lang w:val="en-US" w:eastAsia="zh-CN"/>
        </w:rPr>
        <w:t>: 625-49, x [PMID: 17544699]</w:t>
      </w:r>
    </w:p>
    <w:p w14:paraId="1199C2C6" w14:textId="213E7FD2" w:rsidR="009964B8" w:rsidRPr="009964B8" w:rsidRDefault="009964B8" w:rsidP="009964B8">
      <w:pPr>
        <w:spacing w:after="0" w:line="360" w:lineRule="auto"/>
        <w:jc w:val="both"/>
        <w:rPr>
          <w:rFonts w:ascii="Book Antiqua" w:eastAsia="宋体" w:hAnsi="Book Antiqua" w:cs="宋体"/>
          <w:color w:val="000000"/>
          <w:sz w:val="24"/>
          <w:szCs w:val="24"/>
          <w:lang w:val="en-US" w:eastAsia="zh-CN"/>
        </w:rPr>
      </w:pPr>
      <w:r w:rsidRPr="009964B8">
        <w:rPr>
          <w:rFonts w:ascii="Book Antiqua" w:eastAsia="宋体" w:hAnsi="Book Antiqua" w:cs="宋体"/>
          <w:color w:val="000000"/>
          <w:sz w:val="24"/>
          <w:szCs w:val="24"/>
          <w:lang w:val="en-US" w:eastAsia="zh-CN"/>
        </w:rPr>
        <w:t>3</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Fayad JN</w:t>
      </w:r>
      <w:r w:rsidRPr="009964B8">
        <w:rPr>
          <w:rFonts w:ascii="Book Antiqua" w:eastAsia="宋体" w:hAnsi="Book Antiqua" w:cs="宋体"/>
          <w:color w:val="000000"/>
          <w:sz w:val="24"/>
          <w:szCs w:val="24"/>
          <w:lang w:val="en-US" w:eastAsia="zh-CN"/>
        </w:rPr>
        <w:t>, Keles B, Brackmann DE. Jugular foramen tumors: clinical characteristics and treatment outcomes.</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i/>
          <w:iCs/>
          <w:color w:val="000000"/>
          <w:sz w:val="24"/>
          <w:szCs w:val="24"/>
          <w:lang w:val="en-US" w:eastAsia="zh-CN"/>
        </w:rPr>
        <w:t>Otol Neurotol</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color w:val="000000"/>
          <w:sz w:val="24"/>
          <w:szCs w:val="24"/>
          <w:lang w:val="en-US" w:eastAsia="zh-CN"/>
        </w:rPr>
        <w:t>2010;</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31</w:t>
      </w:r>
      <w:r w:rsidRPr="009964B8">
        <w:rPr>
          <w:rFonts w:ascii="Book Antiqua" w:eastAsia="宋体" w:hAnsi="Book Antiqua" w:cs="宋体"/>
          <w:color w:val="000000"/>
          <w:sz w:val="24"/>
          <w:szCs w:val="24"/>
          <w:lang w:val="en-US" w:eastAsia="zh-CN"/>
        </w:rPr>
        <w:t>: 299-305 [PMID: 19779386 DO</w:t>
      </w:r>
      <w:r w:rsidR="002258D6">
        <w:rPr>
          <w:rFonts w:ascii="Book Antiqua" w:eastAsia="宋体" w:hAnsi="Book Antiqua" w:cs="宋体"/>
          <w:color w:val="000000"/>
          <w:sz w:val="24"/>
          <w:szCs w:val="24"/>
          <w:lang w:val="en-US" w:eastAsia="zh-CN"/>
        </w:rPr>
        <w:t>I: 10.1097/MAO.0b013e3181be6495</w:t>
      </w:r>
      <w:r w:rsidRPr="009964B8">
        <w:rPr>
          <w:rFonts w:ascii="Book Antiqua" w:eastAsia="宋体" w:hAnsi="Book Antiqua" w:cs="宋体"/>
          <w:color w:val="000000"/>
          <w:sz w:val="24"/>
          <w:szCs w:val="24"/>
          <w:lang w:val="en-US" w:eastAsia="zh-CN"/>
        </w:rPr>
        <w:t>]</w:t>
      </w:r>
    </w:p>
    <w:p w14:paraId="52D1DD00" w14:textId="77777777" w:rsidR="009964B8" w:rsidRPr="009964B8" w:rsidRDefault="009964B8" w:rsidP="009964B8">
      <w:pPr>
        <w:spacing w:after="0" w:line="360" w:lineRule="auto"/>
        <w:jc w:val="both"/>
        <w:rPr>
          <w:rFonts w:ascii="Book Antiqua" w:eastAsia="宋体" w:hAnsi="Book Antiqua" w:cs="宋体"/>
          <w:color w:val="000000"/>
          <w:sz w:val="24"/>
          <w:szCs w:val="24"/>
          <w:lang w:val="en-US" w:eastAsia="zh-CN"/>
        </w:rPr>
      </w:pPr>
      <w:r w:rsidRPr="009964B8">
        <w:rPr>
          <w:rFonts w:ascii="Book Antiqua" w:eastAsia="宋体" w:hAnsi="Book Antiqua" w:cs="宋体"/>
          <w:color w:val="000000"/>
          <w:sz w:val="24"/>
          <w:szCs w:val="24"/>
          <w:lang w:val="en-US" w:eastAsia="zh-CN"/>
        </w:rPr>
        <w:t>4</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Moffat DA</w:t>
      </w:r>
      <w:r w:rsidRPr="009964B8">
        <w:rPr>
          <w:rFonts w:ascii="Book Antiqua" w:eastAsia="宋体" w:hAnsi="Book Antiqua" w:cs="宋体"/>
          <w:color w:val="000000"/>
          <w:sz w:val="24"/>
          <w:szCs w:val="24"/>
          <w:lang w:val="en-US" w:eastAsia="zh-CN"/>
        </w:rPr>
        <w:t>, Hardy DG. Surgical management of large glomus jugulare tumours: infra- and trans-temporal approach.</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i/>
          <w:iCs/>
          <w:color w:val="000000"/>
          <w:sz w:val="24"/>
          <w:szCs w:val="24"/>
          <w:lang w:val="en-US" w:eastAsia="zh-CN"/>
        </w:rPr>
        <w:t>J Laryngol Otol</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color w:val="000000"/>
          <w:sz w:val="24"/>
          <w:szCs w:val="24"/>
          <w:lang w:val="en-US" w:eastAsia="zh-CN"/>
        </w:rPr>
        <w:t>1989;</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103</w:t>
      </w:r>
      <w:r w:rsidRPr="009964B8">
        <w:rPr>
          <w:rFonts w:ascii="Book Antiqua" w:eastAsia="宋体" w:hAnsi="Book Antiqua" w:cs="宋体"/>
          <w:color w:val="000000"/>
          <w:sz w:val="24"/>
          <w:szCs w:val="24"/>
          <w:lang w:val="en-US" w:eastAsia="zh-CN"/>
        </w:rPr>
        <w:t>: 1167-1180 [PMID: 2559134]</w:t>
      </w:r>
    </w:p>
    <w:p w14:paraId="5818363F" w14:textId="77777777" w:rsidR="009964B8" w:rsidRPr="009964B8" w:rsidRDefault="009964B8" w:rsidP="009964B8">
      <w:pPr>
        <w:spacing w:after="0" w:line="360" w:lineRule="auto"/>
        <w:jc w:val="both"/>
        <w:rPr>
          <w:rFonts w:ascii="Book Antiqua" w:eastAsia="宋体" w:hAnsi="Book Antiqua" w:cs="宋体"/>
          <w:color w:val="000000"/>
          <w:sz w:val="24"/>
          <w:szCs w:val="24"/>
          <w:lang w:val="en-US" w:eastAsia="zh-CN"/>
        </w:rPr>
      </w:pPr>
      <w:r w:rsidRPr="009964B8">
        <w:rPr>
          <w:rFonts w:ascii="Book Antiqua" w:eastAsia="宋体" w:hAnsi="Book Antiqua" w:cs="宋体"/>
          <w:color w:val="000000"/>
          <w:sz w:val="24"/>
          <w:szCs w:val="24"/>
          <w:lang w:val="en-US" w:eastAsia="zh-CN"/>
        </w:rPr>
        <w:t>5</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Yanagisawa E</w:t>
      </w:r>
      <w:r w:rsidRPr="009964B8">
        <w:rPr>
          <w:rFonts w:ascii="Book Antiqua" w:eastAsia="宋体" w:hAnsi="Book Antiqua" w:cs="宋体"/>
          <w:color w:val="000000"/>
          <w:sz w:val="24"/>
          <w:szCs w:val="24"/>
          <w:lang w:val="en-US" w:eastAsia="zh-CN"/>
        </w:rPr>
        <w:t>, Principato JJ. Glomus tympanicum tumor in an otosclerotic ear.</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i/>
          <w:iCs/>
          <w:color w:val="000000"/>
          <w:sz w:val="24"/>
          <w:szCs w:val="24"/>
          <w:lang w:val="en-US" w:eastAsia="zh-CN"/>
        </w:rPr>
        <w:t>Arch Otolaryngol</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color w:val="000000"/>
          <w:sz w:val="24"/>
          <w:szCs w:val="24"/>
          <w:lang w:val="en-US" w:eastAsia="zh-CN"/>
        </w:rPr>
        <w:t>1970;</w:t>
      </w:r>
      <w:r w:rsidRPr="00372BD5">
        <w:rPr>
          <w:rFonts w:ascii="Book Antiqua" w:eastAsia="宋体" w:hAnsi="Book Antiqua" w:cs="宋体"/>
          <w:color w:val="000000"/>
          <w:sz w:val="24"/>
          <w:szCs w:val="24"/>
          <w:lang w:val="en-US" w:eastAsia="zh-CN"/>
        </w:rPr>
        <w:t> </w:t>
      </w:r>
      <w:r w:rsidRPr="009964B8">
        <w:rPr>
          <w:rFonts w:ascii="Book Antiqua" w:eastAsia="宋体" w:hAnsi="Book Antiqua" w:cs="宋体"/>
          <w:b/>
          <w:bCs/>
          <w:color w:val="000000"/>
          <w:sz w:val="24"/>
          <w:szCs w:val="24"/>
          <w:lang w:val="en-US" w:eastAsia="zh-CN"/>
        </w:rPr>
        <w:t>91</w:t>
      </w:r>
      <w:r w:rsidRPr="009964B8">
        <w:rPr>
          <w:rFonts w:ascii="Book Antiqua" w:eastAsia="宋体" w:hAnsi="Book Antiqua" w:cs="宋体"/>
          <w:color w:val="000000"/>
          <w:sz w:val="24"/>
          <w:szCs w:val="24"/>
          <w:lang w:val="en-US" w:eastAsia="zh-CN"/>
        </w:rPr>
        <w:t>: 299-301 [PMID: 4313113]</w:t>
      </w:r>
    </w:p>
    <w:p w14:paraId="0472525B" w14:textId="77777777" w:rsidR="009964B8" w:rsidRPr="002A7266" w:rsidRDefault="009964B8" w:rsidP="00B305B2">
      <w:pPr>
        <w:spacing w:after="0" w:line="360" w:lineRule="auto"/>
        <w:jc w:val="both"/>
        <w:rPr>
          <w:rFonts w:ascii="Book Antiqua" w:eastAsia="宋体" w:hAnsi="Book Antiqua"/>
          <w:sz w:val="24"/>
          <w:szCs w:val="24"/>
          <w:lang w:eastAsia="zh-CN"/>
        </w:rPr>
      </w:pPr>
    </w:p>
    <w:p w14:paraId="30CE20E9" w14:textId="419E87C0" w:rsidR="009964B8" w:rsidRPr="00372BD5" w:rsidRDefault="009964B8" w:rsidP="009964B8">
      <w:pPr>
        <w:pStyle w:val="ad"/>
        <w:jc w:val="right"/>
        <w:rPr>
          <w:rFonts w:ascii="Book Antiqua" w:hAnsi="Book Antiqua"/>
          <w:b/>
          <w:sz w:val="24"/>
          <w:szCs w:val="24"/>
        </w:rPr>
      </w:pPr>
      <w:r w:rsidRPr="00372BD5">
        <w:rPr>
          <w:rFonts w:ascii="Book Antiqua" w:hAnsi="Book Antiqua"/>
          <w:b/>
          <w:sz w:val="24"/>
          <w:szCs w:val="24"/>
        </w:rPr>
        <w:t>P-Reviewers:</w:t>
      </w:r>
      <w:r w:rsidRPr="00372BD5">
        <w:rPr>
          <w:rFonts w:ascii="Book Antiqua" w:hAnsi="Book Antiqua"/>
          <w:color w:val="000000"/>
          <w:sz w:val="24"/>
          <w:szCs w:val="24"/>
        </w:rPr>
        <w:t xml:space="preserve"> Cai KY, Horii A </w:t>
      </w:r>
      <w:r w:rsidRPr="00372BD5">
        <w:rPr>
          <w:rFonts w:ascii="Book Antiqua" w:hAnsi="Book Antiqua"/>
          <w:b/>
          <w:sz w:val="24"/>
          <w:szCs w:val="24"/>
        </w:rPr>
        <w:t xml:space="preserve">S-Editor: </w:t>
      </w:r>
      <w:r w:rsidRPr="00372BD5">
        <w:rPr>
          <w:rFonts w:ascii="Book Antiqua" w:hAnsi="Book Antiqua"/>
          <w:sz w:val="24"/>
          <w:szCs w:val="24"/>
        </w:rPr>
        <w:t>Ji FF</w:t>
      </w:r>
      <w:r w:rsidRPr="00372BD5">
        <w:rPr>
          <w:rFonts w:ascii="Book Antiqua" w:hAnsi="Book Antiqua"/>
          <w:b/>
          <w:sz w:val="24"/>
          <w:szCs w:val="24"/>
        </w:rPr>
        <w:t xml:space="preserve"> L-Editor:  E-Editor:</w:t>
      </w:r>
    </w:p>
    <w:p w14:paraId="29F76BE5" w14:textId="5A9B3CD6" w:rsidR="007A089D" w:rsidRPr="00372BD5" w:rsidRDefault="007A089D" w:rsidP="00B305B2">
      <w:pPr>
        <w:spacing w:after="0" w:line="360" w:lineRule="auto"/>
        <w:jc w:val="both"/>
        <w:rPr>
          <w:rFonts w:ascii="Book Antiqua" w:hAnsi="Book Antiqua"/>
          <w:sz w:val="24"/>
          <w:szCs w:val="24"/>
        </w:rPr>
      </w:pPr>
      <w:r w:rsidRPr="00372BD5">
        <w:rPr>
          <w:rFonts w:ascii="Book Antiqua" w:hAnsi="Book Antiqua"/>
          <w:sz w:val="24"/>
          <w:szCs w:val="24"/>
        </w:rPr>
        <w:fldChar w:fldCharType="begin"/>
      </w:r>
      <w:r w:rsidRPr="00372BD5">
        <w:rPr>
          <w:rFonts w:ascii="Book Antiqua" w:hAnsi="Book Antiqua"/>
          <w:sz w:val="24"/>
          <w:szCs w:val="24"/>
        </w:rPr>
        <w:instrText xml:space="preserve"> ADDIN EN.REFLIST </w:instrText>
      </w:r>
      <w:r w:rsidRPr="00372BD5">
        <w:rPr>
          <w:rFonts w:ascii="Book Antiqua" w:hAnsi="Book Antiqua"/>
          <w:sz w:val="24"/>
          <w:szCs w:val="24"/>
        </w:rPr>
        <w:fldChar w:fldCharType="end"/>
      </w:r>
    </w:p>
    <w:p w14:paraId="13F309E2" w14:textId="3E9F96D9" w:rsidR="007A089D" w:rsidRPr="00372BD5" w:rsidRDefault="00F22BA4" w:rsidP="00B305B2">
      <w:pPr>
        <w:spacing w:after="0" w:line="360" w:lineRule="auto"/>
        <w:jc w:val="both"/>
        <w:rPr>
          <w:rFonts w:ascii="Book Antiqua" w:hAnsi="Book Antiqua"/>
          <w:sz w:val="24"/>
          <w:szCs w:val="24"/>
        </w:rPr>
      </w:pPr>
      <w:r>
        <w:rPr>
          <w:rFonts w:ascii="Book Antiqua" w:hAnsi="Book Antiqua"/>
          <w:noProof/>
          <w:sz w:val="24"/>
          <w:szCs w:val="24"/>
          <w:lang w:val="en-US" w:eastAsia="zh-CN"/>
        </w:rPr>
        <w:drawing>
          <wp:inline distT="0" distB="0" distL="0" distR="0" wp14:anchorId="297421CA" wp14:editId="2A489C44">
            <wp:extent cx="5720715" cy="2108200"/>
            <wp:effectExtent l="0" t="0" r="0" b="63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2108200"/>
                    </a:xfrm>
                    <a:prstGeom prst="rect">
                      <a:avLst/>
                    </a:prstGeom>
                    <a:noFill/>
                    <a:ln>
                      <a:noFill/>
                    </a:ln>
                  </pic:spPr>
                </pic:pic>
              </a:graphicData>
            </a:graphic>
          </wp:inline>
        </w:drawing>
      </w:r>
    </w:p>
    <w:p w14:paraId="65E9E6FF" w14:textId="77777777" w:rsidR="009964B8" w:rsidRPr="002A7266" w:rsidRDefault="009964B8" w:rsidP="00B305B2">
      <w:pPr>
        <w:spacing w:after="0" w:line="360" w:lineRule="auto"/>
        <w:jc w:val="both"/>
        <w:rPr>
          <w:rFonts w:ascii="Book Antiqua" w:eastAsia="宋体" w:hAnsi="Book Antiqua"/>
          <w:b/>
          <w:sz w:val="24"/>
          <w:szCs w:val="24"/>
          <w:lang w:eastAsia="zh-CN"/>
        </w:rPr>
      </w:pPr>
    </w:p>
    <w:p w14:paraId="6DCEE6D6" w14:textId="574DFCD9" w:rsidR="007A089D" w:rsidRPr="002A7266" w:rsidRDefault="007A089D" w:rsidP="00B305B2">
      <w:pPr>
        <w:spacing w:after="0" w:line="360" w:lineRule="auto"/>
        <w:jc w:val="both"/>
        <w:rPr>
          <w:rFonts w:ascii="Book Antiqua" w:eastAsia="宋体" w:hAnsi="Book Antiqua"/>
          <w:b/>
          <w:sz w:val="24"/>
          <w:szCs w:val="24"/>
          <w:lang w:eastAsia="zh-CN"/>
        </w:rPr>
      </w:pPr>
      <w:r w:rsidRPr="00372BD5">
        <w:rPr>
          <w:rFonts w:ascii="Book Antiqua" w:hAnsi="Book Antiqua"/>
          <w:b/>
          <w:sz w:val="24"/>
          <w:szCs w:val="24"/>
        </w:rPr>
        <w:t xml:space="preserve">Figure </w:t>
      </w:r>
      <w:r w:rsidR="009964B8" w:rsidRPr="002A7266">
        <w:rPr>
          <w:rFonts w:ascii="Book Antiqua" w:eastAsia="宋体" w:hAnsi="Book Antiqua" w:hint="eastAsia"/>
          <w:b/>
          <w:sz w:val="24"/>
          <w:szCs w:val="24"/>
          <w:lang w:eastAsia="zh-CN"/>
        </w:rPr>
        <w:t>1</w:t>
      </w:r>
      <w:r w:rsidRPr="00372BD5">
        <w:rPr>
          <w:rFonts w:ascii="Book Antiqua" w:hAnsi="Book Antiqua"/>
          <w:b/>
          <w:sz w:val="24"/>
          <w:szCs w:val="24"/>
        </w:rPr>
        <w:t xml:space="preserve"> Microscopic intraoperative view of mesotympanum</w:t>
      </w:r>
      <w:r w:rsidR="009964B8" w:rsidRPr="002A7266">
        <w:rPr>
          <w:rFonts w:ascii="Book Antiqua" w:eastAsia="宋体" w:hAnsi="Book Antiqua" w:hint="eastAsia"/>
          <w:b/>
          <w:sz w:val="24"/>
          <w:szCs w:val="24"/>
          <w:lang w:eastAsia="zh-CN"/>
        </w:rPr>
        <w:t>.</w:t>
      </w:r>
    </w:p>
    <w:p w14:paraId="357A8160" w14:textId="77777777" w:rsidR="007A089D" w:rsidRPr="00B305B2" w:rsidRDefault="007A089D" w:rsidP="00B305B2">
      <w:pPr>
        <w:spacing w:after="0" w:line="360" w:lineRule="auto"/>
        <w:jc w:val="both"/>
        <w:rPr>
          <w:rFonts w:ascii="Book Antiqua" w:hAnsi="Book Antiqua"/>
          <w:b/>
          <w:sz w:val="24"/>
          <w:szCs w:val="24"/>
        </w:rPr>
      </w:pPr>
    </w:p>
    <w:p w14:paraId="37C20D6D" w14:textId="77777777" w:rsidR="007A089D" w:rsidRPr="00B305B2" w:rsidRDefault="007A089D" w:rsidP="00B305B2">
      <w:pPr>
        <w:spacing w:after="0" w:line="360" w:lineRule="auto"/>
        <w:jc w:val="both"/>
        <w:rPr>
          <w:rFonts w:ascii="Book Antiqua" w:hAnsi="Book Antiqua"/>
          <w:b/>
          <w:sz w:val="24"/>
          <w:szCs w:val="24"/>
        </w:rPr>
      </w:pPr>
    </w:p>
    <w:sectPr w:rsidR="007A089D" w:rsidRPr="00B305B2" w:rsidSect="00E126A5">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08BEE" w15:done="0"/>
  <w15:commentEx w15:paraId="19928342" w15:done="0"/>
  <w15:commentEx w15:paraId="49AABC3C" w15:done="0"/>
  <w15:commentEx w15:paraId="562BA928" w15:done="0"/>
  <w15:commentEx w15:paraId="38079793" w15:done="0"/>
  <w15:commentEx w15:paraId="61A1B5D8" w15:done="0"/>
  <w15:commentEx w15:paraId="13CA1C27" w15:done="0"/>
  <w15:commentEx w15:paraId="1B6FBB8E" w15:done="0"/>
  <w15:commentEx w15:paraId="72803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EB93C" w14:textId="77777777" w:rsidR="00C648A9" w:rsidRDefault="00C648A9">
      <w:pPr>
        <w:spacing w:after="0" w:line="240" w:lineRule="auto"/>
      </w:pPr>
      <w:r>
        <w:separator/>
      </w:r>
    </w:p>
  </w:endnote>
  <w:endnote w:type="continuationSeparator" w:id="0">
    <w:p w14:paraId="4136DF57" w14:textId="77777777" w:rsidR="00C648A9" w:rsidRDefault="00C6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0B551" w14:textId="77777777" w:rsidR="007A089D" w:rsidRDefault="009C03FE">
    <w:pPr>
      <w:pStyle w:val="a8"/>
      <w:jc w:val="center"/>
    </w:pPr>
    <w:r>
      <w:fldChar w:fldCharType="begin"/>
    </w:r>
    <w:r>
      <w:instrText xml:space="preserve"> PAGE   \* MERGEFORMAT </w:instrText>
    </w:r>
    <w:r>
      <w:fldChar w:fldCharType="separate"/>
    </w:r>
    <w:r w:rsidR="00F22BA4">
      <w:rPr>
        <w:noProof/>
      </w:rPr>
      <w:t>8</w:t>
    </w:r>
    <w:r>
      <w:rPr>
        <w:noProof/>
      </w:rPr>
      <w:fldChar w:fldCharType="end"/>
    </w:r>
  </w:p>
  <w:p w14:paraId="2B08DA84" w14:textId="77777777" w:rsidR="007A089D" w:rsidRDefault="007A08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5156" w14:textId="77777777" w:rsidR="00C648A9" w:rsidRDefault="00C648A9">
      <w:pPr>
        <w:spacing w:after="0" w:line="240" w:lineRule="auto"/>
      </w:pPr>
      <w:r>
        <w:separator/>
      </w:r>
    </w:p>
  </w:footnote>
  <w:footnote w:type="continuationSeparator" w:id="0">
    <w:p w14:paraId="09872174" w14:textId="77777777" w:rsidR="00C648A9" w:rsidRDefault="00C64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3BA"/>
    <w:multiLevelType w:val="hybridMultilevel"/>
    <w:tmpl w:val="E036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C04B9"/>
    <w:multiLevelType w:val="hybridMultilevel"/>
    <w:tmpl w:val="2A30CA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6E82848"/>
    <w:multiLevelType w:val="hybridMultilevel"/>
    <w:tmpl w:val="B7DC0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7E7674F"/>
    <w:multiLevelType w:val="hybridMultilevel"/>
    <w:tmpl w:val="8AF6A3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1510F13"/>
    <w:multiLevelType w:val="hybridMultilevel"/>
    <w:tmpl w:val="EC8E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ryngoscop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ffa50xv5wzsfedva7vsv91szrx2tr09t2x&quot;&gt;EndNote Library&lt;record-ids&gt;&lt;item&gt;265&lt;/item&gt;&lt;item&gt;267&lt;/item&gt;&lt;item&gt;268&lt;/item&gt;&lt;item&gt;270&lt;/item&gt;&lt;item&gt;273&lt;/item&gt;&lt;item&gt;276&lt;/item&gt;&lt;item&gt;279&lt;/item&gt;&lt;item&gt;282&lt;/item&gt;&lt;item&gt;284&lt;/item&gt;&lt;item&gt;285&lt;/item&gt;&lt;item&gt;286&lt;/item&gt;&lt;item&gt;287&lt;/item&gt;&lt;item&gt;292&lt;/item&gt;&lt;item&gt;293&lt;/item&gt;&lt;item&gt;367&lt;/item&gt;&lt;item&gt;370&lt;/item&gt;&lt;item&gt;376&lt;/item&gt;&lt;/record-ids&gt;&lt;/item&gt;&lt;/Libraries&gt;"/>
  </w:docVars>
  <w:rsids>
    <w:rsidRoot w:val="005521C6"/>
    <w:rsid w:val="0000520D"/>
    <w:rsid w:val="00041E80"/>
    <w:rsid w:val="00043C26"/>
    <w:rsid w:val="00061411"/>
    <w:rsid w:val="00063CF3"/>
    <w:rsid w:val="00081C7F"/>
    <w:rsid w:val="000830AD"/>
    <w:rsid w:val="0009455F"/>
    <w:rsid w:val="000B596D"/>
    <w:rsid w:val="000B6521"/>
    <w:rsid w:val="00111FF5"/>
    <w:rsid w:val="00122042"/>
    <w:rsid w:val="00122191"/>
    <w:rsid w:val="0015630D"/>
    <w:rsid w:val="00171A60"/>
    <w:rsid w:val="00175A96"/>
    <w:rsid w:val="0017795D"/>
    <w:rsid w:val="001A3500"/>
    <w:rsid w:val="001B014D"/>
    <w:rsid w:val="001C33C8"/>
    <w:rsid w:val="001D16C6"/>
    <w:rsid w:val="0020311E"/>
    <w:rsid w:val="00215391"/>
    <w:rsid w:val="002258D6"/>
    <w:rsid w:val="002421BA"/>
    <w:rsid w:val="002838AD"/>
    <w:rsid w:val="00287D18"/>
    <w:rsid w:val="002A5FE1"/>
    <w:rsid w:val="002A7266"/>
    <w:rsid w:val="002C692C"/>
    <w:rsid w:val="002D2F43"/>
    <w:rsid w:val="002D31AD"/>
    <w:rsid w:val="002E1DF4"/>
    <w:rsid w:val="002E2685"/>
    <w:rsid w:val="00302C77"/>
    <w:rsid w:val="00315FA7"/>
    <w:rsid w:val="0031676C"/>
    <w:rsid w:val="00334FAE"/>
    <w:rsid w:val="00366AA7"/>
    <w:rsid w:val="00372BD5"/>
    <w:rsid w:val="00377990"/>
    <w:rsid w:val="00383146"/>
    <w:rsid w:val="003904D7"/>
    <w:rsid w:val="003A399C"/>
    <w:rsid w:val="003A4FC0"/>
    <w:rsid w:val="003E186D"/>
    <w:rsid w:val="003E1C37"/>
    <w:rsid w:val="003F2231"/>
    <w:rsid w:val="003F394F"/>
    <w:rsid w:val="00451E9B"/>
    <w:rsid w:val="00465348"/>
    <w:rsid w:val="00474E82"/>
    <w:rsid w:val="0048724D"/>
    <w:rsid w:val="00496831"/>
    <w:rsid w:val="004B23C2"/>
    <w:rsid w:val="004B40D6"/>
    <w:rsid w:val="005169AC"/>
    <w:rsid w:val="005217B2"/>
    <w:rsid w:val="005521C6"/>
    <w:rsid w:val="00562DD3"/>
    <w:rsid w:val="00567EAA"/>
    <w:rsid w:val="0057072E"/>
    <w:rsid w:val="00584E86"/>
    <w:rsid w:val="00595A2F"/>
    <w:rsid w:val="005B045C"/>
    <w:rsid w:val="005B2A95"/>
    <w:rsid w:val="005C03EE"/>
    <w:rsid w:val="00641B3D"/>
    <w:rsid w:val="00645162"/>
    <w:rsid w:val="00661CE9"/>
    <w:rsid w:val="00673C18"/>
    <w:rsid w:val="00680AAE"/>
    <w:rsid w:val="006911F5"/>
    <w:rsid w:val="00695542"/>
    <w:rsid w:val="006D11EF"/>
    <w:rsid w:val="006D64CD"/>
    <w:rsid w:val="006E4EE7"/>
    <w:rsid w:val="007A089D"/>
    <w:rsid w:val="007A2551"/>
    <w:rsid w:val="007A4079"/>
    <w:rsid w:val="007A6664"/>
    <w:rsid w:val="007D3BF4"/>
    <w:rsid w:val="007D5D9E"/>
    <w:rsid w:val="007E57C3"/>
    <w:rsid w:val="007F4199"/>
    <w:rsid w:val="00800F55"/>
    <w:rsid w:val="008C1521"/>
    <w:rsid w:val="008F2EE6"/>
    <w:rsid w:val="008F381E"/>
    <w:rsid w:val="009614F2"/>
    <w:rsid w:val="00984284"/>
    <w:rsid w:val="00991667"/>
    <w:rsid w:val="009964B8"/>
    <w:rsid w:val="009A4CEF"/>
    <w:rsid w:val="009A71D9"/>
    <w:rsid w:val="009B1CF9"/>
    <w:rsid w:val="009C03FE"/>
    <w:rsid w:val="009C5C55"/>
    <w:rsid w:val="00A001D7"/>
    <w:rsid w:val="00A05415"/>
    <w:rsid w:val="00A10A8A"/>
    <w:rsid w:val="00A15A5D"/>
    <w:rsid w:val="00A15C19"/>
    <w:rsid w:val="00A36CAB"/>
    <w:rsid w:val="00A83D56"/>
    <w:rsid w:val="00A90C80"/>
    <w:rsid w:val="00A96780"/>
    <w:rsid w:val="00AA193B"/>
    <w:rsid w:val="00AB2058"/>
    <w:rsid w:val="00AD734E"/>
    <w:rsid w:val="00B1028F"/>
    <w:rsid w:val="00B10B44"/>
    <w:rsid w:val="00B255E9"/>
    <w:rsid w:val="00B305B2"/>
    <w:rsid w:val="00B30997"/>
    <w:rsid w:val="00B341F2"/>
    <w:rsid w:val="00B3725F"/>
    <w:rsid w:val="00B61CE2"/>
    <w:rsid w:val="00B80BA0"/>
    <w:rsid w:val="00B85245"/>
    <w:rsid w:val="00B913D3"/>
    <w:rsid w:val="00BB07A5"/>
    <w:rsid w:val="00BB69DC"/>
    <w:rsid w:val="00BC7DE1"/>
    <w:rsid w:val="00BD745A"/>
    <w:rsid w:val="00C01200"/>
    <w:rsid w:val="00C064F5"/>
    <w:rsid w:val="00C133AB"/>
    <w:rsid w:val="00C53AA5"/>
    <w:rsid w:val="00C648A9"/>
    <w:rsid w:val="00CC1673"/>
    <w:rsid w:val="00CC4F0F"/>
    <w:rsid w:val="00CE2B7D"/>
    <w:rsid w:val="00CF304B"/>
    <w:rsid w:val="00D002D4"/>
    <w:rsid w:val="00D2634C"/>
    <w:rsid w:val="00D53899"/>
    <w:rsid w:val="00DA75BF"/>
    <w:rsid w:val="00DB22F0"/>
    <w:rsid w:val="00DC4004"/>
    <w:rsid w:val="00DD1BA7"/>
    <w:rsid w:val="00E126A5"/>
    <w:rsid w:val="00E13588"/>
    <w:rsid w:val="00E27BDE"/>
    <w:rsid w:val="00E44A8D"/>
    <w:rsid w:val="00E70D5D"/>
    <w:rsid w:val="00E8779B"/>
    <w:rsid w:val="00E920EB"/>
    <w:rsid w:val="00EB45C9"/>
    <w:rsid w:val="00F068BD"/>
    <w:rsid w:val="00F06FE2"/>
    <w:rsid w:val="00F07527"/>
    <w:rsid w:val="00F17FDD"/>
    <w:rsid w:val="00F22BA4"/>
    <w:rsid w:val="00F309CB"/>
    <w:rsid w:val="00F3261B"/>
    <w:rsid w:val="00F35276"/>
    <w:rsid w:val="00F702C4"/>
    <w:rsid w:val="00F731F5"/>
    <w:rsid w:val="00F73CC0"/>
    <w:rsid w:val="00F77193"/>
    <w:rsid w:val="00F82635"/>
    <w:rsid w:val="00F84AA9"/>
    <w:rsid w:val="00F9581D"/>
    <w:rsid w:val="00FA453D"/>
    <w:rsid w:val="00FB5CE7"/>
    <w:rsid w:val="00FB71CE"/>
    <w:rsid w:val="00FD3449"/>
    <w:rsid w:val="00FF44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uiPriority="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C6"/>
    <w:pPr>
      <w:spacing w:after="200" w:line="276" w:lineRule="auto"/>
    </w:pPr>
    <w:rPr>
      <w:rFonts w:eastAsia="Times New Roman"/>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21C6"/>
    <w:rPr>
      <w:rFonts w:cs="Times New Roman"/>
      <w:color w:val="0000FF"/>
      <w:u w:val="single"/>
    </w:rPr>
  </w:style>
  <w:style w:type="paragraph" w:styleId="a4">
    <w:name w:val="List Paragraph"/>
    <w:basedOn w:val="a"/>
    <w:uiPriority w:val="34"/>
    <w:qFormat/>
    <w:rsid w:val="005521C6"/>
    <w:pPr>
      <w:ind w:left="720"/>
      <w:contextualSpacing/>
    </w:pPr>
  </w:style>
  <w:style w:type="paragraph" w:styleId="HTML">
    <w:name w:val="HTML Preformatted"/>
    <w:basedOn w:val="a"/>
    <w:link w:val="HTMLChar"/>
    <w:uiPriority w:val="99"/>
    <w:semiHidden/>
    <w:rsid w:val="005521C6"/>
    <w:pPr>
      <w:spacing w:after="0" w:line="240" w:lineRule="auto"/>
    </w:pPr>
    <w:rPr>
      <w:rFonts w:ascii="Consolas" w:hAnsi="Consolas"/>
      <w:sz w:val="20"/>
      <w:szCs w:val="20"/>
      <w:lang w:eastAsia="en-GB"/>
    </w:rPr>
  </w:style>
  <w:style w:type="character" w:customStyle="1" w:styleId="HTMLChar">
    <w:name w:val="HTML 预设格式 Char"/>
    <w:link w:val="HTML"/>
    <w:uiPriority w:val="99"/>
    <w:semiHidden/>
    <w:locked/>
    <w:rsid w:val="005521C6"/>
    <w:rPr>
      <w:rFonts w:ascii="Consolas" w:hAnsi="Consolas"/>
      <w:sz w:val="20"/>
    </w:rPr>
  </w:style>
  <w:style w:type="paragraph" w:styleId="a5">
    <w:name w:val="Balloon Text"/>
    <w:basedOn w:val="a"/>
    <w:link w:val="Char"/>
    <w:uiPriority w:val="99"/>
    <w:semiHidden/>
    <w:rsid w:val="005521C6"/>
    <w:pPr>
      <w:spacing w:after="0" w:line="240" w:lineRule="auto"/>
    </w:pPr>
    <w:rPr>
      <w:rFonts w:ascii="Tahoma" w:hAnsi="Tahoma"/>
      <w:sz w:val="16"/>
      <w:szCs w:val="16"/>
      <w:lang w:eastAsia="en-GB"/>
    </w:rPr>
  </w:style>
  <w:style w:type="character" w:customStyle="1" w:styleId="Char">
    <w:name w:val="批注框文本 Char"/>
    <w:link w:val="a5"/>
    <w:uiPriority w:val="99"/>
    <w:semiHidden/>
    <w:locked/>
    <w:rsid w:val="005521C6"/>
    <w:rPr>
      <w:rFonts w:ascii="Tahoma" w:hAnsi="Tahoma"/>
      <w:sz w:val="16"/>
    </w:rPr>
  </w:style>
  <w:style w:type="paragraph" w:styleId="a6">
    <w:name w:val="Document Map"/>
    <w:basedOn w:val="a"/>
    <w:link w:val="Char0"/>
    <w:uiPriority w:val="99"/>
    <w:semiHidden/>
    <w:rsid w:val="005521C6"/>
    <w:pPr>
      <w:shd w:val="clear" w:color="auto" w:fill="000080"/>
    </w:pPr>
    <w:rPr>
      <w:rFonts w:ascii="Tahoma" w:hAnsi="Tahoma" w:cs="Tahoma"/>
      <w:sz w:val="20"/>
      <w:szCs w:val="20"/>
    </w:rPr>
  </w:style>
  <w:style w:type="character" w:customStyle="1" w:styleId="Char0">
    <w:name w:val="文档结构图 Char"/>
    <w:link w:val="a6"/>
    <w:uiPriority w:val="99"/>
    <w:semiHidden/>
    <w:locked/>
    <w:rsid w:val="005521C6"/>
    <w:rPr>
      <w:rFonts w:ascii="Tahoma" w:hAnsi="Tahoma" w:cs="Tahoma"/>
      <w:sz w:val="20"/>
      <w:szCs w:val="20"/>
      <w:shd w:val="clear" w:color="auto" w:fill="000080"/>
    </w:rPr>
  </w:style>
  <w:style w:type="paragraph" w:styleId="a7">
    <w:name w:val="header"/>
    <w:basedOn w:val="a"/>
    <w:link w:val="Char1"/>
    <w:uiPriority w:val="99"/>
    <w:rsid w:val="005521C6"/>
    <w:pPr>
      <w:tabs>
        <w:tab w:val="center" w:pos="4513"/>
        <w:tab w:val="right" w:pos="9026"/>
      </w:tabs>
      <w:spacing w:after="0" w:line="240" w:lineRule="auto"/>
    </w:pPr>
  </w:style>
  <w:style w:type="character" w:customStyle="1" w:styleId="Char1">
    <w:name w:val="页眉 Char"/>
    <w:link w:val="a7"/>
    <w:uiPriority w:val="99"/>
    <w:locked/>
    <w:rsid w:val="005521C6"/>
    <w:rPr>
      <w:rFonts w:ascii="Calibri" w:hAnsi="Calibri" w:cs="Times New Roman"/>
    </w:rPr>
  </w:style>
  <w:style w:type="paragraph" w:styleId="a8">
    <w:name w:val="footer"/>
    <w:basedOn w:val="a"/>
    <w:link w:val="Char2"/>
    <w:uiPriority w:val="99"/>
    <w:rsid w:val="005521C6"/>
    <w:pPr>
      <w:tabs>
        <w:tab w:val="center" w:pos="4513"/>
        <w:tab w:val="right" w:pos="9026"/>
      </w:tabs>
      <w:spacing w:after="0" w:line="240" w:lineRule="auto"/>
    </w:pPr>
  </w:style>
  <w:style w:type="character" w:customStyle="1" w:styleId="Char2">
    <w:name w:val="页脚 Char"/>
    <w:link w:val="a8"/>
    <w:uiPriority w:val="99"/>
    <w:locked/>
    <w:rsid w:val="005521C6"/>
    <w:rPr>
      <w:rFonts w:ascii="Calibri" w:hAnsi="Calibri" w:cs="Times New Roman"/>
    </w:rPr>
  </w:style>
  <w:style w:type="character" w:styleId="a9">
    <w:name w:val="Emphasis"/>
    <w:uiPriority w:val="99"/>
    <w:qFormat/>
    <w:rsid w:val="00DD1BA7"/>
    <w:rPr>
      <w:rFonts w:cs="Times New Roman"/>
      <w:b/>
      <w:bCs/>
    </w:rPr>
  </w:style>
  <w:style w:type="character" w:customStyle="1" w:styleId="st">
    <w:name w:val="st"/>
    <w:uiPriority w:val="99"/>
    <w:rsid w:val="00DD1BA7"/>
    <w:rPr>
      <w:rFonts w:cs="Times New Roman"/>
    </w:rPr>
  </w:style>
  <w:style w:type="paragraph" w:customStyle="1" w:styleId="Title1">
    <w:name w:val="Title1"/>
    <w:basedOn w:val="a"/>
    <w:uiPriority w:val="99"/>
    <w:rsid w:val="001B014D"/>
    <w:pPr>
      <w:spacing w:before="100" w:beforeAutospacing="1" w:after="100" w:afterAutospacing="1" w:line="240" w:lineRule="auto"/>
    </w:pPr>
    <w:rPr>
      <w:rFonts w:ascii="Times New Roman" w:hAnsi="Times New Roman"/>
      <w:sz w:val="24"/>
      <w:szCs w:val="24"/>
      <w:lang w:val="en-US"/>
    </w:rPr>
  </w:style>
  <w:style w:type="character" w:customStyle="1" w:styleId="jrnl">
    <w:name w:val="jrnl"/>
    <w:uiPriority w:val="99"/>
    <w:rsid w:val="001B014D"/>
    <w:rPr>
      <w:rFonts w:cs="Times New Roman"/>
    </w:rPr>
  </w:style>
  <w:style w:type="paragraph" w:customStyle="1" w:styleId="BodyA">
    <w:name w:val="Body A"/>
    <w:uiPriority w:val="99"/>
    <w:rsid w:val="005B2A95"/>
    <w:rPr>
      <w:rFonts w:ascii="Helvetica" w:eastAsia="ヒラギノ角ゴ Pro W3" w:hAnsi="Helvetica"/>
      <w:color w:val="000000"/>
      <w:sz w:val="24"/>
      <w:lang w:eastAsia="en-US"/>
    </w:rPr>
  </w:style>
  <w:style w:type="character" w:styleId="aa">
    <w:name w:val="annotation reference"/>
    <w:uiPriority w:val="99"/>
    <w:semiHidden/>
    <w:unhideWhenUsed/>
    <w:rsid w:val="002421BA"/>
    <w:rPr>
      <w:sz w:val="21"/>
      <w:szCs w:val="21"/>
    </w:rPr>
  </w:style>
  <w:style w:type="paragraph" w:styleId="ab">
    <w:name w:val="annotation text"/>
    <w:basedOn w:val="a"/>
    <w:link w:val="Char3"/>
    <w:uiPriority w:val="99"/>
    <w:semiHidden/>
    <w:unhideWhenUsed/>
    <w:rsid w:val="002421BA"/>
  </w:style>
  <w:style w:type="character" w:customStyle="1" w:styleId="Char3">
    <w:name w:val="批注文字 Char"/>
    <w:link w:val="ab"/>
    <w:uiPriority w:val="99"/>
    <w:semiHidden/>
    <w:rsid w:val="002421BA"/>
    <w:rPr>
      <w:rFonts w:eastAsia="Times New Roman"/>
      <w:lang w:eastAsia="en-US"/>
    </w:rPr>
  </w:style>
  <w:style w:type="paragraph" w:styleId="ac">
    <w:name w:val="annotation subject"/>
    <w:basedOn w:val="ab"/>
    <w:next w:val="ab"/>
    <w:link w:val="Char4"/>
    <w:uiPriority w:val="99"/>
    <w:semiHidden/>
    <w:unhideWhenUsed/>
    <w:rsid w:val="002421BA"/>
    <w:rPr>
      <w:b/>
      <w:bCs/>
    </w:rPr>
  </w:style>
  <w:style w:type="character" w:customStyle="1" w:styleId="Char4">
    <w:name w:val="批注主题 Char"/>
    <w:link w:val="ac"/>
    <w:uiPriority w:val="99"/>
    <w:semiHidden/>
    <w:rsid w:val="002421BA"/>
    <w:rPr>
      <w:rFonts w:eastAsia="Times New Roman"/>
      <w:b/>
      <w:bCs/>
      <w:lang w:eastAsia="en-US"/>
    </w:rPr>
  </w:style>
  <w:style w:type="character" w:customStyle="1" w:styleId="hui12181">
    <w:name w:val="hui12181"/>
    <w:rsid w:val="00171A60"/>
    <w:rPr>
      <w:rFonts w:ascii="Arial" w:hAnsi="Arial" w:cs="Arial" w:hint="default"/>
      <w:strike w:val="0"/>
      <w:dstrike w:val="0"/>
      <w:color w:val="333333"/>
      <w:sz w:val="18"/>
      <w:szCs w:val="18"/>
      <w:u w:val="none"/>
      <w:effect w:val="none"/>
    </w:rPr>
  </w:style>
  <w:style w:type="paragraph" w:styleId="ad">
    <w:name w:val="Plain Text"/>
    <w:basedOn w:val="a"/>
    <w:link w:val="Char5"/>
    <w:rsid w:val="009964B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link w:val="ad"/>
    <w:rsid w:val="009964B8"/>
    <w:rPr>
      <w:rFonts w:ascii="宋体" w:hAnsi="Courier New" w:cs="Courier New"/>
      <w:kern w:val="2"/>
      <w:sz w:val="21"/>
      <w:szCs w:val="21"/>
    </w:rPr>
  </w:style>
  <w:style w:type="character" w:customStyle="1" w:styleId="apple-converted-space">
    <w:name w:val="apple-converted-space"/>
    <w:rsid w:val="00996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uiPriority="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C6"/>
    <w:pPr>
      <w:spacing w:after="200" w:line="276" w:lineRule="auto"/>
    </w:pPr>
    <w:rPr>
      <w:rFonts w:eastAsia="Times New Roman"/>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21C6"/>
    <w:rPr>
      <w:rFonts w:cs="Times New Roman"/>
      <w:color w:val="0000FF"/>
      <w:u w:val="single"/>
    </w:rPr>
  </w:style>
  <w:style w:type="paragraph" w:styleId="a4">
    <w:name w:val="List Paragraph"/>
    <w:basedOn w:val="a"/>
    <w:uiPriority w:val="34"/>
    <w:qFormat/>
    <w:rsid w:val="005521C6"/>
    <w:pPr>
      <w:ind w:left="720"/>
      <w:contextualSpacing/>
    </w:pPr>
  </w:style>
  <w:style w:type="paragraph" w:styleId="HTML">
    <w:name w:val="HTML Preformatted"/>
    <w:basedOn w:val="a"/>
    <w:link w:val="HTMLChar"/>
    <w:uiPriority w:val="99"/>
    <w:semiHidden/>
    <w:rsid w:val="005521C6"/>
    <w:pPr>
      <w:spacing w:after="0" w:line="240" w:lineRule="auto"/>
    </w:pPr>
    <w:rPr>
      <w:rFonts w:ascii="Consolas" w:hAnsi="Consolas"/>
      <w:sz w:val="20"/>
      <w:szCs w:val="20"/>
      <w:lang w:eastAsia="en-GB"/>
    </w:rPr>
  </w:style>
  <w:style w:type="character" w:customStyle="1" w:styleId="HTMLChar">
    <w:name w:val="HTML 预设格式 Char"/>
    <w:link w:val="HTML"/>
    <w:uiPriority w:val="99"/>
    <w:semiHidden/>
    <w:locked/>
    <w:rsid w:val="005521C6"/>
    <w:rPr>
      <w:rFonts w:ascii="Consolas" w:hAnsi="Consolas"/>
      <w:sz w:val="20"/>
    </w:rPr>
  </w:style>
  <w:style w:type="paragraph" w:styleId="a5">
    <w:name w:val="Balloon Text"/>
    <w:basedOn w:val="a"/>
    <w:link w:val="Char"/>
    <w:uiPriority w:val="99"/>
    <w:semiHidden/>
    <w:rsid w:val="005521C6"/>
    <w:pPr>
      <w:spacing w:after="0" w:line="240" w:lineRule="auto"/>
    </w:pPr>
    <w:rPr>
      <w:rFonts w:ascii="Tahoma" w:hAnsi="Tahoma"/>
      <w:sz w:val="16"/>
      <w:szCs w:val="16"/>
      <w:lang w:eastAsia="en-GB"/>
    </w:rPr>
  </w:style>
  <w:style w:type="character" w:customStyle="1" w:styleId="Char">
    <w:name w:val="批注框文本 Char"/>
    <w:link w:val="a5"/>
    <w:uiPriority w:val="99"/>
    <w:semiHidden/>
    <w:locked/>
    <w:rsid w:val="005521C6"/>
    <w:rPr>
      <w:rFonts w:ascii="Tahoma" w:hAnsi="Tahoma"/>
      <w:sz w:val="16"/>
    </w:rPr>
  </w:style>
  <w:style w:type="paragraph" w:styleId="a6">
    <w:name w:val="Document Map"/>
    <w:basedOn w:val="a"/>
    <w:link w:val="Char0"/>
    <w:uiPriority w:val="99"/>
    <w:semiHidden/>
    <w:rsid w:val="005521C6"/>
    <w:pPr>
      <w:shd w:val="clear" w:color="auto" w:fill="000080"/>
    </w:pPr>
    <w:rPr>
      <w:rFonts w:ascii="Tahoma" w:hAnsi="Tahoma" w:cs="Tahoma"/>
      <w:sz w:val="20"/>
      <w:szCs w:val="20"/>
    </w:rPr>
  </w:style>
  <w:style w:type="character" w:customStyle="1" w:styleId="Char0">
    <w:name w:val="文档结构图 Char"/>
    <w:link w:val="a6"/>
    <w:uiPriority w:val="99"/>
    <w:semiHidden/>
    <w:locked/>
    <w:rsid w:val="005521C6"/>
    <w:rPr>
      <w:rFonts w:ascii="Tahoma" w:hAnsi="Tahoma" w:cs="Tahoma"/>
      <w:sz w:val="20"/>
      <w:szCs w:val="20"/>
      <w:shd w:val="clear" w:color="auto" w:fill="000080"/>
    </w:rPr>
  </w:style>
  <w:style w:type="paragraph" w:styleId="a7">
    <w:name w:val="header"/>
    <w:basedOn w:val="a"/>
    <w:link w:val="Char1"/>
    <w:uiPriority w:val="99"/>
    <w:rsid w:val="005521C6"/>
    <w:pPr>
      <w:tabs>
        <w:tab w:val="center" w:pos="4513"/>
        <w:tab w:val="right" w:pos="9026"/>
      </w:tabs>
      <w:spacing w:after="0" w:line="240" w:lineRule="auto"/>
    </w:pPr>
  </w:style>
  <w:style w:type="character" w:customStyle="1" w:styleId="Char1">
    <w:name w:val="页眉 Char"/>
    <w:link w:val="a7"/>
    <w:uiPriority w:val="99"/>
    <w:locked/>
    <w:rsid w:val="005521C6"/>
    <w:rPr>
      <w:rFonts w:ascii="Calibri" w:hAnsi="Calibri" w:cs="Times New Roman"/>
    </w:rPr>
  </w:style>
  <w:style w:type="paragraph" w:styleId="a8">
    <w:name w:val="footer"/>
    <w:basedOn w:val="a"/>
    <w:link w:val="Char2"/>
    <w:uiPriority w:val="99"/>
    <w:rsid w:val="005521C6"/>
    <w:pPr>
      <w:tabs>
        <w:tab w:val="center" w:pos="4513"/>
        <w:tab w:val="right" w:pos="9026"/>
      </w:tabs>
      <w:spacing w:after="0" w:line="240" w:lineRule="auto"/>
    </w:pPr>
  </w:style>
  <w:style w:type="character" w:customStyle="1" w:styleId="Char2">
    <w:name w:val="页脚 Char"/>
    <w:link w:val="a8"/>
    <w:uiPriority w:val="99"/>
    <w:locked/>
    <w:rsid w:val="005521C6"/>
    <w:rPr>
      <w:rFonts w:ascii="Calibri" w:hAnsi="Calibri" w:cs="Times New Roman"/>
    </w:rPr>
  </w:style>
  <w:style w:type="character" w:styleId="a9">
    <w:name w:val="Emphasis"/>
    <w:uiPriority w:val="99"/>
    <w:qFormat/>
    <w:rsid w:val="00DD1BA7"/>
    <w:rPr>
      <w:rFonts w:cs="Times New Roman"/>
      <w:b/>
      <w:bCs/>
    </w:rPr>
  </w:style>
  <w:style w:type="character" w:customStyle="1" w:styleId="st">
    <w:name w:val="st"/>
    <w:uiPriority w:val="99"/>
    <w:rsid w:val="00DD1BA7"/>
    <w:rPr>
      <w:rFonts w:cs="Times New Roman"/>
    </w:rPr>
  </w:style>
  <w:style w:type="paragraph" w:customStyle="1" w:styleId="Title1">
    <w:name w:val="Title1"/>
    <w:basedOn w:val="a"/>
    <w:uiPriority w:val="99"/>
    <w:rsid w:val="001B014D"/>
    <w:pPr>
      <w:spacing w:before="100" w:beforeAutospacing="1" w:after="100" w:afterAutospacing="1" w:line="240" w:lineRule="auto"/>
    </w:pPr>
    <w:rPr>
      <w:rFonts w:ascii="Times New Roman" w:hAnsi="Times New Roman"/>
      <w:sz w:val="24"/>
      <w:szCs w:val="24"/>
      <w:lang w:val="en-US"/>
    </w:rPr>
  </w:style>
  <w:style w:type="character" w:customStyle="1" w:styleId="jrnl">
    <w:name w:val="jrnl"/>
    <w:uiPriority w:val="99"/>
    <w:rsid w:val="001B014D"/>
    <w:rPr>
      <w:rFonts w:cs="Times New Roman"/>
    </w:rPr>
  </w:style>
  <w:style w:type="paragraph" w:customStyle="1" w:styleId="BodyA">
    <w:name w:val="Body A"/>
    <w:uiPriority w:val="99"/>
    <w:rsid w:val="005B2A95"/>
    <w:rPr>
      <w:rFonts w:ascii="Helvetica" w:eastAsia="ヒラギノ角ゴ Pro W3" w:hAnsi="Helvetica"/>
      <w:color w:val="000000"/>
      <w:sz w:val="24"/>
      <w:lang w:eastAsia="en-US"/>
    </w:rPr>
  </w:style>
  <w:style w:type="character" w:styleId="aa">
    <w:name w:val="annotation reference"/>
    <w:uiPriority w:val="99"/>
    <w:semiHidden/>
    <w:unhideWhenUsed/>
    <w:rsid w:val="002421BA"/>
    <w:rPr>
      <w:sz w:val="21"/>
      <w:szCs w:val="21"/>
    </w:rPr>
  </w:style>
  <w:style w:type="paragraph" w:styleId="ab">
    <w:name w:val="annotation text"/>
    <w:basedOn w:val="a"/>
    <w:link w:val="Char3"/>
    <w:uiPriority w:val="99"/>
    <w:semiHidden/>
    <w:unhideWhenUsed/>
    <w:rsid w:val="002421BA"/>
  </w:style>
  <w:style w:type="character" w:customStyle="1" w:styleId="Char3">
    <w:name w:val="批注文字 Char"/>
    <w:link w:val="ab"/>
    <w:uiPriority w:val="99"/>
    <w:semiHidden/>
    <w:rsid w:val="002421BA"/>
    <w:rPr>
      <w:rFonts w:eastAsia="Times New Roman"/>
      <w:lang w:eastAsia="en-US"/>
    </w:rPr>
  </w:style>
  <w:style w:type="paragraph" w:styleId="ac">
    <w:name w:val="annotation subject"/>
    <w:basedOn w:val="ab"/>
    <w:next w:val="ab"/>
    <w:link w:val="Char4"/>
    <w:uiPriority w:val="99"/>
    <w:semiHidden/>
    <w:unhideWhenUsed/>
    <w:rsid w:val="002421BA"/>
    <w:rPr>
      <w:b/>
      <w:bCs/>
    </w:rPr>
  </w:style>
  <w:style w:type="character" w:customStyle="1" w:styleId="Char4">
    <w:name w:val="批注主题 Char"/>
    <w:link w:val="ac"/>
    <w:uiPriority w:val="99"/>
    <w:semiHidden/>
    <w:rsid w:val="002421BA"/>
    <w:rPr>
      <w:rFonts w:eastAsia="Times New Roman"/>
      <w:b/>
      <w:bCs/>
      <w:lang w:eastAsia="en-US"/>
    </w:rPr>
  </w:style>
  <w:style w:type="character" w:customStyle="1" w:styleId="hui12181">
    <w:name w:val="hui12181"/>
    <w:rsid w:val="00171A60"/>
    <w:rPr>
      <w:rFonts w:ascii="Arial" w:hAnsi="Arial" w:cs="Arial" w:hint="default"/>
      <w:strike w:val="0"/>
      <w:dstrike w:val="0"/>
      <w:color w:val="333333"/>
      <w:sz w:val="18"/>
      <w:szCs w:val="18"/>
      <w:u w:val="none"/>
      <w:effect w:val="none"/>
    </w:rPr>
  </w:style>
  <w:style w:type="paragraph" w:styleId="ad">
    <w:name w:val="Plain Text"/>
    <w:basedOn w:val="a"/>
    <w:link w:val="Char5"/>
    <w:rsid w:val="009964B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link w:val="ad"/>
    <w:rsid w:val="009964B8"/>
    <w:rPr>
      <w:rFonts w:ascii="宋体" w:hAnsi="Courier New" w:cs="Courier New"/>
      <w:kern w:val="2"/>
      <w:sz w:val="21"/>
      <w:szCs w:val="21"/>
    </w:rPr>
  </w:style>
  <w:style w:type="character" w:customStyle="1" w:styleId="apple-converted-space">
    <w:name w:val="apple-converted-space"/>
    <w:rsid w:val="0099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6246">
      <w:bodyDiv w:val="1"/>
      <w:marLeft w:val="0"/>
      <w:marRight w:val="0"/>
      <w:marTop w:val="0"/>
      <w:marBottom w:val="0"/>
      <w:divBdr>
        <w:top w:val="none" w:sz="0" w:space="0" w:color="auto"/>
        <w:left w:val="none" w:sz="0" w:space="0" w:color="auto"/>
        <w:bottom w:val="none" w:sz="0" w:space="0" w:color="auto"/>
        <w:right w:val="none" w:sz="0" w:space="0" w:color="auto"/>
      </w:divBdr>
      <w:divsChild>
        <w:div w:id="612791059">
          <w:marLeft w:val="0"/>
          <w:marRight w:val="0"/>
          <w:marTop w:val="0"/>
          <w:marBottom w:val="0"/>
          <w:divBdr>
            <w:top w:val="none" w:sz="0" w:space="0" w:color="auto"/>
            <w:left w:val="none" w:sz="0" w:space="0" w:color="auto"/>
            <w:bottom w:val="none" w:sz="0" w:space="0" w:color="auto"/>
            <w:right w:val="none" w:sz="0" w:space="0" w:color="auto"/>
          </w:divBdr>
        </w:div>
        <w:div w:id="980426468">
          <w:marLeft w:val="0"/>
          <w:marRight w:val="0"/>
          <w:marTop w:val="0"/>
          <w:marBottom w:val="0"/>
          <w:divBdr>
            <w:top w:val="none" w:sz="0" w:space="0" w:color="auto"/>
            <w:left w:val="none" w:sz="0" w:space="0" w:color="auto"/>
            <w:bottom w:val="none" w:sz="0" w:space="0" w:color="auto"/>
            <w:right w:val="none" w:sz="0" w:space="0" w:color="auto"/>
          </w:divBdr>
        </w:div>
        <w:div w:id="554512569">
          <w:marLeft w:val="0"/>
          <w:marRight w:val="0"/>
          <w:marTop w:val="0"/>
          <w:marBottom w:val="0"/>
          <w:divBdr>
            <w:top w:val="none" w:sz="0" w:space="0" w:color="auto"/>
            <w:left w:val="none" w:sz="0" w:space="0" w:color="auto"/>
            <w:bottom w:val="none" w:sz="0" w:space="0" w:color="auto"/>
            <w:right w:val="none" w:sz="0" w:space="0" w:color="auto"/>
          </w:divBdr>
        </w:div>
        <w:div w:id="1299263338">
          <w:marLeft w:val="0"/>
          <w:marRight w:val="0"/>
          <w:marTop w:val="0"/>
          <w:marBottom w:val="0"/>
          <w:divBdr>
            <w:top w:val="none" w:sz="0" w:space="0" w:color="auto"/>
            <w:left w:val="none" w:sz="0" w:space="0" w:color="auto"/>
            <w:bottom w:val="none" w:sz="0" w:space="0" w:color="auto"/>
            <w:right w:val="none" w:sz="0" w:space="0" w:color="auto"/>
          </w:divBdr>
        </w:div>
        <w:div w:id="205789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LS Ma</cp:lastModifiedBy>
  <cp:revision>2</cp:revision>
  <dcterms:created xsi:type="dcterms:W3CDTF">2014-06-17T18:59:00Z</dcterms:created>
  <dcterms:modified xsi:type="dcterms:W3CDTF">2014-06-17T18:59:00Z</dcterms:modified>
</cp:coreProperties>
</file>