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8F" w:rsidRPr="000F0104" w:rsidRDefault="0001558F" w:rsidP="00D32B36">
      <w:pPr>
        <w:spacing w:line="360" w:lineRule="auto"/>
        <w:jc w:val="both"/>
        <w:rPr>
          <w:rFonts w:ascii="Book Antiqua" w:eastAsia="Times New Roman" w:hAnsi="Book Antiqua" w:cs="Tahoma"/>
          <w:b/>
          <w:color w:val="000000"/>
          <w:sz w:val="24"/>
          <w:szCs w:val="24"/>
        </w:rPr>
      </w:pPr>
      <w:r w:rsidRPr="008B35CD">
        <w:rPr>
          <w:rFonts w:ascii="Book Antiqua" w:eastAsia="Times New Roman" w:hAnsi="Book Antiqua" w:cs="Tahoma"/>
          <w:b/>
          <w:color w:val="0000FF"/>
          <w:sz w:val="24"/>
          <w:szCs w:val="24"/>
        </w:rPr>
        <w:t xml:space="preserve">Name of journal: </w:t>
      </w:r>
      <w:r w:rsidRPr="000F0104">
        <w:rPr>
          <w:rFonts w:ascii="Book Antiqua" w:eastAsia="Times New Roman" w:hAnsi="Book Antiqua" w:cs="Tahoma"/>
          <w:b/>
          <w:color w:val="000000"/>
          <w:sz w:val="24"/>
          <w:szCs w:val="24"/>
        </w:rPr>
        <w:t>World Journal of Gastroenterology</w:t>
      </w:r>
    </w:p>
    <w:p w:rsidR="0001558F" w:rsidRPr="008B35CD" w:rsidRDefault="0001558F" w:rsidP="00D32B36">
      <w:pPr>
        <w:spacing w:line="360" w:lineRule="auto"/>
        <w:jc w:val="both"/>
        <w:rPr>
          <w:rFonts w:ascii="Book Antiqua" w:eastAsia="宋体" w:hAnsi="Book Antiqua" w:cs="Tahoma"/>
          <w:b/>
          <w:color w:val="0000FF"/>
          <w:sz w:val="24"/>
          <w:szCs w:val="24"/>
          <w:lang w:eastAsia="zh-CN"/>
        </w:rPr>
      </w:pPr>
      <w:r w:rsidRPr="000F0104">
        <w:rPr>
          <w:rFonts w:ascii="Book Antiqua" w:eastAsia="Times New Roman" w:hAnsi="Book Antiqua" w:cs="Tahoma"/>
          <w:b/>
          <w:color w:val="0000FF"/>
          <w:sz w:val="24"/>
          <w:szCs w:val="24"/>
        </w:rPr>
        <w:t>ESPS Manuscript NO:</w:t>
      </w:r>
      <w:r w:rsidRPr="000F0104">
        <w:rPr>
          <w:rFonts w:ascii="Book Antiqua" w:hAnsi="Book Antiqua" w:cs="Tahoma"/>
          <w:b/>
          <w:color w:val="0000FF"/>
          <w:sz w:val="24"/>
          <w:szCs w:val="24"/>
          <w:lang w:eastAsia="zh-CN"/>
        </w:rPr>
        <w:t xml:space="preserve"> </w:t>
      </w:r>
      <w:r w:rsidR="00E17659" w:rsidRPr="00E17659">
        <w:rPr>
          <w:rFonts w:ascii="Book Antiqua" w:eastAsia="宋体" w:hAnsi="Book Antiqua" w:cs="Tahoma"/>
          <w:b/>
          <w:sz w:val="24"/>
          <w:szCs w:val="24"/>
          <w:lang w:eastAsia="zh-CN"/>
        </w:rPr>
        <w:t>10645</w:t>
      </w:r>
    </w:p>
    <w:p w:rsidR="0001558F" w:rsidRPr="00DF0550" w:rsidRDefault="0001558F" w:rsidP="00BB1CA7">
      <w:pPr>
        <w:spacing w:line="360" w:lineRule="auto"/>
        <w:jc w:val="both"/>
        <w:rPr>
          <w:rFonts w:ascii="Book Antiqua" w:hAnsi="Book Antiqua" w:cs="Tahoma"/>
          <w:b/>
          <w:color w:val="000000"/>
          <w:sz w:val="24"/>
          <w:szCs w:val="24"/>
          <w:lang w:eastAsia="zh-CN"/>
        </w:rPr>
      </w:pPr>
      <w:r w:rsidRPr="000F0104">
        <w:rPr>
          <w:rFonts w:ascii="Book Antiqua" w:eastAsia="Times New Roman" w:hAnsi="Book Antiqua" w:cs="Tahoma"/>
          <w:b/>
          <w:color w:val="0000FF"/>
          <w:sz w:val="24"/>
          <w:szCs w:val="24"/>
        </w:rPr>
        <w:t>Columns:</w:t>
      </w:r>
      <w:r w:rsidRPr="00D32B36">
        <w:rPr>
          <w:rFonts w:ascii="Book Antiqua" w:eastAsia="Times New Roman" w:hAnsi="Book Antiqua"/>
          <w:sz w:val="24"/>
          <w:szCs w:val="24"/>
        </w:rPr>
        <w:t xml:space="preserve"> </w:t>
      </w:r>
      <w:r w:rsidR="00FC7A51" w:rsidRPr="00BB1CA7">
        <w:rPr>
          <w:rFonts w:ascii="Book Antiqua" w:hAnsi="Book Antiqua"/>
          <w:b/>
          <w:sz w:val="24"/>
          <w:szCs w:val="24"/>
        </w:rPr>
        <w:t>CASE CONTROL STUDY</w:t>
      </w:r>
    </w:p>
    <w:p w:rsidR="0001558F" w:rsidRPr="008B35CD" w:rsidRDefault="0001558F" w:rsidP="00DF0550">
      <w:pPr>
        <w:kinsoku w:val="0"/>
        <w:overflowPunct w:val="0"/>
        <w:spacing w:line="360" w:lineRule="auto"/>
        <w:ind w:left="200" w:hanging="200"/>
        <w:jc w:val="both"/>
        <w:rPr>
          <w:rFonts w:ascii="Book Antiqua" w:hAnsi="Book Antiqua"/>
          <w:b/>
          <w:sz w:val="24"/>
          <w:szCs w:val="24"/>
        </w:rPr>
      </w:pPr>
    </w:p>
    <w:p w:rsidR="00A050FD" w:rsidRDefault="00E17659">
      <w:pPr>
        <w:kinsoku w:val="0"/>
        <w:overflowPunct w:val="0"/>
        <w:spacing w:line="360" w:lineRule="auto"/>
        <w:ind w:left="200" w:hanging="200"/>
        <w:jc w:val="both"/>
        <w:rPr>
          <w:rFonts w:ascii="Book Antiqua" w:eastAsiaTheme="minorEastAsia" w:hAnsi="Book Antiqua"/>
          <w:b/>
          <w:sz w:val="24"/>
          <w:szCs w:val="24"/>
          <w:lang w:eastAsia="zh-CN"/>
        </w:rPr>
      </w:pPr>
      <w:r>
        <w:rPr>
          <w:rFonts w:ascii="Book Antiqua" w:eastAsia="宋体" w:hAnsi="Book Antiqua"/>
          <w:b/>
          <w:sz w:val="24"/>
          <w:szCs w:val="24"/>
          <w:lang w:eastAsia="zh-CN"/>
        </w:rPr>
        <w:t>P</w:t>
      </w:r>
      <w:r>
        <w:rPr>
          <w:rFonts w:ascii="Book Antiqua" w:hAnsi="Book Antiqua"/>
          <w:b/>
          <w:sz w:val="24"/>
          <w:szCs w:val="24"/>
        </w:rPr>
        <w:t>erceived risk as a barrier to appropriate diagnosis of irritable bowel syndrome</w:t>
      </w:r>
    </w:p>
    <w:p w:rsidR="00A050FD" w:rsidRDefault="00A050FD">
      <w:pPr>
        <w:kinsoku w:val="0"/>
        <w:overflowPunct w:val="0"/>
        <w:spacing w:line="360" w:lineRule="auto"/>
        <w:ind w:left="200" w:hanging="200"/>
        <w:jc w:val="both"/>
        <w:rPr>
          <w:rFonts w:ascii="Book Antiqua" w:eastAsiaTheme="minorEastAsia" w:hAnsi="Book Antiqua"/>
          <w:b/>
          <w:sz w:val="24"/>
          <w:szCs w:val="24"/>
          <w:lang w:eastAsia="zh-CN"/>
        </w:rPr>
      </w:pPr>
    </w:p>
    <w:p w:rsidR="00A050FD" w:rsidRDefault="00E17659">
      <w:pPr>
        <w:kinsoku w:val="0"/>
        <w:overflowPunct w:val="0"/>
        <w:adjustRightInd w:val="0"/>
        <w:spacing w:line="360" w:lineRule="auto"/>
        <w:jc w:val="both"/>
        <w:rPr>
          <w:rFonts w:ascii="Book Antiqua" w:eastAsiaTheme="minorEastAsia" w:hAnsi="Book Antiqua"/>
          <w:sz w:val="24"/>
          <w:szCs w:val="24"/>
          <w:lang w:eastAsia="zh-CN"/>
        </w:rPr>
      </w:pPr>
      <w:proofErr w:type="spellStart"/>
      <w:r>
        <w:rPr>
          <w:rFonts w:ascii="Book Antiqua" w:eastAsia="宋体" w:hAnsi="Book Antiqua"/>
          <w:sz w:val="24"/>
          <w:szCs w:val="24"/>
          <w:lang w:eastAsia="zh-CN"/>
        </w:rPr>
        <w:t>Ahn</w:t>
      </w:r>
      <w:proofErr w:type="spellEnd"/>
      <w:r>
        <w:rPr>
          <w:rFonts w:ascii="Book Antiqua" w:eastAsia="宋体" w:hAnsi="Book Antiqua"/>
          <w:sz w:val="24"/>
          <w:szCs w:val="24"/>
          <w:lang w:eastAsia="zh-CN"/>
        </w:rPr>
        <w:t xml:space="preserve"> E </w:t>
      </w:r>
      <w:r>
        <w:rPr>
          <w:rFonts w:ascii="Book Antiqua" w:hAnsi="Book Antiqua"/>
          <w:i/>
          <w:sz w:val="24"/>
          <w:szCs w:val="24"/>
        </w:rPr>
        <w:t>et al</w:t>
      </w:r>
      <w:r>
        <w:rPr>
          <w:rFonts w:ascii="Book Antiqua" w:eastAsia="宋体" w:hAnsi="Book Antiqua"/>
          <w:sz w:val="24"/>
          <w:szCs w:val="24"/>
          <w:lang w:eastAsia="zh-CN"/>
        </w:rPr>
        <w:t xml:space="preserve">. </w:t>
      </w:r>
      <w:r>
        <w:rPr>
          <w:rFonts w:ascii="Book Antiqua" w:hAnsi="Book Antiqua"/>
          <w:sz w:val="24"/>
          <w:szCs w:val="24"/>
        </w:rPr>
        <w:t>Perceived risk and overuse of tests</w:t>
      </w:r>
    </w:p>
    <w:p w:rsidR="00A050FD" w:rsidRDefault="00A050FD">
      <w:pPr>
        <w:kinsoku w:val="0"/>
        <w:overflowPunct w:val="0"/>
        <w:adjustRightInd w:val="0"/>
        <w:spacing w:line="360" w:lineRule="auto"/>
        <w:jc w:val="both"/>
        <w:rPr>
          <w:rFonts w:ascii="Book Antiqua" w:eastAsiaTheme="minorEastAsia" w:hAnsi="Book Antiqua"/>
          <w:sz w:val="24"/>
          <w:szCs w:val="24"/>
          <w:lang w:eastAsia="zh-CN"/>
        </w:rPr>
      </w:pPr>
    </w:p>
    <w:p w:rsidR="00A050FD" w:rsidRDefault="00E17659">
      <w:pPr>
        <w:kinsoku w:val="0"/>
        <w:overflowPunct w:val="0"/>
        <w:spacing w:line="360" w:lineRule="auto"/>
        <w:jc w:val="both"/>
        <w:rPr>
          <w:rFonts w:ascii="Book Antiqua" w:eastAsiaTheme="minorEastAsia" w:hAnsi="Book Antiqua"/>
          <w:sz w:val="24"/>
          <w:szCs w:val="24"/>
          <w:lang w:eastAsia="zh-CN"/>
        </w:rPr>
      </w:pPr>
      <w:proofErr w:type="spellStart"/>
      <w:r>
        <w:rPr>
          <w:rFonts w:ascii="Book Antiqua" w:hAnsi="Book Antiqua"/>
          <w:sz w:val="24"/>
          <w:szCs w:val="24"/>
        </w:rPr>
        <w:t>Eunmi</w:t>
      </w:r>
      <w:proofErr w:type="spellEnd"/>
      <w:r>
        <w:rPr>
          <w:rFonts w:ascii="Book Antiqua" w:hAnsi="Book Antiqua"/>
          <w:sz w:val="24"/>
          <w:szCs w:val="24"/>
        </w:rPr>
        <w:t xml:space="preserve"> </w:t>
      </w:r>
      <w:proofErr w:type="spellStart"/>
      <w:r>
        <w:rPr>
          <w:rFonts w:ascii="Book Antiqua" w:hAnsi="Book Antiqua"/>
          <w:sz w:val="24"/>
          <w:szCs w:val="24"/>
        </w:rPr>
        <w:t>Ahn</w:t>
      </w:r>
      <w:proofErr w:type="spellEnd"/>
      <w:r>
        <w:rPr>
          <w:rFonts w:ascii="Book Antiqua" w:hAnsi="Book Antiqua"/>
          <w:sz w:val="24"/>
          <w:szCs w:val="24"/>
        </w:rPr>
        <w:t xml:space="preserve">, Ki Young Son, Dong </w:t>
      </w:r>
      <w:proofErr w:type="spellStart"/>
      <w:r>
        <w:rPr>
          <w:rFonts w:ascii="Book Antiqua" w:hAnsi="Book Antiqua"/>
          <w:sz w:val="24"/>
          <w:szCs w:val="24"/>
        </w:rPr>
        <w:t>Wook</w:t>
      </w:r>
      <w:proofErr w:type="spellEnd"/>
      <w:r>
        <w:rPr>
          <w:rFonts w:ascii="Book Antiqua" w:hAnsi="Book Antiqua"/>
          <w:sz w:val="24"/>
          <w:szCs w:val="24"/>
        </w:rPr>
        <w:t xml:space="preserve"> Shin, Min </w:t>
      </w:r>
      <w:proofErr w:type="spellStart"/>
      <w:r>
        <w:rPr>
          <w:rFonts w:ascii="Book Antiqua" w:hAnsi="Book Antiqua"/>
          <w:sz w:val="24"/>
          <w:szCs w:val="24"/>
        </w:rPr>
        <w:t>Kyu</w:t>
      </w:r>
      <w:proofErr w:type="spellEnd"/>
      <w:r>
        <w:rPr>
          <w:rFonts w:ascii="Book Antiqua" w:hAnsi="Book Antiqua"/>
          <w:sz w:val="24"/>
          <w:szCs w:val="24"/>
        </w:rPr>
        <w:t xml:space="preserve"> Han, </w:t>
      </w:r>
      <w:proofErr w:type="spellStart"/>
      <w:r>
        <w:rPr>
          <w:rFonts w:ascii="Book Antiqua" w:hAnsi="Book Antiqua"/>
          <w:sz w:val="24"/>
          <w:szCs w:val="24"/>
        </w:rPr>
        <w:t>Hyejin</w:t>
      </w:r>
      <w:proofErr w:type="spellEnd"/>
      <w:r>
        <w:rPr>
          <w:rFonts w:ascii="Book Antiqua" w:hAnsi="Book Antiqua"/>
          <w:sz w:val="24"/>
          <w:szCs w:val="24"/>
        </w:rPr>
        <w:t xml:space="preserve"> Lee, </w:t>
      </w:r>
      <w:proofErr w:type="spellStart"/>
      <w:r>
        <w:rPr>
          <w:rFonts w:ascii="Book Antiqua" w:hAnsi="Book Antiqua"/>
          <w:sz w:val="24"/>
          <w:szCs w:val="24"/>
        </w:rPr>
        <w:t>Ahreum</w:t>
      </w:r>
      <w:proofErr w:type="spellEnd"/>
      <w:r>
        <w:rPr>
          <w:rFonts w:ascii="Book Antiqua" w:hAnsi="Book Antiqua"/>
          <w:sz w:val="24"/>
          <w:szCs w:val="24"/>
        </w:rPr>
        <w:t xml:space="preserve"> </w:t>
      </w:r>
      <w:proofErr w:type="gramStart"/>
      <w:r>
        <w:rPr>
          <w:rFonts w:ascii="Book Antiqua" w:hAnsi="Book Antiqua"/>
          <w:sz w:val="24"/>
          <w:szCs w:val="24"/>
        </w:rPr>
        <w:t>An</w:t>
      </w:r>
      <w:proofErr w:type="gramEnd"/>
      <w:r>
        <w:rPr>
          <w:rFonts w:ascii="Book Antiqua" w:hAnsi="Book Antiqua"/>
          <w:sz w:val="24"/>
          <w:szCs w:val="24"/>
        </w:rPr>
        <w:t xml:space="preserve">, </w:t>
      </w:r>
      <w:proofErr w:type="spellStart"/>
      <w:r>
        <w:rPr>
          <w:rFonts w:ascii="Book Antiqua" w:hAnsi="Book Antiqua"/>
          <w:sz w:val="24"/>
          <w:szCs w:val="24"/>
        </w:rPr>
        <w:t>Eun</w:t>
      </w:r>
      <w:proofErr w:type="spellEnd"/>
      <w:r>
        <w:rPr>
          <w:rFonts w:ascii="Book Antiqua" w:hAnsi="Book Antiqua"/>
          <w:sz w:val="24"/>
          <w:szCs w:val="24"/>
        </w:rPr>
        <w:t xml:space="preserve"> Ho Kim, </w:t>
      </w:r>
      <w:proofErr w:type="spellStart"/>
      <w:r>
        <w:rPr>
          <w:rFonts w:ascii="Book Antiqua" w:hAnsi="Book Antiqua"/>
          <w:sz w:val="24"/>
          <w:szCs w:val="24"/>
        </w:rPr>
        <w:t>BeLong</w:t>
      </w:r>
      <w:proofErr w:type="spellEnd"/>
      <w:r>
        <w:rPr>
          <w:rFonts w:ascii="Book Antiqua" w:hAnsi="Book Antiqua"/>
          <w:sz w:val="24"/>
          <w:szCs w:val="24"/>
        </w:rPr>
        <w:t xml:space="preserve"> Cho</w:t>
      </w:r>
    </w:p>
    <w:p w:rsidR="00A050FD" w:rsidRDefault="0069012E">
      <w:pPr>
        <w:kinsoku w:val="0"/>
        <w:overflowPunct w:val="0"/>
        <w:spacing w:line="360" w:lineRule="auto"/>
        <w:jc w:val="both"/>
        <w:rPr>
          <w:rFonts w:ascii="Book Antiqua" w:eastAsiaTheme="minorEastAsia" w:hAnsi="Book Antiqua"/>
          <w:sz w:val="24"/>
          <w:szCs w:val="24"/>
          <w:lang w:eastAsia="zh-CN"/>
        </w:rPr>
      </w:pPr>
      <w:r>
        <w:rPr>
          <w:rFonts w:ascii="Book Antiqua" w:eastAsiaTheme="minorEastAsia" w:hAnsi="Book Antiqua"/>
          <w:noProof/>
          <w:sz w:val="24"/>
          <w:szCs w:val="24"/>
          <w:lang w:eastAsia="zh-CN"/>
        </w:rPr>
        <mc:AlternateContent>
          <mc:Choice Requires="wps">
            <w:drawing>
              <wp:anchor distT="4294967293" distB="4294967293" distL="114300" distR="114300" simplePos="0" relativeHeight="251658240" behindDoc="0" locked="0" layoutInCell="1" allowOverlap="1">
                <wp:simplePos x="0" y="0"/>
                <wp:positionH relativeFrom="column">
                  <wp:posOffset>9525</wp:posOffset>
                </wp:positionH>
                <wp:positionV relativeFrom="paragraph">
                  <wp:posOffset>66674</wp:posOffset>
                </wp:positionV>
                <wp:extent cx="5196840" cy="0"/>
                <wp:effectExtent l="0" t="19050" r="38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5.25pt" to="409.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X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" strokecolor="gray" strokeweight="3pt"/>
            </w:pict>
          </mc:Fallback>
        </mc:AlternateContent>
      </w:r>
    </w:p>
    <w:p w:rsidR="00A050FD" w:rsidRDefault="00AC5CFE">
      <w:pPr>
        <w:kinsoku w:val="0"/>
        <w:overflowPunct w:val="0"/>
        <w:spacing w:line="360" w:lineRule="auto"/>
        <w:jc w:val="both"/>
        <w:rPr>
          <w:rFonts w:ascii="Book Antiqua" w:eastAsia="宋体" w:hAnsi="Book Antiqua"/>
          <w:sz w:val="24"/>
          <w:szCs w:val="24"/>
          <w:lang w:eastAsia="zh-CN"/>
        </w:rPr>
      </w:pPr>
      <w:proofErr w:type="spellStart"/>
      <w:r w:rsidRPr="000F0104">
        <w:rPr>
          <w:rFonts w:ascii="Book Antiqua" w:hAnsi="Book Antiqua"/>
          <w:b/>
          <w:sz w:val="24"/>
          <w:szCs w:val="24"/>
        </w:rPr>
        <w:t>Eunmi</w:t>
      </w:r>
      <w:proofErr w:type="spellEnd"/>
      <w:r w:rsidRPr="000F0104">
        <w:rPr>
          <w:rFonts w:ascii="Book Antiqua" w:hAnsi="Book Antiqua"/>
          <w:b/>
          <w:sz w:val="24"/>
          <w:szCs w:val="24"/>
        </w:rPr>
        <w:t xml:space="preserve"> </w:t>
      </w:r>
      <w:proofErr w:type="spellStart"/>
      <w:r w:rsidRPr="000F0104">
        <w:rPr>
          <w:rFonts w:ascii="Book Antiqua" w:hAnsi="Book Antiqua"/>
          <w:b/>
          <w:sz w:val="24"/>
          <w:szCs w:val="24"/>
        </w:rPr>
        <w:t>Ahn</w:t>
      </w:r>
      <w:proofErr w:type="spellEnd"/>
      <w:r w:rsidRPr="000F0104">
        <w:rPr>
          <w:rFonts w:ascii="Book Antiqua" w:hAnsi="Book Antiqua"/>
          <w:b/>
          <w:sz w:val="24"/>
          <w:szCs w:val="24"/>
        </w:rPr>
        <w:t>,</w:t>
      </w:r>
      <w:r w:rsidR="0001558F" w:rsidRPr="00D32B36">
        <w:rPr>
          <w:rFonts w:ascii="Book Antiqua" w:hAnsi="Book Antiqua"/>
          <w:b/>
          <w:sz w:val="24"/>
          <w:szCs w:val="24"/>
        </w:rPr>
        <w:t xml:space="preserve"> </w:t>
      </w:r>
      <w:r w:rsidR="00911C93" w:rsidRPr="00BB1CA7">
        <w:rPr>
          <w:rFonts w:ascii="Book Antiqua" w:hAnsi="Book Antiqua"/>
          <w:b/>
          <w:sz w:val="24"/>
          <w:szCs w:val="24"/>
        </w:rPr>
        <w:t xml:space="preserve">Min </w:t>
      </w:r>
      <w:proofErr w:type="spellStart"/>
      <w:r w:rsidR="00911C93" w:rsidRPr="00BB1CA7">
        <w:rPr>
          <w:rFonts w:ascii="Book Antiqua" w:hAnsi="Book Antiqua"/>
          <w:b/>
          <w:sz w:val="24"/>
          <w:szCs w:val="24"/>
        </w:rPr>
        <w:t>Kyu</w:t>
      </w:r>
      <w:proofErr w:type="spellEnd"/>
      <w:r w:rsidR="00911C93" w:rsidRPr="00BB1CA7">
        <w:rPr>
          <w:rFonts w:ascii="Book Antiqua" w:hAnsi="Book Antiqua"/>
          <w:b/>
          <w:sz w:val="24"/>
          <w:szCs w:val="24"/>
        </w:rPr>
        <w:t xml:space="preserve"> Han,</w:t>
      </w:r>
      <w:r w:rsidR="00911C93" w:rsidRPr="00DF0550">
        <w:rPr>
          <w:rFonts w:ascii="Book Antiqua" w:eastAsia="宋体" w:hAnsi="Book Antiqua"/>
          <w:b/>
          <w:sz w:val="24"/>
          <w:szCs w:val="24"/>
          <w:lang w:eastAsia="zh-CN"/>
        </w:rPr>
        <w:t xml:space="preserve"> </w:t>
      </w:r>
      <w:proofErr w:type="spellStart"/>
      <w:r w:rsidR="00E17659">
        <w:rPr>
          <w:rFonts w:ascii="Book Antiqua" w:hAnsi="Book Antiqua"/>
          <w:b/>
          <w:sz w:val="24"/>
          <w:szCs w:val="24"/>
        </w:rPr>
        <w:t>Hyejin</w:t>
      </w:r>
      <w:proofErr w:type="spellEnd"/>
      <w:r w:rsidR="00E17659">
        <w:rPr>
          <w:rFonts w:ascii="Book Antiqua" w:hAnsi="Book Antiqua"/>
          <w:b/>
          <w:sz w:val="24"/>
          <w:szCs w:val="24"/>
        </w:rPr>
        <w:t xml:space="preserve"> Lee,</w:t>
      </w:r>
      <w:r w:rsidR="00E17659">
        <w:rPr>
          <w:rFonts w:ascii="Book Antiqua" w:eastAsia="宋体" w:hAnsi="Book Antiqua"/>
          <w:b/>
          <w:sz w:val="24"/>
          <w:szCs w:val="24"/>
          <w:lang w:eastAsia="zh-CN"/>
        </w:rPr>
        <w:t xml:space="preserve"> </w:t>
      </w:r>
      <w:proofErr w:type="spellStart"/>
      <w:r w:rsidR="00E17659">
        <w:rPr>
          <w:rFonts w:ascii="Book Antiqua" w:hAnsi="Book Antiqua"/>
          <w:b/>
          <w:sz w:val="24"/>
          <w:szCs w:val="24"/>
        </w:rPr>
        <w:t>Ahreum</w:t>
      </w:r>
      <w:proofErr w:type="spellEnd"/>
      <w:r w:rsidR="00E17659">
        <w:rPr>
          <w:rFonts w:ascii="Book Antiqua" w:hAnsi="Book Antiqua"/>
          <w:b/>
          <w:sz w:val="24"/>
          <w:szCs w:val="24"/>
        </w:rPr>
        <w:t xml:space="preserve"> An,</w:t>
      </w:r>
      <w:r w:rsidR="00E17659">
        <w:rPr>
          <w:rFonts w:ascii="Book Antiqua" w:eastAsia="宋体" w:hAnsi="Book Antiqua"/>
          <w:b/>
          <w:sz w:val="24"/>
          <w:szCs w:val="24"/>
          <w:lang w:eastAsia="zh-CN"/>
        </w:rPr>
        <w:t xml:space="preserve"> </w:t>
      </w:r>
      <w:proofErr w:type="spellStart"/>
      <w:r w:rsidR="00E17659">
        <w:rPr>
          <w:rFonts w:ascii="Book Antiqua" w:hAnsi="Book Antiqua"/>
          <w:b/>
          <w:sz w:val="24"/>
          <w:szCs w:val="24"/>
        </w:rPr>
        <w:t>Eun</w:t>
      </w:r>
      <w:proofErr w:type="spellEnd"/>
      <w:r w:rsidR="00E17659">
        <w:rPr>
          <w:rFonts w:ascii="Book Antiqua" w:hAnsi="Book Antiqua"/>
          <w:b/>
          <w:sz w:val="24"/>
          <w:szCs w:val="24"/>
        </w:rPr>
        <w:t xml:space="preserve"> Ho Kim,</w:t>
      </w:r>
      <w:r w:rsidR="00E17659">
        <w:rPr>
          <w:rFonts w:ascii="Book Antiqua" w:hAnsi="Book Antiqua"/>
          <w:sz w:val="24"/>
          <w:szCs w:val="24"/>
        </w:rPr>
        <w:t xml:space="preserve"> Department of Family Medicine, Seoul National University Hospital, Seoul 110-744, </w:t>
      </w:r>
      <w:r w:rsidR="00E17659">
        <w:rPr>
          <w:rFonts w:ascii="Book Antiqua" w:eastAsiaTheme="minorEastAsia" w:hAnsi="Book Antiqua"/>
          <w:sz w:val="24"/>
          <w:szCs w:val="24"/>
          <w:lang w:eastAsia="zh-CN"/>
        </w:rPr>
        <w:t xml:space="preserve">South </w:t>
      </w:r>
      <w:r w:rsidR="00E17659">
        <w:rPr>
          <w:rFonts w:ascii="Book Antiqua" w:hAnsi="Book Antiqua"/>
          <w:sz w:val="24"/>
          <w:szCs w:val="24"/>
        </w:rPr>
        <w:t>Korea</w:t>
      </w:r>
    </w:p>
    <w:p w:rsidR="00A050FD" w:rsidRDefault="00A050FD">
      <w:pPr>
        <w:kinsoku w:val="0"/>
        <w:overflowPunct w:val="0"/>
        <w:spacing w:line="360" w:lineRule="auto"/>
        <w:jc w:val="both"/>
        <w:rPr>
          <w:rFonts w:ascii="Book Antiqua" w:eastAsiaTheme="minorEastAsia" w:hAnsi="Book Antiqua"/>
          <w:b/>
          <w:sz w:val="24"/>
          <w:szCs w:val="24"/>
          <w:lang w:eastAsia="zh-CN"/>
        </w:rPr>
      </w:pPr>
    </w:p>
    <w:p w:rsidR="00A050FD" w:rsidRDefault="00E17659">
      <w:pPr>
        <w:kinsoku w:val="0"/>
        <w:overflowPunct w:val="0"/>
        <w:spacing w:line="360" w:lineRule="auto"/>
        <w:jc w:val="both"/>
        <w:rPr>
          <w:rFonts w:ascii="Book Antiqua" w:eastAsia="宋体" w:hAnsi="Book Antiqua"/>
          <w:sz w:val="24"/>
          <w:szCs w:val="24"/>
          <w:lang w:eastAsia="zh-CN"/>
        </w:rPr>
      </w:pPr>
      <w:r>
        <w:rPr>
          <w:rFonts w:ascii="Book Antiqua" w:hAnsi="Book Antiqua"/>
          <w:b/>
          <w:sz w:val="24"/>
          <w:szCs w:val="24"/>
        </w:rPr>
        <w:t xml:space="preserve">Ki Young Son, </w:t>
      </w:r>
      <w:r>
        <w:rPr>
          <w:rFonts w:ascii="Book Antiqua" w:hAnsi="Book Antiqua"/>
          <w:b/>
          <w:color w:val="000000"/>
          <w:sz w:val="24"/>
          <w:szCs w:val="24"/>
        </w:rPr>
        <w:t xml:space="preserve">Dong </w:t>
      </w:r>
      <w:proofErr w:type="spellStart"/>
      <w:r>
        <w:rPr>
          <w:rFonts w:ascii="Book Antiqua" w:hAnsi="Book Antiqua"/>
          <w:b/>
          <w:color w:val="000000"/>
          <w:sz w:val="24"/>
          <w:szCs w:val="24"/>
        </w:rPr>
        <w:t>Wook</w:t>
      </w:r>
      <w:proofErr w:type="spellEnd"/>
      <w:r>
        <w:rPr>
          <w:rFonts w:ascii="Book Antiqua" w:hAnsi="Book Antiqua"/>
          <w:b/>
          <w:color w:val="000000"/>
          <w:sz w:val="24"/>
          <w:szCs w:val="24"/>
        </w:rPr>
        <w:t xml:space="preserve"> Shin,</w:t>
      </w:r>
      <w:r>
        <w:rPr>
          <w:rFonts w:ascii="Book Antiqua" w:eastAsia="宋体" w:hAnsi="Book Antiqua"/>
          <w:b/>
          <w:color w:val="000000"/>
          <w:sz w:val="24"/>
          <w:szCs w:val="24"/>
          <w:lang w:eastAsia="zh-CN"/>
        </w:rPr>
        <w:t xml:space="preserve"> </w:t>
      </w:r>
      <w:proofErr w:type="spellStart"/>
      <w:r>
        <w:rPr>
          <w:rFonts w:ascii="Book Antiqua" w:hAnsi="Book Antiqua"/>
          <w:b/>
          <w:sz w:val="24"/>
          <w:szCs w:val="24"/>
        </w:rPr>
        <w:t>BeLong</w:t>
      </w:r>
      <w:proofErr w:type="spellEnd"/>
      <w:r>
        <w:rPr>
          <w:rFonts w:ascii="Book Antiqua" w:hAnsi="Book Antiqua"/>
          <w:b/>
          <w:sz w:val="24"/>
          <w:szCs w:val="24"/>
        </w:rPr>
        <w:t xml:space="preserve"> Cho,</w:t>
      </w:r>
      <w:r>
        <w:rPr>
          <w:rFonts w:ascii="Book Antiqua" w:hAnsi="Book Antiqua"/>
          <w:sz w:val="24"/>
          <w:szCs w:val="24"/>
          <w:vertAlign w:val="superscript"/>
        </w:rPr>
        <w:t xml:space="preserve"> </w:t>
      </w:r>
      <w:r>
        <w:rPr>
          <w:rFonts w:ascii="Book Antiqua" w:hAnsi="Book Antiqua"/>
          <w:sz w:val="24"/>
          <w:szCs w:val="24"/>
        </w:rPr>
        <w:t>Department of Family Medicine, Seoul National University Hospital, and Cancer Survivorship Clinic,</w:t>
      </w:r>
      <w:r>
        <w:rPr>
          <w:rFonts w:ascii="Book Antiqua" w:eastAsiaTheme="minorEastAsia" w:hAnsi="Book Antiqua"/>
          <w:sz w:val="24"/>
          <w:szCs w:val="24"/>
          <w:lang w:eastAsia="zh-CN"/>
        </w:rPr>
        <w:t xml:space="preserve"> </w:t>
      </w:r>
      <w:r>
        <w:rPr>
          <w:rFonts w:ascii="Book Antiqua" w:hAnsi="Book Antiqua"/>
          <w:sz w:val="24"/>
          <w:szCs w:val="24"/>
        </w:rPr>
        <w:t xml:space="preserve">Seoul National University Cancer Hospital, Seoul 110-744, </w:t>
      </w:r>
      <w:r>
        <w:rPr>
          <w:rFonts w:ascii="Book Antiqua" w:eastAsiaTheme="minorEastAsia" w:hAnsi="Book Antiqua"/>
          <w:sz w:val="24"/>
          <w:szCs w:val="24"/>
          <w:lang w:eastAsia="zh-CN"/>
        </w:rPr>
        <w:t>South</w:t>
      </w:r>
      <w:r>
        <w:rPr>
          <w:rFonts w:ascii="Book Antiqua" w:hAnsi="Book Antiqua"/>
          <w:sz w:val="24"/>
          <w:szCs w:val="24"/>
        </w:rPr>
        <w:t xml:space="preserve"> Korea</w:t>
      </w:r>
    </w:p>
    <w:p w:rsidR="00A050FD" w:rsidRDefault="00A050FD">
      <w:pPr>
        <w:kinsoku w:val="0"/>
        <w:overflowPunct w:val="0"/>
        <w:spacing w:line="360" w:lineRule="auto"/>
        <w:jc w:val="both"/>
        <w:rPr>
          <w:rFonts w:ascii="Book Antiqua" w:hAnsi="Book Antiqua"/>
          <w:sz w:val="24"/>
          <w:szCs w:val="24"/>
        </w:rPr>
      </w:pPr>
    </w:p>
    <w:p w:rsidR="00A050FD" w:rsidRDefault="00E17659">
      <w:pPr>
        <w:tabs>
          <w:tab w:val="left" w:pos="426"/>
        </w:tabs>
        <w:kinsoku w:val="0"/>
        <w:overflowPunct w:val="0"/>
        <w:adjustRightInd w:val="0"/>
        <w:spacing w:line="360" w:lineRule="auto"/>
        <w:ind w:right="17"/>
        <w:jc w:val="both"/>
        <w:rPr>
          <w:rFonts w:ascii="Book Antiqua" w:hAnsi="Book Antiqua"/>
          <w:sz w:val="24"/>
          <w:szCs w:val="24"/>
        </w:rPr>
      </w:pPr>
      <w:r>
        <w:rPr>
          <w:rFonts w:ascii="Book Antiqua" w:hAnsi="Book Antiqua"/>
          <w:b/>
          <w:sz w:val="24"/>
          <w:szCs w:val="24"/>
        </w:rPr>
        <w:t xml:space="preserve">Author contributions: </w:t>
      </w:r>
      <w:r>
        <w:rPr>
          <w:rFonts w:ascii="Book Antiqua" w:hAnsi="Book Antiqua"/>
          <w:sz w:val="24"/>
          <w:szCs w:val="24"/>
        </w:rPr>
        <w:t xml:space="preserve">Cho B, Son KY, and Shin DW provided the study concept, supervised the study, and contributed critical appraisal of the manuscript; </w:t>
      </w:r>
      <w:proofErr w:type="spellStart"/>
      <w:r>
        <w:rPr>
          <w:rFonts w:ascii="Book Antiqua" w:hAnsi="Book Antiqua"/>
          <w:sz w:val="24"/>
          <w:szCs w:val="24"/>
        </w:rPr>
        <w:t>Ahn</w:t>
      </w:r>
      <w:proofErr w:type="spellEnd"/>
      <w:r>
        <w:rPr>
          <w:rFonts w:ascii="Book Antiqua" w:hAnsi="Book Antiqua"/>
          <w:sz w:val="24"/>
          <w:szCs w:val="24"/>
        </w:rPr>
        <w:t xml:space="preserve"> E, Han MK, Lee H, </w:t>
      </w:r>
      <w:proofErr w:type="spellStart"/>
      <w:r>
        <w:rPr>
          <w:rFonts w:ascii="Book Antiqua" w:hAnsi="Book Antiqua"/>
          <w:sz w:val="24"/>
          <w:szCs w:val="24"/>
        </w:rPr>
        <w:t>Ahn</w:t>
      </w:r>
      <w:proofErr w:type="spellEnd"/>
      <w:r>
        <w:rPr>
          <w:rFonts w:ascii="Book Antiqua" w:hAnsi="Book Antiqua"/>
          <w:sz w:val="24"/>
          <w:szCs w:val="24"/>
        </w:rPr>
        <w:t xml:space="preserve"> A, and Kim EH performed research; </w:t>
      </w:r>
      <w:proofErr w:type="spellStart"/>
      <w:r>
        <w:rPr>
          <w:rFonts w:ascii="Book Antiqua" w:hAnsi="Book Antiqua"/>
          <w:sz w:val="24"/>
          <w:szCs w:val="24"/>
        </w:rPr>
        <w:t>Ahn</w:t>
      </w:r>
      <w:proofErr w:type="spellEnd"/>
      <w:r>
        <w:rPr>
          <w:rFonts w:ascii="Book Antiqua" w:hAnsi="Book Antiqua"/>
          <w:sz w:val="24"/>
          <w:szCs w:val="24"/>
        </w:rPr>
        <w:t xml:space="preserve"> E and Kim EH performed the statistical analysis and interpretation of data; </w:t>
      </w:r>
      <w:proofErr w:type="spellStart"/>
      <w:r>
        <w:rPr>
          <w:rFonts w:ascii="Book Antiqua" w:hAnsi="Book Antiqua"/>
          <w:sz w:val="24"/>
          <w:szCs w:val="24"/>
        </w:rPr>
        <w:t>Ahn</w:t>
      </w:r>
      <w:proofErr w:type="spellEnd"/>
      <w:r>
        <w:rPr>
          <w:rFonts w:ascii="Book Antiqua" w:hAnsi="Book Antiqua"/>
          <w:sz w:val="24"/>
          <w:szCs w:val="24"/>
        </w:rPr>
        <w:t xml:space="preserve"> E, Han MK, and Son KY wrote the manuscript; all authors approved the final manuscript.</w:t>
      </w:r>
    </w:p>
    <w:p w:rsidR="00A050FD" w:rsidRDefault="00A050FD">
      <w:pPr>
        <w:tabs>
          <w:tab w:val="left" w:pos="0"/>
        </w:tabs>
        <w:kinsoku w:val="0"/>
        <w:overflowPunct w:val="0"/>
        <w:adjustRightInd w:val="0"/>
        <w:spacing w:line="360" w:lineRule="auto"/>
        <w:ind w:right="17"/>
        <w:jc w:val="both"/>
        <w:rPr>
          <w:rFonts w:ascii="Book Antiqua" w:hAnsi="Book Antiqua"/>
          <w:b/>
          <w:sz w:val="24"/>
          <w:szCs w:val="24"/>
        </w:rPr>
      </w:pPr>
    </w:p>
    <w:p w:rsidR="00A050FD" w:rsidRDefault="00E17659">
      <w:pPr>
        <w:kinsoku w:val="0"/>
        <w:overflowPunct w:val="0"/>
        <w:spacing w:line="360" w:lineRule="auto"/>
        <w:jc w:val="both"/>
        <w:rPr>
          <w:rFonts w:ascii="Book Antiqua" w:eastAsiaTheme="minorEastAsia" w:hAnsi="Book Antiqua"/>
          <w:sz w:val="24"/>
          <w:szCs w:val="24"/>
          <w:lang w:eastAsia="zh-CN"/>
        </w:rPr>
      </w:pPr>
      <w:r>
        <w:rPr>
          <w:rFonts w:ascii="Book Antiqua" w:eastAsia="宋体" w:hAnsi="Book Antiqua"/>
          <w:b/>
          <w:sz w:val="24"/>
          <w:szCs w:val="24"/>
          <w:lang w:eastAsia="zh-CN"/>
        </w:rPr>
        <w:t>S</w:t>
      </w:r>
      <w:r>
        <w:rPr>
          <w:rFonts w:ascii="Book Antiqua" w:eastAsia="MinionPro-Regular" w:hAnsi="Book Antiqua"/>
          <w:b/>
          <w:kern w:val="0"/>
          <w:sz w:val="24"/>
          <w:szCs w:val="24"/>
        </w:rPr>
        <w:t>upported by</w:t>
      </w:r>
      <w:r>
        <w:rPr>
          <w:rFonts w:ascii="Book Antiqua" w:eastAsia="MinionPro-Regular" w:hAnsi="Book Antiqua"/>
          <w:kern w:val="0"/>
          <w:sz w:val="24"/>
          <w:szCs w:val="24"/>
        </w:rPr>
        <w:t xml:space="preserve"> </w:t>
      </w:r>
      <w:r>
        <w:rPr>
          <w:rFonts w:ascii="Book Antiqua" w:eastAsiaTheme="minorEastAsia" w:hAnsi="Book Antiqua"/>
          <w:kern w:val="0"/>
          <w:sz w:val="24"/>
          <w:szCs w:val="24"/>
          <w:lang w:eastAsia="zh-CN"/>
        </w:rPr>
        <w:t>Grant</w:t>
      </w:r>
      <w:r>
        <w:rPr>
          <w:rFonts w:ascii="Book Antiqua" w:eastAsia="MinionPro-Regular" w:hAnsi="Book Antiqua"/>
          <w:kern w:val="0"/>
          <w:sz w:val="24"/>
          <w:szCs w:val="24"/>
        </w:rPr>
        <w:t xml:space="preserve"> from the Korea Centers for Disease Control and Prevention</w:t>
      </w:r>
      <w:r>
        <w:rPr>
          <w:rFonts w:ascii="Book Antiqua" w:eastAsiaTheme="minorEastAsia" w:hAnsi="Book Antiqua"/>
          <w:kern w:val="0"/>
          <w:sz w:val="24"/>
          <w:szCs w:val="24"/>
          <w:lang w:eastAsia="zh-CN"/>
        </w:rPr>
        <w:t xml:space="preserve">, </w:t>
      </w:r>
      <w:r>
        <w:rPr>
          <w:rFonts w:ascii="Book Antiqua" w:eastAsia="MinionPro-Regular" w:hAnsi="Book Antiqua"/>
          <w:kern w:val="0"/>
          <w:sz w:val="24"/>
          <w:szCs w:val="24"/>
        </w:rPr>
        <w:t>No. 800-20120075</w:t>
      </w:r>
    </w:p>
    <w:p w:rsidR="00A050FD" w:rsidRDefault="00A050FD">
      <w:pPr>
        <w:kinsoku w:val="0"/>
        <w:overflowPunct w:val="0"/>
        <w:spacing w:line="360" w:lineRule="auto"/>
        <w:jc w:val="both"/>
        <w:rPr>
          <w:rFonts w:ascii="Book Antiqua" w:hAnsi="Book Antiqua"/>
          <w:sz w:val="24"/>
          <w:szCs w:val="24"/>
        </w:rPr>
      </w:pPr>
    </w:p>
    <w:p w:rsidR="00A050FD" w:rsidRDefault="00AC5CFE">
      <w:pPr>
        <w:kinsoku w:val="0"/>
        <w:overflowPunct w:val="0"/>
        <w:spacing w:line="360" w:lineRule="auto"/>
        <w:jc w:val="both"/>
        <w:rPr>
          <w:rFonts w:ascii="Book Antiqua" w:eastAsia="宋体" w:hAnsi="Book Antiqua"/>
          <w:color w:val="000000"/>
          <w:sz w:val="24"/>
          <w:szCs w:val="24"/>
          <w:lang w:eastAsia="zh-CN"/>
        </w:rPr>
      </w:pPr>
      <w:r w:rsidRPr="000F0104">
        <w:rPr>
          <w:rFonts w:ascii="Book Antiqua" w:hAnsi="Book Antiqua"/>
          <w:b/>
          <w:sz w:val="24"/>
          <w:szCs w:val="24"/>
        </w:rPr>
        <w:t>Correspondence to</w:t>
      </w:r>
      <w:r w:rsidR="0001558F" w:rsidRPr="00D32B36">
        <w:rPr>
          <w:rFonts w:ascii="Book Antiqua" w:eastAsia="宋体" w:hAnsi="Book Antiqua"/>
          <w:b/>
          <w:sz w:val="24"/>
          <w:szCs w:val="24"/>
          <w:lang w:eastAsia="zh-CN"/>
        </w:rPr>
        <w:t xml:space="preserve">: </w:t>
      </w:r>
      <w:proofErr w:type="spellStart"/>
      <w:r w:rsidRPr="00BB1CA7">
        <w:rPr>
          <w:rFonts w:ascii="Book Antiqua" w:hAnsi="Book Antiqua"/>
          <w:b/>
          <w:sz w:val="24"/>
          <w:szCs w:val="24"/>
        </w:rPr>
        <w:t>BeLong</w:t>
      </w:r>
      <w:proofErr w:type="spellEnd"/>
      <w:r w:rsidRPr="00BB1CA7">
        <w:rPr>
          <w:rFonts w:ascii="Book Antiqua" w:hAnsi="Book Antiqua"/>
          <w:b/>
          <w:sz w:val="24"/>
          <w:szCs w:val="24"/>
        </w:rPr>
        <w:t xml:space="preserve"> Cho, MD, PhD</w:t>
      </w:r>
      <w:r w:rsidR="0001558F" w:rsidRPr="00DF0550">
        <w:rPr>
          <w:rFonts w:ascii="Book Antiqua" w:eastAsia="宋体" w:hAnsi="Book Antiqua"/>
          <w:b/>
          <w:sz w:val="24"/>
          <w:szCs w:val="24"/>
          <w:lang w:eastAsia="zh-CN"/>
        </w:rPr>
        <w:t xml:space="preserve">, </w:t>
      </w:r>
      <w:r w:rsidR="00E17659">
        <w:rPr>
          <w:rFonts w:ascii="Book Antiqua" w:hAnsi="Book Antiqua"/>
          <w:b/>
          <w:sz w:val="24"/>
          <w:szCs w:val="24"/>
        </w:rPr>
        <w:t xml:space="preserve">Professor </w:t>
      </w:r>
      <w:r w:rsidR="00E17659" w:rsidRPr="00E17659">
        <w:rPr>
          <w:rFonts w:ascii="Book Antiqua" w:hAnsi="Book Antiqua"/>
          <w:sz w:val="24"/>
          <w:szCs w:val="24"/>
        </w:rPr>
        <w:t>of</w:t>
      </w:r>
      <w:r w:rsidR="00BF59E9" w:rsidRPr="008B35CD">
        <w:rPr>
          <w:rFonts w:ascii="Book Antiqua" w:hAnsi="Book Antiqua"/>
          <w:b/>
          <w:sz w:val="24"/>
          <w:szCs w:val="24"/>
        </w:rPr>
        <w:t xml:space="preserve"> </w:t>
      </w:r>
      <w:r w:rsidR="00BF59E9" w:rsidRPr="000F0104">
        <w:rPr>
          <w:rFonts w:ascii="Book Antiqua" w:hAnsi="Book Antiqua"/>
          <w:sz w:val="24"/>
          <w:szCs w:val="24"/>
        </w:rPr>
        <w:t xml:space="preserve">Family Medicine, </w:t>
      </w:r>
      <w:r w:rsidRPr="00D32B36">
        <w:rPr>
          <w:rFonts w:ascii="Book Antiqua" w:hAnsi="Book Antiqua"/>
          <w:sz w:val="24"/>
          <w:szCs w:val="24"/>
        </w:rPr>
        <w:t xml:space="preserve">Department of Family Medicine, Seoul National University Hospital, 101 </w:t>
      </w:r>
      <w:proofErr w:type="spellStart"/>
      <w:r w:rsidRPr="00D32B36">
        <w:rPr>
          <w:rFonts w:ascii="Book Antiqua" w:hAnsi="Book Antiqua"/>
          <w:sz w:val="24"/>
          <w:szCs w:val="24"/>
        </w:rPr>
        <w:t>Daehak</w:t>
      </w:r>
      <w:proofErr w:type="spellEnd"/>
      <w:r w:rsidRPr="00D32B36">
        <w:rPr>
          <w:rFonts w:ascii="Book Antiqua" w:hAnsi="Book Antiqua"/>
          <w:sz w:val="24"/>
          <w:szCs w:val="24"/>
        </w:rPr>
        <w:t xml:space="preserve"> </w:t>
      </w:r>
      <w:proofErr w:type="spellStart"/>
      <w:r w:rsidRPr="00D32B36">
        <w:rPr>
          <w:rFonts w:ascii="Book Antiqua" w:hAnsi="Book Antiqua"/>
          <w:sz w:val="24"/>
          <w:szCs w:val="24"/>
        </w:rPr>
        <w:t>ro</w:t>
      </w:r>
      <w:proofErr w:type="spellEnd"/>
      <w:r w:rsidRPr="00D32B36">
        <w:rPr>
          <w:rFonts w:ascii="Book Antiqua" w:hAnsi="Book Antiqua"/>
          <w:sz w:val="24"/>
          <w:szCs w:val="24"/>
        </w:rPr>
        <w:t xml:space="preserve">, </w:t>
      </w:r>
      <w:proofErr w:type="spellStart"/>
      <w:r w:rsidRPr="00D32B36">
        <w:rPr>
          <w:rFonts w:ascii="Book Antiqua" w:hAnsi="Book Antiqua"/>
          <w:sz w:val="24"/>
          <w:szCs w:val="24"/>
        </w:rPr>
        <w:t>Jongno</w:t>
      </w:r>
      <w:proofErr w:type="spellEnd"/>
      <w:r w:rsidRPr="00D32B36">
        <w:rPr>
          <w:rFonts w:ascii="Book Antiqua" w:hAnsi="Book Antiqua"/>
          <w:sz w:val="24"/>
          <w:szCs w:val="24"/>
        </w:rPr>
        <w:t xml:space="preserve"> </w:t>
      </w:r>
      <w:proofErr w:type="spellStart"/>
      <w:proofErr w:type="gramStart"/>
      <w:r w:rsidRPr="00D32B36">
        <w:rPr>
          <w:rFonts w:ascii="Book Antiqua" w:hAnsi="Book Antiqua"/>
          <w:sz w:val="24"/>
          <w:szCs w:val="24"/>
        </w:rPr>
        <w:t>gu</w:t>
      </w:r>
      <w:proofErr w:type="spellEnd"/>
      <w:proofErr w:type="gramEnd"/>
      <w:r w:rsidRPr="00D32B36">
        <w:rPr>
          <w:rFonts w:ascii="Book Antiqua" w:hAnsi="Book Antiqua"/>
          <w:sz w:val="24"/>
          <w:szCs w:val="24"/>
        </w:rPr>
        <w:t xml:space="preserve">, Seoul 110-744, </w:t>
      </w:r>
      <w:r w:rsidR="005328E5" w:rsidRPr="00BB1CA7">
        <w:rPr>
          <w:rFonts w:ascii="Book Antiqua" w:eastAsiaTheme="minorEastAsia" w:hAnsi="Book Antiqua"/>
          <w:sz w:val="24"/>
          <w:szCs w:val="24"/>
          <w:lang w:eastAsia="zh-CN"/>
        </w:rPr>
        <w:t>South Korea</w:t>
      </w:r>
      <w:r w:rsidR="0001558F" w:rsidRPr="00DF0550">
        <w:rPr>
          <w:rFonts w:ascii="Book Antiqua" w:eastAsia="宋体" w:hAnsi="Book Antiqua"/>
          <w:color w:val="000000"/>
          <w:sz w:val="24"/>
          <w:szCs w:val="24"/>
          <w:lang w:eastAsia="zh-CN"/>
        </w:rPr>
        <w:t xml:space="preserve">. </w:t>
      </w:r>
      <w:r w:rsidR="00E17659">
        <w:rPr>
          <w:rFonts w:ascii="Book Antiqua" w:hAnsi="Book Antiqua"/>
          <w:color w:val="000000"/>
          <w:sz w:val="24"/>
          <w:szCs w:val="24"/>
        </w:rPr>
        <w:t>belong@snu.ac.kr</w:t>
      </w:r>
    </w:p>
    <w:p w:rsidR="00A050FD" w:rsidRDefault="00E17659">
      <w:pPr>
        <w:kinsoku w:val="0"/>
        <w:overflowPunct w:val="0"/>
        <w:adjustRightInd w:val="0"/>
        <w:spacing w:line="360" w:lineRule="auto"/>
        <w:jc w:val="both"/>
        <w:rPr>
          <w:rFonts w:ascii="Book Antiqua" w:eastAsia="Gulim" w:hAnsi="Book Antiqua"/>
          <w:color w:val="000000"/>
          <w:sz w:val="24"/>
          <w:szCs w:val="24"/>
        </w:rPr>
      </w:pPr>
      <w:r>
        <w:rPr>
          <w:rFonts w:ascii="Book Antiqua" w:hAnsi="Book Antiqua"/>
          <w:b/>
          <w:color w:val="000000"/>
          <w:sz w:val="24"/>
          <w:szCs w:val="24"/>
        </w:rPr>
        <w:lastRenderedPageBreak/>
        <w:t>Telephone:</w:t>
      </w:r>
      <w:r>
        <w:rPr>
          <w:rFonts w:ascii="Book Antiqua" w:eastAsia="Gulim" w:hAnsi="Book Antiqua"/>
          <w:color w:val="000000"/>
          <w:sz w:val="24"/>
          <w:szCs w:val="24"/>
        </w:rPr>
        <w:t xml:space="preserve"> +82-2-</w:t>
      </w:r>
      <w:proofErr w:type="gramStart"/>
      <w:r>
        <w:rPr>
          <w:rFonts w:ascii="Book Antiqua" w:eastAsia="Gulim" w:hAnsi="Book Antiqua"/>
          <w:color w:val="000000"/>
          <w:sz w:val="24"/>
          <w:szCs w:val="24"/>
        </w:rPr>
        <w:t xml:space="preserve">20722195  </w:t>
      </w:r>
      <w:r>
        <w:rPr>
          <w:rFonts w:ascii="Book Antiqua" w:hAnsi="Book Antiqua"/>
          <w:b/>
          <w:color w:val="000000"/>
          <w:sz w:val="24"/>
          <w:szCs w:val="24"/>
        </w:rPr>
        <w:t>Fax</w:t>
      </w:r>
      <w:proofErr w:type="gramEnd"/>
      <w:r>
        <w:rPr>
          <w:rFonts w:ascii="Book Antiqua" w:hAnsi="Book Antiqua"/>
          <w:b/>
          <w:color w:val="000000"/>
          <w:sz w:val="24"/>
          <w:szCs w:val="24"/>
        </w:rPr>
        <w:t>:</w:t>
      </w:r>
      <w:r>
        <w:rPr>
          <w:rFonts w:ascii="Book Antiqua" w:eastAsia="Gulim" w:hAnsi="Book Antiqua"/>
          <w:color w:val="000000"/>
          <w:sz w:val="24"/>
          <w:szCs w:val="24"/>
        </w:rPr>
        <w:t xml:space="preserve"> +82-2-7663276</w:t>
      </w:r>
    </w:p>
    <w:p w:rsidR="00A050FD" w:rsidRDefault="00A050FD">
      <w:pPr>
        <w:kinsoku w:val="0"/>
        <w:overflowPunct w:val="0"/>
        <w:adjustRightInd w:val="0"/>
        <w:spacing w:line="360" w:lineRule="auto"/>
        <w:jc w:val="both"/>
        <w:rPr>
          <w:rFonts w:ascii="Book Antiqua" w:eastAsia="宋体" w:hAnsi="Book Antiqua"/>
          <w:sz w:val="24"/>
          <w:szCs w:val="24"/>
          <w:lang w:eastAsia="zh-CN"/>
        </w:rPr>
      </w:pPr>
    </w:p>
    <w:p w:rsidR="00A050FD" w:rsidRDefault="00E17659">
      <w:pPr>
        <w:spacing w:line="360" w:lineRule="auto"/>
        <w:jc w:val="both"/>
        <w:rPr>
          <w:rFonts w:ascii="Book Antiqua" w:hAnsi="Book Antiqua"/>
          <w:color w:val="000000"/>
          <w:sz w:val="24"/>
          <w:szCs w:val="24"/>
        </w:rPr>
      </w:pPr>
      <w:bookmarkStart w:id="0" w:name="OLE_LINK4"/>
      <w:bookmarkStart w:id="1" w:name="OLE_LINK5"/>
      <w:bookmarkStart w:id="2" w:name="OLE_LINK12"/>
      <w:bookmarkStart w:id="3" w:name="OLE_LINK212"/>
      <w:r>
        <w:rPr>
          <w:rFonts w:ascii="Book Antiqua" w:eastAsia="Times New Roman" w:hAnsi="Book Antiqua"/>
          <w:b/>
          <w:color w:val="000000"/>
          <w:sz w:val="24"/>
          <w:szCs w:val="24"/>
        </w:rPr>
        <w:t xml:space="preserve">Received: </w:t>
      </w:r>
      <w:r>
        <w:rPr>
          <w:rFonts w:ascii="Book Antiqua" w:eastAsia="宋体" w:hAnsi="Book Antiqua"/>
          <w:color w:val="000000"/>
          <w:sz w:val="24"/>
          <w:szCs w:val="24"/>
          <w:lang w:eastAsia="zh-CN"/>
        </w:rPr>
        <w:t>April 11, 2014</w:t>
      </w:r>
      <w:r>
        <w:rPr>
          <w:rFonts w:ascii="Book Antiqua" w:hAnsi="Book Antiqua"/>
          <w:color w:val="000000"/>
          <w:sz w:val="24"/>
          <w:szCs w:val="24"/>
          <w:lang w:eastAsia="zh-CN"/>
        </w:rPr>
        <w:tab/>
      </w:r>
      <w:r>
        <w:rPr>
          <w:rFonts w:ascii="Book Antiqua" w:hAnsi="Book Antiqua"/>
          <w:color w:val="000000"/>
          <w:sz w:val="24"/>
          <w:szCs w:val="24"/>
          <w:lang w:eastAsia="zh-CN"/>
        </w:rPr>
        <w:tab/>
      </w:r>
      <w:r>
        <w:rPr>
          <w:rFonts w:ascii="Book Antiqua" w:eastAsia="Times New Roman" w:hAnsi="Book Antiqua"/>
          <w:b/>
          <w:color w:val="000000"/>
          <w:sz w:val="24"/>
          <w:szCs w:val="24"/>
        </w:rPr>
        <w:t>Revised:</w:t>
      </w:r>
      <w:r>
        <w:rPr>
          <w:rFonts w:ascii="Book Antiqua" w:eastAsiaTheme="minorEastAsia" w:hAnsi="Book Antiqua"/>
          <w:b/>
          <w:color w:val="000000"/>
          <w:sz w:val="24"/>
          <w:szCs w:val="24"/>
          <w:lang w:eastAsia="zh-CN"/>
        </w:rPr>
        <w:t xml:space="preserve"> </w:t>
      </w:r>
      <w:r>
        <w:rPr>
          <w:rFonts w:ascii="Book Antiqua" w:eastAsiaTheme="minorEastAsia" w:hAnsi="Book Antiqua"/>
          <w:color w:val="000000" w:themeColor="text1"/>
          <w:sz w:val="24"/>
          <w:szCs w:val="24"/>
          <w:lang w:eastAsia="zh-CN"/>
        </w:rPr>
        <w:t>June</w:t>
      </w:r>
      <w:r>
        <w:rPr>
          <w:rFonts w:ascii="Book Antiqua" w:hAnsi="Book Antiqua"/>
          <w:color w:val="000000" w:themeColor="text1"/>
          <w:sz w:val="24"/>
          <w:szCs w:val="24"/>
        </w:rPr>
        <w:t xml:space="preserve"> 16, 2014</w:t>
      </w:r>
    </w:p>
    <w:p w:rsidR="00DA08C4" w:rsidRDefault="00E17659" w:rsidP="00DA08C4">
      <w:pPr>
        <w:rPr>
          <w:rFonts w:ascii="Book Antiqua" w:hAnsi="Book Antiqua"/>
          <w:color w:val="000000"/>
          <w:sz w:val="24"/>
        </w:rPr>
      </w:pPr>
      <w:r>
        <w:rPr>
          <w:rFonts w:ascii="Book Antiqua" w:eastAsia="Times New Roman" w:hAnsi="Book Antiqua"/>
          <w:b/>
          <w:color w:val="000000"/>
          <w:sz w:val="24"/>
          <w:szCs w:val="24"/>
        </w:rPr>
        <w:t xml:space="preserve">Accepted: </w:t>
      </w:r>
      <w:bookmarkStart w:id="4" w:name="OLE_LINK1"/>
      <w:bookmarkStart w:id="5" w:name="OLE_LINK2"/>
      <w:bookmarkStart w:id="6" w:name="OLE_LINK3"/>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r w:rsidR="00DA08C4">
        <w:rPr>
          <w:rFonts w:ascii="Book Antiqua" w:hAnsi="Book Antiqua"/>
          <w:color w:val="000000"/>
          <w:sz w:val="24"/>
        </w:rPr>
        <w:t>July 11, 2014</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A050FD" w:rsidRDefault="00A050FD">
      <w:pPr>
        <w:spacing w:line="360" w:lineRule="auto"/>
        <w:jc w:val="both"/>
        <w:rPr>
          <w:rFonts w:ascii="Book Antiqua" w:hAnsi="Book Antiqua"/>
          <w:sz w:val="24"/>
          <w:szCs w:val="24"/>
        </w:rPr>
      </w:pPr>
    </w:p>
    <w:p w:rsidR="00A050FD" w:rsidRDefault="00A050FD">
      <w:pPr>
        <w:spacing w:line="360" w:lineRule="auto"/>
        <w:jc w:val="both"/>
        <w:rPr>
          <w:rFonts w:ascii="Book Antiqua" w:eastAsia="Times New Roman" w:hAnsi="Book Antiqua"/>
          <w:b/>
          <w:color w:val="000000"/>
          <w:sz w:val="24"/>
          <w:szCs w:val="24"/>
        </w:rPr>
      </w:pPr>
    </w:p>
    <w:p w:rsidR="00A050FD" w:rsidRDefault="00E17659">
      <w:pPr>
        <w:tabs>
          <w:tab w:val="left" w:pos="0"/>
        </w:tabs>
        <w:kinsoku w:val="0"/>
        <w:overflowPunct w:val="0"/>
        <w:adjustRightInd w:val="0"/>
        <w:spacing w:line="360" w:lineRule="auto"/>
        <w:ind w:right="17"/>
        <w:jc w:val="both"/>
        <w:rPr>
          <w:rFonts w:ascii="Book Antiqua" w:hAnsi="Book Antiqua"/>
          <w:color w:val="000000" w:themeColor="text1"/>
          <w:sz w:val="24"/>
          <w:szCs w:val="24"/>
        </w:rPr>
      </w:pPr>
      <w:r>
        <w:rPr>
          <w:rFonts w:ascii="Book Antiqua" w:eastAsia="Times New Roman" w:hAnsi="Book Antiqua"/>
          <w:b/>
          <w:color w:val="000000"/>
          <w:sz w:val="24"/>
          <w:szCs w:val="24"/>
        </w:rPr>
        <w:t xml:space="preserve">Published online: </w:t>
      </w:r>
      <w:bookmarkEnd w:id="0"/>
      <w:bookmarkEnd w:id="1"/>
      <w:bookmarkEnd w:id="2"/>
      <w:bookmarkEnd w:id="3"/>
      <w:r>
        <w:rPr>
          <w:rFonts w:ascii="Book Antiqua" w:hAnsi="Book Antiqua"/>
          <w:b/>
          <w:sz w:val="24"/>
          <w:szCs w:val="24"/>
        </w:rPr>
        <w:br w:type="page"/>
      </w:r>
      <w:r>
        <w:rPr>
          <w:rFonts w:ascii="Book Antiqua" w:eastAsiaTheme="minorEastAsia" w:hAnsi="Book Antiqua"/>
          <w:b/>
          <w:color w:val="000000" w:themeColor="text1"/>
          <w:sz w:val="24"/>
          <w:szCs w:val="24"/>
          <w:lang w:eastAsia="zh-CN"/>
        </w:rPr>
        <w:lastRenderedPageBreak/>
        <w:t>A</w:t>
      </w:r>
      <w:r>
        <w:rPr>
          <w:rFonts w:ascii="Book Antiqua" w:hAnsi="Book Antiqua"/>
          <w:b/>
          <w:color w:val="000000" w:themeColor="text1"/>
          <w:sz w:val="24"/>
          <w:szCs w:val="24"/>
        </w:rPr>
        <w:t>bstract</w:t>
      </w:r>
    </w:p>
    <w:p w:rsidR="00A050FD" w:rsidRDefault="00E17659">
      <w:pPr>
        <w:kinsoku w:val="0"/>
        <w:overflowPunct w:val="0"/>
        <w:spacing w:line="360" w:lineRule="auto"/>
        <w:jc w:val="both"/>
        <w:rPr>
          <w:rFonts w:ascii="Book Antiqua" w:eastAsiaTheme="minorEastAsia" w:hAnsi="Book Antiqua"/>
          <w:color w:val="000000" w:themeColor="text1"/>
          <w:kern w:val="0"/>
          <w:sz w:val="24"/>
          <w:szCs w:val="24"/>
          <w:lang w:eastAsia="zh-CN"/>
        </w:rPr>
      </w:pPr>
      <w:r>
        <w:rPr>
          <w:rFonts w:ascii="Book Antiqua" w:hAnsi="Book Antiqua"/>
          <w:b/>
          <w:color w:val="000000" w:themeColor="text1"/>
          <w:sz w:val="24"/>
          <w:szCs w:val="24"/>
        </w:rPr>
        <w:t>AIM:</w:t>
      </w:r>
      <w:r>
        <w:rPr>
          <w:rFonts w:ascii="Book Antiqua" w:hAnsi="Book Antiqua"/>
          <w:color w:val="000000" w:themeColor="text1"/>
          <w:sz w:val="24"/>
          <w:szCs w:val="24"/>
        </w:rPr>
        <w:t xml:space="preserve"> </w:t>
      </w:r>
      <w:r>
        <w:rPr>
          <w:rFonts w:ascii="Book Antiqua" w:hAnsi="Book Antiqua"/>
          <w:color w:val="000000" w:themeColor="text1"/>
          <w:kern w:val="0"/>
          <w:sz w:val="24"/>
          <w:szCs w:val="24"/>
        </w:rPr>
        <w:t xml:space="preserve">To evaluate perceived risk, diagnostic testing, and acceptance of a diagnosis of irritable bowel syndrome </w:t>
      </w:r>
      <w:r>
        <w:rPr>
          <w:rFonts w:ascii="Book Antiqua" w:eastAsiaTheme="minorEastAsia" w:hAnsi="Book Antiqua"/>
          <w:color w:val="000000" w:themeColor="text1"/>
          <w:kern w:val="0"/>
          <w:sz w:val="24"/>
          <w:szCs w:val="24"/>
          <w:lang w:eastAsia="zh-CN"/>
        </w:rPr>
        <w:t xml:space="preserve">(IBS) </w:t>
      </w:r>
      <w:r>
        <w:rPr>
          <w:rFonts w:ascii="Book Antiqua" w:hAnsi="Book Antiqua"/>
          <w:color w:val="000000" w:themeColor="text1"/>
          <w:kern w:val="0"/>
          <w:sz w:val="24"/>
          <w:szCs w:val="24"/>
        </w:rPr>
        <w:t>among the Korean laypersons.</w:t>
      </w:r>
    </w:p>
    <w:p w:rsidR="00A050FD" w:rsidRDefault="00A050FD">
      <w:pPr>
        <w:kinsoku w:val="0"/>
        <w:overflowPunct w:val="0"/>
        <w:spacing w:line="360" w:lineRule="auto"/>
        <w:jc w:val="both"/>
        <w:rPr>
          <w:rFonts w:ascii="Book Antiqua" w:eastAsiaTheme="minorEastAsia" w:hAnsi="Book Antiqua"/>
          <w:color w:val="000000" w:themeColor="text1"/>
          <w:kern w:val="0"/>
          <w:sz w:val="24"/>
          <w:szCs w:val="24"/>
          <w:lang w:eastAsia="zh-CN"/>
        </w:rPr>
      </w:pPr>
    </w:p>
    <w:p w:rsidR="00A050FD" w:rsidRDefault="00E17659">
      <w:pPr>
        <w:kinsoku w:val="0"/>
        <w:overflowPunct w:val="0"/>
        <w:spacing w:line="360" w:lineRule="auto"/>
        <w:jc w:val="both"/>
        <w:rPr>
          <w:rFonts w:ascii="Book Antiqua" w:eastAsiaTheme="minorEastAsia" w:hAnsi="Book Antiqua"/>
          <w:color w:val="000000" w:themeColor="text1"/>
          <w:sz w:val="24"/>
          <w:szCs w:val="24"/>
          <w:lang w:eastAsia="zh-CN"/>
        </w:rPr>
      </w:pPr>
      <w:r>
        <w:rPr>
          <w:rFonts w:ascii="Book Antiqua" w:hAnsi="Book Antiqua"/>
          <w:b/>
          <w:color w:val="000000" w:themeColor="text1"/>
          <w:sz w:val="24"/>
          <w:szCs w:val="24"/>
        </w:rPr>
        <w:t>METHODS:</w:t>
      </w:r>
      <w:r>
        <w:rPr>
          <w:rFonts w:ascii="Book Antiqua" w:hAnsi="Book Antiqua"/>
          <w:color w:val="000000" w:themeColor="text1"/>
          <w:kern w:val="0"/>
          <w:sz w:val="24"/>
          <w:szCs w:val="24"/>
        </w:rPr>
        <w:t xml:space="preserve"> We designed a conceptual framework to evaluate the health-seeking behavior of subjects based on a knowledge, attitude, and practice model. We developed a vignette-based questionnaire about IBS based on a literature review and focused group interviews. The vignette described a 40-yr-old woman who meets the Rome III criteria for IBS without red-flag signs. It was followed by questions about demographic characteristics, health behaviors, IBS symptoms, risk perception, perceived need for diagnostic tests, and acceptance of a positive diagnosis of IBS. We planned a nationwide survey targeting laypersons without IBS and between the ages of 20 and 69 y</w:t>
      </w:r>
      <w:r>
        <w:rPr>
          <w:rFonts w:ascii="Book Antiqua" w:eastAsiaTheme="minorEastAsia" w:hAnsi="Book Antiqua"/>
          <w:color w:val="000000" w:themeColor="text1"/>
          <w:kern w:val="0"/>
          <w:sz w:val="24"/>
          <w:szCs w:val="24"/>
          <w:lang w:eastAsia="zh-CN"/>
        </w:rPr>
        <w:t>r</w:t>
      </w:r>
      <w:r>
        <w:rPr>
          <w:rFonts w:ascii="Book Antiqua" w:hAnsi="Book Antiqua"/>
          <w:color w:val="000000" w:themeColor="text1"/>
          <w:kern w:val="0"/>
          <w:sz w:val="24"/>
          <w:szCs w:val="24"/>
        </w:rPr>
        <w:t>. Survey participants were selected by quota sampling stratified by gender, age, and nationwide location. A m</w:t>
      </w:r>
      <w:r>
        <w:rPr>
          <w:rFonts w:ascii="Book Antiqua" w:hAnsi="Book Antiqua"/>
          <w:color w:val="000000" w:themeColor="text1"/>
          <w:sz w:val="24"/>
          <w:szCs w:val="24"/>
        </w:rPr>
        <w:t xml:space="preserve">ultivariate logistic model was constructed based on literature reviews, </w:t>
      </w:r>
      <w:proofErr w:type="spellStart"/>
      <w:r>
        <w:rPr>
          <w:rFonts w:ascii="Book Antiqua" w:hAnsi="Book Antiqua"/>
          <w:color w:val="000000" w:themeColor="text1"/>
          <w:sz w:val="24"/>
          <w:szCs w:val="24"/>
        </w:rPr>
        <w:t>univariate</w:t>
      </w:r>
      <w:proofErr w:type="spellEnd"/>
      <w:r>
        <w:rPr>
          <w:rFonts w:ascii="Book Antiqua" w:hAnsi="Book Antiqua"/>
          <w:color w:val="000000" w:themeColor="text1"/>
          <w:sz w:val="24"/>
          <w:szCs w:val="24"/>
        </w:rPr>
        <w:t xml:space="preserve"> analysis, and a stepwise selection method to investigate correlations between the perceived risk, need for diagnostic tests, and acceptance of a positive diagnosis.</w:t>
      </w:r>
    </w:p>
    <w:p w:rsidR="00A050FD" w:rsidRDefault="00A050FD">
      <w:pPr>
        <w:kinsoku w:val="0"/>
        <w:overflowPunct w:val="0"/>
        <w:spacing w:line="360" w:lineRule="auto"/>
        <w:jc w:val="both"/>
        <w:rPr>
          <w:rFonts w:ascii="Book Antiqua" w:eastAsiaTheme="minorEastAsia" w:hAnsi="Book Antiqua"/>
          <w:color w:val="000000" w:themeColor="text1"/>
          <w:kern w:val="0"/>
          <w:sz w:val="24"/>
          <w:szCs w:val="24"/>
          <w:lang w:eastAsia="zh-CN"/>
        </w:rPr>
      </w:pPr>
    </w:p>
    <w:p w:rsidR="00A050FD" w:rsidRDefault="00E17659">
      <w:pPr>
        <w:kinsoku w:val="0"/>
        <w:overflowPunct w:val="0"/>
        <w:spacing w:line="360" w:lineRule="auto"/>
        <w:jc w:val="both"/>
        <w:rPr>
          <w:rFonts w:ascii="Book Antiqua" w:eastAsiaTheme="minorEastAsia" w:hAnsi="Book Antiqua"/>
          <w:color w:val="000000" w:themeColor="text1"/>
          <w:sz w:val="24"/>
          <w:szCs w:val="24"/>
          <w:lang w:eastAsia="zh-CN"/>
        </w:rPr>
      </w:pPr>
      <w:r>
        <w:rPr>
          <w:rFonts w:ascii="Book Antiqua" w:hAnsi="Book Antiqua"/>
          <w:b/>
          <w:color w:val="000000" w:themeColor="text1"/>
          <w:sz w:val="24"/>
          <w:szCs w:val="24"/>
        </w:rPr>
        <w:t>RESULTS:</w:t>
      </w:r>
      <w:r>
        <w:rPr>
          <w:rFonts w:ascii="Book Antiqua" w:eastAsia="宋体" w:hAnsi="Book Antiqua"/>
          <w:b/>
          <w:color w:val="000000" w:themeColor="text1"/>
          <w:sz w:val="24"/>
          <w:szCs w:val="24"/>
          <w:lang w:eastAsia="zh-CN"/>
        </w:rPr>
        <w:t xml:space="preserve"> </w:t>
      </w:r>
      <w:r>
        <w:rPr>
          <w:rFonts w:ascii="Book Antiqua" w:hAnsi="Book Antiqua"/>
          <w:color w:val="000000" w:themeColor="text1"/>
          <w:sz w:val="24"/>
          <w:szCs w:val="24"/>
        </w:rPr>
        <w:t>Of 2354 eligible households, 1000 subjects completed the survey and 983 subjects were analyzed, excluding those who met symptom criteria for IBS.</w:t>
      </w:r>
      <w:r>
        <w:rPr>
          <w:rFonts w:ascii="Book Antiqua" w:eastAsia="宋体" w:hAnsi="Book Antiqua"/>
          <w:color w:val="000000" w:themeColor="text1"/>
          <w:sz w:val="24"/>
          <w:szCs w:val="24"/>
          <w:lang w:eastAsia="zh-CN"/>
        </w:rPr>
        <w:t xml:space="preserve"> </w:t>
      </w:r>
      <w:r>
        <w:rPr>
          <w:rFonts w:ascii="Book Antiqua" w:hAnsi="Book Antiqua"/>
          <w:color w:val="000000" w:themeColor="text1"/>
          <w:sz w:val="24"/>
          <w:szCs w:val="24"/>
        </w:rPr>
        <w:t xml:space="preserve">After reading the IBS vignette, the majority of subjects (86.8%) responded that the patient was at increased risk of severe disease. The most frequent concern was colon cancer (59.8%), followed by surgical condition (51.5%). Most subjects responded the patient needs diagnostic tests (97.2%). Colonoscopy was the most commonly required test (79.5%). Less than half of the respondents requested a stool examination (45.0%), blood test (40.7%), abdominal ultrasound (36.0%), or computed tomography (20.2%). The subjects who felt increased risk were more likely to see a need for colonoscopy </w:t>
      </w:r>
      <w:r>
        <w:rPr>
          <w:rFonts w:ascii="Book Antiqua" w:eastAsiaTheme="minorEastAsia" w:hAnsi="Book Antiqua"/>
          <w:color w:val="000000" w:themeColor="text1"/>
          <w:sz w:val="24"/>
          <w:szCs w:val="24"/>
          <w:lang w:eastAsia="zh-CN"/>
        </w:rPr>
        <w:t xml:space="preserve">[adjusted </w:t>
      </w:r>
      <w:r w:rsidR="000F0104">
        <w:rPr>
          <w:rFonts w:ascii="Book Antiqua" w:eastAsiaTheme="minorEastAsia" w:hAnsi="Book Antiqua" w:hint="eastAsia"/>
          <w:color w:val="000000" w:themeColor="text1"/>
          <w:sz w:val="24"/>
          <w:szCs w:val="24"/>
          <w:lang w:eastAsia="zh-CN"/>
        </w:rPr>
        <w:t>o</w:t>
      </w:r>
      <w:r w:rsidR="000F0104" w:rsidRPr="000F0104">
        <w:rPr>
          <w:rFonts w:ascii="Book Antiqua" w:eastAsiaTheme="minorEastAsia" w:hAnsi="Book Antiqua" w:hint="eastAsia"/>
          <w:color w:val="000000" w:themeColor="text1"/>
          <w:sz w:val="24"/>
          <w:szCs w:val="24"/>
          <w:lang w:eastAsia="zh-CN"/>
        </w:rPr>
        <w:t xml:space="preserve">dds </w:t>
      </w:r>
      <w:r w:rsidR="00B441B3" w:rsidRPr="00D32B36">
        <w:rPr>
          <w:rFonts w:ascii="Book Antiqua" w:eastAsiaTheme="minorEastAsia" w:hAnsi="Book Antiqua" w:hint="eastAsia"/>
          <w:color w:val="000000" w:themeColor="text1"/>
          <w:sz w:val="24"/>
          <w:szCs w:val="24"/>
          <w:lang w:eastAsia="zh-CN"/>
        </w:rPr>
        <w:t xml:space="preserve">ratio </w:t>
      </w:r>
      <w:r w:rsidR="00AC5CFE" w:rsidRPr="00D32B36">
        <w:rPr>
          <w:rFonts w:ascii="Book Antiqua" w:hAnsi="Book Antiqua"/>
          <w:color w:val="000000" w:themeColor="text1"/>
          <w:sz w:val="24"/>
          <w:szCs w:val="24"/>
        </w:rPr>
        <w:t>(</w:t>
      </w:r>
      <w:proofErr w:type="spellStart"/>
      <w:r w:rsidR="00AC5CFE" w:rsidRPr="00D32B36">
        <w:rPr>
          <w:rFonts w:ascii="Book Antiqua" w:hAnsi="Book Antiqua"/>
          <w:color w:val="000000" w:themeColor="text1"/>
          <w:sz w:val="24"/>
          <w:szCs w:val="24"/>
        </w:rPr>
        <w:t>aOR</w:t>
      </w:r>
      <w:proofErr w:type="spellEnd"/>
      <w:r w:rsidR="00B441B3" w:rsidRPr="00D32B36">
        <w:rPr>
          <w:rFonts w:ascii="Book Antiqua" w:eastAsiaTheme="minorEastAsia" w:hAnsi="Book Antiqua" w:hint="eastAsia"/>
          <w:color w:val="000000" w:themeColor="text1"/>
          <w:sz w:val="24"/>
          <w:szCs w:val="24"/>
          <w:lang w:eastAsia="zh-CN"/>
        </w:rPr>
        <w:t xml:space="preserve">) </w:t>
      </w:r>
      <w:r w:rsidR="00AC5CFE" w:rsidRPr="00D32B36">
        <w:rPr>
          <w:rFonts w:ascii="Book Antiqua" w:hAnsi="Book Antiqua"/>
          <w:color w:val="000000" w:themeColor="text1"/>
          <w:sz w:val="24"/>
          <w:szCs w:val="24"/>
        </w:rPr>
        <w:t>=</w:t>
      </w:r>
      <w:r w:rsidR="00B441B3" w:rsidRPr="00D32B36">
        <w:rPr>
          <w:rFonts w:ascii="Book Antiqua" w:eastAsiaTheme="minorEastAsia" w:hAnsi="Book Antiqua" w:hint="eastAsia"/>
          <w:color w:val="000000" w:themeColor="text1"/>
          <w:sz w:val="24"/>
          <w:szCs w:val="24"/>
          <w:lang w:eastAsia="zh-CN"/>
        </w:rPr>
        <w:t xml:space="preserve"> </w:t>
      </w:r>
      <w:r w:rsidRPr="00E17659">
        <w:rPr>
          <w:rFonts w:ascii="Book Antiqua" w:hAnsi="Book Antiqua"/>
          <w:color w:val="000000" w:themeColor="text1"/>
          <w:sz w:val="24"/>
          <w:szCs w:val="24"/>
        </w:rPr>
        <w:t>2.10</w:t>
      </w:r>
      <w:r w:rsidR="00B441B3" w:rsidRPr="008B35CD">
        <w:rPr>
          <w:rFonts w:ascii="Book Antiqua" w:eastAsiaTheme="minorEastAsia" w:hAnsi="Book Antiqua" w:hint="eastAsia"/>
          <w:color w:val="000000" w:themeColor="text1"/>
          <w:sz w:val="24"/>
          <w:szCs w:val="24"/>
          <w:lang w:eastAsia="zh-CN"/>
        </w:rPr>
        <w:t xml:space="preserve">, </w:t>
      </w:r>
      <w:r w:rsidR="00AC5CFE" w:rsidRPr="000F0104">
        <w:rPr>
          <w:rFonts w:ascii="Book Antiqua" w:hAnsi="Book Antiqua"/>
          <w:color w:val="000000" w:themeColor="text1"/>
          <w:sz w:val="24"/>
          <w:szCs w:val="24"/>
        </w:rPr>
        <w:t>95%CI</w:t>
      </w:r>
      <w:r w:rsidR="0001558F" w:rsidRPr="000F0104">
        <w:rPr>
          <w:rFonts w:ascii="Book Antiqua" w:eastAsia="宋体" w:hAnsi="Book Antiqua"/>
          <w:color w:val="000000" w:themeColor="text1"/>
          <w:sz w:val="24"/>
          <w:szCs w:val="24"/>
          <w:lang w:eastAsia="zh-CN"/>
        </w:rPr>
        <w:t xml:space="preserve">: </w:t>
      </w:r>
      <w:r w:rsidRPr="00E17659">
        <w:rPr>
          <w:rFonts w:ascii="Book Antiqua" w:hAnsi="Book Antiqua"/>
          <w:color w:val="000000" w:themeColor="text1"/>
          <w:sz w:val="24"/>
          <w:szCs w:val="24"/>
        </w:rPr>
        <w:t>1.38</w:t>
      </w:r>
      <w:r w:rsidRPr="00E17659">
        <w:rPr>
          <w:rFonts w:ascii="Book Antiqua" w:eastAsia="宋体" w:hAnsi="Book Antiqua"/>
          <w:color w:val="000000" w:themeColor="text1"/>
          <w:sz w:val="24"/>
          <w:szCs w:val="24"/>
          <w:lang w:eastAsia="zh-CN"/>
        </w:rPr>
        <w:t>-</w:t>
      </w:r>
      <w:r w:rsidRPr="00E17659">
        <w:rPr>
          <w:rFonts w:ascii="Book Antiqua" w:hAnsi="Book Antiqua"/>
          <w:color w:val="000000" w:themeColor="text1"/>
          <w:sz w:val="24"/>
          <w:szCs w:val="24"/>
        </w:rPr>
        <w:t>3.18</w:t>
      </w:r>
      <w:r w:rsidR="00B441B3" w:rsidRPr="008B35CD">
        <w:rPr>
          <w:rFonts w:ascii="Book Antiqua" w:eastAsiaTheme="minorEastAsia" w:hAnsi="Book Antiqua" w:hint="eastAsia"/>
          <w:color w:val="000000" w:themeColor="text1"/>
          <w:sz w:val="24"/>
          <w:szCs w:val="24"/>
          <w:lang w:eastAsia="zh-CN"/>
        </w:rPr>
        <w:t>]</w:t>
      </w:r>
      <w:r w:rsidR="00F044CF" w:rsidRPr="000F0104">
        <w:rPr>
          <w:rFonts w:ascii="Book Antiqua" w:hAnsi="Book Antiqua"/>
          <w:color w:val="000000" w:themeColor="text1"/>
          <w:sz w:val="24"/>
          <w:szCs w:val="24"/>
        </w:rPr>
        <w:t>.</w:t>
      </w:r>
      <w:r w:rsidR="00AC5CFE" w:rsidRPr="000F0104">
        <w:rPr>
          <w:rFonts w:ascii="Book Antiqua" w:hAnsi="Book Antiqua"/>
          <w:color w:val="000000" w:themeColor="text1"/>
          <w:sz w:val="24"/>
          <w:szCs w:val="24"/>
        </w:rPr>
        <w:t xml:space="preserve"> </w:t>
      </w:r>
      <w:r w:rsidR="00F044CF" w:rsidRPr="00D32B36">
        <w:rPr>
          <w:rFonts w:ascii="Book Antiqua" w:hAnsi="Book Antiqua"/>
          <w:color w:val="000000" w:themeColor="text1"/>
          <w:sz w:val="24"/>
          <w:szCs w:val="24"/>
        </w:rPr>
        <w:t>When asked about the positive diagnosis, the most frequent response was that “the patient would not be reassured” (</w:t>
      </w:r>
      <w:r w:rsidRPr="00E17659">
        <w:rPr>
          <w:rFonts w:ascii="Book Antiqua" w:hAnsi="Book Antiqua"/>
          <w:color w:val="000000" w:themeColor="text1"/>
          <w:sz w:val="24"/>
          <w:szCs w:val="24"/>
        </w:rPr>
        <w:t>65.7</w:t>
      </w:r>
      <w:r w:rsidR="00F044CF" w:rsidRPr="008B35CD">
        <w:rPr>
          <w:rFonts w:ascii="Book Antiqua" w:hAnsi="Book Antiqua"/>
          <w:color w:val="000000" w:themeColor="text1"/>
          <w:sz w:val="24"/>
          <w:szCs w:val="24"/>
        </w:rPr>
        <w:t xml:space="preserve">%). The increased risk perception group was </w:t>
      </w:r>
      <w:r w:rsidR="00AC5CFE" w:rsidRPr="000F0104">
        <w:rPr>
          <w:rFonts w:ascii="Book Antiqua" w:hAnsi="Book Antiqua"/>
          <w:color w:val="000000" w:themeColor="text1"/>
          <w:sz w:val="24"/>
          <w:szCs w:val="24"/>
        </w:rPr>
        <w:t xml:space="preserve">less likely to be reassured by a </w:t>
      </w:r>
      <w:r w:rsidR="00AC5CFE" w:rsidRPr="000F0104">
        <w:rPr>
          <w:rFonts w:ascii="Book Antiqua" w:hAnsi="Book Antiqua"/>
          <w:color w:val="000000" w:themeColor="text1"/>
          <w:sz w:val="24"/>
          <w:szCs w:val="24"/>
        </w:rPr>
        <w:lastRenderedPageBreak/>
        <w:t>positive diagnosis of IBS, compared to the other respondents (</w:t>
      </w:r>
      <w:proofErr w:type="spellStart"/>
      <w:r w:rsidR="00AC5CFE" w:rsidRPr="000F0104">
        <w:rPr>
          <w:rFonts w:ascii="Book Antiqua" w:hAnsi="Book Antiqua"/>
          <w:color w:val="000000" w:themeColor="text1"/>
          <w:sz w:val="24"/>
          <w:szCs w:val="24"/>
        </w:rPr>
        <w:t>aOR</w:t>
      </w:r>
      <w:proofErr w:type="spellEnd"/>
      <w:r w:rsidR="003B30A4" w:rsidRPr="000F0104">
        <w:rPr>
          <w:rFonts w:ascii="Book Antiqua" w:eastAsiaTheme="minorEastAsia" w:hAnsi="Book Antiqua" w:hint="eastAsia"/>
          <w:color w:val="000000" w:themeColor="text1"/>
          <w:sz w:val="24"/>
          <w:szCs w:val="24"/>
          <w:lang w:eastAsia="zh-CN"/>
        </w:rPr>
        <w:t xml:space="preserve"> </w:t>
      </w:r>
      <w:r w:rsidR="00AC5CFE" w:rsidRPr="000F0104">
        <w:rPr>
          <w:rFonts w:ascii="Book Antiqua" w:hAnsi="Book Antiqua"/>
          <w:color w:val="000000" w:themeColor="text1"/>
          <w:sz w:val="24"/>
          <w:szCs w:val="24"/>
        </w:rPr>
        <w:t>=</w:t>
      </w:r>
      <w:r w:rsidR="003B30A4" w:rsidRPr="000F0104">
        <w:rPr>
          <w:rFonts w:ascii="Book Antiqua" w:eastAsiaTheme="minorEastAsia" w:hAnsi="Book Antiqua" w:hint="eastAsia"/>
          <w:color w:val="000000" w:themeColor="text1"/>
          <w:sz w:val="24"/>
          <w:szCs w:val="24"/>
          <w:lang w:eastAsia="zh-CN"/>
        </w:rPr>
        <w:t xml:space="preserve"> </w:t>
      </w:r>
      <w:r w:rsidR="00AC5CFE" w:rsidRPr="00D32B36">
        <w:rPr>
          <w:rFonts w:ascii="Book Antiqua" w:hAnsi="Book Antiqua"/>
          <w:color w:val="000000" w:themeColor="text1"/>
          <w:sz w:val="24"/>
          <w:szCs w:val="24"/>
        </w:rPr>
        <w:t>0.52</w:t>
      </w:r>
      <w:r w:rsidR="003B30A4" w:rsidRPr="00D32B36">
        <w:rPr>
          <w:rFonts w:ascii="Book Antiqua" w:eastAsiaTheme="minorEastAsia" w:hAnsi="Book Antiqua" w:hint="eastAsia"/>
          <w:color w:val="000000" w:themeColor="text1"/>
          <w:sz w:val="24"/>
          <w:szCs w:val="24"/>
          <w:lang w:eastAsia="zh-CN"/>
        </w:rPr>
        <w:t>,</w:t>
      </w:r>
      <w:r w:rsidR="00AC5CFE" w:rsidRPr="00D32B36">
        <w:rPr>
          <w:rFonts w:ascii="Book Antiqua" w:hAnsi="Book Antiqua"/>
          <w:color w:val="000000" w:themeColor="text1"/>
          <w:sz w:val="24"/>
          <w:szCs w:val="24"/>
        </w:rPr>
        <w:t xml:space="preserve"> 95%CI</w:t>
      </w:r>
      <w:r w:rsidR="0001558F" w:rsidRPr="00BB1CA7">
        <w:rPr>
          <w:rFonts w:ascii="Book Antiqua" w:eastAsia="宋体" w:hAnsi="Book Antiqua"/>
          <w:color w:val="000000" w:themeColor="text1"/>
          <w:sz w:val="24"/>
          <w:szCs w:val="24"/>
          <w:lang w:eastAsia="zh-CN"/>
        </w:rPr>
        <w:t xml:space="preserve">: </w:t>
      </w:r>
      <w:r w:rsidR="00AC5CFE" w:rsidRPr="00DF0550">
        <w:rPr>
          <w:rFonts w:ascii="Book Antiqua" w:hAnsi="Book Antiqua"/>
          <w:color w:val="000000" w:themeColor="text1"/>
          <w:sz w:val="24"/>
          <w:szCs w:val="24"/>
        </w:rPr>
        <w:t>0.34</w:t>
      </w:r>
      <w:r>
        <w:rPr>
          <w:rFonts w:ascii="Book Antiqua" w:eastAsia="宋体" w:hAnsi="Book Antiqua"/>
          <w:color w:val="000000" w:themeColor="text1"/>
          <w:sz w:val="24"/>
          <w:szCs w:val="24"/>
          <w:lang w:eastAsia="zh-CN"/>
        </w:rPr>
        <w:t>-</w:t>
      </w:r>
      <w:r>
        <w:rPr>
          <w:rFonts w:ascii="Book Antiqua" w:hAnsi="Book Antiqua"/>
          <w:color w:val="000000" w:themeColor="text1"/>
          <w:sz w:val="24"/>
          <w:szCs w:val="24"/>
        </w:rPr>
        <w:t>0.78).</w:t>
      </w:r>
    </w:p>
    <w:p w:rsidR="00A050FD" w:rsidRDefault="00A050FD">
      <w:pPr>
        <w:kinsoku w:val="0"/>
        <w:overflowPunct w:val="0"/>
        <w:spacing w:line="360" w:lineRule="auto"/>
        <w:jc w:val="both"/>
        <w:rPr>
          <w:rFonts w:ascii="Book Antiqua" w:eastAsiaTheme="minorEastAsia" w:hAnsi="Book Antiqua"/>
          <w:color w:val="000000" w:themeColor="text1"/>
          <w:sz w:val="24"/>
          <w:szCs w:val="24"/>
          <w:lang w:eastAsia="zh-CN"/>
        </w:rPr>
      </w:pPr>
    </w:p>
    <w:p w:rsidR="00A050FD" w:rsidRDefault="00E17659">
      <w:pPr>
        <w:kinsoku w:val="0"/>
        <w:overflowPunct w:val="0"/>
        <w:spacing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CONCLUSION:</w:t>
      </w:r>
      <w:r>
        <w:rPr>
          <w:rFonts w:ascii="Book Antiqua" w:hAnsi="Book Antiqua"/>
          <w:color w:val="000000" w:themeColor="text1"/>
          <w:sz w:val="24"/>
          <w:szCs w:val="24"/>
        </w:rPr>
        <w:t xml:space="preserve"> For IBS diagnosis, increased risk perception is a possible barrier to the appropriate use of diagnostic tests and to the patient’s acceptance of a positive diagnosis.</w:t>
      </w:r>
    </w:p>
    <w:p w:rsidR="00A050FD" w:rsidRDefault="00A050FD">
      <w:pPr>
        <w:spacing w:line="360" w:lineRule="auto"/>
        <w:jc w:val="both"/>
        <w:rPr>
          <w:rFonts w:ascii="Book Antiqua" w:hAnsi="Book Antiqua"/>
          <w:sz w:val="24"/>
          <w:szCs w:val="24"/>
          <w:lang w:eastAsia="zh-CN"/>
        </w:rPr>
      </w:pPr>
    </w:p>
    <w:p w:rsidR="00A050FD" w:rsidRDefault="00E17659">
      <w:pPr>
        <w:spacing w:line="360" w:lineRule="auto"/>
        <w:jc w:val="both"/>
        <w:rPr>
          <w:rFonts w:ascii="Book Antiqua" w:hAnsi="Book Antiqua"/>
          <w:sz w:val="24"/>
          <w:szCs w:val="24"/>
        </w:rPr>
      </w:pPr>
      <w:r>
        <w:rPr>
          <w:rFonts w:ascii="Book Antiqua" w:hAnsi="Book Antiqua"/>
          <w:sz w:val="24"/>
          <w:szCs w:val="24"/>
        </w:rPr>
        <w:t xml:space="preserve">© 2014 </w:t>
      </w:r>
      <w:proofErr w:type="spellStart"/>
      <w:r>
        <w:rPr>
          <w:rFonts w:ascii="Book Antiqua" w:hAnsi="Book Antiqua"/>
          <w:sz w:val="24"/>
          <w:szCs w:val="24"/>
        </w:rPr>
        <w:t>Baishideng</w:t>
      </w:r>
      <w:proofErr w:type="spellEnd"/>
      <w:r>
        <w:rPr>
          <w:rFonts w:ascii="Book Antiqua" w:hAnsi="Book Antiqua"/>
          <w:sz w:val="24"/>
          <w:szCs w:val="24"/>
        </w:rPr>
        <w:t xml:space="preserve"> Publishing Group Inc. All rights reserved.</w:t>
      </w:r>
    </w:p>
    <w:p w:rsidR="00A050FD" w:rsidRDefault="00A050FD">
      <w:pPr>
        <w:kinsoku w:val="0"/>
        <w:overflowPunct w:val="0"/>
        <w:spacing w:line="360" w:lineRule="auto"/>
        <w:jc w:val="both"/>
        <w:rPr>
          <w:rFonts w:ascii="Book Antiqua" w:hAnsi="Book Antiqua"/>
          <w:b/>
          <w:color w:val="000000" w:themeColor="text1"/>
          <w:sz w:val="24"/>
          <w:szCs w:val="24"/>
        </w:rPr>
      </w:pPr>
    </w:p>
    <w:p w:rsidR="00A050FD" w:rsidRDefault="00E17659">
      <w:pPr>
        <w:kinsoku w:val="0"/>
        <w:overflowPunct w:val="0"/>
        <w:spacing w:line="360" w:lineRule="auto"/>
        <w:jc w:val="both"/>
        <w:rPr>
          <w:rFonts w:ascii="Book Antiqua" w:eastAsiaTheme="minorEastAsia" w:hAnsi="Book Antiqua"/>
          <w:b/>
          <w:color w:val="000000" w:themeColor="text1"/>
          <w:sz w:val="24"/>
          <w:szCs w:val="24"/>
          <w:lang w:eastAsia="zh-CN"/>
        </w:rPr>
      </w:pPr>
      <w:r>
        <w:rPr>
          <w:rFonts w:ascii="Book Antiqua" w:hAnsi="Book Antiqua"/>
          <w:b/>
          <w:color w:val="000000" w:themeColor="text1"/>
          <w:sz w:val="24"/>
          <w:szCs w:val="24"/>
        </w:rPr>
        <w:t xml:space="preserve">Key words: </w:t>
      </w:r>
      <w:r>
        <w:rPr>
          <w:rFonts w:ascii="Book Antiqua" w:eastAsiaTheme="minorEastAsia" w:hAnsi="Book Antiqua"/>
          <w:color w:val="000000" w:themeColor="text1"/>
          <w:sz w:val="24"/>
          <w:szCs w:val="24"/>
          <w:lang w:eastAsia="zh-CN"/>
        </w:rPr>
        <w:t>D</w:t>
      </w:r>
      <w:r>
        <w:rPr>
          <w:rFonts w:ascii="Book Antiqua" w:hAnsi="Book Antiqua"/>
          <w:color w:val="000000" w:themeColor="text1"/>
          <w:sz w:val="24"/>
          <w:szCs w:val="24"/>
        </w:rPr>
        <w:t xml:space="preserve">iagnostic testing; </w:t>
      </w:r>
      <w:r>
        <w:rPr>
          <w:rFonts w:ascii="Book Antiqua" w:eastAsiaTheme="minorEastAsia" w:hAnsi="Book Antiqua"/>
          <w:color w:val="000000" w:themeColor="text1"/>
          <w:sz w:val="24"/>
          <w:szCs w:val="24"/>
          <w:lang w:eastAsia="zh-CN"/>
        </w:rPr>
        <w:t>P</w:t>
      </w:r>
      <w:r>
        <w:rPr>
          <w:rFonts w:ascii="Book Antiqua" w:hAnsi="Book Antiqua"/>
          <w:color w:val="000000" w:themeColor="text1"/>
          <w:sz w:val="24"/>
          <w:szCs w:val="24"/>
        </w:rPr>
        <w:t xml:space="preserve">atient attitude; </w:t>
      </w:r>
      <w:r>
        <w:rPr>
          <w:rFonts w:ascii="Book Antiqua" w:eastAsiaTheme="minorEastAsia" w:hAnsi="Book Antiqua"/>
          <w:color w:val="000000" w:themeColor="text1"/>
          <w:sz w:val="24"/>
          <w:szCs w:val="24"/>
          <w:lang w:eastAsia="zh-CN"/>
        </w:rPr>
        <w:t>P</w:t>
      </w:r>
      <w:r>
        <w:rPr>
          <w:rFonts w:ascii="Book Antiqua" w:hAnsi="Book Antiqua"/>
          <w:color w:val="000000" w:themeColor="text1"/>
          <w:sz w:val="24"/>
          <w:szCs w:val="24"/>
        </w:rPr>
        <w:t xml:space="preserve">ositive diagnosis; </w:t>
      </w:r>
      <w:r>
        <w:rPr>
          <w:rFonts w:ascii="Book Antiqua" w:eastAsiaTheme="minorEastAsia" w:hAnsi="Book Antiqua"/>
          <w:color w:val="000000" w:themeColor="text1"/>
          <w:sz w:val="24"/>
          <w:szCs w:val="24"/>
          <w:lang w:eastAsia="zh-CN"/>
        </w:rPr>
        <w:t>F</w:t>
      </w:r>
      <w:r>
        <w:rPr>
          <w:rFonts w:ascii="Book Antiqua" w:hAnsi="Book Antiqua"/>
          <w:color w:val="000000" w:themeColor="text1"/>
          <w:sz w:val="24"/>
          <w:szCs w:val="24"/>
        </w:rPr>
        <w:t>unctional gastrointestinal disease</w:t>
      </w:r>
      <w:r w:rsidR="000F0104">
        <w:rPr>
          <w:rFonts w:ascii="Book Antiqua" w:eastAsiaTheme="minorEastAsia" w:hAnsi="Book Antiqua" w:hint="eastAsia"/>
          <w:color w:val="000000" w:themeColor="text1"/>
          <w:sz w:val="24"/>
          <w:szCs w:val="24"/>
          <w:lang w:eastAsia="zh-CN"/>
        </w:rPr>
        <w:t xml:space="preserve">; </w:t>
      </w:r>
      <w:r w:rsidR="000F0104">
        <w:rPr>
          <w:rFonts w:ascii="Book Antiqua" w:eastAsiaTheme="minorEastAsia" w:hAnsi="Book Antiqua" w:hint="eastAsia"/>
          <w:color w:val="000000" w:themeColor="text1"/>
          <w:kern w:val="0"/>
          <w:sz w:val="24"/>
          <w:szCs w:val="24"/>
          <w:lang w:eastAsia="zh-CN"/>
        </w:rPr>
        <w:t>I</w:t>
      </w:r>
      <w:r w:rsidR="000F0104" w:rsidRPr="0047039D">
        <w:rPr>
          <w:rFonts w:ascii="Book Antiqua" w:hAnsi="Book Antiqua"/>
          <w:color w:val="000000" w:themeColor="text1"/>
          <w:kern w:val="0"/>
          <w:sz w:val="24"/>
          <w:szCs w:val="24"/>
        </w:rPr>
        <w:t>rritable bowel syndrome</w:t>
      </w:r>
    </w:p>
    <w:p w:rsidR="00A050FD" w:rsidRDefault="00A050FD">
      <w:pPr>
        <w:kinsoku w:val="0"/>
        <w:overflowPunct w:val="0"/>
        <w:spacing w:line="360" w:lineRule="auto"/>
        <w:jc w:val="both"/>
        <w:rPr>
          <w:rFonts w:ascii="Book Antiqua" w:eastAsia="宋体" w:hAnsi="Book Antiqua"/>
          <w:b/>
          <w:color w:val="000000" w:themeColor="text1"/>
          <w:sz w:val="24"/>
          <w:szCs w:val="24"/>
          <w:lang w:eastAsia="zh-CN"/>
        </w:rPr>
      </w:pPr>
    </w:p>
    <w:p w:rsidR="00A050FD" w:rsidRDefault="0001558F">
      <w:pPr>
        <w:kinsoku w:val="0"/>
        <w:overflowPunct w:val="0"/>
        <w:spacing w:line="360" w:lineRule="auto"/>
        <w:jc w:val="both"/>
        <w:rPr>
          <w:rFonts w:ascii="Book Antiqua" w:eastAsiaTheme="minorEastAsia" w:hAnsi="Book Antiqua"/>
          <w:color w:val="000000" w:themeColor="text1"/>
          <w:sz w:val="24"/>
          <w:szCs w:val="24"/>
          <w:lang w:eastAsia="zh-CN"/>
        </w:rPr>
      </w:pPr>
      <w:r w:rsidRPr="00BB1CA7">
        <w:rPr>
          <w:rFonts w:ascii="Book Antiqua" w:eastAsia="宋体" w:hAnsi="Book Antiqua"/>
          <w:b/>
          <w:color w:val="000000" w:themeColor="text1"/>
          <w:sz w:val="24"/>
          <w:szCs w:val="24"/>
          <w:lang w:eastAsia="zh-CN"/>
        </w:rPr>
        <w:t xml:space="preserve">Core </w:t>
      </w:r>
      <w:r w:rsidR="00B81586" w:rsidRPr="00DF0550">
        <w:rPr>
          <w:rFonts w:ascii="Book Antiqua" w:eastAsiaTheme="minorEastAsia" w:hAnsi="Book Antiqua"/>
          <w:b/>
          <w:color w:val="000000" w:themeColor="text1"/>
          <w:sz w:val="24"/>
          <w:szCs w:val="24"/>
          <w:lang w:eastAsia="zh-CN"/>
        </w:rPr>
        <w:t>tip</w:t>
      </w:r>
      <w:r w:rsidR="00E17659">
        <w:rPr>
          <w:rFonts w:ascii="Book Antiqua" w:eastAsia="宋体" w:hAnsi="Book Antiqua"/>
          <w:b/>
          <w:color w:val="000000" w:themeColor="text1"/>
          <w:sz w:val="24"/>
          <w:szCs w:val="24"/>
          <w:lang w:eastAsia="zh-CN"/>
        </w:rPr>
        <w:t>:</w:t>
      </w:r>
      <w:r w:rsidR="00E17659">
        <w:rPr>
          <w:rFonts w:ascii="Book Antiqua" w:eastAsiaTheme="minorEastAsia" w:hAnsi="Book Antiqua"/>
          <w:b/>
          <w:color w:val="000000" w:themeColor="text1"/>
          <w:sz w:val="24"/>
          <w:szCs w:val="24"/>
          <w:lang w:eastAsia="zh-CN"/>
        </w:rPr>
        <w:t xml:space="preserve"> </w:t>
      </w:r>
      <w:r w:rsidR="00E17659">
        <w:rPr>
          <w:rFonts w:ascii="Book Antiqua" w:hAnsi="Book Antiqua"/>
          <w:color w:val="000000" w:themeColor="text1"/>
          <w:sz w:val="24"/>
          <w:szCs w:val="24"/>
        </w:rPr>
        <w:t xml:space="preserve">To our knowledge, this is the first study to evaluate the acceptance of laypersons (as potential patients or lay consultants) with a positive diagnosis of </w:t>
      </w:r>
      <w:r w:rsidR="00E17659">
        <w:rPr>
          <w:rFonts w:ascii="Book Antiqua" w:hAnsi="Book Antiqua"/>
          <w:color w:val="000000" w:themeColor="text1"/>
          <w:kern w:val="0"/>
          <w:sz w:val="24"/>
          <w:szCs w:val="24"/>
        </w:rPr>
        <w:t xml:space="preserve">irritable bowel syndrome </w:t>
      </w:r>
      <w:r w:rsidR="00E17659">
        <w:rPr>
          <w:rFonts w:ascii="Book Antiqua" w:eastAsiaTheme="minorEastAsia" w:hAnsi="Book Antiqua"/>
          <w:color w:val="000000" w:themeColor="text1"/>
          <w:kern w:val="0"/>
          <w:sz w:val="24"/>
          <w:szCs w:val="24"/>
          <w:lang w:eastAsia="zh-CN"/>
        </w:rPr>
        <w:t>(IBS)</w:t>
      </w:r>
      <w:r w:rsidR="00E17659">
        <w:rPr>
          <w:rFonts w:ascii="Book Antiqua" w:hAnsi="Book Antiqua"/>
          <w:color w:val="000000" w:themeColor="text1"/>
          <w:sz w:val="24"/>
          <w:szCs w:val="24"/>
        </w:rPr>
        <w:t>. The majority of respondents showed a high perceived need for diagnostic testing (97.2%), especially colonoscopy (79.5%), and most of them were reluctant to accept a positive diagnosis of IBS (6</w:t>
      </w:r>
      <w:r w:rsidR="00E17659" w:rsidRPr="00E17659">
        <w:rPr>
          <w:rFonts w:ascii="Book Antiqua" w:hAnsi="Book Antiqua"/>
          <w:color w:val="000000" w:themeColor="text1"/>
          <w:sz w:val="24"/>
          <w:szCs w:val="24"/>
        </w:rPr>
        <w:t>5.7</w:t>
      </w:r>
      <w:r w:rsidR="00073045" w:rsidRPr="008B35CD">
        <w:rPr>
          <w:rFonts w:ascii="Book Antiqua" w:hAnsi="Book Antiqua"/>
          <w:color w:val="000000" w:themeColor="text1"/>
          <w:sz w:val="24"/>
          <w:szCs w:val="24"/>
        </w:rPr>
        <w:t>%)</w:t>
      </w:r>
      <w:r w:rsidR="003909A0" w:rsidRPr="000F0104">
        <w:rPr>
          <w:rFonts w:ascii="Book Antiqua" w:hAnsi="Book Antiqua"/>
          <w:color w:val="000000" w:themeColor="text1"/>
          <w:sz w:val="24"/>
          <w:szCs w:val="24"/>
        </w:rPr>
        <w:t>.</w:t>
      </w:r>
      <w:r w:rsidR="00073045" w:rsidRPr="000F0104">
        <w:rPr>
          <w:rFonts w:ascii="Book Antiqua" w:hAnsi="Book Antiqua"/>
          <w:color w:val="000000" w:themeColor="text1"/>
          <w:sz w:val="24"/>
          <w:szCs w:val="24"/>
        </w:rPr>
        <w:t xml:space="preserve"> </w:t>
      </w:r>
      <w:r w:rsidR="003909A0" w:rsidRPr="000F0104">
        <w:rPr>
          <w:rFonts w:ascii="Book Antiqua" w:hAnsi="Book Antiqua"/>
          <w:color w:val="000000" w:themeColor="text1"/>
          <w:sz w:val="24"/>
          <w:szCs w:val="24"/>
        </w:rPr>
        <w:t>In addition,</w:t>
      </w:r>
      <w:r w:rsidR="00073045" w:rsidRPr="000F0104">
        <w:rPr>
          <w:rFonts w:ascii="Book Antiqua" w:hAnsi="Book Antiqua"/>
          <w:color w:val="000000" w:themeColor="text1"/>
          <w:sz w:val="24"/>
          <w:szCs w:val="24"/>
        </w:rPr>
        <w:t xml:space="preserve"> the increased risk perception group was less likely to be reassured </w:t>
      </w:r>
      <w:r w:rsidR="00D32B36">
        <w:rPr>
          <w:rFonts w:ascii="Book Antiqua" w:eastAsiaTheme="minorEastAsia" w:hAnsi="Book Antiqua" w:hint="eastAsia"/>
          <w:color w:val="000000" w:themeColor="text1"/>
          <w:sz w:val="24"/>
          <w:szCs w:val="24"/>
          <w:lang w:eastAsia="zh-CN"/>
        </w:rPr>
        <w:t>[</w:t>
      </w:r>
      <w:r w:rsidR="00D32B36" w:rsidRPr="0047039D">
        <w:rPr>
          <w:rFonts w:ascii="Book Antiqua" w:eastAsiaTheme="minorEastAsia" w:hAnsi="Book Antiqua" w:hint="eastAsia"/>
          <w:color w:val="000000" w:themeColor="text1"/>
          <w:sz w:val="24"/>
          <w:szCs w:val="24"/>
          <w:lang w:eastAsia="zh-CN"/>
        </w:rPr>
        <w:t xml:space="preserve">adjusted </w:t>
      </w:r>
      <w:r w:rsidR="00D32B36">
        <w:rPr>
          <w:rFonts w:ascii="Book Antiqua" w:eastAsiaTheme="minorEastAsia" w:hAnsi="Book Antiqua" w:hint="eastAsia"/>
          <w:color w:val="000000" w:themeColor="text1"/>
          <w:sz w:val="24"/>
          <w:szCs w:val="24"/>
          <w:lang w:eastAsia="zh-CN"/>
        </w:rPr>
        <w:t>o</w:t>
      </w:r>
      <w:r w:rsidR="00D32B36" w:rsidRPr="000F0104">
        <w:rPr>
          <w:rFonts w:ascii="Book Antiqua" w:eastAsiaTheme="minorEastAsia" w:hAnsi="Book Antiqua" w:hint="eastAsia"/>
          <w:color w:val="000000" w:themeColor="text1"/>
          <w:sz w:val="24"/>
          <w:szCs w:val="24"/>
          <w:lang w:eastAsia="zh-CN"/>
        </w:rPr>
        <w:t xml:space="preserve">dds </w:t>
      </w:r>
      <w:r w:rsidR="00D32B36" w:rsidRPr="00D32B36">
        <w:rPr>
          <w:rFonts w:ascii="Book Antiqua" w:eastAsiaTheme="minorEastAsia" w:hAnsi="Book Antiqua" w:hint="eastAsia"/>
          <w:color w:val="000000" w:themeColor="text1"/>
          <w:sz w:val="24"/>
          <w:szCs w:val="24"/>
          <w:lang w:eastAsia="zh-CN"/>
        </w:rPr>
        <w:t xml:space="preserve">ratio </w:t>
      </w:r>
      <w:r w:rsidR="00D32B36" w:rsidRPr="00D32B36">
        <w:rPr>
          <w:rFonts w:ascii="Book Antiqua" w:hAnsi="Book Antiqua"/>
          <w:color w:val="000000" w:themeColor="text1"/>
          <w:sz w:val="24"/>
          <w:szCs w:val="24"/>
        </w:rPr>
        <w:t>(</w:t>
      </w:r>
      <w:proofErr w:type="spellStart"/>
      <w:r w:rsidR="00D32B36" w:rsidRPr="00D32B36">
        <w:rPr>
          <w:rFonts w:ascii="Book Antiqua" w:hAnsi="Book Antiqua"/>
          <w:color w:val="000000" w:themeColor="text1"/>
          <w:sz w:val="24"/>
          <w:szCs w:val="24"/>
        </w:rPr>
        <w:t>aOR</w:t>
      </w:r>
      <w:proofErr w:type="spellEnd"/>
      <w:r w:rsidR="00D32B36" w:rsidRPr="0047039D">
        <w:rPr>
          <w:rFonts w:ascii="Book Antiqua" w:eastAsiaTheme="minorEastAsia" w:hAnsi="Book Antiqua" w:hint="eastAsia"/>
          <w:color w:val="000000" w:themeColor="text1"/>
          <w:sz w:val="24"/>
          <w:szCs w:val="24"/>
          <w:lang w:eastAsia="zh-CN"/>
        </w:rPr>
        <w:t>)</w:t>
      </w:r>
      <w:r w:rsidR="00B81586" w:rsidRPr="00D32B36">
        <w:rPr>
          <w:rFonts w:ascii="Book Antiqua" w:eastAsiaTheme="minorEastAsia" w:hAnsi="Book Antiqua"/>
          <w:color w:val="000000" w:themeColor="text1"/>
          <w:sz w:val="24"/>
          <w:szCs w:val="24"/>
          <w:lang w:eastAsia="zh-CN"/>
        </w:rPr>
        <w:t xml:space="preserve"> </w:t>
      </w:r>
      <w:r w:rsidR="00073045" w:rsidRPr="00D32B36">
        <w:rPr>
          <w:rFonts w:ascii="Book Antiqua" w:hAnsi="Book Antiqua"/>
          <w:color w:val="000000" w:themeColor="text1"/>
          <w:sz w:val="24"/>
          <w:szCs w:val="24"/>
        </w:rPr>
        <w:t>=</w:t>
      </w:r>
      <w:r w:rsidR="00B81586" w:rsidRPr="00D32B36">
        <w:rPr>
          <w:rFonts w:ascii="Book Antiqua" w:eastAsiaTheme="minorEastAsia" w:hAnsi="Book Antiqua"/>
          <w:color w:val="000000" w:themeColor="text1"/>
          <w:sz w:val="24"/>
          <w:szCs w:val="24"/>
          <w:lang w:eastAsia="zh-CN"/>
        </w:rPr>
        <w:t xml:space="preserve"> </w:t>
      </w:r>
      <w:r w:rsidR="00073045" w:rsidRPr="00D32B36">
        <w:rPr>
          <w:rFonts w:ascii="Book Antiqua" w:hAnsi="Book Antiqua"/>
          <w:color w:val="000000" w:themeColor="text1"/>
          <w:sz w:val="24"/>
          <w:szCs w:val="24"/>
        </w:rPr>
        <w:t>0.52</w:t>
      </w:r>
      <w:r w:rsidR="00B83BF1" w:rsidRPr="00D32B36">
        <w:rPr>
          <w:rFonts w:ascii="Book Antiqua" w:eastAsiaTheme="minorEastAsia" w:hAnsi="Book Antiqua" w:hint="eastAsia"/>
          <w:color w:val="000000" w:themeColor="text1"/>
          <w:sz w:val="24"/>
          <w:szCs w:val="24"/>
          <w:lang w:eastAsia="zh-CN"/>
        </w:rPr>
        <w:t>,</w:t>
      </w:r>
      <w:r w:rsidR="00073045" w:rsidRPr="00D32B36">
        <w:rPr>
          <w:rFonts w:ascii="Book Antiqua" w:hAnsi="Book Antiqua"/>
          <w:color w:val="000000" w:themeColor="text1"/>
          <w:sz w:val="24"/>
          <w:szCs w:val="24"/>
        </w:rPr>
        <w:t xml:space="preserve"> 95</w:t>
      </w:r>
      <w:r w:rsidR="00B81586" w:rsidRPr="00BB1CA7">
        <w:rPr>
          <w:rFonts w:ascii="Book Antiqua" w:eastAsiaTheme="minorEastAsia" w:hAnsi="Book Antiqua"/>
          <w:color w:val="000000" w:themeColor="text1"/>
          <w:sz w:val="24"/>
          <w:szCs w:val="24"/>
          <w:lang w:eastAsia="zh-CN"/>
        </w:rPr>
        <w:t>%</w:t>
      </w:r>
      <w:r w:rsidR="00073045" w:rsidRPr="00DF0550">
        <w:rPr>
          <w:rFonts w:ascii="Book Antiqua" w:hAnsi="Book Antiqua"/>
          <w:color w:val="000000" w:themeColor="text1"/>
          <w:sz w:val="24"/>
          <w:szCs w:val="24"/>
        </w:rPr>
        <w:t>CI</w:t>
      </w:r>
      <w:r w:rsidR="00E17659">
        <w:rPr>
          <w:rFonts w:ascii="Book Antiqua" w:eastAsiaTheme="minorEastAsia" w:hAnsi="Book Antiqua"/>
          <w:color w:val="000000" w:themeColor="text1"/>
          <w:sz w:val="24"/>
          <w:szCs w:val="24"/>
          <w:lang w:eastAsia="zh-CN"/>
        </w:rPr>
        <w:t xml:space="preserve">: </w:t>
      </w:r>
      <w:r w:rsidR="00E17659">
        <w:rPr>
          <w:rFonts w:ascii="Book Antiqua" w:hAnsi="Book Antiqua"/>
          <w:color w:val="000000" w:themeColor="text1"/>
          <w:sz w:val="24"/>
          <w:szCs w:val="24"/>
        </w:rPr>
        <w:t>0.34</w:t>
      </w:r>
      <w:r w:rsidR="00E17659">
        <w:rPr>
          <w:rFonts w:ascii="Book Antiqua" w:eastAsiaTheme="minorEastAsia" w:hAnsi="Book Antiqua"/>
          <w:color w:val="000000" w:themeColor="text1"/>
          <w:sz w:val="24"/>
          <w:szCs w:val="24"/>
          <w:lang w:eastAsia="zh-CN"/>
        </w:rPr>
        <w:t>-</w:t>
      </w:r>
      <w:r w:rsidR="00E17659">
        <w:rPr>
          <w:rFonts w:ascii="Book Antiqua" w:hAnsi="Book Antiqua"/>
          <w:color w:val="000000" w:themeColor="text1"/>
          <w:sz w:val="24"/>
          <w:szCs w:val="24"/>
        </w:rPr>
        <w:t>0.78</w:t>
      </w:r>
      <w:r w:rsidR="00D32B36">
        <w:rPr>
          <w:rFonts w:ascii="Book Antiqua" w:eastAsiaTheme="minorEastAsia" w:hAnsi="Book Antiqua" w:hint="eastAsia"/>
          <w:color w:val="000000" w:themeColor="text1"/>
          <w:sz w:val="24"/>
          <w:szCs w:val="24"/>
          <w:lang w:eastAsia="zh-CN"/>
        </w:rPr>
        <w:t>]</w:t>
      </w:r>
      <w:r w:rsidR="00D32B36" w:rsidRPr="00D32B36">
        <w:rPr>
          <w:rFonts w:ascii="Book Antiqua" w:hAnsi="Book Antiqua"/>
          <w:color w:val="000000" w:themeColor="text1"/>
          <w:sz w:val="24"/>
          <w:szCs w:val="24"/>
        </w:rPr>
        <w:t xml:space="preserve">. </w:t>
      </w:r>
      <w:r w:rsidR="00073045" w:rsidRPr="00D32B36">
        <w:rPr>
          <w:rFonts w:ascii="Book Antiqua" w:hAnsi="Book Antiqua"/>
          <w:color w:val="000000" w:themeColor="text1"/>
          <w:sz w:val="24"/>
          <w:szCs w:val="24"/>
        </w:rPr>
        <w:t xml:space="preserve">Therefore, to help patients </w:t>
      </w:r>
      <w:r w:rsidR="003556E5" w:rsidRPr="00D32B36">
        <w:rPr>
          <w:rFonts w:ascii="Book Antiqua" w:hAnsi="Book Antiqua"/>
          <w:color w:val="000000" w:themeColor="text1"/>
          <w:sz w:val="24"/>
          <w:szCs w:val="24"/>
        </w:rPr>
        <w:t>accept</w:t>
      </w:r>
      <w:r w:rsidR="00073045" w:rsidRPr="00BB1CA7">
        <w:rPr>
          <w:rFonts w:ascii="Book Antiqua" w:hAnsi="Book Antiqua"/>
          <w:color w:val="000000" w:themeColor="text1"/>
          <w:sz w:val="24"/>
          <w:szCs w:val="24"/>
        </w:rPr>
        <w:t xml:space="preserve"> an appropriate diagnosis of IBS, the health</w:t>
      </w:r>
      <w:r w:rsidR="00F06B88" w:rsidRPr="00DF0550">
        <w:rPr>
          <w:rFonts w:ascii="Book Antiqua" w:hAnsi="Book Antiqua"/>
          <w:color w:val="000000" w:themeColor="text1"/>
          <w:sz w:val="24"/>
          <w:szCs w:val="24"/>
        </w:rPr>
        <w:t xml:space="preserve"> </w:t>
      </w:r>
      <w:r w:rsidR="00E17659">
        <w:rPr>
          <w:rFonts w:ascii="Book Antiqua" w:hAnsi="Book Antiqua"/>
          <w:color w:val="000000" w:themeColor="text1"/>
          <w:sz w:val="24"/>
          <w:szCs w:val="24"/>
        </w:rPr>
        <w:t>care system must manage the perceived risk of patients.</w:t>
      </w:r>
    </w:p>
    <w:p w:rsidR="00A050FD" w:rsidRDefault="00A050FD">
      <w:pPr>
        <w:kinsoku w:val="0"/>
        <w:overflowPunct w:val="0"/>
        <w:spacing w:line="360" w:lineRule="auto"/>
        <w:jc w:val="both"/>
        <w:rPr>
          <w:rFonts w:ascii="Book Antiqua" w:eastAsiaTheme="minorEastAsia" w:hAnsi="Book Antiqua"/>
          <w:color w:val="000000" w:themeColor="text1"/>
          <w:sz w:val="24"/>
          <w:szCs w:val="24"/>
          <w:lang w:eastAsia="zh-CN"/>
        </w:rPr>
      </w:pPr>
    </w:p>
    <w:p w:rsidR="00A050FD" w:rsidRDefault="00E17659">
      <w:pPr>
        <w:adjustRightInd w:val="0"/>
        <w:snapToGrid w:val="0"/>
        <w:spacing w:line="360" w:lineRule="auto"/>
        <w:jc w:val="both"/>
        <w:rPr>
          <w:rFonts w:ascii="Book Antiqua" w:hAnsi="Book Antiqua"/>
          <w:sz w:val="24"/>
          <w:szCs w:val="24"/>
          <w:lang w:eastAsia="zh-CN"/>
        </w:rPr>
      </w:pPr>
      <w:bookmarkStart w:id="35" w:name="_GoBack"/>
      <w:proofErr w:type="spellStart"/>
      <w:proofErr w:type="gramStart"/>
      <w:r>
        <w:rPr>
          <w:rFonts w:ascii="Book Antiqua" w:eastAsia="宋体" w:hAnsi="Book Antiqua"/>
          <w:color w:val="000000" w:themeColor="text1"/>
          <w:sz w:val="24"/>
          <w:szCs w:val="24"/>
          <w:lang w:eastAsia="zh-CN"/>
        </w:rPr>
        <w:t>Ahn</w:t>
      </w:r>
      <w:proofErr w:type="spellEnd"/>
      <w:r>
        <w:rPr>
          <w:rFonts w:ascii="Book Antiqua" w:hAnsi="Book Antiqua"/>
          <w:color w:val="000000" w:themeColor="text1"/>
          <w:sz w:val="24"/>
          <w:szCs w:val="24"/>
        </w:rPr>
        <w:t xml:space="preserve"> E</w:t>
      </w:r>
      <w:r>
        <w:rPr>
          <w:rFonts w:ascii="Book Antiqua" w:eastAsia="宋体" w:hAnsi="Book Antiqua"/>
          <w:color w:val="000000" w:themeColor="text1"/>
          <w:sz w:val="24"/>
          <w:szCs w:val="24"/>
          <w:lang w:eastAsia="zh-CN"/>
        </w:rPr>
        <w:t>, Son</w:t>
      </w:r>
      <w:r>
        <w:rPr>
          <w:rFonts w:ascii="Book Antiqua" w:hAnsi="Book Antiqua"/>
          <w:color w:val="000000" w:themeColor="text1"/>
          <w:sz w:val="24"/>
          <w:szCs w:val="24"/>
        </w:rPr>
        <w:t xml:space="preserve"> KY</w:t>
      </w:r>
      <w:r>
        <w:rPr>
          <w:rFonts w:ascii="Book Antiqua" w:eastAsia="宋体" w:hAnsi="Book Antiqua"/>
          <w:color w:val="000000" w:themeColor="text1"/>
          <w:sz w:val="24"/>
          <w:szCs w:val="24"/>
          <w:lang w:eastAsia="zh-CN"/>
        </w:rPr>
        <w:t>, Shin</w:t>
      </w:r>
      <w:r>
        <w:rPr>
          <w:rFonts w:ascii="Book Antiqua" w:hAnsi="Book Antiqua"/>
          <w:color w:val="000000" w:themeColor="text1"/>
          <w:sz w:val="24"/>
          <w:szCs w:val="24"/>
        </w:rPr>
        <w:t xml:space="preserve"> DW</w:t>
      </w:r>
      <w:r>
        <w:rPr>
          <w:rFonts w:ascii="Book Antiqua" w:eastAsia="宋体" w:hAnsi="Book Antiqua"/>
          <w:color w:val="000000" w:themeColor="text1"/>
          <w:sz w:val="24"/>
          <w:szCs w:val="24"/>
          <w:lang w:eastAsia="zh-CN"/>
        </w:rPr>
        <w:t>, Han</w:t>
      </w:r>
      <w:r>
        <w:rPr>
          <w:rFonts w:ascii="Book Antiqua" w:hAnsi="Book Antiqua"/>
          <w:color w:val="000000" w:themeColor="text1"/>
          <w:sz w:val="24"/>
          <w:szCs w:val="24"/>
        </w:rPr>
        <w:t xml:space="preserve"> MK</w:t>
      </w:r>
      <w:r>
        <w:rPr>
          <w:rFonts w:ascii="Book Antiqua" w:eastAsia="宋体" w:hAnsi="Book Antiqua"/>
          <w:color w:val="000000" w:themeColor="text1"/>
          <w:sz w:val="24"/>
          <w:szCs w:val="24"/>
          <w:lang w:eastAsia="zh-CN"/>
        </w:rPr>
        <w:t>, Lee</w:t>
      </w:r>
      <w:r>
        <w:rPr>
          <w:rFonts w:ascii="Book Antiqua" w:hAnsi="Book Antiqua"/>
          <w:color w:val="000000" w:themeColor="text1"/>
          <w:sz w:val="24"/>
          <w:szCs w:val="24"/>
        </w:rPr>
        <w:t xml:space="preserve"> H</w:t>
      </w:r>
      <w:r>
        <w:rPr>
          <w:rFonts w:ascii="Book Antiqua" w:eastAsia="宋体" w:hAnsi="Book Antiqua"/>
          <w:color w:val="000000" w:themeColor="text1"/>
          <w:sz w:val="24"/>
          <w:szCs w:val="24"/>
          <w:lang w:eastAsia="zh-CN"/>
        </w:rPr>
        <w:t xml:space="preserve">, </w:t>
      </w:r>
      <w:r>
        <w:rPr>
          <w:rFonts w:ascii="Book Antiqua" w:hAnsi="Book Antiqua"/>
          <w:color w:val="000000" w:themeColor="text1"/>
          <w:sz w:val="24"/>
          <w:szCs w:val="24"/>
        </w:rPr>
        <w:t>A</w:t>
      </w:r>
      <w:r>
        <w:rPr>
          <w:rFonts w:ascii="Book Antiqua" w:eastAsia="宋体" w:hAnsi="Book Antiqua"/>
          <w:color w:val="000000" w:themeColor="text1"/>
          <w:sz w:val="24"/>
          <w:szCs w:val="24"/>
          <w:lang w:eastAsia="zh-CN"/>
        </w:rPr>
        <w:t>n</w:t>
      </w:r>
      <w:r>
        <w:rPr>
          <w:rFonts w:ascii="Book Antiqua" w:hAnsi="Book Antiqua"/>
          <w:color w:val="000000" w:themeColor="text1"/>
          <w:sz w:val="24"/>
          <w:szCs w:val="24"/>
        </w:rPr>
        <w:t xml:space="preserve"> A</w:t>
      </w:r>
      <w:r>
        <w:rPr>
          <w:rFonts w:ascii="Book Antiqua" w:eastAsia="宋体" w:hAnsi="Book Antiqua"/>
          <w:color w:val="000000" w:themeColor="text1"/>
          <w:sz w:val="24"/>
          <w:szCs w:val="24"/>
          <w:lang w:eastAsia="zh-CN"/>
        </w:rPr>
        <w:t>, Kim</w:t>
      </w:r>
      <w:r>
        <w:rPr>
          <w:rFonts w:ascii="Book Antiqua" w:hAnsi="Book Antiqua"/>
          <w:color w:val="000000" w:themeColor="text1"/>
          <w:sz w:val="24"/>
          <w:szCs w:val="24"/>
        </w:rPr>
        <w:t xml:space="preserve"> EH</w:t>
      </w:r>
      <w:r>
        <w:rPr>
          <w:rFonts w:ascii="Book Antiqua" w:eastAsia="宋体" w:hAnsi="Book Antiqua"/>
          <w:color w:val="000000" w:themeColor="text1"/>
          <w:sz w:val="24"/>
          <w:szCs w:val="24"/>
          <w:lang w:eastAsia="zh-CN"/>
        </w:rPr>
        <w:t>, Cho</w:t>
      </w:r>
      <w:r>
        <w:rPr>
          <w:rFonts w:ascii="Book Antiqua" w:hAnsi="Book Antiqua"/>
          <w:color w:val="000000" w:themeColor="text1"/>
          <w:sz w:val="24"/>
          <w:szCs w:val="24"/>
        </w:rPr>
        <w:t xml:space="preserve"> BL. </w:t>
      </w:r>
      <w:r>
        <w:rPr>
          <w:rFonts w:ascii="Book Antiqua" w:eastAsia="宋体" w:hAnsi="Book Antiqua"/>
          <w:color w:val="000000" w:themeColor="text1"/>
          <w:sz w:val="24"/>
          <w:szCs w:val="24"/>
          <w:lang w:eastAsia="zh-CN"/>
        </w:rPr>
        <w:t>Perceived risk as a barrier to appropriate diagnosis of irritable bowel syndrome</w:t>
      </w:r>
      <w:r>
        <w:rPr>
          <w:rFonts w:ascii="Book Antiqua" w:eastAsiaTheme="minorEastAsia" w:hAnsi="Book Antiqua"/>
          <w:color w:val="000000" w:themeColor="text1"/>
          <w:sz w:val="24"/>
          <w:szCs w:val="24"/>
          <w:lang w:eastAsia="zh-CN"/>
        </w:rPr>
        <w:t>.</w:t>
      </w:r>
      <w:proofErr w:type="gramEnd"/>
      <w:r>
        <w:rPr>
          <w:rFonts w:ascii="Book Antiqua" w:eastAsiaTheme="minorEastAsia" w:hAnsi="Book Antiqua"/>
          <w:color w:val="000000" w:themeColor="text1"/>
          <w:sz w:val="24"/>
          <w:szCs w:val="24"/>
          <w:lang w:eastAsia="zh-CN"/>
        </w:rPr>
        <w:t xml:space="preserve">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2014;</w:t>
      </w:r>
      <w:r>
        <w:rPr>
          <w:rFonts w:ascii="Book Antiqua" w:hAnsi="Book Antiqua"/>
          <w:sz w:val="24"/>
          <w:szCs w:val="24"/>
          <w:lang w:eastAsia="zh-CN"/>
        </w:rPr>
        <w:t xml:space="preserve"> </w:t>
      </w:r>
      <w:proofErr w:type="gramStart"/>
      <w:r>
        <w:rPr>
          <w:rFonts w:ascii="Book Antiqua" w:hAnsi="Book Antiqua"/>
          <w:sz w:val="24"/>
          <w:szCs w:val="24"/>
          <w:lang w:eastAsia="zh-CN"/>
        </w:rPr>
        <w:t>In</w:t>
      </w:r>
      <w:proofErr w:type="gramEnd"/>
      <w:r>
        <w:rPr>
          <w:rFonts w:ascii="Book Antiqua" w:hAnsi="Book Antiqua"/>
          <w:sz w:val="24"/>
          <w:szCs w:val="24"/>
          <w:lang w:eastAsia="zh-CN"/>
        </w:rPr>
        <w:t xml:space="preserve"> press</w:t>
      </w:r>
    </w:p>
    <w:bookmarkEnd w:id="35"/>
    <w:p w:rsidR="00A050FD" w:rsidRDefault="00A050FD">
      <w:pPr>
        <w:kinsoku w:val="0"/>
        <w:overflowPunct w:val="0"/>
        <w:spacing w:line="360" w:lineRule="auto"/>
        <w:jc w:val="both"/>
        <w:rPr>
          <w:rFonts w:ascii="Book Antiqua" w:eastAsiaTheme="minorEastAsia" w:hAnsi="Book Antiqua"/>
          <w:color w:val="000000" w:themeColor="text1"/>
          <w:sz w:val="24"/>
          <w:szCs w:val="24"/>
          <w:lang w:eastAsia="zh-CN"/>
        </w:rPr>
      </w:pPr>
    </w:p>
    <w:p w:rsidR="00A050FD" w:rsidRDefault="00E17659">
      <w:pPr>
        <w:kinsoku w:val="0"/>
        <w:overflowPunct w:val="0"/>
        <w:spacing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br w:type="page"/>
      </w:r>
      <w:r>
        <w:rPr>
          <w:rFonts w:ascii="Book Antiqua" w:hAnsi="Book Antiqua"/>
          <w:b/>
          <w:color w:val="000000" w:themeColor="text1"/>
          <w:sz w:val="24"/>
          <w:szCs w:val="24"/>
        </w:rPr>
        <w:lastRenderedPageBreak/>
        <w:t>INTRODUCTION</w:t>
      </w:r>
    </w:p>
    <w:p w:rsidR="00A050FD" w:rsidRDefault="00E17659">
      <w:pPr>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Irritable bowel syndrome (IBS) is a chronic condition characterized by recurrent abdominal pain and altered bowel habits without detectable organic cause. Since 2006, physicians have been encouraged to use the Rome III criteria to make a positive diagnosis of </w:t>
      </w:r>
      <w:proofErr w:type="gramStart"/>
      <w:r>
        <w:rPr>
          <w:rFonts w:ascii="Book Antiqua" w:hAnsi="Book Antiqua"/>
          <w:color w:val="000000" w:themeColor="text1"/>
          <w:sz w:val="24"/>
          <w:szCs w:val="24"/>
        </w:rPr>
        <w:t>IBS</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1]</w:t>
      </w:r>
      <w:r>
        <w:rPr>
          <w:rFonts w:ascii="Book Antiqua" w:hAnsi="Book Antiqua"/>
          <w:color w:val="000000" w:themeColor="text1"/>
          <w:sz w:val="24"/>
          <w:szCs w:val="24"/>
        </w:rPr>
        <w:t xml:space="preserve"> because of the low diagnostic yield of organic cause in patients who fulfill the diagnostic criteria</w:t>
      </w:r>
      <w:r>
        <w:rPr>
          <w:rFonts w:ascii="Book Antiqua" w:hAnsi="Book Antiqua"/>
          <w:color w:val="000000" w:themeColor="text1"/>
          <w:sz w:val="24"/>
          <w:szCs w:val="24"/>
          <w:vertAlign w:val="superscript"/>
        </w:rPr>
        <w:t>[</w:t>
      </w:r>
      <w:r>
        <w:rPr>
          <w:rFonts w:ascii="Book Antiqua" w:hAnsi="Book Antiqua"/>
          <w:noProof/>
          <w:color w:val="000000" w:themeColor="text1"/>
          <w:sz w:val="24"/>
          <w:szCs w:val="24"/>
          <w:vertAlign w:val="superscript"/>
        </w:rPr>
        <w:t>2]</w:t>
      </w:r>
      <w:r>
        <w:rPr>
          <w:rFonts w:ascii="Book Antiqua" w:hAnsi="Book Antiqua"/>
          <w:noProof/>
          <w:color w:val="000000" w:themeColor="text1"/>
          <w:sz w:val="24"/>
          <w:szCs w:val="24"/>
        </w:rPr>
        <w:t>.</w:t>
      </w:r>
    </w:p>
    <w:p w:rsidR="00A050FD" w:rsidRDefault="00E17659">
      <w:pPr>
        <w:kinsoku w:val="0"/>
        <w:overflowPunct w:val="0"/>
        <w:spacing w:line="360" w:lineRule="auto"/>
        <w:ind w:firstLineChars="200" w:firstLine="480"/>
        <w:jc w:val="both"/>
        <w:rPr>
          <w:rFonts w:ascii="Book Antiqua" w:hAnsi="Book Antiqua"/>
          <w:color w:val="000000" w:themeColor="text1"/>
          <w:sz w:val="24"/>
          <w:szCs w:val="24"/>
        </w:rPr>
      </w:pPr>
      <w:r>
        <w:rPr>
          <w:rFonts w:ascii="Book Antiqua" w:hAnsi="Book Antiqua"/>
          <w:color w:val="000000" w:themeColor="text1"/>
          <w:sz w:val="24"/>
          <w:szCs w:val="24"/>
        </w:rPr>
        <w:t xml:space="preserve">However, the absence of biological markers and the possibility of overlooking organic cause can concern both </w:t>
      </w:r>
      <w:proofErr w:type="gramStart"/>
      <w:r>
        <w:rPr>
          <w:rFonts w:ascii="Book Antiqua" w:hAnsi="Book Antiqua"/>
          <w:color w:val="000000" w:themeColor="text1"/>
          <w:sz w:val="24"/>
          <w:szCs w:val="24"/>
        </w:rPr>
        <w:t>patients</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3]</w:t>
      </w:r>
      <w:r>
        <w:rPr>
          <w:rFonts w:ascii="Book Antiqua" w:hAnsi="Book Antiqua"/>
          <w:color w:val="000000" w:themeColor="text1"/>
          <w:sz w:val="24"/>
          <w:szCs w:val="24"/>
        </w:rPr>
        <w:t xml:space="preserve"> and health care providers</w:t>
      </w:r>
      <w:r>
        <w:rPr>
          <w:rFonts w:ascii="Book Antiqua" w:hAnsi="Book Antiqua"/>
          <w:color w:val="000000" w:themeColor="text1"/>
          <w:sz w:val="24"/>
          <w:szCs w:val="24"/>
          <w:vertAlign w:val="superscript"/>
        </w:rPr>
        <w:t>[</w:t>
      </w:r>
      <w:r>
        <w:rPr>
          <w:rFonts w:ascii="Book Antiqua" w:hAnsi="Book Antiqua"/>
          <w:noProof/>
          <w:color w:val="000000" w:themeColor="text1"/>
          <w:sz w:val="24"/>
          <w:szCs w:val="24"/>
          <w:vertAlign w:val="superscript"/>
        </w:rPr>
        <w:t>4]</w:t>
      </w:r>
      <w:r>
        <w:rPr>
          <w:rFonts w:ascii="Book Antiqua" w:hAnsi="Book Antiqua"/>
          <w:noProof/>
          <w:color w:val="000000" w:themeColor="text1"/>
          <w:sz w:val="24"/>
          <w:szCs w:val="24"/>
        </w:rPr>
        <w:t>.</w:t>
      </w:r>
      <w:r>
        <w:rPr>
          <w:rFonts w:ascii="Book Antiqua" w:hAnsi="Book Antiqua"/>
          <w:color w:val="000000" w:themeColor="text1"/>
          <w:sz w:val="24"/>
          <w:szCs w:val="24"/>
        </w:rPr>
        <w:t xml:space="preserve"> These issues can make it difficult to accept a positive diagnosis of IBS and can lead to overuse of diagnostic tests.</w:t>
      </w:r>
    </w:p>
    <w:p w:rsidR="00A050FD" w:rsidRDefault="00E17659">
      <w:pPr>
        <w:kinsoku w:val="0"/>
        <w:overflowPunct w:val="0"/>
        <w:spacing w:line="360" w:lineRule="auto"/>
        <w:ind w:firstLineChars="200" w:firstLine="480"/>
        <w:jc w:val="both"/>
        <w:rPr>
          <w:rFonts w:ascii="Book Antiqua" w:hAnsi="Book Antiqua"/>
          <w:color w:val="000000" w:themeColor="text1"/>
          <w:sz w:val="24"/>
          <w:szCs w:val="24"/>
        </w:rPr>
      </w:pPr>
      <w:r>
        <w:rPr>
          <w:rFonts w:ascii="Book Antiqua" w:hAnsi="Book Antiqua"/>
          <w:color w:val="000000" w:themeColor="text1"/>
          <w:sz w:val="24"/>
          <w:szCs w:val="24"/>
        </w:rPr>
        <w:t xml:space="preserve">Spiegel </w:t>
      </w:r>
      <w:r>
        <w:rPr>
          <w:rFonts w:ascii="Book Antiqua" w:hAnsi="Book Antiqua"/>
          <w:i/>
          <w:color w:val="000000" w:themeColor="text1"/>
          <w:sz w:val="24"/>
          <w:szCs w:val="24"/>
        </w:rPr>
        <w:t xml:space="preserve">et </w:t>
      </w:r>
      <w:proofErr w:type="gramStart"/>
      <w:r>
        <w:rPr>
          <w:rFonts w:ascii="Book Antiqua" w:hAnsi="Book Antiqua"/>
          <w:i/>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5]</w:t>
      </w:r>
      <w:r>
        <w:rPr>
          <w:rFonts w:ascii="Book Antiqua" w:hAnsi="Book Antiqua"/>
          <w:noProof/>
          <w:color w:val="000000" w:themeColor="text1"/>
          <w:sz w:val="24"/>
          <w:szCs w:val="24"/>
        </w:rPr>
        <w:t xml:space="preserve"> </w:t>
      </w:r>
      <w:r>
        <w:rPr>
          <w:rFonts w:ascii="Book Antiqua" w:hAnsi="Book Antiqua"/>
          <w:color w:val="000000" w:themeColor="text1"/>
          <w:sz w:val="24"/>
          <w:szCs w:val="24"/>
        </w:rPr>
        <w:t>reported that many health care providers did not follow evidence-based guidelines for IBS diagnosis. Compared with IBS experts, other health care providers</w:t>
      </w:r>
      <w:r>
        <w:rPr>
          <w:rFonts w:ascii="Book Antiqua" w:eastAsiaTheme="minorEastAsia" w:hAnsi="Book Antiqua"/>
          <w:color w:val="000000" w:themeColor="text1"/>
          <w:sz w:val="24"/>
          <w:szCs w:val="24"/>
          <w:lang w:eastAsia="zh-CN"/>
        </w:rPr>
        <w:t xml:space="preserve"> -</w:t>
      </w:r>
      <w:r>
        <w:rPr>
          <w:rFonts w:ascii="Book Antiqua" w:hAnsi="Book Antiqua"/>
          <w:color w:val="000000" w:themeColor="text1"/>
          <w:sz w:val="24"/>
          <w:szCs w:val="24"/>
        </w:rPr>
        <w:t xml:space="preserve"> including community gastroenterologists, general internal medicine physicians, and nurse practitioners</w:t>
      </w:r>
      <w:r>
        <w:rPr>
          <w:rFonts w:ascii="Book Antiqua" w:eastAsiaTheme="minorEastAsia" w:hAnsi="Book Antiqua"/>
          <w:color w:val="000000" w:themeColor="text1"/>
          <w:sz w:val="24"/>
          <w:szCs w:val="24"/>
          <w:lang w:eastAsia="zh-CN"/>
        </w:rPr>
        <w:t xml:space="preserve"> - </w:t>
      </w:r>
      <w:r>
        <w:rPr>
          <w:rFonts w:ascii="Book Antiqua" w:hAnsi="Book Antiqua"/>
          <w:color w:val="000000" w:themeColor="text1"/>
          <w:sz w:val="24"/>
          <w:szCs w:val="24"/>
        </w:rPr>
        <w:t>were less likely to accept a positive diagnosis</w:t>
      </w:r>
      <w:r>
        <w:rPr>
          <w:rFonts w:ascii="Book Antiqua" w:hAnsi="Book Antiqua"/>
          <w:noProof/>
          <w:color w:val="000000" w:themeColor="text1"/>
          <w:sz w:val="24"/>
          <w:szCs w:val="24"/>
        </w:rPr>
        <w:t>.</w:t>
      </w:r>
    </w:p>
    <w:p w:rsidR="00A050FD" w:rsidRDefault="00E17659">
      <w:pPr>
        <w:kinsoku w:val="0"/>
        <w:overflowPunct w:val="0"/>
        <w:spacing w:line="360" w:lineRule="auto"/>
        <w:ind w:firstLineChars="200" w:firstLine="480"/>
        <w:jc w:val="both"/>
        <w:rPr>
          <w:rFonts w:ascii="Book Antiqua" w:hAnsi="Book Antiqua"/>
          <w:color w:val="000000" w:themeColor="text1"/>
          <w:sz w:val="24"/>
          <w:szCs w:val="24"/>
        </w:rPr>
      </w:pPr>
      <w:r>
        <w:rPr>
          <w:rFonts w:ascii="Book Antiqua" w:hAnsi="Book Antiqua"/>
          <w:color w:val="000000" w:themeColor="text1"/>
          <w:sz w:val="24"/>
          <w:szCs w:val="24"/>
        </w:rPr>
        <w:t xml:space="preserve">In contrast, there are few reports about the reaction to positive diagnosis among laypersons. Only a few studies have investigated the knowledge and anxieties of patients with </w:t>
      </w:r>
      <w:proofErr w:type="gramStart"/>
      <w:r>
        <w:rPr>
          <w:rFonts w:ascii="Book Antiqua" w:hAnsi="Book Antiqua"/>
          <w:color w:val="000000" w:themeColor="text1"/>
          <w:sz w:val="24"/>
          <w:szCs w:val="24"/>
        </w:rPr>
        <w:t>IBS</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3,6]</w:t>
      </w:r>
      <w:r>
        <w:rPr>
          <w:rFonts w:ascii="Book Antiqua" w:hAnsi="Book Antiqua"/>
          <w:noProof/>
          <w:color w:val="000000" w:themeColor="text1"/>
          <w:sz w:val="24"/>
          <w:szCs w:val="24"/>
        </w:rPr>
        <w:t>.</w:t>
      </w:r>
      <w:r>
        <w:rPr>
          <w:rFonts w:ascii="Book Antiqua" w:hAnsi="Book Antiqua"/>
          <w:color w:val="000000" w:themeColor="text1"/>
          <w:sz w:val="24"/>
          <w:szCs w:val="24"/>
        </w:rPr>
        <w:t xml:space="preserve"> However, the overuse of diagnostic tests can be driven by patients’ </w:t>
      </w:r>
      <w:proofErr w:type="gramStart"/>
      <w:r>
        <w:rPr>
          <w:rFonts w:ascii="Book Antiqua" w:hAnsi="Book Antiqua"/>
          <w:color w:val="000000" w:themeColor="text1"/>
          <w:sz w:val="24"/>
          <w:szCs w:val="24"/>
        </w:rPr>
        <w:t>wishes</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(7]</w:t>
      </w:r>
      <w:r>
        <w:rPr>
          <w:rFonts w:ascii="Book Antiqua" w:hAnsi="Book Antiqua"/>
          <w:noProof/>
          <w:color w:val="000000" w:themeColor="text1"/>
          <w:sz w:val="24"/>
          <w:szCs w:val="24"/>
        </w:rPr>
        <w:t>,</w:t>
      </w:r>
      <w:r>
        <w:rPr>
          <w:rFonts w:ascii="Book Antiqua" w:hAnsi="Book Antiqua"/>
          <w:color w:val="000000" w:themeColor="text1"/>
          <w:sz w:val="24"/>
          <w:szCs w:val="24"/>
        </w:rPr>
        <w:t xml:space="preserve"> as well as those of health care providers</w:t>
      </w:r>
      <w:r>
        <w:rPr>
          <w:rFonts w:ascii="Book Antiqua" w:hAnsi="Book Antiqua"/>
          <w:color w:val="000000" w:themeColor="text1"/>
          <w:sz w:val="24"/>
          <w:szCs w:val="24"/>
          <w:vertAlign w:val="superscript"/>
        </w:rPr>
        <w:t>[</w:t>
      </w:r>
      <w:r>
        <w:rPr>
          <w:rFonts w:ascii="Book Antiqua" w:hAnsi="Book Antiqua"/>
          <w:noProof/>
          <w:color w:val="000000" w:themeColor="text1"/>
          <w:sz w:val="24"/>
          <w:szCs w:val="24"/>
          <w:vertAlign w:val="superscript"/>
        </w:rPr>
        <w:t>8]</w:t>
      </w:r>
      <w:r>
        <w:rPr>
          <w:rFonts w:ascii="Book Antiqua" w:hAnsi="Book Antiqua"/>
          <w:noProof/>
          <w:color w:val="000000" w:themeColor="text1"/>
          <w:sz w:val="24"/>
          <w:szCs w:val="24"/>
        </w:rPr>
        <w:t>.</w:t>
      </w:r>
      <w:r>
        <w:rPr>
          <w:rFonts w:ascii="Book Antiqua" w:hAnsi="Book Antiqua"/>
          <w:color w:val="000000" w:themeColor="text1"/>
          <w:sz w:val="24"/>
          <w:szCs w:val="24"/>
        </w:rPr>
        <w:t xml:space="preserve"> Patients are often in active </w:t>
      </w:r>
      <w:proofErr w:type="gramStart"/>
      <w:r>
        <w:rPr>
          <w:rFonts w:ascii="Book Antiqua" w:hAnsi="Book Antiqua"/>
          <w:color w:val="000000" w:themeColor="text1"/>
          <w:sz w:val="24"/>
          <w:szCs w:val="24"/>
        </w:rPr>
        <w:t>positions</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9]</w:t>
      </w:r>
      <w:r>
        <w:rPr>
          <w:rFonts w:ascii="Book Antiqua" w:hAnsi="Book Antiqua"/>
          <w:color w:val="000000" w:themeColor="text1"/>
          <w:sz w:val="24"/>
          <w:szCs w:val="24"/>
        </w:rPr>
        <w:t xml:space="preserve"> as consumers of health care services, particularly following the increase of health information available through the media and the improvement of accessibility to health care services</w:t>
      </w:r>
      <w:r>
        <w:rPr>
          <w:rFonts w:ascii="Book Antiqua" w:hAnsi="Book Antiqua"/>
          <w:color w:val="000000" w:themeColor="text1"/>
          <w:sz w:val="24"/>
          <w:szCs w:val="24"/>
          <w:vertAlign w:val="superscript"/>
        </w:rPr>
        <w:t>[</w:t>
      </w:r>
      <w:r>
        <w:rPr>
          <w:rFonts w:ascii="Book Antiqua" w:hAnsi="Book Antiqua"/>
          <w:noProof/>
          <w:color w:val="000000" w:themeColor="text1"/>
          <w:sz w:val="24"/>
          <w:szCs w:val="24"/>
          <w:vertAlign w:val="superscript"/>
        </w:rPr>
        <w:t>7,10,11]</w:t>
      </w:r>
      <w:r>
        <w:rPr>
          <w:rFonts w:ascii="Book Antiqua" w:hAnsi="Book Antiqua"/>
          <w:noProof/>
          <w:color w:val="000000" w:themeColor="text1"/>
          <w:sz w:val="24"/>
          <w:szCs w:val="24"/>
        </w:rPr>
        <w:t>.</w:t>
      </w:r>
      <w:r>
        <w:rPr>
          <w:rFonts w:ascii="Book Antiqua" w:hAnsi="Book Antiqua"/>
          <w:color w:val="000000" w:themeColor="text1"/>
          <w:sz w:val="24"/>
          <w:szCs w:val="24"/>
        </w:rPr>
        <w:t xml:space="preserve"> In addition, patient wishes can be influenced by a lay consultation network including caregivers, family members, or neighborhood </w:t>
      </w:r>
      <w:proofErr w:type="gramStart"/>
      <w:r>
        <w:rPr>
          <w:rFonts w:ascii="Book Antiqua" w:hAnsi="Book Antiqua"/>
          <w:color w:val="000000" w:themeColor="text1"/>
          <w:sz w:val="24"/>
          <w:szCs w:val="24"/>
        </w:rPr>
        <w:t>residents</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12-14]</w:t>
      </w:r>
      <w:r>
        <w:rPr>
          <w:rFonts w:ascii="Book Antiqua" w:hAnsi="Book Antiqua"/>
          <w:noProof/>
          <w:color w:val="000000" w:themeColor="text1"/>
          <w:sz w:val="24"/>
          <w:szCs w:val="24"/>
        </w:rPr>
        <w:t>.</w:t>
      </w:r>
      <w:r>
        <w:rPr>
          <w:rFonts w:ascii="Book Antiqua" w:hAnsi="Book Antiqua"/>
          <w:color w:val="000000" w:themeColor="text1"/>
          <w:sz w:val="24"/>
          <w:szCs w:val="24"/>
        </w:rPr>
        <w:t xml:space="preserve"> This is especially true for chronic </w:t>
      </w:r>
      <w:proofErr w:type="gramStart"/>
      <w:r>
        <w:rPr>
          <w:rFonts w:ascii="Book Antiqua" w:hAnsi="Book Antiqua"/>
          <w:color w:val="000000" w:themeColor="text1"/>
          <w:sz w:val="24"/>
          <w:szCs w:val="24"/>
        </w:rPr>
        <w:t>conditions</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14]</w:t>
      </w:r>
      <w:r>
        <w:rPr>
          <w:rFonts w:ascii="Book Antiqua" w:hAnsi="Book Antiqua"/>
          <w:noProof/>
          <w:color w:val="000000" w:themeColor="text1"/>
          <w:sz w:val="24"/>
          <w:szCs w:val="24"/>
        </w:rPr>
        <w:t>.</w:t>
      </w:r>
      <w:r>
        <w:rPr>
          <w:rFonts w:ascii="Book Antiqua" w:hAnsi="Book Antiqua"/>
          <w:color w:val="000000" w:themeColor="text1"/>
          <w:sz w:val="24"/>
          <w:szCs w:val="24"/>
        </w:rPr>
        <w:t xml:space="preserve"> Therefore, this study aimed to describe the perceived risk, desire for diagnostic tests, and acceptance of a positive diagnosis of IBS among laypersons (as potential patients or lay consultants) and to investigate correlations between these factors.</w:t>
      </w:r>
    </w:p>
    <w:p w:rsidR="00A050FD" w:rsidRDefault="00A050FD">
      <w:pPr>
        <w:kinsoku w:val="0"/>
        <w:overflowPunct w:val="0"/>
        <w:spacing w:line="360" w:lineRule="auto"/>
        <w:ind w:firstLineChars="200" w:firstLine="480"/>
        <w:jc w:val="both"/>
        <w:rPr>
          <w:rFonts w:ascii="Book Antiqua" w:hAnsi="Book Antiqua"/>
          <w:color w:val="000000" w:themeColor="text1"/>
          <w:kern w:val="0"/>
          <w:sz w:val="24"/>
          <w:szCs w:val="24"/>
        </w:rPr>
      </w:pPr>
    </w:p>
    <w:p w:rsidR="00A050FD" w:rsidRDefault="00E17659">
      <w:pPr>
        <w:kinsoku w:val="0"/>
        <w:overflowPunct w:val="0"/>
        <w:spacing w:line="360" w:lineRule="auto"/>
        <w:jc w:val="both"/>
        <w:rPr>
          <w:rFonts w:ascii="Book Antiqua" w:hAnsi="Book Antiqua"/>
          <w:b/>
          <w:i/>
          <w:color w:val="000000" w:themeColor="text1"/>
          <w:sz w:val="24"/>
          <w:szCs w:val="24"/>
        </w:rPr>
      </w:pPr>
      <w:r>
        <w:rPr>
          <w:rFonts w:ascii="Book Antiqua" w:hAnsi="Book Antiqua"/>
          <w:b/>
          <w:color w:val="000000" w:themeColor="text1"/>
          <w:sz w:val="24"/>
          <w:szCs w:val="24"/>
        </w:rPr>
        <w:t>MATERIALS AND METHODS</w:t>
      </w:r>
      <w:r>
        <w:rPr>
          <w:rFonts w:ascii="Book Antiqua" w:hAnsi="Book Antiqua"/>
          <w:b/>
          <w:color w:val="000000" w:themeColor="text1"/>
          <w:sz w:val="24"/>
          <w:szCs w:val="24"/>
        </w:rPr>
        <w:br/>
      </w:r>
      <w:r>
        <w:rPr>
          <w:rFonts w:ascii="Book Antiqua" w:hAnsi="Book Antiqua"/>
          <w:b/>
          <w:i/>
          <w:color w:val="000000" w:themeColor="text1"/>
          <w:sz w:val="24"/>
          <w:szCs w:val="24"/>
        </w:rPr>
        <w:t>Conceptual framework</w:t>
      </w:r>
    </w:p>
    <w:p w:rsidR="00A050FD" w:rsidRDefault="00E17659">
      <w:pPr>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We designed a conceptual framework based on the knowledge, attitude and practice (KAP) model to quantitatively evaluate the health-seeking behavior of study subjects. The KAP model looks at what is known, believed, and done in relation to a particular </w:t>
      </w:r>
      <w:proofErr w:type="gramStart"/>
      <w:r>
        <w:rPr>
          <w:rFonts w:ascii="Book Antiqua" w:hAnsi="Book Antiqua"/>
          <w:color w:val="000000" w:themeColor="text1"/>
          <w:sz w:val="24"/>
          <w:szCs w:val="24"/>
        </w:rPr>
        <w:t>topic</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15]</w:t>
      </w:r>
      <w:r>
        <w:rPr>
          <w:rFonts w:ascii="Book Antiqua" w:hAnsi="Book Antiqua"/>
          <w:noProof/>
          <w:color w:val="000000" w:themeColor="text1"/>
          <w:sz w:val="24"/>
          <w:szCs w:val="24"/>
        </w:rPr>
        <w:t>.</w:t>
      </w:r>
      <w:r>
        <w:rPr>
          <w:rFonts w:ascii="Book Antiqua" w:hAnsi="Book Antiqua"/>
          <w:color w:val="000000" w:themeColor="text1"/>
          <w:sz w:val="24"/>
          <w:szCs w:val="24"/>
        </w:rPr>
        <w:t xml:space="preserve"> The scope of this study included the knowledge and attitudes of laypersons about IBS. We investigated two hypotheses: (1) high perception of risk could lead to inappropriate diagnostic tests</w:t>
      </w:r>
      <w:r w:rsidR="00C95178">
        <w:rPr>
          <w:rFonts w:ascii="Book Antiqua" w:hAnsi="Book Antiqua"/>
          <w:color w:val="000000" w:themeColor="text1"/>
          <w:sz w:val="24"/>
          <w:szCs w:val="24"/>
        </w:rPr>
        <w:t>;</w:t>
      </w:r>
      <w:r>
        <w:rPr>
          <w:rFonts w:ascii="Book Antiqua" w:hAnsi="Book Antiqua"/>
          <w:color w:val="000000" w:themeColor="text1"/>
          <w:sz w:val="24"/>
          <w:szCs w:val="24"/>
        </w:rPr>
        <w:t xml:space="preserve"> and (2) high perception of risk could be a barrier to accepting a positive diagnosis (Figure 1).</w:t>
      </w:r>
    </w:p>
    <w:p w:rsidR="00A050FD" w:rsidRDefault="00A050FD">
      <w:pPr>
        <w:kinsoku w:val="0"/>
        <w:overflowPunct w:val="0"/>
        <w:spacing w:line="360" w:lineRule="auto"/>
        <w:ind w:firstLineChars="200" w:firstLine="480"/>
        <w:jc w:val="both"/>
        <w:rPr>
          <w:rFonts w:ascii="Book Antiqua" w:hAnsi="Book Antiqua"/>
          <w:color w:val="000000" w:themeColor="text1"/>
          <w:sz w:val="24"/>
          <w:szCs w:val="24"/>
        </w:rPr>
      </w:pPr>
    </w:p>
    <w:p w:rsidR="00A050FD" w:rsidRDefault="00E17659">
      <w:pPr>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Sampling frame</w:t>
      </w:r>
    </w:p>
    <w:p w:rsidR="00A050FD" w:rsidRDefault="00E17659">
      <w:pPr>
        <w:pStyle w:val="a5"/>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We planned a nationwide survey targeting laypersons between the ages of 20 and 69 </w:t>
      </w:r>
      <w:proofErr w:type="spellStart"/>
      <w:r>
        <w:rPr>
          <w:rFonts w:ascii="Book Antiqua" w:hAnsi="Book Antiqua"/>
          <w:color w:val="000000" w:themeColor="text1"/>
          <w:sz w:val="24"/>
          <w:szCs w:val="24"/>
        </w:rPr>
        <w:t>y</w:t>
      </w:r>
      <w:r w:rsidRPr="00E17659">
        <w:rPr>
          <w:rFonts w:ascii="Book Antiqua" w:hAnsi="Book Antiqua"/>
          <w:color w:val="000000" w:themeColor="text1"/>
          <w:sz w:val="24"/>
          <w:szCs w:val="24"/>
        </w:rPr>
        <w:t>r</w:t>
      </w:r>
      <w:proofErr w:type="spellEnd"/>
      <w:r w:rsidR="00B11C2A" w:rsidRPr="008B35CD">
        <w:rPr>
          <w:rFonts w:ascii="Book Antiqua" w:hAnsi="Book Antiqua" w:hint="eastAsia"/>
          <w:color w:val="000000" w:themeColor="text1"/>
          <w:sz w:val="24"/>
          <w:szCs w:val="24"/>
        </w:rPr>
        <w:t xml:space="preserve"> </w:t>
      </w:r>
      <w:r w:rsidR="00AC5CFE" w:rsidRPr="000F0104">
        <w:rPr>
          <w:rFonts w:ascii="Book Antiqua" w:hAnsi="Book Antiqua"/>
          <w:color w:val="000000" w:themeColor="text1"/>
          <w:sz w:val="24"/>
          <w:szCs w:val="24"/>
        </w:rPr>
        <w:t>without</w:t>
      </w:r>
      <w:r w:rsidR="00AC5CFE" w:rsidRPr="00D32B36">
        <w:rPr>
          <w:rFonts w:ascii="Book Antiqua" w:hAnsi="Book Antiqua"/>
          <w:color w:val="000000" w:themeColor="text1"/>
          <w:sz w:val="24"/>
          <w:szCs w:val="24"/>
        </w:rPr>
        <w:t xml:space="preserve"> IBS. To secure representativeness, survey participants were selected by quota sampling from 100 areas stratified by gender, age, and location using the latest database from the Korean National Statistical Office as a sampling frame.</w:t>
      </w:r>
    </w:p>
    <w:p w:rsidR="00A050FD" w:rsidRDefault="00AC5CFE">
      <w:pPr>
        <w:kinsoku w:val="0"/>
        <w:overflowPunct w:val="0"/>
        <w:adjustRightInd w:val="0"/>
        <w:spacing w:line="360" w:lineRule="auto"/>
        <w:ind w:firstLineChars="200" w:firstLine="480"/>
        <w:jc w:val="both"/>
        <w:rPr>
          <w:rFonts w:ascii="Book Antiqua" w:hAnsi="Book Antiqua"/>
          <w:color w:val="000000" w:themeColor="text1"/>
          <w:kern w:val="0"/>
          <w:sz w:val="24"/>
          <w:szCs w:val="24"/>
        </w:rPr>
      </w:pPr>
      <w:r w:rsidRPr="00BB1CA7">
        <w:rPr>
          <w:rFonts w:ascii="Book Antiqua" w:hAnsi="Book Antiqua"/>
          <w:color w:val="000000" w:themeColor="text1"/>
          <w:kern w:val="0"/>
          <w:sz w:val="24"/>
          <w:szCs w:val="24"/>
        </w:rPr>
        <w:t>Trained interviewers conducted person-to-person interviews using questionnaires between August and September of 2012. They visited households in various time zones to ensure the diversity of respondents in gender, ag</w:t>
      </w:r>
      <w:r w:rsidRPr="00DF0550">
        <w:rPr>
          <w:rFonts w:ascii="Book Antiqua" w:hAnsi="Book Antiqua"/>
          <w:color w:val="000000" w:themeColor="text1"/>
          <w:kern w:val="0"/>
          <w:sz w:val="24"/>
          <w:szCs w:val="24"/>
        </w:rPr>
        <w:t xml:space="preserve">e, and job. Interviewers aimed to interview 10 respondents in each of 100 regions. Subjects received educational material about IBS for completing the survey. The Institutional Review Board of Seoul National University Hospital approved this study. </w:t>
      </w:r>
      <w:r w:rsidRPr="00DF0550">
        <w:rPr>
          <w:rFonts w:ascii="Book Antiqua" w:hAnsi="Book Antiqua"/>
          <w:color w:val="000000" w:themeColor="text1"/>
          <w:kern w:val="0"/>
          <w:sz w:val="24"/>
          <w:szCs w:val="24"/>
        </w:rPr>
        <w:br/>
      </w:r>
    </w:p>
    <w:p w:rsidR="00A050FD" w:rsidRDefault="00E17659">
      <w:pPr>
        <w:kinsoku w:val="0"/>
        <w:overflowPunct w:val="0"/>
        <w:adjustRightInd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Vignette-based questionnaire</w:t>
      </w:r>
    </w:p>
    <w:p w:rsidR="00A050FD" w:rsidRDefault="00E17659">
      <w:pPr>
        <w:kinsoku w:val="0"/>
        <w:overflowPunct w:val="0"/>
        <w:adjustRightInd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We developed a vignette-based questionnaire about IBS based on a literature review and a focused group interview of physicians and patients with functional gastrointestinal disorders, including IBS and functional dyspepsia. The vignette described a 40-yr-old woman who meets the Rome III criteria for IBS without red-flag signs</w:t>
      </w:r>
      <w:r>
        <w:rPr>
          <w:rFonts w:ascii="Book Antiqua" w:eastAsiaTheme="minorEastAsia" w:hAnsi="Book Antiqua"/>
          <w:color w:val="000000" w:themeColor="text1"/>
          <w:sz w:val="24"/>
          <w:szCs w:val="24"/>
          <w:lang w:eastAsia="zh-CN"/>
        </w:rPr>
        <w:t>.</w:t>
      </w:r>
      <w:r>
        <w:rPr>
          <w:rFonts w:ascii="Book Antiqua" w:hAnsi="Book Antiqua"/>
          <w:color w:val="000000" w:themeColor="text1"/>
          <w:sz w:val="24"/>
          <w:szCs w:val="24"/>
        </w:rPr>
        <w:t xml:space="preserve"> It was followed by questions about demographic characteristics, health behaviors, symptoms of IBS, </w:t>
      </w:r>
      <w:r>
        <w:rPr>
          <w:rFonts w:ascii="Book Antiqua" w:hAnsi="Book Antiqua"/>
          <w:color w:val="000000" w:themeColor="text1"/>
          <w:kern w:val="0"/>
          <w:sz w:val="24"/>
          <w:szCs w:val="24"/>
        </w:rPr>
        <w:t>risk perception, needs for diagnostic tests, and acceptance of the positive diagnosis of IBS.</w:t>
      </w:r>
    </w:p>
    <w:p w:rsidR="00A050FD" w:rsidRDefault="00A050FD">
      <w:pPr>
        <w:pStyle w:val="a5"/>
        <w:kinsoku w:val="0"/>
        <w:overflowPunct w:val="0"/>
        <w:spacing w:line="360" w:lineRule="auto"/>
        <w:ind w:firstLineChars="200" w:firstLine="480"/>
        <w:jc w:val="both"/>
        <w:rPr>
          <w:rFonts w:ascii="Book Antiqua" w:hAnsi="Book Antiqua"/>
          <w:color w:val="000000" w:themeColor="text1"/>
          <w:sz w:val="24"/>
          <w:szCs w:val="24"/>
        </w:rPr>
      </w:pPr>
    </w:p>
    <w:p w:rsidR="00A050FD" w:rsidRDefault="00E17659">
      <w:pPr>
        <w:pStyle w:val="a5"/>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Measurement of risk perception</w:t>
      </w:r>
    </w:p>
    <w:p w:rsidR="00A050FD" w:rsidRDefault="00E17659">
      <w:pPr>
        <w:pStyle w:val="a5"/>
        <w:suppressAutoHyphens/>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lastRenderedPageBreak/>
        <w:t>The question on risk perception of IBS was phrased as follows: “Based upon the information provided at this point, do you believe that this patient is at increased risk of the following conditions?” Respondents had five multiple choice options: (</w:t>
      </w:r>
      <w:r>
        <w:rPr>
          <w:rFonts w:ascii="Book Antiqua" w:eastAsiaTheme="minorEastAsia" w:hAnsi="Book Antiqua"/>
          <w:color w:val="000000" w:themeColor="text1"/>
          <w:sz w:val="24"/>
          <w:szCs w:val="24"/>
          <w:lang w:eastAsia="zh-CN"/>
        </w:rPr>
        <w:t>1)</w:t>
      </w:r>
      <w:r>
        <w:rPr>
          <w:rFonts w:ascii="Book Antiqua" w:hAnsi="Book Antiqua"/>
          <w:color w:val="000000" w:themeColor="text1"/>
          <w:sz w:val="24"/>
          <w:szCs w:val="24"/>
        </w:rPr>
        <w:t xml:space="preserve"> colon cancer</w:t>
      </w:r>
      <w:r w:rsidR="001658BA">
        <w:rPr>
          <w:rFonts w:ascii="Book Antiqua" w:hAnsi="Book Antiqua"/>
          <w:color w:val="000000" w:themeColor="text1"/>
          <w:sz w:val="24"/>
          <w:szCs w:val="24"/>
        </w:rPr>
        <w:t>;</w:t>
      </w:r>
      <w:r>
        <w:rPr>
          <w:rFonts w:ascii="Book Antiqua" w:hAnsi="Book Antiqua"/>
          <w:color w:val="000000" w:themeColor="text1"/>
          <w:sz w:val="24"/>
          <w:szCs w:val="24"/>
        </w:rPr>
        <w:t xml:space="preserve"> (</w:t>
      </w:r>
      <w:r>
        <w:rPr>
          <w:rFonts w:ascii="Book Antiqua" w:eastAsiaTheme="minorEastAsia" w:hAnsi="Book Antiqua"/>
          <w:color w:val="000000" w:themeColor="text1"/>
          <w:sz w:val="24"/>
          <w:szCs w:val="24"/>
          <w:lang w:eastAsia="zh-CN"/>
        </w:rPr>
        <w:t>2</w:t>
      </w:r>
      <w:r>
        <w:rPr>
          <w:rFonts w:ascii="Book Antiqua" w:hAnsi="Book Antiqua"/>
          <w:color w:val="000000" w:themeColor="text1"/>
          <w:sz w:val="24"/>
          <w:szCs w:val="24"/>
        </w:rPr>
        <w:t>) nutritional deficit</w:t>
      </w:r>
      <w:r w:rsidR="001658BA">
        <w:rPr>
          <w:rFonts w:ascii="Book Antiqua" w:hAnsi="Book Antiqua"/>
          <w:color w:val="000000" w:themeColor="text1"/>
          <w:sz w:val="24"/>
          <w:szCs w:val="24"/>
        </w:rPr>
        <w:t>;</w:t>
      </w:r>
      <w:r>
        <w:rPr>
          <w:rFonts w:ascii="Book Antiqua" w:hAnsi="Book Antiqua"/>
          <w:color w:val="000000" w:themeColor="text1"/>
          <w:sz w:val="24"/>
          <w:szCs w:val="24"/>
        </w:rPr>
        <w:t xml:space="preserve"> (</w:t>
      </w:r>
      <w:r>
        <w:rPr>
          <w:rFonts w:ascii="Book Antiqua" w:eastAsiaTheme="minorEastAsia" w:hAnsi="Book Antiqua"/>
          <w:color w:val="000000" w:themeColor="text1"/>
          <w:sz w:val="24"/>
          <w:szCs w:val="24"/>
          <w:lang w:eastAsia="zh-CN"/>
        </w:rPr>
        <w:t>3</w:t>
      </w:r>
      <w:r>
        <w:rPr>
          <w:rFonts w:ascii="Book Antiqua" w:hAnsi="Book Antiqua"/>
          <w:color w:val="000000" w:themeColor="text1"/>
          <w:sz w:val="24"/>
          <w:szCs w:val="24"/>
        </w:rPr>
        <w:t>) surgical condition</w:t>
      </w:r>
      <w:r w:rsidR="001658BA">
        <w:rPr>
          <w:rFonts w:ascii="Book Antiqua" w:hAnsi="Book Antiqua"/>
          <w:color w:val="000000" w:themeColor="text1"/>
          <w:sz w:val="24"/>
          <w:szCs w:val="24"/>
        </w:rPr>
        <w:t>;</w:t>
      </w:r>
      <w:r>
        <w:rPr>
          <w:rFonts w:ascii="Book Antiqua" w:hAnsi="Book Antiqua"/>
          <w:color w:val="000000" w:themeColor="text1"/>
          <w:sz w:val="24"/>
          <w:szCs w:val="24"/>
        </w:rPr>
        <w:t xml:space="preserve"> (</w:t>
      </w:r>
      <w:r>
        <w:rPr>
          <w:rFonts w:ascii="Book Antiqua" w:eastAsiaTheme="minorEastAsia" w:hAnsi="Book Antiqua"/>
          <w:color w:val="000000" w:themeColor="text1"/>
          <w:sz w:val="24"/>
          <w:szCs w:val="24"/>
          <w:lang w:eastAsia="zh-CN"/>
        </w:rPr>
        <w:t>4</w:t>
      </w:r>
      <w:r>
        <w:rPr>
          <w:rFonts w:ascii="Book Antiqua" w:hAnsi="Book Antiqua"/>
          <w:color w:val="000000" w:themeColor="text1"/>
          <w:sz w:val="24"/>
          <w:szCs w:val="24"/>
        </w:rPr>
        <w:t>) shorter life span</w:t>
      </w:r>
      <w:r w:rsidR="001658BA">
        <w:rPr>
          <w:rFonts w:ascii="Book Antiqua" w:hAnsi="Book Antiqua"/>
          <w:color w:val="000000" w:themeColor="text1"/>
          <w:sz w:val="24"/>
          <w:szCs w:val="24"/>
        </w:rPr>
        <w:t>;</w:t>
      </w:r>
      <w:r>
        <w:rPr>
          <w:rFonts w:ascii="Book Antiqua" w:hAnsi="Book Antiqua"/>
          <w:color w:val="000000" w:themeColor="text1"/>
          <w:sz w:val="24"/>
          <w:szCs w:val="24"/>
        </w:rPr>
        <w:t xml:space="preserve"> or (</w:t>
      </w:r>
      <w:r>
        <w:rPr>
          <w:rFonts w:ascii="Book Antiqua" w:eastAsiaTheme="minorEastAsia" w:hAnsi="Book Antiqua"/>
          <w:color w:val="000000" w:themeColor="text1"/>
          <w:sz w:val="24"/>
          <w:szCs w:val="24"/>
          <w:lang w:eastAsia="zh-CN"/>
        </w:rPr>
        <w:t>5</w:t>
      </w:r>
      <w:r>
        <w:rPr>
          <w:rFonts w:ascii="Book Antiqua" w:hAnsi="Book Antiqua"/>
          <w:color w:val="000000" w:themeColor="text1"/>
          <w:sz w:val="24"/>
          <w:szCs w:val="24"/>
        </w:rPr>
        <w:t>) nothing relevant. They were classified into the “concerned group” if they selected one or more of the first four options (colon cancer, nutritional deficit, surgical condition, or shorter life span) and classified into the “not concerned group” if they selected the last option (nothing relevant).</w:t>
      </w:r>
    </w:p>
    <w:p w:rsidR="00A050FD" w:rsidRDefault="00A050FD">
      <w:pPr>
        <w:pStyle w:val="a5"/>
        <w:kinsoku w:val="0"/>
        <w:overflowPunct w:val="0"/>
        <w:spacing w:line="360" w:lineRule="auto"/>
        <w:ind w:firstLineChars="200" w:firstLine="480"/>
        <w:jc w:val="both"/>
        <w:rPr>
          <w:rFonts w:ascii="Book Antiqua" w:hAnsi="Book Antiqua"/>
          <w:color w:val="000000" w:themeColor="text1"/>
          <w:sz w:val="24"/>
          <w:szCs w:val="24"/>
        </w:rPr>
      </w:pPr>
    </w:p>
    <w:p w:rsidR="00A050FD" w:rsidRDefault="00E17659">
      <w:pPr>
        <w:pStyle w:val="a5"/>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Measurement of perceived need for diagnostic testing</w:t>
      </w:r>
    </w:p>
    <w:p w:rsidR="00A050FD" w:rsidRDefault="00E17659">
      <w:pPr>
        <w:pStyle w:val="a5"/>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The perception of need for diagnostic testing was assessed by the following question: “In your opinion, the patient needs to be diagnosed by … (choose everything appropriate).” Respondents had six multiple choice options: (</w:t>
      </w:r>
      <w:r>
        <w:rPr>
          <w:rFonts w:ascii="Book Antiqua" w:eastAsiaTheme="minorEastAsia" w:hAnsi="Book Antiqua"/>
          <w:color w:val="000000" w:themeColor="text1"/>
          <w:sz w:val="24"/>
          <w:szCs w:val="24"/>
          <w:lang w:eastAsia="zh-CN"/>
        </w:rPr>
        <w:t>1</w:t>
      </w:r>
      <w:r>
        <w:rPr>
          <w:rFonts w:ascii="Book Antiqua" w:hAnsi="Book Antiqua"/>
          <w:color w:val="000000" w:themeColor="text1"/>
          <w:sz w:val="24"/>
          <w:szCs w:val="24"/>
        </w:rPr>
        <w:t>) blood test</w:t>
      </w:r>
      <w:r w:rsidR="00E5043B">
        <w:rPr>
          <w:rFonts w:ascii="Book Antiqua" w:hAnsi="Book Antiqua"/>
          <w:color w:val="000000" w:themeColor="text1"/>
          <w:sz w:val="24"/>
          <w:szCs w:val="24"/>
        </w:rPr>
        <w:t>;</w:t>
      </w:r>
      <w:r>
        <w:rPr>
          <w:rFonts w:ascii="Book Antiqua" w:hAnsi="Book Antiqua"/>
          <w:color w:val="000000" w:themeColor="text1"/>
          <w:sz w:val="24"/>
          <w:szCs w:val="24"/>
        </w:rPr>
        <w:t xml:space="preserve"> (</w:t>
      </w:r>
      <w:r>
        <w:rPr>
          <w:rFonts w:ascii="Book Antiqua" w:eastAsiaTheme="minorEastAsia" w:hAnsi="Book Antiqua"/>
          <w:color w:val="000000" w:themeColor="text1"/>
          <w:sz w:val="24"/>
          <w:szCs w:val="24"/>
          <w:lang w:eastAsia="zh-CN"/>
        </w:rPr>
        <w:t>2</w:t>
      </w:r>
      <w:r>
        <w:rPr>
          <w:rFonts w:ascii="Book Antiqua" w:hAnsi="Book Antiqua"/>
          <w:color w:val="000000" w:themeColor="text1"/>
          <w:sz w:val="24"/>
          <w:szCs w:val="24"/>
        </w:rPr>
        <w:t>) stool examination</w:t>
      </w:r>
      <w:r w:rsidR="00E5043B">
        <w:rPr>
          <w:rFonts w:ascii="Book Antiqua" w:hAnsi="Book Antiqua"/>
          <w:color w:val="000000" w:themeColor="text1"/>
          <w:sz w:val="24"/>
          <w:szCs w:val="24"/>
        </w:rPr>
        <w:t>;</w:t>
      </w:r>
      <w:r>
        <w:rPr>
          <w:rFonts w:ascii="Book Antiqua" w:hAnsi="Book Antiqua"/>
          <w:color w:val="000000" w:themeColor="text1"/>
          <w:sz w:val="24"/>
          <w:szCs w:val="24"/>
        </w:rPr>
        <w:t xml:space="preserve"> (</w:t>
      </w:r>
      <w:r>
        <w:rPr>
          <w:rFonts w:ascii="Book Antiqua" w:eastAsiaTheme="minorEastAsia" w:hAnsi="Book Antiqua"/>
          <w:color w:val="000000" w:themeColor="text1"/>
          <w:sz w:val="24"/>
          <w:szCs w:val="24"/>
          <w:lang w:eastAsia="zh-CN"/>
        </w:rPr>
        <w:t>3</w:t>
      </w:r>
      <w:r>
        <w:rPr>
          <w:rFonts w:ascii="Book Antiqua" w:hAnsi="Book Antiqua"/>
          <w:color w:val="000000" w:themeColor="text1"/>
          <w:sz w:val="24"/>
          <w:szCs w:val="24"/>
        </w:rPr>
        <w:t>) colonoscopy</w:t>
      </w:r>
      <w:r w:rsidR="00E5043B">
        <w:rPr>
          <w:rFonts w:ascii="Book Antiqua" w:hAnsi="Book Antiqua"/>
          <w:color w:val="000000" w:themeColor="text1"/>
          <w:sz w:val="24"/>
          <w:szCs w:val="24"/>
        </w:rPr>
        <w:t>;</w:t>
      </w:r>
      <w:r>
        <w:rPr>
          <w:rFonts w:ascii="Book Antiqua" w:hAnsi="Book Antiqua"/>
          <w:color w:val="000000" w:themeColor="text1"/>
          <w:sz w:val="24"/>
          <w:szCs w:val="24"/>
        </w:rPr>
        <w:t xml:space="preserve"> (</w:t>
      </w:r>
      <w:r>
        <w:rPr>
          <w:rFonts w:ascii="Book Antiqua" w:eastAsiaTheme="minorEastAsia" w:hAnsi="Book Antiqua"/>
          <w:color w:val="000000" w:themeColor="text1"/>
          <w:sz w:val="24"/>
          <w:szCs w:val="24"/>
          <w:lang w:eastAsia="zh-CN"/>
        </w:rPr>
        <w:t>4</w:t>
      </w:r>
      <w:r>
        <w:rPr>
          <w:rFonts w:ascii="Book Antiqua" w:hAnsi="Book Antiqua"/>
          <w:color w:val="000000" w:themeColor="text1"/>
          <w:sz w:val="24"/>
          <w:szCs w:val="24"/>
        </w:rPr>
        <w:t>) abdominal ultrasound</w:t>
      </w:r>
      <w:r w:rsidR="00E5043B">
        <w:rPr>
          <w:rFonts w:ascii="Book Antiqua" w:hAnsi="Book Antiqua"/>
          <w:color w:val="000000" w:themeColor="text1"/>
          <w:sz w:val="24"/>
          <w:szCs w:val="24"/>
        </w:rPr>
        <w:t>;</w:t>
      </w:r>
      <w:r>
        <w:rPr>
          <w:rFonts w:ascii="Book Antiqua" w:hAnsi="Book Antiqua"/>
          <w:color w:val="000000" w:themeColor="text1"/>
          <w:sz w:val="24"/>
          <w:szCs w:val="24"/>
        </w:rPr>
        <w:t xml:space="preserve"> (</w:t>
      </w:r>
      <w:r>
        <w:rPr>
          <w:rFonts w:ascii="Book Antiqua" w:eastAsiaTheme="minorEastAsia" w:hAnsi="Book Antiqua"/>
          <w:color w:val="000000" w:themeColor="text1"/>
          <w:sz w:val="24"/>
          <w:szCs w:val="24"/>
          <w:lang w:eastAsia="zh-CN"/>
        </w:rPr>
        <w:t>5</w:t>
      </w:r>
      <w:r>
        <w:rPr>
          <w:rFonts w:ascii="Book Antiqua" w:hAnsi="Book Antiqua"/>
          <w:color w:val="000000" w:themeColor="text1"/>
          <w:sz w:val="24"/>
          <w:szCs w:val="24"/>
        </w:rPr>
        <w:t>) computed tomography</w:t>
      </w:r>
      <w:r w:rsidR="00E5043B">
        <w:rPr>
          <w:rFonts w:ascii="Book Antiqua" w:hAnsi="Book Antiqua"/>
          <w:color w:val="000000" w:themeColor="text1"/>
          <w:sz w:val="24"/>
          <w:szCs w:val="24"/>
        </w:rPr>
        <w:t>;</w:t>
      </w:r>
      <w:r>
        <w:rPr>
          <w:rFonts w:ascii="Book Antiqua" w:hAnsi="Book Antiqua"/>
          <w:color w:val="000000" w:themeColor="text1"/>
          <w:sz w:val="24"/>
          <w:szCs w:val="24"/>
        </w:rPr>
        <w:t xml:space="preserve"> or (</w:t>
      </w:r>
      <w:r>
        <w:rPr>
          <w:rFonts w:ascii="Book Antiqua" w:eastAsiaTheme="minorEastAsia" w:hAnsi="Book Antiqua"/>
          <w:color w:val="000000" w:themeColor="text1"/>
          <w:sz w:val="24"/>
          <w:szCs w:val="24"/>
          <w:lang w:eastAsia="zh-CN"/>
        </w:rPr>
        <w:t>6</w:t>
      </w:r>
      <w:r>
        <w:rPr>
          <w:rFonts w:ascii="Book Antiqua" w:hAnsi="Book Antiqua"/>
          <w:color w:val="000000" w:themeColor="text1"/>
          <w:sz w:val="24"/>
          <w:szCs w:val="24"/>
        </w:rPr>
        <w:t>) don’t need any tests.</w:t>
      </w:r>
    </w:p>
    <w:p w:rsidR="00A050FD" w:rsidRDefault="00A050FD">
      <w:pPr>
        <w:pStyle w:val="a5"/>
        <w:kinsoku w:val="0"/>
        <w:overflowPunct w:val="0"/>
        <w:spacing w:line="360" w:lineRule="auto"/>
        <w:ind w:firstLineChars="200" w:firstLine="480"/>
        <w:jc w:val="both"/>
        <w:rPr>
          <w:rFonts w:ascii="Book Antiqua" w:hAnsi="Book Antiqua"/>
          <w:b/>
          <w:i/>
          <w:color w:val="000000" w:themeColor="text1"/>
          <w:sz w:val="24"/>
          <w:szCs w:val="24"/>
        </w:rPr>
      </w:pPr>
    </w:p>
    <w:p w:rsidR="00A050FD" w:rsidRDefault="00E17659">
      <w:pPr>
        <w:pStyle w:val="a5"/>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Measurement of acceptance of a positive diagnosis</w:t>
      </w:r>
    </w:p>
    <w:p w:rsidR="00A050FD" w:rsidRDefault="00E17659">
      <w:pPr>
        <w:pStyle w:val="a5"/>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Acceptance of a positive diagnosis of IBS was assessed as follows: “If a doctor diagnoses her </w:t>
      </w:r>
      <w:r w:rsidR="00D32B36">
        <w:rPr>
          <w:rFonts w:ascii="Book Antiqua" w:eastAsiaTheme="minorEastAsia" w:hAnsi="Book Antiqua" w:hint="eastAsia"/>
          <w:color w:val="000000" w:themeColor="text1"/>
          <w:sz w:val="24"/>
          <w:szCs w:val="24"/>
          <w:lang w:eastAsia="zh-CN"/>
        </w:rPr>
        <w:t>(</w:t>
      </w:r>
      <w:r w:rsidR="00AC5CFE" w:rsidRPr="00D32B36">
        <w:rPr>
          <w:rFonts w:ascii="Book Antiqua" w:hAnsi="Book Antiqua"/>
          <w:color w:val="000000" w:themeColor="text1"/>
          <w:sz w:val="24"/>
          <w:szCs w:val="24"/>
        </w:rPr>
        <w:t>as having</w:t>
      </w:r>
      <w:r w:rsidR="00D32B36">
        <w:rPr>
          <w:rFonts w:ascii="Book Antiqua" w:eastAsiaTheme="minorEastAsia" w:hAnsi="Book Antiqua" w:hint="eastAsia"/>
          <w:color w:val="000000" w:themeColor="text1"/>
          <w:sz w:val="24"/>
          <w:szCs w:val="24"/>
          <w:lang w:eastAsia="zh-CN"/>
        </w:rPr>
        <w:t>)</w:t>
      </w:r>
      <w:r w:rsidR="00D32B36" w:rsidRPr="00D32B36">
        <w:rPr>
          <w:rFonts w:ascii="Book Antiqua" w:hAnsi="Book Antiqua"/>
          <w:color w:val="000000" w:themeColor="text1"/>
          <w:sz w:val="24"/>
          <w:szCs w:val="24"/>
        </w:rPr>
        <w:t xml:space="preserve"> </w:t>
      </w:r>
      <w:r w:rsidR="00AC5CFE" w:rsidRPr="00D32B36">
        <w:rPr>
          <w:rFonts w:ascii="Book Antiqua" w:hAnsi="Book Antiqua"/>
          <w:color w:val="000000" w:themeColor="text1"/>
          <w:sz w:val="24"/>
          <w:szCs w:val="24"/>
        </w:rPr>
        <w:t>irritable bowel syndrome without any kind of diagnostic test, she would be … (choose only one answer).” Respondents had four options for how the patient would feel about the diagnosis: (</w:t>
      </w:r>
      <w:r w:rsidR="006825CB" w:rsidRPr="00BB1CA7">
        <w:rPr>
          <w:rFonts w:ascii="Book Antiqua" w:eastAsiaTheme="minorEastAsia" w:hAnsi="Book Antiqua" w:hint="eastAsia"/>
          <w:color w:val="000000" w:themeColor="text1"/>
          <w:sz w:val="24"/>
          <w:szCs w:val="24"/>
          <w:lang w:eastAsia="zh-CN"/>
        </w:rPr>
        <w:t>1</w:t>
      </w:r>
      <w:r w:rsidR="00AC5CFE" w:rsidRPr="00DF0550">
        <w:rPr>
          <w:rFonts w:ascii="Book Antiqua" w:hAnsi="Book Antiqua"/>
          <w:color w:val="000000" w:themeColor="text1"/>
          <w:sz w:val="24"/>
          <w:szCs w:val="24"/>
        </w:rPr>
        <w:t>) reassured</w:t>
      </w:r>
      <w:r w:rsidR="00E5043B">
        <w:rPr>
          <w:rFonts w:ascii="Book Antiqua" w:hAnsi="Book Antiqua"/>
          <w:color w:val="000000" w:themeColor="text1"/>
          <w:sz w:val="24"/>
          <w:szCs w:val="24"/>
        </w:rPr>
        <w:t>;</w:t>
      </w:r>
      <w:r w:rsidR="00AC5CFE" w:rsidRPr="00DF0550">
        <w:rPr>
          <w:rFonts w:ascii="Book Antiqua" w:hAnsi="Book Antiqua"/>
          <w:color w:val="000000" w:themeColor="text1"/>
          <w:sz w:val="24"/>
          <w:szCs w:val="24"/>
        </w:rPr>
        <w:t xml:space="preserve"> (</w:t>
      </w:r>
      <w:r>
        <w:rPr>
          <w:rFonts w:ascii="Book Antiqua" w:eastAsiaTheme="minorEastAsia" w:hAnsi="Book Antiqua"/>
          <w:color w:val="000000" w:themeColor="text1"/>
          <w:sz w:val="24"/>
          <w:szCs w:val="24"/>
          <w:lang w:eastAsia="zh-CN"/>
        </w:rPr>
        <w:t>2</w:t>
      </w:r>
      <w:r>
        <w:rPr>
          <w:rFonts w:ascii="Book Antiqua" w:hAnsi="Book Antiqua"/>
          <w:color w:val="000000" w:themeColor="text1"/>
          <w:sz w:val="24"/>
          <w:szCs w:val="24"/>
        </w:rPr>
        <w:t>) still worried</w:t>
      </w:r>
      <w:r w:rsidR="00E5043B">
        <w:rPr>
          <w:rFonts w:ascii="Book Antiqua" w:hAnsi="Book Antiqua"/>
          <w:color w:val="000000" w:themeColor="text1"/>
          <w:sz w:val="24"/>
          <w:szCs w:val="24"/>
        </w:rPr>
        <w:t>;</w:t>
      </w:r>
      <w:r>
        <w:rPr>
          <w:rFonts w:ascii="Book Antiqua" w:hAnsi="Book Antiqua"/>
          <w:color w:val="000000" w:themeColor="text1"/>
          <w:sz w:val="24"/>
          <w:szCs w:val="24"/>
        </w:rPr>
        <w:t xml:space="preserve"> (</w:t>
      </w:r>
      <w:r>
        <w:rPr>
          <w:rFonts w:ascii="Book Antiqua" w:eastAsiaTheme="minorEastAsia" w:hAnsi="Book Antiqua"/>
          <w:color w:val="000000" w:themeColor="text1"/>
          <w:sz w:val="24"/>
          <w:szCs w:val="24"/>
          <w:lang w:eastAsia="zh-CN"/>
        </w:rPr>
        <w:t>3</w:t>
      </w:r>
      <w:r>
        <w:rPr>
          <w:rFonts w:ascii="Book Antiqua" w:hAnsi="Book Antiqua"/>
          <w:color w:val="000000" w:themeColor="text1"/>
          <w:sz w:val="24"/>
          <w:szCs w:val="24"/>
        </w:rPr>
        <w:t>) impatient with the uncertainty</w:t>
      </w:r>
      <w:r w:rsidR="00E5043B">
        <w:rPr>
          <w:rFonts w:ascii="Book Antiqua" w:hAnsi="Book Antiqua"/>
          <w:color w:val="000000" w:themeColor="text1"/>
          <w:sz w:val="24"/>
          <w:szCs w:val="24"/>
        </w:rPr>
        <w:t>;</w:t>
      </w:r>
      <w:r>
        <w:rPr>
          <w:rFonts w:ascii="Book Antiqua" w:hAnsi="Book Antiqua"/>
          <w:color w:val="000000" w:themeColor="text1"/>
          <w:sz w:val="24"/>
          <w:szCs w:val="24"/>
        </w:rPr>
        <w:t xml:space="preserve"> or (</w:t>
      </w:r>
      <w:r>
        <w:rPr>
          <w:rFonts w:ascii="Book Antiqua" w:eastAsiaTheme="minorEastAsia" w:hAnsi="Book Antiqua"/>
          <w:color w:val="000000" w:themeColor="text1"/>
          <w:sz w:val="24"/>
          <w:szCs w:val="24"/>
          <w:lang w:eastAsia="zh-CN"/>
        </w:rPr>
        <w:t>4</w:t>
      </w:r>
      <w:r>
        <w:rPr>
          <w:rFonts w:ascii="Book Antiqua" w:hAnsi="Book Antiqua"/>
          <w:color w:val="000000" w:themeColor="text1"/>
          <w:sz w:val="24"/>
          <w:szCs w:val="24"/>
        </w:rPr>
        <w:t>) have no idea. Respondents were classified into the “reassured group” if they selected the first option (reassured) and classified into the “not reassured group” if they selected either of the next two options (still worried or impatient of uncertainty).</w:t>
      </w:r>
    </w:p>
    <w:p w:rsidR="00A050FD" w:rsidRDefault="00A050FD">
      <w:pPr>
        <w:pStyle w:val="a5"/>
        <w:kinsoku w:val="0"/>
        <w:overflowPunct w:val="0"/>
        <w:spacing w:line="360" w:lineRule="auto"/>
        <w:ind w:firstLineChars="200" w:firstLine="480"/>
        <w:jc w:val="both"/>
        <w:rPr>
          <w:rFonts w:ascii="Book Antiqua" w:hAnsi="Book Antiqua"/>
          <w:b/>
          <w:i/>
          <w:color w:val="000000" w:themeColor="text1"/>
          <w:sz w:val="24"/>
          <w:szCs w:val="24"/>
        </w:rPr>
      </w:pPr>
    </w:p>
    <w:p w:rsidR="00A050FD" w:rsidRDefault="00E17659">
      <w:pPr>
        <w:pStyle w:val="a5"/>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Statistical analysis</w:t>
      </w:r>
    </w:p>
    <w:p w:rsidR="00A050FD" w:rsidRDefault="00E17659">
      <w:pPr>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Descriptive data about respondents’ characteristics, perceived risk, perceived need for diagnostic tests, and acceptance of a positive diagnosis were presented as frequency and proportion. We compared characteristics between two groups using </w:t>
      </w:r>
      <w:r>
        <w:rPr>
          <w:rFonts w:ascii="Book Antiqua" w:hAnsi="Book Antiqua"/>
          <w:i/>
          <w:color w:val="000000" w:themeColor="text1"/>
          <w:sz w:val="24"/>
          <w:szCs w:val="24"/>
        </w:rPr>
        <w:t>t</w:t>
      </w:r>
      <w:r>
        <w:rPr>
          <w:rFonts w:ascii="Book Antiqua" w:hAnsi="Book Antiqua"/>
          <w:color w:val="000000" w:themeColor="text1"/>
          <w:sz w:val="24"/>
          <w:szCs w:val="24"/>
        </w:rPr>
        <w:t xml:space="preserve"> </w:t>
      </w:r>
      <w:r>
        <w:rPr>
          <w:rFonts w:ascii="Book Antiqua" w:hAnsi="Book Antiqua"/>
          <w:color w:val="000000" w:themeColor="text1"/>
          <w:sz w:val="24"/>
          <w:szCs w:val="24"/>
        </w:rPr>
        <w:lastRenderedPageBreak/>
        <w:t xml:space="preserve">tests for continuous variables and the chi-square test for categorical variables. To evaluate the correlation between perceived risk or perceived need for diagnostic tests and acceptance of a positive diagnosis, a multivariate logistic model was constructed based on literature </w:t>
      </w:r>
      <w:proofErr w:type="gramStart"/>
      <w:r>
        <w:rPr>
          <w:rFonts w:ascii="Book Antiqua" w:hAnsi="Book Antiqua"/>
          <w:color w:val="000000" w:themeColor="text1"/>
          <w:sz w:val="24"/>
          <w:szCs w:val="24"/>
        </w:rPr>
        <w:t>reviews</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8,16]</w:t>
      </w:r>
      <w:r>
        <w:rPr>
          <w:rFonts w:ascii="Book Antiqua" w:hAnsi="Book Antiqua"/>
          <w:noProof/>
          <w:color w:val="000000" w:themeColor="text1"/>
          <w:sz w:val="24"/>
          <w:szCs w:val="24"/>
        </w:rPr>
        <w:t>,</w:t>
      </w:r>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univariate</w:t>
      </w:r>
      <w:proofErr w:type="spellEnd"/>
      <w:r>
        <w:rPr>
          <w:rFonts w:ascii="Book Antiqua" w:hAnsi="Book Antiqua"/>
          <w:color w:val="000000" w:themeColor="text1"/>
          <w:sz w:val="24"/>
          <w:szCs w:val="24"/>
        </w:rPr>
        <w:t xml:space="preserve"> analysis, and the stepwise selection method. We calculated odds ratios (ORs) and 95% confidence intervals (CIs) adjusting for sex, age, area of residency, number of comorbidities, and presence of problem drinking. We used STATA version 12.0 (STATA Corp., Houston, TX), with statistical significance defined as </w:t>
      </w:r>
      <w:r>
        <w:rPr>
          <w:rFonts w:ascii="Book Antiqua" w:hAnsi="Book Antiqua"/>
          <w:i/>
          <w:color w:val="000000" w:themeColor="text1"/>
          <w:sz w:val="24"/>
          <w:szCs w:val="24"/>
        </w:rPr>
        <w:t>P</w:t>
      </w:r>
      <w:r>
        <w:rPr>
          <w:rFonts w:ascii="Book Antiqua" w:eastAsiaTheme="minorEastAsia" w:hAnsi="Book Antiqua"/>
          <w:i/>
          <w:color w:val="000000" w:themeColor="text1"/>
          <w:sz w:val="24"/>
          <w:szCs w:val="24"/>
          <w:lang w:eastAsia="zh-CN"/>
        </w:rPr>
        <w:t xml:space="preserve"> </w:t>
      </w:r>
      <w:r>
        <w:rPr>
          <w:rFonts w:ascii="Book Antiqua" w:hAnsi="Book Antiqua" w:hint="eastAsia"/>
          <w:color w:val="000000" w:themeColor="text1"/>
          <w:sz w:val="24"/>
          <w:szCs w:val="24"/>
        </w:rPr>
        <w:t>≤</w:t>
      </w:r>
      <w:r>
        <w:rPr>
          <w:rFonts w:ascii="Book Antiqua" w:eastAsiaTheme="minorEastAsia" w:hAnsi="Book Antiqua"/>
          <w:color w:val="000000" w:themeColor="text1"/>
          <w:sz w:val="24"/>
          <w:szCs w:val="24"/>
          <w:lang w:eastAsia="zh-CN"/>
        </w:rPr>
        <w:t xml:space="preserve"> </w:t>
      </w:r>
      <w:r>
        <w:rPr>
          <w:rFonts w:ascii="Book Antiqua" w:hAnsi="Book Antiqua"/>
          <w:color w:val="000000" w:themeColor="text1"/>
          <w:sz w:val="24"/>
          <w:szCs w:val="24"/>
        </w:rPr>
        <w:t>0.05.</w:t>
      </w:r>
    </w:p>
    <w:p w:rsidR="00A050FD" w:rsidRDefault="00A050FD">
      <w:pPr>
        <w:kinsoku w:val="0"/>
        <w:overflowPunct w:val="0"/>
        <w:spacing w:line="360" w:lineRule="auto"/>
        <w:ind w:firstLineChars="200" w:firstLine="480"/>
        <w:jc w:val="both"/>
        <w:rPr>
          <w:rFonts w:ascii="Book Antiqua" w:hAnsi="Book Antiqua"/>
          <w:color w:val="000000" w:themeColor="text1"/>
          <w:sz w:val="24"/>
          <w:szCs w:val="24"/>
        </w:rPr>
      </w:pPr>
    </w:p>
    <w:p w:rsidR="00A050FD" w:rsidRDefault="00E17659">
      <w:pPr>
        <w:kinsoku w:val="0"/>
        <w:overflowPunct w:val="0"/>
        <w:spacing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RESULTS</w:t>
      </w:r>
    </w:p>
    <w:p w:rsidR="00A050FD" w:rsidRDefault="00E17659">
      <w:pPr>
        <w:pStyle w:val="a5"/>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Out of 2354 contacts, 1000 subjects completed the survey, giving a response rate of 42.5%. A total of 983 subjects were included in the final analysis excluding 17 subjects who meet Rome III diagnostic criteria for IBS. </w:t>
      </w:r>
    </w:p>
    <w:p w:rsidR="00A050FD" w:rsidRDefault="00A050FD">
      <w:pPr>
        <w:kinsoku w:val="0"/>
        <w:overflowPunct w:val="0"/>
        <w:spacing w:line="360" w:lineRule="auto"/>
        <w:ind w:firstLineChars="200" w:firstLine="480"/>
        <w:jc w:val="both"/>
        <w:rPr>
          <w:rFonts w:ascii="Book Antiqua" w:hAnsi="Book Antiqua"/>
          <w:b/>
          <w:i/>
          <w:color w:val="000000" w:themeColor="text1"/>
          <w:sz w:val="24"/>
          <w:szCs w:val="24"/>
        </w:rPr>
      </w:pPr>
    </w:p>
    <w:p w:rsidR="00A050FD" w:rsidRDefault="00E17659">
      <w:pPr>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Characteristics of study subjects</w:t>
      </w:r>
    </w:p>
    <w:p w:rsidR="00A050FD" w:rsidRDefault="00E17659">
      <w:pPr>
        <w:kinsoku w:val="0"/>
        <w:overflowPunct w:val="0"/>
        <w:spacing w:line="360" w:lineRule="auto"/>
        <w:jc w:val="both"/>
        <w:rPr>
          <w:rFonts w:ascii="Book Antiqua" w:eastAsiaTheme="minorEastAsia" w:hAnsi="Book Antiqua"/>
          <w:color w:val="000000" w:themeColor="text1"/>
          <w:sz w:val="24"/>
          <w:szCs w:val="24"/>
          <w:lang w:eastAsia="zh-CN"/>
        </w:rPr>
      </w:pPr>
      <w:r>
        <w:rPr>
          <w:rFonts w:ascii="Book Antiqua" w:hAnsi="Book Antiqua"/>
          <w:color w:val="000000" w:themeColor="text1"/>
          <w:sz w:val="24"/>
          <w:szCs w:val="24"/>
        </w:rPr>
        <w:t xml:space="preserve">The mean age of the respondents was 42.71 </w:t>
      </w:r>
      <w:proofErr w:type="spellStart"/>
      <w:r>
        <w:rPr>
          <w:rFonts w:ascii="Book Antiqua" w:hAnsi="Book Antiqua"/>
          <w:color w:val="000000" w:themeColor="text1"/>
          <w:sz w:val="24"/>
          <w:szCs w:val="24"/>
        </w:rPr>
        <w:t>y</w:t>
      </w:r>
      <w:r>
        <w:rPr>
          <w:rFonts w:ascii="Book Antiqua" w:eastAsiaTheme="minorEastAsia" w:hAnsi="Book Antiqua"/>
          <w:color w:val="000000" w:themeColor="text1"/>
          <w:sz w:val="24"/>
          <w:szCs w:val="24"/>
          <w:lang w:eastAsia="zh-CN"/>
        </w:rPr>
        <w:t>r</w:t>
      </w:r>
      <w:proofErr w:type="spellEnd"/>
      <w:r>
        <w:rPr>
          <w:rFonts w:ascii="Book Antiqua" w:hAnsi="Book Antiqua"/>
          <w:color w:val="000000" w:themeColor="text1"/>
          <w:sz w:val="24"/>
          <w:szCs w:val="24"/>
        </w:rPr>
        <w:t xml:space="preserve"> (</w:t>
      </w:r>
      <w:r>
        <w:rPr>
          <w:rFonts w:ascii="Arno Pro" w:hAnsi="Arno Pro"/>
          <w:color w:val="000000" w:themeColor="text1"/>
          <w:sz w:val="24"/>
          <w:szCs w:val="24"/>
        </w:rPr>
        <w:t>±</w:t>
      </w:r>
      <w:r>
        <w:rPr>
          <w:rFonts w:ascii="Book Antiqua" w:eastAsiaTheme="minorEastAsia" w:hAnsi="Book Antiqua"/>
          <w:color w:val="000000" w:themeColor="text1"/>
          <w:sz w:val="24"/>
          <w:szCs w:val="24"/>
          <w:lang w:eastAsia="zh-CN"/>
        </w:rPr>
        <w:t xml:space="preserve"> </w:t>
      </w:r>
      <w:r w:rsidRPr="00E17659">
        <w:rPr>
          <w:rFonts w:ascii="Book Antiqua" w:hAnsi="Book Antiqua"/>
          <w:color w:val="000000" w:themeColor="text1"/>
          <w:sz w:val="24"/>
          <w:szCs w:val="24"/>
        </w:rPr>
        <w:t>1</w:t>
      </w:r>
      <w:r w:rsidR="00AC5CFE" w:rsidRPr="008B35CD">
        <w:rPr>
          <w:rFonts w:ascii="Book Antiqua" w:hAnsi="Book Antiqua"/>
          <w:color w:val="000000" w:themeColor="text1"/>
          <w:sz w:val="24"/>
          <w:szCs w:val="24"/>
        </w:rPr>
        <w:t>2.65</w:t>
      </w:r>
      <w:r w:rsidR="006825CB" w:rsidRPr="000F0104">
        <w:rPr>
          <w:rFonts w:ascii="Book Antiqua" w:eastAsiaTheme="minorEastAsia" w:hAnsi="Book Antiqua" w:hint="eastAsia"/>
          <w:color w:val="000000" w:themeColor="text1"/>
          <w:sz w:val="24"/>
          <w:szCs w:val="24"/>
          <w:lang w:eastAsia="zh-CN"/>
        </w:rPr>
        <w:t xml:space="preserve"> </w:t>
      </w:r>
      <w:proofErr w:type="spellStart"/>
      <w:r w:rsidR="006825CB" w:rsidRPr="000F0104">
        <w:rPr>
          <w:rFonts w:ascii="Book Antiqua" w:eastAsiaTheme="minorEastAsia" w:hAnsi="Book Antiqua" w:hint="eastAsia"/>
          <w:color w:val="000000" w:themeColor="text1"/>
          <w:sz w:val="24"/>
          <w:szCs w:val="24"/>
          <w:lang w:eastAsia="zh-CN"/>
        </w:rPr>
        <w:t>yr</w:t>
      </w:r>
      <w:proofErr w:type="spellEnd"/>
      <w:r w:rsidR="006825CB" w:rsidRPr="000F0104">
        <w:rPr>
          <w:rFonts w:ascii="Book Antiqua" w:eastAsiaTheme="minorEastAsia" w:hAnsi="Book Antiqua" w:hint="eastAsia"/>
          <w:color w:val="000000" w:themeColor="text1"/>
          <w:sz w:val="24"/>
          <w:szCs w:val="24"/>
          <w:lang w:eastAsia="zh-CN"/>
        </w:rPr>
        <w:t>). Mos</w:t>
      </w:r>
      <w:r w:rsidR="00AC5CFE" w:rsidRPr="00D32B36">
        <w:rPr>
          <w:rFonts w:ascii="Book Antiqua" w:hAnsi="Book Antiqua"/>
          <w:color w:val="000000" w:themeColor="text1"/>
          <w:sz w:val="24"/>
          <w:szCs w:val="24"/>
        </w:rPr>
        <w:t>t of them had no comorbid disease (79.</w:t>
      </w:r>
      <w:r w:rsidRPr="00E17659">
        <w:rPr>
          <w:rFonts w:ascii="Book Antiqua" w:hAnsi="Book Antiqua"/>
          <w:color w:val="000000" w:themeColor="text1"/>
          <w:sz w:val="24"/>
          <w:szCs w:val="24"/>
        </w:rPr>
        <w:t>2</w:t>
      </w:r>
      <w:r w:rsidR="00AC5CFE" w:rsidRPr="008B35CD">
        <w:rPr>
          <w:rFonts w:ascii="Book Antiqua" w:hAnsi="Book Antiqua"/>
          <w:color w:val="000000" w:themeColor="text1"/>
          <w:sz w:val="24"/>
          <w:szCs w:val="24"/>
        </w:rPr>
        <w:t xml:space="preserve">%), and 7.2% had more than two comorbid diseases. The majority of respondents (78.8%) visited a hospital five or fewer times per year. Subjects who reported that the patient had an increased risk were more likely to live in urban area (54.3% </w:t>
      </w:r>
      <w:r w:rsidR="00AC5CFE" w:rsidRPr="000F0104">
        <w:rPr>
          <w:rFonts w:ascii="Book Antiqua" w:hAnsi="Book Antiqua"/>
          <w:i/>
          <w:color w:val="000000" w:themeColor="text1"/>
          <w:sz w:val="24"/>
          <w:szCs w:val="24"/>
        </w:rPr>
        <w:t>v</w:t>
      </w:r>
      <w:r w:rsidR="00AC5CFE" w:rsidRPr="00D32B36">
        <w:rPr>
          <w:rFonts w:ascii="Book Antiqua" w:hAnsi="Book Antiqua"/>
          <w:i/>
          <w:color w:val="000000" w:themeColor="text1"/>
          <w:sz w:val="24"/>
          <w:szCs w:val="24"/>
        </w:rPr>
        <w:t>s</w:t>
      </w:r>
      <w:r w:rsidR="0001558F" w:rsidRPr="00D32B36">
        <w:rPr>
          <w:rFonts w:ascii="Book Antiqua" w:eastAsia="宋体" w:hAnsi="Book Antiqua"/>
          <w:color w:val="000000" w:themeColor="text1"/>
          <w:sz w:val="24"/>
          <w:szCs w:val="24"/>
          <w:lang w:eastAsia="zh-CN"/>
        </w:rPr>
        <w:t xml:space="preserve"> </w:t>
      </w:r>
      <w:r w:rsidR="006C4831">
        <w:rPr>
          <w:rFonts w:ascii="Book Antiqua" w:hAnsi="Book Antiqua"/>
          <w:color w:val="000000" w:themeColor="text1"/>
          <w:sz w:val="24"/>
          <w:szCs w:val="24"/>
        </w:rPr>
        <w:t>44.6%,</w:t>
      </w:r>
      <w:r w:rsidR="00AC5CFE" w:rsidRPr="00D32B36">
        <w:rPr>
          <w:rFonts w:ascii="Book Antiqua" w:hAnsi="Book Antiqua"/>
          <w:color w:val="000000" w:themeColor="text1"/>
          <w:sz w:val="24"/>
          <w:szCs w:val="24"/>
        </w:rPr>
        <w:t xml:space="preserve"> </w:t>
      </w:r>
      <w:r w:rsidR="00F41F45" w:rsidRPr="00D32B36">
        <w:rPr>
          <w:rFonts w:ascii="Book Antiqua" w:hAnsi="Book Antiqua"/>
          <w:i/>
          <w:color w:val="000000" w:themeColor="text1"/>
          <w:sz w:val="24"/>
          <w:szCs w:val="24"/>
        </w:rPr>
        <w:t>P</w:t>
      </w:r>
      <w:r w:rsidR="00FA6A7C" w:rsidRPr="00D32B36">
        <w:rPr>
          <w:rFonts w:ascii="Book Antiqua" w:eastAsiaTheme="minorEastAsia" w:hAnsi="Book Antiqua" w:hint="eastAsia"/>
          <w:i/>
          <w:color w:val="000000" w:themeColor="text1"/>
          <w:sz w:val="24"/>
          <w:szCs w:val="24"/>
          <w:lang w:eastAsia="zh-CN"/>
        </w:rPr>
        <w:t xml:space="preserve"> </w:t>
      </w:r>
      <w:r w:rsidR="00AC5CFE" w:rsidRPr="00D32B36">
        <w:rPr>
          <w:rFonts w:ascii="Book Antiqua" w:hAnsi="Book Antiqua"/>
          <w:color w:val="000000" w:themeColor="text1"/>
          <w:sz w:val="24"/>
          <w:szCs w:val="24"/>
        </w:rPr>
        <w:t>=</w:t>
      </w:r>
      <w:r w:rsidR="00FA6A7C" w:rsidRPr="00D32B36">
        <w:rPr>
          <w:rFonts w:ascii="Book Antiqua" w:eastAsiaTheme="minorEastAsia" w:hAnsi="Book Antiqua" w:hint="eastAsia"/>
          <w:color w:val="000000" w:themeColor="text1"/>
          <w:sz w:val="24"/>
          <w:szCs w:val="24"/>
          <w:lang w:eastAsia="zh-CN"/>
        </w:rPr>
        <w:t xml:space="preserve"> </w:t>
      </w:r>
      <w:r w:rsidR="00AC5CFE" w:rsidRPr="00BB1CA7">
        <w:rPr>
          <w:rFonts w:ascii="Book Antiqua" w:hAnsi="Book Antiqua"/>
          <w:color w:val="000000" w:themeColor="text1"/>
          <w:sz w:val="24"/>
          <w:szCs w:val="24"/>
        </w:rPr>
        <w:t xml:space="preserve">0.040) and to report problem drinking (10.8% </w:t>
      </w:r>
      <w:r w:rsidR="00AC5CFE" w:rsidRPr="00DF0550">
        <w:rPr>
          <w:rFonts w:ascii="Book Antiqua" w:hAnsi="Book Antiqua"/>
          <w:i/>
          <w:color w:val="000000" w:themeColor="text1"/>
          <w:sz w:val="24"/>
          <w:szCs w:val="24"/>
        </w:rPr>
        <w:t>vs</w:t>
      </w:r>
      <w:r>
        <w:rPr>
          <w:rFonts w:ascii="Book Antiqua" w:eastAsiaTheme="minorEastAsia" w:hAnsi="Book Antiqua"/>
          <w:color w:val="000000" w:themeColor="text1"/>
          <w:sz w:val="24"/>
          <w:szCs w:val="24"/>
          <w:lang w:eastAsia="zh-CN"/>
        </w:rPr>
        <w:t xml:space="preserve"> </w:t>
      </w:r>
      <w:r w:rsidR="006C4831">
        <w:rPr>
          <w:rFonts w:ascii="Book Antiqua" w:hAnsi="Book Antiqua"/>
          <w:color w:val="000000" w:themeColor="text1"/>
          <w:sz w:val="24"/>
          <w:szCs w:val="24"/>
        </w:rPr>
        <w:t>19.1%,</w:t>
      </w:r>
      <w:r>
        <w:rPr>
          <w:rFonts w:ascii="Book Antiqua" w:hAnsi="Book Antiqua"/>
          <w:color w:val="000000" w:themeColor="text1"/>
          <w:sz w:val="24"/>
          <w:szCs w:val="24"/>
        </w:rPr>
        <w:t xml:space="preserve"> </w:t>
      </w:r>
      <w:r>
        <w:rPr>
          <w:rFonts w:ascii="Book Antiqua" w:hAnsi="Book Antiqua"/>
          <w:i/>
          <w:color w:val="000000" w:themeColor="text1"/>
          <w:sz w:val="24"/>
          <w:szCs w:val="24"/>
        </w:rPr>
        <w:t>P</w:t>
      </w:r>
      <w:r>
        <w:rPr>
          <w:rFonts w:ascii="Book Antiqua" w:eastAsiaTheme="minorEastAsia" w:hAnsi="Book Antiqua"/>
          <w:i/>
          <w:color w:val="000000" w:themeColor="text1"/>
          <w:sz w:val="24"/>
          <w:szCs w:val="24"/>
          <w:lang w:eastAsia="zh-CN"/>
        </w:rPr>
        <w:t xml:space="preserve"> </w:t>
      </w:r>
      <w:r>
        <w:rPr>
          <w:rFonts w:ascii="Book Antiqua" w:hAnsi="Book Antiqua"/>
          <w:color w:val="000000" w:themeColor="text1"/>
          <w:sz w:val="24"/>
          <w:szCs w:val="24"/>
        </w:rPr>
        <w:t>=</w:t>
      </w:r>
      <w:r>
        <w:rPr>
          <w:rFonts w:ascii="Book Antiqua" w:eastAsiaTheme="minorEastAsia" w:hAnsi="Book Antiqua"/>
          <w:color w:val="000000" w:themeColor="text1"/>
          <w:sz w:val="24"/>
          <w:szCs w:val="24"/>
          <w:lang w:eastAsia="zh-CN"/>
        </w:rPr>
        <w:t xml:space="preserve"> </w:t>
      </w:r>
      <w:r>
        <w:rPr>
          <w:rFonts w:ascii="Book Antiqua" w:hAnsi="Book Antiqua"/>
          <w:color w:val="000000" w:themeColor="text1"/>
          <w:sz w:val="24"/>
          <w:szCs w:val="24"/>
        </w:rPr>
        <w:t>0.021) compared with the control group. However, there were no statistically significant differences in age, gender, marital status, educational status, household income, hospital visitor smoking status between the two groups</w:t>
      </w:r>
      <w:r>
        <w:rPr>
          <w:rFonts w:ascii="Book Antiqua" w:eastAsiaTheme="minorEastAsia" w:hAnsi="Book Antiqua"/>
          <w:color w:val="000000" w:themeColor="text1"/>
          <w:sz w:val="24"/>
          <w:szCs w:val="24"/>
          <w:lang w:eastAsia="zh-CN"/>
        </w:rPr>
        <w:t xml:space="preserve"> </w:t>
      </w:r>
      <w:r>
        <w:rPr>
          <w:rFonts w:ascii="Book Antiqua" w:hAnsi="Book Antiqua"/>
          <w:color w:val="000000" w:themeColor="text1"/>
          <w:sz w:val="24"/>
          <w:szCs w:val="24"/>
        </w:rPr>
        <w:t>(Table 1)</w:t>
      </w:r>
      <w:r>
        <w:rPr>
          <w:rFonts w:ascii="Book Antiqua" w:eastAsiaTheme="minorEastAsia" w:hAnsi="Book Antiqua"/>
          <w:color w:val="000000" w:themeColor="text1"/>
          <w:sz w:val="24"/>
          <w:szCs w:val="24"/>
          <w:lang w:eastAsia="zh-CN"/>
        </w:rPr>
        <w:t>.</w:t>
      </w:r>
    </w:p>
    <w:p w:rsidR="00A050FD" w:rsidRDefault="00A050FD">
      <w:pPr>
        <w:kinsoku w:val="0"/>
        <w:overflowPunct w:val="0"/>
        <w:spacing w:line="360" w:lineRule="auto"/>
        <w:ind w:firstLineChars="200" w:firstLine="480"/>
        <w:jc w:val="both"/>
        <w:rPr>
          <w:rFonts w:ascii="Book Antiqua" w:hAnsi="Book Antiqua"/>
          <w:color w:val="000000" w:themeColor="text1"/>
          <w:sz w:val="24"/>
          <w:szCs w:val="24"/>
        </w:rPr>
      </w:pPr>
    </w:p>
    <w:p w:rsidR="00A050FD" w:rsidRDefault="00E17659">
      <w:pPr>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Perceived risk of IBS</w:t>
      </w:r>
    </w:p>
    <w:p w:rsidR="00A050FD" w:rsidRDefault="00E17659">
      <w:pPr>
        <w:kinsoku w:val="0"/>
        <w:overflowPunct w:val="0"/>
        <w:spacing w:line="360" w:lineRule="auto"/>
        <w:jc w:val="both"/>
        <w:rPr>
          <w:rFonts w:ascii="Book Antiqua" w:eastAsiaTheme="minorEastAsia" w:hAnsi="Book Antiqua"/>
          <w:color w:val="000000" w:themeColor="text1"/>
          <w:sz w:val="24"/>
          <w:szCs w:val="24"/>
          <w:lang w:eastAsia="zh-CN"/>
        </w:rPr>
      </w:pPr>
      <w:r>
        <w:rPr>
          <w:rFonts w:ascii="Book Antiqua" w:hAnsi="Book Antiqua"/>
          <w:color w:val="000000" w:themeColor="text1"/>
          <w:sz w:val="24"/>
          <w:szCs w:val="24"/>
        </w:rPr>
        <w:t>The majority of respondents (86.8%) responded that the presented case is at increased risk of severe disease, whereas only 13.2% of respondents reported no increased risk. The most frequent concern was colon cancer (59.8%), followed by surgical condition (51.5%). Less than half of the respondents chose nutritional deficit (20.4%) or shorter life span (11.5%)</w:t>
      </w:r>
      <w:r w:rsidR="006C4831">
        <w:rPr>
          <w:rFonts w:ascii="Book Antiqua" w:hAnsi="Book Antiqua"/>
          <w:color w:val="000000" w:themeColor="text1"/>
          <w:sz w:val="24"/>
          <w:szCs w:val="24"/>
        </w:rPr>
        <w:t xml:space="preserve"> </w:t>
      </w:r>
      <w:proofErr w:type="gramStart"/>
      <w:r>
        <w:rPr>
          <w:rFonts w:ascii="Book Antiqua" w:hAnsi="Book Antiqua"/>
          <w:color w:val="000000" w:themeColor="text1"/>
          <w:sz w:val="24"/>
          <w:szCs w:val="24"/>
        </w:rPr>
        <w:t>(Table 2)</w:t>
      </w:r>
      <w:r>
        <w:rPr>
          <w:rFonts w:ascii="Book Antiqua" w:eastAsiaTheme="minorEastAsia" w:hAnsi="Book Antiqua"/>
          <w:color w:val="000000" w:themeColor="text1"/>
          <w:sz w:val="24"/>
          <w:szCs w:val="24"/>
          <w:lang w:eastAsia="zh-CN"/>
        </w:rPr>
        <w:t>.</w:t>
      </w:r>
      <w:proofErr w:type="gramEnd"/>
    </w:p>
    <w:p w:rsidR="00A050FD" w:rsidRDefault="00A050FD">
      <w:pPr>
        <w:kinsoku w:val="0"/>
        <w:overflowPunct w:val="0"/>
        <w:spacing w:line="360" w:lineRule="auto"/>
        <w:ind w:firstLineChars="200" w:firstLine="480"/>
        <w:jc w:val="both"/>
        <w:rPr>
          <w:rFonts w:ascii="Book Antiqua" w:hAnsi="Book Antiqua"/>
          <w:color w:val="000000" w:themeColor="text1"/>
          <w:sz w:val="24"/>
          <w:szCs w:val="24"/>
        </w:rPr>
      </w:pPr>
    </w:p>
    <w:p w:rsidR="00A050FD" w:rsidRDefault="00E17659">
      <w:pPr>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Need for diagnostic tests</w:t>
      </w:r>
    </w:p>
    <w:p w:rsidR="00A050FD" w:rsidRDefault="00E17659">
      <w:pPr>
        <w:kinsoku w:val="0"/>
        <w:overflowPunct w:val="0"/>
        <w:spacing w:line="360" w:lineRule="auto"/>
        <w:jc w:val="both"/>
        <w:rPr>
          <w:rFonts w:ascii="Book Antiqua" w:eastAsiaTheme="minorEastAsia" w:hAnsi="Book Antiqua"/>
          <w:color w:val="000000" w:themeColor="text1"/>
          <w:sz w:val="24"/>
          <w:szCs w:val="24"/>
          <w:lang w:eastAsia="zh-CN"/>
        </w:rPr>
      </w:pPr>
      <w:r>
        <w:rPr>
          <w:rFonts w:ascii="Book Antiqua" w:hAnsi="Book Antiqua"/>
          <w:color w:val="000000" w:themeColor="text1"/>
          <w:sz w:val="24"/>
          <w:szCs w:val="24"/>
        </w:rPr>
        <w:t xml:space="preserve">Most of the subjects (97.2%) responded that a diagnostic test is necessary for the patient. Colonoscopy was the most commonly requested test (79.5%). The increased risk perception group was more likely than other respondents to respond that colonoscopy was needed </w:t>
      </w:r>
      <w:r>
        <w:rPr>
          <w:rFonts w:ascii="Book Antiqua" w:eastAsiaTheme="minorEastAsia" w:hAnsi="Book Antiqua"/>
          <w:color w:val="000000" w:themeColor="text1"/>
          <w:sz w:val="24"/>
          <w:szCs w:val="24"/>
          <w:lang w:eastAsia="zh-CN"/>
        </w:rPr>
        <w:t>[adjusted odds ratio (</w:t>
      </w:r>
      <w:proofErr w:type="spellStart"/>
      <w:r>
        <w:rPr>
          <w:rFonts w:ascii="Book Antiqua" w:hAnsi="Book Antiqua"/>
          <w:color w:val="000000" w:themeColor="text1"/>
          <w:sz w:val="24"/>
          <w:szCs w:val="24"/>
        </w:rPr>
        <w:t>aOR</w:t>
      </w:r>
      <w:proofErr w:type="spellEnd"/>
      <w:r>
        <w:rPr>
          <w:rFonts w:ascii="Book Antiqua" w:eastAsiaTheme="minorEastAsia" w:hAnsi="Book Antiqua"/>
          <w:color w:val="000000" w:themeColor="text1"/>
          <w:sz w:val="24"/>
          <w:szCs w:val="24"/>
          <w:lang w:eastAsia="zh-CN"/>
        </w:rPr>
        <w:t xml:space="preserve">) </w:t>
      </w:r>
      <w:r>
        <w:rPr>
          <w:rFonts w:ascii="Book Antiqua" w:hAnsi="Book Antiqua"/>
          <w:color w:val="000000" w:themeColor="text1"/>
          <w:sz w:val="24"/>
          <w:szCs w:val="24"/>
        </w:rPr>
        <w:t>=</w:t>
      </w:r>
      <w:r>
        <w:rPr>
          <w:rFonts w:ascii="Book Antiqua" w:eastAsiaTheme="minorEastAsia" w:hAnsi="Book Antiqua"/>
          <w:color w:val="000000" w:themeColor="text1"/>
          <w:sz w:val="24"/>
          <w:szCs w:val="24"/>
          <w:lang w:eastAsia="zh-CN"/>
        </w:rPr>
        <w:t xml:space="preserve"> </w:t>
      </w:r>
      <w:r>
        <w:rPr>
          <w:rFonts w:ascii="Book Antiqua" w:hAnsi="Book Antiqua"/>
          <w:color w:val="000000" w:themeColor="text1"/>
          <w:sz w:val="24"/>
          <w:szCs w:val="24"/>
        </w:rPr>
        <w:t>2.10, 95%CI: 1.38</w:t>
      </w:r>
      <w:r>
        <w:rPr>
          <w:rFonts w:ascii="Book Antiqua" w:eastAsiaTheme="minorEastAsia" w:hAnsi="Book Antiqua"/>
          <w:color w:val="000000" w:themeColor="text1"/>
          <w:sz w:val="24"/>
          <w:szCs w:val="24"/>
          <w:lang w:eastAsia="zh-CN"/>
        </w:rPr>
        <w:t>-</w:t>
      </w:r>
      <w:r>
        <w:rPr>
          <w:rFonts w:ascii="Book Antiqua" w:hAnsi="Book Antiqua"/>
          <w:color w:val="000000" w:themeColor="text1"/>
          <w:sz w:val="24"/>
          <w:szCs w:val="24"/>
        </w:rPr>
        <w:t>3.18</w:t>
      </w:r>
      <w:r>
        <w:rPr>
          <w:rFonts w:ascii="Book Antiqua" w:eastAsiaTheme="minorEastAsia" w:hAnsi="Book Antiqua"/>
          <w:color w:val="000000" w:themeColor="text1"/>
          <w:sz w:val="24"/>
          <w:szCs w:val="24"/>
          <w:lang w:eastAsia="zh-CN"/>
        </w:rPr>
        <w:t>]</w:t>
      </w:r>
      <w:r>
        <w:rPr>
          <w:rFonts w:ascii="Book Antiqua" w:hAnsi="Book Antiqua"/>
          <w:color w:val="000000" w:themeColor="text1"/>
          <w:sz w:val="24"/>
          <w:szCs w:val="24"/>
        </w:rPr>
        <w:t>. Less than half of the respondents requested a stool examination (45.0%), blood test (40.7%), abdominal ultrasound (36.0%), or computed tomography (20.2%). The increased risk perception group was also more likely than other respondents to request these tests. Only 28 subjects (2.</w:t>
      </w:r>
      <w:r w:rsidRPr="00E17659">
        <w:rPr>
          <w:rFonts w:ascii="Book Antiqua" w:hAnsi="Book Antiqua"/>
          <w:color w:val="000000" w:themeColor="text1"/>
          <w:sz w:val="24"/>
          <w:szCs w:val="24"/>
        </w:rPr>
        <w:t>8</w:t>
      </w:r>
      <w:r w:rsidR="00AC5CFE" w:rsidRPr="008B35CD">
        <w:rPr>
          <w:rFonts w:ascii="Book Antiqua" w:hAnsi="Book Antiqua"/>
          <w:color w:val="000000" w:themeColor="text1"/>
          <w:sz w:val="24"/>
          <w:szCs w:val="24"/>
        </w:rPr>
        <w:t>%) responded that diagnostic tests are not necessary</w:t>
      </w:r>
      <w:r w:rsidR="00FA6A7C" w:rsidRPr="000F0104">
        <w:rPr>
          <w:rFonts w:ascii="Book Antiqua" w:eastAsiaTheme="minorEastAsia" w:hAnsi="Book Antiqua" w:hint="eastAsia"/>
          <w:color w:val="000000" w:themeColor="text1"/>
          <w:sz w:val="24"/>
          <w:szCs w:val="24"/>
          <w:lang w:eastAsia="zh-CN"/>
        </w:rPr>
        <w:t xml:space="preserve"> </w:t>
      </w:r>
      <w:r w:rsidR="00AC5CFE" w:rsidRPr="00D32B36">
        <w:rPr>
          <w:rFonts w:ascii="Book Antiqua" w:hAnsi="Book Antiqua"/>
          <w:color w:val="000000" w:themeColor="text1"/>
          <w:sz w:val="24"/>
          <w:szCs w:val="24"/>
        </w:rPr>
        <w:t>(Table 3)</w:t>
      </w:r>
      <w:r w:rsidR="00FA6A7C" w:rsidRPr="00D32B36">
        <w:rPr>
          <w:rFonts w:ascii="Book Antiqua" w:eastAsiaTheme="minorEastAsia" w:hAnsi="Book Antiqua" w:hint="eastAsia"/>
          <w:color w:val="000000" w:themeColor="text1"/>
          <w:sz w:val="24"/>
          <w:szCs w:val="24"/>
          <w:lang w:eastAsia="zh-CN"/>
        </w:rPr>
        <w:t>.</w:t>
      </w:r>
    </w:p>
    <w:p w:rsidR="00A050FD" w:rsidRDefault="00A050FD">
      <w:pPr>
        <w:kinsoku w:val="0"/>
        <w:overflowPunct w:val="0"/>
        <w:spacing w:line="360" w:lineRule="auto"/>
        <w:ind w:firstLineChars="200" w:firstLine="480"/>
        <w:jc w:val="both"/>
        <w:rPr>
          <w:rFonts w:ascii="Book Antiqua" w:hAnsi="Book Antiqua"/>
          <w:b/>
          <w:color w:val="000000" w:themeColor="text1"/>
          <w:sz w:val="24"/>
          <w:szCs w:val="24"/>
        </w:rPr>
      </w:pPr>
    </w:p>
    <w:p w:rsidR="00A050FD" w:rsidRDefault="003556E5">
      <w:pPr>
        <w:kinsoku w:val="0"/>
        <w:overflowPunct w:val="0"/>
        <w:spacing w:line="360" w:lineRule="auto"/>
        <w:jc w:val="both"/>
        <w:rPr>
          <w:rFonts w:ascii="Book Antiqua" w:hAnsi="Book Antiqua"/>
          <w:b/>
          <w:i/>
          <w:color w:val="000000" w:themeColor="text1"/>
          <w:sz w:val="24"/>
          <w:szCs w:val="24"/>
        </w:rPr>
      </w:pPr>
      <w:r w:rsidRPr="00DF0550">
        <w:rPr>
          <w:rFonts w:ascii="Book Antiqua" w:hAnsi="Book Antiqua"/>
          <w:b/>
          <w:i/>
          <w:color w:val="000000" w:themeColor="text1"/>
          <w:sz w:val="24"/>
          <w:szCs w:val="24"/>
        </w:rPr>
        <w:t>Acceptance of</w:t>
      </w:r>
      <w:r w:rsidR="00E17659">
        <w:rPr>
          <w:rFonts w:ascii="Book Antiqua" w:hAnsi="Book Antiqua"/>
          <w:b/>
          <w:i/>
          <w:color w:val="000000" w:themeColor="text1"/>
          <w:sz w:val="24"/>
          <w:szCs w:val="24"/>
        </w:rPr>
        <w:t xml:space="preserve"> a positive diagnosis</w:t>
      </w:r>
    </w:p>
    <w:p w:rsidR="00A050FD" w:rsidRDefault="00E17659">
      <w:pPr>
        <w:kinsoku w:val="0"/>
        <w:overflowPunct w:val="0"/>
        <w:spacing w:line="360" w:lineRule="auto"/>
        <w:jc w:val="both"/>
        <w:rPr>
          <w:rFonts w:ascii="Book Antiqua" w:eastAsiaTheme="minorEastAsia" w:hAnsi="Book Antiqua"/>
          <w:b/>
          <w:color w:val="000000" w:themeColor="text1"/>
          <w:sz w:val="24"/>
          <w:szCs w:val="24"/>
          <w:lang w:eastAsia="zh-CN"/>
        </w:rPr>
      </w:pPr>
      <w:r>
        <w:rPr>
          <w:rFonts w:ascii="Book Antiqua" w:hAnsi="Book Antiqua"/>
          <w:color w:val="000000" w:themeColor="text1"/>
          <w:sz w:val="24"/>
          <w:szCs w:val="24"/>
        </w:rPr>
        <w:t>When asked about the positive diagnosis, the most frequent response was that “the patient would not be reassured” (6</w:t>
      </w:r>
      <w:r w:rsidRPr="00E17659">
        <w:rPr>
          <w:rFonts w:ascii="Book Antiqua" w:hAnsi="Book Antiqua"/>
          <w:color w:val="000000" w:themeColor="text1"/>
          <w:sz w:val="24"/>
          <w:szCs w:val="24"/>
        </w:rPr>
        <w:t>5.7</w:t>
      </w:r>
      <w:r w:rsidR="00AC5CFE" w:rsidRPr="008B35CD">
        <w:rPr>
          <w:rFonts w:ascii="Book Antiqua" w:hAnsi="Book Antiqua"/>
          <w:color w:val="000000" w:themeColor="text1"/>
          <w:sz w:val="24"/>
          <w:szCs w:val="24"/>
        </w:rPr>
        <w:t>%). The increased risk perception group was less likely to be reassured (</w:t>
      </w:r>
      <w:proofErr w:type="spellStart"/>
      <w:r w:rsidR="00AC5CFE" w:rsidRPr="008B35CD">
        <w:rPr>
          <w:rFonts w:ascii="Book Antiqua" w:hAnsi="Book Antiqua"/>
          <w:color w:val="000000" w:themeColor="text1"/>
          <w:sz w:val="24"/>
          <w:szCs w:val="24"/>
        </w:rPr>
        <w:t>aOR</w:t>
      </w:r>
      <w:proofErr w:type="spellEnd"/>
      <w:r w:rsidR="00FA6A7C" w:rsidRPr="000F0104">
        <w:rPr>
          <w:rFonts w:ascii="Book Antiqua" w:eastAsiaTheme="minorEastAsia" w:hAnsi="Book Antiqua" w:hint="eastAsia"/>
          <w:color w:val="000000" w:themeColor="text1"/>
          <w:sz w:val="24"/>
          <w:szCs w:val="24"/>
          <w:lang w:eastAsia="zh-CN"/>
        </w:rPr>
        <w:t xml:space="preserve"> </w:t>
      </w:r>
      <w:r w:rsidR="00AC5CFE" w:rsidRPr="00D32B36">
        <w:rPr>
          <w:rFonts w:ascii="Book Antiqua" w:hAnsi="Book Antiqua"/>
          <w:color w:val="000000" w:themeColor="text1"/>
          <w:sz w:val="24"/>
          <w:szCs w:val="24"/>
        </w:rPr>
        <w:t>=</w:t>
      </w:r>
      <w:r w:rsidR="00FA6A7C" w:rsidRPr="00D32B36">
        <w:rPr>
          <w:rFonts w:ascii="Book Antiqua" w:eastAsiaTheme="minorEastAsia" w:hAnsi="Book Antiqua" w:hint="eastAsia"/>
          <w:color w:val="000000" w:themeColor="text1"/>
          <w:sz w:val="24"/>
          <w:szCs w:val="24"/>
          <w:lang w:eastAsia="zh-CN"/>
        </w:rPr>
        <w:t xml:space="preserve"> </w:t>
      </w:r>
      <w:r w:rsidR="00AC5CFE" w:rsidRPr="00D32B36">
        <w:rPr>
          <w:rFonts w:ascii="Book Antiqua" w:hAnsi="Book Antiqua"/>
          <w:color w:val="000000" w:themeColor="text1"/>
          <w:sz w:val="24"/>
          <w:szCs w:val="24"/>
        </w:rPr>
        <w:t>0.52, 95%CI</w:t>
      </w:r>
      <w:r w:rsidR="00480AD4" w:rsidRPr="00D32B36">
        <w:rPr>
          <w:rFonts w:ascii="Book Antiqua" w:hAnsi="Book Antiqua"/>
          <w:color w:val="000000" w:themeColor="text1"/>
          <w:sz w:val="24"/>
          <w:szCs w:val="24"/>
        </w:rPr>
        <w:t>:</w:t>
      </w:r>
      <w:r w:rsidR="00AC5CFE" w:rsidRPr="00D32B36">
        <w:rPr>
          <w:rFonts w:ascii="Book Antiqua" w:hAnsi="Book Antiqua"/>
          <w:color w:val="000000" w:themeColor="text1"/>
          <w:sz w:val="24"/>
          <w:szCs w:val="24"/>
        </w:rPr>
        <w:t xml:space="preserve"> 0.34</w:t>
      </w:r>
      <w:r w:rsidR="00FA6A7C" w:rsidRPr="00D32B36">
        <w:rPr>
          <w:rFonts w:ascii="Book Antiqua" w:eastAsiaTheme="minorEastAsia" w:hAnsi="Book Antiqua" w:hint="eastAsia"/>
          <w:color w:val="000000" w:themeColor="text1"/>
          <w:sz w:val="24"/>
          <w:szCs w:val="24"/>
          <w:lang w:eastAsia="zh-CN"/>
        </w:rPr>
        <w:t>-</w:t>
      </w:r>
      <w:r w:rsidR="00AC5CFE" w:rsidRPr="00D32B36">
        <w:rPr>
          <w:rFonts w:ascii="Book Antiqua" w:hAnsi="Book Antiqua"/>
          <w:color w:val="000000" w:themeColor="text1"/>
          <w:sz w:val="24"/>
          <w:szCs w:val="24"/>
        </w:rPr>
        <w:t>0.78) by a positive diagnosis compared with the control group</w:t>
      </w:r>
      <w:r w:rsidR="00FA6A7C" w:rsidRPr="00BB1CA7">
        <w:rPr>
          <w:rFonts w:ascii="Book Antiqua" w:eastAsiaTheme="minorEastAsia" w:hAnsi="Book Antiqua" w:hint="eastAsia"/>
          <w:color w:val="000000" w:themeColor="text1"/>
          <w:sz w:val="24"/>
          <w:szCs w:val="24"/>
          <w:lang w:eastAsia="zh-CN"/>
        </w:rPr>
        <w:t xml:space="preserve"> </w:t>
      </w:r>
      <w:r w:rsidR="00AC5CFE" w:rsidRPr="00DF0550">
        <w:rPr>
          <w:rFonts w:ascii="Book Antiqua" w:hAnsi="Book Antiqua"/>
          <w:color w:val="000000" w:themeColor="text1"/>
          <w:sz w:val="24"/>
          <w:szCs w:val="24"/>
        </w:rPr>
        <w:t>(Table 3)</w:t>
      </w:r>
      <w:r>
        <w:rPr>
          <w:rFonts w:ascii="Book Antiqua" w:eastAsiaTheme="minorEastAsia" w:hAnsi="Book Antiqua"/>
          <w:color w:val="000000" w:themeColor="text1"/>
          <w:sz w:val="24"/>
          <w:szCs w:val="24"/>
          <w:lang w:eastAsia="zh-CN"/>
        </w:rPr>
        <w:t>.</w:t>
      </w:r>
    </w:p>
    <w:p w:rsidR="00A050FD" w:rsidRDefault="00A050FD">
      <w:pPr>
        <w:kinsoku w:val="0"/>
        <w:overflowPunct w:val="0"/>
        <w:spacing w:line="360" w:lineRule="auto"/>
        <w:ind w:firstLineChars="200" w:firstLine="480"/>
        <w:jc w:val="both"/>
        <w:rPr>
          <w:rFonts w:ascii="Book Antiqua" w:hAnsi="Book Antiqua"/>
          <w:b/>
          <w:color w:val="000000" w:themeColor="text1"/>
          <w:sz w:val="24"/>
          <w:szCs w:val="24"/>
        </w:rPr>
      </w:pPr>
    </w:p>
    <w:p w:rsidR="00A050FD" w:rsidRDefault="00E17659">
      <w:pPr>
        <w:kinsoku w:val="0"/>
        <w:overflowPunct w:val="0"/>
        <w:spacing w:line="360" w:lineRule="auto"/>
        <w:jc w:val="both"/>
        <w:rPr>
          <w:rFonts w:ascii="Book Antiqua" w:eastAsiaTheme="minorEastAsia" w:hAnsi="Book Antiqua"/>
          <w:b/>
          <w:color w:val="000000" w:themeColor="text1"/>
          <w:sz w:val="24"/>
          <w:szCs w:val="24"/>
          <w:lang w:eastAsia="zh-CN"/>
        </w:rPr>
      </w:pPr>
      <w:r>
        <w:rPr>
          <w:rFonts w:ascii="Book Antiqua" w:hAnsi="Book Antiqua"/>
          <w:b/>
          <w:color w:val="000000" w:themeColor="text1"/>
          <w:sz w:val="24"/>
          <w:szCs w:val="24"/>
        </w:rPr>
        <w:t>DISCUSSION</w:t>
      </w:r>
    </w:p>
    <w:p w:rsidR="00A050FD" w:rsidRDefault="00E17659">
      <w:pPr>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To our knowledge, this is the first study about laypersons’ acceptance of a positive diagnosis of IBS in the context of the KAP model. A few </w:t>
      </w:r>
      <w:proofErr w:type="gramStart"/>
      <w:r>
        <w:rPr>
          <w:rFonts w:ascii="Book Antiqua" w:hAnsi="Book Antiqua"/>
          <w:color w:val="000000" w:themeColor="text1"/>
          <w:sz w:val="24"/>
          <w:szCs w:val="24"/>
        </w:rPr>
        <w:t>qualitative</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17]</w:t>
      </w:r>
      <w:r>
        <w:rPr>
          <w:rFonts w:ascii="Book Antiqua" w:hAnsi="Book Antiqua"/>
          <w:color w:val="000000" w:themeColor="text1"/>
          <w:sz w:val="24"/>
          <w:szCs w:val="24"/>
        </w:rPr>
        <w:t xml:space="preserve"> and quantitative studies</w:t>
      </w:r>
      <w:r>
        <w:rPr>
          <w:rFonts w:ascii="Book Antiqua" w:hAnsi="Book Antiqua"/>
          <w:color w:val="000000" w:themeColor="text1"/>
          <w:sz w:val="24"/>
          <w:szCs w:val="24"/>
          <w:vertAlign w:val="superscript"/>
        </w:rPr>
        <w:t>[</w:t>
      </w:r>
      <w:r>
        <w:rPr>
          <w:rFonts w:ascii="Book Antiqua" w:hAnsi="Book Antiqua"/>
          <w:noProof/>
          <w:color w:val="000000" w:themeColor="text1"/>
          <w:sz w:val="24"/>
          <w:szCs w:val="24"/>
          <w:vertAlign w:val="superscript"/>
        </w:rPr>
        <w:t>3,6,18]</w:t>
      </w:r>
      <w:r>
        <w:rPr>
          <w:rFonts w:ascii="Book Antiqua" w:hAnsi="Book Antiqua"/>
          <w:color w:val="000000" w:themeColor="text1"/>
          <w:sz w:val="24"/>
          <w:szCs w:val="24"/>
        </w:rPr>
        <w:t xml:space="preserve"> have investigated knowledge and anxiety about IBS among patients with IBS. They reported serious concern about organic </w:t>
      </w:r>
      <w:proofErr w:type="gramStart"/>
      <w:r>
        <w:rPr>
          <w:rFonts w:ascii="Book Antiqua" w:hAnsi="Book Antiqua"/>
          <w:color w:val="000000" w:themeColor="text1"/>
          <w:sz w:val="24"/>
          <w:szCs w:val="24"/>
        </w:rPr>
        <w:t>disease</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3,6]</w:t>
      </w:r>
      <w:r>
        <w:rPr>
          <w:rFonts w:ascii="Book Antiqua" w:hAnsi="Book Antiqua"/>
          <w:color w:val="000000" w:themeColor="text1"/>
          <w:sz w:val="24"/>
          <w:szCs w:val="24"/>
        </w:rPr>
        <w:t xml:space="preserve"> and strong expectation of diagnostic tests</w:t>
      </w:r>
      <w:r>
        <w:rPr>
          <w:rFonts w:ascii="Book Antiqua" w:hAnsi="Book Antiqua"/>
          <w:color w:val="000000" w:themeColor="text1"/>
          <w:sz w:val="24"/>
          <w:szCs w:val="24"/>
          <w:vertAlign w:val="superscript"/>
        </w:rPr>
        <w:t>[</w:t>
      </w:r>
      <w:r>
        <w:rPr>
          <w:rFonts w:ascii="Book Antiqua" w:hAnsi="Book Antiqua"/>
          <w:noProof/>
          <w:color w:val="000000" w:themeColor="text1"/>
          <w:sz w:val="24"/>
          <w:szCs w:val="24"/>
          <w:vertAlign w:val="superscript"/>
        </w:rPr>
        <w:t>3,17,18]</w:t>
      </w:r>
      <w:r>
        <w:rPr>
          <w:rFonts w:ascii="Book Antiqua" w:hAnsi="Book Antiqua"/>
          <w:color w:val="000000" w:themeColor="text1"/>
          <w:sz w:val="24"/>
          <w:szCs w:val="24"/>
        </w:rPr>
        <w:t xml:space="preserve"> among IBS patients. However, none of these studies measured whether patients could accept the standard diagnostic process and whether such acceptance is correlated with their knowledge about IBS.</w:t>
      </w:r>
    </w:p>
    <w:p w:rsidR="00A050FD" w:rsidRDefault="00E17659">
      <w:pPr>
        <w:kinsoku w:val="0"/>
        <w:overflowPunct w:val="0"/>
        <w:spacing w:line="360" w:lineRule="auto"/>
        <w:ind w:firstLineChars="200" w:firstLine="480"/>
        <w:jc w:val="both"/>
        <w:rPr>
          <w:rFonts w:ascii="Book Antiqua" w:hAnsi="Book Antiqua"/>
          <w:color w:val="000000" w:themeColor="text1"/>
          <w:sz w:val="24"/>
          <w:szCs w:val="24"/>
        </w:rPr>
      </w:pPr>
      <w:r>
        <w:rPr>
          <w:rFonts w:ascii="Book Antiqua" w:hAnsi="Book Antiqua"/>
          <w:color w:val="000000" w:themeColor="text1"/>
          <w:sz w:val="24"/>
          <w:szCs w:val="24"/>
        </w:rPr>
        <w:t xml:space="preserve">In this study, we surveyed a representative sample of the national population as potential patients or lay consultants. When questioned about a typical IBS vignette, the majority of respondents showed increased risk perception about IBS (86.8%). Concern about colon cancer (59.8%) was the most prevalent and was three times </w:t>
      </w:r>
      <w:r>
        <w:rPr>
          <w:rFonts w:ascii="Book Antiqua" w:hAnsi="Book Antiqua"/>
          <w:color w:val="000000" w:themeColor="text1"/>
          <w:sz w:val="24"/>
          <w:szCs w:val="24"/>
        </w:rPr>
        <w:lastRenderedPageBreak/>
        <w:t xml:space="preserve">larger than that found in previous reports from the United States and Lebanon, although direct comparison should be made with </w:t>
      </w:r>
      <w:proofErr w:type="gramStart"/>
      <w:r>
        <w:rPr>
          <w:rFonts w:ascii="Book Antiqua" w:hAnsi="Book Antiqua"/>
          <w:color w:val="000000" w:themeColor="text1"/>
          <w:sz w:val="24"/>
          <w:szCs w:val="24"/>
        </w:rPr>
        <w:t>care</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3,6]</w:t>
      </w:r>
      <w:r>
        <w:rPr>
          <w:rFonts w:ascii="Book Antiqua" w:hAnsi="Book Antiqua"/>
          <w:noProof/>
          <w:color w:val="000000" w:themeColor="text1"/>
          <w:sz w:val="24"/>
          <w:szCs w:val="24"/>
        </w:rPr>
        <w:t>.</w:t>
      </w:r>
      <w:r>
        <w:rPr>
          <w:rFonts w:ascii="Book Antiqua" w:hAnsi="Book Antiqua"/>
          <w:color w:val="000000" w:themeColor="text1"/>
          <w:sz w:val="24"/>
          <w:szCs w:val="24"/>
        </w:rPr>
        <w:t xml:space="preserve"> Those studies reported that concern about inflammatory bowel </w:t>
      </w:r>
      <w:proofErr w:type="gramStart"/>
      <w:r>
        <w:rPr>
          <w:rFonts w:ascii="Book Antiqua" w:hAnsi="Book Antiqua"/>
          <w:color w:val="000000" w:themeColor="text1"/>
          <w:sz w:val="24"/>
          <w:szCs w:val="24"/>
        </w:rPr>
        <w:t>disease</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3]</w:t>
      </w:r>
      <w:r>
        <w:rPr>
          <w:rFonts w:ascii="Book Antiqua" w:hAnsi="Book Antiqua"/>
          <w:color w:val="000000" w:themeColor="text1"/>
          <w:sz w:val="24"/>
          <w:szCs w:val="24"/>
        </w:rPr>
        <w:t xml:space="preserve"> or colitis</w:t>
      </w:r>
      <w:r>
        <w:rPr>
          <w:rFonts w:ascii="Book Antiqua" w:hAnsi="Book Antiqua"/>
          <w:color w:val="000000" w:themeColor="text1"/>
          <w:sz w:val="24"/>
          <w:szCs w:val="24"/>
          <w:vertAlign w:val="superscript"/>
        </w:rPr>
        <w:t>[</w:t>
      </w:r>
      <w:r>
        <w:rPr>
          <w:rFonts w:ascii="Book Antiqua" w:hAnsi="Book Antiqua"/>
          <w:noProof/>
          <w:color w:val="000000" w:themeColor="text1"/>
          <w:sz w:val="24"/>
          <w:szCs w:val="24"/>
          <w:vertAlign w:val="superscript"/>
        </w:rPr>
        <w:t>6]</w:t>
      </w:r>
      <w:r>
        <w:rPr>
          <w:rFonts w:ascii="Book Antiqua" w:hAnsi="Book Antiqua"/>
          <w:color w:val="000000" w:themeColor="text1"/>
          <w:sz w:val="24"/>
          <w:szCs w:val="24"/>
        </w:rPr>
        <w:t xml:space="preserve"> was double that for cancer. The difference between those studies and our own is likely mainly a result of differences in the epidemiology of inflammatory bowel disease between Korea and the United </w:t>
      </w:r>
      <w:proofErr w:type="gramStart"/>
      <w:r>
        <w:rPr>
          <w:rFonts w:ascii="Book Antiqua" w:hAnsi="Book Antiqua"/>
          <w:color w:val="000000" w:themeColor="text1"/>
          <w:sz w:val="24"/>
          <w:szCs w:val="24"/>
        </w:rPr>
        <w:t>States</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19]</w:t>
      </w:r>
      <w:r>
        <w:rPr>
          <w:rFonts w:ascii="Book Antiqua" w:hAnsi="Book Antiqua"/>
          <w:noProof/>
          <w:color w:val="000000" w:themeColor="text1"/>
          <w:sz w:val="24"/>
          <w:szCs w:val="24"/>
        </w:rPr>
        <w:t>.</w:t>
      </w:r>
      <w:r>
        <w:rPr>
          <w:rFonts w:ascii="Book Antiqua" w:hAnsi="Book Antiqua"/>
          <w:color w:val="000000" w:themeColor="text1"/>
          <w:sz w:val="24"/>
          <w:szCs w:val="24"/>
        </w:rPr>
        <w:t xml:space="preserve"> We did not ask about concern about inflammatory bowel disease in this study because its prevalence is still low in Korea. Concern about serious disease tends to be higher among IBS patients compared to the healthy population, as recently reported for women and men in </w:t>
      </w:r>
      <w:proofErr w:type="gramStart"/>
      <w:r>
        <w:rPr>
          <w:rFonts w:ascii="Book Antiqua" w:hAnsi="Book Antiqua"/>
          <w:color w:val="000000" w:themeColor="text1"/>
          <w:sz w:val="24"/>
          <w:szCs w:val="24"/>
        </w:rPr>
        <w:t>Sweden</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20]</w:t>
      </w:r>
      <w:r>
        <w:rPr>
          <w:rFonts w:ascii="Book Antiqua" w:hAnsi="Book Antiqua"/>
          <w:noProof/>
          <w:color w:val="000000" w:themeColor="text1"/>
          <w:sz w:val="24"/>
          <w:szCs w:val="24"/>
        </w:rPr>
        <w:t>.</w:t>
      </w:r>
    </w:p>
    <w:p w:rsidR="00A050FD" w:rsidRDefault="00E17659">
      <w:pPr>
        <w:kinsoku w:val="0"/>
        <w:overflowPunct w:val="0"/>
        <w:spacing w:line="360" w:lineRule="auto"/>
        <w:ind w:firstLineChars="200" w:firstLine="480"/>
        <w:jc w:val="both"/>
        <w:rPr>
          <w:rFonts w:ascii="Book Antiqua" w:hAnsi="Book Antiqua"/>
          <w:color w:val="000000" w:themeColor="text1"/>
          <w:sz w:val="24"/>
          <w:szCs w:val="24"/>
        </w:rPr>
      </w:pPr>
      <w:r>
        <w:rPr>
          <w:rFonts w:ascii="Book Antiqua" w:hAnsi="Book Antiqua"/>
          <w:color w:val="000000" w:themeColor="text1"/>
          <w:sz w:val="24"/>
          <w:szCs w:val="24"/>
        </w:rPr>
        <w:t>The most important observation in this study was that the majority of respondents showed a high perceived necessity for diagnostic testing (97.2%), especially colonoscopy (79.5%). Two thirds of respondents (6</w:t>
      </w:r>
      <w:r w:rsidRPr="00E17659">
        <w:rPr>
          <w:rFonts w:ascii="Book Antiqua" w:hAnsi="Book Antiqua"/>
          <w:color w:val="000000" w:themeColor="text1"/>
          <w:sz w:val="24"/>
          <w:szCs w:val="24"/>
        </w:rPr>
        <w:t>5.7</w:t>
      </w:r>
      <w:r w:rsidR="00AC5CFE" w:rsidRPr="008B35CD">
        <w:rPr>
          <w:rFonts w:ascii="Book Antiqua" w:hAnsi="Book Antiqua"/>
          <w:color w:val="000000" w:themeColor="text1"/>
          <w:sz w:val="24"/>
          <w:szCs w:val="24"/>
        </w:rPr>
        <w:t xml:space="preserve">%) found it hard to </w:t>
      </w:r>
      <w:r w:rsidR="003556E5" w:rsidRPr="000F0104">
        <w:rPr>
          <w:rFonts w:ascii="Book Antiqua" w:hAnsi="Book Antiqua"/>
          <w:color w:val="000000" w:themeColor="text1"/>
          <w:sz w:val="24"/>
          <w:szCs w:val="24"/>
        </w:rPr>
        <w:t>accept</w:t>
      </w:r>
      <w:r w:rsidR="00AC5CFE" w:rsidRPr="00D32B36">
        <w:rPr>
          <w:rFonts w:ascii="Book Antiqua" w:hAnsi="Book Antiqua"/>
          <w:color w:val="000000" w:themeColor="text1"/>
          <w:sz w:val="24"/>
          <w:szCs w:val="24"/>
        </w:rPr>
        <w:t xml:space="preserve"> a positive diagnosis of IBS. In addition, increased risk perception was correlated with the perceived need for colonoscopy (</w:t>
      </w:r>
      <w:proofErr w:type="spellStart"/>
      <w:r w:rsidR="00AC5CFE" w:rsidRPr="00D32B36">
        <w:rPr>
          <w:rFonts w:ascii="Book Antiqua" w:hAnsi="Book Antiqua"/>
          <w:color w:val="000000" w:themeColor="text1"/>
          <w:sz w:val="24"/>
          <w:szCs w:val="24"/>
        </w:rPr>
        <w:t>aOR</w:t>
      </w:r>
      <w:proofErr w:type="spellEnd"/>
      <w:r w:rsidR="00FA6A7C" w:rsidRPr="00BB1CA7">
        <w:rPr>
          <w:rFonts w:ascii="Book Antiqua" w:eastAsiaTheme="minorEastAsia" w:hAnsi="Book Antiqua" w:hint="eastAsia"/>
          <w:color w:val="000000" w:themeColor="text1"/>
          <w:sz w:val="24"/>
          <w:szCs w:val="24"/>
          <w:lang w:eastAsia="zh-CN"/>
        </w:rPr>
        <w:t xml:space="preserve"> </w:t>
      </w:r>
      <w:r w:rsidR="00AC5CFE" w:rsidRPr="00DF0550">
        <w:rPr>
          <w:rFonts w:ascii="Book Antiqua" w:hAnsi="Book Antiqua"/>
          <w:color w:val="000000" w:themeColor="text1"/>
          <w:sz w:val="24"/>
          <w:szCs w:val="24"/>
        </w:rPr>
        <w:t>=</w:t>
      </w:r>
      <w:r>
        <w:rPr>
          <w:rFonts w:ascii="Book Antiqua" w:eastAsiaTheme="minorEastAsia" w:hAnsi="Book Antiqua"/>
          <w:color w:val="000000" w:themeColor="text1"/>
          <w:sz w:val="24"/>
          <w:szCs w:val="24"/>
          <w:lang w:eastAsia="zh-CN"/>
        </w:rPr>
        <w:t xml:space="preserve"> </w:t>
      </w:r>
      <w:r>
        <w:rPr>
          <w:rFonts w:ascii="Book Antiqua" w:hAnsi="Book Antiqua"/>
          <w:color w:val="000000" w:themeColor="text1"/>
          <w:sz w:val="24"/>
          <w:szCs w:val="24"/>
        </w:rPr>
        <w:t>2.10</w:t>
      </w:r>
      <w:r>
        <w:rPr>
          <w:rFonts w:ascii="Book Antiqua" w:eastAsiaTheme="minorEastAsia" w:hAnsi="Book Antiqua"/>
          <w:color w:val="000000" w:themeColor="text1"/>
          <w:sz w:val="24"/>
          <w:szCs w:val="24"/>
          <w:lang w:eastAsia="zh-CN"/>
        </w:rPr>
        <w:t xml:space="preserve">, </w:t>
      </w:r>
      <w:r>
        <w:rPr>
          <w:rFonts w:ascii="Book Antiqua" w:hAnsi="Book Antiqua"/>
          <w:color w:val="000000" w:themeColor="text1"/>
          <w:sz w:val="24"/>
          <w:szCs w:val="24"/>
        </w:rPr>
        <w:t>95</w:t>
      </w:r>
      <w:r>
        <w:rPr>
          <w:rFonts w:ascii="Book Antiqua" w:eastAsiaTheme="minorEastAsia" w:hAnsi="Book Antiqua"/>
          <w:color w:val="000000" w:themeColor="text1"/>
          <w:sz w:val="24"/>
          <w:szCs w:val="24"/>
          <w:lang w:eastAsia="zh-CN"/>
        </w:rPr>
        <w:t>%</w:t>
      </w:r>
      <w:r>
        <w:rPr>
          <w:rFonts w:ascii="Book Antiqua" w:hAnsi="Book Antiqua"/>
          <w:color w:val="000000" w:themeColor="text1"/>
          <w:sz w:val="24"/>
          <w:szCs w:val="24"/>
        </w:rPr>
        <w:t>CI: 1.38</w:t>
      </w:r>
      <w:r>
        <w:rPr>
          <w:rFonts w:ascii="Book Antiqua" w:eastAsiaTheme="minorEastAsia" w:hAnsi="Book Antiqua"/>
          <w:color w:val="000000" w:themeColor="text1"/>
          <w:sz w:val="24"/>
          <w:szCs w:val="24"/>
          <w:lang w:eastAsia="zh-CN"/>
        </w:rPr>
        <w:t>-</w:t>
      </w:r>
      <w:r>
        <w:rPr>
          <w:rFonts w:ascii="Book Antiqua" w:hAnsi="Book Antiqua"/>
          <w:color w:val="000000" w:themeColor="text1"/>
          <w:sz w:val="24"/>
          <w:szCs w:val="24"/>
        </w:rPr>
        <w:t>3.18) and with difficulty in accepting a positive diagnosis of IBS (</w:t>
      </w:r>
      <w:proofErr w:type="spellStart"/>
      <w:r>
        <w:rPr>
          <w:rFonts w:ascii="Book Antiqua" w:hAnsi="Book Antiqua"/>
          <w:color w:val="000000" w:themeColor="text1"/>
          <w:sz w:val="24"/>
          <w:szCs w:val="24"/>
        </w:rPr>
        <w:t>aOR</w:t>
      </w:r>
      <w:proofErr w:type="spellEnd"/>
      <w:r>
        <w:rPr>
          <w:rFonts w:ascii="Book Antiqua" w:eastAsiaTheme="minorEastAsia" w:hAnsi="Book Antiqua"/>
          <w:color w:val="000000" w:themeColor="text1"/>
          <w:sz w:val="24"/>
          <w:szCs w:val="24"/>
          <w:lang w:eastAsia="zh-CN"/>
        </w:rPr>
        <w:t xml:space="preserve"> </w:t>
      </w:r>
      <w:r>
        <w:rPr>
          <w:rFonts w:ascii="Book Antiqua" w:hAnsi="Book Antiqua"/>
          <w:color w:val="000000" w:themeColor="text1"/>
          <w:sz w:val="24"/>
          <w:szCs w:val="24"/>
        </w:rPr>
        <w:t>=</w:t>
      </w:r>
      <w:r>
        <w:rPr>
          <w:rFonts w:ascii="Book Antiqua" w:eastAsiaTheme="minorEastAsia" w:hAnsi="Book Antiqua"/>
          <w:color w:val="000000" w:themeColor="text1"/>
          <w:sz w:val="24"/>
          <w:szCs w:val="24"/>
          <w:lang w:eastAsia="zh-CN"/>
        </w:rPr>
        <w:t xml:space="preserve"> </w:t>
      </w:r>
      <w:r>
        <w:rPr>
          <w:rFonts w:ascii="Book Antiqua" w:hAnsi="Book Antiqua"/>
          <w:color w:val="000000" w:themeColor="text1"/>
          <w:sz w:val="24"/>
          <w:szCs w:val="24"/>
        </w:rPr>
        <w:t>0.52</w:t>
      </w:r>
      <w:r>
        <w:rPr>
          <w:rFonts w:ascii="Book Antiqua" w:eastAsiaTheme="minorEastAsia" w:hAnsi="Book Antiqua"/>
          <w:color w:val="000000" w:themeColor="text1"/>
          <w:sz w:val="24"/>
          <w:szCs w:val="24"/>
          <w:lang w:eastAsia="zh-CN"/>
        </w:rPr>
        <w:t>,</w:t>
      </w:r>
      <w:r>
        <w:rPr>
          <w:rFonts w:ascii="Book Antiqua" w:hAnsi="Book Antiqua"/>
          <w:color w:val="000000" w:themeColor="text1"/>
          <w:sz w:val="24"/>
          <w:szCs w:val="24"/>
        </w:rPr>
        <w:t xml:space="preserve"> 95</w:t>
      </w:r>
      <w:r>
        <w:rPr>
          <w:rFonts w:ascii="Book Antiqua" w:eastAsiaTheme="minorEastAsia" w:hAnsi="Book Antiqua"/>
          <w:color w:val="000000" w:themeColor="text1"/>
          <w:sz w:val="24"/>
          <w:szCs w:val="24"/>
          <w:lang w:eastAsia="zh-CN"/>
        </w:rPr>
        <w:t>%</w:t>
      </w:r>
      <w:r>
        <w:rPr>
          <w:rFonts w:ascii="Book Antiqua" w:hAnsi="Book Antiqua"/>
          <w:color w:val="000000" w:themeColor="text1"/>
          <w:sz w:val="24"/>
          <w:szCs w:val="24"/>
        </w:rPr>
        <w:t>CI: 0.34</w:t>
      </w:r>
      <w:r>
        <w:rPr>
          <w:rFonts w:ascii="Book Antiqua" w:eastAsiaTheme="minorEastAsia" w:hAnsi="Book Antiqua"/>
          <w:color w:val="000000" w:themeColor="text1"/>
          <w:sz w:val="24"/>
          <w:szCs w:val="24"/>
          <w:lang w:eastAsia="zh-CN"/>
        </w:rPr>
        <w:t>-</w:t>
      </w:r>
      <w:r>
        <w:rPr>
          <w:rFonts w:ascii="Book Antiqua" w:hAnsi="Book Antiqua"/>
          <w:color w:val="000000" w:themeColor="text1"/>
          <w:sz w:val="24"/>
          <w:szCs w:val="24"/>
        </w:rPr>
        <w:t>0.78). Several reports have pointed out that the need for reassurance is a key factor in seeking medical consultation among patients with functional gastrointestinal disorders</w:t>
      </w:r>
      <w:r>
        <w:rPr>
          <w:rFonts w:ascii="Book Antiqua" w:hAnsi="Book Antiqua"/>
          <w:color w:val="000000" w:themeColor="text1"/>
          <w:sz w:val="24"/>
          <w:szCs w:val="24"/>
          <w:vertAlign w:val="superscript"/>
        </w:rPr>
        <w:t>[</w:t>
      </w:r>
      <w:r>
        <w:rPr>
          <w:rFonts w:ascii="Book Antiqua" w:hAnsi="Book Antiqua"/>
          <w:noProof/>
          <w:color w:val="000000" w:themeColor="text1"/>
          <w:sz w:val="24"/>
          <w:szCs w:val="24"/>
          <w:vertAlign w:val="superscript"/>
        </w:rPr>
        <w:t>21-23]</w:t>
      </w:r>
      <w:r>
        <w:rPr>
          <w:rFonts w:ascii="Book Antiqua" w:hAnsi="Book Antiqua"/>
          <w:color w:val="000000" w:themeColor="text1"/>
          <w:sz w:val="24"/>
          <w:szCs w:val="24"/>
        </w:rPr>
        <w:t xml:space="preserve"> and that such patients expect diagnostic tests beyond what is usually recommended by physicians</w:t>
      </w:r>
      <w:r>
        <w:rPr>
          <w:rFonts w:ascii="Book Antiqua" w:hAnsi="Book Antiqua"/>
          <w:color w:val="000000" w:themeColor="text1"/>
          <w:sz w:val="24"/>
          <w:szCs w:val="24"/>
          <w:vertAlign w:val="superscript"/>
        </w:rPr>
        <w:t>[</w:t>
      </w:r>
      <w:r>
        <w:rPr>
          <w:rFonts w:ascii="Book Antiqua" w:hAnsi="Book Antiqua"/>
          <w:noProof/>
          <w:color w:val="000000" w:themeColor="text1"/>
          <w:sz w:val="24"/>
          <w:szCs w:val="24"/>
          <w:vertAlign w:val="superscript"/>
        </w:rPr>
        <w:t>3,17,18]</w:t>
      </w:r>
      <w:r>
        <w:rPr>
          <w:rFonts w:ascii="Book Antiqua" w:hAnsi="Book Antiqua"/>
          <w:noProof/>
          <w:color w:val="000000" w:themeColor="text1"/>
          <w:sz w:val="24"/>
          <w:szCs w:val="24"/>
        </w:rPr>
        <w:t>.</w:t>
      </w:r>
      <w:hyperlink w:anchor="_ENREF_13" w:tooltip="Casiday, 2009 #197" w:history="1"/>
      <w:r w:rsidR="00AC5CFE" w:rsidRPr="008B35CD">
        <w:rPr>
          <w:rFonts w:ascii="Book Antiqua" w:hAnsi="Book Antiqua"/>
          <w:color w:val="000000" w:themeColor="text1"/>
          <w:sz w:val="24"/>
          <w:szCs w:val="24"/>
        </w:rPr>
        <w:t xml:space="preserve"> As a result, both patients and doctors frequently experience frustration, dissatisfaction, and feelings of </w:t>
      </w:r>
      <w:proofErr w:type="gramStart"/>
      <w:r w:rsidR="00AC5CFE" w:rsidRPr="008B35CD">
        <w:rPr>
          <w:rFonts w:ascii="Book Antiqua" w:hAnsi="Book Antiqua"/>
          <w:color w:val="000000" w:themeColor="text1"/>
          <w:sz w:val="24"/>
          <w:szCs w:val="24"/>
        </w:rPr>
        <w:t>stigmatization</w:t>
      </w:r>
      <w:r w:rsidR="0076184B" w:rsidRPr="000F0104">
        <w:rPr>
          <w:rFonts w:ascii="Book Antiqua" w:hAnsi="Book Antiqua"/>
          <w:color w:val="000000" w:themeColor="text1"/>
          <w:sz w:val="24"/>
          <w:szCs w:val="24"/>
          <w:vertAlign w:val="superscript"/>
        </w:rPr>
        <w:t>[</w:t>
      </w:r>
      <w:proofErr w:type="gramEnd"/>
      <w:r w:rsidR="00AC5CFE" w:rsidRPr="00D32B36">
        <w:rPr>
          <w:rFonts w:ascii="Book Antiqua" w:hAnsi="Book Antiqua"/>
          <w:noProof/>
          <w:color w:val="000000" w:themeColor="text1"/>
          <w:sz w:val="24"/>
          <w:szCs w:val="24"/>
          <w:vertAlign w:val="superscript"/>
        </w:rPr>
        <w:t>24,25</w:t>
      </w:r>
      <w:r w:rsidR="0076184B" w:rsidRPr="00D32B36">
        <w:rPr>
          <w:rFonts w:ascii="Book Antiqua" w:hAnsi="Book Antiqua"/>
          <w:noProof/>
          <w:color w:val="000000" w:themeColor="text1"/>
          <w:sz w:val="24"/>
          <w:szCs w:val="24"/>
          <w:vertAlign w:val="superscript"/>
        </w:rPr>
        <w:t>]</w:t>
      </w:r>
      <w:r w:rsidR="003F7597" w:rsidRPr="00BB1CA7">
        <w:rPr>
          <w:rFonts w:ascii="Book Antiqua" w:hAnsi="Book Antiqua"/>
          <w:noProof/>
          <w:color w:val="000000" w:themeColor="text1"/>
          <w:sz w:val="24"/>
          <w:szCs w:val="24"/>
        </w:rPr>
        <w:t>.</w:t>
      </w:r>
      <w:r w:rsidR="00AC5CFE" w:rsidRPr="00DF0550">
        <w:rPr>
          <w:rFonts w:ascii="Book Antiqua" w:hAnsi="Book Antiqua"/>
          <w:color w:val="000000" w:themeColor="text1"/>
          <w:sz w:val="24"/>
          <w:szCs w:val="24"/>
        </w:rPr>
        <w:t xml:space="preserve"> However, Spiegel </w:t>
      </w:r>
      <w:r>
        <w:rPr>
          <w:rFonts w:ascii="Book Antiqua" w:hAnsi="Book Antiqua"/>
          <w:i/>
          <w:color w:val="000000" w:themeColor="text1"/>
          <w:sz w:val="24"/>
          <w:szCs w:val="24"/>
        </w:rPr>
        <w:t xml:space="preserve">et </w:t>
      </w:r>
      <w:proofErr w:type="gramStart"/>
      <w:r>
        <w:rPr>
          <w:rFonts w:ascii="Book Antiqua" w:hAnsi="Book Antiqua"/>
          <w:i/>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21]</w:t>
      </w:r>
      <w:r>
        <w:rPr>
          <w:rFonts w:ascii="Book Antiqua" w:eastAsiaTheme="minorEastAsia" w:hAnsi="Book Antiqua"/>
          <w:color w:val="000000" w:themeColor="text1"/>
          <w:sz w:val="24"/>
          <w:szCs w:val="24"/>
          <w:lang w:eastAsia="zh-CN"/>
        </w:rPr>
        <w:t xml:space="preserve"> </w:t>
      </w:r>
      <w:r>
        <w:rPr>
          <w:rFonts w:ascii="Book Antiqua" w:hAnsi="Book Antiqua"/>
          <w:color w:val="000000" w:themeColor="text1"/>
          <w:sz w:val="24"/>
          <w:szCs w:val="24"/>
        </w:rPr>
        <w:t>reported that a negative colonoscopy finding was not associated with reassurance or improved health-related quality of life in IBS patients</w:t>
      </w:r>
      <w:r>
        <w:rPr>
          <w:rFonts w:ascii="Book Antiqua" w:hAnsi="Book Antiqua"/>
          <w:noProof/>
          <w:color w:val="000000" w:themeColor="text1"/>
          <w:sz w:val="24"/>
          <w:szCs w:val="24"/>
        </w:rPr>
        <w:t>.</w:t>
      </w:r>
      <w:r>
        <w:rPr>
          <w:rFonts w:ascii="Book Antiqua" w:hAnsi="Book Antiqua"/>
          <w:color w:val="000000" w:themeColor="text1"/>
          <w:sz w:val="24"/>
          <w:szCs w:val="24"/>
        </w:rPr>
        <w:t xml:space="preserve"> In a literature review, </w:t>
      </w:r>
      <w:proofErr w:type="spellStart"/>
      <w:r>
        <w:rPr>
          <w:rFonts w:ascii="Book Antiqua" w:hAnsi="Book Antiqua"/>
          <w:color w:val="000000" w:themeColor="text1"/>
          <w:sz w:val="24"/>
          <w:szCs w:val="24"/>
        </w:rPr>
        <w:t>Koloski</w:t>
      </w:r>
      <w:proofErr w:type="spellEnd"/>
      <w:r>
        <w:rPr>
          <w:rFonts w:ascii="Book Antiqua" w:hAnsi="Book Antiqua"/>
          <w:color w:val="000000" w:themeColor="text1"/>
          <w:sz w:val="24"/>
          <w:szCs w:val="24"/>
        </w:rPr>
        <w:t xml:space="preserve"> </w:t>
      </w:r>
      <w:r>
        <w:rPr>
          <w:rFonts w:ascii="Book Antiqua" w:hAnsi="Book Antiqua"/>
          <w:i/>
          <w:color w:val="000000" w:themeColor="text1"/>
          <w:sz w:val="24"/>
          <w:szCs w:val="24"/>
        </w:rPr>
        <w:t xml:space="preserve">et </w:t>
      </w:r>
      <w:proofErr w:type="gramStart"/>
      <w:r>
        <w:rPr>
          <w:rFonts w:ascii="Book Antiqua" w:hAnsi="Book Antiqua"/>
          <w:i/>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16]</w:t>
      </w:r>
      <w:r>
        <w:rPr>
          <w:rFonts w:ascii="Book Antiqua" w:hAnsi="Book Antiqua"/>
          <w:noProof/>
          <w:color w:val="000000" w:themeColor="text1"/>
          <w:sz w:val="24"/>
          <w:szCs w:val="24"/>
        </w:rPr>
        <w:t xml:space="preserve"> </w:t>
      </w:r>
      <w:r>
        <w:rPr>
          <w:rFonts w:ascii="Book Antiqua" w:hAnsi="Book Antiqua"/>
          <w:color w:val="000000" w:themeColor="text1"/>
          <w:sz w:val="24"/>
          <w:szCs w:val="24"/>
        </w:rPr>
        <w:t>even suggested that abnormal attitudes and beliefs about illness are more important than symptom severity or knowledge about illness in patients’ actions to seek health care</w:t>
      </w:r>
      <w:r>
        <w:rPr>
          <w:rFonts w:ascii="Book Antiqua" w:hAnsi="Book Antiqua"/>
          <w:noProof/>
          <w:color w:val="000000" w:themeColor="text1"/>
          <w:sz w:val="24"/>
          <w:szCs w:val="24"/>
        </w:rPr>
        <w:t>.</w:t>
      </w:r>
      <w:r>
        <w:rPr>
          <w:rFonts w:ascii="Book Antiqua" w:hAnsi="Book Antiqua"/>
          <w:color w:val="000000" w:themeColor="text1"/>
          <w:sz w:val="24"/>
          <w:szCs w:val="24"/>
        </w:rPr>
        <w:t xml:space="preserve"> Such results might partly reflect differences between health care systems, including low cost of diagnostic tests, quality of medical facilities, and popularized private or public screening programs for colon cancer</w:t>
      </w:r>
      <w:r>
        <w:rPr>
          <w:rFonts w:ascii="Book Antiqua" w:hAnsi="Book Antiqua"/>
          <w:color w:val="000000" w:themeColor="text1"/>
          <w:sz w:val="24"/>
          <w:szCs w:val="24"/>
          <w:vertAlign w:val="superscript"/>
        </w:rPr>
        <w:t>[</w:t>
      </w:r>
      <w:r>
        <w:rPr>
          <w:rFonts w:ascii="Book Antiqua" w:hAnsi="Book Antiqua"/>
          <w:noProof/>
          <w:color w:val="000000" w:themeColor="text1"/>
          <w:sz w:val="24"/>
          <w:szCs w:val="24"/>
          <w:vertAlign w:val="superscript"/>
        </w:rPr>
        <w:t>26]</w:t>
      </w:r>
      <w:r>
        <w:rPr>
          <w:rFonts w:ascii="Book Antiqua" w:hAnsi="Book Antiqua"/>
          <w:noProof/>
          <w:color w:val="000000" w:themeColor="text1"/>
          <w:sz w:val="24"/>
          <w:szCs w:val="24"/>
        </w:rPr>
        <w:t>.</w:t>
      </w:r>
    </w:p>
    <w:p w:rsidR="00A050FD" w:rsidRDefault="00E17659">
      <w:pPr>
        <w:kinsoku w:val="0"/>
        <w:overflowPunct w:val="0"/>
        <w:spacing w:line="360" w:lineRule="auto"/>
        <w:ind w:firstLineChars="200" w:firstLine="480"/>
        <w:jc w:val="both"/>
        <w:rPr>
          <w:rFonts w:ascii="Book Antiqua" w:hAnsi="Book Antiqua"/>
          <w:color w:val="000000" w:themeColor="text1"/>
          <w:sz w:val="24"/>
          <w:szCs w:val="24"/>
        </w:rPr>
      </w:pPr>
      <w:r>
        <w:rPr>
          <w:rFonts w:ascii="Book Antiqua" w:hAnsi="Book Antiqua"/>
          <w:color w:val="000000" w:themeColor="text1"/>
          <w:sz w:val="24"/>
          <w:szCs w:val="24"/>
        </w:rPr>
        <w:t xml:space="preserve">Patient expectations are an important issue as many countries attempt to reduce the overuse of health care services. Several factors contribute to overuse, including </w:t>
      </w:r>
      <w:r>
        <w:rPr>
          <w:rFonts w:ascii="Book Antiqua" w:hAnsi="Book Antiqua"/>
          <w:color w:val="000000" w:themeColor="text1"/>
          <w:sz w:val="24"/>
          <w:szCs w:val="24"/>
        </w:rPr>
        <w:lastRenderedPageBreak/>
        <w:t xml:space="preserve">defensive treatment by the physician, patient wishes, inappropriate financially motivated factors, health system factors, industry, and the </w:t>
      </w:r>
      <w:proofErr w:type="gramStart"/>
      <w:r>
        <w:rPr>
          <w:rFonts w:ascii="Book Antiqua" w:hAnsi="Book Antiqua"/>
          <w:color w:val="000000" w:themeColor="text1"/>
          <w:sz w:val="24"/>
          <w:szCs w:val="24"/>
        </w:rPr>
        <w:t>media</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7]</w:t>
      </w:r>
      <w:r>
        <w:rPr>
          <w:rFonts w:ascii="Book Antiqua" w:hAnsi="Book Antiqua"/>
          <w:noProof/>
          <w:color w:val="000000" w:themeColor="text1"/>
          <w:sz w:val="24"/>
          <w:szCs w:val="24"/>
        </w:rPr>
        <w:t>.</w:t>
      </w:r>
      <w:r>
        <w:rPr>
          <w:rFonts w:ascii="Book Antiqua" w:hAnsi="Book Antiqua"/>
          <w:color w:val="000000" w:themeColor="text1"/>
          <w:sz w:val="24"/>
          <w:szCs w:val="24"/>
        </w:rPr>
        <w:t xml:space="preserve"> Among these factors, patient wishes become more important as expectations about medical technology increase and health care services become more accessible. Although it is not clear how much patient wishes contribute to the overuse of diagnostic tests, it would be no surprise if they play a major </w:t>
      </w:r>
      <w:proofErr w:type="gramStart"/>
      <w:r>
        <w:rPr>
          <w:rFonts w:ascii="Book Antiqua" w:hAnsi="Book Antiqua"/>
          <w:color w:val="000000" w:themeColor="text1"/>
          <w:sz w:val="24"/>
          <w:szCs w:val="24"/>
        </w:rPr>
        <w:t>role</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7]</w:t>
      </w:r>
      <w:r>
        <w:rPr>
          <w:rFonts w:ascii="Book Antiqua" w:hAnsi="Book Antiqua"/>
          <w:noProof/>
          <w:color w:val="000000" w:themeColor="text1"/>
          <w:sz w:val="24"/>
          <w:szCs w:val="24"/>
        </w:rPr>
        <w:t>.</w:t>
      </w:r>
      <w:r>
        <w:rPr>
          <w:rFonts w:ascii="Book Antiqua" w:hAnsi="Book Antiqua"/>
          <w:color w:val="000000" w:themeColor="text1"/>
          <w:sz w:val="24"/>
          <w:szCs w:val="24"/>
        </w:rPr>
        <w:t xml:space="preserve"> Patient expectations would be hard to control in the presence of large amounts of unverified health information, a surplus of medical resources, and health care providers with little motivation to control the overuse of diagnostic </w:t>
      </w:r>
      <w:proofErr w:type="gramStart"/>
      <w:r>
        <w:rPr>
          <w:rFonts w:ascii="Book Antiqua" w:hAnsi="Book Antiqua"/>
          <w:color w:val="000000" w:themeColor="text1"/>
          <w:sz w:val="24"/>
          <w:szCs w:val="24"/>
        </w:rPr>
        <w:t>tests</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10,11]</w:t>
      </w:r>
      <w:r>
        <w:rPr>
          <w:rFonts w:ascii="Book Antiqua" w:hAnsi="Book Antiqua"/>
          <w:noProof/>
          <w:color w:val="000000" w:themeColor="text1"/>
          <w:sz w:val="24"/>
          <w:szCs w:val="24"/>
        </w:rPr>
        <w:t>.</w:t>
      </w:r>
      <w:r>
        <w:rPr>
          <w:rFonts w:ascii="Book Antiqua" w:hAnsi="Book Antiqua"/>
          <w:color w:val="000000" w:themeColor="text1"/>
          <w:sz w:val="24"/>
          <w:szCs w:val="24"/>
        </w:rPr>
        <w:t xml:space="preserve"> That is the case in Korea, where there is a flood of health information from mass media and Internet sources, a wealth of health care facilities, very low medical costs, and a fee-for-service national health insurance. </w:t>
      </w:r>
    </w:p>
    <w:p w:rsidR="00A050FD" w:rsidRDefault="00685BC0">
      <w:pPr>
        <w:kinsoku w:val="0"/>
        <w:overflowPunct w:val="0"/>
        <w:spacing w:line="360" w:lineRule="auto"/>
        <w:ind w:firstLineChars="200" w:firstLine="400"/>
        <w:jc w:val="both"/>
        <w:rPr>
          <w:rFonts w:ascii="Book Antiqua" w:hAnsi="Book Antiqua"/>
          <w:color w:val="000000" w:themeColor="text1"/>
          <w:sz w:val="24"/>
          <w:szCs w:val="24"/>
        </w:rPr>
      </w:pPr>
      <w:hyperlink w:anchor="_ENREF_11" w:tooltip="Koloski, 2001 #231" w:history="1"/>
      <w:r w:rsidR="00AC5CFE" w:rsidRPr="008B35CD">
        <w:rPr>
          <w:rFonts w:ascii="Book Antiqua" w:hAnsi="Book Antiqua"/>
          <w:color w:val="000000" w:themeColor="text1"/>
          <w:sz w:val="24"/>
          <w:szCs w:val="24"/>
        </w:rPr>
        <w:t xml:space="preserve">Therefore, to alleviate the need for diagnostic tests and to help patients </w:t>
      </w:r>
      <w:r w:rsidR="003556E5" w:rsidRPr="000F0104">
        <w:rPr>
          <w:rFonts w:ascii="Book Antiqua" w:hAnsi="Book Antiqua"/>
          <w:color w:val="000000" w:themeColor="text1"/>
          <w:sz w:val="24"/>
          <w:szCs w:val="24"/>
        </w:rPr>
        <w:t>accept</w:t>
      </w:r>
      <w:r w:rsidR="00AC5CFE" w:rsidRPr="00D32B36">
        <w:rPr>
          <w:rFonts w:ascii="Book Antiqua" w:hAnsi="Book Antiqua"/>
          <w:color w:val="000000" w:themeColor="text1"/>
          <w:sz w:val="24"/>
          <w:szCs w:val="24"/>
        </w:rPr>
        <w:t xml:space="preserve"> a positive diagnosis, the health care system must manage the perceived risk itself instead of performing unnecessary tests.</w:t>
      </w:r>
      <w:r w:rsidR="00AC5CFE" w:rsidRPr="00BB1CA7">
        <w:rPr>
          <w:rFonts w:ascii="Book Antiqua" w:hAnsi="Book Antiqua"/>
          <w:color w:val="000000" w:themeColor="text1"/>
          <w:sz w:val="24"/>
          <w:szCs w:val="24"/>
        </w:rPr>
        <w:t xml:space="preserve"> Further study is needed to determine the strength of the </w:t>
      </w:r>
      <w:r w:rsidR="00AC5CFE" w:rsidRPr="00DF0550">
        <w:rPr>
          <w:rFonts w:ascii="Book Antiqua" w:hAnsi="Book Antiqua"/>
          <w:color w:val="000000" w:themeColor="text1"/>
          <w:sz w:val="24"/>
          <w:szCs w:val="24"/>
        </w:rPr>
        <w:t>causality involved and how physicians and the government can effectively intervene through medical practice and the health care system.</w:t>
      </w:r>
    </w:p>
    <w:p w:rsidR="00A050FD" w:rsidRDefault="00E17659">
      <w:pPr>
        <w:kinsoku w:val="0"/>
        <w:overflowPunct w:val="0"/>
        <w:spacing w:line="360" w:lineRule="auto"/>
        <w:ind w:firstLineChars="200" w:firstLine="480"/>
        <w:jc w:val="both"/>
        <w:rPr>
          <w:rFonts w:ascii="Book Antiqua" w:hAnsi="Book Antiqua"/>
          <w:color w:val="000000" w:themeColor="text1"/>
          <w:sz w:val="24"/>
          <w:szCs w:val="24"/>
        </w:rPr>
      </w:pPr>
      <w:r>
        <w:rPr>
          <w:rFonts w:ascii="Book Antiqua" w:hAnsi="Book Antiqua"/>
          <w:color w:val="000000" w:themeColor="text1"/>
          <w:sz w:val="24"/>
          <w:szCs w:val="24"/>
        </w:rPr>
        <w:t>Strengths of this study include the use of a nationwide sampling frame and person-to-person interviews. Study subjects were selected using proportionate quota sampling stratified by age, gender, and location in Korea, as mentioned in the Methods section. Trained interviewers prevented respondents from misunderstanding questions or giving invalid answers.</w:t>
      </w:r>
    </w:p>
    <w:p w:rsidR="00A050FD" w:rsidRDefault="00E17659">
      <w:pPr>
        <w:kinsoku w:val="0"/>
        <w:overflowPunct w:val="0"/>
        <w:spacing w:line="360" w:lineRule="auto"/>
        <w:ind w:firstLineChars="200" w:firstLine="480"/>
        <w:jc w:val="both"/>
        <w:rPr>
          <w:rFonts w:ascii="Book Antiqua" w:hAnsi="Book Antiqua"/>
          <w:color w:val="000000" w:themeColor="text1"/>
          <w:sz w:val="24"/>
          <w:szCs w:val="24"/>
        </w:rPr>
      </w:pPr>
      <w:r>
        <w:rPr>
          <w:rFonts w:ascii="Book Antiqua" w:hAnsi="Book Antiqua"/>
          <w:color w:val="000000" w:themeColor="text1"/>
          <w:sz w:val="24"/>
          <w:szCs w:val="24"/>
        </w:rPr>
        <w:t xml:space="preserve">An important consideration is that the subjects of this study were laypersons without IBS. However, they are potential lay consultants such as caregivers, family members, and neighborhood </w:t>
      </w:r>
      <w:proofErr w:type="gramStart"/>
      <w:r>
        <w:rPr>
          <w:rFonts w:ascii="Book Antiqua" w:hAnsi="Book Antiqua"/>
          <w:color w:val="000000" w:themeColor="text1"/>
          <w:sz w:val="24"/>
          <w:szCs w:val="24"/>
        </w:rPr>
        <w:t>members</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12]</w:t>
      </w:r>
      <w:r>
        <w:rPr>
          <w:rFonts w:ascii="Book Antiqua" w:hAnsi="Book Antiqua"/>
          <w:noProof/>
          <w:color w:val="000000" w:themeColor="text1"/>
          <w:sz w:val="24"/>
          <w:szCs w:val="24"/>
        </w:rPr>
        <w:t>.</w:t>
      </w:r>
      <w:r>
        <w:rPr>
          <w:rFonts w:ascii="Book Antiqua" w:hAnsi="Book Antiqua"/>
          <w:color w:val="000000" w:themeColor="text1"/>
          <w:sz w:val="24"/>
          <w:szCs w:val="24"/>
        </w:rPr>
        <w:t xml:space="preserve"> Therefore, compared with surveys of IBS patients, our study provides additional information about the diagnosis of </w:t>
      </w:r>
      <w:proofErr w:type="gramStart"/>
      <w:r>
        <w:rPr>
          <w:rFonts w:ascii="Book Antiqua" w:hAnsi="Book Antiqua"/>
          <w:color w:val="000000" w:themeColor="text1"/>
          <w:sz w:val="24"/>
          <w:szCs w:val="24"/>
        </w:rPr>
        <w:t>IBS</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3,21]</w:t>
      </w:r>
      <w:r>
        <w:rPr>
          <w:rFonts w:ascii="Book Antiqua" w:hAnsi="Book Antiqua"/>
          <w:color w:val="000000" w:themeColor="text1"/>
          <w:sz w:val="24"/>
          <w:szCs w:val="24"/>
        </w:rPr>
        <w:t>.</w:t>
      </w:r>
    </w:p>
    <w:p w:rsidR="00A050FD" w:rsidRDefault="00E17659">
      <w:pPr>
        <w:kinsoku w:val="0"/>
        <w:overflowPunct w:val="0"/>
        <w:spacing w:line="360" w:lineRule="auto"/>
        <w:ind w:firstLineChars="200" w:firstLine="480"/>
        <w:jc w:val="both"/>
        <w:rPr>
          <w:rFonts w:ascii="Book Antiqua" w:hAnsi="Book Antiqua"/>
          <w:color w:val="000000" w:themeColor="text1"/>
          <w:sz w:val="24"/>
          <w:szCs w:val="24"/>
        </w:rPr>
      </w:pPr>
      <w:r>
        <w:rPr>
          <w:rFonts w:ascii="Book Antiqua" w:hAnsi="Book Antiqua"/>
          <w:color w:val="000000" w:themeColor="text1"/>
          <w:sz w:val="24"/>
          <w:szCs w:val="24"/>
        </w:rPr>
        <w:t>One limitation of our study is the possibility of selection bias. The response rate (42.5%) was not lower than those of previous studies (reported as 38</w:t>
      </w:r>
      <w:proofErr w:type="gramStart"/>
      <w:r>
        <w:rPr>
          <w:rFonts w:ascii="Book Antiqua" w:hAnsi="Book Antiqua"/>
          <w:color w:val="000000" w:themeColor="text1"/>
          <w:sz w:val="24"/>
          <w:szCs w:val="24"/>
        </w:rPr>
        <w:t>%</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6]</w:t>
      </w:r>
      <w:r>
        <w:rPr>
          <w:rFonts w:ascii="Book Antiqua" w:hAnsi="Book Antiqua"/>
          <w:color w:val="000000" w:themeColor="text1"/>
          <w:sz w:val="24"/>
          <w:szCs w:val="24"/>
        </w:rPr>
        <w:t xml:space="preserve"> to 39.3%</w:t>
      </w:r>
      <w:r>
        <w:rPr>
          <w:rFonts w:ascii="Book Antiqua" w:hAnsi="Book Antiqua"/>
          <w:color w:val="000000" w:themeColor="text1"/>
          <w:sz w:val="24"/>
          <w:szCs w:val="24"/>
          <w:vertAlign w:val="superscript"/>
        </w:rPr>
        <w:t>[</w:t>
      </w:r>
      <w:r>
        <w:rPr>
          <w:rFonts w:ascii="Book Antiqua" w:hAnsi="Book Antiqua"/>
          <w:noProof/>
          <w:color w:val="000000" w:themeColor="text1"/>
          <w:sz w:val="24"/>
          <w:szCs w:val="24"/>
          <w:vertAlign w:val="superscript"/>
        </w:rPr>
        <w:t>3]</w:t>
      </w:r>
      <w:r>
        <w:rPr>
          <w:rFonts w:ascii="Book Antiqua" w:hAnsi="Book Antiqua"/>
          <w:color w:val="000000" w:themeColor="text1"/>
          <w:sz w:val="24"/>
          <w:szCs w:val="24"/>
        </w:rPr>
        <w:t xml:space="preserve">), even though we could not review the characteristics of non-respondents. </w:t>
      </w:r>
    </w:p>
    <w:p w:rsidR="00A050FD" w:rsidRDefault="00E17659">
      <w:pPr>
        <w:kinsoku w:val="0"/>
        <w:overflowPunct w:val="0"/>
        <w:spacing w:line="360" w:lineRule="auto"/>
        <w:ind w:firstLineChars="200" w:firstLine="480"/>
        <w:jc w:val="both"/>
        <w:rPr>
          <w:rFonts w:ascii="Book Antiqua" w:hAnsi="Book Antiqua"/>
          <w:color w:val="000000" w:themeColor="text1"/>
          <w:sz w:val="24"/>
          <w:szCs w:val="24"/>
        </w:rPr>
      </w:pPr>
      <w:r>
        <w:rPr>
          <w:rFonts w:ascii="Book Antiqua" w:hAnsi="Book Antiqua"/>
          <w:color w:val="000000" w:themeColor="text1"/>
          <w:sz w:val="24"/>
          <w:szCs w:val="24"/>
        </w:rPr>
        <w:t xml:space="preserve">Another limitation is that data from a KAP survey do not provide an explanation about causality. This cross-sectional finding needs further study to </w:t>
      </w:r>
      <w:r>
        <w:rPr>
          <w:rFonts w:ascii="Book Antiqua" w:hAnsi="Book Antiqua"/>
          <w:color w:val="000000" w:themeColor="text1"/>
          <w:sz w:val="24"/>
          <w:szCs w:val="24"/>
        </w:rPr>
        <w:lastRenderedPageBreak/>
        <w:t xml:space="preserve">determine the causality between risk perception and attitude toward a positive diagnosis. </w:t>
      </w:r>
    </w:p>
    <w:p w:rsidR="00A050FD" w:rsidRDefault="00E17659">
      <w:pPr>
        <w:kinsoku w:val="0"/>
        <w:overflowPunct w:val="0"/>
        <w:spacing w:line="360" w:lineRule="auto"/>
        <w:ind w:firstLineChars="200" w:firstLine="480"/>
        <w:jc w:val="both"/>
        <w:rPr>
          <w:rFonts w:ascii="Book Antiqua" w:hAnsi="Book Antiqua"/>
          <w:color w:val="000000" w:themeColor="text1"/>
          <w:sz w:val="24"/>
          <w:szCs w:val="24"/>
        </w:rPr>
      </w:pPr>
      <w:r>
        <w:rPr>
          <w:rFonts w:ascii="Book Antiqua" w:hAnsi="Book Antiqua"/>
          <w:color w:val="000000" w:themeColor="text1"/>
          <w:sz w:val="24"/>
          <w:szCs w:val="24"/>
        </w:rPr>
        <w:t xml:space="preserve">Furthermore, our conceptual framework is based on a strong hypothesis that knowledge can change the attitudes and practice of laypersons. Even though knowledge is an important target in clinical practice, it is also a contributing factor to the overuse of diagnostic tests, as mentioned </w:t>
      </w:r>
      <w:proofErr w:type="gramStart"/>
      <w:r>
        <w:rPr>
          <w:rFonts w:ascii="Book Antiqua" w:hAnsi="Book Antiqua"/>
          <w:color w:val="000000" w:themeColor="text1"/>
          <w:sz w:val="24"/>
          <w:szCs w:val="24"/>
        </w:rPr>
        <w:t>above</w:t>
      </w:r>
      <w:r>
        <w:rPr>
          <w:rFonts w:ascii="Book Antiqua" w:hAnsi="Book Antiqua"/>
          <w:color w:val="000000" w:themeColor="text1"/>
          <w:sz w:val="24"/>
          <w:szCs w:val="24"/>
          <w:vertAlign w:val="superscript"/>
        </w:rPr>
        <w:t>[</w:t>
      </w:r>
      <w:proofErr w:type="gramEnd"/>
      <w:r>
        <w:rPr>
          <w:rFonts w:ascii="Book Antiqua" w:hAnsi="Book Antiqua"/>
          <w:noProof/>
          <w:color w:val="000000" w:themeColor="text1"/>
          <w:sz w:val="24"/>
          <w:szCs w:val="24"/>
          <w:vertAlign w:val="superscript"/>
        </w:rPr>
        <w:t>27]</w:t>
      </w:r>
      <w:r>
        <w:rPr>
          <w:rFonts w:ascii="Book Antiqua" w:hAnsi="Book Antiqua"/>
          <w:noProof/>
          <w:color w:val="000000" w:themeColor="text1"/>
          <w:sz w:val="24"/>
          <w:szCs w:val="24"/>
        </w:rPr>
        <w:t>.</w:t>
      </w:r>
      <w:r>
        <w:rPr>
          <w:rFonts w:ascii="Book Antiqua" w:hAnsi="Book Antiqua"/>
          <w:color w:val="000000" w:themeColor="text1"/>
          <w:sz w:val="24"/>
          <w:szCs w:val="24"/>
        </w:rPr>
        <w:t xml:space="preserve"> Therefore, a longitudinal study is needed to evaluate whether improved knowledge can control the overuse of tests and change attitudes about positive diagnosis in practice.</w:t>
      </w:r>
    </w:p>
    <w:p w:rsidR="00A050FD" w:rsidRDefault="00E17659">
      <w:pPr>
        <w:kinsoku w:val="0"/>
        <w:overflowPunct w:val="0"/>
        <w:spacing w:line="360" w:lineRule="auto"/>
        <w:ind w:firstLineChars="200" w:firstLine="480"/>
        <w:jc w:val="both"/>
        <w:rPr>
          <w:rFonts w:ascii="Book Antiqua" w:eastAsiaTheme="minorEastAsia" w:hAnsi="Book Antiqua"/>
          <w:color w:val="000000" w:themeColor="text1"/>
          <w:sz w:val="24"/>
          <w:szCs w:val="24"/>
          <w:lang w:eastAsia="zh-CN"/>
        </w:rPr>
      </w:pPr>
      <w:r>
        <w:rPr>
          <w:rFonts w:ascii="Book Antiqua" w:hAnsi="Book Antiqua"/>
          <w:color w:val="000000" w:themeColor="text1"/>
          <w:sz w:val="24"/>
          <w:szCs w:val="24"/>
        </w:rPr>
        <w:t>Despite these limitations, this study’s results suggest that for most laypersons, it is hard to accept a positive diagnosis of IBS. High risk perception can be a barrier to the control of overuse of diagnostic tests and to acceptance of a positive diagnosis of IBS. Therefore, it is important to manage perceived risk by providing information about the natural course of IBS and the efficacy of diagnostic testing in IBS.</w:t>
      </w:r>
    </w:p>
    <w:p w:rsidR="00A050FD" w:rsidRDefault="00A050FD">
      <w:pPr>
        <w:kinsoku w:val="0"/>
        <w:overflowPunct w:val="0"/>
        <w:spacing w:line="360" w:lineRule="auto"/>
        <w:jc w:val="both"/>
        <w:rPr>
          <w:rFonts w:ascii="Book Antiqua" w:eastAsiaTheme="minorEastAsia" w:hAnsi="Book Antiqua"/>
          <w:b/>
          <w:i/>
          <w:color w:val="000000" w:themeColor="text1"/>
          <w:sz w:val="24"/>
          <w:szCs w:val="24"/>
          <w:lang w:eastAsia="zh-CN"/>
        </w:rPr>
      </w:pPr>
    </w:p>
    <w:p w:rsidR="00A050FD" w:rsidRDefault="00E17659">
      <w:pPr>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 xml:space="preserve">Clinical vignette </w:t>
      </w:r>
    </w:p>
    <w:p w:rsidR="00A050FD" w:rsidRDefault="00E17659">
      <w:pPr>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 40-yr-old woman visited a local clinic with a longstanding history of abdominal pain. Her pain started when she was young and recurred frequently. The pain often worsened within 10 min</w:t>
      </w:r>
      <w:r>
        <w:rPr>
          <w:rFonts w:ascii="Book Antiqua" w:eastAsiaTheme="minorEastAsia" w:hAnsi="Book Antiqua"/>
          <w:color w:val="000000" w:themeColor="text1"/>
          <w:sz w:val="24"/>
          <w:szCs w:val="24"/>
          <w:lang w:eastAsia="zh-CN"/>
        </w:rPr>
        <w:t xml:space="preserve"> </w:t>
      </w:r>
      <w:r>
        <w:rPr>
          <w:rFonts w:ascii="Book Antiqua" w:hAnsi="Book Antiqua"/>
          <w:color w:val="000000" w:themeColor="text1"/>
          <w:sz w:val="24"/>
          <w:szCs w:val="24"/>
        </w:rPr>
        <w:t>after a meal and was relieved by defecation. Sometimes she had urgent loose stool passage several times a day. Sometimes there was no bowel movement for three to four days. She frequently had to avoid eating to prevent urgent bowel movement. She denied weight loss, fever, and other symptoms. She did not take medication or imbibe excess alcohol.</w:t>
      </w:r>
    </w:p>
    <w:p w:rsidR="00A050FD" w:rsidRDefault="00A050FD">
      <w:pPr>
        <w:kinsoku w:val="0"/>
        <w:overflowPunct w:val="0"/>
        <w:spacing w:line="360" w:lineRule="auto"/>
        <w:jc w:val="both"/>
        <w:rPr>
          <w:rFonts w:ascii="Book Antiqua" w:eastAsia="宋体" w:hAnsi="Book Antiqua"/>
          <w:color w:val="000000" w:themeColor="text1"/>
          <w:sz w:val="24"/>
          <w:szCs w:val="24"/>
          <w:lang w:eastAsia="zh-CN"/>
        </w:rPr>
      </w:pPr>
    </w:p>
    <w:p w:rsidR="00A050FD" w:rsidRPr="00C8712D" w:rsidRDefault="00E17659">
      <w:pPr>
        <w:kinsoku w:val="0"/>
        <w:overflowPunct w:val="0"/>
        <w:spacing w:line="360" w:lineRule="auto"/>
        <w:jc w:val="both"/>
        <w:rPr>
          <w:rFonts w:ascii="Book Antiqua" w:eastAsia="宋体" w:hAnsi="Book Antiqua"/>
          <w:b/>
          <w:color w:val="000000" w:themeColor="text1"/>
          <w:sz w:val="24"/>
          <w:szCs w:val="24"/>
          <w:lang w:eastAsia="zh-CN"/>
        </w:rPr>
      </w:pPr>
      <w:r w:rsidRPr="00C8712D">
        <w:rPr>
          <w:rFonts w:ascii="Book Antiqua" w:eastAsia="宋体" w:hAnsi="Book Antiqua"/>
          <w:b/>
          <w:color w:val="000000" w:themeColor="text1"/>
          <w:sz w:val="24"/>
          <w:szCs w:val="24"/>
          <w:lang w:eastAsia="zh-CN"/>
        </w:rPr>
        <w:t>COMMENTS</w:t>
      </w:r>
    </w:p>
    <w:p w:rsidR="00A050FD" w:rsidRDefault="00E17659">
      <w:pPr>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Background</w:t>
      </w:r>
    </w:p>
    <w:p w:rsidR="00A050FD" w:rsidRDefault="00E17659">
      <w:pPr>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It has been reported that many health care providers do not follow evidence-based guidelines for irritable bowel syndrome (IBS) diagnosis despite the low diagnostic yield of organic cause in patients who fulfill the diagnostic criteria. Unnecessary diagnostic testing can be driven not only by health care providers but also by patients themselves, and it can be influenced by a lay consultation network </w:t>
      </w:r>
      <w:r>
        <w:rPr>
          <w:rFonts w:ascii="Book Antiqua" w:hAnsi="Book Antiqua"/>
          <w:color w:val="000000" w:themeColor="text1"/>
          <w:sz w:val="24"/>
          <w:szCs w:val="24"/>
        </w:rPr>
        <w:lastRenderedPageBreak/>
        <w:t>including caregivers, family members, or neighbors. However, there are few reports about the knowledge and attitude of laypersons as potential patients or lay consultants.</w:t>
      </w:r>
    </w:p>
    <w:p w:rsidR="00A050FD" w:rsidRDefault="00E17659">
      <w:pPr>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Research frontiers</w:t>
      </w:r>
    </w:p>
    <w:p w:rsidR="00A050FD" w:rsidRDefault="00E17659">
      <w:pPr>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The absence of biological markers and the possibility of overlooking organic cause can concern both patients and health care providers. In the area of IBS diagnosis, the research hotspot is how to improve both the accuracy of and the adherence to the evidence-based diagnostic criteria.</w:t>
      </w:r>
    </w:p>
    <w:p w:rsidR="00A050FD" w:rsidRDefault="00E17659">
      <w:pPr>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Innovations and breakthroughs</w:t>
      </w:r>
    </w:p>
    <w:p w:rsidR="00A050FD" w:rsidRDefault="00E17659">
      <w:pPr>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There are a few reports about health care providers’ adherence to the evidence-based diagnostic criteria of IBS. It is difficult, however, to find reports about how the attitudes of the patients themselves, or medical consumers, may affect medical diagnoses and decisions. Based on the insight that most medical decisions are the result of interactions between health care providers and the patients, in this study, we focused on the patient side of the medical decision equation.</w:t>
      </w:r>
    </w:p>
    <w:p w:rsidR="00A050FD" w:rsidRDefault="00E17659">
      <w:pPr>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Applications</w:t>
      </w:r>
    </w:p>
    <w:p w:rsidR="00A050FD" w:rsidRDefault="00E17659">
      <w:pPr>
        <w:kinsoku w:val="0"/>
        <w:overflowPunct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Most laypersons are reluctant to accept a positive diagnosis of IBS. High risk perception can be a barrier to controlling the overuse of diagnostic tests and to acceptance of a positive diagnosis of IBS. Therefore, to help patients accept an appropriate diagnosis of IBS, the health care system must manage patients’ risk perceptions.</w:t>
      </w:r>
    </w:p>
    <w:p w:rsidR="00A050FD" w:rsidRDefault="00E17659">
      <w:pPr>
        <w:kinsoku w:val="0"/>
        <w:overflowPunct w:val="0"/>
        <w:spacing w:line="360" w:lineRule="auto"/>
        <w:jc w:val="both"/>
        <w:rPr>
          <w:rFonts w:ascii="Book Antiqua" w:hAnsi="Book Antiqua"/>
          <w:b/>
          <w:i/>
          <w:color w:val="000000" w:themeColor="text1"/>
          <w:sz w:val="24"/>
          <w:szCs w:val="24"/>
        </w:rPr>
      </w:pPr>
      <w:r>
        <w:rPr>
          <w:rFonts w:ascii="Book Antiqua" w:hAnsi="Book Antiqua"/>
          <w:b/>
          <w:i/>
          <w:color w:val="000000" w:themeColor="text1"/>
          <w:sz w:val="24"/>
          <w:szCs w:val="24"/>
        </w:rPr>
        <w:t>Peer review</w:t>
      </w:r>
    </w:p>
    <w:p w:rsidR="00A050FD" w:rsidRDefault="00E17659">
      <w:pPr>
        <w:kinsoku w:val="0"/>
        <w:overflowPunct w:val="0"/>
        <w:spacing w:line="360" w:lineRule="auto"/>
        <w:jc w:val="both"/>
        <w:rPr>
          <w:rFonts w:ascii="Book Antiqua" w:eastAsiaTheme="minorEastAsia" w:hAnsi="Book Antiqua"/>
          <w:color w:val="000000" w:themeColor="text1"/>
          <w:sz w:val="24"/>
          <w:szCs w:val="24"/>
          <w:lang w:eastAsia="zh-CN"/>
        </w:rPr>
      </w:pPr>
      <w:r>
        <w:rPr>
          <w:rFonts w:ascii="Book Antiqua" w:hAnsi="Book Antiqua"/>
          <w:color w:val="000000" w:themeColor="text1"/>
          <w:sz w:val="24"/>
          <w:szCs w:val="24"/>
        </w:rPr>
        <w:t>This study included a laborious analysis of the data with correct methodology. The results are interesting and lead to the idea of health education for the laypersons, which alone can change perceptions about IBS. The concern of a large number of respondents for certainty in the diagnosis of IBS without conducting additional examinations may also be a message for the medical world that a more precise definition of the criteria for the diagnosis of IBS is needed (an improvement of the Rome III criteria).</w:t>
      </w:r>
    </w:p>
    <w:p w:rsidR="00A050FD" w:rsidRDefault="00A050FD">
      <w:pPr>
        <w:kinsoku w:val="0"/>
        <w:overflowPunct w:val="0"/>
        <w:spacing w:line="360" w:lineRule="auto"/>
        <w:jc w:val="both"/>
        <w:rPr>
          <w:rFonts w:ascii="Book Antiqua" w:eastAsiaTheme="minorEastAsia" w:hAnsi="Book Antiqua"/>
          <w:color w:val="000000" w:themeColor="text1"/>
          <w:sz w:val="24"/>
          <w:szCs w:val="24"/>
          <w:lang w:eastAsia="zh-CN"/>
        </w:rPr>
      </w:pPr>
    </w:p>
    <w:p w:rsidR="00A050FD" w:rsidRDefault="00E17659">
      <w:pPr>
        <w:kinsoku w:val="0"/>
        <w:overflowPunct w:val="0"/>
        <w:adjustRightInd w:val="0"/>
        <w:spacing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lastRenderedPageBreak/>
        <w:t>REFERENCES</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1 </w:t>
      </w:r>
      <w:proofErr w:type="spellStart"/>
      <w:r>
        <w:rPr>
          <w:rFonts w:ascii="Book Antiqua" w:eastAsia="宋体" w:hAnsi="Book Antiqua" w:cs="宋体"/>
          <w:b/>
          <w:bCs/>
          <w:kern w:val="0"/>
          <w:sz w:val="24"/>
          <w:szCs w:val="24"/>
          <w:lang w:eastAsia="zh-CN"/>
        </w:rPr>
        <w:t>Longstreth</w:t>
      </w:r>
      <w:proofErr w:type="spellEnd"/>
      <w:r>
        <w:rPr>
          <w:rFonts w:ascii="Book Antiqua" w:eastAsia="宋体" w:hAnsi="Book Antiqua" w:cs="宋体"/>
          <w:b/>
          <w:bCs/>
          <w:kern w:val="0"/>
          <w:sz w:val="24"/>
          <w:szCs w:val="24"/>
          <w:lang w:eastAsia="zh-CN"/>
        </w:rPr>
        <w:t xml:space="preserve"> GF</w:t>
      </w:r>
      <w:r>
        <w:rPr>
          <w:rFonts w:ascii="Book Antiqua" w:eastAsia="宋体" w:hAnsi="Book Antiqua" w:cs="宋体"/>
          <w:kern w:val="0"/>
          <w:sz w:val="24"/>
          <w:szCs w:val="24"/>
          <w:lang w:eastAsia="zh-CN"/>
        </w:rPr>
        <w:t xml:space="preserve">, Thompson WG, </w:t>
      </w:r>
      <w:proofErr w:type="spellStart"/>
      <w:r>
        <w:rPr>
          <w:rFonts w:ascii="Book Antiqua" w:eastAsia="宋体" w:hAnsi="Book Antiqua" w:cs="宋体"/>
          <w:kern w:val="0"/>
          <w:sz w:val="24"/>
          <w:szCs w:val="24"/>
          <w:lang w:eastAsia="zh-CN"/>
        </w:rPr>
        <w:t>Chey</w:t>
      </w:r>
      <w:proofErr w:type="spellEnd"/>
      <w:r>
        <w:rPr>
          <w:rFonts w:ascii="Book Antiqua" w:eastAsia="宋体" w:hAnsi="Book Antiqua" w:cs="宋体"/>
          <w:kern w:val="0"/>
          <w:sz w:val="24"/>
          <w:szCs w:val="24"/>
          <w:lang w:eastAsia="zh-CN"/>
        </w:rPr>
        <w:t xml:space="preserve"> WD, Houghton LA, </w:t>
      </w:r>
      <w:proofErr w:type="spellStart"/>
      <w:r>
        <w:rPr>
          <w:rFonts w:ascii="Book Antiqua" w:eastAsia="宋体" w:hAnsi="Book Antiqua" w:cs="宋体"/>
          <w:kern w:val="0"/>
          <w:sz w:val="24"/>
          <w:szCs w:val="24"/>
          <w:lang w:eastAsia="zh-CN"/>
        </w:rPr>
        <w:t>Mearin</w:t>
      </w:r>
      <w:proofErr w:type="spellEnd"/>
      <w:r>
        <w:rPr>
          <w:rFonts w:ascii="Book Antiqua" w:eastAsia="宋体" w:hAnsi="Book Antiqua" w:cs="宋体"/>
          <w:kern w:val="0"/>
          <w:sz w:val="24"/>
          <w:szCs w:val="24"/>
          <w:lang w:eastAsia="zh-CN"/>
        </w:rPr>
        <w:t xml:space="preserve"> F, Spiller RC. </w:t>
      </w:r>
      <w:proofErr w:type="gramStart"/>
      <w:r>
        <w:rPr>
          <w:rFonts w:ascii="Book Antiqua" w:eastAsia="宋体" w:hAnsi="Book Antiqua" w:cs="宋体"/>
          <w:kern w:val="0"/>
          <w:sz w:val="24"/>
          <w:szCs w:val="24"/>
          <w:lang w:eastAsia="zh-CN"/>
        </w:rPr>
        <w:t>Functional bowel disorders.</w:t>
      </w:r>
      <w:proofErr w:type="gramEnd"/>
      <w:r>
        <w:rPr>
          <w:rFonts w:ascii="Book Antiqua" w:eastAsia="宋体" w:hAnsi="Book Antiqua" w:cs="宋体"/>
          <w:kern w:val="0"/>
          <w:sz w:val="24"/>
          <w:szCs w:val="24"/>
          <w:lang w:eastAsia="zh-CN"/>
        </w:rPr>
        <w:t xml:space="preserve"> </w:t>
      </w:r>
      <w:r>
        <w:rPr>
          <w:rFonts w:ascii="Book Antiqua" w:eastAsia="宋体" w:hAnsi="Book Antiqua" w:cs="宋体"/>
          <w:i/>
          <w:iCs/>
          <w:kern w:val="0"/>
          <w:sz w:val="24"/>
          <w:szCs w:val="24"/>
          <w:lang w:eastAsia="zh-CN"/>
        </w:rPr>
        <w:t>Gastroenterology</w:t>
      </w:r>
      <w:r>
        <w:rPr>
          <w:rFonts w:ascii="Book Antiqua" w:eastAsia="宋体" w:hAnsi="Book Antiqua" w:cs="宋体"/>
          <w:kern w:val="0"/>
          <w:sz w:val="24"/>
          <w:szCs w:val="24"/>
          <w:lang w:eastAsia="zh-CN"/>
        </w:rPr>
        <w:t xml:space="preserve"> 2006; </w:t>
      </w:r>
      <w:r>
        <w:rPr>
          <w:rFonts w:ascii="Book Antiqua" w:eastAsia="宋体" w:hAnsi="Book Antiqua" w:cs="宋体"/>
          <w:b/>
          <w:bCs/>
          <w:kern w:val="0"/>
          <w:sz w:val="24"/>
          <w:szCs w:val="24"/>
          <w:lang w:eastAsia="zh-CN"/>
        </w:rPr>
        <w:t>130</w:t>
      </w:r>
      <w:r>
        <w:rPr>
          <w:rFonts w:ascii="Book Antiqua" w:eastAsia="宋体" w:hAnsi="Book Antiqua" w:cs="宋体"/>
          <w:kern w:val="0"/>
          <w:sz w:val="24"/>
          <w:szCs w:val="24"/>
          <w:lang w:eastAsia="zh-CN"/>
        </w:rPr>
        <w:t>: 1480-1491 [PMID: 16678561 DOI: 10.1053/j.gastro.2005.11.061]</w:t>
      </w:r>
    </w:p>
    <w:p w:rsidR="00A050FD" w:rsidRDefault="00E17659">
      <w:pPr>
        <w:spacing w:line="360" w:lineRule="auto"/>
        <w:jc w:val="both"/>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2 </w:t>
      </w:r>
      <w:r>
        <w:rPr>
          <w:rFonts w:ascii="Book Antiqua" w:eastAsia="宋体" w:hAnsi="Book Antiqua" w:cs="宋体"/>
          <w:b/>
          <w:bCs/>
          <w:kern w:val="0"/>
          <w:sz w:val="24"/>
          <w:szCs w:val="24"/>
          <w:lang w:eastAsia="zh-CN"/>
        </w:rPr>
        <w:t>Cash BD</w:t>
      </w:r>
      <w:r>
        <w:rPr>
          <w:rFonts w:ascii="Book Antiqua" w:eastAsia="宋体" w:hAnsi="Book Antiqua" w:cs="宋体"/>
          <w:kern w:val="0"/>
          <w:sz w:val="24"/>
          <w:szCs w:val="24"/>
          <w:lang w:eastAsia="zh-CN"/>
        </w:rPr>
        <w:t xml:space="preserve">, </w:t>
      </w:r>
      <w:proofErr w:type="spellStart"/>
      <w:r>
        <w:rPr>
          <w:rFonts w:ascii="Book Antiqua" w:eastAsia="宋体" w:hAnsi="Book Antiqua" w:cs="宋体"/>
          <w:kern w:val="0"/>
          <w:sz w:val="24"/>
          <w:szCs w:val="24"/>
          <w:lang w:eastAsia="zh-CN"/>
        </w:rPr>
        <w:t>Schoenfeld</w:t>
      </w:r>
      <w:proofErr w:type="spellEnd"/>
      <w:r>
        <w:rPr>
          <w:rFonts w:ascii="Book Antiqua" w:eastAsia="宋体" w:hAnsi="Book Antiqua" w:cs="宋体"/>
          <w:kern w:val="0"/>
          <w:sz w:val="24"/>
          <w:szCs w:val="24"/>
          <w:lang w:eastAsia="zh-CN"/>
        </w:rPr>
        <w:t xml:space="preserve"> P, </w:t>
      </w:r>
      <w:proofErr w:type="spellStart"/>
      <w:r>
        <w:rPr>
          <w:rFonts w:ascii="Book Antiqua" w:eastAsia="宋体" w:hAnsi="Book Antiqua" w:cs="宋体"/>
          <w:kern w:val="0"/>
          <w:sz w:val="24"/>
          <w:szCs w:val="24"/>
          <w:lang w:eastAsia="zh-CN"/>
        </w:rPr>
        <w:t>Chey</w:t>
      </w:r>
      <w:proofErr w:type="spellEnd"/>
      <w:r>
        <w:rPr>
          <w:rFonts w:ascii="Book Antiqua" w:eastAsia="宋体" w:hAnsi="Book Antiqua" w:cs="宋体"/>
          <w:kern w:val="0"/>
          <w:sz w:val="24"/>
          <w:szCs w:val="24"/>
          <w:lang w:eastAsia="zh-CN"/>
        </w:rPr>
        <w:t xml:space="preserve"> WD.</w:t>
      </w:r>
      <w:proofErr w:type="gramEnd"/>
      <w:r>
        <w:rPr>
          <w:rFonts w:ascii="Book Antiqua" w:eastAsia="宋体" w:hAnsi="Book Antiqua" w:cs="宋体"/>
          <w:kern w:val="0"/>
          <w:sz w:val="24"/>
          <w:szCs w:val="24"/>
          <w:lang w:eastAsia="zh-CN"/>
        </w:rPr>
        <w:t xml:space="preserve"> The utility of diagnostic tests in irritable bowel syndrome patients: a systematic review. </w:t>
      </w:r>
      <w:r>
        <w:rPr>
          <w:rFonts w:ascii="Book Antiqua" w:eastAsia="宋体" w:hAnsi="Book Antiqua" w:cs="宋体"/>
          <w:i/>
          <w:iCs/>
          <w:kern w:val="0"/>
          <w:sz w:val="24"/>
          <w:szCs w:val="24"/>
          <w:lang w:eastAsia="zh-CN"/>
        </w:rPr>
        <w:t xml:space="preserve">Am J </w:t>
      </w:r>
      <w:proofErr w:type="spellStart"/>
      <w:r>
        <w:rPr>
          <w:rFonts w:ascii="Book Antiqua" w:eastAsia="宋体" w:hAnsi="Book Antiqua" w:cs="宋体"/>
          <w:i/>
          <w:iCs/>
          <w:kern w:val="0"/>
          <w:sz w:val="24"/>
          <w:szCs w:val="24"/>
          <w:lang w:eastAsia="zh-CN"/>
        </w:rPr>
        <w:t>Gastroenterol</w:t>
      </w:r>
      <w:proofErr w:type="spellEnd"/>
      <w:r>
        <w:rPr>
          <w:rFonts w:ascii="Book Antiqua" w:eastAsia="宋体" w:hAnsi="Book Antiqua" w:cs="宋体"/>
          <w:kern w:val="0"/>
          <w:sz w:val="24"/>
          <w:szCs w:val="24"/>
          <w:lang w:eastAsia="zh-CN"/>
        </w:rPr>
        <w:t xml:space="preserve"> 2002; </w:t>
      </w:r>
      <w:r>
        <w:rPr>
          <w:rFonts w:ascii="Book Antiqua" w:eastAsia="宋体" w:hAnsi="Book Antiqua" w:cs="宋体"/>
          <w:b/>
          <w:bCs/>
          <w:kern w:val="0"/>
          <w:sz w:val="24"/>
          <w:szCs w:val="24"/>
          <w:lang w:eastAsia="zh-CN"/>
        </w:rPr>
        <w:t>97</w:t>
      </w:r>
      <w:r>
        <w:rPr>
          <w:rFonts w:ascii="Book Antiqua" w:eastAsia="宋体" w:hAnsi="Book Antiqua" w:cs="宋体"/>
          <w:kern w:val="0"/>
          <w:sz w:val="24"/>
          <w:szCs w:val="24"/>
          <w:lang w:eastAsia="zh-CN"/>
        </w:rPr>
        <w:t>: 2812-2819 [PMID: 12425553 DOI: 10.1111/j.1572-0241.2002.07027.x]</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3 </w:t>
      </w:r>
      <w:r>
        <w:rPr>
          <w:rFonts w:ascii="Book Antiqua" w:eastAsia="宋体" w:hAnsi="Book Antiqua" w:cs="宋体"/>
          <w:b/>
          <w:bCs/>
          <w:kern w:val="0"/>
          <w:sz w:val="24"/>
          <w:szCs w:val="24"/>
          <w:lang w:eastAsia="zh-CN"/>
        </w:rPr>
        <w:t>Lacy BE</w:t>
      </w:r>
      <w:r>
        <w:rPr>
          <w:rFonts w:ascii="Book Antiqua" w:eastAsia="宋体" w:hAnsi="Book Antiqua" w:cs="宋体"/>
          <w:kern w:val="0"/>
          <w:sz w:val="24"/>
          <w:szCs w:val="24"/>
          <w:lang w:eastAsia="zh-CN"/>
        </w:rPr>
        <w:t xml:space="preserve">, Weiser K, </w:t>
      </w:r>
      <w:proofErr w:type="spellStart"/>
      <w:r>
        <w:rPr>
          <w:rFonts w:ascii="Book Antiqua" w:eastAsia="宋体" w:hAnsi="Book Antiqua" w:cs="宋体"/>
          <w:kern w:val="0"/>
          <w:sz w:val="24"/>
          <w:szCs w:val="24"/>
          <w:lang w:eastAsia="zh-CN"/>
        </w:rPr>
        <w:t>Noddin</w:t>
      </w:r>
      <w:proofErr w:type="spellEnd"/>
      <w:r>
        <w:rPr>
          <w:rFonts w:ascii="Book Antiqua" w:eastAsia="宋体" w:hAnsi="Book Antiqua" w:cs="宋体"/>
          <w:kern w:val="0"/>
          <w:sz w:val="24"/>
          <w:szCs w:val="24"/>
          <w:lang w:eastAsia="zh-CN"/>
        </w:rPr>
        <w:t xml:space="preserve"> L, Robertson DJ, Crowell MD, </w:t>
      </w:r>
      <w:proofErr w:type="spellStart"/>
      <w:r>
        <w:rPr>
          <w:rFonts w:ascii="Book Antiqua" w:eastAsia="宋体" w:hAnsi="Book Antiqua" w:cs="宋体"/>
          <w:kern w:val="0"/>
          <w:sz w:val="24"/>
          <w:szCs w:val="24"/>
          <w:lang w:eastAsia="zh-CN"/>
        </w:rPr>
        <w:t>Parratt-Engstrom</w:t>
      </w:r>
      <w:proofErr w:type="spellEnd"/>
      <w:r>
        <w:rPr>
          <w:rFonts w:ascii="Book Antiqua" w:eastAsia="宋体" w:hAnsi="Book Antiqua" w:cs="宋体"/>
          <w:kern w:val="0"/>
          <w:sz w:val="24"/>
          <w:szCs w:val="24"/>
          <w:lang w:eastAsia="zh-CN"/>
        </w:rPr>
        <w:t xml:space="preserve"> C, </w:t>
      </w:r>
      <w:proofErr w:type="spellStart"/>
      <w:r>
        <w:rPr>
          <w:rFonts w:ascii="Book Antiqua" w:eastAsia="宋体" w:hAnsi="Book Antiqua" w:cs="宋体"/>
          <w:kern w:val="0"/>
          <w:sz w:val="24"/>
          <w:szCs w:val="24"/>
          <w:lang w:eastAsia="zh-CN"/>
        </w:rPr>
        <w:t>Grau</w:t>
      </w:r>
      <w:proofErr w:type="spellEnd"/>
      <w:r>
        <w:rPr>
          <w:rFonts w:ascii="Book Antiqua" w:eastAsia="宋体" w:hAnsi="Book Antiqua" w:cs="宋体"/>
          <w:kern w:val="0"/>
          <w:sz w:val="24"/>
          <w:szCs w:val="24"/>
          <w:lang w:eastAsia="zh-CN"/>
        </w:rPr>
        <w:t xml:space="preserve"> MV. Irritable bowel syndrome: patients' attitudes, concerns and level of knowledge. </w:t>
      </w:r>
      <w:r>
        <w:rPr>
          <w:rFonts w:ascii="Book Antiqua" w:eastAsia="宋体" w:hAnsi="Book Antiqua" w:cs="宋体"/>
          <w:i/>
          <w:iCs/>
          <w:kern w:val="0"/>
          <w:sz w:val="24"/>
          <w:szCs w:val="24"/>
          <w:lang w:eastAsia="zh-CN"/>
        </w:rPr>
        <w:t xml:space="preserve">Aliment </w:t>
      </w:r>
      <w:proofErr w:type="spellStart"/>
      <w:r>
        <w:rPr>
          <w:rFonts w:ascii="Book Antiqua" w:eastAsia="宋体" w:hAnsi="Book Antiqua" w:cs="宋体"/>
          <w:i/>
          <w:iCs/>
          <w:kern w:val="0"/>
          <w:sz w:val="24"/>
          <w:szCs w:val="24"/>
          <w:lang w:eastAsia="zh-CN"/>
        </w:rPr>
        <w:t>Pharmacol</w:t>
      </w:r>
      <w:proofErr w:type="spellEnd"/>
      <w:r>
        <w:rPr>
          <w:rFonts w:ascii="Book Antiqua" w:eastAsia="宋体" w:hAnsi="Book Antiqua" w:cs="宋体"/>
          <w:i/>
          <w:iCs/>
          <w:kern w:val="0"/>
          <w:sz w:val="24"/>
          <w:szCs w:val="24"/>
          <w:lang w:eastAsia="zh-CN"/>
        </w:rPr>
        <w:t xml:space="preserve"> </w:t>
      </w:r>
      <w:proofErr w:type="spellStart"/>
      <w:r>
        <w:rPr>
          <w:rFonts w:ascii="Book Antiqua" w:eastAsia="宋体" w:hAnsi="Book Antiqua" w:cs="宋体"/>
          <w:i/>
          <w:iCs/>
          <w:kern w:val="0"/>
          <w:sz w:val="24"/>
          <w:szCs w:val="24"/>
          <w:lang w:eastAsia="zh-CN"/>
        </w:rPr>
        <w:t>Ther</w:t>
      </w:r>
      <w:proofErr w:type="spellEnd"/>
      <w:r>
        <w:rPr>
          <w:rFonts w:ascii="Book Antiqua" w:eastAsia="宋体" w:hAnsi="Book Antiqua" w:cs="宋体"/>
          <w:kern w:val="0"/>
          <w:sz w:val="24"/>
          <w:szCs w:val="24"/>
          <w:lang w:eastAsia="zh-CN"/>
        </w:rPr>
        <w:t xml:space="preserve"> 2007; </w:t>
      </w:r>
      <w:r>
        <w:rPr>
          <w:rFonts w:ascii="Book Antiqua" w:eastAsia="宋体" w:hAnsi="Book Antiqua" w:cs="宋体"/>
          <w:b/>
          <w:bCs/>
          <w:kern w:val="0"/>
          <w:sz w:val="24"/>
          <w:szCs w:val="24"/>
          <w:lang w:eastAsia="zh-CN"/>
        </w:rPr>
        <w:t>25</w:t>
      </w:r>
      <w:r>
        <w:rPr>
          <w:rFonts w:ascii="Book Antiqua" w:eastAsia="宋体" w:hAnsi="Book Antiqua" w:cs="宋体"/>
          <w:kern w:val="0"/>
          <w:sz w:val="24"/>
          <w:szCs w:val="24"/>
          <w:lang w:eastAsia="zh-CN"/>
        </w:rPr>
        <w:t>: 1329-1341 [PMID: 17509101 DOI: 10.1111/j.1365-2036.2007.03328.x]</w:t>
      </w:r>
    </w:p>
    <w:p w:rsidR="00A050FD" w:rsidRDefault="00E17659">
      <w:pPr>
        <w:spacing w:line="360" w:lineRule="auto"/>
        <w:jc w:val="both"/>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4 </w:t>
      </w:r>
      <w:r>
        <w:rPr>
          <w:rFonts w:ascii="Book Antiqua" w:eastAsia="宋体" w:hAnsi="Book Antiqua" w:cs="宋体"/>
          <w:b/>
          <w:bCs/>
          <w:kern w:val="0"/>
          <w:sz w:val="24"/>
          <w:szCs w:val="24"/>
          <w:lang w:eastAsia="zh-CN"/>
        </w:rPr>
        <w:t>Spiegel BM</w:t>
      </w:r>
      <w:r>
        <w:rPr>
          <w:rFonts w:ascii="Book Antiqua" w:eastAsia="宋体" w:hAnsi="Book Antiqua" w:cs="宋体"/>
          <w:kern w:val="0"/>
          <w:sz w:val="24"/>
          <w:szCs w:val="24"/>
          <w:lang w:eastAsia="zh-CN"/>
        </w:rPr>
        <w:t>.</w:t>
      </w:r>
      <w:proofErr w:type="gramEnd"/>
      <w:r>
        <w:rPr>
          <w:rFonts w:ascii="Book Antiqua" w:eastAsia="宋体" w:hAnsi="Book Antiqua" w:cs="宋体"/>
          <w:kern w:val="0"/>
          <w:sz w:val="24"/>
          <w:szCs w:val="24"/>
          <w:lang w:eastAsia="zh-CN"/>
        </w:rPr>
        <w:t xml:space="preserve"> Do physicians follow evidence-based guidelines in the diagnostic work-up of IBS? </w:t>
      </w:r>
      <w:r>
        <w:rPr>
          <w:rFonts w:ascii="Book Antiqua" w:eastAsia="宋体" w:hAnsi="Book Antiqua" w:cs="宋体"/>
          <w:i/>
          <w:iCs/>
          <w:kern w:val="0"/>
          <w:sz w:val="24"/>
          <w:szCs w:val="24"/>
          <w:lang w:eastAsia="zh-CN"/>
        </w:rPr>
        <w:t xml:space="preserve">Nat </w:t>
      </w:r>
      <w:proofErr w:type="spellStart"/>
      <w:r>
        <w:rPr>
          <w:rFonts w:ascii="Book Antiqua" w:eastAsia="宋体" w:hAnsi="Book Antiqua" w:cs="宋体"/>
          <w:i/>
          <w:iCs/>
          <w:kern w:val="0"/>
          <w:sz w:val="24"/>
          <w:szCs w:val="24"/>
          <w:lang w:eastAsia="zh-CN"/>
        </w:rPr>
        <w:t>Clin</w:t>
      </w:r>
      <w:proofErr w:type="spellEnd"/>
      <w:r>
        <w:rPr>
          <w:rFonts w:ascii="Book Antiqua" w:eastAsia="宋体" w:hAnsi="Book Antiqua" w:cs="宋体"/>
          <w:i/>
          <w:iCs/>
          <w:kern w:val="0"/>
          <w:sz w:val="24"/>
          <w:szCs w:val="24"/>
          <w:lang w:eastAsia="zh-CN"/>
        </w:rPr>
        <w:t xml:space="preserve"> </w:t>
      </w:r>
      <w:proofErr w:type="spellStart"/>
      <w:r>
        <w:rPr>
          <w:rFonts w:ascii="Book Antiqua" w:eastAsia="宋体" w:hAnsi="Book Antiqua" w:cs="宋体"/>
          <w:i/>
          <w:iCs/>
          <w:kern w:val="0"/>
          <w:sz w:val="24"/>
          <w:szCs w:val="24"/>
          <w:lang w:eastAsia="zh-CN"/>
        </w:rPr>
        <w:t>Pract</w:t>
      </w:r>
      <w:proofErr w:type="spellEnd"/>
      <w:r>
        <w:rPr>
          <w:rFonts w:ascii="Book Antiqua" w:eastAsia="宋体" w:hAnsi="Book Antiqua" w:cs="宋体"/>
          <w:i/>
          <w:iCs/>
          <w:kern w:val="0"/>
          <w:sz w:val="24"/>
          <w:szCs w:val="24"/>
          <w:lang w:eastAsia="zh-CN"/>
        </w:rPr>
        <w:t xml:space="preserve"> </w:t>
      </w:r>
      <w:proofErr w:type="spellStart"/>
      <w:r>
        <w:rPr>
          <w:rFonts w:ascii="Book Antiqua" w:eastAsia="宋体" w:hAnsi="Book Antiqua" w:cs="宋体"/>
          <w:i/>
          <w:iCs/>
          <w:kern w:val="0"/>
          <w:sz w:val="24"/>
          <w:szCs w:val="24"/>
          <w:lang w:eastAsia="zh-CN"/>
        </w:rPr>
        <w:t>Gastroenterol</w:t>
      </w:r>
      <w:proofErr w:type="spellEnd"/>
      <w:r>
        <w:rPr>
          <w:rFonts w:ascii="Book Antiqua" w:eastAsia="宋体" w:hAnsi="Book Antiqua" w:cs="宋体"/>
          <w:i/>
          <w:iCs/>
          <w:kern w:val="0"/>
          <w:sz w:val="24"/>
          <w:szCs w:val="24"/>
          <w:lang w:eastAsia="zh-CN"/>
        </w:rPr>
        <w:t xml:space="preserve"> </w:t>
      </w:r>
      <w:proofErr w:type="spellStart"/>
      <w:r>
        <w:rPr>
          <w:rFonts w:ascii="Book Antiqua" w:eastAsia="宋体" w:hAnsi="Book Antiqua" w:cs="宋体"/>
          <w:i/>
          <w:iCs/>
          <w:kern w:val="0"/>
          <w:sz w:val="24"/>
          <w:szCs w:val="24"/>
          <w:lang w:eastAsia="zh-CN"/>
        </w:rPr>
        <w:t>Hepatol</w:t>
      </w:r>
      <w:proofErr w:type="spellEnd"/>
      <w:r>
        <w:rPr>
          <w:rFonts w:ascii="Book Antiqua" w:eastAsia="宋体" w:hAnsi="Book Antiqua" w:cs="宋体"/>
          <w:kern w:val="0"/>
          <w:sz w:val="24"/>
          <w:szCs w:val="24"/>
          <w:lang w:eastAsia="zh-CN"/>
        </w:rPr>
        <w:t xml:space="preserve"> 2007; </w:t>
      </w:r>
      <w:r>
        <w:rPr>
          <w:rFonts w:ascii="Book Antiqua" w:eastAsia="宋体" w:hAnsi="Book Antiqua" w:cs="宋体"/>
          <w:b/>
          <w:bCs/>
          <w:kern w:val="0"/>
          <w:sz w:val="24"/>
          <w:szCs w:val="24"/>
          <w:lang w:eastAsia="zh-CN"/>
        </w:rPr>
        <w:t>4</w:t>
      </w:r>
      <w:r>
        <w:rPr>
          <w:rFonts w:ascii="Book Antiqua" w:eastAsia="宋体" w:hAnsi="Book Antiqua" w:cs="宋体"/>
          <w:kern w:val="0"/>
          <w:sz w:val="24"/>
          <w:szCs w:val="24"/>
          <w:lang w:eastAsia="zh-CN"/>
        </w:rPr>
        <w:t>: 296-297 [PMID: 17541444 DOI: 10.1038/ncpgasthep0820]</w:t>
      </w:r>
    </w:p>
    <w:p w:rsidR="00A050FD" w:rsidRDefault="00E17659">
      <w:pPr>
        <w:spacing w:line="360" w:lineRule="auto"/>
        <w:jc w:val="both"/>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5 </w:t>
      </w:r>
      <w:r>
        <w:rPr>
          <w:rFonts w:ascii="Book Antiqua" w:eastAsia="宋体" w:hAnsi="Book Antiqua" w:cs="宋体"/>
          <w:b/>
          <w:bCs/>
          <w:kern w:val="0"/>
          <w:sz w:val="24"/>
          <w:szCs w:val="24"/>
          <w:lang w:eastAsia="zh-CN"/>
        </w:rPr>
        <w:t>Spiegel BM</w:t>
      </w:r>
      <w:r>
        <w:rPr>
          <w:rFonts w:ascii="Book Antiqua" w:eastAsia="宋体" w:hAnsi="Book Antiqua" w:cs="宋体"/>
          <w:kern w:val="0"/>
          <w:sz w:val="24"/>
          <w:szCs w:val="24"/>
          <w:lang w:eastAsia="zh-CN"/>
        </w:rPr>
        <w:t xml:space="preserve">, </w:t>
      </w:r>
      <w:proofErr w:type="spellStart"/>
      <w:r>
        <w:rPr>
          <w:rFonts w:ascii="Book Antiqua" w:eastAsia="宋体" w:hAnsi="Book Antiqua" w:cs="宋体"/>
          <w:kern w:val="0"/>
          <w:sz w:val="24"/>
          <w:szCs w:val="24"/>
          <w:lang w:eastAsia="zh-CN"/>
        </w:rPr>
        <w:t>Farid</w:t>
      </w:r>
      <w:proofErr w:type="spellEnd"/>
      <w:r>
        <w:rPr>
          <w:rFonts w:ascii="Book Antiqua" w:eastAsia="宋体" w:hAnsi="Book Antiqua" w:cs="宋体"/>
          <w:kern w:val="0"/>
          <w:sz w:val="24"/>
          <w:szCs w:val="24"/>
          <w:lang w:eastAsia="zh-CN"/>
        </w:rPr>
        <w:t xml:space="preserve"> M, </w:t>
      </w:r>
      <w:proofErr w:type="spellStart"/>
      <w:r>
        <w:rPr>
          <w:rFonts w:ascii="Book Antiqua" w:eastAsia="宋体" w:hAnsi="Book Antiqua" w:cs="宋体"/>
          <w:kern w:val="0"/>
          <w:sz w:val="24"/>
          <w:szCs w:val="24"/>
          <w:lang w:eastAsia="zh-CN"/>
        </w:rPr>
        <w:t>Esrailian</w:t>
      </w:r>
      <w:proofErr w:type="spellEnd"/>
      <w:r>
        <w:rPr>
          <w:rFonts w:ascii="Book Antiqua" w:eastAsia="宋体" w:hAnsi="Book Antiqua" w:cs="宋体"/>
          <w:kern w:val="0"/>
          <w:sz w:val="24"/>
          <w:szCs w:val="24"/>
          <w:lang w:eastAsia="zh-CN"/>
        </w:rPr>
        <w:t xml:space="preserve"> E</w:t>
      </w:r>
      <w:proofErr w:type="gramEnd"/>
      <w:r>
        <w:rPr>
          <w:rFonts w:ascii="Book Antiqua" w:eastAsia="宋体" w:hAnsi="Book Antiqua" w:cs="宋体"/>
          <w:kern w:val="0"/>
          <w:sz w:val="24"/>
          <w:szCs w:val="24"/>
          <w:lang w:eastAsia="zh-CN"/>
        </w:rPr>
        <w:t>, Talley J, Chang L. Is irritable bowel syndrome a diagnosis of exclusion</w:t>
      </w:r>
      <w:proofErr w:type="gramStart"/>
      <w:r>
        <w:rPr>
          <w:rFonts w:ascii="Book Antiqua" w:eastAsia="宋体" w:hAnsi="Book Antiqua" w:cs="宋体"/>
          <w:kern w:val="0"/>
          <w:sz w:val="24"/>
          <w:szCs w:val="24"/>
          <w:lang w:eastAsia="zh-CN"/>
        </w:rPr>
        <w:t>?:</w:t>
      </w:r>
      <w:proofErr w:type="gramEnd"/>
      <w:r>
        <w:rPr>
          <w:rFonts w:ascii="Book Antiqua" w:eastAsia="宋体" w:hAnsi="Book Antiqua" w:cs="宋体"/>
          <w:kern w:val="0"/>
          <w:sz w:val="24"/>
          <w:szCs w:val="24"/>
          <w:lang w:eastAsia="zh-CN"/>
        </w:rPr>
        <w:t xml:space="preserve"> a survey of primary care providers, gastroenterologists, and IBS experts. </w:t>
      </w:r>
      <w:r>
        <w:rPr>
          <w:rFonts w:ascii="Book Antiqua" w:eastAsia="宋体" w:hAnsi="Book Antiqua" w:cs="宋体"/>
          <w:i/>
          <w:iCs/>
          <w:kern w:val="0"/>
          <w:sz w:val="24"/>
          <w:szCs w:val="24"/>
          <w:lang w:eastAsia="zh-CN"/>
        </w:rPr>
        <w:t xml:space="preserve">Am J </w:t>
      </w:r>
      <w:proofErr w:type="spellStart"/>
      <w:r>
        <w:rPr>
          <w:rFonts w:ascii="Book Antiqua" w:eastAsia="宋体" w:hAnsi="Book Antiqua" w:cs="宋体"/>
          <w:i/>
          <w:iCs/>
          <w:kern w:val="0"/>
          <w:sz w:val="24"/>
          <w:szCs w:val="24"/>
          <w:lang w:eastAsia="zh-CN"/>
        </w:rPr>
        <w:t>Gastroenterol</w:t>
      </w:r>
      <w:proofErr w:type="spellEnd"/>
      <w:r>
        <w:rPr>
          <w:rFonts w:ascii="Book Antiqua" w:eastAsia="宋体" w:hAnsi="Book Antiqua" w:cs="宋体"/>
          <w:kern w:val="0"/>
          <w:sz w:val="24"/>
          <w:szCs w:val="24"/>
          <w:lang w:eastAsia="zh-CN"/>
        </w:rPr>
        <w:t xml:space="preserve"> 2010; </w:t>
      </w:r>
      <w:r>
        <w:rPr>
          <w:rFonts w:ascii="Book Antiqua" w:eastAsia="宋体" w:hAnsi="Book Antiqua" w:cs="宋体"/>
          <w:b/>
          <w:bCs/>
          <w:kern w:val="0"/>
          <w:sz w:val="24"/>
          <w:szCs w:val="24"/>
          <w:lang w:eastAsia="zh-CN"/>
        </w:rPr>
        <w:t>105</w:t>
      </w:r>
      <w:r>
        <w:rPr>
          <w:rFonts w:ascii="Book Antiqua" w:eastAsia="宋体" w:hAnsi="Book Antiqua" w:cs="宋体"/>
          <w:kern w:val="0"/>
          <w:sz w:val="24"/>
          <w:szCs w:val="24"/>
          <w:lang w:eastAsia="zh-CN"/>
        </w:rPr>
        <w:t>: 848-858 [PMID: 20197761 DOI: 10.1038/ajg.2010.47]</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6 </w:t>
      </w:r>
      <w:proofErr w:type="spellStart"/>
      <w:r>
        <w:rPr>
          <w:rFonts w:ascii="Book Antiqua" w:eastAsia="宋体" w:hAnsi="Book Antiqua" w:cs="宋体"/>
          <w:b/>
          <w:bCs/>
          <w:kern w:val="0"/>
          <w:sz w:val="24"/>
          <w:szCs w:val="24"/>
          <w:lang w:eastAsia="zh-CN"/>
        </w:rPr>
        <w:t>Halpert</w:t>
      </w:r>
      <w:proofErr w:type="spellEnd"/>
      <w:r>
        <w:rPr>
          <w:rFonts w:ascii="Book Antiqua" w:eastAsia="宋体" w:hAnsi="Book Antiqua" w:cs="宋体"/>
          <w:b/>
          <w:bCs/>
          <w:kern w:val="0"/>
          <w:sz w:val="24"/>
          <w:szCs w:val="24"/>
          <w:lang w:eastAsia="zh-CN"/>
        </w:rPr>
        <w:t xml:space="preserve"> A</w:t>
      </w:r>
      <w:r>
        <w:rPr>
          <w:rFonts w:ascii="Book Antiqua" w:eastAsia="宋体" w:hAnsi="Book Antiqua" w:cs="宋体"/>
          <w:kern w:val="0"/>
          <w:sz w:val="24"/>
          <w:szCs w:val="24"/>
          <w:lang w:eastAsia="zh-CN"/>
        </w:rPr>
        <w:t xml:space="preserve">, Dalton CB, </w:t>
      </w:r>
      <w:proofErr w:type="spellStart"/>
      <w:r>
        <w:rPr>
          <w:rFonts w:ascii="Book Antiqua" w:eastAsia="宋体" w:hAnsi="Book Antiqua" w:cs="宋体"/>
          <w:kern w:val="0"/>
          <w:sz w:val="24"/>
          <w:szCs w:val="24"/>
          <w:lang w:eastAsia="zh-CN"/>
        </w:rPr>
        <w:t>Palsson</w:t>
      </w:r>
      <w:proofErr w:type="spellEnd"/>
      <w:r>
        <w:rPr>
          <w:rFonts w:ascii="Book Antiqua" w:eastAsia="宋体" w:hAnsi="Book Antiqua" w:cs="宋体"/>
          <w:kern w:val="0"/>
          <w:sz w:val="24"/>
          <w:szCs w:val="24"/>
          <w:lang w:eastAsia="zh-CN"/>
        </w:rPr>
        <w:t xml:space="preserve"> O, Morris C, Hu Y, </w:t>
      </w:r>
      <w:proofErr w:type="spellStart"/>
      <w:r>
        <w:rPr>
          <w:rFonts w:ascii="Book Antiqua" w:eastAsia="宋体" w:hAnsi="Book Antiqua" w:cs="宋体"/>
          <w:kern w:val="0"/>
          <w:sz w:val="24"/>
          <w:szCs w:val="24"/>
          <w:lang w:eastAsia="zh-CN"/>
        </w:rPr>
        <w:t>Bangdiwala</w:t>
      </w:r>
      <w:proofErr w:type="spellEnd"/>
      <w:r>
        <w:rPr>
          <w:rFonts w:ascii="Book Antiqua" w:eastAsia="宋体" w:hAnsi="Book Antiqua" w:cs="宋体"/>
          <w:kern w:val="0"/>
          <w:sz w:val="24"/>
          <w:szCs w:val="24"/>
          <w:lang w:eastAsia="zh-CN"/>
        </w:rPr>
        <w:t xml:space="preserve"> S, Hankins J, Norton N, </w:t>
      </w:r>
      <w:proofErr w:type="spellStart"/>
      <w:r>
        <w:rPr>
          <w:rFonts w:ascii="Book Antiqua" w:eastAsia="宋体" w:hAnsi="Book Antiqua" w:cs="宋体"/>
          <w:kern w:val="0"/>
          <w:sz w:val="24"/>
          <w:szCs w:val="24"/>
          <w:lang w:eastAsia="zh-CN"/>
        </w:rPr>
        <w:t>Drossman</w:t>
      </w:r>
      <w:proofErr w:type="spellEnd"/>
      <w:r>
        <w:rPr>
          <w:rFonts w:ascii="Book Antiqua" w:eastAsia="宋体" w:hAnsi="Book Antiqua" w:cs="宋体"/>
          <w:kern w:val="0"/>
          <w:sz w:val="24"/>
          <w:szCs w:val="24"/>
          <w:lang w:eastAsia="zh-CN"/>
        </w:rPr>
        <w:t xml:space="preserve"> D. What patients know about irritable bowel syndrome (IBS) and what they would like to </w:t>
      </w:r>
      <w:proofErr w:type="gramStart"/>
      <w:r>
        <w:rPr>
          <w:rFonts w:ascii="Book Antiqua" w:eastAsia="宋体" w:hAnsi="Book Antiqua" w:cs="宋体"/>
          <w:kern w:val="0"/>
          <w:sz w:val="24"/>
          <w:szCs w:val="24"/>
          <w:lang w:eastAsia="zh-CN"/>
        </w:rPr>
        <w:t>know.</w:t>
      </w:r>
      <w:proofErr w:type="gramEnd"/>
      <w:r>
        <w:rPr>
          <w:rFonts w:ascii="Book Antiqua" w:eastAsia="宋体" w:hAnsi="Book Antiqua" w:cs="宋体"/>
          <w:kern w:val="0"/>
          <w:sz w:val="24"/>
          <w:szCs w:val="24"/>
          <w:lang w:eastAsia="zh-CN"/>
        </w:rPr>
        <w:t xml:space="preserve"> </w:t>
      </w:r>
      <w:proofErr w:type="gramStart"/>
      <w:r>
        <w:rPr>
          <w:rFonts w:ascii="Book Antiqua" w:eastAsia="宋体" w:hAnsi="Book Antiqua" w:cs="宋体"/>
          <w:kern w:val="0"/>
          <w:sz w:val="24"/>
          <w:szCs w:val="24"/>
          <w:lang w:eastAsia="zh-CN"/>
        </w:rPr>
        <w:t>National Survey on Patient Educational Needs in IBS and development and validation of the Patient Educational Needs Questionnaire (PEQ).</w:t>
      </w:r>
      <w:proofErr w:type="gramEnd"/>
      <w:r>
        <w:rPr>
          <w:rFonts w:ascii="Book Antiqua" w:eastAsia="宋体" w:hAnsi="Book Antiqua" w:cs="宋体"/>
          <w:kern w:val="0"/>
          <w:sz w:val="24"/>
          <w:szCs w:val="24"/>
          <w:lang w:eastAsia="zh-CN"/>
        </w:rPr>
        <w:t xml:space="preserve"> </w:t>
      </w:r>
      <w:r>
        <w:rPr>
          <w:rFonts w:ascii="Book Antiqua" w:eastAsia="宋体" w:hAnsi="Book Antiqua" w:cs="宋体"/>
          <w:i/>
          <w:iCs/>
          <w:kern w:val="0"/>
          <w:sz w:val="24"/>
          <w:szCs w:val="24"/>
          <w:lang w:eastAsia="zh-CN"/>
        </w:rPr>
        <w:t xml:space="preserve">Am J </w:t>
      </w:r>
      <w:proofErr w:type="spellStart"/>
      <w:r>
        <w:rPr>
          <w:rFonts w:ascii="Book Antiqua" w:eastAsia="宋体" w:hAnsi="Book Antiqua" w:cs="宋体"/>
          <w:i/>
          <w:iCs/>
          <w:kern w:val="0"/>
          <w:sz w:val="24"/>
          <w:szCs w:val="24"/>
          <w:lang w:eastAsia="zh-CN"/>
        </w:rPr>
        <w:t>Gastroenterol</w:t>
      </w:r>
      <w:proofErr w:type="spellEnd"/>
      <w:r>
        <w:rPr>
          <w:rFonts w:ascii="Book Antiqua" w:eastAsia="宋体" w:hAnsi="Book Antiqua" w:cs="宋体"/>
          <w:kern w:val="0"/>
          <w:sz w:val="24"/>
          <w:szCs w:val="24"/>
          <w:lang w:eastAsia="zh-CN"/>
        </w:rPr>
        <w:t xml:space="preserve"> 2007; </w:t>
      </w:r>
      <w:r>
        <w:rPr>
          <w:rFonts w:ascii="Book Antiqua" w:eastAsia="宋体" w:hAnsi="Book Antiqua" w:cs="宋体"/>
          <w:b/>
          <w:bCs/>
          <w:kern w:val="0"/>
          <w:sz w:val="24"/>
          <w:szCs w:val="24"/>
          <w:lang w:eastAsia="zh-CN"/>
        </w:rPr>
        <w:t>102</w:t>
      </w:r>
      <w:r>
        <w:rPr>
          <w:rFonts w:ascii="Book Antiqua" w:eastAsia="宋体" w:hAnsi="Book Antiqua" w:cs="宋体"/>
          <w:kern w:val="0"/>
          <w:sz w:val="24"/>
          <w:szCs w:val="24"/>
          <w:lang w:eastAsia="zh-CN"/>
        </w:rPr>
        <w:t>: 1972-1982 [PMID: 17488254 DOI: 10.1111/j.1572-0241.2007.01254.x]</w:t>
      </w:r>
    </w:p>
    <w:p w:rsidR="00A050FD" w:rsidRDefault="00E17659">
      <w:pPr>
        <w:spacing w:line="360" w:lineRule="auto"/>
        <w:jc w:val="both"/>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7 </w:t>
      </w:r>
      <w:proofErr w:type="spellStart"/>
      <w:r>
        <w:rPr>
          <w:rFonts w:ascii="Book Antiqua" w:eastAsia="宋体" w:hAnsi="Book Antiqua" w:cs="宋体"/>
          <w:b/>
          <w:bCs/>
          <w:kern w:val="0"/>
          <w:sz w:val="24"/>
          <w:szCs w:val="24"/>
          <w:lang w:eastAsia="zh-CN"/>
        </w:rPr>
        <w:t>Rehani</w:t>
      </w:r>
      <w:proofErr w:type="spellEnd"/>
      <w:r>
        <w:rPr>
          <w:rFonts w:ascii="Book Antiqua" w:eastAsia="宋体" w:hAnsi="Book Antiqua" w:cs="宋体"/>
          <w:b/>
          <w:bCs/>
          <w:kern w:val="0"/>
          <w:sz w:val="24"/>
          <w:szCs w:val="24"/>
          <w:lang w:eastAsia="zh-CN"/>
        </w:rPr>
        <w:t xml:space="preserve"> B</w:t>
      </w:r>
      <w:r>
        <w:rPr>
          <w:rFonts w:ascii="Book Antiqua" w:eastAsia="宋体" w:hAnsi="Book Antiqua" w:cs="宋体"/>
          <w:kern w:val="0"/>
          <w:sz w:val="24"/>
          <w:szCs w:val="24"/>
          <w:lang w:eastAsia="zh-CN"/>
        </w:rPr>
        <w:t xml:space="preserve">. Imaging </w:t>
      </w:r>
      <w:proofErr w:type="spellStart"/>
      <w:r>
        <w:rPr>
          <w:rFonts w:ascii="Book Antiqua" w:eastAsia="宋体" w:hAnsi="Book Antiqua" w:cs="宋体"/>
          <w:kern w:val="0"/>
          <w:sz w:val="24"/>
          <w:szCs w:val="24"/>
          <w:lang w:eastAsia="zh-CN"/>
        </w:rPr>
        <w:t>overutilisation</w:t>
      </w:r>
      <w:proofErr w:type="spellEnd"/>
      <w:r>
        <w:rPr>
          <w:rFonts w:ascii="Book Antiqua" w:eastAsia="宋体" w:hAnsi="Book Antiqua" w:cs="宋体"/>
          <w:kern w:val="0"/>
          <w:sz w:val="24"/>
          <w:szCs w:val="24"/>
          <w:lang w:eastAsia="zh-CN"/>
        </w:rPr>
        <w:t>:</w:t>
      </w:r>
      <w:proofErr w:type="gramEnd"/>
      <w:r>
        <w:rPr>
          <w:rFonts w:ascii="Book Antiqua" w:eastAsia="宋体" w:hAnsi="Book Antiqua" w:cs="宋体"/>
          <w:kern w:val="0"/>
          <w:sz w:val="24"/>
          <w:szCs w:val="24"/>
          <w:lang w:eastAsia="zh-CN"/>
        </w:rPr>
        <w:t xml:space="preserve"> Is enough being done globally? </w:t>
      </w:r>
      <w:r>
        <w:rPr>
          <w:rFonts w:ascii="Book Antiqua" w:eastAsia="宋体" w:hAnsi="Book Antiqua" w:cs="宋体"/>
          <w:i/>
          <w:iCs/>
          <w:kern w:val="0"/>
          <w:sz w:val="24"/>
          <w:szCs w:val="24"/>
          <w:lang w:eastAsia="zh-CN"/>
        </w:rPr>
        <w:t xml:space="preserve">Biomed Imaging </w:t>
      </w:r>
      <w:proofErr w:type="spellStart"/>
      <w:r>
        <w:rPr>
          <w:rFonts w:ascii="Book Antiqua" w:eastAsia="宋体" w:hAnsi="Book Antiqua" w:cs="宋体"/>
          <w:i/>
          <w:iCs/>
          <w:kern w:val="0"/>
          <w:sz w:val="24"/>
          <w:szCs w:val="24"/>
          <w:lang w:eastAsia="zh-CN"/>
        </w:rPr>
        <w:t>Interv</w:t>
      </w:r>
      <w:proofErr w:type="spellEnd"/>
      <w:r>
        <w:rPr>
          <w:rFonts w:ascii="Book Antiqua" w:eastAsia="宋体" w:hAnsi="Book Antiqua" w:cs="宋体"/>
          <w:i/>
          <w:iCs/>
          <w:kern w:val="0"/>
          <w:sz w:val="24"/>
          <w:szCs w:val="24"/>
          <w:lang w:eastAsia="zh-CN"/>
        </w:rPr>
        <w:t xml:space="preserve"> J</w:t>
      </w:r>
      <w:r>
        <w:rPr>
          <w:rFonts w:ascii="Book Antiqua" w:eastAsia="宋体" w:hAnsi="Book Antiqua" w:cs="宋体"/>
          <w:kern w:val="0"/>
          <w:sz w:val="24"/>
          <w:szCs w:val="24"/>
          <w:lang w:eastAsia="zh-CN"/>
        </w:rPr>
        <w:t xml:space="preserve"> 2011; </w:t>
      </w:r>
      <w:r>
        <w:rPr>
          <w:rFonts w:ascii="Book Antiqua" w:eastAsia="宋体" w:hAnsi="Book Antiqua" w:cs="宋体"/>
          <w:b/>
          <w:bCs/>
          <w:kern w:val="0"/>
          <w:sz w:val="24"/>
          <w:szCs w:val="24"/>
          <w:lang w:eastAsia="zh-CN"/>
        </w:rPr>
        <w:t>7</w:t>
      </w:r>
      <w:r>
        <w:rPr>
          <w:rFonts w:ascii="Book Antiqua" w:eastAsia="宋体" w:hAnsi="Book Antiqua" w:cs="宋体"/>
          <w:kern w:val="0"/>
          <w:sz w:val="24"/>
          <w:szCs w:val="24"/>
          <w:lang w:eastAsia="zh-CN"/>
        </w:rPr>
        <w:t>: e6 [PMID: 21655115 DOI: 10.2349/biij.7.1.e6]</w:t>
      </w:r>
    </w:p>
    <w:p w:rsidR="00A050FD" w:rsidRDefault="00E17659">
      <w:pPr>
        <w:spacing w:line="360" w:lineRule="auto"/>
        <w:jc w:val="both"/>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8 </w:t>
      </w:r>
      <w:r>
        <w:rPr>
          <w:rFonts w:ascii="Book Antiqua" w:eastAsia="宋体" w:hAnsi="Book Antiqua" w:cs="宋体"/>
          <w:b/>
          <w:bCs/>
          <w:kern w:val="0"/>
          <w:sz w:val="24"/>
          <w:szCs w:val="24"/>
          <w:lang w:eastAsia="zh-CN"/>
        </w:rPr>
        <w:t>Spiegel BM</w:t>
      </w:r>
      <w:r>
        <w:rPr>
          <w:rFonts w:ascii="Book Antiqua" w:eastAsia="宋体" w:hAnsi="Book Antiqua" w:cs="宋体"/>
          <w:kern w:val="0"/>
          <w:sz w:val="24"/>
          <w:szCs w:val="24"/>
          <w:lang w:eastAsia="zh-CN"/>
        </w:rPr>
        <w:t xml:space="preserve">, </w:t>
      </w:r>
      <w:proofErr w:type="spellStart"/>
      <w:r>
        <w:rPr>
          <w:rFonts w:ascii="Book Antiqua" w:eastAsia="宋体" w:hAnsi="Book Antiqua" w:cs="宋体"/>
          <w:kern w:val="0"/>
          <w:sz w:val="24"/>
          <w:szCs w:val="24"/>
          <w:lang w:eastAsia="zh-CN"/>
        </w:rPr>
        <w:t>Kanwal</w:t>
      </w:r>
      <w:proofErr w:type="spellEnd"/>
      <w:r>
        <w:rPr>
          <w:rFonts w:ascii="Book Antiqua" w:eastAsia="宋体" w:hAnsi="Book Antiqua" w:cs="宋体"/>
          <w:kern w:val="0"/>
          <w:sz w:val="24"/>
          <w:szCs w:val="24"/>
          <w:lang w:eastAsia="zh-CN"/>
        </w:rPr>
        <w:t xml:space="preserve"> F, </w:t>
      </w:r>
      <w:proofErr w:type="spellStart"/>
      <w:r>
        <w:rPr>
          <w:rFonts w:ascii="Book Antiqua" w:eastAsia="宋体" w:hAnsi="Book Antiqua" w:cs="宋体"/>
          <w:kern w:val="0"/>
          <w:sz w:val="24"/>
          <w:szCs w:val="24"/>
          <w:lang w:eastAsia="zh-CN"/>
        </w:rPr>
        <w:t>Naliboff</w:t>
      </w:r>
      <w:proofErr w:type="spellEnd"/>
      <w:r>
        <w:rPr>
          <w:rFonts w:ascii="Book Antiqua" w:eastAsia="宋体" w:hAnsi="Book Antiqua" w:cs="宋体"/>
          <w:kern w:val="0"/>
          <w:sz w:val="24"/>
          <w:szCs w:val="24"/>
          <w:lang w:eastAsia="zh-CN"/>
        </w:rPr>
        <w:t xml:space="preserve"> B</w:t>
      </w:r>
      <w:proofErr w:type="gramEnd"/>
      <w:r>
        <w:rPr>
          <w:rFonts w:ascii="Book Antiqua" w:eastAsia="宋体" w:hAnsi="Book Antiqua" w:cs="宋体"/>
          <w:kern w:val="0"/>
          <w:sz w:val="24"/>
          <w:szCs w:val="24"/>
          <w:lang w:eastAsia="zh-CN"/>
        </w:rPr>
        <w:t xml:space="preserve">, Mayer E. </w:t>
      </w:r>
      <w:proofErr w:type="gramStart"/>
      <w:r>
        <w:rPr>
          <w:rFonts w:ascii="Book Antiqua" w:eastAsia="宋体" w:hAnsi="Book Antiqua" w:cs="宋体"/>
          <w:kern w:val="0"/>
          <w:sz w:val="24"/>
          <w:szCs w:val="24"/>
          <w:lang w:eastAsia="zh-CN"/>
        </w:rPr>
        <w:t>The impact of somatization on the use of gastrointestinal health-care resources in patients with irritable bowel syndrome.</w:t>
      </w:r>
      <w:proofErr w:type="gramEnd"/>
      <w:r>
        <w:rPr>
          <w:rFonts w:ascii="Book Antiqua" w:eastAsia="宋体" w:hAnsi="Book Antiqua" w:cs="宋体"/>
          <w:kern w:val="0"/>
          <w:sz w:val="24"/>
          <w:szCs w:val="24"/>
          <w:lang w:eastAsia="zh-CN"/>
        </w:rPr>
        <w:t xml:space="preserve"> </w:t>
      </w:r>
      <w:r>
        <w:rPr>
          <w:rFonts w:ascii="Book Antiqua" w:eastAsia="宋体" w:hAnsi="Book Antiqua" w:cs="宋体"/>
          <w:i/>
          <w:iCs/>
          <w:kern w:val="0"/>
          <w:sz w:val="24"/>
          <w:szCs w:val="24"/>
          <w:lang w:eastAsia="zh-CN"/>
        </w:rPr>
        <w:t xml:space="preserve">Am J </w:t>
      </w:r>
      <w:proofErr w:type="spellStart"/>
      <w:r>
        <w:rPr>
          <w:rFonts w:ascii="Book Antiqua" w:eastAsia="宋体" w:hAnsi="Book Antiqua" w:cs="宋体"/>
          <w:i/>
          <w:iCs/>
          <w:kern w:val="0"/>
          <w:sz w:val="24"/>
          <w:szCs w:val="24"/>
          <w:lang w:eastAsia="zh-CN"/>
        </w:rPr>
        <w:t>Gastroenterol</w:t>
      </w:r>
      <w:proofErr w:type="spellEnd"/>
      <w:r>
        <w:rPr>
          <w:rFonts w:ascii="Book Antiqua" w:eastAsia="宋体" w:hAnsi="Book Antiqua" w:cs="宋体"/>
          <w:kern w:val="0"/>
          <w:sz w:val="24"/>
          <w:szCs w:val="24"/>
          <w:lang w:eastAsia="zh-CN"/>
        </w:rPr>
        <w:t xml:space="preserve"> 2005; </w:t>
      </w:r>
      <w:r>
        <w:rPr>
          <w:rFonts w:ascii="Book Antiqua" w:eastAsia="宋体" w:hAnsi="Book Antiqua" w:cs="宋体"/>
          <w:b/>
          <w:bCs/>
          <w:kern w:val="0"/>
          <w:sz w:val="24"/>
          <w:szCs w:val="24"/>
          <w:lang w:eastAsia="zh-CN"/>
        </w:rPr>
        <w:t>100</w:t>
      </w:r>
      <w:r>
        <w:rPr>
          <w:rFonts w:ascii="Book Antiqua" w:eastAsia="宋体" w:hAnsi="Book Antiqua" w:cs="宋体"/>
          <w:kern w:val="0"/>
          <w:sz w:val="24"/>
          <w:szCs w:val="24"/>
          <w:lang w:eastAsia="zh-CN"/>
        </w:rPr>
        <w:t>: 2262-2273 [PMID: 16181379 DOI: 10.1111/j.1572-0241.2005.00269.x]</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 xml:space="preserve">9 </w:t>
      </w:r>
      <w:proofErr w:type="gramStart"/>
      <w:r>
        <w:rPr>
          <w:rFonts w:ascii="Book Antiqua" w:eastAsia="宋体" w:hAnsi="Book Antiqua" w:cs="宋体"/>
          <w:b/>
          <w:kern w:val="0"/>
          <w:sz w:val="24"/>
          <w:szCs w:val="24"/>
          <w:lang w:eastAsia="zh-CN"/>
        </w:rPr>
        <w:t>Encyclopedia</w:t>
      </w:r>
      <w:proofErr w:type="gramEnd"/>
      <w:r>
        <w:rPr>
          <w:rFonts w:ascii="Book Antiqua" w:eastAsia="宋体" w:hAnsi="Book Antiqua" w:cs="宋体"/>
          <w:b/>
          <w:kern w:val="0"/>
          <w:sz w:val="24"/>
          <w:szCs w:val="24"/>
          <w:lang w:eastAsia="zh-CN"/>
        </w:rPr>
        <w:t xml:space="preserve"> WTF</w:t>
      </w:r>
      <w:r>
        <w:rPr>
          <w:rFonts w:ascii="Book Antiqua" w:eastAsia="宋体" w:hAnsi="Book Antiqua" w:cs="宋体"/>
          <w:kern w:val="0"/>
          <w:sz w:val="24"/>
          <w:szCs w:val="24"/>
          <w:lang w:eastAsia="zh-CN"/>
        </w:rPr>
        <w:t xml:space="preserve">. Medicalization: Wikimedia Foundation </w:t>
      </w:r>
      <w:proofErr w:type="spellStart"/>
      <w:r>
        <w:rPr>
          <w:rFonts w:ascii="Book Antiqua" w:eastAsia="宋体" w:hAnsi="Book Antiqua" w:cs="宋体"/>
          <w:kern w:val="0"/>
          <w:sz w:val="24"/>
          <w:szCs w:val="24"/>
          <w:lang w:eastAsia="zh-CN"/>
        </w:rPr>
        <w:t>Inc</w:t>
      </w:r>
      <w:proofErr w:type="spellEnd"/>
      <w:r>
        <w:rPr>
          <w:rFonts w:ascii="Book Antiqua" w:eastAsia="宋体" w:hAnsi="Book Antiqua" w:cs="宋体"/>
          <w:kern w:val="0"/>
          <w:sz w:val="24"/>
          <w:szCs w:val="24"/>
          <w:lang w:eastAsia="zh-CN"/>
        </w:rPr>
        <w:t>; 2013 [updated 29 August 2013 22: 48 UTC; cited 2013 16 October]. Available from: URL: http: //en.wikipedia.org/wiki/Medicalization.</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10 </w:t>
      </w:r>
      <w:r>
        <w:rPr>
          <w:rFonts w:ascii="Book Antiqua" w:eastAsia="宋体" w:hAnsi="Book Antiqua" w:cs="宋体"/>
          <w:b/>
          <w:bCs/>
          <w:kern w:val="0"/>
          <w:sz w:val="24"/>
          <w:szCs w:val="24"/>
          <w:lang w:eastAsia="zh-CN"/>
        </w:rPr>
        <w:t>Emanuel EJ</w:t>
      </w:r>
      <w:r>
        <w:rPr>
          <w:rFonts w:ascii="Book Antiqua" w:eastAsia="宋体" w:hAnsi="Book Antiqua" w:cs="宋体"/>
          <w:kern w:val="0"/>
          <w:sz w:val="24"/>
          <w:szCs w:val="24"/>
          <w:lang w:eastAsia="zh-CN"/>
        </w:rPr>
        <w:t xml:space="preserve">, Fuchs VR. </w:t>
      </w:r>
      <w:proofErr w:type="gramStart"/>
      <w:r>
        <w:rPr>
          <w:rFonts w:ascii="Book Antiqua" w:eastAsia="宋体" w:hAnsi="Book Antiqua" w:cs="宋体"/>
          <w:kern w:val="0"/>
          <w:sz w:val="24"/>
          <w:szCs w:val="24"/>
          <w:lang w:eastAsia="zh-CN"/>
        </w:rPr>
        <w:t>The perfect storm of overutilization.</w:t>
      </w:r>
      <w:proofErr w:type="gramEnd"/>
      <w:r>
        <w:rPr>
          <w:rFonts w:ascii="Book Antiqua" w:eastAsia="宋体" w:hAnsi="Book Antiqua" w:cs="宋体"/>
          <w:kern w:val="0"/>
          <w:sz w:val="24"/>
          <w:szCs w:val="24"/>
          <w:lang w:eastAsia="zh-CN"/>
        </w:rPr>
        <w:t xml:space="preserve"> </w:t>
      </w:r>
      <w:r>
        <w:rPr>
          <w:rFonts w:ascii="Book Antiqua" w:eastAsia="宋体" w:hAnsi="Book Antiqua" w:cs="宋体"/>
          <w:i/>
          <w:iCs/>
          <w:kern w:val="0"/>
          <w:sz w:val="24"/>
          <w:szCs w:val="24"/>
          <w:lang w:eastAsia="zh-CN"/>
        </w:rPr>
        <w:t>JAMA</w:t>
      </w:r>
      <w:r>
        <w:rPr>
          <w:rFonts w:ascii="Book Antiqua" w:eastAsia="宋体" w:hAnsi="Book Antiqua" w:cs="宋体"/>
          <w:kern w:val="0"/>
          <w:sz w:val="24"/>
          <w:szCs w:val="24"/>
          <w:lang w:eastAsia="zh-CN"/>
        </w:rPr>
        <w:t xml:space="preserve"> 2008; </w:t>
      </w:r>
      <w:r>
        <w:rPr>
          <w:rFonts w:ascii="Book Antiqua" w:eastAsia="宋体" w:hAnsi="Book Antiqua" w:cs="宋体"/>
          <w:b/>
          <w:bCs/>
          <w:kern w:val="0"/>
          <w:sz w:val="24"/>
          <w:szCs w:val="24"/>
          <w:lang w:eastAsia="zh-CN"/>
        </w:rPr>
        <w:t>299</w:t>
      </w:r>
      <w:r>
        <w:rPr>
          <w:rFonts w:ascii="Book Antiqua" w:eastAsia="宋体" w:hAnsi="Book Antiqua" w:cs="宋体"/>
          <w:kern w:val="0"/>
          <w:sz w:val="24"/>
          <w:szCs w:val="24"/>
          <w:lang w:eastAsia="zh-CN"/>
        </w:rPr>
        <w:t>: 2789-2791 [PMID: 18560006 DOI: 10.1001/jama.299.23.2789]</w:t>
      </w:r>
    </w:p>
    <w:p w:rsidR="00A050FD" w:rsidRDefault="00E17659">
      <w:pPr>
        <w:spacing w:line="360" w:lineRule="auto"/>
        <w:jc w:val="both"/>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11 </w:t>
      </w:r>
      <w:r>
        <w:rPr>
          <w:rFonts w:ascii="Book Antiqua" w:eastAsia="宋体" w:hAnsi="Book Antiqua" w:cs="宋体"/>
          <w:b/>
          <w:bCs/>
          <w:kern w:val="0"/>
          <w:sz w:val="24"/>
          <w:szCs w:val="24"/>
          <w:lang w:eastAsia="zh-CN"/>
        </w:rPr>
        <w:t>Fuchs VR</w:t>
      </w:r>
      <w:r>
        <w:rPr>
          <w:rFonts w:ascii="Book Antiqua" w:eastAsia="宋体" w:hAnsi="Book Antiqua" w:cs="宋体"/>
          <w:kern w:val="0"/>
          <w:sz w:val="24"/>
          <w:szCs w:val="24"/>
          <w:lang w:eastAsia="zh-CN"/>
        </w:rPr>
        <w:t>.</w:t>
      </w:r>
      <w:proofErr w:type="gramEnd"/>
      <w:r>
        <w:rPr>
          <w:rFonts w:ascii="Book Antiqua" w:eastAsia="宋体" w:hAnsi="Book Antiqua" w:cs="宋体"/>
          <w:kern w:val="0"/>
          <w:sz w:val="24"/>
          <w:szCs w:val="24"/>
          <w:lang w:eastAsia="zh-CN"/>
        </w:rPr>
        <w:t xml:space="preserve"> </w:t>
      </w:r>
      <w:proofErr w:type="gramStart"/>
      <w:r>
        <w:rPr>
          <w:rFonts w:ascii="Book Antiqua" w:eastAsia="宋体" w:hAnsi="Book Antiqua" w:cs="宋体"/>
          <w:kern w:val="0"/>
          <w:sz w:val="24"/>
          <w:szCs w:val="24"/>
          <w:lang w:eastAsia="zh-CN"/>
        </w:rPr>
        <w:t>Eliminating "waste" in health care.</w:t>
      </w:r>
      <w:proofErr w:type="gramEnd"/>
      <w:r>
        <w:rPr>
          <w:rFonts w:ascii="Book Antiqua" w:eastAsia="宋体" w:hAnsi="Book Antiqua" w:cs="宋体"/>
          <w:kern w:val="0"/>
          <w:sz w:val="24"/>
          <w:szCs w:val="24"/>
          <w:lang w:eastAsia="zh-CN"/>
        </w:rPr>
        <w:t xml:space="preserve"> </w:t>
      </w:r>
      <w:r>
        <w:rPr>
          <w:rFonts w:ascii="Book Antiqua" w:eastAsia="宋体" w:hAnsi="Book Antiqua" w:cs="宋体"/>
          <w:i/>
          <w:iCs/>
          <w:kern w:val="0"/>
          <w:sz w:val="24"/>
          <w:szCs w:val="24"/>
          <w:lang w:eastAsia="zh-CN"/>
        </w:rPr>
        <w:t>JAMA</w:t>
      </w:r>
      <w:r>
        <w:rPr>
          <w:rFonts w:ascii="Book Antiqua" w:eastAsia="宋体" w:hAnsi="Book Antiqua" w:cs="宋体"/>
          <w:kern w:val="0"/>
          <w:sz w:val="24"/>
          <w:szCs w:val="24"/>
          <w:lang w:eastAsia="zh-CN"/>
        </w:rPr>
        <w:t xml:space="preserve"> 2009; </w:t>
      </w:r>
      <w:r>
        <w:rPr>
          <w:rFonts w:ascii="Book Antiqua" w:eastAsia="宋体" w:hAnsi="Book Antiqua" w:cs="宋体"/>
          <w:b/>
          <w:bCs/>
          <w:kern w:val="0"/>
          <w:sz w:val="24"/>
          <w:szCs w:val="24"/>
          <w:lang w:eastAsia="zh-CN"/>
        </w:rPr>
        <w:t>302</w:t>
      </w:r>
      <w:r>
        <w:rPr>
          <w:rFonts w:ascii="Book Antiqua" w:eastAsia="宋体" w:hAnsi="Book Antiqua" w:cs="宋体"/>
          <w:kern w:val="0"/>
          <w:sz w:val="24"/>
          <w:szCs w:val="24"/>
          <w:lang w:eastAsia="zh-CN"/>
        </w:rPr>
        <w:t>: 2481-2482 [PMID: 19996406 DOI: 10.1001/jama.2009.1821]</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12 </w:t>
      </w:r>
      <w:proofErr w:type="spellStart"/>
      <w:r>
        <w:rPr>
          <w:rFonts w:ascii="Book Antiqua" w:eastAsia="宋体" w:hAnsi="Book Antiqua" w:cs="宋体"/>
          <w:b/>
          <w:bCs/>
          <w:kern w:val="0"/>
          <w:sz w:val="24"/>
          <w:szCs w:val="24"/>
          <w:lang w:eastAsia="zh-CN"/>
        </w:rPr>
        <w:t>Halpert</w:t>
      </w:r>
      <w:proofErr w:type="spellEnd"/>
      <w:r>
        <w:rPr>
          <w:rFonts w:ascii="Book Antiqua" w:eastAsia="宋体" w:hAnsi="Book Antiqua" w:cs="宋体"/>
          <w:b/>
          <w:bCs/>
          <w:kern w:val="0"/>
          <w:sz w:val="24"/>
          <w:szCs w:val="24"/>
          <w:lang w:eastAsia="zh-CN"/>
        </w:rPr>
        <w:t xml:space="preserve"> A</w:t>
      </w:r>
      <w:r>
        <w:rPr>
          <w:rFonts w:ascii="Book Antiqua" w:eastAsia="宋体" w:hAnsi="Book Antiqua" w:cs="宋体"/>
          <w:kern w:val="0"/>
          <w:sz w:val="24"/>
          <w:szCs w:val="24"/>
          <w:lang w:eastAsia="zh-CN"/>
        </w:rPr>
        <w:t xml:space="preserve">, Dalton CB, </w:t>
      </w:r>
      <w:proofErr w:type="spellStart"/>
      <w:r>
        <w:rPr>
          <w:rFonts w:ascii="Book Antiqua" w:eastAsia="宋体" w:hAnsi="Book Antiqua" w:cs="宋体"/>
          <w:kern w:val="0"/>
          <w:sz w:val="24"/>
          <w:szCs w:val="24"/>
          <w:lang w:eastAsia="zh-CN"/>
        </w:rPr>
        <w:t>Palsson</w:t>
      </w:r>
      <w:proofErr w:type="spellEnd"/>
      <w:r>
        <w:rPr>
          <w:rFonts w:ascii="Book Antiqua" w:eastAsia="宋体" w:hAnsi="Book Antiqua" w:cs="宋体"/>
          <w:kern w:val="0"/>
          <w:sz w:val="24"/>
          <w:szCs w:val="24"/>
          <w:lang w:eastAsia="zh-CN"/>
        </w:rPr>
        <w:t xml:space="preserve"> O, Morris C, Hu Y, </w:t>
      </w:r>
      <w:proofErr w:type="spellStart"/>
      <w:r>
        <w:rPr>
          <w:rFonts w:ascii="Book Antiqua" w:eastAsia="宋体" w:hAnsi="Book Antiqua" w:cs="宋体"/>
          <w:kern w:val="0"/>
          <w:sz w:val="24"/>
          <w:szCs w:val="24"/>
          <w:lang w:eastAsia="zh-CN"/>
        </w:rPr>
        <w:t>Bangdiwala</w:t>
      </w:r>
      <w:proofErr w:type="spellEnd"/>
      <w:r>
        <w:rPr>
          <w:rFonts w:ascii="Book Antiqua" w:eastAsia="宋体" w:hAnsi="Book Antiqua" w:cs="宋体"/>
          <w:kern w:val="0"/>
          <w:sz w:val="24"/>
          <w:szCs w:val="24"/>
          <w:lang w:eastAsia="zh-CN"/>
        </w:rPr>
        <w:t xml:space="preserve"> S, Hankins J, Norton N, </w:t>
      </w:r>
      <w:proofErr w:type="spellStart"/>
      <w:r>
        <w:rPr>
          <w:rFonts w:ascii="Book Antiqua" w:eastAsia="宋体" w:hAnsi="Book Antiqua" w:cs="宋体"/>
          <w:kern w:val="0"/>
          <w:sz w:val="24"/>
          <w:szCs w:val="24"/>
          <w:lang w:eastAsia="zh-CN"/>
        </w:rPr>
        <w:t>Drossman</w:t>
      </w:r>
      <w:proofErr w:type="spellEnd"/>
      <w:r>
        <w:rPr>
          <w:rFonts w:ascii="Book Antiqua" w:eastAsia="宋体" w:hAnsi="Book Antiqua" w:cs="宋体"/>
          <w:kern w:val="0"/>
          <w:sz w:val="24"/>
          <w:szCs w:val="24"/>
          <w:lang w:eastAsia="zh-CN"/>
        </w:rPr>
        <w:t xml:space="preserve"> DA. </w:t>
      </w:r>
      <w:proofErr w:type="gramStart"/>
      <w:r>
        <w:rPr>
          <w:rFonts w:ascii="Book Antiqua" w:eastAsia="宋体" w:hAnsi="Book Antiqua" w:cs="宋体"/>
          <w:kern w:val="0"/>
          <w:sz w:val="24"/>
          <w:szCs w:val="24"/>
          <w:lang w:eastAsia="zh-CN"/>
        </w:rPr>
        <w:t>Patient educational media preferences for information about irritable bowel syndrome (IBS).</w:t>
      </w:r>
      <w:proofErr w:type="gramEnd"/>
      <w:r>
        <w:rPr>
          <w:rFonts w:ascii="Book Antiqua" w:eastAsia="宋体" w:hAnsi="Book Antiqua" w:cs="宋体"/>
          <w:kern w:val="0"/>
          <w:sz w:val="24"/>
          <w:szCs w:val="24"/>
          <w:lang w:eastAsia="zh-CN"/>
        </w:rPr>
        <w:t xml:space="preserve"> </w:t>
      </w:r>
      <w:r>
        <w:rPr>
          <w:rFonts w:ascii="Book Antiqua" w:eastAsia="宋体" w:hAnsi="Book Antiqua" w:cs="宋体"/>
          <w:i/>
          <w:iCs/>
          <w:kern w:val="0"/>
          <w:sz w:val="24"/>
          <w:szCs w:val="24"/>
          <w:lang w:eastAsia="zh-CN"/>
        </w:rPr>
        <w:t xml:space="preserve">Dig Dis </w:t>
      </w:r>
      <w:proofErr w:type="spellStart"/>
      <w:r>
        <w:rPr>
          <w:rFonts w:ascii="Book Antiqua" w:eastAsia="宋体" w:hAnsi="Book Antiqua" w:cs="宋体"/>
          <w:i/>
          <w:iCs/>
          <w:kern w:val="0"/>
          <w:sz w:val="24"/>
          <w:szCs w:val="24"/>
          <w:lang w:eastAsia="zh-CN"/>
        </w:rPr>
        <w:t>Sci</w:t>
      </w:r>
      <w:proofErr w:type="spellEnd"/>
      <w:r>
        <w:rPr>
          <w:rFonts w:ascii="Book Antiqua" w:eastAsia="宋体" w:hAnsi="Book Antiqua" w:cs="宋体"/>
          <w:kern w:val="0"/>
          <w:sz w:val="24"/>
          <w:szCs w:val="24"/>
          <w:lang w:eastAsia="zh-CN"/>
        </w:rPr>
        <w:t xml:space="preserve"> 2008; </w:t>
      </w:r>
      <w:r>
        <w:rPr>
          <w:rFonts w:ascii="Book Antiqua" w:eastAsia="宋体" w:hAnsi="Book Antiqua" w:cs="宋体"/>
          <w:b/>
          <w:bCs/>
          <w:kern w:val="0"/>
          <w:sz w:val="24"/>
          <w:szCs w:val="24"/>
          <w:lang w:eastAsia="zh-CN"/>
        </w:rPr>
        <w:t>53</w:t>
      </w:r>
      <w:r>
        <w:rPr>
          <w:rFonts w:ascii="Book Antiqua" w:eastAsia="宋体" w:hAnsi="Book Antiqua" w:cs="宋体"/>
          <w:kern w:val="0"/>
          <w:sz w:val="24"/>
          <w:szCs w:val="24"/>
          <w:lang w:eastAsia="zh-CN"/>
        </w:rPr>
        <w:t>: 3184-3190 [PMID: 18463981 DOI: 10.1007/s10620-008-0280-4]</w:t>
      </w:r>
    </w:p>
    <w:p w:rsidR="00A050FD" w:rsidRDefault="00E17659">
      <w:pPr>
        <w:spacing w:line="360" w:lineRule="auto"/>
        <w:jc w:val="both"/>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13 </w:t>
      </w:r>
      <w:proofErr w:type="spellStart"/>
      <w:r>
        <w:rPr>
          <w:rFonts w:ascii="Book Antiqua" w:eastAsia="宋体" w:hAnsi="Book Antiqua" w:cs="宋体"/>
          <w:b/>
          <w:bCs/>
          <w:kern w:val="0"/>
          <w:sz w:val="24"/>
          <w:szCs w:val="24"/>
          <w:lang w:eastAsia="zh-CN"/>
        </w:rPr>
        <w:t>Stoller</w:t>
      </w:r>
      <w:proofErr w:type="spellEnd"/>
      <w:r>
        <w:rPr>
          <w:rFonts w:ascii="Book Antiqua" w:eastAsia="宋体" w:hAnsi="Book Antiqua" w:cs="宋体"/>
          <w:b/>
          <w:bCs/>
          <w:kern w:val="0"/>
          <w:sz w:val="24"/>
          <w:szCs w:val="24"/>
          <w:lang w:eastAsia="zh-CN"/>
        </w:rPr>
        <w:t xml:space="preserve"> EP</w:t>
      </w:r>
      <w:proofErr w:type="gramEnd"/>
      <w:r>
        <w:rPr>
          <w:rFonts w:ascii="Book Antiqua" w:eastAsia="宋体" w:hAnsi="Book Antiqua" w:cs="宋体"/>
          <w:kern w:val="0"/>
          <w:sz w:val="24"/>
          <w:szCs w:val="24"/>
          <w:lang w:eastAsia="zh-CN"/>
        </w:rPr>
        <w:t xml:space="preserve">, Wisniewski AA. The structure of lay consultation networks: managing illness in community settings. </w:t>
      </w:r>
      <w:r>
        <w:rPr>
          <w:rFonts w:ascii="Book Antiqua" w:eastAsia="宋体" w:hAnsi="Book Antiqua" w:cs="宋体"/>
          <w:i/>
          <w:iCs/>
          <w:kern w:val="0"/>
          <w:sz w:val="24"/>
          <w:szCs w:val="24"/>
          <w:lang w:eastAsia="zh-CN"/>
        </w:rPr>
        <w:t>J Aging Health</w:t>
      </w:r>
      <w:r>
        <w:rPr>
          <w:rFonts w:ascii="Book Antiqua" w:eastAsia="宋体" w:hAnsi="Book Antiqua" w:cs="宋体"/>
          <w:kern w:val="0"/>
          <w:sz w:val="24"/>
          <w:szCs w:val="24"/>
          <w:lang w:eastAsia="zh-CN"/>
        </w:rPr>
        <w:t xml:space="preserve"> 2003; </w:t>
      </w:r>
      <w:r>
        <w:rPr>
          <w:rFonts w:ascii="Book Antiqua" w:eastAsia="宋体" w:hAnsi="Book Antiqua" w:cs="宋体"/>
          <w:b/>
          <w:bCs/>
          <w:kern w:val="0"/>
          <w:sz w:val="24"/>
          <w:szCs w:val="24"/>
          <w:lang w:eastAsia="zh-CN"/>
        </w:rPr>
        <w:t>15</w:t>
      </w:r>
      <w:r>
        <w:rPr>
          <w:rFonts w:ascii="Book Antiqua" w:eastAsia="宋体" w:hAnsi="Book Antiqua" w:cs="宋体"/>
          <w:kern w:val="0"/>
          <w:sz w:val="24"/>
          <w:szCs w:val="24"/>
          <w:lang w:eastAsia="zh-CN"/>
        </w:rPr>
        <w:t>: 482-507 [PMID: 12914017 DOI: 10.1177/0898264303253504]</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14 </w:t>
      </w:r>
      <w:proofErr w:type="spellStart"/>
      <w:r>
        <w:rPr>
          <w:rFonts w:ascii="Book Antiqua" w:eastAsia="宋体" w:hAnsi="Book Antiqua" w:cs="宋体"/>
          <w:b/>
          <w:bCs/>
          <w:kern w:val="0"/>
          <w:sz w:val="24"/>
          <w:szCs w:val="24"/>
          <w:lang w:eastAsia="zh-CN"/>
        </w:rPr>
        <w:t>Vassilev</w:t>
      </w:r>
      <w:proofErr w:type="spellEnd"/>
      <w:r>
        <w:rPr>
          <w:rFonts w:ascii="Book Antiqua" w:eastAsia="宋体" w:hAnsi="Book Antiqua" w:cs="宋体"/>
          <w:b/>
          <w:bCs/>
          <w:kern w:val="0"/>
          <w:sz w:val="24"/>
          <w:szCs w:val="24"/>
          <w:lang w:eastAsia="zh-CN"/>
        </w:rPr>
        <w:t xml:space="preserve"> I</w:t>
      </w:r>
      <w:r>
        <w:rPr>
          <w:rFonts w:ascii="Book Antiqua" w:eastAsia="宋体" w:hAnsi="Book Antiqua" w:cs="宋体"/>
          <w:kern w:val="0"/>
          <w:sz w:val="24"/>
          <w:szCs w:val="24"/>
          <w:lang w:eastAsia="zh-CN"/>
        </w:rPr>
        <w:t xml:space="preserve">, Rogers A, Sanders C, Kennedy A, </w:t>
      </w:r>
      <w:proofErr w:type="spellStart"/>
      <w:r>
        <w:rPr>
          <w:rFonts w:ascii="Book Antiqua" w:eastAsia="宋体" w:hAnsi="Book Antiqua" w:cs="宋体"/>
          <w:kern w:val="0"/>
          <w:sz w:val="24"/>
          <w:szCs w:val="24"/>
          <w:lang w:eastAsia="zh-CN"/>
        </w:rPr>
        <w:t>Blickem</w:t>
      </w:r>
      <w:proofErr w:type="spellEnd"/>
      <w:r>
        <w:rPr>
          <w:rFonts w:ascii="Book Antiqua" w:eastAsia="宋体" w:hAnsi="Book Antiqua" w:cs="宋体"/>
          <w:kern w:val="0"/>
          <w:sz w:val="24"/>
          <w:szCs w:val="24"/>
          <w:lang w:eastAsia="zh-CN"/>
        </w:rPr>
        <w:t xml:space="preserve"> C, </w:t>
      </w:r>
      <w:proofErr w:type="spellStart"/>
      <w:r>
        <w:rPr>
          <w:rFonts w:ascii="Book Antiqua" w:eastAsia="宋体" w:hAnsi="Book Antiqua" w:cs="宋体"/>
          <w:kern w:val="0"/>
          <w:sz w:val="24"/>
          <w:szCs w:val="24"/>
          <w:lang w:eastAsia="zh-CN"/>
        </w:rPr>
        <w:t>Protheroe</w:t>
      </w:r>
      <w:proofErr w:type="spellEnd"/>
      <w:r>
        <w:rPr>
          <w:rFonts w:ascii="Book Antiqua" w:eastAsia="宋体" w:hAnsi="Book Antiqua" w:cs="宋体"/>
          <w:kern w:val="0"/>
          <w:sz w:val="24"/>
          <w:szCs w:val="24"/>
          <w:lang w:eastAsia="zh-CN"/>
        </w:rPr>
        <w:t xml:space="preserve"> J, Bower P, Kirk S, Chew-Graham C, Morris R. Social networks, social capital and chronic illness self-management: a realist review. </w:t>
      </w:r>
      <w:r>
        <w:rPr>
          <w:rFonts w:ascii="Book Antiqua" w:eastAsia="宋体" w:hAnsi="Book Antiqua" w:cs="宋体"/>
          <w:i/>
          <w:iCs/>
          <w:kern w:val="0"/>
          <w:sz w:val="24"/>
          <w:szCs w:val="24"/>
          <w:lang w:eastAsia="zh-CN"/>
        </w:rPr>
        <w:t xml:space="preserve">Chronic </w:t>
      </w:r>
      <w:proofErr w:type="spellStart"/>
      <w:r>
        <w:rPr>
          <w:rFonts w:ascii="Book Antiqua" w:eastAsia="宋体" w:hAnsi="Book Antiqua" w:cs="宋体"/>
          <w:i/>
          <w:iCs/>
          <w:kern w:val="0"/>
          <w:sz w:val="24"/>
          <w:szCs w:val="24"/>
          <w:lang w:eastAsia="zh-CN"/>
        </w:rPr>
        <w:t>Illn</w:t>
      </w:r>
      <w:proofErr w:type="spellEnd"/>
      <w:r>
        <w:rPr>
          <w:rFonts w:ascii="Book Antiqua" w:eastAsia="宋体" w:hAnsi="Book Antiqua" w:cs="宋体"/>
          <w:kern w:val="0"/>
          <w:sz w:val="24"/>
          <w:szCs w:val="24"/>
          <w:lang w:eastAsia="zh-CN"/>
        </w:rPr>
        <w:t xml:space="preserve"> 2011; </w:t>
      </w:r>
      <w:r>
        <w:rPr>
          <w:rFonts w:ascii="Book Antiqua" w:eastAsia="宋体" w:hAnsi="Book Antiqua" w:cs="宋体"/>
          <w:b/>
          <w:bCs/>
          <w:kern w:val="0"/>
          <w:sz w:val="24"/>
          <w:szCs w:val="24"/>
          <w:lang w:eastAsia="zh-CN"/>
        </w:rPr>
        <w:t>7</w:t>
      </w:r>
      <w:r>
        <w:rPr>
          <w:rFonts w:ascii="Book Antiqua" w:eastAsia="宋体" w:hAnsi="Book Antiqua" w:cs="宋体"/>
          <w:kern w:val="0"/>
          <w:sz w:val="24"/>
          <w:szCs w:val="24"/>
          <w:lang w:eastAsia="zh-CN"/>
        </w:rPr>
        <w:t>: 60-86 [PMID: 20921033 DOI: 10.1177/1742395310383338]</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15 </w:t>
      </w:r>
      <w:r>
        <w:rPr>
          <w:rFonts w:ascii="Book Antiqua" w:eastAsia="宋体" w:hAnsi="Book Antiqua" w:cs="宋体"/>
          <w:b/>
          <w:kern w:val="0"/>
          <w:sz w:val="24"/>
          <w:szCs w:val="24"/>
          <w:lang w:eastAsia="zh-CN"/>
        </w:rPr>
        <w:t>WHO.</w:t>
      </w:r>
      <w:r>
        <w:rPr>
          <w:rFonts w:ascii="Book Antiqua" w:eastAsia="宋体" w:hAnsi="Book Antiqua" w:cs="宋体"/>
          <w:kern w:val="0"/>
          <w:sz w:val="24"/>
          <w:szCs w:val="24"/>
          <w:lang w:eastAsia="zh-CN"/>
        </w:rPr>
        <w:t xml:space="preserve"> Advocacy, communication and social control for TB control. A guide to developing </w:t>
      </w:r>
      <w:proofErr w:type="spellStart"/>
      <w:r>
        <w:rPr>
          <w:rFonts w:ascii="Book Antiqua" w:eastAsia="宋体" w:hAnsi="Book Antiqua" w:cs="宋体"/>
          <w:kern w:val="0"/>
          <w:sz w:val="24"/>
          <w:szCs w:val="24"/>
          <w:lang w:eastAsia="zh-CN"/>
        </w:rPr>
        <w:t>knolwedge</w:t>
      </w:r>
      <w:proofErr w:type="spellEnd"/>
      <w:r>
        <w:rPr>
          <w:rFonts w:ascii="Book Antiqua" w:eastAsia="宋体" w:hAnsi="Book Antiqua" w:cs="宋体"/>
          <w:kern w:val="0"/>
          <w:sz w:val="24"/>
          <w:szCs w:val="24"/>
          <w:lang w:eastAsia="zh-CN"/>
        </w:rPr>
        <w:t>, attitude and practice survey 2008. Available from: URL: http: //www.stoptb.org/assets/documents/resources/publications/acsm/ACSM_KAP GUIDE.pdf</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16 </w:t>
      </w:r>
      <w:proofErr w:type="spellStart"/>
      <w:r>
        <w:rPr>
          <w:rFonts w:ascii="Book Antiqua" w:eastAsia="宋体" w:hAnsi="Book Antiqua" w:cs="宋体"/>
          <w:b/>
          <w:bCs/>
          <w:kern w:val="0"/>
          <w:sz w:val="24"/>
          <w:szCs w:val="24"/>
          <w:lang w:eastAsia="zh-CN"/>
        </w:rPr>
        <w:t>Koloski</w:t>
      </w:r>
      <w:proofErr w:type="spellEnd"/>
      <w:r>
        <w:rPr>
          <w:rFonts w:ascii="Book Antiqua" w:eastAsia="宋体" w:hAnsi="Book Antiqua" w:cs="宋体"/>
          <w:b/>
          <w:bCs/>
          <w:kern w:val="0"/>
          <w:sz w:val="24"/>
          <w:szCs w:val="24"/>
          <w:lang w:eastAsia="zh-CN"/>
        </w:rPr>
        <w:t xml:space="preserve"> NA</w:t>
      </w:r>
      <w:r>
        <w:rPr>
          <w:rFonts w:ascii="Book Antiqua" w:eastAsia="宋体" w:hAnsi="Book Antiqua" w:cs="宋体"/>
          <w:kern w:val="0"/>
          <w:sz w:val="24"/>
          <w:szCs w:val="24"/>
          <w:lang w:eastAsia="zh-CN"/>
        </w:rPr>
        <w:t xml:space="preserve">, Talley NJ, Boyce PM. Predictors of health care seeking for irritable bowel syndrome and </w:t>
      </w:r>
      <w:proofErr w:type="spellStart"/>
      <w:r>
        <w:rPr>
          <w:rFonts w:ascii="Book Antiqua" w:eastAsia="宋体" w:hAnsi="Book Antiqua" w:cs="宋体"/>
          <w:kern w:val="0"/>
          <w:sz w:val="24"/>
          <w:szCs w:val="24"/>
          <w:lang w:eastAsia="zh-CN"/>
        </w:rPr>
        <w:t>nonulcer</w:t>
      </w:r>
      <w:proofErr w:type="spellEnd"/>
      <w:r>
        <w:rPr>
          <w:rFonts w:ascii="Book Antiqua" w:eastAsia="宋体" w:hAnsi="Book Antiqua" w:cs="宋体"/>
          <w:kern w:val="0"/>
          <w:sz w:val="24"/>
          <w:szCs w:val="24"/>
          <w:lang w:eastAsia="zh-CN"/>
        </w:rPr>
        <w:t xml:space="preserve"> dyspepsia: a critical review of the literature on symptom and psychosocial factors. </w:t>
      </w:r>
      <w:r>
        <w:rPr>
          <w:rFonts w:ascii="Book Antiqua" w:eastAsia="宋体" w:hAnsi="Book Antiqua" w:cs="宋体"/>
          <w:i/>
          <w:iCs/>
          <w:kern w:val="0"/>
          <w:sz w:val="24"/>
          <w:szCs w:val="24"/>
          <w:lang w:eastAsia="zh-CN"/>
        </w:rPr>
        <w:t xml:space="preserve">Am J </w:t>
      </w:r>
      <w:proofErr w:type="spellStart"/>
      <w:r>
        <w:rPr>
          <w:rFonts w:ascii="Book Antiqua" w:eastAsia="宋体" w:hAnsi="Book Antiqua" w:cs="宋体"/>
          <w:i/>
          <w:iCs/>
          <w:kern w:val="0"/>
          <w:sz w:val="24"/>
          <w:szCs w:val="24"/>
          <w:lang w:eastAsia="zh-CN"/>
        </w:rPr>
        <w:t>Gastroenterol</w:t>
      </w:r>
      <w:proofErr w:type="spellEnd"/>
      <w:r>
        <w:rPr>
          <w:rFonts w:ascii="Book Antiqua" w:eastAsia="宋体" w:hAnsi="Book Antiqua" w:cs="宋体"/>
          <w:kern w:val="0"/>
          <w:sz w:val="24"/>
          <w:szCs w:val="24"/>
          <w:lang w:eastAsia="zh-CN"/>
        </w:rPr>
        <w:t xml:space="preserve"> 2001; </w:t>
      </w:r>
      <w:r>
        <w:rPr>
          <w:rFonts w:ascii="Book Antiqua" w:eastAsia="宋体" w:hAnsi="Book Antiqua" w:cs="宋体"/>
          <w:b/>
          <w:bCs/>
          <w:kern w:val="0"/>
          <w:sz w:val="24"/>
          <w:szCs w:val="24"/>
          <w:lang w:eastAsia="zh-CN"/>
        </w:rPr>
        <w:t>96</w:t>
      </w:r>
      <w:r>
        <w:rPr>
          <w:rFonts w:ascii="Book Antiqua" w:eastAsia="宋体" w:hAnsi="Book Antiqua" w:cs="宋体"/>
          <w:kern w:val="0"/>
          <w:sz w:val="24"/>
          <w:szCs w:val="24"/>
          <w:lang w:eastAsia="zh-CN"/>
        </w:rPr>
        <w:t>: 1340-1349 [PMID: 11374666 DOI: 10.1111/j.1572-0241.2001.03789.x]</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17 </w:t>
      </w:r>
      <w:proofErr w:type="spellStart"/>
      <w:r>
        <w:rPr>
          <w:rFonts w:ascii="Book Antiqua" w:eastAsia="宋体" w:hAnsi="Book Antiqua" w:cs="宋体"/>
          <w:b/>
          <w:bCs/>
          <w:kern w:val="0"/>
          <w:sz w:val="24"/>
          <w:szCs w:val="24"/>
          <w:lang w:eastAsia="zh-CN"/>
        </w:rPr>
        <w:t>Casiday</w:t>
      </w:r>
      <w:proofErr w:type="spellEnd"/>
      <w:r>
        <w:rPr>
          <w:rFonts w:ascii="Book Antiqua" w:eastAsia="宋体" w:hAnsi="Book Antiqua" w:cs="宋体"/>
          <w:b/>
          <w:bCs/>
          <w:kern w:val="0"/>
          <w:sz w:val="24"/>
          <w:szCs w:val="24"/>
          <w:lang w:eastAsia="zh-CN"/>
        </w:rPr>
        <w:t xml:space="preserve"> RE</w:t>
      </w:r>
      <w:r>
        <w:rPr>
          <w:rFonts w:ascii="Book Antiqua" w:eastAsia="宋体" w:hAnsi="Book Antiqua" w:cs="宋体"/>
          <w:kern w:val="0"/>
          <w:sz w:val="24"/>
          <w:szCs w:val="24"/>
          <w:lang w:eastAsia="zh-CN"/>
        </w:rPr>
        <w:t xml:space="preserve">, </w:t>
      </w:r>
      <w:proofErr w:type="spellStart"/>
      <w:r>
        <w:rPr>
          <w:rFonts w:ascii="Book Antiqua" w:eastAsia="宋体" w:hAnsi="Book Antiqua" w:cs="宋体"/>
          <w:kern w:val="0"/>
          <w:sz w:val="24"/>
          <w:szCs w:val="24"/>
          <w:lang w:eastAsia="zh-CN"/>
        </w:rPr>
        <w:t>Hungin</w:t>
      </w:r>
      <w:proofErr w:type="spellEnd"/>
      <w:r>
        <w:rPr>
          <w:rFonts w:ascii="Book Antiqua" w:eastAsia="宋体" w:hAnsi="Book Antiqua" w:cs="宋体"/>
          <w:kern w:val="0"/>
          <w:sz w:val="24"/>
          <w:szCs w:val="24"/>
          <w:lang w:eastAsia="zh-CN"/>
        </w:rPr>
        <w:t xml:space="preserve"> AP, </w:t>
      </w:r>
      <w:proofErr w:type="spellStart"/>
      <w:r>
        <w:rPr>
          <w:rFonts w:ascii="Book Antiqua" w:eastAsia="宋体" w:hAnsi="Book Antiqua" w:cs="宋体"/>
          <w:kern w:val="0"/>
          <w:sz w:val="24"/>
          <w:szCs w:val="24"/>
          <w:lang w:eastAsia="zh-CN"/>
        </w:rPr>
        <w:t>Cornford</w:t>
      </w:r>
      <w:proofErr w:type="spellEnd"/>
      <w:r>
        <w:rPr>
          <w:rFonts w:ascii="Book Antiqua" w:eastAsia="宋体" w:hAnsi="Book Antiqua" w:cs="宋体"/>
          <w:kern w:val="0"/>
          <w:sz w:val="24"/>
          <w:szCs w:val="24"/>
          <w:lang w:eastAsia="zh-CN"/>
        </w:rPr>
        <w:t xml:space="preserve"> CS, de Wit NJ, </w:t>
      </w:r>
      <w:proofErr w:type="spellStart"/>
      <w:r>
        <w:rPr>
          <w:rFonts w:ascii="Book Antiqua" w:eastAsia="宋体" w:hAnsi="Book Antiqua" w:cs="宋体"/>
          <w:kern w:val="0"/>
          <w:sz w:val="24"/>
          <w:szCs w:val="24"/>
          <w:lang w:eastAsia="zh-CN"/>
        </w:rPr>
        <w:t>Blell</w:t>
      </w:r>
      <w:proofErr w:type="spellEnd"/>
      <w:r>
        <w:rPr>
          <w:rFonts w:ascii="Book Antiqua" w:eastAsia="宋体" w:hAnsi="Book Antiqua" w:cs="宋体"/>
          <w:kern w:val="0"/>
          <w:sz w:val="24"/>
          <w:szCs w:val="24"/>
          <w:lang w:eastAsia="zh-CN"/>
        </w:rPr>
        <w:t xml:space="preserve"> MT. Patients' explanatory models for irritable bowel syndrome: symptoms and treatment more important than explaining </w:t>
      </w:r>
      <w:proofErr w:type="spellStart"/>
      <w:r>
        <w:rPr>
          <w:rFonts w:ascii="Book Antiqua" w:eastAsia="宋体" w:hAnsi="Book Antiqua" w:cs="宋体"/>
          <w:kern w:val="0"/>
          <w:sz w:val="24"/>
          <w:szCs w:val="24"/>
          <w:lang w:eastAsia="zh-CN"/>
        </w:rPr>
        <w:t>aetiology</w:t>
      </w:r>
      <w:proofErr w:type="spellEnd"/>
      <w:r>
        <w:rPr>
          <w:rFonts w:ascii="Book Antiqua" w:eastAsia="宋体" w:hAnsi="Book Antiqua" w:cs="宋体"/>
          <w:kern w:val="0"/>
          <w:sz w:val="24"/>
          <w:szCs w:val="24"/>
          <w:lang w:eastAsia="zh-CN"/>
        </w:rPr>
        <w:t xml:space="preserve">. </w:t>
      </w:r>
      <w:proofErr w:type="spellStart"/>
      <w:r>
        <w:rPr>
          <w:rFonts w:ascii="Book Antiqua" w:eastAsia="宋体" w:hAnsi="Book Antiqua" w:cs="宋体"/>
          <w:i/>
          <w:iCs/>
          <w:kern w:val="0"/>
          <w:sz w:val="24"/>
          <w:szCs w:val="24"/>
          <w:lang w:eastAsia="zh-CN"/>
        </w:rPr>
        <w:t>Fam</w:t>
      </w:r>
      <w:proofErr w:type="spellEnd"/>
      <w:r>
        <w:rPr>
          <w:rFonts w:ascii="Book Antiqua" w:eastAsia="宋体" w:hAnsi="Book Antiqua" w:cs="宋体"/>
          <w:i/>
          <w:iCs/>
          <w:kern w:val="0"/>
          <w:sz w:val="24"/>
          <w:szCs w:val="24"/>
          <w:lang w:eastAsia="zh-CN"/>
        </w:rPr>
        <w:t xml:space="preserve"> </w:t>
      </w:r>
      <w:proofErr w:type="spellStart"/>
      <w:r>
        <w:rPr>
          <w:rFonts w:ascii="Book Antiqua" w:eastAsia="宋体" w:hAnsi="Book Antiqua" w:cs="宋体"/>
          <w:i/>
          <w:iCs/>
          <w:kern w:val="0"/>
          <w:sz w:val="24"/>
          <w:szCs w:val="24"/>
          <w:lang w:eastAsia="zh-CN"/>
        </w:rPr>
        <w:t>Pract</w:t>
      </w:r>
      <w:proofErr w:type="spellEnd"/>
      <w:r>
        <w:rPr>
          <w:rFonts w:ascii="Book Antiqua" w:eastAsia="宋体" w:hAnsi="Book Antiqua" w:cs="宋体"/>
          <w:kern w:val="0"/>
          <w:sz w:val="24"/>
          <w:szCs w:val="24"/>
          <w:lang w:eastAsia="zh-CN"/>
        </w:rPr>
        <w:t xml:space="preserve"> 2009; </w:t>
      </w:r>
      <w:r>
        <w:rPr>
          <w:rFonts w:ascii="Book Antiqua" w:eastAsia="宋体" w:hAnsi="Book Antiqua" w:cs="宋体"/>
          <w:b/>
          <w:bCs/>
          <w:kern w:val="0"/>
          <w:sz w:val="24"/>
          <w:szCs w:val="24"/>
          <w:lang w:eastAsia="zh-CN"/>
        </w:rPr>
        <w:t>26</w:t>
      </w:r>
      <w:r>
        <w:rPr>
          <w:rFonts w:ascii="Book Antiqua" w:eastAsia="宋体" w:hAnsi="Book Antiqua" w:cs="宋体"/>
          <w:kern w:val="0"/>
          <w:sz w:val="24"/>
          <w:szCs w:val="24"/>
          <w:lang w:eastAsia="zh-CN"/>
        </w:rPr>
        <w:t>: 40-47 [PMID: 19011174 DOI: 10.1093/</w:t>
      </w:r>
      <w:proofErr w:type="spellStart"/>
      <w:r>
        <w:rPr>
          <w:rFonts w:ascii="Book Antiqua" w:eastAsia="宋体" w:hAnsi="Book Antiqua" w:cs="宋体"/>
          <w:kern w:val="0"/>
          <w:sz w:val="24"/>
          <w:szCs w:val="24"/>
          <w:lang w:eastAsia="zh-CN"/>
        </w:rPr>
        <w:t>fampra</w:t>
      </w:r>
      <w:proofErr w:type="spellEnd"/>
      <w:r>
        <w:rPr>
          <w:rFonts w:ascii="Book Antiqua" w:eastAsia="宋体" w:hAnsi="Book Antiqua" w:cs="宋体"/>
          <w:kern w:val="0"/>
          <w:sz w:val="24"/>
          <w:szCs w:val="24"/>
          <w:lang w:eastAsia="zh-CN"/>
        </w:rPr>
        <w:t>/cmn087]</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 xml:space="preserve">18 </w:t>
      </w:r>
      <w:proofErr w:type="spellStart"/>
      <w:r>
        <w:rPr>
          <w:rFonts w:ascii="Book Antiqua" w:eastAsia="宋体" w:hAnsi="Book Antiqua" w:cs="宋体"/>
          <w:b/>
          <w:bCs/>
          <w:kern w:val="0"/>
          <w:sz w:val="24"/>
          <w:szCs w:val="24"/>
          <w:lang w:eastAsia="zh-CN"/>
        </w:rPr>
        <w:t>Bijkerk</w:t>
      </w:r>
      <w:proofErr w:type="spellEnd"/>
      <w:r>
        <w:rPr>
          <w:rFonts w:ascii="Book Antiqua" w:eastAsia="宋体" w:hAnsi="Book Antiqua" w:cs="宋体"/>
          <w:b/>
          <w:bCs/>
          <w:kern w:val="0"/>
          <w:sz w:val="24"/>
          <w:szCs w:val="24"/>
          <w:lang w:eastAsia="zh-CN"/>
        </w:rPr>
        <w:t xml:space="preserve"> CJ</w:t>
      </w:r>
      <w:r>
        <w:rPr>
          <w:rFonts w:ascii="Book Antiqua" w:eastAsia="宋体" w:hAnsi="Book Antiqua" w:cs="宋体"/>
          <w:kern w:val="0"/>
          <w:sz w:val="24"/>
          <w:szCs w:val="24"/>
          <w:lang w:eastAsia="zh-CN"/>
        </w:rPr>
        <w:t xml:space="preserve">, de Wit NJ, </w:t>
      </w:r>
      <w:proofErr w:type="spellStart"/>
      <w:r>
        <w:rPr>
          <w:rFonts w:ascii="Book Antiqua" w:eastAsia="宋体" w:hAnsi="Book Antiqua" w:cs="宋体"/>
          <w:kern w:val="0"/>
          <w:sz w:val="24"/>
          <w:szCs w:val="24"/>
          <w:lang w:eastAsia="zh-CN"/>
        </w:rPr>
        <w:t>Stalman</w:t>
      </w:r>
      <w:proofErr w:type="spellEnd"/>
      <w:r>
        <w:rPr>
          <w:rFonts w:ascii="Book Antiqua" w:eastAsia="宋体" w:hAnsi="Book Antiqua" w:cs="宋体"/>
          <w:kern w:val="0"/>
          <w:sz w:val="24"/>
          <w:szCs w:val="24"/>
          <w:lang w:eastAsia="zh-CN"/>
        </w:rPr>
        <w:t xml:space="preserve"> WA, </w:t>
      </w:r>
      <w:proofErr w:type="spellStart"/>
      <w:r>
        <w:rPr>
          <w:rFonts w:ascii="Book Antiqua" w:eastAsia="宋体" w:hAnsi="Book Antiqua" w:cs="宋体"/>
          <w:kern w:val="0"/>
          <w:sz w:val="24"/>
          <w:szCs w:val="24"/>
          <w:lang w:eastAsia="zh-CN"/>
        </w:rPr>
        <w:t>Knottnerus</w:t>
      </w:r>
      <w:proofErr w:type="spellEnd"/>
      <w:r>
        <w:rPr>
          <w:rFonts w:ascii="Book Antiqua" w:eastAsia="宋体" w:hAnsi="Book Antiqua" w:cs="宋体"/>
          <w:kern w:val="0"/>
          <w:sz w:val="24"/>
          <w:szCs w:val="24"/>
          <w:lang w:eastAsia="zh-CN"/>
        </w:rPr>
        <w:t xml:space="preserve"> JA, Hoes AW, </w:t>
      </w:r>
      <w:proofErr w:type="spellStart"/>
      <w:r>
        <w:rPr>
          <w:rFonts w:ascii="Book Antiqua" w:eastAsia="宋体" w:hAnsi="Book Antiqua" w:cs="宋体"/>
          <w:kern w:val="0"/>
          <w:sz w:val="24"/>
          <w:szCs w:val="24"/>
          <w:lang w:eastAsia="zh-CN"/>
        </w:rPr>
        <w:t>Muris</w:t>
      </w:r>
      <w:proofErr w:type="spellEnd"/>
      <w:r>
        <w:rPr>
          <w:rFonts w:ascii="Book Antiqua" w:eastAsia="宋体" w:hAnsi="Book Antiqua" w:cs="宋体"/>
          <w:kern w:val="0"/>
          <w:sz w:val="24"/>
          <w:szCs w:val="24"/>
          <w:lang w:eastAsia="zh-CN"/>
        </w:rPr>
        <w:t xml:space="preserve"> JW. Irritable bowel syndrome in primary care: the patients' and doctors' views on symptoms, etiology and management. </w:t>
      </w:r>
      <w:r>
        <w:rPr>
          <w:rFonts w:ascii="Book Antiqua" w:eastAsia="宋体" w:hAnsi="Book Antiqua" w:cs="宋体"/>
          <w:i/>
          <w:iCs/>
          <w:kern w:val="0"/>
          <w:sz w:val="24"/>
          <w:szCs w:val="24"/>
          <w:lang w:eastAsia="zh-CN"/>
        </w:rPr>
        <w:t xml:space="preserve">Can J </w:t>
      </w:r>
      <w:proofErr w:type="spellStart"/>
      <w:r>
        <w:rPr>
          <w:rFonts w:ascii="Book Antiqua" w:eastAsia="宋体" w:hAnsi="Book Antiqua" w:cs="宋体"/>
          <w:i/>
          <w:iCs/>
          <w:kern w:val="0"/>
          <w:sz w:val="24"/>
          <w:szCs w:val="24"/>
          <w:lang w:eastAsia="zh-CN"/>
        </w:rPr>
        <w:t>Gastroenterol</w:t>
      </w:r>
      <w:proofErr w:type="spellEnd"/>
      <w:r>
        <w:rPr>
          <w:rFonts w:ascii="Book Antiqua" w:eastAsia="宋体" w:hAnsi="Book Antiqua" w:cs="宋体"/>
          <w:kern w:val="0"/>
          <w:sz w:val="24"/>
          <w:szCs w:val="24"/>
          <w:lang w:eastAsia="zh-CN"/>
        </w:rPr>
        <w:t xml:space="preserve"> 2003; </w:t>
      </w:r>
      <w:r>
        <w:rPr>
          <w:rFonts w:ascii="Book Antiqua" w:eastAsia="宋体" w:hAnsi="Book Antiqua" w:cs="宋体"/>
          <w:b/>
          <w:bCs/>
          <w:kern w:val="0"/>
          <w:sz w:val="24"/>
          <w:szCs w:val="24"/>
          <w:lang w:eastAsia="zh-CN"/>
        </w:rPr>
        <w:t>17</w:t>
      </w:r>
      <w:r>
        <w:rPr>
          <w:rFonts w:ascii="Book Antiqua" w:eastAsia="宋体" w:hAnsi="Book Antiqua" w:cs="宋体"/>
          <w:kern w:val="0"/>
          <w:sz w:val="24"/>
          <w:szCs w:val="24"/>
          <w:lang w:eastAsia="zh-CN"/>
        </w:rPr>
        <w:t>: 363-368; quiz 363-368 [PMID: 12813601]</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19 </w:t>
      </w:r>
      <w:r>
        <w:rPr>
          <w:rFonts w:ascii="Book Antiqua" w:eastAsia="宋体" w:hAnsi="Book Antiqua" w:cs="宋体"/>
          <w:b/>
          <w:bCs/>
          <w:kern w:val="0"/>
          <w:sz w:val="24"/>
          <w:szCs w:val="24"/>
          <w:lang w:eastAsia="zh-CN"/>
        </w:rPr>
        <w:t>Ponder A</w:t>
      </w:r>
      <w:r>
        <w:rPr>
          <w:rFonts w:ascii="Book Antiqua" w:eastAsia="宋体" w:hAnsi="Book Antiqua" w:cs="宋体"/>
          <w:kern w:val="0"/>
          <w:sz w:val="24"/>
          <w:szCs w:val="24"/>
          <w:lang w:eastAsia="zh-CN"/>
        </w:rPr>
        <w:t xml:space="preserve">, Long MD. </w:t>
      </w:r>
      <w:proofErr w:type="gramStart"/>
      <w:r>
        <w:rPr>
          <w:rFonts w:ascii="Book Antiqua" w:eastAsia="宋体" w:hAnsi="Book Antiqua" w:cs="宋体"/>
          <w:kern w:val="0"/>
          <w:sz w:val="24"/>
          <w:szCs w:val="24"/>
          <w:lang w:eastAsia="zh-CN"/>
        </w:rPr>
        <w:t>A clinical review of recent findings in the epidemiology of inflammatory bowel disease.</w:t>
      </w:r>
      <w:proofErr w:type="gramEnd"/>
      <w:r>
        <w:rPr>
          <w:rFonts w:ascii="Book Antiqua" w:eastAsia="宋体" w:hAnsi="Book Antiqua" w:cs="宋体"/>
          <w:kern w:val="0"/>
          <w:sz w:val="24"/>
          <w:szCs w:val="24"/>
          <w:lang w:eastAsia="zh-CN"/>
        </w:rPr>
        <w:t xml:space="preserve"> </w:t>
      </w:r>
      <w:proofErr w:type="spellStart"/>
      <w:r>
        <w:rPr>
          <w:rFonts w:ascii="Book Antiqua" w:eastAsia="宋体" w:hAnsi="Book Antiqua" w:cs="宋体"/>
          <w:i/>
          <w:iCs/>
          <w:kern w:val="0"/>
          <w:sz w:val="24"/>
          <w:szCs w:val="24"/>
          <w:lang w:eastAsia="zh-CN"/>
        </w:rPr>
        <w:t>Clin</w:t>
      </w:r>
      <w:proofErr w:type="spellEnd"/>
      <w:r>
        <w:rPr>
          <w:rFonts w:ascii="Book Antiqua" w:eastAsia="宋体" w:hAnsi="Book Antiqua" w:cs="宋体"/>
          <w:i/>
          <w:iCs/>
          <w:kern w:val="0"/>
          <w:sz w:val="24"/>
          <w:szCs w:val="24"/>
          <w:lang w:eastAsia="zh-CN"/>
        </w:rPr>
        <w:t xml:space="preserve"> </w:t>
      </w:r>
      <w:proofErr w:type="spellStart"/>
      <w:r>
        <w:rPr>
          <w:rFonts w:ascii="Book Antiqua" w:eastAsia="宋体" w:hAnsi="Book Antiqua" w:cs="宋体"/>
          <w:i/>
          <w:iCs/>
          <w:kern w:val="0"/>
          <w:sz w:val="24"/>
          <w:szCs w:val="24"/>
          <w:lang w:eastAsia="zh-CN"/>
        </w:rPr>
        <w:t>Epidemiol</w:t>
      </w:r>
      <w:proofErr w:type="spellEnd"/>
      <w:r>
        <w:rPr>
          <w:rFonts w:ascii="Book Antiqua" w:eastAsia="宋体" w:hAnsi="Book Antiqua" w:cs="宋体"/>
          <w:kern w:val="0"/>
          <w:sz w:val="24"/>
          <w:szCs w:val="24"/>
          <w:lang w:eastAsia="zh-CN"/>
        </w:rPr>
        <w:t xml:space="preserve"> 2013; </w:t>
      </w:r>
      <w:r>
        <w:rPr>
          <w:rFonts w:ascii="Book Antiqua" w:eastAsia="宋体" w:hAnsi="Book Antiqua" w:cs="宋体"/>
          <w:b/>
          <w:bCs/>
          <w:kern w:val="0"/>
          <w:sz w:val="24"/>
          <w:szCs w:val="24"/>
          <w:lang w:eastAsia="zh-CN"/>
        </w:rPr>
        <w:t>5</w:t>
      </w:r>
      <w:r>
        <w:rPr>
          <w:rFonts w:ascii="Book Antiqua" w:eastAsia="宋体" w:hAnsi="Book Antiqua" w:cs="宋体"/>
          <w:kern w:val="0"/>
          <w:sz w:val="24"/>
          <w:szCs w:val="24"/>
          <w:lang w:eastAsia="zh-CN"/>
        </w:rPr>
        <w:t>: 237-247 [PMID: 23922506 DOI: 10.2147/clep.s33961]</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20 </w:t>
      </w:r>
      <w:proofErr w:type="spellStart"/>
      <w:r>
        <w:rPr>
          <w:rFonts w:ascii="Book Antiqua" w:eastAsia="宋体" w:hAnsi="Book Antiqua" w:cs="宋体"/>
          <w:b/>
          <w:bCs/>
          <w:kern w:val="0"/>
          <w:sz w:val="24"/>
          <w:szCs w:val="24"/>
          <w:lang w:eastAsia="zh-CN"/>
        </w:rPr>
        <w:t>Faresjö</w:t>
      </w:r>
      <w:proofErr w:type="spellEnd"/>
      <w:r>
        <w:rPr>
          <w:rFonts w:ascii="Book Antiqua" w:eastAsia="宋体" w:hAnsi="Book Antiqua" w:cs="宋体"/>
          <w:b/>
          <w:bCs/>
          <w:kern w:val="0"/>
          <w:sz w:val="24"/>
          <w:szCs w:val="24"/>
          <w:lang w:eastAsia="zh-CN"/>
        </w:rPr>
        <w:t xml:space="preserve"> Å</w:t>
      </w:r>
      <w:r>
        <w:rPr>
          <w:rFonts w:ascii="Book Antiqua" w:eastAsia="宋体" w:hAnsi="Book Antiqua" w:cs="宋体"/>
          <w:kern w:val="0"/>
          <w:sz w:val="24"/>
          <w:szCs w:val="24"/>
          <w:lang w:eastAsia="zh-CN"/>
        </w:rPr>
        <w:t xml:space="preserve">, </w:t>
      </w:r>
      <w:proofErr w:type="spellStart"/>
      <w:r>
        <w:rPr>
          <w:rFonts w:ascii="Book Antiqua" w:eastAsia="宋体" w:hAnsi="Book Antiqua" w:cs="宋体"/>
          <w:kern w:val="0"/>
          <w:sz w:val="24"/>
          <w:szCs w:val="24"/>
          <w:lang w:eastAsia="zh-CN"/>
        </w:rPr>
        <w:t>Grodzinsky</w:t>
      </w:r>
      <w:proofErr w:type="spellEnd"/>
      <w:r>
        <w:rPr>
          <w:rFonts w:ascii="Book Antiqua" w:eastAsia="宋体" w:hAnsi="Book Antiqua" w:cs="宋体"/>
          <w:kern w:val="0"/>
          <w:sz w:val="24"/>
          <w:szCs w:val="24"/>
          <w:lang w:eastAsia="zh-CN"/>
        </w:rPr>
        <w:t xml:space="preserve"> E, </w:t>
      </w:r>
      <w:proofErr w:type="spellStart"/>
      <w:r>
        <w:rPr>
          <w:rFonts w:ascii="Book Antiqua" w:eastAsia="宋体" w:hAnsi="Book Antiqua" w:cs="宋体"/>
          <w:kern w:val="0"/>
          <w:sz w:val="24"/>
          <w:szCs w:val="24"/>
          <w:lang w:eastAsia="zh-CN"/>
        </w:rPr>
        <w:t>Hallert</w:t>
      </w:r>
      <w:proofErr w:type="spellEnd"/>
      <w:r>
        <w:rPr>
          <w:rFonts w:ascii="Book Antiqua" w:eastAsia="宋体" w:hAnsi="Book Antiqua" w:cs="宋体"/>
          <w:kern w:val="0"/>
          <w:sz w:val="24"/>
          <w:szCs w:val="24"/>
          <w:lang w:eastAsia="zh-CN"/>
        </w:rPr>
        <w:t xml:space="preserve"> C, </w:t>
      </w:r>
      <w:proofErr w:type="spellStart"/>
      <w:r>
        <w:rPr>
          <w:rFonts w:ascii="Book Antiqua" w:eastAsia="宋体" w:hAnsi="Book Antiqua" w:cs="宋体"/>
          <w:kern w:val="0"/>
          <w:sz w:val="24"/>
          <w:szCs w:val="24"/>
          <w:lang w:eastAsia="zh-CN"/>
        </w:rPr>
        <w:t>Timpka</w:t>
      </w:r>
      <w:proofErr w:type="spellEnd"/>
      <w:r>
        <w:rPr>
          <w:rFonts w:ascii="Book Antiqua" w:eastAsia="宋体" w:hAnsi="Book Antiqua" w:cs="宋体"/>
          <w:kern w:val="0"/>
          <w:sz w:val="24"/>
          <w:szCs w:val="24"/>
          <w:lang w:eastAsia="zh-CN"/>
        </w:rPr>
        <w:t xml:space="preserve"> T. Patients with irritable bowel syndrome are more burdened by co-morbidity and worry about serious diseases than healthy controls--eight years follow-up of IBS patients in primary care. </w:t>
      </w:r>
      <w:r>
        <w:rPr>
          <w:rFonts w:ascii="Book Antiqua" w:eastAsia="宋体" w:hAnsi="Book Antiqua" w:cs="宋体"/>
          <w:i/>
          <w:iCs/>
          <w:kern w:val="0"/>
          <w:sz w:val="24"/>
          <w:szCs w:val="24"/>
          <w:lang w:eastAsia="zh-CN"/>
        </w:rPr>
        <w:t>BMC Public Health</w:t>
      </w:r>
      <w:r>
        <w:rPr>
          <w:rFonts w:ascii="Book Antiqua" w:eastAsia="宋体" w:hAnsi="Book Antiqua" w:cs="宋体"/>
          <w:kern w:val="0"/>
          <w:sz w:val="24"/>
          <w:szCs w:val="24"/>
          <w:lang w:eastAsia="zh-CN"/>
        </w:rPr>
        <w:t xml:space="preserve"> 2013; </w:t>
      </w:r>
      <w:r>
        <w:rPr>
          <w:rFonts w:ascii="Book Antiqua" w:eastAsia="宋体" w:hAnsi="Book Antiqua" w:cs="宋体"/>
          <w:b/>
          <w:bCs/>
          <w:kern w:val="0"/>
          <w:sz w:val="24"/>
          <w:szCs w:val="24"/>
          <w:lang w:eastAsia="zh-CN"/>
        </w:rPr>
        <w:t>13</w:t>
      </w:r>
      <w:r>
        <w:rPr>
          <w:rFonts w:ascii="Book Antiqua" w:eastAsia="宋体" w:hAnsi="Book Antiqua" w:cs="宋体"/>
          <w:kern w:val="0"/>
          <w:sz w:val="24"/>
          <w:szCs w:val="24"/>
          <w:lang w:eastAsia="zh-CN"/>
        </w:rPr>
        <w:t>: 832 [PMID: 24025070]</w:t>
      </w:r>
    </w:p>
    <w:p w:rsidR="00A050FD" w:rsidRDefault="00E17659">
      <w:pPr>
        <w:spacing w:line="360" w:lineRule="auto"/>
        <w:jc w:val="both"/>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21 </w:t>
      </w:r>
      <w:r>
        <w:rPr>
          <w:rFonts w:ascii="Book Antiqua" w:eastAsia="宋体" w:hAnsi="Book Antiqua" w:cs="宋体"/>
          <w:b/>
          <w:bCs/>
          <w:kern w:val="0"/>
          <w:sz w:val="24"/>
          <w:szCs w:val="24"/>
          <w:lang w:eastAsia="zh-CN"/>
        </w:rPr>
        <w:t>Spiegel BM</w:t>
      </w:r>
      <w:r>
        <w:rPr>
          <w:rFonts w:ascii="Book Antiqua" w:eastAsia="宋体" w:hAnsi="Book Antiqua" w:cs="宋体"/>
          <w:kern w:val="0"/>
          <w:sz w:val="24"/>
          <w:szCs w:val="24"/>
          <w:lang w:eastAsia="zh-CN"/>
        </w:rPr>
        <w:t xml:space="preserve">, </w:t>
      </w:r>
      <w:proofErr w:type="spellStart"/>
      <w:r>
        <w:rPr>
          <w:rFonts w:ascii="Book Antiqua" w:eastAsia="宋体" w:hAnsi="Book Antiqua" w:cs="宋体"/>
          <w:kern w:val="0"/>
          <w:sz w:val="24"/>
          <w:szCs w:val="24"/>
          <w:lang w:eastAsia="zh-CN"/>
        </w:rPr>
        <w:t>Gralnek</w:t>
      </w:r>
      <w:proofErr w:type="spellEnd"/>
      <w:r>
        <w:rPr>
          <w:rFonts w:ascii="Book Antiqua" w:eastAsia="宋体" w:hAnsi="Book Antiqua" w:cs="宋体"/>
          <w:kern w:val="0"/>
          <w:sz w:val="24"/>
          <w:szCs w:val="24"/>
          <w:lang w:eastAsia="zh-CN"/>
        </w:rPr>
        <w:t xml:space="preserve"> IM, Bolus R, Chang L, </w:t>
      </w:r>
      <w:proofErr w:type="spellStart"/>
      <w:r>
        <w:rPr>
          <w:rFonts w:ascii="Book Antiqua" w:eastAsia="宋体" w:hAnsi="Book Antiqua" w:cs="宋体"/>
          <w:kern w:val="0"/>
          <w:sz w:val="24"/>
          <w:szCs w:val="24"/>
          <w:lang w:eastAsia="zh-CN"/>
        </w:rPr>
        <w:t>Dulai</w:t>
      </w:r>
      <w:proofErr w:type="spellEnd"/>
      <w:r>
        <w:rPr>
          <w:rFonts w:ascii="Book Antiqua" w:eastAsia="宋体" w:hAnsi="Book Antiqua" w:cs="宋体"/>
          <w:kern w:val="0"/>
          <w:sz w:val="24"/>
          <w:szCs w:val="24"/>
          <w:lang w:eastAsia="zh-CN"/>
        </w:rPr>
        <w:t xml:space="preserve"> GS, </w:t>
      </w:r>
      <w:proofErr w:type="spellStart"/>
      <w:r>
        <w:rPr>
          <w:rFonts w:ascii="Book Antiqua" w:eastAsia="宋体" w:hAnsi="Book Antiqua" w:cs="宋体"/>
          <w:kern w:val="0"/>
          <w:sz w:val="24"/>
          <w:szCs w:val="24"/>
          <w:lang w:eastAsia="zh-CN"/>
        </w:rPr>
        <w:t>Naliboff</w:t>
      </w:r>
      <w:proofErr w:type="spellEnd"/>
      <w:r>
        <w:rPr>
          <w:rFonts w:ascii="Book Antiqua" w:eastAsia="宋体" w:hAnsi="Book Antiqua" w:cs="宋体"/>
          <w:kern w:val="0"/>
          <w:sz w:val="24"/>
          <w:szCs w:val="24"/>
          <w:lang w:eastAsia="zh-CN"/>
        </w:rPr>
        <w:t xml:space="preserve"> B, Mayer EA.</w:t>
      </w:r>
      <w:proofErr w:type="gramEnd"/>
      <w:r>
        <w:rPr>
          <w:rFonts w:ascii="Book Antiqua" w:eastAsia="宋体" w:hAnsi="Book Antiqua" w:cs="宋体"/>
          <w:kern w:val="0"/>
          <w:sz w:val="24"/>
          <w:szCs w:val="24"/>
          <w:lang w:eastAsia="zh-CN"/>
        </w:rPr>
        <w:t xml:space="preserve"> Is a negative colonoscopy associated with reassurance or improved health-related quality of life in irritable bowel syndrome? </w:t>
      </w:r>
      <w:proofErr w:type="spellStart"/>
      <w:r>
        <w:rPr>
          <w:rFonts w:ascii="Book Antiqua" w:eastAsia="宋体" w:hAnsi="Book Antiqua" w:cs="宋体"/>
          <w:i/>
          <w:iCs/>
          <w:kern w:val="0"/>
          <w:sz w:val="24"/>
          <w:szCs w:val="24"/>
          <w:lang w:eastAsia="zh-CN"/>
        </w:rPr>
        <w:t>Gastrointest</w:t>
      </w:r>
      <w:proofErr w:type="spellEnd"/>
      <w:r>
        <w:rPr>
          <w:rFonts w:ascii="Book Antiqua" w:eastAsia="宋体" w:hAnsi="Book Antiqua" w:cs="宋体"/>
          <w:i/>
          <w:iCs/>
          <w:kern w:val="0"/>
          <w:sz w:val="24"/>
          <w:szCs w:val="24"/>
          <w:lang w:eastAsia="zh-CN"/>
        </w:rPr>
        <w:t xml:space="preserve"> </w:t>
      </w:r>
      <w:proofErr w:type="spellStart"/>
      <w:r>
        <w:rPr>
          <w:rFonts w:ascii="Book Antiqua" w:eastAsia="宋体" w:hAnsi="Book Antiqua" w:cs="宋体"/>
          <w:i/>
          <w:iCs/>
          <w:kern w:val="0"/>
          <w:sz w:val="24"/>
          <w:szCs w:val="24"/>
          <w:lang w:eastAsia="zh-CN"/>
        </w:rPr>
        <w:t>Endosc</w:t>
      </w:r>
      <w:proofErr w:type="spellEnd"/>
      <w:r>
        <w:rPr>
          <w:rFonts w:ascii="Book Antiqua" w:eastAsia="宋体" w:hAnsi="Book Antiqua" w:cs="宋体"/>
          <w:kern w:val="0"/>
          <w:sz w:val="24"/>
          <w:szCs w:val="24"/>
          <w:lang w:eastAsia="zh-CN"/>
        </w:rPr>
        <w:t xml:space="preserve"> 2005; </w:t>
      </w:r>
      <w:r>
        <w:rPr>
          <w:rFonts w:ascii="Book Antiqua" w:eastAsia="宋体" w:hAnsi="Book Antiqua" w:cs="宋体"/>
          <w:b/>
          <w:bCs/>
          <w:kern w:val="0"/>
          <w:sz w:val="24"/>
          <w:szCs w:val="24"/>
          <w:lang w:eastAsia="zh-CN"/>
        </w:rPr>
        <w:t>62</w:t>
      </w:r>
      <w:r>
        <w:rPr>
          <w:rFonts w:ascii="Book Antiqua" w:eastAsia="宋体" w:hAnsi="Book Antiqua" w:cs="宋体"/>
          <w:kern w:val="0"/>
          <w:sz w:val="24"/>
          <w:szCs w:val="24"/>
          <w:lang w:eastAsia="zh-CN"/>
        </w:rPr>
        <w:t>: 892-899 [PMID: 16301033 DOI: 10.1016/j.gie.2005.08.016]</w:t>
      </w:r>
    </w:p>
    <w:p w:rsidR="00A050FD" w:rsidRDefault="00E17659">
      <w:pPr>
        <w:spacing w:line="360" w:lineRule="auto"/>
        <w:jc w:val="both"/>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22 </w:t>
      </w:r>
      <w:r>
        <w:rPr>
          <w:rFonts w:ascii="Book Antiqua" w:eastAsia="宋体" w:hAnsi="Book Antiqua" w:cs="宋体"/>
          <w:b/>
          <w:bCs/>
          <w:kern w:val="0"/>
          <w:sz w:val="24"/>
          <w:szCs w:val="24"/>
          <w:lang w:eastAsia="zh-CN"/>
        </w:rPr>
        <w:t>Delaney BC</w:t>
      </w:r>
      <w:r>
        <w:rPr>
          <w:rFonts w:ascii="Book Antiqua" w:eastAsia="宋体" w:hAnsi="Book Antiqua" w:cs="宋体"/>
          <w:kern w:val="0"/>
          <w:sz w:val="24"/>
          <w:szCs w:val="24"/>
          <w:lang w:eastAsia="zh-CN"/>
        </w:rPr>
        <w:t>.</w:t>
      </w:r>
      <w:proofErr w:type="gramEnd"/>
      <w:r>
        <w:rPr>
          <w:rFonts w:ascii="Book Antiqua" w:eastAsia="宋体" w:hAnsi="Book Antiqua" w:cs="宋体"/>
          <w:kern w:val="0"/>
          <w:sz w:val="24"/>
          <w:szCs w:val="24"/>
          <w:lang w:eastAsia="zh-CN"/>
        </w:rPr>
        <w:t xml:space="preserve"> Why do dyspeptic patients over the age of 50 consult their general practitioner? </w:t>
      </w:r>
      <w:proofErr w:type="gramStart"/>
      <w:r>
        <w:rPr>
          <w:rFonts w:ascii="Book Antiqua" w:eastAsia="宋体" w:hAnsi="Book Antiqua" w:cs="宋体"/>
          <w:kern w:val="0"/>
          <w:sz w:val="24"/>
          <w:szCs w:val="24"/>
          <w:lang w:eastAsia="zh-CN"/>
        </w:rPr>
        <w:t>A qualitative investigation of health beliefs relating to dyspepsia.</w:t>
      </w:r>
      <w:proofErr w:type="gramEnd"/>
      <w:r>
        <w:rPr>
          <w:rFonts w:ascii="Book Antiqua" w:eastAsia="宋体" w:hAnsi="Book Antiqua" w:cs="宋体"/>
          <w:kern w:val="0"/>
          <w:sz w:val="24"/>
          <w:szCs w:val="24"/>
          <w:lang w:eastAsia="zh-CN"/>
        </w:rPr>
        <w:t xml:space="preserve"> </w:t>
      </w:r>
      <w:r>
        <w:rPr>
          <w:rFonts w:ascii="Book Antiqua" w:eastAsia="宋体" w:hAnsi="Book Antiqua" w:cs="宋体"/>
          <w:i/>
          <w:iCs/>
          <w:kern w:val="0"/>
          <w:sz w:val="24"/>
          <w:szCs w:val="24"/>
          <w:lang w:eastAsia="zh-CN"/>
        </w:rPr>
        <w:t xml:space="preserve">Br J Gen </w:t>
      </w:r>
      <w:proofErr w:type="spellStart"/>
      <w:r>
        <w:rPr>
          <w:rFonts w:ascii="Book Antiqua" w:eastAsia="宋体" w:hAnsi="Book Antiqua" w:cs="宋体"/>
          <w:i/>
          <w:iCs/>
          <w:kern w:val="0"/>
          <w:sz w:val="24"/>
          <w:szCs w:val="24"/>
          <w:lang w:eastAsia="zh-CN"/>
        </w:rPr>
        <w:t>Pract</w:t>
      </w:r>
      <w:proofErr w:type="spellEnd"/>
      <w:r>
        <w:rPr>
          <w:rFonts w:ascii="Book Antiqua" w:eastAsia="宋体" w:hAnsi="Book Antiqua" w:cs="宋体"/>
          <w:kern w:val="0"/>
          <w:sz w:val="24"/>
          <w:szCs w:val="24"/>
          <w:lang w:eastAsia="zh-CN"/>
        </w:rPr>
        <w:t xml:space="preserve"> 1998; </w:t>
      </w:r>
      <w:r>
        <w:rPr>
          <w:rFonts w:ascii="Book Antiqua" w:eastAsia="宋体" w:hAnsi="Book Antiqua" w:cs="宋体"/>
          <w:b/>
          <w:bCs/>
          <w:kern w:val="0"/>
          <w:sz w:val="24"/>
          <w:szCs w:val="24"/>
          <w:lang w:eastAsia="zh-CN"/>
        </w:rPr>
        <w:t>48</w:t>
      </w:r>
      <w:r>
        <w:rPr>
          <w:rFonts w:ascii="Book Antiqua" w:eastAsia="宋体" w:hAnsi="Book Antiqua" w:cs="宋体"/>
          <w:kern w:val="0"/>
          <w:sz w:val="24"/>
          <w:szCs w:val="24"/>
          <w:lang w:eastAsia="zh-CN"/>
        </w:rPr>
        <w:t>: 1481-1485 [PMID: 10024706]</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23 </w:t>
      </w:r>
      <w:r>
        <w:rPr>
          <w:rFonts w:ascii="Book Antiqua" w:eastAsia="宋体" w:hAnsi="Book Antiqua" w:cs="宋体"/>
          <w:b/>
          <w:bCs/>
          <w:kern w:val="0"/>
          <w:sz w:val="24"/>
          <w:szCs w:val="24"/>
          <w:lang w:eastAsia="zh-CN"/>
        </w:rPr>
        <w:t>Howell S</w:t>
      </w:r>
      <w:r>
        <w:rPr>
          <w:rFonts w:ascii="Book Antiqua" w:eastAsia="宋体" w:hAnsi="Book Antiqua" w:cs="宋体"/>
          <w:kern w:val="0"/>
          <w:sz w:val="24"/>
          <w:szCs w:val="24"/>
          <w:lang w:eastAsia="zh-CN"/>
        </w:rPr>
        <w:t xml:space="preserve">, Talley NJ. Does fear of serious disease predict consulting </w:t>
      </w:r>
      <w:proofErr w:type="spellStart"/>
      <w:r>
        <w:rPr>
          <w:rFonts w:ascii="Book Antiqua" w:eastAsia="宋体" w:hAnsi="Book Antiqua" w:cs="宋体"/>
          <w:kern w:val="0"/>
          <w:sz w:val="24"/>
          <w:szCs w:val="24"/>
          <w:lang w:eastAsia="zh-CN"/>
        </w:rPr>
        <w:t>behaviour</w:t>
      </w:r>
      <w:proofErr w:type="spellEnd"/>
      <w:r>
        <w:rPr>
          <w:rFonts w:ascii="Book Antiqua" w:eastAsia="宋体" w:hAnsi="Book Antiqua" w:cs="宋体"/>
          <w:kern w:val="0"/>
          <w:sz w:val="24"/>
          <w:szCs w:val="24"/>
          <w:lang w:eastAsia="zh-CN"/>
        </w:rPr>
        <w:t xml:space="preserve"> amongst patients with dyspepsia in general practice? </w:t>
      </w:r>
      <w:proofErr w:type="spellStart"/>
      <w:r>
        <w:rPr>
          <w:rFonts w:ascii="Book Antiqua" w:eastAsia="宋体" w:hAnsi="Book Antiqua" w:cs="宋体"/>
          <w:i/>
          <w:iCs/>
          <w:kern w:val="0"/>
          <w:sz w:val="24"/>
          <w:szCs w:val="24"/>
          <w:lang w:eastAsia="zh-CN"/>
        </w:rPr>
        <w:t>Eur</w:t>
      </w:r>
      <w:proofErr w:type="spellEnd"/>
      <w:r>
        <w:rPr>
          <w:rFonts w:ascii="Book Antiqua" w:eastAsia="宋体" w:hAnsi="Book Antiqua" w:cs="宋体"/>
          <w:i/>
          <w:iCs/>
          <w:kern w:val="0"/>
          <w:sz w:val="24"/>
          <w:szCs w:val="24"/>
          <w:lang w:eastAsia="zh-CN"/>
        </w:rPr>
        <w:t xml:space="preserve"> J </w:t>
      </w:r>
      <w:proofErr w:type="spellStart"/>
      <w:r>
        <w:rPr>
          <w:rFonts w:ascii="Book Antiqua" w:eastAsia="宋体" w:hAnsi="Book Antiqua" w:cs="宋体"/>
          <w:i/>
          <w:iCs/>
          <w:kern w:val="0"/>
          <w:sz w:val="24"/>
          <w:szCs w:val="24"/>
          <w:lang w:eastAsia="zh-CN"/>
        </w:rPr>
        <w:t>Gastroenterol</w:t>
      </w:r>
      <w:proofErr w:type="spellEnd"/>
      <w:r>
        <w:rPr>
          <w:rFonts w:ascii="Book Antiqua" w:eastAsia="宋体" w:hAnsi="Book Antiqua" w:cs="宋体"/>
          <w:i/>
          <w:iCs/>
          <w:kern w:val="0"/>
          <w:sz w:val="24"/>
          <w:szCs w:val="24"/>
          <w:lang w:eastAsia="zh-CN"/>
        </w:rPr>
        <w:t xml:space="preserve"> </w:t>
      </w:r>
      <w:proofErr w:type="spellStart"/>
      <w:r>
        <w:rPr>
          <w:rFonts w:ascii="Book Antiqua" w:eastAsia="宋体" w:hAnsi="Book Antiqua" w:cs="宋体"/>
          <w:i/>
          <w:iCs/>
          <w:kern w:val="0"/>
          <w:sz w:val="24"/>
          <w:szCs w:val="24"/>
          <w:lang w:eastAsia="zh-CN"/>
        </w:rPr>
        <w:t>Hepatol</w:t>
      </w:r>
      <w:proofErr w:type="spellEnd"/>
      <w:r>
        <w:rPr>
          <w:rFonts w:ascii="Book Antiqua" w:eastAsia="宋体" w:hAnsi="Book Antiqua" w:cs="宋体"/>
          <w:kern w:val="0"/>
          <w:sz w:val="24"/>
          <w:szCs w:val="24"/>
          <w:lang w:eastAsia="zh-CN"/>
        </w:rPr>
        <w:t xml:space="preserve"> 1999; </w:t>
      </w:r>
      <w:r>
        <w:rPr>
          <w:rFonts w:ascii="Book Antiqua" w:eastAsia="宋体" w:hAnsi="Book Antiqua" w:cs="宋体"/>
          <w:b/>
          <w:bCs/>
          <w:kern w:val="0"/>
          <w:sz w:val="24"/>
          <w:szCs w:val="24"/>
          <w:lang w:eastAsia="zh-CN"/>
        </w:rPr>
        <w:t>11</w:t>
      </w:r>
      <w:r>
        <w:rPr>
          <w:rFonts w:ascii="Book Antiqua" w:eastAsia="宋体" w:hAnsi="Book Antiqua" w:cs="宋体"/>
          <w:kern w:val="0"/>
          <w:sz w:val="24"/>
          <w:szCs w:val="24"/>
          <w:lang w:eastAsia="zh-CN"/>
        </w:rPr>
        <w:t>: 881-886 [PMID: 10514121]</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24 </w:t>
      </w:r>
      <w:r>
        <w:rPr>
          <w:rFonts w:ascii="Book Antiqua" w:eastAsia="宋体" w:hAnsi="Book Antiqua" w:cs="宋体"/>
          <w:b/>
          <w:bCs/>
          <w:kern w:val="0"/>
          <w:sz w:val="24"/>
          <w:szCs w:val="24"/>
          <w:lang w:eastAsia="zh-CN"/>
        </w:rPr>
        <w:t>Dhaliwal SK</w:t>
      </w:r>
      <w:r>
        <w:rPr>
          <w:rFonts w:ascii="Book Antiqua" w:eastAsia="宋体" w:hAnsi="Book Antiqua" w:cs="宋体"/>
          <w:kern w:val="0"/>
          <w:sz w:val="24"/>
          <w:szCs w:val="24"/>
          <w:lang w:eastAsia="zh-CN"/>
        </w:rPr>
        <w:t xml:space="preserve">, Hunt RH. Doctor-patient interaction for irritable bowel syndrome in primary care: a systematic perspective. </w:t>
      </w:r>
      <w:proofErr w:type="spellStart"/>
      <w:r>
        <w:rPr>
          <w:rFonts w:ascii="Book Antiqua" w:eastAsia="宋体" w:hAnsi="Book Antiqua" w:cs="宋体"/>
          <w:i/>
          <w:iCs/>
          <w:kern w:val="0"/>
          <w:sz w:val="24"/>
          <w:szCs w:val="24"/>
          <w:lang w:eastAsia="zh-CN"/>
        </w:rPr>
        <w:t>Eur</w:t>
      </w:r>
      <w:proofErr w:type="spellEnd"/>
      <w:r>
        <w:rPr>
          <w:rFonts w:ascii="Book Antiqua" w:eastAsia="宋体" w:hAnsi="Book Antiqua" w:cs="宋体"/>
          <w:i/>
          <w:iCs/>
          <w:kern w:val="0"/>
          <w:sz w:val="24"/>
          <w:szCs w:val="24"/>
          <w:lang w:eastAsia="zh-CN"/>
        </w:rPr>
        <w:t xml:space="preserve"> J </w:t>
      </w:r>
      <w:proofErr w:type="spellStart"/>
      <w:r>
        <w:rPr>
          <w:rFonts w:ascii="Book Antiqua" w:eastAsia="宋体" w:hAnsi="Book Antiqua" w:cs="宋体"/>
          <w:i/>
          <w:iCs/>
          <w:kern w:val="0"/>
          <w:sz w:val="24"/>
          <w:szCs w:val="24"/>
          <w:lang w:eastAsia="zh-CN"/>
        </w:rPr>
        <w:t>Gastroenterol</w:t>
      </w:r>
      <w:proofErr w:type="spellEnd"/>
      <w:r>
        <w:rPr>
          <w:rFonts w:ascii="Book Antiqua" w:eastAsia="宋体" w:hAnsi="Book Antiqua" w:cs="宋体"/>
          <w:i/>
          <w:iCs/>
          <w:kern w:val="0"/>
          <w:sz w:val="24"/>
          <w:szCs w:val="24"/>
          <w:lang w:eastAsia="zh-CN"/>
        </w:rPr>
        <w:t xml:space="preserve"> </w:t>
      </w:r>
      <w:proofErr w:type="spellStart"/>
      <w:r>
        <w:rPr>
          <w:rFonts w:ascii="Book Antiqua" w:eastAsia="宋体" w:hAnsi="Book Antiqua" w:cs="宋体"/>
          <w:i/>
          <w:iCs/>
          <w:kern w:val="0"/>
          <w:sz w:val="24"/>
          <w:szCs w:val="24"/>
          <w:lang w:eastAsia="zh-CN"/>
        </w:rPr>
        <w:t>Hepatol</w:t>
      </w:r>
      <w:proofErr w:type="spellEnd"/>
      <w:r>
        <w:rPr>
          <w:rFonts w:ascii="Book Antiqua" w:eastAsia="宋体" w:hAnsi="Book Antiqua" w:cs="宋体"/>
          <w:kern w:val="0"/>
          <w:sz w:val="24"/>
          <w:szCs w:val="24"/>
          <w:lang w:eastAsia="zh-CN"/>
        </w:rPr>
        <w:t xml:space="preserve"> 2004; </w:t>
      </w:r>
      <w:r>
        <w:rPr>
          <w:rFonts w:ascii="Book Antiqua" w:eastAsia="宋体" w:hAnsi="Book Antiqua" w:cs="宋体"/>
          <w:b/>
          <w:bCs/>
          <w:kern w:val="0"/>
          <w:sz w:val="24"/>
          <w:szCs w:val="24"/>
          <w:lang w:eastAsia="zh-CN"/>
        </w:rPr>
        <w:t>16</w:t>
      </w:r>
      <w:r>
        <w:rPr>
          <w:rFonts w:ascii="Book Antiqua" w:eastAsia="宋体" w:hAnsi="Book Antiqua" w:cs="宋体"/>
          <w:kern w:val="0"/>
          <w:sz w:val="24"/>
          <w:szCs w:val="24"/>
          <w:lang w:eastAsia="zh-CN"/>
        </w:rPr>
        <w:t>: 1161-1166 [PMID: 15489576]</w:t>
      </w:r>
    </w:p>
    <w:p w:rsidR="00A050FD" w:rsidRDefault="00E17659">
      <w:pPr>
        <w:spacing w:line="360" w:lineRule="auto"/>
        <w:jc w:val="both"/>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25 </w:t>
      </w:r>
      <w:r>
        <w:rPr>
          <w:rFonts w:ascii="Book Antiqua" w:eastAsia="宋体" w:hAnsi="Book Antiqua" w:cs="宋体"/>
          <w:b/>
          <w:bCs/>
          <w:kern w:val="0"/>
          <w:sz w:val="24"/>
          <w:szCs w:val="24"/>
          <w:lang w:eastAsia="zh-CN"/>
        </w:rPr>
        <w:t>Dixon-Woods M</w:t>
      </w:r>
      <w:r>
        <w:rPr>
          <w:rFonts w:ascii="Book Antiqua" w:eastAsia="宋体" w:hAnsi="Book Antiqua" w:cs="宋体"/>
          <w:kern w:val="0"/>
          <w:sz w:val="24"/>
          <w:szCs w:val="24"/>
          <w:lang w:eastAsia="zh-CN"/>
        </w:rPr>
        <w:t xml:space="preserve">, </w:t>
      </w:r>
      <w:proofErr w:type="spellStart"/>
      <w:r>
        <w:rPr>
          <w:rFonts w:ascii="Book Antiqua" w:eastAsia="宋体" w:hAnsi="Book Antiqua" w:cs="宋体"/>
          <w:kern w:val="0"/>
          <w:sz w:val="24"/>
          <w:szCs w:val="24"/>
          <w:lang w:eastAsia="zh-CN"/>
        </w:rPr>
        <w:t>Critchley</w:t>
      </w:r>
      <w:proofErr w:type="spellEnd"/>
      <w:r>
        <w:rPr>
          <w:rFonts w:ascii="Book Antiqua" w:eastAsia="宋体" w:hAnsi="Book Antiqua" w:cs="宋体"/>
          <w:kern w:val="0"/>
          <w:sz w:val="24"/>
          <w:szCs w:val="24"/>
          <w:lang w:eastAsia="zh-CN"/>
        </w:rPr>
        <w:t xml:space="preserve"> S. Medical and lay views of irritable bowel syndrome.</w:t>
      </w:r>
      <w:proofErr w:type="gramEnd"/>
      <w:r>
        <w:rPr>
          <w:rFonts w:ascii="Book Antiqua" w:eastAsia="宋体" w:hAnsi="Book Antiqua" w:cs="宋体"/>
          <w:kern w:val="0"/>
          <w:sz w:val="24"/>
          <w:szCs w:val="24"/>
          <w:lang w:eastAsia="zh-CN"/>
        </w:rPr>
        <w:t xml:space="preserve"> </w:t>
      </w:r>
      <w:proofErr w:type="spellStart"/>
      <w:r>
        <w:rPr>
          <w:rFonts w:ascii="Book Antiqua" w:eastAsia="宋体" w:hAnsi="Book Antiqua" w:cs="宋体"/>
          <w:i/>
          <w:iCs/>
          <w:kern w:val="0"/>
          <w:sz w:val="24"/>
          <w:szCs w:val="24"/>
          <w:lang w:eastAsia="zh-CN"/>
        </w:rPr>
        <w:t>Fam</w:t>
      </w:r>
      <w:proofErr w:type="spellEnd"/>
      <w:r>
        <w:rPr>
          <w:rFonts w:ascii="Book Antiqua" w:eastAsia="宋体" w:hAnsi="Book Antiqua" w:cs="宋体"/>
          <w:i/>
          <w:iCs/>
          <w:kern w:val="0"/>
          <w:sz w:val="24"/>
          <w:szCs w:val="24"/>
          <w:lang w:eastAsia="zh-CN"/>
        </w:rPr>
        <w:t xml:space="preserve"> </w:t>
      </w:r>
      <w:proofErr w:type="spellStart"/>
      <w:r>
        <w:rPr>
          <w:rFonts w:ascii="Book Antiqua" w:eastAsia="宋体" w:hAnsi="Book Antiqua" w:cs="宋体"/>
          <w:i/>
          <w:iCs/>
          <w:kern w:val="0"/>
          <w:sz w:val="24"/>
          <w:szCs w:val="24"/>
          <w:lang w:eastAsia="zh-CN"/>
        </w:rPr>
        <w:t>Pract</w:t>
      </w:r>
      <w:proofErr w:type="spellEnd"/>
      <w:r>
        <w:rPr>
          <w:rFonts w:ascii="Book Antiqua" w:eastAsia="宋体" w:hAnsi="Book Antiqua" w:cs="宋体"/>
          <w:kern w:val="0"/>
          <w:sz w:val="24"/>
          <w:szCs w:val="24"/>
          <w:lang w:eastAsia="zh-CN"/>
        </w:rPr>
        <w:t xml:space="preserve"> 2000; </w:t>
      </w:r>
      <w:r>
        <w:rPr>
          <w:rFonts w:ascii="Book Antiqua" w:eastAsia="宋体" w:hAnsi="Book Antiqua" w:cs="宋体"/>
          <w:b/>
          <w:bCs/>
          <w:kern w:val="0"/>
          <w:sz w:val="24"/>
          <w:szCs w:val="24"/>
          <w:lang w:eastAsia="zh-CN"/>
        </w:rPr>
        <w:t>17</w:t>
      </w:r>
      <w:r>
        <w:rPr>
          <w:rFonts w:ascii="Book Antiqua" w:eastAsia="宋体" w:hAnsi="Book Antiqua" w:cs="宋体"/>
          <w:kern w:val="0"/>
          <w:sz w:val="24"/>
          <w:szCs w:val="24"/>
          <w:lang w:eastAsia="zh-CN"/>
        </w:rPr>
        <w:t>: 108-113 [PMID: 10758070]</w:t>
      </w:r>
    </w:p>
    <w:p w:rsidR="00A050FD" w:rsidRDefault="00E17659">
      <w:pPr>
        <w:spacing w:line="360" w:lineRule="auto"/>
        <w:jc w:val="both"/>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26 </w:t>
      </w:r>
      <w:r>
        <w:rPr>
          <w:rFonts w:ascii="Book Antiqua" w:eastAsia="宋体" w:hAnsi="Book Antiqua" w:cs="宋体"/>
          <w:b/>
          <w:bCs/>
          <w:kern w:val="0"/>
          <w:sz w:val="24"/>
          <w:szCs w:val="24"/>
          <w:lang w:eastAsia="zh-CN"/>
        </w:rPr>
        <w:t>Kim Y</w:t>
      </w:r>
      <w:r>
        <w:rPr>
          <w:rFonts w:ascii="Book Antiqua" w:eastAsia="宋体" w:hAnsi="Book Antiqua" w:cs="宋体"/>
          <w:kern w:val="0"/>
          <w:sz w:val="24"/>
          <w:szCs w:val="24"/>
          <w:lang w:eastAsia="zh-CN"/>
        </w:rPr>
        <w:t xml:space="preserve">, Jun JK, Choi KS, Lee HY, Park EC. </w:t>
      </w:r>
      <w:proofErr w:type="gramStart"/>
      <w:r>
        <w:rPr>
          <w:rFonts w:ascii="Book Antiqua" w:eastAsia="宋体" w:hAnsi="Book Antiqua" w:cs="宋体"/>
          <w:kern w:val="0"/>
          <w:sz w:val="24"/>
          <w:szCs w:val="24"/>
          <w:lang w:eastAsia="zh-CN"/>
        </w:rPr>
        <w:t xml:space="preserve">Overview of the National Cancer screening </w:t>
      </w:r>
      <w:proofErr w:type="spellStart"/>
      <w:r>
        <w:rPr>
          <w:rFonts w:ascii="Book Antiqua" w:eastAsia="宋体" w:hAnsi="Book Antiqua" w:cs="宋体"/>
          <w:kern w:val="0"/>
          <w:sz w:val="24"/>
          <w:szCs w:val="24"/>
          <w:lang w:eastAsia="zh-CN"/>
        </w:rPr>
        <w:t>programme</w:t>
      </w:r>
      <w:proofErr w:type="spellEnd"/>
      <w:r>
        <w:rPr>
          <w:rFonts w:ascii="Book Antiqua" w:eastAsia="宋体" w:hAnsi="Book Antiqua" w:cs="宋体"/>
          <w:kern w:val="0"/>
          <w:sz w:val="24"/>
          <w:szCs w:val="24"/>
          <w:lang w:eastAsia="zh-CN"/>
        </w:rPr>
        <w:t xml:space="preserve"> and the cancer screening status in Korea.</w:t>
      </w:r>
      <w:proofErr w:type="gramEnd"/>
      <w:r>
        <w:rPr>
          <w:rFonts w:ascii="Book Antiqua" w:eastAsia="宋体" w:hAnsi="Book Antiqua" w:cs="宋体"/>
          <w:kern w:val="0"/>
          <w:sz w:val="24"/>
          <w:szCs w:val="24"/>
          <w:lang w:eastAsia="zh-CN"/>
        </w:rPr>
        <w:t xml:space="preserve"> </w:t>
      </w:r>
      <w:r>
        <w:rPr>
          <w:rFonts w:ascii="Book Antiqua" w:eastAsia="宋体" w:hAnsi="Book Antiqua" w:cs="宋体"/>
          <w:i/>
          <w:iCs/>
          <w:kern w:val="0"/>
          <w:sz w:val="24"/>
          <w:szCs w:val="24"/>
          <w:lang w:eastAsia="zh-CN"/>
        </w:rPr>
        <w:t xml:space="preserve">Asian Pac J Cancer </w:t>
      </w:r>
      <w:proofErr w:type="spellStart"/>
      <w:r>
        <w:rPr>
          <w:rFonts w:ascii="Book Antiqua" w:eastAsia="宋体" w:hAnsi="Book Antiqua" w:cs="宋体"/>
          <w:i/>
          <w:iCs/>
          <w:kern w:val="0"/>
          <w:sz w:val="24"/>
          <w:szCs w:val="24"/>
          <w:lang w:eastAsia="zh-CN"/>
        </w:rPr>
        <w:t>Prev</w:t>
      </w:r>
      <w:proofErr w:type="spellEnd"/>
      <w:r>
        <w:rPr>
          <w:rFonts w:ascii="Book Antiqua" w:eastAsia="宋体" w:hAnsi="Book Antiqua" w:cs="宋体"/>
          <w:kern w:val="0"/>
          <w:sz w:val="24"/>
          <w:szCs w:val="24"/>
          <w:lang w:eastAsia="zh-CN"/>
        </w:rPr>
        <w:t xml:space="preserve"> 2011; </w:t>
      </w:r>
      <w:r>
        <w:rPr>
          <w:rFonts w:ascii="Book Antiqua" w:eastAsia="宋体" w:hAnsi="Book Antiqua" w:cs="宋体"/>
          <w:b/>
          <w:bCs/>
          <w:kern w:val="0"/>
          <w:sz w:val="24"/>
          <w:szCs w:val="24"/>
          <w:lang w:eastAsia="zh-CN"/>
        </w:rPr>
        <w:t>12</w:t>
      </w:r>
      <w:r>
        <w:rPr>
          <w:rFonts w:ascii="Book Antiqua" w:eastAsia="宋体" w:hAnsi="Book Antiqua" w:cs="宋体"/>
          <w:kern w:val="0"/>
          <w:sz w:val="24"/>
          <w:szCs w:val="24"/>
          <w:lang w:eastAsia="zh-CN"/>
        </w:rPr>
        <w:t>: 725-730 [PMID: 21627372]</w:t>
      </w:r>
    </w:p>
    <w:p w:rsidR="00A050FD" w:rsidRDefault="00E17659">
      <w:pPr>
        <w:spacing w:line="360" w:lineRule="auto"/>
        <w:jc w:val="both"/>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lastRenderedPageBreak/>
        <w:t xml:space="preserve">27 </w:t>
      </w:r>
      <w:proofErr w:type="spellStart"/>
      <w:r>
        <w:rPr>
          <w:rFonts w:ascii="Book Antiqua" w:eastAsia="宋体" w:hAnsi="Book Antiqua" w:cs="宋体"/>
          <w:b/>
          <w:kern w:val="0"/>
          <w:sz w:val="24"/>
          <w:szCs w:val="24"/>
          <w:lang w:eastAsia="zh-CN"/>
        </w:rPr>
        <w:t>Hausmann-Muela</w:t>
      </w:r>
      <w:proofErr w:type="spellEnd"/>
      <w:r>
        <w:rPr>
          <w:rFonts w:ascii="Book Antiqua" w:eastAsia="宋体" w:hAnsi="Book Antiqua" w:cs="宋体"/>
          <w:b/>
          <w:kern w:val="0"/>
          <w:sz w:val="24"/>
          <w:szCs w:val="24"/>
          <w:lang w:eastAsia="zh-CN"/>
        </w:rPr>
        <w:t xml:space="preserve"> S</w:t>
      </w:r>
      <w:proofErr w:type="gramEnd"/>
      <w:r>
        <w:rPr>
          <w:rFonts w:ascii="Book Antiqua" w:eastAsia="宋体" w:hAnsi="Book Antiqua" w:cs="宋体"/>
          <w:kern w:val="0"/>
          <w:sz w:val="24"/>
          <w:szCs w:val="24"/>
          <w:lang w:eastAsia="zh-CN"/>
        </w:rPr>
        <w:t xml:space="preserve">, Ribera JM, </w:t>
      </w:r>
      <w:proofErr w:type="spellStart"/>
      <w:r>
        <w:rPr>
          <w:rFonts w:ascii="Book Antiqua" w:eastAsia="宋体" w:hAnsi="Book Antiqua" w:cs="宋体"/>
          <w:kern w:val="0"/>
          <w:sz w:val="24"/>
          <w:szCs w:val="24"/>
          <w:lang w:eastAsia="zh-CN"/>
        </w:rPr>
        <w:t>Nyamong</w:t>
      </w:r>
      <w:proofErr w:type="spellEnd"/>
      <w:r>
        <w:rPr>
          <w:rFonts w:ascii="Book Antiqua" w:eastAsia="宋体" w:hAnsi="Book Antiqua" w:cs="宋体"/>
          <w:kern w:val="0"/>
          <w:sz w:val="24"/>
          <w:szCs w:val="24"/>
          <w:lang w:eastAsia="zh-CN"/>
        </w:rPr>
        <w:t xml:space="preserve"> I. DCPP Working Paper No. 14. </w:t>
      </w:r>
      <w:proofErr w:type="gramStart"/>
      <w:r>
        <w:rPr>
          <w:rFonts w:ascii="Book Antiqua" w:eastAsia="宋体" w:hAnsi="Book Antiqua" w:cs="宋体"/>
          <w:kern w:val="0"/>
          <w:sz w:val="24"/>
          <w:szCs w:val="24"/>
          <w:lang w:eastAsia="zh-CN"/>
        </w:rPr>
        <w:t xml:space="preserve">Health-seeking </w:t>
      </w:r>
      <w:proofErr w:type="spellStart"/>
      <w:r>
        <w:rPr>
          <w:rFonts w:ascii="Book Antiqua" w:eastAsia="宋体" w:hAnsi="Book Antiqua" w:cs="宋体"/>
          <w:kern w:val="0"/>
          <w:sz w:val="24"/>
          <w:szCs w:val="24"/>
          <w:lang w:eastAsia="zh-CN"/>
        </w:rPr>
        <w:t>behaviour</w:t>
      </w:r>
      <w:proofErr w:type="spellEnd"/>
      <w:r>
        <w:rPr>
          <w:rFonts w:ascii="Book Antiqua" w:eastAsia="宋体" w:hAnsi="Book Antiqua" w:cs="宋体"/>
          <w:kern w:val="0"/>
          <w:sz w:val="24"/>
          <w:szCs w:val="24"/>
          <w:lang w:eastAsia="zh-CN"/>
        </w:rPr>
        <w:t xml:space="preserve"> and the health system response, August 2003.</w:t>
      </w:r>
      <w:proofErr w:type="gramEnd"/>
      <w:r>
        <w:rPr>
          <w:rFonts w:ascii="Book Antiqua" w:eastAsia="宋体" w:hAnsi="Book Antiqua" w:cs="宋体"/>
          <w:kern w:val="0"/>
          <w:sz w:val="24"/>
          <w:szCs w:val="24"/>
          <w:lang w:eastAsia="zh-CN"/>
        </w:rPr>
        <w:t xml:space="preserve"> Available from: URL: http: //www.dcp2.org/file/29/wp14.pdf</w:t>
      </w:r>
    </w:p>
    <w:p w:rsidR="00A050FD" w:rsidRDefault="00A050FD">
      <w:pPr>
        <w:pStyle w:val="EndNoteBibliography"/>
        <w:spacing w:line="360" w:lineRule="auto"/>
        <w:jc w:val="both"/>
        <w:rPr>
          <w:rFonts w:ascii="Book Antiqua" w:hAnsi="Book Antiqua"/>
          <w:color w:val="000000" w:themeColor="text1"/>
          <w:sz w:val="24"/>
          <w:szCs w:val="24"/>
        </w:rPr>
      </w:pPr>
    </w:p>
    <w:p w:rsidR="00A050FD" w:rsidRDefault="00E17659" w:rsidP="00C8712D">
      <w:pPr>
        <w:pStyle w:val="ad"/>
        <w:wordWrap w:val="0"/>
        <w:spacing w:line="360" w:lineRule="auto"/>
        <w:ind w:right="120"/>
        <w:jc w:val="right"/>
        <w:rPr>
          <w:rFonts w:ascii="Book Antiqua" w:hAnsi="Book Antiqua"/>
          <w:b/>
          <w:bCs/>
          <w:color w:val="000000"/>
          <w:lang w:eastAsia="zh-CN"/>
        </w:rPr>
      </w:pPr>
      <w:r>
        <w:rPr>
          <w:rStyle w:val="ae"/>
          <w:rFonts w:ascii="Book Antiqua" w:hAnsi="Book Antiqua" w:cs="Arial"/>
          <w:noProof/>
          <w:color w:val="000000"/>
        </w:rPr>
        <w:t>P-Reviewers</w:t>
      </w:r>
      <w:r>
        <w:rPr>
          <w:rStyle w:val="ae"/>
          <w:rFonts w:ascii="Book Antiqua" w:hAnsi="Book Antiqua" w:cs="Arial"/>
          <w:noProof/>
          <w:color w:val="000000"/>
          <w:lang w:eastAsia="zh-CN"/>
        </w:rPr>
        <w:t>:</w:t>
      </w:r>
      <w:r w:rsidRPr="00E17659">
        <w:rPr>
          <w:rFonts w:ascii="Book Antiqua" w:hAnsi="Book Antiqua"/>
          <w:bCs/>
          <w:color w:val="000000"/>
        </w:rPr>
        <w:t xml:space="preserve"> </w:t>
      </w:r>
      <w:proofErr w:type="spellStart"/>
      <w:r w:rsidR="00C8712D" w:rsidRPr="00C8712D">
        <w:rPr>
          <w:rFonts w:ascii="Book Antiqua" w:hAnsi="Book Antiqua"/>
          <w:bCs/>
          <w:color w:val="000000"/>
        </w:rPr>
        <w:t>Mihaila</w:t>
      </w:r>
      <w:proofErr w:type="spellEnd"/>
      <w:r w:rsidR="00C8712D">
        <w:rPr>
          <w:rFonts w:ascii="Book Antiqua" w:hAnsi="Book Antiqua"/>
          <w:bCs/>
          <w:color w:val="000000"/>
        </w:rPr>
        <w:t xml:space="preserve"> RG, </w:t>
      </w:r>
      <w:proofErr w:type="spellStart"/>
      <w:r w:rsidR="00C8712D" w:rsidRPr="00C8712D">
        <w:rPr>
          <w:rFonts w:ascii="Book Antiqua" w:hAnsi="Book Antiqua"/>
          <w:bCs/>
          <w:color w:val="000000"/>
        </w:rPr>
        <w:t>Zouiten-Mekki</w:t>
      </w:r>
      <w:proofErr w:type="spellEnd"/>
      <w:r w:rsidR="00C8712D">
        <w:rPr>
          <w:rFonts w:ascii="Book Antiqua" w:hAnsi="Book Antiqua"/>
          <w:bCs/>
          <w:color w:val="000000"/>
        </w:rPr>
        <w:t xml:space="preserve"> </w:t>
      </w:r>
      <w:proofErr w:type="gramStart"/>
      <w:r w:rsidR="00C8712D">
        <w:rPr>
          <w:rFonts w:ascii="Book Antiqua" w:hAnsi="Book Antiqua"/>
          <w:bCs/>
          <w:color w:val="000000"/>
        </w:rPr>
        <w:t>L</w:t>
      </w:r>
      <w:r w:rsidRPr="00E17659">
        <w:rPr>
          <w:rFonts w:ascii="Book Antiqua" w:hAnsi="Book Antiqua"/>
          <w:bCs/>
          <w:color w:val="000000"/>
          <w:lang w:eastAsia="zh-CN"/>
        </w:rPr>
        <w:t xml:space="preserve"> </w:t>
      </w:r>
      <w:r w:rsidRPr="00E17659">
        <w:rPr>
          <w:rFonts w:ascii="Book Antiqua" w:hAnsi="Book Antiqua"/>
          <w:bCs/>
          <w:color w:val="000000"/>
        </w:rPr>
        <w:t xml:space="preserve"> </w:t>
      </w:r>
      <w:r w:rsidRPr="00E17659">
        <w:rPr>
          <w:rFonts w:ascii="Book Antiqua" w:hAnsi="Book Antiqua"/>
          <w:b/>
          <w:bCs/>
          <w:color w:val="000000"/>
        </w:rPr>
        <w:t>S</w:t>
      </w:r>
      <w:proofErr w:type="gramEnd"/>
      <w:r w:rsidRPr="00E17659">
        <w:rPr>
          <w:rFonts w:ascii="Book Antiqua" w:hAnsi="Book Antiqua"/>
          <w:b/>
          <w:bCs/>
          <w:color w:val="000000"/>
        </w:rPr>
        <w:t>-Editor</w:t>
      </w:r>
      <w:r w:rsidRPr="00E17659">
        <w:rPr>
          <w:rFonts w:ascii="Book Antiqua" w:hAnsi="Book Antiqua"/>
          <w:b/>
          <w:bCs/>
          <w:color w:val="000000"/>
          <w:lang w:eastAsia="zh-CN"/>
        </w:rPr>
        <w:t>:</w:t>
      </w:r>
      <w:r w:rsidRPr="00E17659">
        <w:rPr>
          <w:rFonts w:ascii="Book Antiqua" w:hAnsi="Book Antiqua"/>
          <w:bCs/>
          <w:color w:val="000000"/>
        </w:rPr>
        <w:t xml:space="preserve"> </w:t>
      </w:r>
      <w:r w:rsidRPr="00E17659">
        <w:rPr>
          <w:rFonts w:ascii="Book Antiqua" w:hAnsi="Book Antiqua"/>
          <w:bCs/>
          <w:color w:val="000000"/>
          <w:lang w:eastAsia="zh-CN"/>
        </w:rPr>
        <w:t>Ding Y</w:t>
      </w:r>
      <w:r w:rsidRPr="00E17659">
        <w:rPr>
          <w:rFonts w:ascii="Book Antiqua" w:hAnsi="Book Antiqua"/>
          <w:b/>
          <w:bCs/>
          <w:color w:val="000000"/>
        </w:rPr>
        <w:t xml:space="preserve">   L-Editor</w:t>
      </w:r>
      <w:r w:rsidRPr="00E17659">
        <w:rPr>
          <w:rFonts w:ascii="Book Antiqua" w:hAnsi="Book Antiqua"/>
          <w:b/>
          <w:bCs/>
          <w:color w:val="000000"/>
          <w:lang w:eastAsia="zh-CN"/>
        </w:rPr>
        <w:t>:</w:t>
      </w:r>
      <w:r w:rsidRPr="00E17659">
        <w:rPr>
          <w:rFonts w:ascii="Book Antiqua" w:hAnsi="Book Antiqua"/>
          <w:b/>
          <w:bCs/>
          <w:color w:val="000000"/>
        </w:rPr>
        <w:t xml:space="preserve">   E-Editor</w:t>
      </w:r>
      <w:r w:rsidRPr="00E17659">
        <w:rPr>
          <w:rFonts w:ascii="Book Antiqua" w:hAnsi="Book Antiqua"/>
          <w:b/>
          <w:bCs/>
          <w:color w:val="000000"/>
          <w:lang w:eastAsia="zh-CN"/>
        </w:rPr>
        <w:t>:</w:t>
      </w:r>
    </w:p>
    <w:p w:rsidR="00A050FD" w:rsidRDefault="00E17659">
      <w:pPr>
        <w:spacing w:line="360" w:lineRule="auto"/>
        <w:jc w:val="both"/>
        <w:rPr>
          <w:rFonts w:ascii="Book Antiqua" w:eastAsia="Gulim" w:hAnsi="Book Antiqua" w:cs="Gulim"/>
          <w:b/>
          <w:bCs/>
          <w:color w:val="000000"/>
          <w:kern w:val="0"/>
          <w:sz w:val="24"/>
          <w:szCs w:val="24"/>
          <w:lang w:eastAsia="zh-CN"/>
        </w:rPr>
      </w:pPr>
      <w:r>
        <w:rPr>
          <w:rFonts w:ascii="Book Antiqua" w:hAnsi="Book Antiqua"/>
          <w:b/>
          <w:bCs/>
          <w:color w:val="000000"/>
          <w:sz w:val="24"/>
          <w:szCs w:val="24"/>
          <w:lang w:eastAsia="zh-CN"/>
        </w:rPr>
        <w:br w:type="page"/>
      </w:r>
    </w:p>
    <w:p w:rsidR="004E5677" w:rsidRPr="008B35CD" w:rsidRDefault="004E5677" w:rsidP="00D32B36">
      <w:pPr>
        <w:pStyle w:val="ad"/>
        <w:spacing w:line="360" w:lineRule="auto"/>
        <w:ind w:right="120"/>
        <w:jc w:val="both"/>
        <w:rPr>
          <w:rFonts w:ascii="Book Antiqua" w:hAnsi="Book Antiqua"/>
          <w:b/>
          <w:bCs/>
          <w:color w:val="000000"/>
          <w:lang w:eastAsia="zh-CN"/>
        </w:rPr>
      </w:pPr>
    </w:p>
    <w:p w:rsidR="00903997" w:rsidRPr="008B35CD" w:rsidRDefault="00903997" w:rsidP="00BB1CA7">
      <w:pPr>
        <w:kinsoku w:val="0"/>
        <w:overflowPunct w:val="0"/>
        <w:spacing w:line="360" w:lineRule="auto"/>
        <w:ind w:firstLineChars="50" w:firstLine="120"/>
        <w:jc w:val="both"/>
        <w:rPr>
          <w:rFonts w:ascii="Book Antiqua" w:hAnsi="Book Antiqua"/>
          <w:color w:val="000000" w:themeColor="text1"/>
          <w:sz w:val="24"/>
          <w:szCs w:val="24"/>
        </w:rPr>
      </w:pPr>
      <w:r w:rsidRPr="008B35CD">
        <w:rPr>
          <w:rFonts w:ascii="Book Antiqua" w:hAnsi="Book Antiqua"/>
          <w:noProof/>
          <w:color w:val="000000" w:themeColor="text1"/>
          <w:sz w:val="24"/>
          <w:szCs w:val="24"/>
          <w:lang w:eastAsia="zh-CN"/>
        </w:rPr>
        <w:drawing>
          <wp:inline distT="0" distB="0" distL="0" distR="0">
            <wp:extent cx="5731510" cy="4297680"/>
            <wp:effectExtent l="0" t="0" r="2540"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S Figure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7680"/>
                    </a:xfrm>
                    <a:prstGeom prst="rect">
                      <a:avLst/>
                    </a:prstGeom>
                  </pic:spPr>
                </pic:pic>
              </a:graphicData>
            </a:graphic>
          </wp:inline>
        </w:drawing>
      </w:r>
    </w:p>
    <w:p w:rsidR="00A050FD" w:rsidRDefault="00AC5CFE">
      <w:pPr>
        <w:kinsoku w:val="0"/>
        <w:overflowPunct w:val="0"/>
        <w:spacing w:line="360" w:lineRule="auto"/>
        <w:jc w:val="both"/>
        <w:rPr>
          <w:rFonts w:ascii="Book Antiqua" w:hAnsi="Book Antiqua"/>
          <w:b/>
          <w:color w:val="000000" w:themeColor="text1"/>
          <w:sz w:val="24"/>
          <w:szCs w:val="24"/>
        </w:rPr>
      </w:pPr>
      <w:r w:rsidRPr="000F0104">
        <w:rPr>
          <w:rFonts w:ascii="Book Antiqua" w:hAnsi="Book Antiqua"/>
          <w:b/>
          <w:color w:val="000000" w:themeColor="text1"/>
          <w:sz w:val="24"/>
          <w:szCs w:val="24"/>
        </w:rPr>
        <w:t>Figure</w:t>
      </w:r>
      <w:r w:rsidR="004E5677" w:rsidRPr="00D32B36">
        <w:rPr>
          <w:rFonts w:ascii="Book Antiqua" w:eastAsiaTheme="minorEastAsia" w:hAnsi="Book Antiqua"/>
          <w:b/>
          <w:color w:val="000000" w:themeColor="text1"/>
          <w:sz w:val="24"/>
          <w:szCs w:val="24"/>
          <w:lang w:eastAsia="zh-CN"/>
        </w:rPr>
        <w:t xml:space="preserve"> </w:t>
      </w:r>
      <w:proofErr w:type="gramStart"/>
      <w:r w:rsidRPr="00BB1CA7">
        <w:rPr>
          <w:rFonts w:ascii="Book Antiqua" w:hAnsi="Book Antiqua"/>
          <w:b/>
          <w:color w:val="000000" w:themeColor="text1"/>
          <w:sz w:val="24"/>
          <w:szCs w:val="24"/>
        </w:rPr>
        <w:t>1</w:t>
      </w:r>
      <w:r w:rsidR="004E5677" w:rsidRPr="00BB1CA7">
        <w:rPr>
          <w:rFonts w:ascii="Book Antiqua" w:eastAsiaTheme="minorEastAsia" w:hAnsi="Book Antiqua"/>
          <w:b/>
          <w:color w:val="000000" w:themeColor="text1"/>
          <w:sz w:val="24"/>
          <w:szCs w:val="24"/>
          <w:lang w:eastAsia="zh-CN"/>
        </w:rPr>
        <w:t xml:space="preserve">  </w:t>
      </w:r>
      <w:r w:rsidRPr="00BB1CA7">
        <w:rPr>
          <w:rFonts w:ascii="Book Antiqua" w:hAnsi="Book Antiqua"/>
          <w:b/>
          <w:color w:val="000000" w:themeColor="text1"/>
          <w:sz w:val="24"/>
          <w:szCs w:val="24"/>
        </w:rPr>
        <w:t>Conceptual</w:t>
      </w:r>
      <w:proofErr w:type="gramEnd"/>
      <w:r w:rsidRPr="00BB1CA7">
        <w:rPr>
          <w:rFonts w:ascii="Book Antiqua" w:hAnsi="Book Antiqua"/>
          <w:b/>
          <w:color w:val="000000" w:themeColor="text1"/>
          <w:sz w:val="24"/>
          <w:szCs w:val="24"/>
        </w:rPr>
        <w:t xml:space="preserve"> framework of the study hypothesis: Increased risk percepti</w:t>
      </w:r>
      <w:r w:rsidRPr="00DF0550">
        <w:rPr>
          <w:rFonts w:ascii="Book Antiqua" w:hAnsi="Book Antiqua"/>
          <w:b/>
          <w:color w:val="000000" w:themeColor="text1"/>
          <w:sz w:val="24"/>
          <w:szCs w:val="24"/>
        </w:rPr>
        <w:t xml:space="preserve">on about irritable bowel syndrome could influence perceived need for diagnostic tests and </w:t>
      </w:r>
      <w:r w:rsidR="00E17659">
        <w:rPr>
          <w:rFonts w:ascii="Book Antiqua" w:hAnsi="Book Antiqua"/>
          <w:b/>
          <w:color w:val="000000" w:themeColor="text1"/>
          <w:sz w:val="24"/>
          <w:szCs w:val="24"/>
        </w:rPr>
        <w:t>acceptance of a positive diagnosis.</w:t>
      </w:r>
    </w:p>
    <w:p w:rsidR="00AC5CFE" w:rsidRPr="008B35CD" w:rsidRDefault="00AC5CFE" w:rsidP="00BB1CA7">
      <w:pPr>
        <w:kinsoku w:val="0"/>
        <w:overflowPunct w:val="0"/>
        <w:spacing w:line="360" w:lineRule="auto"/>
        <w:jc w:val="both"/>
        <w:rPr>
          <w:rFonts w:ascii="Book Antiqua" w:hAnsi="Book Antiqua"/>
          <w:color w:val="000000" w:themeColor="text1"/>
          <w:kern w:val="0"/>
          <w:sz w:val="24"/>
          <w:szCs w:val="24"/>
        </w:rPr>
      </w:pPr>
    </w:p>
    <w:p w:rsidR="00AC5CFE" w:rsidRPr="008B35CD" w:rsidRDefault="00AC5CFE" w:rsidP="00DF0550">
      <w:pPr>
        <w:kinsoku w:val="0"/>
        <w:overflowPunct w:val="0"/>
        <w:spacing w:line="360" w:lineRule="auto"/>
        <w:jc w:val="both"/>
        <w:rPr>
          <w:rFonts w:ascii="Book Antiqua" w:hAnsi="Book Antiqua"/>
          <w:b/>
          <w:color w:val="000000" w:themeColor="text1"/>
          <w:sz w:val="24"/>
          <w:szCs w:val="24"/>
        </w:rPr>
      </w:pPr>
    </w:p>
    <w:p w:rsidR="00AC5CFE" w:rsidRPr="008B35CD" w:rsidRDefault="00E17659" w:rsidP="00DF0550">
      <w:pPr>
        <w:spacing w:line="360" w:lineRule="auto"/>
        <w:jc w:val="both"/>
        <w:rPr>
          <w:rFonts w:ascii="Book Antiqua" w:hAnsi="Book Antiqua"/>
          <w:color w:val="000000" w:themeColor="text1"/>
          <w:sz w:val="24"/>
          <w:szCs w:val="24"/>
        </w:rPr>
      </w:pPr>
      <w:r w:rsidRPr="00E17659">
        <w:rPr>
          <w:rFonts w:ascii="Book Antiqua" w:hAnsi="Book Antiqua"/>
          <w:color w:val="000000" w:themeColor="text1"/>
          <w:sz w:val="24"/>
          <w:szCs w:val="24"/>
        </w:rPr>
        <w:br w:type="page"/>
      </w:r>
    </w:p>
    <w:tbl>
      <w:tblPr>
        <w:tblW w:w="8720" w:type="dxa"/>
        <w:tblInd w:w="84" w:type="dxa"/>
        <w:tblCellMar>
          <w:left w:w="99" w:type="dxa"/>
          <w:right w:w="99" w:type="dxa"/>
        </w:tblCellMar>
        <w:tblLook w:val="04A0" w:firstRow="1" w:lastRow="0" w:firstColumn="1" w:lastColumn="0" w:noHBand="0" w:noVBand="1"/>
      </w:tblPr>
      <w:tblGrid>
        <w:gridCol w:w="4055"/>
        <w:gridCol w:w="1768"/>
        <w:gridCol w:w="1768"/>
        <w:gridCol w:w="1129"/>
      </w:tblGrid>
      <w:tr w:rsidR="00AC5CFE" w:rsidRPr="008B35CD" w:rsidTr="00C97094">
        <w:trPr>
          <w:trHeight w:val="330"/>
        </w:trPr>
        <w:tc>
          <w:tcPr>
            <w:tcW w:w="8720" w:type="dxa"/>
            <w:gridSpan w:val="4"/>
            <w:tcBorders>
              <w:top w:val="nil"/>
              <w:left w:val="nil"/>
              <w:bottom w:val="single" w:sz="8" w:space="0" w:color="auto"/>
              <w:right w:val="nil"/>
            </w:tcBorders>
            <w:shd w:val="clear" w:color="auto" w:fill="auto"/>
            <w:noWrap/>
            <w:vAlign w:val="center"/>
            <w:hideMark/>
          </w:tcPr>
          <w:p w:rsidR="00AC5CFE" w:rsidRPr="008B35CD" w:rsidRDefault="00E17659" w:rsidP="00DF0550">
            <w:pPr>
              <w:spacing w:line="360" w:lineRule="auto"/>
              <w:rPr>
                <w:rFonts w:ascii="Book Antiqua" w:eastAsiaTheme="minorEastAsia" w:hAnsi="Book Antiqua"/>
                <w:b/>
                <w:color w:val="000000" w:themeColor="text1"/>
                <w:kern w:val="0"/>
                <w:sz w:val="24"/>
                <w:szCs w:val="24"/>
                <w:lang w:eastAsia="zh-CN"/>
              </w:rPr>
            </w:pPr>
            <w:r>
              <w:rPr>
                <w:rFonts w:ascii="Book Antiqua" w:hAnsi="Book Antiqua"/>
                <w:b/>
                <w:color w:val="000000" w:themeColor="text1"/>
                <w:kern w:val="0"/>
                <w:sz w:val="24"/>
                <w:szCs w:val="24"/>
              </w:rPr>
              <w:lastRenderedPageBreak/>
              <w:t xml:space="preserve">Table </w:t>
            </w:r>
            <w:proofErr w:type="gramStart"/>
            <w:r>
              <w:rPr>
                <w:rFonts w:ascii="Book Antiqua" w:hAnsi="Book Antiqua"/>
                <w:b/>
                <w:color w:val="000000" w:themeColor="text1"/>
                <w:kern w:val="0"/>
                <w:sz w:val="24"/>
                <w:szCs w:val="24"/>
              </w:rPr>
              <w:t>1</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Characteristics</w:t>
            </w:r>
            <w:proofErr w:type="gramEnd"/>
            <w:r>
              <w:rPr>
                <w:rFonts w:ascii="Book Antiqua" w:hAnsi="Book Antiqua"/>
                <w:b/>
                <w:color w:val="000000" w:themeColor="text1"/>
                <w:kern w:val="0"/>
                <w:sz w:val="24"/>
                <w:szCs w:val="24"/>
              </w:rPr>
              <w:t xml:space="preserve"> of respondents by risk perception of irritable bowel syndrome</w:t>
            </w:r>
            <w:r>
              <w:rPr>
                <w:rFonts w:ascii="Book Antiqua" w:eastAsiaTheme="minorEastAsia" w:hAnsi="Book Antiqua"/>
                <w:b/>
                <w:color w:val="000000" w:themeColor="text1"/>
                <w:kern w:val="0"/>
                <w:sz w:val="24"/>
                <w:szCs w:val="24"/>
                <w:lang w:eastAsia="zh-CN"/>
              </w:rPr>
              <w:t xml:space="preserve"> </w:t>
            </w:r>
            <w:r>
              <w:rPr>
                <w:rFonts w:ascii="Book Antiqua" w:hAnsi="Book Antiqua"/>
                <w:b/>
                <w:i/>
                <w:color w:val="000000" w:themeColor="text1"/>
                <w:kern w:val="0"/>
                <w:sz w:val="24"/>
                <w:szCs w:val="24"/>
              </w:rPr>
              <w:t>n</w:t>
            </w:r>
            <w:r>
              <w:rPr>
                <w:rFonts w:ascii="Book Antiqua" w:hAnsi="Book Antiqua"/>
                <w:b/>
                <w:color w:val="000000" w:themeColor="text1"/>
                <w:kern w:val="0"/>
                <w:sz w:val="24"/>
                <w:szCs w:val="24"/>
              </w:rPr>
              <w:t xml:space="preserve"> (%)</w:t>
            </w:r>
          </w:p>
        </w:tc>
      </w:tr>
      <w:tr w:rsidR="00AC5CFE" w:rsidRPr="008B35CD" w:rsidTr="00C97094">
        <w:trPr>
          <w:trHeight w:val="645"/>
        </w:trPr>
        <w:tc>
          <w:tcPr>
            <w:tcW w:w="4055" w:type="dxa"/>
            <w:tcBorders>
              <w:top w:val="nil"/>
              <w:left w:val="nil"/>
              <w:bottom w:val="nil"/>
              <w:right w:val="nil"/>
            </w:tcBorders>
            <w:shd w:val="clear" w:color="auto" w:fill="auto"/>
            <w:noWrap/>
            <w:vAlign w:val="center"/>
            <w:hideMark/>
          </w:tcPr>
          <w:p w:rsidR="00AC5CFE" w:rsidRPr="008B35CD" w:rsidRDefault="00AC5CFE" w:rsidP="00D32B36">
            <w:pPr>
              <w:spacing w:line="360" w:lineRule="auto"/>
              <w:rPr>
                <w:rFonts w:ascii="Book Antiqua" w:hAnsi="Book Antiqua" w:cs="Gulim"/>
                <w:color w:val="000000" w:themeColor="text1"/>
                <w:kern w:val="0"/>
                <w:sz w:val="24"/>
                <w:szCs w:val="24"/>
              </w:rPr>
            </w:pPr>
          </w:p>
        </w:tc>
        <w:tc>
          <w:tcPr>
            <w:tcW w:w="4665" w:type="dxa"/>
            <w:gridSpan w:val="3"/>
            <w:tcBorders>
              <w:top w:val="single" w:sz="8" w:space="0" w:color="auto"/>
              <w:left w:val="nil"/>
              <w:bottom w:val="single" w:sz="8" w:space="0" w:color="auto"/>
              <w:right w:val="nil"/>
            </w:tcBorders>
            <w:shd w:val="clear" w:color="auto" w:fill="auto"/>
            <w:vAlign w:val="center"/>
            <w:hideMark/>
          </w:tcPr>
          <w:p w:rsidR="00AC5CFE" w:rsidRPr="008B35CD" w:rsidRDefault="00E17659" w:rsidP="00BB1CA7">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Increased risk perception (colon cancer, nutritional deficit, surgical condition, or shorter life span) (</w:t>
            </w:r>
            <w:r>
              <w:rPr>
                <w:rFonts w:ascii="Book Antiqua" w:hAnsi="Book Antiqua"/>
                <w:b/>
                <w:i/>
                <w:color w:val="000000" w:themeColor="text1"/>
                <w:kern w:val="0"/>
                <w:sz w:val="24"/>
                <w:szCs w:val="24"/>
              </w:rPr>
              <w:t>n</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983)</w:t>
            </w: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AC5CFE" w:rsidP="00D32B36">
            <w:pPr>
              <w:spacing w:line="360" w:lineRule="auto"/>
              <w:rPr>
                <w:rFonts w:ascii="Book Antiqua" w:hAnsi="Book Antiqua" w:cs="Gulim"/>
                <w:b/>
                <w:color w:val="000000" w:themeColor="text1"/>
                <w:kern w:val="0"/>
                <w:sz w:val="24"/>
                <w:szCs w:val="24"/>
              </w:rPr>
            </w:pP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No (</w:t>
            </w:r>
            <w:r>
              <w:rPr>
                <w:rFonts w:ascii="Book Antiqua" w:hAnsi="Book Antiqua"/>
                <w:b/>
                <w:i/>
                <w:color w:val="000000" w:themeColor="text1"/>
                <w:kern w:val="0"/>
                <w:sz w:val="24"/>
                <w:szCs w:val="24"/>
              </w:rPr>
              <w:t>n</w:t>
            </w:r>
            <w:r>
              <w:rPr>
                <w:rFonts w:ascii="Book Antiqua" w:hAnsi="Book Antiqua"/>
                <w:b/>
                <w:color w:val="000000" w:themeColor="text1"/>
                <w:kern w:val="0"/>
                <w:sz w:val="24"/>
                <w:szCs w:val="24"/>
              </w:rPr>
              <w:t xml:space="preserve"> =</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130)</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Yes (</w:t>
            </w:r>
            <w:r>
              <w:rPr>
                <w:rFonts w:ascii="Book Antiqua" w:hAnsi="Book Antiqua"/>
                <w:b/>
                <w:i/>
                <w:color w:val="000000" w:themeColor="text1"/>
                <w:kern w:val="0"/>
                <w:sz w:val="24"/>
                <w:szCs w:val="24"/>
              </w:rPr>
              <w:t>n</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853)</w:t>
            </w: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s="Gulim"/>
                <w:b/>
                <w:color w:val="000000" w:themeColor="text1"/>
                <w:kern w:val="0"/>
                <w:sz w:val="24"/>
                <w:szCs w:val="24"/>
              </w:rPr>
            </w:pPr>
            <w:r>
              <w:rPr>
                <w:rFonts w:ascii="Book Antiqua" w:hAnsi="Book Antiqua"/>
                <w:b/>
                <w:i/>
                <w:color w:val="000000" w:themeColor="text1"/>
                <w:sz w:val="24"/>
                <w:szCs w:val="24"/>
              </w:rPr>
              <w:t>P</w:t>
            </w:r>
            <w:r>
              <w:rPr>
                <w:rFonts w:ascii="Book Antiqua" w:eastAsiaTheme="minorEastAsia" w:hAnsi="Book Antiqua"/>
                <w:b/>
                <w:i/>
                <w:color w:val="000000" w:themeColor="text1"/>
                <w:sz w:val="24"/>
                <w:szCs w:val="24"/>
                <w:lang w:eastAsia="zh-CN"/>
              </w:rPr>
              <w:t xml:space="preserve"> </w:t>
            </w:r>
            <w:r>
              <w:rPr>
                <w:rFonts w:ascii="Book Antiqua" w:hAnsi="Book Antiqua"/>
                <w:b/>
                <w:i/>
                <w:iCs/>
                <w:color w:val="000000" w:themeColor="text1"/>
                <w:kern w:val="0"/>
                <w:sz w:val="24"/>
                <w:szCs w:val="24"/>
              </w:rPr>
              <w:t>value</w:t>
            </w:r>
            <w:r>
              <w:rPr>
                <w:rFonts w:ascii="Book Antiqua" w:hAnsi="Book Antiqua"/>
                <w:b/>
                <w:color w:val="000000" w:themeColor="text1"/>
                <w:kern w:val="0"/>
                <w:sz w:val="24"/>
                <w:szCs w:val="24"/>
                <w:vertAlign w:val="superscript"/>
              </w:rPr>
              <w:t>1</w:t>
            </w:r>
          </w:p>
        </w:tc>
      </w:tr>
      <w:tr w:rsidR="00AC5CFE" w:rsidRPr="008B35CD" w:rsidTr="00C97094">
        <w:trPr>
          <w:trHeight w:val="330"/>
        </w:trPr>
        <w:tc>
          <w:tcPr>
            <w:tcW w:w="4055" w:type="dxa"/>
            <w:tcBorders>
              <w:top w:val="nil"/>
              <w:left w:val="nil"/>
              <w:bottom w:val="single" w:sz="8" w:space="0" w:color="auto"/>
              <w:right w:val="nil"/>
            </w:tcBorders>
            <w:shd w:val="clear" w:color="auto" w:fill="auto"/>
            <w:noWrap/>
            <w:vAlign w:val="center"/>
            <w:hideMark/>
          </w:tcPr>
          <w:p w:rsidR="00AC5CFE" w:rsidRPr="008B35CD" w:rsidRDefault="00E17659" w:rsidP="00D32B36">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Characteristics</w:t>
            </w:r>
          </w:p>
        </w:tc>
        <w:tc>
          <w:tcPr>
            <w:tcW w:w="1768" w:type="dxa"/>
            <w:tcBorders>
              <w:top w:val="nil"/>
              <w:left w:val="nil"/>
              <w:bottom w:val="single" w:sz="8" w:space="0" w:color="auto"/>
              <w:right w:val="nil"/>
            </w:tcBorders>
            <w:shd w:val="clear" w:color="auto" w:fill="auto"/>
            <w:noWrap/>
            <w:vAlign w:val="center"/>
            <w:hideMark/>
          </w:tcPr>
          <w:p w:rsidR="00AC5CFE" w:rsidRPr="008B35CD" w:rsidRDefault="00AC5CFE" w:rsidP="00BB1CA7">
            <w:pPr>
              <w:spacing w:line="360" w:lineRule="auto"/>
              <w:rPr>
                <w:rFonts w:ascii="Book Antiqua" w:hAnsi="Book Antiqua"/>
                <w:b/>
                <w:color w:val="000000" w:themeColor="text1"/>
                <w:kern w:val="0"/>
                <w:sz w:val="24"/>
                <w:szCs w:val="24"/>
              </w:rPr>
            </w:pPr>
          </w:p>
        </w:tc>
        <w:tc>
          <w:tcPr>
            <w:tcW w:w="1768" w:type="dxa"/>
            <w:tcBorders>
              <w:top w:val="nil"/>
              <w:left w:val="nil"/>
              <w:bottom w:val="single" w:sz="8" w:space="0" w:color="auto"/>
              <w:right w:val="nil"/>
            </w:tcBorders>
            <w:shd w:val="clear" w:color="auto" w:fill="auto"/>
            <w:noWrap/>
            <w:vAlign w:val="center"/>
            <w:hideMark/>
          </w:tcPr>
          <w:p w:rsidR="00AC5CFE" w:rsidRPr="008B35CD" w:rsidRDefault="00AC5CFE" w:rsidP="00DF0550">
            <w:pPr>
              <w:spacing w:line="360" w:lineRule="auto"/>
              <w:rPr>
                <w:rFonts w:ascii="Book Antiqua" w:hAnsi="Book Antiqua"/>
                <w:b/>
                <w:color w:val="000000" w:themeColor="text1"/>
                <w:kern w:val="0"/>
                <w:sz w:val="24"/>
                <w:szCs w:val="24"/>
              </w:rPr>
            </w:pPr>
          </w:p>
        </w:tc>
        <w:tc>
          <w:tcPr>
            <w:tcW w:w="1129" w:type="dxa"/>
            <w:tcBorders>
              <w:top w:val="nil"/>
              <w:left w:val="nil"/>
              <w:bottom w:val="single" w:sz="8" w:space="0" w:color="auto"/>
              <w:right w:val="nil"/>
            </w:tcBorders>
            <w:shd w:val="clear" w:color="auto" w:fill="auto"/>
            <w:noWrap/>
            <w:vAlign w:val="center"/>
            <w:hideMark/>
          </w:tcPr>
          <w:p w:rsidR="00AC5CFE" w:rsidRPr="008B35CD" w:rsidRDefault="00AC5CFE" w:rsidP="00DF0550">
            <w:pPr>
              <w:spacing w:line="360" w:lineRule="auto"/>
              <w:rPr>
                <w:rFonts w:ascii="Book Antiqua" w:hAnsi="Book Antiqua"/>
                <w:b/>
                <w:i/>
                <w:iCs/>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eastAsiaTheme="minorEastAsia" w:hAnsi="Book Antiqua"/>
                <w:color w:val="000000" w:themeColor="text1"/>
                <w:kern w:val="0"/>
                <w:sz w:val="24"/>
                <w:szCs w:val="24"/>
                <w:lang w:eastAsia="zh-CN"/>
              </w:rPr>
            </w:pPr>
            <w:r w:rsidRPr="00E17659">
              <w:rPr>
                <w:rFonts w:ascii="Book Antiqua" w:hAnsi="Book Antiqua"/>
                <w:color w:val="000000" w:themeColor="text1"/>
                <w:kern w:val="0"/>
                <w:sz w:val="24"/>
                <w:szCs w:val="24"/>
              </w:rPr>
              <w:t>Age</w:t>
            </w:r>
            <w:r w:rsidRPr="00E17659">
              <w:rPr>
                <w:rFonts w:ascii="Book Antiqua" w:eastAsiaTheme="minorEastAsia" w:hAnsi="Book Antiqua"/>
                <w:color w:val="000000" w:themeColor="text1"/>
                <w:kern w:val="0"/>
                <w:sz w:val="24"/>
                <w:szCs w:val="24"/>
                <w:lang w:eastAsia="zh-CN"/>
              </w:rPr>
              <w:t xml:space="preserve"> (</w:t>
            </w:r>
            <w:proofErr w:type="spellStart"/>
            <w:r w:rsidRPr="00E17659">
              <w:rPr>
                <w:rFonts w:ascii="Book Antiqua" w:hAnsi="Book Antiqua"/>
                <w:color w:val="000000" w:themeColor="text1"/>
                <w:kern w:val="0"/>
                <w:sz w:val="24"/>
                <w:szCs w:val="24"/>
              </w:rPr>
              <w:t>y</w:t>
            </w:r>
            <w:r w:rsidRPr="00E17659">
              <w:rPr>
                <w:rFonts w:ascii="Book Antiqua" w:eastAsiaTheme="minorEastAsia" w:hAnsi="Book Antiqua"/>
                <w:color w:val="000000" w:themeColor="text1"/>
                <w:kern w:val="0"/>
                <w:sz w:val="24"/>
                <w:szCs w:val="24"/>
                <w:lang w:eastAsia="zh-CN"/>
              </w:rPr>
              <w:t>r</w:t>
            </w:r>
            <w:proofErr w:type="spellEnd"/>
            <w:r w:rsidRPr="00E17659">
              <w:rPr>
                <w:rFonts w:ascii="Book Antiqua" w:eastAsiaTheme="minorEastAsia" w:hAnsi="Book Antiqua"/>
                <w:color w:val="000000" w:themeColor="text1"/>
                <w:kern w:val="0"/>
                <w:sz w:val="24"/>
                <w:szCs w:val="24"/>
                <w:lang w:eastAsia="zh-CN"/>
              </w:rPr>
              <w:t>)</w:t>
            </w:r>
          </w:p>
        </w:tc>
        <w:tc>
          <w:tcPr>
            <w:tcW w:w="1768" w:type="dxa"/>
            <w:tcBorders>
              <w:top w:val="nil"/>
              <w:left w:val="nil"/>
              <w:bottom w:val="nil"/>
              <w:right w:val="nil"/>
            </w:tcBorders>
            <w:shd w:val="clear" w:color="auto" w:fill="auto"/>
            <w:noWrap/>
            <w:vAlign w:val="center"/>
            <w:hideMark/>
          </w:tcPr>
          <w:p w:rsidR="00AC5CFE" w:rsidRPr="008B35CD" w:rsidRDefault="00AC5CFE" w:rsidP="00BB1CA7">
            <w:pPr>
              <w:spacing w:line="360" w:lineRule="auto"/>
              <w:rPr>
                <w:rFonts w:ascii="Book Antiqua" w:hAnsi="Book Antiqua" w:cs="Gulim"/>
                <w:color w:val="000000" w:themeColor="text1"/>
                <w:kern w:val="0"/>
                <w:sz w:val="24"/>
                <w:szCs w:val="24"/>
              </w:rPr>
            </w:pPr>
          </w:p>
        </w:tc>
        <w:tc>
          <w:tcPr>
            <w:tcW w:w="1768"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Mean ± SD</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42.55 ± 13.50</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42.74 ± 12.53</w:t>
            </w: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0.871</w:t>
            </w: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29-39</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54 (41.5)</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371 (43.5)</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40-59</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62 (47.7)</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377 (44.2)</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4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hint="eastAsia"/>
                <w:color w:val="000000" w:themeColor="text1"/>
                <w:kern w:val="0"/>
                <w:sz w:val="24"/>
                <w:szCs w:val="24"/>
              </w:rPr>
              <w:t xml:space="preserve">  </w:t>
            </w:r>
            <w:r w:rsidRPr="00E17659">
              <w:rPr>
                <w:rFonts w:ascii="Book Antiqua" w:hAnsi="Book Antiqua" w:hint="eastAsia"/>
                <w:color w:val="000000" w:themeColor="text1"/>
                <w:kern w:val="0"/>
                <w:sz w:val="24"/>
                <w:szCs w:val="24"/>
              </w:rPr>
              <w: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60</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14 (10.8)</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105 (12.3)</w:t>
            </w: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0.730</w:t>
            </w: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Sex</w:t>
            </w:r>
          </w:p>
        </w:tc>
        <w:tc>
          <w:tcPr>
            <w:tcW w:w="1768" w:type="dxa"/>
            <w:tcBorders>
              <w:top w:val="nil"/>
              <w:left w:val="nil"/>
              <w:bottom w:val="nil"/>
              <w:right w:val="nil"/>
            </w:tcBorders>
            <w:shd w:val="clear" w:color="auto" w:fill="auto"/>
            <w:noWrap/>
            <w:vAlign w:val="center"/>
            <w:hideMark/>
          </w:tcPr>
          <w:p w:rsidR="00AC5CFE" w:rsidRPr="008B35CD" w:rsidRDefault="00AC5CFE" w:rsidP="00BB1CA7">
            <w:pPr>
              <w:spacing w:line="360" w:lineRule="auto"/>
              <w:rPr>
                <w:rFonts w:ascii="Book Antiqua" w:hAnsi="Book Antiqua" w:cs="Gulim"/>
                <w:color w:val="000000" w:themeColor="text1"/>
                <w:kern w:val="0"/>
                <w:sz w:val="24"/>
                <w:szCs w:val="24"/>
              </w:rPr>
            </w:pPr>
          </w:p>
        </w:tc>
        <w:tc>
          <w:tcPr>
            <w:tcW w:w="1768"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s="Gulim"/>
                <w:color w:val="000000" w:themeColor="text1"/>
                <w:kern w:val="0"/>
                <w:sz w:val="24"/>
                <w:szCs w:val="24"/>
              </w:rPr>
            </w:pPr>
            <w:r w:rsidRPr="00E17659">
              <w:rPr>
                <w:rFonts w:ascii="Book Antiqua" w:hAnsi="Book Antiqua"/>
                <w:color w:val="000000" w:themeColor="text1"/>
                <w:kern w:val="0"/>
                <w:sz w:val="24"/>
                <w:szCs w:val="24"/>
              </w:rPr>
              <w:t>0.908</w:t>
            </w: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Male</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67 (51.5)</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435 (51.0)</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Female</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63 (48.5)</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418 (49.0)</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Marital status</w:t>
            </w:r>
          </w:p>
        </w:tc>
        <w:tc>
          <w:tcPr>
            <w:tcW w:w="1768" w:type="dxa"/>
            <w:tcBorders>
              <w:top w:val="nil"/>
              <w:left w:val="nil"/>
              <w:bottom w:val="nil"/>
              <w:right w:val="nil"/>
            </w:tcBorders>
            <w:shd w:val="clear" w:color="auto" w:fill="auto"/>
            <w:noWrap/>
            <w:vAlign w:val="center"/>
            <w:hideMark/>
          </w:tcPr>
          <w:p w:rsidR="00AC5CFE" w:rsidRPr="008B35CD" w:rsidRDefault="00AC5CFE" w:rsidP="00BB1CA7">
            <w:pPr>
              <w:spacing w:line="360" w:lineRule="auto"/>
              <w:rPr>
                <w:rFonts w:ascii="Book Antiqua" w:hAnsi="Book Antiqua" w:cs="Gulim"/>
                <w:color w:val="000000" w:themeColor="text1"/>
                <w:kern w:val="0"/>
                <w:sz w:val="24"/>
                <w:szCs w:val="24"/>
              </w:rPr>
            </w:pPr>
          </w:p>
        </w:tc>
        <w:tc>
          <w:tcPr>
            <w:tcW w:w="1768"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s="Gulim"/>
                <w:color w:val="000000" w:themeColor="text1"/>
                <w:kern w:val="0"/>
                <w:sz w:val="24"/>
                <w:szCs w:val="24"/>
              </w:rPr>
            </w:pPr>
            <w:r w:rsidRPr="00E17659">
              <w:rPr>
                <w:rFonts w:ascii="Book Antiqua" w:hAnsi="Book Antiqua"/>
                <w:color w:val="000000" w:themeColor="text1"/>
                <w:kern w:val="0"/>
                <w:sz w:val="24"/>
                <w:szCs w:val="24"/>
              </w:rPr>
              <w:t>0.403</w:t>
            </w: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Married</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92 (70.8)</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645 (75.6)</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DF0550"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Widowed/Separated/</w:t>
            </w:r>
            <w:r w:rsidR="00DF0550">
              <w:rPr>
                <w:rFonts w:ascii="Book Antiqua" w:eastAsiaTheme="minorEastAsia" w:hAnsi="Book Antiqua" w:hint="eastAsia"/>
                <w:color w:val="000000" w:themeColor="text1"/>
                <w:kern w:val="0"/>
                <w:sz w:val="24"/>
                <w:szCs w:val="24"/>
                <w:lang w:eastAsia="zh-CN"/>
              </w:rPr>
              <w:t>D</w:t>
            </w:r>
            <w:r w:rsidR="00DF0550" w:rsidRPr="00DF0550">
              <w:rPr>
                <w:rFonts w:ascii="Book Antiqua" w:hAnsi="Book Antiqua"/>
                <w:color w:val="000000" w:themeColor="text1"/>
                <w:kern w:val="0"/>
                <w:sz w:val="24"/>
                <w:szCs w:val="24"/>
              </w:rPr>
              <w:t>ivorced</w:t>
            </w:r>
          </w:p>
        </w:tc>
        <w:tc>
          <w:tcPr>
            <w:tcW w:w="1768" w:type="dxa"/>
            <w:tcBorders>
              <w:top w:val="nil"/>
              <w:left w:val="nil"/>
              <w:bottom w:val="nil"/>
              <w:right w:val="nil"/>
            </w:tcBorders>
            <w:shd w:val="clear" w:color="auto" w:fill="auto"/>
            <w:noWrap/>
            <w:vAlign w:val="center"/>
            <w:hideMark/>
          </w:tcPr>
          <w:p w:rsidR="00AC5CFE" w:rsidRPr="00DF0550" w:rsidRDefault="00AC5CFE" w:rsidP="00BB1CA7">
            <w:pPr>
              <w:spacing w:line="360" w:lineRule="auto"/>
              <w:rPr>
                <w:rFonts w:ascii="Book Antiqua" w:hAnsi="Book Antiqua"/>
                <w:color w:val="000000" w:themeColor="text1"/>
                <w:kern w:val="0"/>
                <w:sz w:val="24"/>
                <w:szCs w:val="24"/>
              </w:rPr>
            </w:pPr>
            <w:r w:rsidRPr="00DF0550">
              <w:rPr>
                <w:rFonts w:ascii="Book Antiqua" w:hAnsi="Book Antiqua"/>
                <w:color w:val="000000" w:themeColor="text1"/>
                <w:kern w:val="0"/>
                <w:sz w:val="24"/>
                <w:szCs w:val="24"/>
              </w:rPr>
              <w:t>1 (0.8)</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10 (1.2)</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Single</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37 (28.4)</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198 (23.2)</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Educational status</w:t>
            </w:r>
            <w:r w:rsidRPr="00E17659">
              <w:rPr>
                <w:rFonts w:ascii="Book Antiqua" w:eastAsiaTheme="minorEastAsia" w:hAnsi="Book Antiqua"/>
                <w:color w:val="000000" w:themeColor="text1"/>
                <w:kern w:val="0"/>
                <w:sz w:val="24"/>
                <w:szCs w:val="24"/>
                <w:lang w:eastAsia="zh-CN"/>
              </w:rPr>
              <w:t xml:space="preserve"> (</w:t>
            </w:r>
            <w:proofErr w:type="spellStart"/>
            <w:r w:rsidRPr="00E17659">
              <w:rPr>
                <w:rFonts w:ascii="Book Antiqua" w:hAnsi="Book Antiqua"/>
                <w:color w:val="000000" w:themeColor="text1"/>
                <w:kern w:val="0"/>
                <w:sz w:val="24"/>
                <w:szCs w:val="24"/>
              </w:rPr>
              <w:t>y</w:t>
            </w:r>
            <w:r w:rsidRPr="00E17659">
              <w:rPr>
                <w:rFonts w:ascii="Book Antiqua" w:eastAsiaTheme="minorEastAsia" w:hAnsi="Book Antiqua"/>
                <w:color w:val="000000" w:themeColor="text1"/>
                <w:kern w:val="0"/>
                <w:sz w:val="24"/>
                <w:szCs w:val="24"/>
                <w:lang w:eastAsia="zh-CN"/>
              </w:rPr>
              <w:t>r</w:t>
            </w:r>
            <w:proofErr w:type="spellEnd"/>
            <w:r w:rsidRPr="00E17659">
              <w:rPr>
                <w:rFonts w:ascii="Book Antiqua" w:eastAsiaTheme="minorEastAsia" w:hAnsi="Book Antiqua"/>
                <w:color w:val="000000" w:themeColor="text1"/>
                <w:kern w:val="0"/>
                <w:sz w:val="24"/>
                <w:szCs w:val="24"/>
                <w:lang w:eastAsia="zh-CN"/>
              </w:rPr>
              <w:t>)</w:t>
            </w:r>
          </w:p>
        </w:tc>
        <w:tc>
          <w:tcPr>
            <w:tcW w:w="1768" w:type="dxa"/>
            <w:tcBorders>
              <w:top w:val="nil"/>
              <w:left w:val="nil"/>
              <w:bottom w:val="nil"/>
              <w:right w:val="nil"/>
            </w:tcBorders>
            <w:shd w:val="clear" w:color="auto" w:fill="auto"/>
            <w:noWrap/>
            <w:vAlign w:val="center"/>
            <w:hideMark/>
          </w:tcPr>
          <w:p w:rsidR="00AC5CFE" w:rsidRPr="008B35CD" w:rsidRDefault="00AC5CFE" w:rsidP="00BB1CA7">
            <w:pPr>
              <w:spacing w:line="360" w:lineRule="auto"/>
              <w:rPr>
                <w:rFonts w:ascii="Book Antiqua" w:hAnsi="Book Antiqua" w:cs="Gulim"/>
                <w:color w:val="000000" w:themeColor="text1"/>
                <w:kern w:val="0"/>
                <w:sz w:val="24"/>
                <w:szCs w:val="24"/>
              </w:rPr>
            </w:pPr>
          </w:p>
        </w:tc>
        <w:tc>
          <w:tcPr>
            <w:tcW w:w="1768"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s="Gulim"/>
                <w:color w:val="000000" w:themeColor="text1"/>
                <w:kern w:val="0"/>
                <w:sz w:val="24"/>
                <w:szCs w:val="24"/>
              </w:rPr>
            </w:pPr>
            <w:r w:rsidRPr="00E17659">
              <w:rPr>
                <w:rFonts w:ascii="Book Antiqua" w:hAnsi="Book Antiqua"/>
                <w:color w:val="000000" w:themeColor="text1"/>
                <w:kern w:val="0"/>
                <w:sz w:val="24"/>
                <w:szCs w:val="24"/>
              </w:rPr>
              <w:t>0.617</w:t>
            </w:r>
          </w:p>
        </w:tc>
      </w:tr>
      <w:tr w:rsidR="00AC5CFE" w:rsidRPr="008B35CD" w:rsidTr="00C97094">
        <w:trPr>
          <w:trHeight w:val="345"/>
        </w:trPr>
        <w:tc>
          <w:tcPr>
            <w:tcW w:w="4055" w:type="dxa"/>
            <w:tcBorders>
              <w:top w:val="nil"/>
              <w:left w:val="nil"/>
              <w:bottom w:val="nil"/>
              <w:right w:val="nil"/>
            </w:tcBorders>
            <w:shd w:val="clear" w:color="auto" w:fill="auto"/>
            <w:noWrap/>
            <w:vAlign w:val="center"/>
            <w:hideMark/>
          </w:tcPr>
          <w:p w:rsidR="00AC5CFE" w:rsidRPr="00DF0550" w:rsidRDefault="00E17659" w:rsidP="00D32B36">
            <w:pPr>
              <w:spacing w:line="360" w:lineRule="auto"/>
              <w:rPr>
                <w:rFonts w:ascii="Book Antiqua" w:hAnsi="Book Antiqua"/>
                <w:color w:val="000000" w:themeColor="text1"/>
                <w:kern w:val="0"/>
                <w:sz w:val="24"/>
                <w:szCs w:val="24"/>
              </w:rPr>
            </w:pPr>
            <w:r w:rsidRPr="00E17659">
              <w:rPr>
                <w:rFonts w:ascii="Book Antiqua" w:hAnsi="Book Antiqua" w:hint="eastAsia"/>
                <w:color w:val="000000" w:themeColor="text1"/>
                <w:kern w:val="0"/>
                <w:sz w:val="24"/>
                <w:szCs w:val="24"/>
              </w:rPr>
              <w:t xml:space="preserve">  </w:t>
            </w:r>
            <w:r w:rsidRPr="00E17659">
              <w:rPr>
                <w:rFonts w:ascii="Book Antiqua" w:hAnsi="Book Antiqua" w:hint="eastAsia"/>
                <w:color w:val="000000" w:themeColor="text1"/>
                <w:kern w:val="0"/>
                <w:sz w:val="24"/>
                <w:szCs w:val="24"/>
              </w:rPr>
              <w:t>≥</w:t>
            </w:r>
            <w:r w:rsidR="00DF0550">
              <w:rPr>
                <w:rFonts w:ascii="Book Antiqua" w:eastAsiaTheme="minorEastAsia" w:hAnsi="Book Antiqua" w:hint="eastAsia"/>
                <w:color w:val="000000" w:themeColor="text1"/>
                <w:kern w:val="0"/>
                <w:sz w:val="24"/>
                <w:szCs w:val="24"/>
                <w:lang w:eastAsia="zh-CN"/>
              </w:rPr>
              <w:t xml:space="preserve"> </w:t>
            </w:r>
            <w:r w:rsidR="00AC5CFE" w:rsidRPr="00DF0550">
              <w:rPr>
                <w:rFonts w:ascii="Book Antiqua" w:hAnsi="Book Antiqua"/>
                <w:color w:val="000000" w:themeColor="text1"/>
                <w:kern w:val="0"/>
                <w:sz w:val="24"/>
                <w:szCs w:val="24"/>
              </w:rPr>
              <w:t xml:space="preserve">13 </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45 (34.6)</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331 (38.8)</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10-12</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74 (56.9)</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447 (52.4)</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45"/>
        </w:trPr>
        <w:tc>
          <w:tcPr>
            <w:tcW w:w="4055" w:type="dxa"/>
            <w:tcBorders>
              <w:top w:val="nil"/>
              <w:left w:val="nil"/>
              <w:bottom w:val="nil"/>
              <w:right w:val="nil"/>
            </w:tcBorders>
            <w:shd w:val="clear" w:color="auto" w:fill="auto"/>
            <w:noWrap/>
            <w:vAlign w:val="center"/>
            <w:hideMark/>
          </w:tcPr>
          <w:p w:rsidR="00AC5CFE" w:rsidRPr="00DF0550" w:rsidRDefault="00E17659" w:rsidP="00D32B36">
            <w:pPr>
              <w:spacing w:line="360" w:lineRule="auto"/>
              <w:rPr>
                <w:rFonts w:ascii="Book Antiqua" w:hAnsi="Book Antiqua"/>
                <w:color w:val="000000" w:themeColor="text1"/>
                <w:kern w:val="0"/>
                <w:sz w:val="24"/>
                <w:szCs w:val="24"/>
              </w:rPr>
            </w:pPr>
            <w:r w:rsidRPr="00E17659">
              <w:rPr>
                <w:rFonts w:ascii="Book Antiqua" w:hAnsi="Book Antiqua" w:hint="eastAsia"/>
                <w:color w:val="000000" w:themeColor="text1"/>
                <w:kern w:val="0"/>
                <w:sz w:val="24"/>
                <w:szCs w:val="24"/>
              </w:rPr>
              <w:t xml:space="preserve">  </w:t>
            </w:r>
            <w:r w:rsidRPr="00E17659">
              <w:rPr>
                <w:rFonts w:ascii="Book Antiqua" w:hAnsi="Book Antiqua" w:hint="eastAsia"/>
                <w:color w:val="000000" w:themeColor="text1"/>
                <w:kern w:val="0"/>
                <w:sz w:val="24"/>
                <w:szCs w:val="24"/>
              </w:rPr>
              <w:t>≤</w:t>
            </w:r>
            <w:r w:rsidR="00DF0550">
              <w:rPr>
                <w:rFonts w:ascii="Book Antiqua" w:eastAsiaTheme="minorEastAsia" w:hAnsi="Book Antiqua" w:hint="eastAsia"/>
                <w:color w:val="000000" w:themeColor="text1"/>
                <w:kern w:val="0"/>
                <w:sz w:val="24"/>
                <w:szCs w:val="24"/>
                <w:lang w:eastAsia="zh-CN"/>
              </w:rPr>
              <w:t xml:space="preserve"> </w:t>
            </w:r>
            <w:r w:rsidR="00AC5CFE" w:rsidRPr="00DF0550">
              <w:rPr>
                <w:rFonts w:ascii="Book Antiqua" w:hAnsi="Book Antiqua"/>
                <w:color w:val="000000" w:themeColor="text1"/>
                <w:kern w:val="0"/>
                <w:sz w:val="24"/>
                <w:szCs w:val="24"/>
              </w:rPr>
              <w:t>9</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11 (8.5)</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75 (8.8)</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eastAsiaTheme="minorEastAsia" w:hAnsi="Book Antiqua"/>
                <w:color w:val="000000" w:themeColor="text1"/>
                <w:kern w:val="0"/>
                <w:sz w:val="24"/>
                <w:szCs w:val="24"/>
                <w:lang w:eastAsia="zh-CN"/>
              </w:rPr>
            </w:pPr>
            <w:r w:rsidRPr="00E17659">
              <w:rPr>
                <w:rFonts w:ascii="Book Antiqua" w:hAnsi="Book Antiqua"/>
                <w:color w:val="000000" w:themeColor="text1"/>
                <w:kern w:val="0"/>
                <w:sz w:val="24"/>
                <w:szCs w:val="24"/>
              </w:rPr>
              <w:t>Household income</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monthly</w:t>
            </w:r>
            <w:r w:rsidRPr="00E17659">
              <w:rPr>
                <w:rFonts w:ascii="Book Antiqua" w:eastAsiaTheme="minorEastAsia" w:hAnsi="Book Antiqua"/>
                <w:color w:val="000000" w:themeColor="text1"/>
                <w:kern w:val="0"/>
                <w:sz w:val="24"/>
                <w:szCs w:val="24"/>
                <w:lang w:eastAsia="zh-CN"/>
              </w:rPr>
              <w:t>)</w:t>
            </w:r>
          </w:p>
        </w:tc>
        <w:tc>
          <w:tcPr>
            <w:tcW w:w="1768" w:type="dxa"/>
            <w:tcBorders>
              <w:top w:val="nil"/>
              <w:left w:val="nil"/>
              <w:bottom w:val="nil"/>
              <w:right w:val="nil"/>
            </w:tcBorders>
            <w:shd w:val="clear" w:color="auto" w:fill="auto"/>
            <w:noWrap/>
            <w:vAlign w:val="center"/>
            <w:hideMark/>
          </w:tcPr>
          <w:p w:rsidR="00AC5CFE" w:rsidRPr="008B35CD" w:rsidRDefault="00AC5CFE" w:rsidP="00BB1CA7">
            <w:pPr>
              <w:spacing w:line="360" w:lineRule="auto"/>
              <w:rPr>
                <w:rFonts w:ascii="Book Antiqua" w:hAnsi="Book Antiqua" w:cs="Gulim"/>
                <w:color w:val="000000" w:themeColor="text1"/>
                <w:kern w:val="0"/>
                <w:sz w:val="24"/>
                <w:szCs w:val="24"/>
              </w:rPr>
            </w:pPr>
          </w:p>
        </w:tc>
        <w:tc>
          <w:tcPr>
            <w:tcW w:w="1768"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s="Gulim"/>
                <w:color w:val="000000" w:themeColor="text1"/>
                <w:kern w:val="0"/>
                <w:sz w:val="24"/>
                <w:szCs w:val="24"/>
              </w:rPr>
            </w:pPr>
            <w:r w:rsidRPr="00E17659">
              <w:rPr>
                <w:rFonts w:ascii="Book Antiqua" w:hAnsi="Book Antiqua"/>
                <w:color w:val="000000" w:themeColor="text1"/>
                <w:kern w:val="0"/>
                <w:sz w:val="24"/>
                <w:szCs w:val="24"/>
              </w:rPr>
              <w:t>0.712</w:t>
            </w:r>
          </w:p>
        </w:tc>
      </w:tr>
      <w:tr w:rsidR="00AC5CFE" w:rsidRPr="008B35CD" w:rsidTr="00C97094">
        <w:trPr>
          <w:trHeight w:val="34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hint="eastAsia"/>
                <w:color w:val="000000" w:themeColor="text1"/>
                <w:kern w:val="0"/>
                <w:sz w:val="24"/>
                <w:szCs w:val="24"/>
              </w:rPr>
              <w:t xml:space="preserve">  </w:t>
            </w:r>
            <w:r w:rsidRPr="00E17659">
              <w:rPr>
                <w:rFonts w:ascii="Book Antiqua" w:hAnsi="Book Antiqua" w:hint="eastAsia"/>
                <w:color w:val="000000" w:themeColor="text1"/>
                <w:kern w:val="0"/>
                <w:sz w:val="24"/>
                <w:szCs w:val="24"/>
              </w:rPr>
              <w:t>≥</w:t>
            </w:r>
            <w:r w:rsidRPr="00E17659">
              <w:rPr>
                <w:rFonts w:ascii="Book Antiqua" w:hAnsi="Book Antiqua" w:hint="eastAsia"/>
                <w:color w:val="000000" w:themeColor="text1"/>
                <w:kern w:val="0"/>
                <w:sz w:val="24"/>
                <w:szCs w:val="24"/>
              </w:rPr>
              <w:t xml:space="preserve"> $4000 </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21 (16.2)</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153 (17.9)</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$2000-3999</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81 (62.3)</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499 (58.5)</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&lt; $2000</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28 (21.5)</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201 (23.6)</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Region</w:t>
            </w:r>
          </w:p>
        </w:tc>
        <w:tc>
          <w:tcPr>
            <w:tcW w:w="1768" w:type="dxa"/>
            <w:tcBorders>
              <w:top w:val="nil"/>
              <w:left w:val="nil"/>
              <w:bottom w:val="nil"/>
              <w:right w:val="nil"/>
            </w:tcBorders>
            <w:shd w:val="clear" w:color="auto" w:fill="auto"/>
            <w:noWrap/>
            <w:vAlign w:val="center"/>
            <w:hideMark/>
          </w:tcPr>
          <w:p w:rsidR="00AC5CFE" w:rsidRPr="008B35CD" w:rsidRDefault="00AC5CFE" w:rsidP="00BB1CA7">
            <w:pPr>
              <w:spacing w:line="360" w:lineRule="auto"/>
              <w:rPr>
                <w:rFonts w:ascii="Book Antiqua" w:hAnsi="Book Antiqua" w:cs="Gulim"/>
                <w:color w:val="000000" w:themeColor="text1"/>
                <w:kern w:val="0"/>
                <w:sz w:val="24"/>
                <w:szCs w:val="24"/>
              </w:rPr>
            </w:pPr>
          </w:p>
        </w:tc>
        <w:tc>
          <w:tcPr>
            <w:tcW w:w="1768"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s="Gulim"/>
                <w:color w:val="000000" w:themeColor="text1"/>
                <w:kern w:val="0"/>
                <w:sz w:val="24"/>
                <w:szCs w:val="24"/>
              </w:rPr>
            </w:pPr>
            <w:r w:rsidRPr="00E17659">
              <w:rPr>
                <w:rFonts w:ascii="Book Antiqua" w:hAnsi="Book Antiqua"/>
                <w:color w:val="000000" w:themeColor="text1"/>
                <w:kern w:val="0"/>
                <w:sz w:val="24"/>
                <w:szCs w:val="24"/>
              </w:rPr>
              <w:t>0.040</w:t>
            </w: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lastRenderedPageBreak/>
              <w:t xml:space="preserve">  Urban</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58 (44.6)</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463 (54.3)</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Rural</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72 (55.4)</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390 (45.7)</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eastAsiaTheme="minorEastAsia" w:hAnsi="Book Antiqua"/>
                <w:color w:val="000000" w:themeColor="text1"/>
                <w:kern w:val="0"/>
                <w:sz w:val="24"/>
                <w:szCs w:val="24"/>
                <w:lang w:eastAsia="zh-CN"/>
              </w:rPr>
            </w:pPr>
            <w:r w:rsidRPr="00E17659">
              <w:rPr>
                <w:rFonts w:ascii="Book Antiqua" w:hAnsi="Book Antiqua"/>
                <w:color w:val="000000" w:themeColor="text1"/>
                <w:kern w:val="0"/>
                <w:sz w:val="24"/>
                <w:szCs w:val="24"/>
              </w:rPr>
              <w:t>Hospital visit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 xml:space="preserve">per </w:t>
            </w:r>
            <w:proofErr w:type="spellStart"/>
            <w:r w:rsidRPr="00E17659">
              <w:rPr>
                <w:rFonts w:ascii="Book Antiqua" w:hAnsi="Book Antiqua"/>
                <w:color w:val="000000" w:themeColor="text1"/>
                <w:kern w:val="0"/>
                <w:sz w:val="24"/>
                <w:szCs w:val="24"/>
              </w:rPr>
              <w:t>yr</w:t>
            </w:r>
            <w:proofErr w:type="spellEnd"/>
            <w:r w:rsidRPr="00E17659">
              <w:rPr>
                <w:rFonts w:ascii="Book Antiqua" w:eastAsiaTheme="minorEastAsia" w:hAnsi="Book Antiqua"/>
                <w:color w:val="000000" w:themeColor="text1"/>
                <w:kern w:val="0"/>
                <w:sz w:val="24"/>
                <w:szCs w:val="24"/>
                <w:lang w:eastAsia="zh-CN"/>
              </w:rPr>
              <w:t>)</w:t>
            </w:r>
          </w:p>
        </w:tc>
        <w:tc>
          <w:tcPr>
            <w:tcW w:w="1768" w:type="dxa"/>
            <w:tcBorders>
              <w:top w:val="nil"/>
              <w:left w:val="nil"/>
              <w:bottom w:val="nil"/>
              <w:right w:val="nil"/>
            </w:tcBorders>
            <w:shd w:val="clear" w:color="auto" w:fill="auto"/>
            <w:noWrap/>
            <w:vAlign w:val="center"/>
            <w:hideMark/>
          </w:tcPr>
          <w:p w:rsidR="00AC5CFE" w:rsidRPr="008B35CD" w:rsidRDefault="00AC5CFE" w:rsidP="00BB1CA7">
            <w:pPr>
              <w:spacing w:line="360" w:lineRule="auto"/>
              <w:rPr>
                <w:rFonts w:ascii="Book Antiqua" w:hAnsi="Book Antiqua" w:cs="Gulim"/>
                <w:color w:val="000000" w:themeColor="text1"/>
                <w:kern w:val="0"/>
                <w:sz w:val="24"/>
                <w:szCs w:val="24"/>
              </w:rPr>
            </w:pPr>
          </w:p>
        </w:tc>
        <w:tc>
          <w:tcPr>
            <w:tcW w:w="1768"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Mean ± SD</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4.68 ± 5.94</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4.24 ± 4.86</w:t>
            </w: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0.343</w:t>
            </w: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0-5</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96 (73.8)</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679 (79.6)</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6-10</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24 (18.5)</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104 (12.2)</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4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hint="eastAsia"/>
                <w:color w:val="000000" w:themeColor="text1"/>
                <w:kern w:val="0"/>
                <w:sz w:val="24"/>
                <w:szCs w:val="24"/>
              </w:rPr>
              <w:t xml:space="preserve">  </w:t>
            </w:r>
            <w:r w:rsidRPr="00E17659">
              <w:rPr>
                <w:rFonts w:ascii="Book Antiqua" w:hAnsi="Book Antiqua" w:hint="eastAsia"/>
                <w:color w:val="000000" w:themeColor="text1"/>
                <w:kern w:val="0"/>
                <w:sz w:val="24"/>
                <w:szCs w:val="24"/>
              </w:rPr>
              <w: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11</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10 (7.7)</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70 (8.2)</w:t>
            </w: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0.141</w:t>
            </w: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No. of comorbidity</w:t>
            </w:r>
          </w:p>
        </w:tc>
        <w:tc>
          <w:tcPr>
            <w:tcW w:w="1768" w:type="dxa"/>
            <w:tcBorders>
              <w:top w:val="nil"/>
              <w:left w:val="nil"/>
              <w:bottom w:val="nil"/>
              <w:right w:val="nil"/>
            </w:tcBorders>
            <w:shd w:val="clear" w:color="auto" w:fill="auto"/>
            <w:noWrap/>
            <w:vAlign w:val="center"/>
            <w:hideMark/>
          </w:tcPr>
          <w:p w:rsidR="00AC5CFE" w:rsidRPr="008B35CD" w:rsidRDefault="00AC5CFE" w:rsidP="00BB1CA7">
            <w:pPr>
              <w:spacing w:line="360" w:lineRule="auto"/>
              <w:rPr>
                <w:rFonts w:ascii="Book Antiqua" w:hAnsi="Book Antiqua" w:cs="Gulim"/>
                <w:color w:val="000000" w:themeColor="text1"/>
                <w:kern w:val="0"/>
                <w:sz w:val="24"/>
                <w:szCs w:val="24"/>
              </w:rPr>
            </w:pPr>
          </w:p>
        </w:tc>
        <w:tc>
          <w:tcPr>
            <w:tcW w:w="1768"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Mean ± SD</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0.28 ± 0.57</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0.35 ± 0.94</w:t>
            </w: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0.403</w:t>
            </w: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ind w:firstLineChars="100" w:firstLine="240"/>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0</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100 (76.9)</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679 (79.6)</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ind w:firstLineChars="100" w:firstLine="240"/>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26 (20.0)</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107 (12.5)</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4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ind w:firstLineChars="100" w:firstLine="240"/>
              <w:rPr>
                <w:rFonts w:ascii="Book Antiqua" w:hAnsi="Book Antiqua"/>
                <w:color w:val="000000" w:themeColor="text1"/>
                <w:kern w:val="0"/>
                <w:sz w:val="24"/>
                <w:szCs w:val="24"/>
              </w:rPr>
            </w:pPr>
            <w:r w:rsidRPr="00E17659">
              <w:rPr>
                <w:rFonts w:ascii="Book Antiqua" w:hAnsi="Book Antiqua" w:hint="eastAsia"/>
                <w:color w:val="000000" w:themeColor="text1"/>
                <w:kern w:val="0"/>
                <w:sz w:val="24"/>
                <w:szCs w:val="24"/>
              </w:rPr>
              <w:t>≥</w:t>
            </w:r>
            <w:r w:rsidRPr="00E17659">
              <w:rPr>
                <w:rFonts w:ascii="Book Antiqua" w:hAnsi="Book Antiqua"/>
                <w:color w:val="000000" w:themeColor="text1"/>
                <w:kern w:val="0"/>
                <w:sz w:val="24"/>
                <w:szCs w:val="24"/>
              </w:rPr>
              <w:t xml:space="preserve"> 2</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 (3.1)</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67 (7.9)</w:t>
            </w: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0.016</w:t>
            </w: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Smoking</w:t>
            </w:r>
          </w:p>
        </w:tc>
        <w:tc>
          <w:tcPr>
            <w:tcW w:w="1768" w:type="dxa"/>
            <w:tcBorders>
              <w:top w:val="nil"/>
              <w:left w:val="nil"/>
              <w:bottom w:val="nil"/>
              <w:right w:val="nil"/>
            </w:tcBorders>
            <w:shd w:val="clear" w:color="auto" w:fill="auto"/>
            <w:noWrap/>
            <w:vAlign w:val="center"/>
            <w:hideMark/>
          </w:tcPr>
          <w:p w:rsidR="00AC5CFE" w:rsidRPr="008B35CD" w:rsidRDefault="00AC5CFE" w:rsidP="00BB1CA7">
            <w:pPr>
              <w:spacing w:line="360" w:lineRule="auto"/>
              <w:rPr>
                <w:rFonts w:ascii="Book Antiqua" w:hAnsi="Book Antiqua" w:cs="Gulim"/>
                <w:color w:val="000000" w:themeColor="text1"/>
                <w:kern w:val="0"/>
                <w:sz w:val="24"/>
                <w:szCs w:val="24"/>
              </w:rPr>
            </w:pPr>
          </w:p>
        </w:tc>
        <w:tc>
          <w:tcPr>
            <w:tcW w:w="1768"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s="Gulim"/>
                <w:color w:val="000000" w:themeColor="text1"/>
                <w:kern w:val="0"/>
                <w:sz w:val="24"/>
                <w:szCs w:val="24"/>
              </w:rPr>
            </w:pPr>
            <w:r w:rsidRPr="00E17659">
              <w:rPr>
                <w:rFonts w:ascii="Book Antiqua" w:hAnsi="Book Antiqua"/>
                <w:color w:val="000000" w:themeColor="text1"/>
                <w:kern w:val="0"/>
                <w:sz w:val="24"/>
                <w:szCs w:val="24"/>
              </w:rPr>
              <w:t>0.969</w:t>
            </w: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None</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77 (59.2)</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500 (58.6)</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Past</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15 (11.5)</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105 (12.3)</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Current</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38 (29.2)</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248 (29.1)</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olor w:val="000000" w:themeColor="text1"/>
                <w:kern w:val="0"/>
                <w:sz w:val="24"/>
                <w:szCs w:val="24"/>
              </w:rPr>
            </w:pP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Problem drinking</w:t>
            </w:r>
            <w:r w:rsidRPr="00E17659">
              <w:rPr>
                <w:rFonts w:ascii="Book Antiqua" w:hAnsi="Book Antiqua"/>
                <w:color w:val="000000" w:themeColor="text1"/>
                <w:kern w:val="0"/>
                <w:sz w:val="24"/>
                <w:szCs w:val="24"/>
                <w:vertAlign w:val="superscript"/>
              </w:rPr>
              <w:t>2</w:t>
            </w:r>
          </w:p>
        </w:tc>
        <w:tc>
          <w:tcPr>
            <w:tcW w:w="1768" w:type="dxa"/>
            <w:tcBorders>
              <w:top w:val="nil"/>
              <w:left w:val="nil"/>
              <w:bottom w:val="nil"/>
              <w:right w:val="nil"/>
            </w:tcBorders>
            <w:shd w:val="clear" w:color="auto" w:fill="auto"/>
            <w:noWrap/>
            <w:vAlign w:val="center"/>
            <w:hideMark/>
          </w:tcPr>
          <w:p w:rsidR="00AC5CFE" w:rsidRPr="008B35CD" w:rsidRDefault="00AC5CFE" w:rsidP="00BB1CA7">
            <w:pPr>
              <w:spacing w:line="360" w:lineRule="auto"/>
              <w:rPr>
                <w:rFonts w:ascii="Book Antiqua" w:hAnsi="Book Antiqua" w:cs="Gulim"/>
                <w:color w:val="000000" w:themeColor="text1"/>
                <w:kern w:val="0"/>
                <w:sz w:val="24"/>
                <w:szCs w:val="24"/>
              </w:rPr>
            </w:pPr>
          </w:p>
        </w:tc>
        <w:tc>
          <w:tcPr>
            <w:tcW w:w="1768"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c>
          <w:tcPr>
            <w:tcW w:w="1129"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s="Gulim"/>
                <w:color w:val="000000" w:themeColor="text1"/>
                <w:kern w:val="0"/>
                <w:sz w:val="24"/>
                <w:szCs w:val="24"/>
              </w:rPr>
            </w:pPr>
            <w:r w:rsidRPr="00E17659">
              <w:rPr>
                <w:rFonts w:ascii="Book Antiqua" w:hAnsi="Book Antiqua"/>
                <w:color w:val="000000" w:themeColor="text1"/>
                <w:kern w:val="0"/>
                <w:sz w:val="24"/>
                <w:szCs w:val="24"/>
              </w:rPr>
              <w:t>0.021</w:t>
            </w:r>
          </w:p>
        </w:tc>
      </w:tr>
      <w:tr w:rsidR="00AC5CFE" w:rsidRPr="008B35CD" w:rsidTr="00C97094">
        <w:trPr>
          <w:trHeight w:val="315"/>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No</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116 (89.2)</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690 (80.9)</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s="Gulim"/>
                <w:color w:val="000000" w:themeColor="text1"/>
                <w:kern w:val="0"/>
                <w:sz w:val="24"/>
                <w:szCs w:val="24"/>
              </w:rPr>
            </w:pPr>
          </w:p>
        </w:tc>
      </w:tr>
      <w:tr w:rsidR="00AC5CFE" w:rsidRPr="008B35CD" w:rsidTr="00C97094">
        <w:trPr>
          <w:trHeight w:val="330"/>
        </w:trPr>
        <w:tc>
          <w:tcPr>
            <w:tcW w:w="40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Yes</w:t>
            </w:r>
          </w:p>
        </w:tc>
        <w:tc>
          <w:tcPr>
            <w:tcW w:w="176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14 (10.8)</w:t>
            </w:r>
          </w:p>
        </w:tc>
        <w:tc>
          <w:tcPr>
            <w:tcW w:w="176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163 (19.1)</w:t>
            </w:r>
          </w:p>
        </w:tc>
        <w:tc>
          <w:tcPr>
            <w:tcW w:w="1129"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color w:val="000000" w:themeColor="text1"/>
                <w:kern w:val="0"/>
                <w:sz w:val="24"/>
                <w:szCs w:val="24"/>
              </w:rPr>
            </w:pPr>
          </w:p>
        </w:tc>
      </w:tr>
      <w:tr w:rsidR="00AC5CFE" w:rsidRPr="008B35CD" w:rsidTr="00C97094">
        <w:trPr>
          <w:trHeight w:val="645"/>
        </w:trPr>
        <w:tc>
          <w:tcPr>
            <w:tcW w:w="8720" w:type="dxa"/>
            <w:gridSpan w:val="4"/>
            <w:tcBorders>
              <w:top w:val="single" w:sz="8" w:space="0" w:color="auto"/>
              <w:left w:val="nil"/>
              <w:bottom w:val="nil"/>
              <w:right w:val="nil"/>
            </w:tcBorders>
            <w:shd w:val="clear" w:color="auto" w:fill="auto"/>
            <w:vAlign w:val="center"/>
            <w:hideMark/>
          </w:tcPr>
          <w:p w:rsidR="00AC5CFE" w:rsidRPr="008B35CD" w:rsidRDefault="00E17659" w:rsidP="00D32B36">
            <w:pPr>
              <w:spacing w:line="360" w:lineRule="auto"/>
              <w:rPr>
                <w:rFonts w:ascii="Book Antiqua" w:eastAsiaTheme="minorEastAsia" w:hAnsi="Book Antiqua"/>
                <w:color w:val="000000" w:themeColor="text1"/>
                <w:kern w:val="0"/>
                <w:sz w:val="24"/>
                <w:szCs w:val="24"/>
                <w:lang w:eastAsia="zh-CN"/>
              </w:rPr>
            </w:pPr>
            <w:r w:rsidRPr="00E17659">
              <w:rPr>
                <w:rFonts w:ascii="Book Antiqua" w:hAnsi="Book Antiqua"/>
                <w:color w:val="000000" w:themeColor="text1"/>
                <w:kern w:val="0"/>
                <w:sz w:val="24"/>
                <w:szCs w:val="24"/>
                <w:vertAlign w:val="superscript"/>
              </w:rPr>
              <w:t>1</w:t>
            </w:r>
            <w:r w:rsidRPr="00E17659">
              <w:rPr>
                <w:rFonts w:ascii="Book Antiqua" w:hAnsi="Book Antiqua"/>
                <w:i/>
                <w:color w:val="000000" w:themeColor="text1"/>
                <w:kern w:val="0"/>
                <w:sz w:val="24"/>
                <w:szCs w:val="24"/>
              </w:rPr>
              <w:t>P</w:t>
            </w:r>
            <w:r w:rsidRPr="00E17659">
              <w:rPr>
                <w:rFonts w:ascii="Book Antiqua" w:hAnsi="Book Antiqua"/>
                <w:color w:val="000000" w:themeColor="text1"/>
                <w:kern w:val="0"/>
                <w:sz w:val="24"/>
                <w:szCs w:val="24"/>
              </w:rPr>
              <w:t xml:space="preserve"> values calculated from t-test for continuous variables and the chi-square test for categorical variables</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vertAlign w:val="superscript"/>
              </w:rPr>
              <w:t>2</w:t>
            </w:r>
            <w:r w:rsidRPr="00E17659">
              <w:rPr>
                <w:rFonts w:ascii="Book Antiqua" w:hAnsi="Book Antiqua"/>
                <w:color w:val="000000" w:themeColor="text1"/>
                <w:kern w:val="0"/>
                <w:sz w:val="24"/>
                <w:szCs w:val="24"/>
              </w:rPr>
              <w:t>For men, seven or more drinks on an occasion and more than two times per week; for women, five or more drinks on an occasion and more than two times per week. SD</w:t>
            </w:r>
            <w:r w:rsidRPr="00E17659">
              <w:rPr>
                <w:rFonts w:ascii="Book Antiqua" w:eastAsiaTheme="minorEastAsia" w:hAnsi="Book Antiqua"/>
                <w:color w:val="000000" w:themeColor="text1"/>
                <w:kern w:val="0"/>
                <w:sz w:val="24"/>
                <w:szCs w:val="24"/>
                <w:lang w:eastAsia="zh-CN"/>
              </w:rPr>
              <w:t>: S</w:t>
            </w:r>
            <w:r w:rsidRPr="00E17659">
              <w:rPr>
                <w:rFonts w:ascii="Book Antiqua" w:hAnsi="Book Antiqua"/>
                <w:color w:val="000000" w:themeColor="text1"/>
                <w:kern w:val="0"/>
                <w:sz w:val="24"/>
                <w:szCs w:val="24"/>
              </w:rPr>
              <w:t>tandard deviation; IBS</w:t>
            </w:r>
            <w:r w:rsidRPr="00E17659">
              <w:rPr>
                <w:rFonts w:ascii="Book Antiqua" w:eastAsiaTheme="minorEastAsia" w:hAnsi="Book Antiqua"/>
                <w:color w:val="000000" w:themeColor="text1"/>
                <w:kern w:val="0"/>
                <w:sz w:val="24"/>
                <w:szCs w:val="24"/>
                <w:lang w:eastAsia="zh-CN"/>
              </w:rPr>
              <w:t>: I</w:t>
            </w:r>
            <w:r w:rsidRPr="00E17659">
              <w:rPr>
                <w:rFonts w:ascii="Book Antiqua" w:hAnsi="Book Antiqua"/>
                <w:color w:val="000000" w:themeColor="text1"/>
                <w:kern w:val="0"/>
                <w:sz w:val="24"/>
                <w:szCs w:val="24"/>
              </w:rPr>
              <w:t>rritable bowel syndrome</w:t>
            </w:r>
            <w:r w:rsidRPr="00E17659">
              <w:rPr>
                <w:rFonts w:ascii="Book Antiqua" w:eastAsiaTheme="minorEastAsia" w:hAnsi="Book Antiqua"/>
                <w:color w:val="000000" w:themeColor="text1"/>
                <w:kern w:val="0"/>
                <w:sz w:val="24"/>
                <w:szCs w:val="24"/>
                <w:lang w:eastAsia="zh-CN"/>
              </w:rPr>
              <w:t>.</w:t>
            </w:r>
          </w:p>
        </w:tc>
      </w:tr>
      <w:tr w:rsidR="00AC5CFE" w:rsidRPr="008B35CD" w:rsidTr="00C97094">
        <w:trPr>
          <w:trHeight w:val="645"/>
        </w:trPr>
        <w:tc>
          <w:tcPr>
            <w:tcW w:w="8720" w:type="dxa"/>
            <w:gridSpan w:val="4"/>
            <w:tcBorders>
              <w:top w:val="nil"/>
              <w:left w:val="nil"/>
              <w:bottom w:val="nil"/>
              <w:right w:val="nil"/>
            </w:tcBorders>
            <w:shd w:val="clear" w:color="auto" w:fill="auto"/>
            <w:vAlign w:val="center"/>
            <w:hideMark/>
          </w:tcPr>
          <w:p w:rsidR="00AC5CFE" w:rsidRPr="008B35CD" w:rsidRDefault="00AC5CFE" w:rsidP="00D32B36">
            <w:pPr>
              <w:spacing w:line="360" w:lineRule="auto"/>
              <w:rPr>
                <w:rFonts w:ascii="Book Antiqua" w:hAnsi="Book Antiqua"/>
                <w:color w:val="000000" w:themeColor="text1"/>
                <w:kern w:val="0"/>
                <w:sz w:val="24"/>
                <w:szCs w:val="24"/>
              </w:rPr>
            </w:pPr>
          </w:p>
        </w:tc>
      </w:tr>
      <w:tr w:rsidR="00AC5CFE" w:rsidRPr="008B35CD" w:rsidTr="00C97094">
        <w:trPr>
          <w:trHeight w:val="315"/>
        </w:trPr>
        <w:tc>
          <w:tcPr>
            <w:tcW w:w="8720" w:type="dxa"/>
            <w:gridSpan w:val="4"/>
            <w:tcBorders>
              <w:top w:val="nil"/>
              <w:left w:val="nil"/>
              <w:bottom w:val="nil"/>
              <w:right w:val="nil"/>
            </w:tcBorders>
            <w:shd w:val="clear" w:color="auto" w:fill="auto"/>
            <w:noWrap/>
            <w:vAlign w:val="center"/>
            <w:hideMark/>
          </w:tcPr>
          <w:p w:rsidR="00AC5CFE" w:rsidRPr="008B35CD" w:rsidRDefault="00AC5CFE" w:rsidP="00D32B36">
            <w:pPr>
              <w:spacing w:line="360" w:lineRule="auto"/>
              <w:rPr>
                <w:rFonts w:ascii="Book Antiqua" w:eastAsiaTheme="minorEastAsia" w:hAnsi="Book Antiqua"/>
                <w:color w:val="000000" w:themeColor="text1"/>
                <w:kern w:val="0"/>
                <w:sz w:val="24"/>
                <w:szCs w:val="24"/>
                <w:lang w:eastAsia="zh-CN"/>
              </w:rPr>
            </w:pPr>
          </w:p>
        </w:tc>
      </w:tr>
    </w:tbl>
    <w:p w:rsidR="00AC5CFE" w:rsidRPr="008B35CD" w:rsidRDefault="00AC5CFE" w:rsidP="00D32B36">
      <w:pPr>
        <w:spacing w:line="360" w:lineRule="auto"/>
        <w:jc w:val="both"/>
        <w:rPr>
          <w:rFonts w:ascii="Book Antiqua" w:hAnsi="Book Antiqua"/>
          <w:color w:val="000000" w:themeColor="text1"/>
          <w:sz w:val="24"/>
          <w:szCs w:val="24"/>
        </w:rPr>
      </w:pPr>
    </w:p>
    <w:p w:rsidR="00AC5CFE" w:rsidRPr="008B35CD" w:rsidRDefault="00AC5CFE" w:rsidP="00BB1CA7">
      <w:pPr>
        <w:spacing w:line="360" w:lineRule="auto"/>
        <w:jc w:val="both"/>
        <w:rPr>
          <w:rFonts w:ascii="Book Antiqua" w:hAnsi="Book Antiqua"/>
          <w:color w:val="000000" w:themeColor="text1"/>
          <w:sz w:val="24"/>
          <w:szCs w:val="24"/>
        </w:rPr>
      </w:pPr>
    </w:p>
    <w:p w:rsidR="00AC5CFE" w:rsidRPr="008B35CD" w:rsidRDefault="00AC5CFE" w:rsidP="00DF0550">
      <w:pPr>
        <w:kinsoku w:val="0"/>
        <w:overflowPunct w:val="0"/>
        <w:spacing w:line="360" w:lineRule="auto"/>
        <w:ind w:left="720" w:hanging="720"/>
        <w:jc w:val="both"/>
        <w:rPr>
          <w:rFonts w:ascii="Book Antiqua" w:hAnsi="Book Antiqua"/>
          <w:color w:val="000000" w:themeColor="text1"/>
          <w:sz w:val="24"/>
          <w:szCs w:val="24"/>
        </w:rPr>
      </w:pPr>
    </w:p>
    <w:p w:rsidR="00A050FD" w:rsidRDefault="00E17659">
      <w:pPr>
        <w:kinsoku w:val="0"/>
        <w:overflowPunct w:val="0"/>
        <w:spacing w:line="360" w:lineRule="auto"/>
        <w:ind w:left="720" w:hanging="720"/>
        <w:jc w:val="both"/>
        <w:rPr>
          <w:rFonts w:ascii="Book Antiqua" w:hAnsi="Book Antiqua"/>
          <w:color w:val="000000" w:themeColor="text1"/>
          <w:sz w:val="24"/>
          <w:szCs w:val="24"/>
        </w:rPr>
      </w:pPr>
      <w:r w:rsidRPr="00E17659">
        <w:rPr>
          <w:rFonts w:ascii="Book Antiqua" w:hAnsi="Book Antiqua"/>
          <w:color w:val="000000" w:themeColor="text1"/>
          <w:sz w:val="24"/>
          <w:szCs w:val="24"/>
        </w:rPr>
        <w:lastRenderedPageBreak/>
        <w:br w:type="page"/>
      </w:r>
    </w:p>
    <w:tbl>
      <w:tblPr>
        <w:tblW w:w="9120" w:type="dxa"/>
        <w:tblInd w:w="84" w:type="dxa"/>
        <w:tblCellMar>
          <w:left w:w="99" w:type="dxa"/>
          <w:right w:w="99" w:type="dxa"/>
        </w:tblCellMar>
        <w:tblLook w:val="04A0" w:firstRow="1" w:lastRow="0" w:firstColumn="1" w:lastColumn="0" w:noHBand="0" w:noVBand="1"/>
      </w:tblPr>
      <w:tblGrid>
        <w:gridCol w:w="5810"/>
        <w:gridCol w:w="1655"/>
        <w:gridCol w:w="1655"/>
      </w:tblGrid>
      <w:tr w:rsidR="00AC5CFE" w:rsidRPr="008B35CD" w:rsidTr="00C97094">
        <w:trPr>
          <w:trHeight w:val="345"/>
        </w:trPr>
        <w:tc>
          <w:tcPr>
            <w:tcW w:w="9120" w:type="dxa"/>
            <w:gridSpan w:val="3"/>
            <w:tcBorders>
              <w:top w:val="nil"/>
              <w:left w:val="nil"/>
              <w:bottom w:val="single" w:sz="8" w:space="0" w:color="auto"/>
              <w:right w:val="nil"/>
            </w:tcBorders>
            <w:shd w:val="clear" w:color="auto" w:fill="auto"/>
            <w:noWrap/>
            <w:vAlign w:val="center"/>
            <w:hideMark/>
          </w:tcPr>
          <w:p w:rsidR="00A050FD" w:rsidRDefault="00E17659">
            <w:pPr>
              <w:spacing w:line="360" w:lineRule="auto"/>
              <w:rPr>
                <w:rFonts w:ascii="Book Antiqua" w:eastAsiaTheme="minorEastAsia" w:hAnsi="Book Antiqua"/>
                <w:b/>
                <w:color w:val="000000" w:themeColor="text1"/>
                <w:kern w:val="0"/>
                <w:sz w:val="24"/>
                <w:szCs w:val="24"/>
                <w:lang w:eastAsia="zh-CN"/>
              </w:rPr>
            </w:pPr>
            <w:r>
              <w:rPr>
                <w:rFonts w:ascii="Book Antiqua" w:hAnsi="Book Antiqua"/>
                <w:b/>
                <w:color w:val="000000" w:themeColor="text1"/>
                <w:kern w:val="0"/>
                <w:sz w:val="24"/>
                <w:szCs w:val="24"/>
              </w:rPr>
              <w:lastRenderedPageBreak/>
              <w:t xml:space="preserve">Table </w:t>
            </w:r>
            <w:proofErr w:type="gramStart"/>
            <w:r>
              <w:rPr>
                <w:rFonts w:ascii="Book Antiqua" w:hAnsi="Book Antiqua"/>
                <w:b/>
                <w:color w:val="000000" w:themeColor="text1"/>
                <w:kern w:val="0"/>
                <w:sz w:val="24"/>
                <w:szCs w:val="24"/>
              </w:rPr>
              <w:t>2</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Perceived</w:t>
            </w:r>
            <w:proofErr w:type="gramEnd"/>
            <w:r>
              <w:rPr>
                <w:rFonts w:ascii="Book Antiqua" w:hAnsi="Book Antiqua"/>
                <w:b/>
                <w:color w:val="000000" w:themeColor="text1"/>
                <w:kern w:val="0"/>
                <w:sz w:val="24"/>
                <w:szCs w:val="24"/>
              </w:rPr>
              <w:t xml:space="preserve"> risk of irritable bowel syndrome among laypersons</w:t>
            </w:r>
            <w:r>
              <w:rPr>
                <w:rFonts w:ascii="Book Antiqua" w:hAnsi="Book Antiqua"/>
                <w:b/>
                <w:color w:val="000000" w:themeColor="text1"/>
                <w:kern w:val="0"/>
                <w:sz w:val="24"/>
                <w:szCs w:val="24"/>
                <w:vertAlign w:val="superscript"/>
              </w:rPr>
              <w:t>1</w:t>
            </w:r>
            <w:r>
              <w:rPr>
                <w:rFonts w:ascii="Book Antiqua" w:eastAsiaTheme="minorEastAsia" w:hAnsi="Book Antiqua"/>
                <w:b/>
                <w:color w:val="000000" w:themeColor="text1"/>
                <w:kern w:val="0"/>
                <w:sz w:val="24"/>
                <w:szCs w:val="24"/>
                <w:vertAlign w:val="superscript"/>
                <w:lang w:eastAsia="zh-CN"/>
              </w:rPr>
              <w:t xml:space="preserve"> </w:t>
            </w:r>
            <w:r>
              <w:rPr>
                <w:rFonts w:ascii="Book Antiqua" w:hAnsi="Book Antiqua"/>
                <w:b/>
                <w:i/>
                <w:color w:val="000000" w:themeColor="text1"/>
                <w:kern w:val="0"/>
                <w:sz w:val="24"/>
                <w:szCs w:val="24"/>
              </w:rPr>
              <w:t>n</w:t>
            </w:r>
            <w:r>
              <w:rPr>
                <w:rFonts w:ascii="Book Antiqua" w:hAnsi="Book Antiqua"/>
                <w:b/>
                <w:color w:val="000000" w:themeColor="text1"/>
                <w:kern w:val="0"/>
                <w:sz w:val="24"/>
                <w:szCs w:val="24"/>
              </w:rPr>
              <w:t xml:space="preserve"> (%)</w:t>
            </w:r>
          </w:p>
        </w:tc>
      </w:tr>
      <w:tr w:rsidR="00AC5CFE" w:rsidRPr="008B35CD" w:rsidTr="00C97094">
        <w:trPr>
          <w:trHeight w:val="330"/>
        </w:trPr>
        <w:tc>
          <w:tcPr>
            <w:tcW w:w="5810"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The patient is at increased risk of…</w:t>
            </w:r>
          </w:p>
        </w:tc>
        <w:tc>
          <w:tcPr>
            <w:tcW w:w="1655"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No</w:t>
            </w:r>
          </w:p>
        </w:tc>
        <w:tc>
          <w:tcPr>
            <w:tcW w:w="1655"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Yes</w:t>
            </w:r>
          </w:p>
        </w:tc>
      </w:tr>
      <w:tr w:rsidR="00AC5CFE" w:rsidRPr="008B35CD" w:rsidTr="00C97094">
        <w:trPr>
          <w:trHeight w:val="345"/>
        </w:trPr>
        <w:tc>
          <w:tcPr>
            <w:tcW w:w="5810" w:type="dxa"/>
            <w:tcBorders>
              <w:top w:val="nil"/>
              <w:left w:val="nil"/>
              <w:bottom w:val="single" w:sz="8" w:space="0" w:color="auto"/>
              <w:right w:val="nil"/>
            </w:tcBorders>
            <w:shd w:val="clear" w:color="auto" w:fill="auto"/>
            <w:noWrap/>
            <w:vAlign w:val="center"/>
            <w:hideMark/>
          </w:tcPr>
          <w:p w:rsidR="00AC5CFE" w:rsidRPr="008B35CD" w:rsidRDefault="00E17659" w:rsidP="00D32B36">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(choose EVERYTHING appropriate)</w:t>
            </w:r>
          </w:p>
        </w:tc>
        <w:tc>
          <w:tcPr>
            <w:tcW w:w="1655" w:type="dxa"/>
            <w:tcBorders>
              <w:top w:val="nil"/>
              <w:left w:val="nil"/>
              <w:bottom w:val="single" w:sz="8" w:space="0" w:color="auto"/>
              <w:right w:val="nil"/>
            </w:tcBorders>
            <w:shd w:val="clear" w:color="auto" w:fill="auto"/>
            <w:noWrap/>
            <w:vAlign w:val="center"/>
            <w:hideMark/>
          </w:tcPr>
          <w:p w:rsidR="00AC5CFE" w:rsidRPr="008B35CD" w:rsidRDefault="00AC5CFE" w:rsidP="00BB1CA7">
            <w:pPr>
              <w:spacing w:line="360" w:lineRule="auto"/>
              <w:rPr>
                <w:rFonts w:ascii="Book Antiqua" w:hAnsi="Book Antiqua"/>
                <w:b/>
                <w:color w:val="000000" w:themeColor="text1"/>
                <w:kern w:val="0"/>
                <w:sz w:val="24"/>
                <w:szCs w:val="24"/>
              </w:rPr>
            </w:pPr>
          </w:p>
        </w:tc>
        <w:tc>
          <w:tcPr>
            <w:tcW w:w="1655" w:type="dxa"/>
            <w:tcBorders>
              <w:top w:val="nil"/>
              <w:left w:val="nil"/>
              <w:bottom w:val="single" w:sz="8" w:space="0" w:color="auto"/>
              <w:right w:val="nil"/>
            </w:tcBorders>
            <w:shd w:val="clear" w:color="auto" w:fill="auto"/>
            <w:noWrap/>
            <w:vAlign w:val="center"/>
            <w:hideMark/>
          </w:tcPr>
          <w:p w:rsidR="00AC5CFE" w:rsidRPr="008B35CD" w:rsidRDefault="00AC5CFE" w:rsidP="00DF0550">
            <w:pPr>
              <w:spacing w:line="360" w:lineRule="auto"/>
              <w:rPr>
                <w:rFonts w:ascii="Book Antiqua" w:hAnsi="Book Antiqua"/>
                <w:b/>
                <w:color w:val="000000" w:themeColor="text1"/>
                <w:kern w:val="0"/>
                <w:sz w:val="24"/>
                <w:szCs w:val="24"/>
              </w:rPr>
            </w:pPr>
          </w:p>
        </w:tc>
      </w:tr>
      <w:tr w:rsidR="00AC5CFE" w:rsidRPr="008B35CD" w:rsidTr="00C97094">
        <w:trPr>
          <w:trHeight w:val="330"/>
        </w:trPr>
        <w:tc>
          <w:tcPr>
            <w:tcW w:w="5810"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Colon cancer</w:t>
            </w:r>
          </w:p>
        </w:tc>
        <w:tc>
          <w:tcPr>
            <w:tcW w:w="1655"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395 (40.2)</w:t>
            </w:r>
          </w:p>
        </w:tc>
        <w:tc>
          <w:tcPr>
            <w:tcW w:w="1655"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588 (59.8)</w:t>
            </w:r>
          </w:p>
        </w:tc>
      </w:tr>
      <w:tr w:rsidR="00AC5CFE" w:rsidRPr="008B35CD" w:rsidTr="00C97094">
        <w:trPr>
          <w:trHeight w:val="330"/>
        </w:trPr>
        <w:tc>
          <w:tcPr>
            <w:tcW w:w="5810"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Nutritional deficit</w:t>
            </w:r>
          </w:p>
        </w:tc>
        <w:tc>
          <w:tcPr>
            <w:tcW w:w="1655"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782 (79.6)</w:t>
            </w:r>
          </w:p>
        </w:tc>
        <w:tc>
          <w:tcPr>
            <w:tcW w:w="1655"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201 (20.4)</w:t>
            </w:r>
          </w:p>
        </w:tc>
      </w:tr>
      <w:tr w:rsidR="00AC5CFE" w:rsidRPr="008B35CD" w:rsidTr="00C97094">
        <w:trPr>
          <w:trHeight w:val="330"/>
        </w:trPr>
        <w:tc>
          <w:tcPr>
            <w:tcW w:w="5810"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Surgical condition</w:t>
            </w:r>
          </w:p>
        </w:tc>
        <w:tc>
          <w:tcPr>
            <w:tcW w:w="1655"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477 (48.5)</w:t>
            </w:r>
          </w:p>
        </w:tc>
        <w:tc>
          <w:tcPr>
            <w:tcW w:w="1655"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506 (51.5)</w:t>
            </w:r>
          </w:p>
        </w:tc>
      </w:tr>
      <w:tr w:rsidR="00AC5CFE" w:rsidRPr="008B35CD" w:rsidTr="00C97094">
        <w:trPr>
          <w:trHeight w:val="330"/>
        </w:trPr>
        <w:tc>
          <w:tcPr>
            <w:tcW w:w="5810"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Shorter life span</w:t>
            </w:r>
          </w:p>
        </w:tc>
        <w:tc>
          <w:tcPr>
            <w:tcW w:w="1655"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870 (88.5)</w:t>
            </w:r>
          </w:p>
        </w:tc>
        <w:tc>
          <w:tcPr>
            <w:tcW w:w="1655"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113 (11.5)</w:t>
            </w:r>
          </w:p>
        </w:tc>
      </w:tr>
      <w:tr w:rsidR="00AC5CFE" w:rsidRPr="008B35CD" w:rsidTr="00C97094">
        <w:trPr>
          <w:trHeight w:val="330"/>
        </w:trPr>
        <w:tc>
          <w:tcPr>
            <w:tcW w:w="5810"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Nothing relevant</w:t>
            </w:r>
          </w:p>
        </w:tc>
        <w:tc>
          <w:tcPr>
            <w:tcW w:w="1655"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853 (86.8)</w:t>
            </w:r>
          </w:p>
        </w:tc>
        <w:tc>
          <w:tcPr>
            <w:tcW w:w="1655"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130 (13.2)</w:t>
            </w:r>
          </w:p>
        </w:tc>
      </w:tr>
      <w:tr w:rsidR="00AC5CFE" w:rsidRPr="008B35CD" w:rsidTr="00C97094">
        <w:trPr>
          <w:trHeight w:val="345"/>
        </w:trPr>
        <w:tc>
          <w:tcPr>
            <w:tcW w:w="5810" w:type="dxa"/>
            <w:tcBorders>
              <w:top w:val="nil"/>
              <w:left w:val="nil"/>
              <w:bottom w:val="single" w:sz="8" w:space="0" w:color="auto"/>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Union of answers</w:t>
            </w:r>
          </w:p>
        </w:tc>
        <w:tc>
          <w:tcPr>
            <w:tcW w:w="1655" w:type="dxa"/>
            <w:tcBorders>
              <w:top w:val="nil"/>
              <w:left w:val="nil"/>
              <w:bottom w:val="single" w:sz="8" w:space="0" w:color="auto"/>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130 (13.2)</w:t>
            </w:r>
          </w:p>
        </w:tc>
        <w:tc>
          <w:tcPr>
            <w:tcW w:w="1655" w:type="dxa"/>
            <w:tcBorders>
              <w:top w:val="nil"/>
              <w:left w:val="nil"/>
              <w:bottom w:val="single" w:sz="8" w:space="0" w:color="auto"/>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853 (86.8)</w:t>
            </w:r>
          </w:p>
        </w:tc>
      </w:tr>
      <w:tr w:rsidR="00AC5CFE" w:rsidRPr="008B35CD" w:rsidTr="00C97094">
        <w:trPr>
          <w:trHeight w:val="330"/>
        </w:trPr>
        <w:tc>
          <w:tcPr>
            <w:tcW w:w="9120" w:type="dxa"/>
            <w:gridSpan w:val="3"/>
            <w:tcBorders>
              <w:top w:val="single" w:sz="8" w:space="0" w:color="auto"/>
              <w:left w:val="nil"/>
              <w:bottom w:val="nil"/>
              <w:right w:val="nil"/>
            </w:tcBorders>
            <w:shd w:val="clear" w:color="auto" w:fill="auto"/>
            <w:vAlign w:val="center"/>
            <w:hideMark/>
          </w:tcPr>
          <w:p w:rsidR="00AC5CFE" w:rsidRPr="008B35CD" w:rsidRDefault="00AC5CFE" w:rsidP="00D32B36">
            <w:pPr>
              <w:spacing w:line="360" w:lineRule="auto"/>
              <w:rPr>
                <w:rFonts w:ascii="Book Antiqua" w:hAnsi="Book Antiqua"/>
                <w:color w:val="000000" w:themeColor="text1"/>
                <w:kern w:val="0"/>
                <w:sz w:val="24"/>
                <w:szCs w:val="24"/>
              </w:rPr>
            </w:pPr>
          </w:p>
        </w:tc>
      </w:tr>
      <w:tr w:rsidR="00AC5CFE" w:rsidRPr="008B35CD" w:rsidTr="00C97094">
        <w:trPr>
          <w:trHeight w:val="660"/>
        </w:trPr>
        <w:tc>
          <w:tcPr>
            <w:tcW w:w="9120" w:type="dxa"/>
            <w:gridSpan w:val="3"/>
            <w:tcBorders>
              <w:top w:val="nil"/>
              <w:left w:val="nil"/>
              <w:bottom w:val="nil"/>
              <w:right w:val="nil"/>
            </w:tcBorders>
            <w:shd w:val="clear" w:color="auto" w:fill="auto"/>
            <w:vAlign w:val="center"/>
            <w:hideMark/>
          </w:tcPr>
          <w:p w:rsidR="00AC5CFE" w:rsidRPr="008B35CD" w:rsidRDefault="00E17659" w:rsidP="00D32B36">
            <w:pPr>
              <w:spacing w:line="360" w:lineRule="auto"/>
              <w:rPr>
                <w:rFonts w:ascii="Book Antiqua" w:eastAsiaTheme="minorEastAsia" w:hAnsi="Book Antiqua"/>
                <w:color w:val="000000" w:themeColor="text1"/>
                <w:kern w:val="0"/>
                <w:sz w:val="24"/>
                <w:szCs w:val="24"/>
                <w:lang w:eastAsia="zh-CN"/>
              </w:rPr>
            </w:pPr>
            <w:r w:rsidRPr="00E17659">
              <w:rPr>
                <w:rFonts w:ascii="Book Antiqua" w:hAnsi="Book Antiqua"/>
                <w:color w:val="000000" w:themeColor="text1"/>
                <w:kern w:val="0"/>
                <w:sz w:val="24"/>
                <w:szCs w:val="24"/>
                <w:vertAlign w:val="superscript"/>
              </w:rPr>
              <w:t>1</w:t>
            </w:r>
            <w:r w:rsidRPr="00E17659">
              <w:rPr>
                <w:rFonts w:ascii="Book Antiqua" w:hAnsi="Book Antiqua"/>
                <w:color w:val="000000" w:themeColor="text1"/>
                <w:kern w:val="0"/>
                <w:sz w:val="24"/>
                <w:szCs w:val="24"/>
              </w:rPr>
              <w:t>The respondents were asked: "Based upon the information provided at this point, do you believe that this patient is at increased risk of following conditions? (</w:t>
            </w:r>
            <w:proofErr w:type="gramStart"/>
            <w:r w:rsidRPr="00E17659">
              <w:rPr>
                <w:rFonts w:ascii="Book Antiqua" w:hAnsi="Book Antiqua"/>
                <w:color w:val="000000" w:themeColor="text1"/>
                <w:kern w:val="0"/>
                <w:sz w:val="24"/>
                <w:szCs w:val="24"/>
              </w:rPr>
              <w:t>choose</w:t>
            </w:r>
            <w:proofErr w:type="gramEnd"/>
            <w:r w:rsidRPr="00E17659">
              <w:rPr>
                <w:rFonts w:ascii="Book Antiqua" w:hAnsi="Book Antiqua"/>
                <w:color w:val="000000" w:themeColor="text1"/>
                <w:kern w:val="0"/>
                <w:sz w:val="24"/>
                <w:szCs w:val="24"/>
              </w:rPr>
              <w:t xml:space="preserve"> EVERYTHING appropriate)"</w:t>
            </w:r>
            <w:r w:rsidRPr="00E17659">
              <w:rPr>
                <w:rFonts w:ascii="Book Antiqua" w:eastAsiaTheme="minorEastAsia" w:hAnsi="Book Antiqua"/>
                <w:color w:val="000000" w:themeColor="text1"/>
                <w:kern w:val="0"/>
                <w:sz w:val="24"/>
                <w:szCs w:val="24"/>
                <w:lang w:eastAsia="zh-CN"/>
              </w:rPr>
              <w:t>.</w:t>
            </w:r>
          </w:p>
        </w:tc>
      </w:tr>
    </w:tbl>
    <w:p w:rsidR="00AC5CFE" w:rsidRPr="008B35CD" w:rsidRDefault="00AC5CFE" w:rsidP="00D32B36">
      <w:pPr>
        <w:kinsoku w:val="0"/>
        <w:overflowPunct w:val="0"/>
        <w:spacing w:line="360" w:lineRule="auto"/>
        <w:ind w:left="720" w:hanging="720"/>
        <w:jc w:val="both"/>
        <w:rPr>
          <w:rFonts w:ascii="Book Antiqua" w:hAnsi="Book Antiqua"/>
          <w:color w:val="000000" w:themeColor="text1"/>
          <w:sz w:val="24"/>
          <w:szCs w:val="24"/>
        </w:rPr>
      </w:pPr>
    </w:p>
    <w:p w:rsidR="00AC5CFE" w:rsidRPr="008B35CD" w:rsidRDefault="00AC5CFE" w:rsidP="00BB1CA7">
      <w:pPr>
        <w:kinsoku w:val="0"/>
        <w:overflowPunct w:val="0"/>
        <w:spacing w:line="360" w:lineRule="auto"/>
        <w:ind w:left="720" w:hanging="720"/>
        <w:jc w:val="both"/>
        <w:rPr>
          <w:rFonts w:ascii="Book Antiqua" w:hAnsi="Book Antiqua"/>
          <w:color w:val="000000" w:themeColor="text1"/>
          <w:sz w:val="24"/>
          <w:szCs w:val="24"/>
        </w:rPr>
      </w:pPr>
    </w:p>
    <w:p w:rsidR="00AC5CFE" w:rsidRPr="008B35CD" w:rsidRDefault="00AC5CFE" w:rsidP="00DF0550">
      <w:pPr>
        <w:kinsoku w:val="0"/>
        <w:overflowPunct w:val="0"/>
        <w:spacing w:line="360" w:lineRule="auto"/>
        <w:ind w:left="720" w:hanging="720"/>
        <w:jc w:val="both"/>
        <w:rPr>
          <w:rFonts w:ascii="Book Antiqua" w:hAnsi="Book Antiqua"/>
          <w:color w:val="000000" w:themeColor="text1"/>
          <w:sz w:val="24"/>
          <w:szCs w:val="24"/>
        </w:rPr>
      </w:pPr>
    </w:p>
    <w:p w:rsidR="00A050FD" w:rsidRDefault="00A050FD">
      <w:pPr>
        <w:kinsoku w:val="0"/>
        <w:overflowPunct w:val="0"/>
        <w:spacing w:line="360" w:lineRule="auto"/>
        <w:ind w:left="720" w:hanging="720"/>
        <w:jc w:val="both"/>
        <w:rPr>
          <w:rFonts w:ascii="Book Antiqua" w:hAnsi="Book Antiqua"/>
          <w:color w:val="000000" w:themeColor="text1"/>
          <w:sz w:val="24"/>
          <w:szCs w:val="24"/>
        </w:rPr>
      </w:pPr>
    </w:p>
    <w:p w:rsidR="00A050FD" w:rsidRDefault="00E17659" w:rsidP="00BB1CA7">
      <w:pPr>
        <w:kinsoku w:val="0"/>
        <w:overflowPunct w:val="0"/>
        <w:spacing w:line="360" w:lineRule="auto"/>
        <w:ind w:right="386"/>
        <w:jc w:val="both"/>
        <w:rPr>
          <w:rFonts w:ascii="Book Antiqua" w:hAnsi="Book Antiqua"/>
          <w:color w:val="000000" w:themeColor="text1"/>
          <w:sz w:val="24"/>
          <w:szCs w:val="24"/>
        </w:rPr>
        <w:sectPr w:rsidR="00A050FD" w:rsidSect="002D2A09">
          <w:footerReference w:type="default" r:id="rId10"/>
          <w:pgSz w:w="11906" w:h="16838"/>
          <w:pgMar w:top="1701" w:right="1440" w:bottom="1440" w:left="1440" w:header="851" w:footer="992" w:gutter="0"/>
          <w:cols w:space="425"/>
          <w:docGrid w:linePitch="360"/>
        </w:sectPr>
      </w:pPr>
      <w:r w:rsidRPr="00E17659">
        <w:rPr>
          <w:rFonts w:ascii="Book Antiqua" w:hAnsi="Book Antiqua"/>
          <w:color w:val="000000" w:themeColor="text1"/>
          <w:sz w:val="24"/>
          <w:szCs w:val="24"/>
        </w:rPr>
        <w:t xml:space="preserve"> </w:t>
      </w:r>
    </w:p>
    <w:tbl>
      <w:tblPr>
        <w:tblW w:w="13113" w:type="dxa"/>
        <w:tblInd w:w="84" w:type="dxa"/>
        <w:tblCellMar>
          <w:left w:w="99" w:type="dxa"/>
          <w:right w:w="99" w:type="dxa"/>
        </w:tblCellMar>
        <w:tblLook w:val="04A0" w:firstRow="1" w:lastRow="0" w:firstColumn="1" w:lastColumn="0" w:noHBand="0" w:noVBand="1"/>
      </w:tblPr>
      <w:tblGrid>
        <w:gridCol w:w="4255"/>
        <w:gridCol w:w="1364"/>
        <w:gridCol w:w="1458"/>
        <w:gridCol w:w="2012"/>
        <w:gridCol w:w="2012"/>
        <w:gridCol w:w="2012"/>
      </w:tblGrid>
      <w:tr w:rsidR="00AC5CFE" w:rsidRPr="008B35CD" w:rsidTr="009D326C">
        <w:trPr>
          <w:gridAfter w:val="1"/>
          <w:wAfter w:w="2012" w:type="dxa"/>
          <w:trHeight w:val="330"/>
        </w:trPr>
        <w:tc>
          <w:tcPr>
            <w:tcW w:w="11101" w:type="dxa"/>
            <w:gridSpan w:val="5"/>
            <w:tcBorders>
              <w:top w:val="nil"/>
              <w:left w:val="nil"/>
              <w:bottom w:val="nil"/>
              <w:right w:val="nil"/>
            </w:tcBorders>
            <w:shd w:val="clear" w:color="auto" w:fill="auto"/>
            <w:noWrap/>
            <w:vAlign w:val="center"/>
            <w:hideMark/>
          </w:tcPr>
          <w:p w:rsidR="00A050FD" w:rsidRDefault="00E17659">
            <w:pPr>
              <w:spacing w:line="360" w:lineRule="auto"/>
              <w:rPr>
                <w:rFonts w:ascii="Book Antiqua" w:eastAsiaTheme="minorEastAsia" w:hAnsi="Book Antiqua"/>
                <w:b/>
                <w:color w:val="000000" w:themeColor="text1"/>
                <w:kern w:val="0"/>
                <w:sz w:val="24"/>
                <w:szCs w:val="24"/>
                <w:lang w:eastAsia="zh-CN"/>
              </w:rPr>
            </w:pPr>
            <w:r>
              <w:rPr>
                <w:rFonts w:ascii="Book Antiqua" w:hAnsi="Book Antiqua"/>
                <w:b/>
                <w:color w:val="000000" w:themeColor="text1"/>
                <w:kern w:val="0"/>
                <w:sz w:val="24"/>
                <w:szCs w:val="24"/>
              </w:rPr>
              <w:lastRenderedPageBreak/>
              <w:t xml:space="preserve">Table </w:t>
            </w:r>
            <w:proofErr w:type="gramStart"/>
            <w:r>
              <w:rPr>
                <w:rFonts w:ascii="Book Antiqua" w:hAnsi="Book Antiqua"/>
                <w:b/>
                <w:color w:val="000000" w:themeColor="text1"/>
                <w:kern w:val="0"/>
                <w:sz w:val="24"/>
                <w:szCs w:val="24"/>
              </w:rPr>
              <w:t>3</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Needs</w:t>
            </w:r>
            <w:proofErr w:type="gramEnd"/>
            <w:r>
              <w:rPr>
                <w:rFonts w:ascii="Book Antiqua" w:hAnsi="Book Antiqua"/>
                <w:b/>
                <w:color w:val="000000" w:themeColor="text1"/>
                <w:kern w:val="0"/>
                <w:sz w:val="24"/>
                <w:szCs w:val="24"/>
              </w:rPr>
              <w:t xml:space="preserve"> of diagnostic tests by risk perception of </w:t>
            </w:r>
            <w:r>
              <w:rPr>
                <w:rFonts w:ascii="Book Antiqua" w:eastAsiaTheme="minorEastAsia" w:hAnsi="Book Antiqua"/>
                <w:b/>
                <w:color w:val="000000" w:themeColor="text1"/>
                <w:kern w:val="0"/>
                <w:sz w:val="24"/>
                <w:szCs w:val="24"/>
                <w:lang w:eastAsia="zh-CN"/>
              </w:rPr>
              <w:t>i</w:t>
            </w:r>
            <w:r>
              <w:rPr>
                <w:rFonts w:ascii="Book Antiqua" w:hAnsi="Book Antiqua"/>
                <w:b/>
                <w:color w:val="000000" w:themeColor="text1"/>
                <w:kern w:val="0"/>
                <w:sz w:val="24"/>
                <w:szCs w:val="24"/>
              </w:rPr>
              <w:t>rritable bowel syndrome</w:t>
            </w:r>
            <w:r>
              <w:rPr>
                <w:rFonts w:ascii="Book Antiqua" w:hAnsi="Book Antiqua"/>
                <w:b/>
                <w:color w:val="000000" w:themeColor="text1"/>
                <w:kern w:val="0"/>
                <w:sz w:val="24"/>
                <w:szCs w:val="24"/>
                <w:vertAlign w:val="superscript"/>
              </w:rPr>
              <w:t>1</w:t>
            </w:r>
            <w:r>
              <w:rPr>
                <w:rFonts w:ascii="Book Antiqua" w:eastAsiaTheme="minorEastAsia" w:hAnsi="Book Antiqua"/>
                <w:b/>
                <w:color w:val="000000" w:themeColor="text1"/>
                <w:kern w:val="0"/>
                <w:sz w:val="24"/>
                <w:szCs w:val="24"/>
                <w:vertAlign w:val="superscript"/>
                <w:lang w:eastAsia="zh-CN"/>
              </w:rPr>
              <w:t xml:space="preserve"> </w:t>
            </w:r>
            <w:r>
              <w:rPr>
                <w:rFonts w:ascii="Book Antiqua" w:hAnsi="Book Antiqua"/>
                <w:b/>
                <w:i/>
                <w:color w:val="000000" w:themeColor="text1"/>
                <w:kern w:val="0"/>
                <w:sz w:val="24"/>
                <w:szCs w:val="24"/>
              </w:rPr>
              <w:t>n</w:t>
            </w:r>
            <w:r>
              <w:rPr>
                <w:rFonts w:ascii="Book Antiqua" w:hAnsi="Book Antiqua"/>
                <w:b/>
                <w:color w:val="000000" w:themeColor="text1"/>
                <w:kern w:val="0"/>
                <w:sz w:val="24"/>
                <w:szCs w:val="24"/>
              </w:rPr>
              <w:t xml:space="preserve"> (%)</w:t>
            </w:r>
          </w:p>
        </w:tc>
      </w:tr>
      <w:tr w:rsidR="00AC5CFE" w:rsidRPr="008B35CD" w:rsidTr="009D326C">
        <w:trPr>
          <w:gridAfter w:val="1"/>
          <w:wAfter w:w="2012" w:type="dxa"/>
          <w:trHeight w:val="345"/>
        </w:trPr>
        <w:tc>
          <w:tcPr>
            <w:tcW w:w="4255" w:type="dxa"/>
            <w:tcBorders>
              <w:top w:val="single" w:sz="4" w:space="0" w:color="auto"/>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s="Gulim"/>
                <w:b/>
                <w:color w:val="000000" w:themeColor="text1"/>
                <w:kern w:val="0"/>
                <w:sz w:val="24"/>
                <w:szCs w:val="24"/>
              </w:rPr>
            </w:pPr>
            <w:r>
              <w:rPr>
                <w:rFonts w:ascii="Book Antiqua" w:hAnsi="Book Antiqua" w:cs="Gulim" w:hint="eastAsia"/>
                <w:b/>
                <w:color w:val="000000" w:themeColor="text1"/>
                <w:kern w:val="0"/>
                <w:sz w:val="24"/>
                <w:szCs w:val="24"/>
              </w:rPr>
              <w:t xml:space="preserve">　</w:t>
            </w:r>
          </w:p>
        </w:tc>
        <w:tc>
          <w:tcPr>
            <w:tcW w:w="6846" w:type="dxa"/>
            <w:gridSpan w:val="4"/>
            <w:tcBorders>
              <w:top w:val="single" w:sz="4" w:space="0" w:color="auto"/>
              <w:left w:val="nil"/>
              <w:bottom w:val="nil"/>
              <w:right w:val="nil"/>
            </w:tcBorders>
            <w:shd w:val="clear" w:color="auto" w:fill="auto"/>
            <w:vAlign w:val="center"/>
            <w:hideMark/>
          </w:tcPr>
          <w:p w:rsidR="00AC5CFE" w:rsidRPr="008B35CD" w:rsidRDefault="00E17659" w:rsidP="00BB1CA7">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Increased risk perception</w:t>
            </w:r>
          </w:p>
        </w:tc>
      </w:tr>
      <w:tr w:rsidR="00AC5CFE" w:rsidRPr="008B35CD" w:rsidTr="009D326C">
        <w:trPr>
          <w:gridAfter w:val="1"/>
          <w:wAfter w:w="2012" w:type="dxa"/>
          <w:trHeight w:val="360"/>
        </w:trPr>
        <w:tc>
          <w:tcPr>
            <w:tcW w:w="42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 xml:space="preserve">The patient needs to be </w:t>
            </w:r>
          </w:p>
        </w:tc>
        <w:tc>
          <w:tcPr>
            <w:tcW w:w="6846" w:type="dxa"/>
            <w:gridSpan w:val="4"/>
            <w:tcBorders>
              <w:top w:val="nil"/>
              <w:left w:val="nil"/>
              <w:bottom w:val="single" w:sz="4" w:space="0" w:color="auto"/>
              <w:right w:val="nil"/>
            </w:tcBorders>
            <w:shd w:val="clear" w:color="auto" w:fill="auto"/>
            <w:vAlign w:val="center"/>
            <w:hideMark/>
          </w:tcPr>
          <w:p w:rsidR="00AC5CFE" w:rsidRPr="008B35CD" w:rsidRDefault="00E17659" w:rsidP="00BB1CA7">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(colon cancer, nutritional deficit, surgical condition, or shorter life span)</w:t>
            </w:r>
          </w:p>
        </w:tc>
      </w:tr>
      <w:tr w:rsidR="00AC5CFE" w:rsidRPr="008B35CD" w:rsidTr="009D326C">
        <w:trPr>
          <w:gridAfter w:val="1"/>
          <w:wAfter w:w="2012" w:type="dxa"/>
          <w:trHeight w:val="330"/>
        </w:trPr>
        <w:tc>
          <w:tcPr>
            <w:tcW w:w="42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diagnosed by …</w:t>
            </w:r>
          </w:p>
        </w:tc>
        <w:tc>
          <w:tcPr>
            <w:tcW w:w="1364"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No (</w:t>
            </w:r>
            <w:r>
              <w:rPr>
                <w:rFonts w:ascii="Book Antiqua" w:hAnsi="Book Antiqua"/>
                <w:b/>
                <w:i/>
                <w:color w:val="000000" w:themeColor="text1"/>
                <w:kern w:val="0"/>
                <w:sz w:val="24"/>
                <w:szCs w:val="24"/>
              </w:rPr>
              <w:t>n</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130)</w:t>
            </w:r>
          </w:p>
        </w:tc>
        <w:tc>
          <w:tcPr>
            <w:tcW w:w="145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Yes (</w:t>
            </w:r>
            <w:r>
              <w:rPr>
                <w:rFonts w:ascii="Book Antiqua" w:hAnsi="Book Antiqua"/>
                <w:b/>
                <w:i/>
                <w:color w:val="000000" w:themeColor="text1"/>
                <w:kern w:val="0"/>
                <w:sz w:val="24"/>
                <w:szCs w:val="24"/>
              </w:rPr>
              <w:t>n</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853)</w:t>
            </w:r>
          </w:p>
        </w:tc>
        <w:tc>
          <w:tcPr>
            <w:tcW w:w="2012" w:type="dxa"/>
            <w:tcBorders>
              <w:top w:val="nil"/>
              <w:left w:val="nil"/>
              <w:bottom w:val="nil"/>
              <w:right w:val="nil"/>
            </w:tcBorders>
            <w:shd w:val="clear" w:color="auto" w:fill="auto"/>
            <w:noWrap/>
            <w:vAlign w:val="center"/>
            <w:hideMark/>
          </w:tcPr>
          <w:p w:rsidR="00AC5CFE" w:rsidRPr="008B35CD" w:rsidRDefault="00AC5CFE" w:rsidP="00DF0550">
            <w:pPr>
              <w:spacing w:line="360" w:lineRule="auto"/>
              <w:rPr>
                <w:rFonts w:ascii="Book Antiqua" w:hAnsi="Book Antiqua"/>
                <w:b/>
                <w:color w:val="000000" w:themeColor="text1"/>
                <w:kern w:val="0"/>
                <w:sz w:val="24"/>
                <w:szCs w:val="24"/>
              </w:rPr>
            </w:pPr>
          </w:p>
        </w:tc>
        <w:tc>
          <w:tcPr>
            <w:tcW w:w="2012" w:type="dxa"/>
            <w:tcBorders>
              <w:top w:val="nil"/>
              <w:left w:val="nil"/>
              <w:bottom w:val="nil"/>
              <w:right w:val="nil"/>
            </w:tcBorders>
            <w:shd w:val="clear" w:color="auto" w:fill="auto"/>
            <w:noWrap/>
            <w:vAlign w:val="center"/>
            <w:hideMark/>
          </w:tcPr>
          <w:p w:rsidR="00A050FD" w:rsidRDefault="00A050FD">
            <w:pPr>
              <w:spacing w:line="360" w:lineRule="auto"/>
              <w:rPr>
                <w:rFonts w:ascii="Book Antiqua" w:hAnsi="Book Antiqua"/>
                <w:b/>
                <w:color w:val="000000" w:themeColor="text1"/>
                <w:kern w:val="0"/>
                <w:sz w:val="24"/>
                <w:szCs w:val="24"/>
              </w:rPr>
            </w:pPr>
          </w:p>
        </w:tc>
      </w:tr>
      <w:tr w:rsidR="00AC5CFE" w:rsidRPr="008B35CD" w:rsidTr="009D326C">
        <w:trPr>
          <w:gridAfter w:val="1"/>
          <w:wAfter w:w="2012" w:type="dxa"/>
          <w:trHeight w:val="330"/>
        </w:trPr>
        <w:tc>
          <w:tcPr>
            <w:tcW w:w="4255" w:type="dxa"/>
            <w:tcBorders>
              <w:top w:val="nil"/>
              <w:left w:val="nil"/>
              <w:bottom w:val="single" w:sz="4" w:space="0" w:color="auto"/>
              <w:right w:val="nil"/>
            </w:tcBorders>
            <w:shd w:val="clear" w:color="auto" w:fill="auto"/>
            <w:noWrap/>
            <w:vAlign w:val="center"/>
            <w:hideMark/>
          </w:tcPr>
          <w:p w:rsidR="00AC5CFE" w:rsidRPr="008B35CD" w:rsidRDefault="00E17659" w:rsidP="00D32B36">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(choose EVERYTHING appropriate)</w:t>
            </w:r>
          </w:p>
        </w:tc>
        <w:tc>
          <w:tcPr>
            <w:tcW w:w="1364" w:type="dxa"/>
            <w:tcBorders>
              <w:top w:val="nil"/>
              <w:left w:val="nil"/>
              <w:bottom w:val="single" w:sz="4" w:space="0" w:color="auto"/>
              <w:right w:val="nil"/>
            </w:tcBorders>
            <w:shd w:val="clear" w:color="auto" w:fill="auto"/>
            <w:noWrap/>
            <w:vAlign w:val="center"/>
            <w:hideMark/>
          </w:tcPr>
          <w:p w:rsidR="00AC5CFE" w:rsidRPr="008B35CD" w:rsidRDefault="00AC5CFE" w:rsidP="00BB1CA7">
            <w:pPr>
              <w:spacing w:line="360" w:lineRule="auto"/>
              <w:rPr>
                <w:rFonts w:ascii="Book Antiqua" w:hAnsi="Book Antiqua"/>
                <w:b/>
                <w:color w:val="000000" w:themeColor="text1"/>
                <w:kern w:val="0"/>
                <w:sz w:val="24"/>
                <w:szCs w:val="24"/>
              </w:rPr>
            </w:pPr>
          </w:p>
        </w:tc>
        <w:tc>
          <w:tcPr>
            <w:tcW w:w="1458" w:type="dxa"/>
            <w:tcBorders>
              <w:top w:val="nil"/>
              <w:left w:val="nil"/>
              <w:bottom w:val="single" w:sz="4" w:space="0" w:color="auto"/>
              <w:right w:val="nil"/>
            </w:tcBorders>
            <w:shd w:val="clear" w:color="auto" w:fill="auto"/>
            <w:noWrap/>
            <w:vAlign w:val="center"/>
            <w:hideMark/>
          </w:tcPr>
          <w:p w:rsidR="00AC5CFE" w:rsidRPr="008B35CD" w:rsidRDefault="00AC5CFE" w:rsidP="00DF0550">
            <w:pPr>
              <w:spacing w:line="360" w:lineRule="auto"/>
              <w:rPr>
                <w:rFonts w:ascii="Book Antiqua" w:hAnsi="Book Antiqua"/>
                <w:b/>
                <w:color w:val="000000" w:themeColor="text1"/>
                <w:kern w:val="0"/>
                <w:sz w:val="24"/>
                <w:szCs w:val="24"/>
              </w:rPr>
            </w:pPr>
          </w:p>
        </w:tc>
        <w:tc>
          <w:tcPr>
            <w:tcW w:w="2012" w:type="dxa"/>
            <w:tcBorders>
              <w:top w:val="nil"/>
              <w:left w:val="nil"/>
              <w:bottom w:val="single" w:sz="4" w:space="0" w:color="auto"/>
              <w:right w:val="nil"/>
            </w:tcBorders>
            <w:shd w:val="clear" w:color="auto" w:fill="auto"/>
            <w:noWrap/>
            <w:vAlign w:val="center"/>
            <w:hideMark/>
          </w:tcPr>
          <w:p w:rsidR="00A050FD" w:rsidRDefault="00E17659">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OR</w:t>
            </w:r>
            <w:r>
              <w:rPr>
                <w:rFonts w:ascii="Book Antiqua" w:hAnsi="Book Antiqua"/>
                <w:b/>
                <w:color w:val="000000" w:themeColor="text1"/>
                <w:kern w:val="0"/>
                <w:sz w:val="24"/>
                <w:szCs w:val="24"/>
                <w:vertAlign w:val="superscript"/>
              </w:rPr>
              <w:t>2</w:t>
            </w:r>
            <w:r>
              <w:rPr>
                <w:rFonts w:ascii="Book Antiqua" w:eastAsiaTheme="minorEastAsia" w:hAnsi="Book Antiqua"/>
                <w:b/>
                <w:color w:val="000000" w:themeColor="text1"/>
                <w:kern w:val="0"/>
                <w:sz w:val="24"/>
                <w:szCs w:val="24"/>
                <w:vertAlign w:val="superscript"/>
                <w:lang w:eastAsia="zh-CN"/>
              </w:rPr>
              <w:t xml:space="preserve"> </w:t>
            </w:r>
            <w:r w:rsidRPr="00E17659">
              <w:rPr>
                <w:rFonts w:ascii="Book Antiqua" w:eastAsiaTheme="minorEastAsia" w:hAnsi="Book Antiqua"/>
                <w:color w:val="000000" w:themeColor="text1"/>
                <w:kern w:val="0"/>
                <w:sz w:val="24"/>
                <w:szCs w:val="24"/>
                <w:lang w:eastAsia="zh-CN"/>
              </w:rPr>
              <w:t>(95%CI)</w:t>
            </w:r>
          </w:p>
        </w:tc>
        <w:tc>
          <w:tcPr>
            <w:tcW w:w="2012" w:type="dxa"/>
            <w:tcBorders>
              <w:top w:val="nil"/>
              <w:left w:val="nil"/>
              <w:bottom w:val="single" w:sz="4" w:space="0" w:color="auto"/>
              <w:right w:val="nil"/>
            </w:tcBorders>
            <w:shd w:val="clear" w:color="auto" w:fill="auto"/>
            <w:noWrap/>
            <w:vAlign w:val="center"/>
            <w:hideMark/>
          </w:tcPr>
          <w:p w:rsidR="00A050FD" w:rsidRDefault="00E17659">
            <w:pPr>
              <w:spacing w:line="360" w:lineRule="auto"/>
              <w:rPr>
                <w:rFonts w:ascii="Book Antiqua" w:eastAsia="Batang" w:hAnsi="Book Antiqua" w:cs="Gulim"/>
                <w:b/>
                <w:color w:val="000000" w:themeColor="text1"/>
                <w:kern w:val="0"/>
                <w:sz w:val="24"/>
                <w:szCs w:val="24"/>
              </w:rPr>
            </w:pPr>
            <w:r>
              <w:rPr>
                <w:rFonts w:ascii="Book Antiqua" w:eastAsia="Batang" w:hAnsi="Book Antiqua" w:cs="Gulim"/>
                <w:b/>
                <w:color w:val="000000" w:themeColor="text1"/>
                <w:kern w:val="0"/>
                <w:sz w:val="24"/>
                <w:szCs w:val="24"/>
              </w:rPr>
              <w:t>a</w:t>
            </w:r>
            <w:r>
              <w:rPr>
                <w:rFonts w:ascii="Book Antiqua" w:eastAsia="Batang" w:hAnsi="Book Antiqua"/>
                <w:b/>
                <w:color w:val="000000" w:themeColor="text1"/>
                <w:kern w:val="0"/>
                <w:sz w:val="24"/>
                <w:szCs w:val="24"/>
              </w:rPr>
              <w:t>OR</w:t>
            </w:r>
            <w:r>
              <w:rPr>
                <w:rFonts w:ascii="Book Antiqua" w:hAnsi="Book Antiqua"/>
                <w:b/>
                <w:color w:val="000000" w:themeColor="text1"/>
                <w:kern w:val="0"/>
                <w:sz w:val="24"/>
                <w:szCs w:val="24"/>
                <w:vertAlign w:val="superscript"/>
              </w:rPr>
              <w:t>3</w:t>
            </w:r>
            <w:r>
              <w:rPr>
                <w:rFonts w:ascii="Book Antiqua" w:eastAsiaTheme="minorEastAsia" w:hAnsi="Book Antiqua"/>
                <w:b/>
                <w:color w:val="000000" w:themeColor="text1"/>
                <w:kern w:val="0"/>
                <w:sz w:val="24"/>
                <w:szCs w:val="24"/>
                <w:vertAlign w:val="superscript"/>
                <w:lang w:eastAsia="zh-CN"/>
              </w:rPr>
              <w:t xml:space="preserve"> </w:t>
            </w:r>
            <w:r w:rsidRPr="00E17659">
              <w:rPr>
                <w:rFonts w:ascii="Book Antiqua" w:eastAsiaTheme="minorEastAsia" w:hAnsi="Book Antiqua"/>
                <w:color w:val="000000" w:themeColor="text1"/>
                <w:kern w:val="0"/>
                <w:sz w:val="24"/>
                <w:szCs w:val="24"/>
                <w:lang w:eastAsia="zh-CN"/>
              </w:rPr>
              <w:t>(95%CI)</w:t>
            </w:r>
          </w:p>
        </w:tc>
      </w:tr>
      <w:tr w:rsidR="00AC5CFE" w:rsidRPr="008B35CD" w:rsidTr="009D326C">
        <w:trPr>
          <w:gridAfter w:val="1"/>
          <w:wAfter w:w="2012" w:type="dxa"/>
          <w:trHeight w:val="330"/>
        </w:trPr>
        <w:tc>
          <w:tcPr>
            <w:tcW w:w="42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Blood test (</w:t>
            </w:r>
            <w:r w:rsidRPr="00E17659">
              <w:rPr>
                <w:rFonts w:ascii="Book Antiqua" w:hAnsi="Book Antiqua"/>
                <w:i/>
                <w:color w:val="000000" w:themeColor="text1"/>
                <w:kern w:val="0"/>
                <w:sz w:val="24"/>
                <w:szCs w:val="24"/>
              </w:rPr>
              <w:t>n</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400)</w:t>
            </w:r>
          </w:p>
        </w:tc>
        <w:tc>
          <w:tcPr>
            <w:tcW w:w="1364"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30 (23.1)</w:t>
            </w:r>
          </w:p>
        </w:tc>
        <w:tc>
          <w:tcPr>
            <w:tcW w:w="145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370 (43.4)</w:t>
            </w:r>
          </w:p>
        </w:tc>
        <w:tc>
          <w:tcPr>
            <w:tcW w:w="2012"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2.55 (1.66-3.92)</w:t>
            </w:r>
          </w:p>
        </w:tc>
        <w:tc>
          <w:tcPr>
            <w:tcW w:w="2012"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2.66 (1.72</w:t>
            </w:r>
            <w:r w:rsidRPr="00E17659">
              <w:rPr>
                <w:rFonts w:ascii="Book Antiqua" w:eastAsiaTheme="minorEastAsia" w:hAnsi="Book Antiqua"/>
                <w:color w:val="000000" w:themeColor="text1"/>
                <w:kern w:val="0"/>
                <w:sz w:val="24"/>
                <w:szCs w:val="24"/>
                <w:lang w:eastAsia="zh-CN"/>
              </w:rPr>
              <w:t>-</w:t>
            </w:r>
            <w:r w:rsidRPr="00E17659">
              <w:rPr>
                <w:rFonts w:ascii="Book Antiqua" w:hAnsi="Book Antiqua"/>
                <w:color w:val="000000" w:themeColor="text1"/>
                <w:kern w:val="0"/>
                <w:sz w:val="24"/>
                <w:szCs w:val="24"/>
              </w:rPr>
              <w:t>4.11)</w:t>
            </w:r>
          </w:p>
        </w:tc>
      </w:tr>
      <w:tr w:rsidR="00AC5CFE" w:rsidRPr="008B35CD" w:rsidTr="009D326C">
        <w:trPr>
          <w:gridAfter w:val="1"/>
          <w:wAfter w:w="2012" w:type="dxa"/>
          <w:trHeight w:val="330"/>
        </w:trPr>
        <w:tc>
          <w:tcPr>
            <w:tcW w:w="42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Stool examination (</w:t>
            </w:r>
            <w:r w:rsidRPr="00E17659">
              <w:rPr>
                <w:rFonts w:ascii="Book Antiqua" w:hAnsi="Book Antiqua"/>
                <w:i/>
                <w:color w:val="000000" w:themeColor="text1"/>
                <w:kern w:val="0"/>
                <w:sz w:val="24"/>
                <w:szCs w:val="24"/>
              </w:rPr>
              <w:t>n</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442)</w:t>
            </w:r>
          </w:p>
        </w:tc>
        <w:tc>
          <w:tcPr>
            <w:tcW w:w="1364"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40 (30.8)</w:t>
            </w:r>
          </w:p>
        </w:tc>
        <w:tc>
          <w:tcPr>
            <w:tcW w:w="145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402 (47.1)</w:t>
            </w:r>
          </w:p>
        </w:tc>
        <w:tc>
          <w:tcPr>
            <w:tcW w:w="2012"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2.01 (1.35-2.98)</w:t>
            </w:r>
          </w:p>
        </w:tc>
        <w:tc>
          <w:tcPr>
            <w:tcW w:w="2012"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2.12 (1.42</w:t>
            </w:r>
            <w:r w:rsidRPr="00E17659">
              <w:rPr>
                <w:rFonts w:ascii="Book Antiqua" w:eastAsiaTheme="minorEastAsia" w:hAnsi="Book Antiqua"/>
                <w:color w:val="000000" w:themeColor="text1"/>
                <w:kern w:val="0"/>
                <w:sz w:val="24"/>
                <w:szCs w:val="24"/>
                <w:lang w:eastAsia="zh-CN"/>
              </w:rPr>
              <w:t>-</w:t>
            </w:r>
            <w:r w:rsidRPr="00E17659">
              <w:rPr>
                <w:rFonts w:ascii="Book Antiqua" w:hAnsi="Book Antiqua"/>
                <w:color w:val="000000" w:themeColor="text1"/>
                <w:kern w:val="0"/>
                <w:sz w:val="24"/>
                <w:szCs w:val="24"/>
              </w:rPr>
              <w:t>3.17)</w:t>
            </w:r>
          </w:p>
        </w:tc>
      </w:tr>
      <w:tr w:rsidR="00AC5CFE" w:rsidRPr="008B35CD" w:rsidTr="009D326C">
        <w:trPr>
          <w:gridAfter w:val="1"/>
          <w:wAfter w:w="2012" w:type="dxa"/>
          <w:trHeight w:val="330"/>
        </w:trPr>
        <w:tc>
          <w:tcPr>
            <w:tcW w:w="42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Colonoscopy (</w:t>
            </w:r>
            <w:r w:rsidRPr="00E17659">
              <w:rPr>
                <w:rFonts w:ascii="Book Antiqua" w:hAnsi="Book Antiqua"/>
                <w:i/>
                <w:color w:val="000000" w:themeColor="text1"/>
                <w:kern w:val="0"/>
                <w:sz w:val="24"/>
                <w:szCs w:val="24"/>
              </w:rPr>
              <w:t>n</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781)</w:t>
            </w:r>
          </w:p>
        </w:tc>
        <w:tc>
          <w:tcPr>
            <w:tcW w:w="1364"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89 (68.5)</w:t>
            </w:r>
          </w:p>
        </w:tc>
        <w:tc>
          <w:tcPr>
            <w:tcW w:w="145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692 (81.1)</w:t>
            </w:r>
          </w:p>
        </w:tc>
        <w:tc>
          <w:tcPr>
            <w:tcW w:w="2012"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1.98 (1.32-2.98)</w:t>
            </w:r>
          </w:p>
        </w:tc>
        <w:tc>
          <w:tcPr>
            <w:tcW w:w="2012"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2.10 (1.38</w:t>
            </w:r>
            <w:r w:rsidRPr="00E17659">
              <w:rPr>
                <w:rFonts w:ascii="Book Antiqua" w:eastAsiaTheme="minorEastAsia" w:hAnsi="Book Antiqua"/>
                <w:color w:val="000000" w:themeColor="text1"/>
                <w:kern w:val="0"/>
                <w:sz w:val="24"/>
                <w:szCs w:val="24"/>
                <w:lang w:eastAsia="zh-CN"/>
              </w:rPr>
              <w:t>-</w:t>
            </w:r>
            <w:r w:rsidRPr="00E17659">
              <w:rPr>
                <w:rFonts w:ascii="Book Antiqua" w:hAnsi="Book Antiqua"/>
                <w:color w:val="000000" w:themeColor="text1"/>
                <w:kern w:val="0"/>
                <w:sz w:val="24"/>
                <w:szCs w:val="24"/>
              </w:rPr>
              <w:t>3.18)</w:t>
            </w:r>
          </w:p>
        </w:tc>
      </w:tr>
      <w:tr w:rsidR="00AC5CFE" w:rsidRPr="008B35CD" w:rsidTr="009D326C">
        <w:trPr>
          <w:gridAfter w:val="1"/>
          <w:wAfter w:w="2012" w:type="dxa"/>
          <w:trHeight w:val="330"/>
        </w:trPr>
        <w:tc>
          <w:tcPr>
            <w:tcW w:w="42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Abdominal ultrasound (</w:t>
            </w:r>
            <w:r w:rsidRPr="00E17659">
              <w:rPr>
                <w:rFonts w:ascii="Book Antiqua" w:hAnsi="Book Antiqua"/>
                <w:i/>
                <w:color w:val="000000" w:themeColor="text1"/>
                <w:kern w:val="0"/>
                <w:sz w:val="24"/>
                <w:szCs w:val="24"/>
              </w:rPr>
              <w:t>n</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354)</w:t>
            </w:r>
          </w:p>
        </w:tc>
        <w:tc>
          <w:tcPr>
            <w:tcW w:w="1364"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25 (19.2)</w:t>
            </w:r>
          </w:p>
        </w:tc>
        <w:tc>
          <w:tcPr>
            <w:tcW w:w="145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329 (38.6)</w:t>
            </w:r>
          </w:p>
        </w:tc>
        <w:tc>
          <w:tcPr>
            <w:tcW w:w="2012"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2.64 (1.67</w:t>
            </w:r>
            <w:r w:rsidRPr="00E17659">
              <w:rPr>
                <w:rFonts w:ascii="Book Antiqua" w:eastAsiaTheme="minorEastAsia" w:hAnsi="Book Antiqua"/>
                <w:color w:val="000000" w:themeColor="text1"/>
                <w:kern w:val="0"/>
                <w:sz w:val="24"/>
                <w:szCs w:val="24"/>
                <w:lang w:eastAsia="zh-CN"/>
              </w:rPr>
              <w:t>-</w:t>
            </w:r>
            <w:r w:rsidRPr="00E17659">
              <w:rPr>
                <w:rFonts w:ascii="Book Antiqua" w:hAnsi="Book Antiqua"/>
                <w:color w:val="000000" w:themeColor="text1"/>
                <w:kern w:val="0"/>
                <w:sz w:val="24"/>
                <w:szCs w:val="24"/>
              </w:rPr>
              <w:t>4.17)</w:t>
            </w:r>
          </w:p>
        </w:tc>
        <w:tc>
          <w:tcPr>
            <w:tcW w:w="2012"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2.70 (1.70</w:t>
            </w:r>
            <w:r w:rsidRPr="00E17659">
              <w:rPr>
                <w:rFonts w:ascii="Book Antiqua" w:eastAsiaTheme="minorEastAsia" w:hAnsi="Book Antiqua"/>
                <w:color w:val="000000" w:themeColor="text1"/>
                <w:kern w:val="0"/>
                <w:sz w:val="24"/>
                <w:szCs w:val="24"/>
                <w:lang w:eastAsia="zh-CN"/>
              </w:rPr>
              <w:t>-</w:t>
            </w:r>
            <w:r w:rsidRPr="00E17659">
              <w:rPr>
                <w:rFonts w:ascii="Book Antiqua" w:hAnsi="Book Antiqua"/>
                <w:color w:val="000000" w:themeColor="text1"/>
                <w:kern w:val="0"/>
                <w:sz w:val="24"/>
                <w:szCs w:val="24"/>
              </w:rPr>
              <w:t>4.28)</w:t>
            </w:r>
          </w:p>
        </w:tc>
      </w:tr>
      <w:tr w:rsidR="00AC5CFE" w:rsidRPr="008B35CD" w:rsidTr="009D326C">
        <w:trPr>
          <w:gridAfter w:val="1"/>
          <w:wAfter w:w="2012" w:type="dxa"/>
          <w:trHeight w:val="330"/>
        </w:trPr>
        <w:tc>
          <w:tcPr>
            <w:tcW w:w="42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Computed tomography (</w:t>
            </w:r>
            <w:r w:rsidRPr="00E17659">
              <w:rPr>
                <w:rFonts w:ascii="Book Antiqua" w:hAnsi="Book Antiqua"/>
                <w:i/>
                <w:color w:val="000000" w:themeColor="text1"/>
                <w:kern w:val="0"/>
                <w:sz w:val="24"/>
                <w:szCs w:val="24"/>
              </w:rPr>
              <w:t>n</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199)</w:t>
            </w:r>
          </w:p>
        </w:tc>
        <w:tc>
          <w:tcPr>
            <w:tcW w:w="1364"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10 (7.7)</w:t>
            </w:r>
          </w:p>
        </w:tc>
        <w:tc>
          <w:tcPr>
            <w:tcW w:w="145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189 (22.2)</w:t>
            </w:r>
          </w:p>
        </w:tc>
        <w:tc>
          <w:tcPr>
            <w:tcW w:w="2012"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3.42 (1.76</w:t>
            </w:r>
            <w:r w:rsidRPr="00E17659">
              <w:rPr>
                <w:rFonts w:ascii="Book Antiqua" w:eastAsiaTheme="minorEastAsia" w:hAnsi="Book Antiqua"/>
                <w:color w:val="000000" w:themeColor="text1"/>
                <w:kern w:val="0"/>
                <w:sz w:val="24"/>
                <w:szCs w:val="24"/>
                <w:lang w:eastAsia="zh-CN"/>
              </w:rPr>
              <w:t>-</w:t>
            </w:r>
            <w:r w:rsidRPr="00E17659">
              <w:rPr>
                <w:rFonts w:ascii="Book Antiqua" w:hAnsi="Book Antiqua"/>
                <w:color w:val="000000" w:themeColor="text1"/>
                <w:kern w:val="0"/>
                <w:sz w:val="24"/>
                <w:szCs w:val="24"/>
              </w:rPr>
              <w:t>6.64)</w:t>
            </w:r>
          </w:p>
        </w:tc>
        <w:tc>
          <w:tcPr>
            <w:tcW w:w="2012"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3.33 (1.71</w:t>
            </w:r>
            <w:r w:rsidRPr="00E17659">
              <w:rPr>
                <w:rFonts w:ascii="Book Antiqua" w:eastAsiaTheme="minorEastAsia" w:hAnsi="Book Antiqua"/>
                <w:color w:val="000000" w:themeColor="text1"/>
                <w:kern w:val="0"/>
                <w:sz w:val="24"/>
                <w:szCs w:val="24"/>
                <w:lang w:eastAsia="zh-CN"/>
              </w:rPr>
              <w:t>-</w:t>
            </w:r>
            <w:r w:rsidRPr="00E17659">
              <w:rPr>
                <w:rFonts w:ascii="Book Antiqua" w:hAnsi="Book Antiqua"/>
                <w:color w:val="000000" w:themeColor="text1"/>
                <w:kern w:val="0"/>
                <w:sz w:val="24"/>
                <w:szCs w:val="24"/>
              </w:rPr>
              <w:t>6.51)</w:t>
            </w:r>
          </w:p>
        </w:tc>
      </w:tr>
      <w:tr w:rsidR="00AC5CFE" w:rsidRPr="008B35CD" w:rsidTr="009D326C">
        <w:trPr>
          <w:gridAfter w:val="1"/>
          <w:wAfter w:w="2012" w:type="dxa"/>
          <w:trHeight w:val="345"/>
        </w:trPr>
        <w:tc>
          <w:tcPr>
            <w:tcW w:w="425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Don't need any test (</w:t>
            </w:r>
            <w:r w:rsidRPr="00E17659">
              <w:rPr>
                <w:rFonts w:ascii="Book Antiqua" w:hAnsi="Book Antiqua"/>
                <w:i/>
                <w:color w:val="000000" w:themeColor="text1"/>
                <w:kern w:val="0"/>
                <w:sz w:val="24"/>
                <w:szCs w:val="24"/>
              </w:rPr>
              <w:t>n</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28)</w:t>
            </w:r>
          </w:p>
        </w:tc>
        <w:tc>
          <w:tcPr>
            <w:tcW w:w="1364"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19 (14.6)</w:t>
            </w:r>
          </w:p>
        </w:tc>
        <w:tc>
          <w:tcPr>
            <w:tcW w:w="1458"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9 (1.1)</w:t>
            </w:r>
          </w:p>
        </w:tc>
        <w:tc>
          <w:tcPr>
            <w:tcW w:w="2012"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0.06 (0.03</w:t>
            </w:r>
            <w:r w:rsidRPr="00E17659">
              <w:rPr>
                <w:rFonts w:ascii="Book Antiqua" w:eastAsiaTheme="minorEastAsia" w:hAnsi="Book Antiqua"/>
                <w:color w:val="000000" w:themeColor="text1"/>
                <w:kern w:val="0"/>
                <w:sz w:val="24"/>
                <w:szCs w:val="24"/>
                <w:lang w:eastAsia="zh-CN"/>
              </w:rPr>
              <w:t>-</w:t>
            </w:r>
            <w:r w:rsidRPr="00E17659">
              <w:rPr>
                <w:rFonts w:ascii="Book Antiqua" w:hAnsi="Book Antiqua"/>
                <w:color w:val="000000" w:themeColor="text1"/>
                <w:kern w:val="0"/>
                <w:sz w:val="24"/>
                <w:szCs w:val="24"/>
              </w:rPr>
              <w:t>0.14)</w:t>
            </w:r>
          </w:p>
        </w:tc>
        <w:tc>
          <w:tcPr>
            <w:tcW w:w="2012"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0.05 (0.02</w:t>
            </w:r>
            <w:r w:rsidRPr="00E17659">
              <w:rPr>
                <w:rFonts w:ascii="Book Antiqua" w:eastAsiaTheme="minorEastAsia" w:hAnsi="Book Antiqua"/>
                <w:color w:val="000000" w:themeColor="text1"/>
                <w:kern w:val="0"/>
                <w:sz w:val="24"/>
                <w:szCs w:val="24"/>
                <w:lang w:eastAsia="zh-CN"/>
              </w:rPr>
              <w:t>-</w:t>
            </w:r>
            <w:r w:rsidRPr="00E17659">
              <w:rPr>
                <w:rFonts w:ascii="Book Antiqua" w:hAnsi="Book Antiqua"/>
                <w:color w:val="000000" w:themeColor="text1"/>
                <w:kern w:val="0"/>
                <w:sz w:val="24"/>
                <w:szCs w:val="24"/>
              </w:rPr>
              <w:t>0.11)</w:t>
            </w:r>
          </w:p>
        </w:tc>
      </w:tr>
      <w:tr w:rsidR="009D326C" w:rsidRPr="008B35CD" w:rsidTr="009D326C">
        <w:trPr>
          <w:gridAfter w:val="1"/>
          <w:wAfter w:w="2012" w:type="dxa"/>
          <w:trHeight w:val="330"/>
        </w:trPr>
        <w:tc>
          <w:tcPr>
            <w:tcW w:w="11101" w:type="dxa"/>
            <w:gridSpan w:val="5"/>
            <w:tcBorders>
              <w:top w:val="single" w:sz="8" w:space="0" w:color="auto"/>
              <w:left w:val="nil"/>
              <w:bottom w:val="nil"/>
              <w:right w:val="nil"/>
            </w:tcBorders>
            <w:shd w:val="clear" w:color="auto" w:fill="auto"/>
            <w:vAlign w:val="center"/>
            <w:hideMark/>
          </w:tcPr>
          <w:p w:rsidR="009D326C" w:rsidRPr="008B35CD" w:rsidRDefault="00E17659" w:rsidP="00D32B36">
            <w:pPr>
              <w:spacing w:line="360" w:lineRule="auto"/>
              <w:rPr>
                <w:rFonts w:ascii="Book Antiqua" w:eastAsiaTheme="minorEastAsia" w:hAnsi="Book Antiqua"/>
                <w:color w:val="000000" w:themeColor="text1"/>
                <w:kern w:val="0"/>
                <w:sz w:val="24"/>
                <w:szCs w:val="24"/>
                <w:lang w:eastAsia="zh-CN"/>
              </w:rPr>
            </w:pPr>
            <w:r w:rsidRPr="00E17659">
              <w:rPr>
                <w:rFonts w:ascii="Book Antiqua" w:hAnsi="Book Antiqua"/>
                <w:color w:val="000000" w:themeColor="text1"/>
                <w:kern w:val="0"/>
                <w:sz w:val="24"/>
                <w:szCs w:val="24"/>
                <w:vertAlign w:val="superscript"/>
              </w:rPr>
              <w:t>1</w:t>
            </w:r>
            <w:r w:rsidRPr="00E17659">
              <w:rPr>
                <w:rFonts w:ascii="Book Antiqua" w:hAnsi="Book Antiqua"/>
                <w:color w:val="000000" w:themeColor="text1"/>
                <w:kern w:val="0"/>
                <w:sz w:val="24"/>
                <w:szCs w:val="24"/>
              </w:rPr>
              <w:t>The question was "In your opinion, the patient needs to be diagnosed by… (choose EVERYTHING appropriate)</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vertAlign w:val="superscript"/>
              </w:rPr>
              <w:t>2</w:t>
            </w:r>
            <w:r w:rsidRPr="00E17659">
              <w:rPr>
                <w:rFonts w:ascii="Book Antiqua" w:hAnsi="Book Antiqua"/>
                <w:color w:val="000000" w:themeColor="text1"/>
                <w:kern w:val="0"/>
                <w:sz w:val="24"/>
                <w:szCs w:val="24"/>
              </w:rPr>
              <w:t>Odds ratio of "yes" referenced by "no"</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vertAlign w:val="superscript"/>
              </w:rPr>
              <w:t>3</w:t>
            </w:r>
            <w:r w:rsidRPr="00E17659">
              <w:rPr>
                <w:rFonts w:ascii="Book Antiqua" w:hAnsi="Book Antiqua"/>
                <w:color w:val="000000" w:themeColor="text1"/>
                <w:kern w:val="0"/>
                <w:sz w:val="24"/>
                <w:szCs w:val="24"/>
              </w:rPr>
              <w:t>Adjusted by sex, age, area of residency, number of comorbidity, and problem drinking</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CI</w:t>
            </w:r>
            <w:r w:rsidRPr="00E17659">
              <w:rPr>
                <w:rFonts w:ascii="Book Antiqua" w:eastAsiaTheme="minorEastAsia" w:hAnsi="Book Antiqua"/>
                <w:color w:val="000000" w:themeColor="text1"/>
                <w:kern w:val="0"/>
                <w:sz w:val="24"/>
                <w:szCs w:val="24"/>
                <w:lang w:eastAsia="zh-CN"/>
              </w:rPr>
              <w:t>: C</w:t>
            </w:r>
            <w:r w:rsidRPr="00E17659">
              <w:rPr>
                <w:rFonts w:ascii="Book Antiqua" w:hAnsi="Book Antiqua"/>
                <w:color w:val="000000" w:themeColor="text1"/>
                <w:kern w:val="0"/>
                <w:sz w:val="24"/>
                <w:szCs w:val="24"/>
              </w:rPr>
              <w:t>onfidence interval; OR</w:t>
            </w:r>
            <w:r w:rsidRPr="00E17659">
              <w:rPr>
                <w:rFonts w:ascii="Book Antiqua" w:eastAsiaTheme="minorEastAsia" w:hAnsi="Book Antiqua"/>
                <w:color w:val="000000" w:themeColor="text1"/>
                <w:kern w:val="0"/>
                <w:sz w:val="24"/>
                <w:szCs w:val="24"/>
                <w:lang w:eastAsia="zh-CN"/>
              </w:rPr>
              <w:t>: O</w:t>
            </w:r>
            <w:r w:rsidRPr="00E17659">
              <w:rPr>
                <w:rFonts w:ascii="Book Antiqua" w:hAnsi="Book Antiqua"/>
                <w:color w:val="000000" w:themeColor="text1"/>
                <w:kern w:val="0"/>
                <w:sz w:val="24"/>
                <w:szCs w:val="24"/>
              </w:rPr>
              <w:t xml:space="preserve">dds ratio; </w:t>
            </w:r>
            <w:proofErr w:type="spellStart"/>
            <w:r w:rsidRPr="00E17659">
              <w:rPr>
                <w:rFonts w:ascii="Book Antiqua" w:hAnsi="Book Antiqua"/>
                <w:color w:val="000000" w:themeColor="text1"/>
                <w:kern w:val="0"/>
                <w:sz w:val="24"/>
                <w:szCs w:val="24"/>
              </w:rPr>
              <w:t>aOR</w:t>
            </w:r>
            <w:proofErr w:type="spellEnd"/>
            <w:r w:rsidRPr="00E17659">
              <w:rPr>
                <w:rFonts w:ascii="Book Antiqua" w:eastAsiaTheme="minorEastAsia" w:hAnsi="Book Antiqua"/>
                <w:color w:val="000000" w:themeColor="text1"/>
                <w:kern w:val="0"/>
                <w:sz w:val="24"/>
                <w:szCs w:val="24"/>
                <w:lang w:eastAsia="zh-CN"/>
              </w:rPr>
              <w:t>: A</w:t>
            </w:r>
            <w:r w:rsidRPr="00E17659">
              <w:rPr>
                <w:rFonts w:ascii="Book Antiqua" w:hAnsi="Book Antiqua"/>
                <w:color w:val="000000" w:themeColor="text1"/>
                <w:kern w:val="0"/>
                <w:sz w:val="24"/>
                <w:szCs w:val="24"/>
              </w:rPr>
              <w:t>djusted odds ratio</w:t>
            </w:r>
            <w:r w:rsidRPr="00E17659">
              <w:rPr>
                <w:rFonts w:ascii="Book Antiqua" w:eastAsiaTheme="minorEastAsia" w:hAnsi="Book Antiqua"/>
                <w:color w:val="000000" w:themeColor="text1"/>
                <w:kern w:val="0"/>
                <w:sz w:val="24"/>
                <w:szCs w:val="24"/>
                <w:lang w:eastAsia="zh-CN"/>
              </w:rPr>
              <w:t>.</w:t>
            </w:r>
          </w:p>
        </w:tc>
      </w:tr>
      <w:tr w:rsidR="009D326C" w:rsidRPr="008B35CD" w:rsidTr="009D326C">
        <w:trPr>
          <w:trHeight w:val="330"/>
        </w:trPr>
        <w:tc>
          <w:tcPr>
            <w:tcW w:w="11101" w:type="dxa"/>
            <w:gridSpan w:val="5"/>
            <w:tcBorders>
              <w:top w:val="nil"/>
              <w:left w:val="nil"/>
              <w:bottom w:val="nil"/>
              <w:right w:val="nil"/>
            </w:tcBorders>
            <w:shd w:val="clear" w:color="auto" w:fill="auto"/>
            <w:vAlign w:val="center"/>
            <w:hideMark/>
          </w:tcPr>
          <w:p w:rsidR="009D326C" w:rsidRPr="008B35CD" w:rsidRDefault="009D326C" w:rsidP="00D32B36">
            <w:pPr>
              <w:spacing w:line="360" w:lineRule="auto"/>
              <w:rPr>
                <w:rFonts w:ascii="Book Antiqua" w:hAnsi="Book Antiqua"/>
                <w:color w:val="000000" w:themeColor="text1"/>
                <w:kern w:val="0"/>
                <w:sz w:val="24"/>
                <w:szCs w:val="24"/>
              </w:rPr>
            </w:pPr>
          </w:p>
        </w:tc>
        <w:tc>
          <w:tcPr>
            <w:tcW w:w="2012" w:type="dxa"/>
            <w:vAlign w:val="center"/>
          </w:tcPr>
          <w:p w:rsidR="009D326C" w:rsidRPr="008B35CD" w:rsidRDefault="009D326C" w:rsidP="00BB1CA7">
            <w:pPr>
              <w:spacing w:line="360" w:lineRule="auto"/>
              <w:rPr>
                <w:rFonts w:ascii="Book Antiqua" w:hAnsi="Book Antiqua" w:cs="Gulim"/>
                <w:color w:val="000000" w:themeColor="text1"/>
                <w:kern w:val="0"/>
                <w:sz w:val="24"/>
                <w:szCs w:val="24"/>
              </w:rPr>
            </w:pPr>
          </w:p>
        </w:tc>
      </w:tr>
      <w:tr w:rsidR="009D326C" w:rsidRPr="008B35CD" w:rsidTr="009D326C">
        <w:trPr>
          <w:gridAfter w:val="1"/>
          <w:wAfter w:w="2012" w:type="dxa"/>
          <w:trHeight w:val="330"/>
        </w:trPr>
        <w:tc>
          <w:tcPr>
            <w:tcW w:w="9089" w:type="dxa"/>
            <w:gridSpan w:val="4"/>
            <w:tcBorders>
              <w:top w:val="nil"/>
              <w:left w:val="nil"/>
              <w:bottom w:val="nil"/>
              <w:right w:val="nil"/>
            </w:tcBorders>
            <w:shd w:val="clear" w:color="auto" w:fill="auto"/>
            <w:noWrap/>
            <w:vAlign w:val="center"/>
            <w:hideMark/>
          </w:tcPr>
          <w:p w:rsidR="009D326C" w:rsidRPr="008B35CD" w:rsidRDefault="009D326C" w:rsidP="00D32B36">
            <w:pPr>
              <w:spacing w:line="360" w:lineRule="auto"/>
              <w:rPr>
                <w:rFonts w:ascii="Book Antiqua" w:hAnsi="Book Antiqua"/>
                <w:color w:val="000000" w:themeColor="text1"/>
                <w:kern w:val="0"/>
                <w:sz w:val="24"/>
                <w:szCs w:val="24"/>
              </w:rPr>
            </w:pPr>
          </w:p>
        </w:tc>
        <w:tc>
          <w:tcPr>
            <w:tcW w:w="2012" w:type="dxa"/>
            <w:tcBorders>
              <w:top w:val="nil"/>
              <w:left w:val="nil"/>
              <w:bottom w:val="nil"/>
              <w:right w:val="nil"/>
            </w:tcBorders>
            <w:shd w:val="clear" w:color="auto" w:fill="auto"/>
            <w:noWrap/>
            <w:vAlign w:val="center"/>
            <w:hideMark/>
          </w:tcPr>
          <w:p w:rsidR="009D326C" w:rsidRPr="008B35CD" w:rsidRDefault="009D326C" w:rsidP="00BB1CA7">
            <w:pPr>
              <w:spacing w:line="360" w:lineRule="auto"/>
              <w:rPr>
                <w:rFonts w:ascii="Book Antiqua" w:hAnsi="Book Antiqua" w:cs="Gulim"/>
                <w:color w:val="000000" w:themeColor="text1"/>
                <w:kern w:val="0"/>
                <w:sz w:val="24"/>
                <w:szCs w:val="24"/>
              </w:rPr>
            </w:pPr>
          </w:p>
        </w:tc>
      </w:tr>
      <w:tr w:rsidR="009D326C" w:rsidRPr="008B35CD" w:rsidTr="009D326C">
        <w:trPr>
          <w:gridAfter w:val="1"/>
          <w:wAfter w:w="2012" w:type="dxa"/>
          <w:trHeight w:val="330"/>
        </w:trPr>
        <w:tc>
          <w:tcPr>
            <w:tcW w:w="9089" w:type="dxa"/>
            <w:gridSpan w:val="4"/>
            <w:tcBorders>
              <w:top w:val="nil"/>
              <w:left w:val="nil"/>
              <w:bottom w:val="nil"/>
              <w:right w:val="nil"/>
            </w:tcBorders>
            <w:shd w:val="clear" w:color="auto" w:fill="auto"/>
            <w:noWrap/>
            <w:vAlign w:val="center"/>
            <w:hideMark/>
          </w:tcPr>
          <w:p w:rsidR="009D326C" w:rsidRPr="008B35CD" w:rsidRDefault="009D326C" w:rsidP="00D32B36">
            <w:pPr>
              <w:spacing w:line="360" w:lineRule="auto"/>
              <w:rPr>
                <w:rFonts w:ascii="Book Antiqua" w:hAnsi="Book Antiqua"/>
                <w:color w:val="000000" w:themeColor="text1"/>
                <w:kern w:val="0"/>
                <w:sz w:val="24"/>
                <w:szCs w:val="24"/>
              </w:rPr>
            </w:pPr>
          </w:p>
        </w:tc>
        <w:tc>
          <w:tcPr>
            <w:tcW w:w="2012" w:type="dxa"/>
            <w:tcBorders>
              <w:top w:val="nil"/>
              <w:left w:val="nil"/>
              <w:bottom w:val="nil"/>
              <w:right w:val="nil"/>
            </w:tcBorders>
            <w:shd w:val="clear" w:color="auto" w:fill="auto"/>
            <w:noWrap/>
            <w:vAlign w:val="center"/>
            <w:hideMark/>
          </w:tcPr>
          <w:p w:rsidR="009D326C" w:rsidRPr="008B35CD" w:rsidRDefault="009D326C" w:rsidP="00BB1CA7">
            <w:pPr>
              <w:spacing w:line="360" w:lineRule="auto"/>
              <w:rPr>
                <w:rFonts w:ascii="Book Antiqua" w:hAnsi="Book Antiqua" w:cs="Gulim"/>
                <w:color w:val="000000" w:themeColor="text1"/>
                <w:kern w:val="0"/>
                <w:sz w:val="24"/>
                <w:szCs w:val="24"/>
              </w:rPr>
            </w:pPr>
          </w:p>
        </w:tc>
      </w:tr>
    </w:tbl>
    <w:p w:rsidR="00A050FD" w:rsidRDefault="00A050FD" w:rsidP="00BB1CA7">
      <w:pPr>
        <w:kinsoku w:val="0"/>
        <w:overflowPunct w:val="0"/>
        <w:spacing w:line="360" w:lineRule="auto"/>
        <w:jc w:val="both"/>
        <w:rPr>
          <w:rFonts w:ascii="Book Antiqua" w:hAnsi="Book Antiqua"/>
          <w:color w:val="000000" w:themeColor="text1"/>
          <w:sz w:val="24"/>
          <w:szCs w:val="24"/>
        </w:rPr>
        <w:sectPr w:rsidR="00A050FD" w:rsidSect="002D2A09">
          <w:pgSz w:w="16838" w:h="11906" w:orient="landscape"/>
          <w:pgMar w:top="1440" w:right="1701" w:bottom="1440" w:left="1440" w:header="851" w:footer="992" w:gutter="0"/>
          <w:cols w:space="425"/>
          <w:docGrid w:linePitch="360"/>
        </w:sectPr>
      </w:pPr>
    </w:p>
    <w:tbl>
      <w:tblPr>
        <w:tblW w:w="10440" w:type="dxa"/>
        <w:tblInd w:w="84" w:type="dxa"/>
        <w:tblCellMar>
          <w:left w:w="99" w:type="dxa"/>
          <w:right w:w="99" w:type="dxa"/>
        </w:tblCellMar>
        <w:tblLook w:val="04A0" w:firstRow="1" w:lastRow="0" w:firstColumn="1" w:lastColumn="0" w:noHBand="0" w:noVBand="1"/>
      </w:tblPr>
      <w:tblGrid>
        <w:gridCol w:w="3835"/>
        <w:gridCol w:w="1298"/>
        <w:gridCol w:w="1387"/>
        <w:gridCol w:w="1960"/>
        <w:gridCol w:w="1960"/>
      </w:tblGrid>
      <w:tr w:rsidR="004B0F71" w:rsidRPr="008B35CD" w:rsidTr="00087224">
        <w:trPr>
          <w:trHeight w:val="330"/>
        </w:trPr>
        <w:tc>
          <w:tcPr>
            <w:tcW w:w="10440" w:type="dxa"/>
            <w:gridSpan w:val="5"/>
            <w:tcBorders>
              <w:top w:val="nil"/>
              <w:left w:val="nil"/>
              <w:bottom w:val="single" w:sz="4" w:space="0" w:color="auto"/>
              <w:right w:val="nil"/>
            </w:tcBorders>
            <w:shd w:val="clear" w:color="auto" w:fill="auto"/>
            <w:noWrap/>
            <w:vAlign w:val="center"/>
            <w:hideMark/>
          </w:tcPr>
          <w:p w:rsidR="00A050FD" w:rsidRDefault="00E17659">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lastRenderedPageBreak/>
              <w:t xml:space="preserve">Table </w:t>
            </w:r>
            <w:proofErr w:type="gramStart"/>
            <w:r>
              <w:rPr>
                <w:rFonts w:ascii="Book Antiqua" w:hAnsi="Book Antiqua"/>
                <w:b/>
                <w:color w:val="000000" w:themeColor="text1"/>
                <w:kern w:val="0"/>
                <w:sz w:val="24"/>
                <w:szCs w:val="24"/>
              </w:rPr>
              <w:t>4</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Acceptance</w:t>
            </w:r>
            <w:proofErr w:type="gramEnd"/>
            <w:r>
              <w:rPr>
                <w:rFonts w:ascii="Book Antiqua" w:hAnsi="Book Antiqua"/>
                <w:b/>
                <w:color w:val="000000" w:themeColor="text1"/>
                <w:kern w:val="0"/>
                <w:sz w:val="24"/>
                <w:szCs w:val="24"/>
              </w:rPr>
              <w:t xml:space="preserve"> of a positive diagnosis by risk perception of irritable bowel syndrome</w:t>
            </w:r>
            <w:r>
              <w:rPr>
                <w:rFonts w:ascii="Book Antiqua" w:hAnsi="Book Antiqua"/>
                <w:b/>
                <w:color w:val="000000" w:themeColor="text1"/>
                <w:kern w:val="0"/>
                <w:sz w:val="24"/>
                <w:szCs w:val="24"/>
                <w:vertAlign w:val="superscript"/>
              </w:rPr>
              <w:t>1</w:t>
            </w:r>
            <w:r>
              <w:rPr>
                <w:rFonts w:ascii="Book Antiqua" w:hAnsi="Book Antiqua"/>
                <w:b/>
                <w:color w:val="000000" w:themeColor="text1"/>
                <w:kern w:val="0"/>
                <w:sz w:val="24"/>
                <w:szCs w:val="24"/>
              </w:rPr>
              <w:t xml:space="preserve"> </w:t>
            </w:r>
            <w:r>
              <w:rPr>
                <w:rFonts w:ascii="Book Antiqua" w:hAnsi="Book Antiqua"/>
                <w:b/>
                <w:i/>
                <w:color w:val="000000" w:themeColor="text1"/>
                <w:kern w:val="0"/>
                <w:sz w:val="24"/>
                <w:szCs w:val="24"/>
              </w:rPr>
              <w:t>n</w:t>
            </w:r>
            <w:r>
              <w:rPr>
                <w:rFonts w:ascii="Book Antiqua" w:hAnsi="Book Antiqua"/>
                <w:b/>
                <w:color w:val="000000" w:themeColor="text1"/>
                <w:kern w:val="0"/>
                <w:sz w:val="24"/>
                <w:szCs w:val="24"/>
              </w:rPr>
              <w:t xml:space="preserve"> (%)</w:t>
            </w:r>
          </w:p>
        </w:tc>
      </w:tr>
      <w:tr w:rsidR="00AC5CFE" w:rsidRPr="008B35CD" w:rsidTr="00087224">
        <w:trPr>
          <w:trHeight w:val="345"/>
        </w:trPr>
        <w:tc>
          <w:tcPr>
            <w:tcW w:w="3835" w:type="dxa"/>
            <w:vMerge w:val="restart"/>
            <w:tcBorders>
              <w:top w:val="single" w:sz="4" w:space="0" w:color="auto"/>
            </w:tcBorders>
            <w:noWrap/>
            <w:hideMark/>
          </w:tcPr>
          <w:p w:rsidR="00AC5CFE" w:rsidRPr="008B35CD" w:rsidRDefault="00E17659" w:rsidP="00D32B36">
            <w:pPr>
              <w:spacing w:line="360" w:lineRule="auto"/>
              <w:rPr>
                <w:rFonts w:ascii="Book Antiqua" w:hAnsi="Book Antiqua" w:cs="Gulim"/>
                <w:b/>
                <w:color w:val="000000" w:themeColor="text1"/>
                <w:kern w:val="0"/>
                <w:sz w:val="24"/>
                <w:szCs w:val="24"/>
              </w:rPr>
            </w:pPr>
            <w:r>
              <w:rPr>
                <w:rFonts w:ascii="Book Antiqua" w:hAnsi="Book Antiqua" w:cs="Gulim" w:hint="eastAsia"/>
                <w:b/>
                <w:color w:val="000000" w:themeColor="text1"/>
                <w:kern w:val="0"/>
                <w:sz w:val="24"/>
                <w:szCs w:val="24"/>
              </w:rPr>
              <w:t xml:space="preserve">　</w:t>
            </w:r>
          </w:p>
        </w:tc>
        <w:tc>
          <w:tcPr>
            <w:tcW w:w="6605" w:type="dxa"/>
            <w:gridSpan w:val="4"/>
            <w:tcBorders>
              <w:top w:val="single" w:sz="4" w:space="0" w:color="auto"/>
            </w:tcBorders>
            <w:hideMark/>
          </w:tcPr>
          <w:p w:rsidR="00AC5CFE" w:rsidRPr="008B35CD" w:rsidRDefault="00E17659" w:rsidP="00BB1CA7">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Increased risk perception</w:t>
            </w:r>
          </w:p>
        </w:tc>
      </w:tr>
      <w:tr w:rsidR="00AC5CFE" w:rsidRPr="008B35CD" w:rsidTr="00087224">
        <w:trPr>
          <w:trHeight w:val="360"/>
        </w:trPr>
        <w:tc>
          <w:tcPr>
            <w:tcW w:w="3835" w:type="dxa"/>
            <w:vMerge/>
            <w:hideMark/>
          </w:tcPr>
          <w:p w:rsidR="00A050FD" w:rsidRDefault="00A050FD">
            <w:pPr>
              <w:spacing w:line="360" w:lineRule="auto"/>
              <w:rPr>
                <w:rFonts w:ascii="Book Antiqua" w:hAnsi="Book Antiqua" w:cs="Gulim"/>
                <w:b/>
                <w:color w:val="000000" w:themeColor="text1"/>
                <w:kern w:val="0"/>
                <w:sz w:val="24"/>
                <w:szCs w:val="24"/>
              </w:rPr>
            </w:pPr>
          </w:p>
        </w:tc>
        <w:tc>
          <w:tcPr>
            <w:tcW w:w="6605" w:type="dxa"/>
            <w:gridSpan w:val="4"/>
            <w:hideMark/>
          </w:tcPr>
          <w:p w:rsidR="00A050FD" w:rsidRDefault="00E17659">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(colon cancer, nutritional deficit, surgical condition, or shorter life span)</w:t>
            </w:r>
          </w:p>
        </w:tc>
      </w:tr>
      <w:tr w:rsidR="00AC5CFE" w:rsidRPr="008B35CD" w:rsidTr="00C97094">
        <w:trPr>
          <w:trHeight w:val="330"/>
        </w:trPr>
        <w:tc>
          <w:tcPr>
            <w:tcW w:w="383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The patient would be…</w:t>
            </w:r>
          </w:p>
        </w:tc>
        <w:tc>
          <w:tcPr>
            <w:tcW w:w="129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No (</w:t>
            </w:r>
            <w:r>
              <w:rPr>
                <w:rFonts w:ascii="Book Antiqua" w:hAnsi="Book Antiqua"/>
                <w:b/>
                <w:i/>
                <w:color w:val="000000" w:themeColor="text1"/>
                <w:kern w:val="0"/>
                <w:sz w:val="24"/>
                <w:szCs w:val="24"/>
              </w:rPr>
              <w:t>n</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130)</w:t>
            </w:r>
          </w:p>
        </w:tc>
        <w:tc>
          <w:tcPr>
            <w:tcW w:w="1387"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Yes (</w:t>
            </w:r>
            <w:r>
              <w:rPr>
                <w:rFonts w:ascii="Book Antiqua" w:hAnsi="Book Antiqua"/>
                <w:b/>
                <w:i/>
                <w:color w:val="000000" w:themeColor="text1"/>
                <w:kern w:val="0"/>
                <w:sz w:val="24"/>
                <w:szCs w:val="24"/>
              </w:rPr>
              <w:t>n</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w:t>
            </w:r>
            <w:r>
              <w:rPr>
                <w:rFonts w:ascii="Book Antiqua" w:eastAsiaTheme="minorEastAsia" w:hAnsi="Book Antiqua"/>
                <w:b/>
                <w:color w:val="000000" w:themeColor="text1"/>
                <w:kern w:val="0"/>
                <w:sz w:val="24"/>
                <w:szCs w:val="24"/>
                <w:lang w:eastAsia="zh-CN"/>
              </w:rPr>
              <w:t xml:space="preserve"> </w:t>
            </w:r>
            <w:r>
              <w:rPr>
                <w:rFonts w:ascii="Book Antiqua" w:hAnsi="Book Antiqua"/>
                <w:b/>
                <w:color w:val="000000" w:themeColor="text1"/>
                <w:kern w:val="0"/>
                <w:sz w:val="24"/>
                <w:szCs w:val="24"/>
              </w:rPr>
              <w:t>853)</w:t>
            </w:r>
          </w:p>
        </w:tc>
        <w:tc>
          <w:tcPr>
            <w:tcW w:w="1960" w:type="dxa"/>
            <w:tcBorders>
              <w:top w:val="nil"/>
              <w:left w:val="nil"/>
              <w:bottom w:val="nil"/>
              <w:right w:val="nil"/>
            </w:tcBorders>
            <w:shd w:val="clear" w:color="auto" w:fill="auto"/>
            <w:noWrap/>
            <w:vAlign w:val="center"/>
            <w:hideMark/>
          </w:tcPr>
          <w:p w:rsidR="00A050FD" w:rsidRDefault="00A050FD">
            <w:pPr>
              <w:spacing w:line="360" w:lineRule="auto"/>
              <w:rPr>
                <w:rFonts w:ascii="Book Antiqua" w:hAnsi="Book Antiqua"/>
                <w:b/>
                <w:color w:val="000000" w:themeColor="text1"/>
                <w:kern w:val="0"/>
                <w:sz w:val="24"/>
                <w:szCs w:val="24"/>
              </w:rPr>
            </w:pPr>
          </w:p>
        </w:tc>
        <w:tc>
          <w:tcPr>
            <w:tcW w:w="1960" w:type="dxa"/>
            <w:tcBorders>
              <w:top w:val="nil"/>
              <w:left w:val="nil"/>
              <w:bottom w:val="nil"/>
              <w:right w:val="nil"/>
            </w:tcBorders>
            <w:shd w:val="clear" w:color="auto" w:fill="auto"/>
            <w:noWrap/>
            <w:vAlign w:val="center"/>
            <w:hideMark/>
          </w:tcPr>
          <w:p w:rsidR="00A050FD" w:rsidRDefault="00A050FD">
            <w:pPr>
              <w:spacing w:line="360" w:lineRule="auto"/>
              <w:rPr>
                <w:rFonts w:ascii="Book Antiqua" w:hAnsi="Book Antiqua"/>
                <w:b/>
                <w:color w:val="000000" w:themeColor="text1"/>
                <w:kern w:val="0"/>
                <w:sz w:val="24"/>
                <w:szCs w:val="24"/>
              </w:rPr>
            </w:pPr>
          </w:p>
        </w:tc>
      </w:tr>
      <w:tr w:rsidR="00AC5CFE" w:rsidRPr="008B35CD" w:rsidTr="00C97094">
        <w:trPr>
          <w:trHeight w:val="330"/>
        </w:trPr>
        <w:tc>
          <w:tcPr>
            <w:tcW w:w="3835" w:type="dxa"/>
            <w:tcBorders>
              <w:top w:val="nil"/>
              <w:left w:val="nil"/>
              <w:bottom w:val="single" w:sz="4" w:space="0" w:color="auto"/>
              <w:right w:val="nil"/>
            </w:tcBorders>
            <w:shd w:val="clear" w:color="auto" w:fill="auto"/>
            <w:noWrap/>
            <w:vAlign w:val="center"/>
            <w:hideMark/>
          </w:tcPr>
          <w:p w:rsidR="00AC5CFE" w:rsidRPr="008B35CD" w:rsidRDefault="00E17659" w:rsidP="00D32B36">
            <w:pPr>
              <w:spacing w:line="360" w:lineRule="auto"/>
              <w:rPr>
                <w:rFonts w:ascii="Book Antiqua" w:hAnsi="Book Antiqua"/>
                <w:b/>
                <w:color w:val="000000" w:themeColor="text1"/>
                <w:kern w:val="0"/>
                <w:sz w:val="24"/>
                <w:szCs w:val="24"/>
              </w:rPr>
            </w:pPr>
            <w:r>
              <w:rPr>
                <w:rFonts w:ascii="Book Antiqua" w:hAnsi="Book Antiqua"/>
                <w:b/>
                <w:color w:val="000000" w:themeColor="text1"/>
                <w:kern w:val="0"/>
                <w:sz w:val="24"/>
                <w:szCs w:val="24"/>
              </w:rPr>
              <w:t>(choose ONLY ONE answer)</w:t>
            </w:r>
          </w:p>
        </w:tc>
        <w:tc>
          <w:tcPr>
            <w:tcW w:w="1298" w:type="dxa"/>
            <w:tcBorders>
              <w:top w:val="nil"/>
              <w:left w:val="nil"/>
              <w:bottom w:val="single" w:sz="4" w:space="0" w:color="auto"/>
              <w:right w:val="nil"/>
            </w:tcBorders>
            <w:shd w:val="clear" w:color="auto" w:fill="auto"/>
            <w:noWrap/>
            <w:vAlign w:val="center"/>
            <w:hideMark/>
          </w:tcPr>
          <w:p w:rsidR="00AC5CFE" w:rsidRPr="008B35CD" w:rsidRDefault="00AC5CFE" w:rsidP="00BB1CA7">
            <w:pPr>
              <w:spacing w:line="360" w:lineRule="auto"/>
              <w:rPr>
                <w:rFonts w:ascii="Book Antiqua" w:hAnsi="Book Antiqua"/>
                <w:b/>
                <w:color w:val="000000" w:themeColor="text1"/>
                <w:kern w:val="0"/>
                <w:sz w:val="24"/>
                <w:szCs w:val="24"/>
              </w:rPr>
            </w:pPr>
          </w:p>
        </w:tc>
        <w:tc>
          <w:tcPr>
            <w:tcW w:w="1387" w:type="dxa"/>
            <w:tcBorders>
              <w:top w:val="nil"/>
              <w:left w:val="nil"/>
              <w:bottom w:val="single" w:sz="4" w:space="0" w:color="auto"/>
              <w:right w:val="nil"/>
            </w:tcBorders>
            <w:shd w:val="clear" w:color="auto" w:fill="auto"/>
            <w:noWrap/>
            <w:vAlign w:val="center"/>
            <w:hideMark/>
          </w:tcPr>
          <w:p w:rsidR="00AC5CFE" w:rsidRPr="008B35CD" w:rsidRDefault="00AC5CFE" w:rsidP="00DF0550">
            <w:pPr>
              <w:spacing w:line="360" w:lineRule="auto"/>
              <w:rPr>
                <w:rFonts w:ascii="Book Antiqua" w:hAnsi="Book Antiqua"/>
                <w:b/>
                <w:color w:val="000000" w:themeColor="text1"/>
                <w:kern w:val="0"/>
                <w:sz w:val="24"/>
                <w:szCs w:val="24"/>
              </w:rPr>
            </w:pPr>
          </w:p>
        </w:tc>
        <w:tc>
          <w:tcPr>
            <w:tcW w:w="1960" w:type="dxa"/>
            <w:tcBorders>
              <w:top w:val="nil"/>
              <w:left w:val="nil"/>
              <w:bottom w:val="single" w:sz="4" w:space="0" w:color="auto"/>
              <w:right w:val="nil"/>
            </w:tcBorders>
            <w:shd w:val="clear" w:color="auto" w:fill="auto"/>
            <w:noWrap/>
            <w:vAlign w:val="center"/>
            <w:hideMark/>
          </w:tcPr>
          <w:p w:rsidR="00A050FD" w:rsidRDefault="00E17659">
            <w:pPr>
              <w:spacing w:line="360" w:lineRule="auto"/>
              <w:rPr>
                <w:rFonts w:ascii="Book Antiqua" w:eastAsiaTheme="minorEastAsia" w:hAnsi="Book Antiqua"/>
                <w:b/>
                <w:color w:val="000000" w:themeColor="text1"/>
                <w:kern w:val="0"/>
                <w:sz w:val="24"/>
                <w:szCs w:val="24"/>
                <w:lang w:eastAsia="zh-CN"/>
              </w:rPr>
            </w:pPr>
            <w:r>
              <w:rPr>
                <w:rFonts w:ascii="Book Antiqua" w:hAnsi="Book Antiqua"/>
                <w:b/>
                <w:color w:val="000000" w:themeColor="text1"/>
                <w:kern w:val="0"/>
                <w:sz w:val="24"/>
                <w:szCs w:val="24"/>
              </w:rPr>
              <w:t>OR</w:t>
            </w:r>
            <w:r>
              <w:rPr>
                <w:rFonts w:ascii="Book Antiqua" w:eastAsiaTheme="minorEastAsia" w:hAnsi="Book Antiqua"/>
                <w:b/>
                <w:color w:val="000000" w:themeColor="text1"/>
                <w:kern w:val="0"/>
                <w:sz w:val="24"/>
                <w:szCs w:val="24"/>
                <w:vertAlign w:val="superscript"/>
                <w:lang w:eastAsia="zh-CN"/>
              </w:rPr>
              <w:t>2</w:t>
            </w:r>
            <w:r>
              <w:rPr>
                <w:rFonts w:ascii="Book Antiqua" w:eastAsiaTheme="minorEastAsia" w:hAnsi="Book Antiqua"/>
                <w:b/>
                <w:color w:val="000000" w:themeColor="text1"/>
                <w:kern w:val="0"/>
                <w:sz w:val="24"/>
                <w:szCs w:val="24"/>
                <w:lang w:eastAsia="zh-CN"/>
              </w:rPr>
              <w:t xml:space="preserve"> (95%CI)</w:t>
            </w:r>
          </w:p>
        </w:tc>
        <w:tc>
          <w:tcPr>
            <w:tcW w:w="1960" w:type="dxa"/>
            <w:tcBorders>
              <w:top w:val="nil"/>
              <w:left w:val="nil"/>
              <w:bottom w:val="single" w:sz="4" w:space="0" w:color="auto"/>
              <w:right w:val="nil"/>
            </w:tcBorders>
            <w:shd w:val="clear" w:color="auto" w:fill="auto"/>
            <w:noWrap/>
            <w:vAlign w:val="center"/>
            <w:hideMark/>
          </w:tcPr>
          <w:p w:rsidR="00A050FD" w:rsidRDefault="00E17659">
            <w:pPr>
              <w:spacing w:line="360" w:lineRule="auto"/>
              <w:rPr>
                <w:rFonts w:ascii="Book Antiqua" w:eastAsiaTheme="minorEastAsia" w:hAnsi="Book Antiqua"/>
                <w:b/>
                <w:color w:val="000000" w:themeColor="text1"/>
                <w:kern w:val="0"/>
                <w:sz w:val="24"/>
                <w:szCs w:val="24"/>
                <w:lang w:eastAsia="zh-CN"/>
              </w:rPr>
            </w:pPr>
            <w:r>
              <w:rPr>
                <w:rFonts w:ascii="Book Antiqua" w:hAnsi="Book Antiqua"/>
                <w:b/>
                <w:color w:val="000000" w:themeColor="text1"/>
                <w:kern w:val="0"/>
                <w:sz w:val="24"/>
                <w:szCs w:val="24"/>
              </w:rPr>
              <w:t>aOR</w:t>
            </w:r>
            <w:r>
              <w:rPr>
                <w:rFonts w:ascii="Book Antiqua" w:eastAsiaTheme="minorEastAsia" w:hAnsi="Book Antiqua"/>
                <w:b/>
                <w:color w:val="000000" w:themeColor="text1"/>
                <w:kern w:val="0"/>
                <w:sz w:val="24"/>
                <w:szCs w:val="24"/>
                <w:vertAlign w:val="superscript"/>
                <w:lang w:eastAsia="zh-CN"/>
              </w:rPr>
              <w:t>3</w:t>
            </w:r>
            <w:r>
              <w:rPr>
                <w:rFonts w:ascii="Book Antiqua" w:eastAsiaTheme="minorEastAsia" w:hAnsi="Book Antiqua"/>
                <w:b/>
                <w:color w:val="000000" w:themeColor="text1"/>
                <w:kern w:val="0"/>
                <w:sz w:val="24"/>
                <w:szCs w:val="24"/>
                <w:lang w:eastAsia="zh-CN"/>
              </w:rPr>
              <w:t xml:space="preserve"> (95%CI)</w:t>
            </w:r>
          </w:p>
        </w:tc>
      </w:tr>
      <w:tr w:rsidR="00AC5CFE" w:rsidRPr="008B35CD" w:rsidTr="00C97094">
        <w:trPr>
          <w:trHeight w:val="330"/>
        </w:trPr>
        <w:tc>
          <w:tcPr>
            <w:tcW w:w="383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Reassured (</w:t>
            </w:r>
            <w:r w:rsidRPr="00E17659">
              <w:rPr>
                <w:rFonts w:ascii="Book Antiqua" w:hAnsi="Book Antiqua"/>
                <w:i/>
                <w:color w:val="000000" w:themeColor="text1"/>
                <w:kern w:val="0"/>
                <w:sz w:val="24"/>
                <w:szCs w:val="24"/>
              </w:rPr>
              <w:t>n</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288)</w:t>
            </w:r>
          </w:p>
        </w:tc>
        <w:tc>
          <w:tcPr>
            <w:tcW w:w="129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50 (38.5)</w:t>
            </w:r>
          </w:p>
        </w:tc>
        <w:tc>
          <w:tcPr>
            <w:tcW w:w="1387"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238 (27.9)</w:t>
            </w:r>
          </w:p>
        </w:tc>
        <w:tc>
          <w:tcPr>
            <w:tcW w:w="1960"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0.49 (0.33</w:t>
            </w:r>
            <w:r w:rsidRPr="00E17659">
              <w:rPr>
                <w:rFonts w:ascii="Book Antiqua" w:eastAsiaTheme="minorEastAsia" w:hAnsi="Book Antiqua"/>
                <w:color w:val="000000" w:themeColor="text1"/>
                <w:kern w:val="0"/>
                <w:sz w:val="24"/>
                <w:szCs w:val="24"/>
                <w:lang w:eastAsia="zh-CN"/>
              </w:rPr>
              <w:t>-</w:t>
            </w:r>
            <w:r w:rsidRPr="00E17659">
              <w:rPr>
                <w:rFonts w:ascii="Book Antiqua" w:hAnsi="Book Antiqua"/>
                <w:color w:val="000000" w:themeColor="text1"/>
                <w:kern w:val="0"/>
                <w:sz w:val="24"/>
                <w:szCs w:val="24"/>
              </w:rPr>
              <w:t>0.73)</w:t>
            </w:r>
          </w:p>
        </w:tc>
        <w:tc>
          <w:tcPr>
            <w:tcW w:w="1960"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0.52 (0.34</w:t>
            </w:r>
            <w:r w:rsidRPr="00E17659">
              <w:rPr>
                <w:rFonts w:ascii="Book Antiqua" w:eastAsiaTheme="minorEastAsia" w:hAnsi="Book Antiqua"/>
                <w:color w:val="000000" w:themeColor="text1"/>
                <w:kern w:val="0"/>
                <w:sz w:val="24"/>
                <w:szCs w:val="24"/>
                <w:lang w:eastAsia="zh-CN"/>
              </w:rPr>
              <w:t>-</w:t>
            </w:r>
            <w:r w:rsidRPr="00E17659">
              <w:rPr>
                <w:rFonts w:ascii="Book Antiqua" w:hAnsi="Book Antiqua"/>
                <w:color w:val="000000" w:themeColor="text1"/>
                <w:kern w:val="0"/>
                <w:sz w:val="24"/>
                <w:szCs w:val="24"/>
              </w:rPr>
              <w:t>0.78)</w:t>
            </w:r>
          </w:p>
        </w:tc>
      </w:tr>
      <w:tr w:rsidR="00AC5CFE" w:rsidRPr="008B35CD" w:rsidTr="00C97094">
        <w:trPr>
          <w:trHeight w:val="330"/>
        </w:trPr>
        <w:tc>
          <w:tcPr>
            <w:tcW w:w="383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Not reassured (</w:t>
            </w:r>
            <w:r w:rsidRPr="00E17659">
              <w:rPr>
                <w:rFonts w:ascii="Book Antiqua" w:hAnsi="Book Antiqua"/>
                <w:i/>
                <w:color w:val="000000" w:themeColor="text1"/>
                <w:kern w:val="0"/>
                <w:sz w:val="24"/>
                <w:szCs w:val="24"/>
              </w:rPr>
              <w:t>n</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646)</w:t>
            </w:r>
          </w:p>
        </w:tc>
        <w:tc>
          <w:tcPr>
            <w:tcW w:w="129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60 (46.2)</w:t>
            </w:r>
          </w:p>
        </w:tc>
        <w:tc>
          <w:tcPr>
            <w:tcW w:w="1387"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586 (68.7)</w:t>
            </w:r>
          </w:p>
        </w:tc>
        <w:tc>
          <w:tcPr>
            <w:tcW w:w="1960"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2.05 (1.37</w:t>
            </w:r>
            <w:r w:rsidRPr="00E17659">
              <w:rPr>
                <w:rFonts w:ascii="Book Antiqua" w:eastAsiaTheme="minorEastAsia" w:hAnsi="Book Antiqua"/>
                <w:color w:val="000000" w:themeColor="text1"/>
                <w:kern w:val="0"/>
                <w:sz w:val="24"/>
                <w:szCs w:val="24"/>
                <w:lang w:eastAsia="zh-CN"/>
              </w:rPr>
              <w:t>-</w:t>
            </w:r>
            <w:r w:rsidRPr="00E17659">
              <w:rPr>
                <w:rFonts w:ascii="Book Antiqua" w:hAnsi="Book Antiqua"/>
                <w:color w:val="000000" w:themeColor="text1"/>
                <w:kern w:val="0"/>
                <w:sz w:val="24"/>
                <w:szCs w:val="24"/>
              </w:rPr>
              <w:t>3.07)</w:t>
            </w:r>
          </w:p>
        </w:tc>
        <w:tc>
          <w:tcPr>
            <w:tcW w:w="1960"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1.94 (1.29</w:t>
            </w:r>
            <w:r w:rsidRPr="00E17659">
              <w:rPr>
                <w:rFonts w:ascii="Book Antiqua" w:eastAsiaTheme="minorEastAsia" w:hAnsi="Book Antiqua"/>
                <w:color w:val="000000" w:themeColor="text1"/>
                <w:kern w:val="0"/>
                <w:sz w:val="24"/>
                <w:szCs w:val="24"/>
                <w:lang w:eastAsia="zh-CN"/>
              </w:rPr>
              <w:t>-</w:t>
            </w:r>
            <w:r w:rsidRPr="00E17659">
              <w:rPr>
                <w:rFonts w:ascii="Book Antiqua" w:hAnsi="Book Antiqua"/>
                <w:color w:val="000000" w:themeColor="text1"/>
                <w:kern w:val="0"/>
                <w:sz w:val="24"/>
                <w:szCs w:val="24"/>
              </w:rPr>
              <w:t>2.93)</w:t>
            </w:r>
          </w:p>
        </w:tc>
      </w:tr>
      <w:tr w:rsidR="00AC5CFE" w:rsidRPr="008B35CD" w:rsidTr="00C97094">
        <w:trPr>
          <w:trHeight w:val="330"/>
        </w:trPr>
        <w:tc>
          <w:tcPr>
            <w:tcW w:w="383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Still worried (</w:t>
            </w:r>
            <w:r w:rsidRPr="00E17659">
              <w:rPr>
                <w:rFonts w:ascii="Book Antiqua" w:hAnsi="Book Antiqua"/>
                <w:i/>
                <w:color w:val="000000" w:themeColor="text1"/>
                <w:kern w:val="0"/>
                <w:sz w:val="24"/>
                <w:szCs w:val="24"/>
              </w:rPr>
              <w:t>n</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417)</w:t>
            </w:r>
          </w:p>
        </w:tc>
        <w:tc>
          <w:tcPr>
            <w:tcW w:w="129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33 (25.4)</w:t>
            </w:r>
          </w:p>
        </w:tc>
        <w:tc>
          <w:tcPr>
            <w:tcW w:w="1387"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384 (45.0)</w:t>
            </w:r>
          </w:p>
        </w:tc>
        <w:tc>
          <w:tcPr>
            <w:tcW w:w="1960"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N/A</w:t>
            </w:r>
          </w:p>
        </w:tc>
        <w:tc>
          <w:tcPr>
            <w:tcW w:w="1960"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N/A</w:t>
            </w:r>
          </w:p>
        </w:tc>
      </w:tr>
      <w:tr w:rsidR="00AC5CFE" w:rsidRPr="008B35CD" w:rsidTr="00C97094">
        <w:trPr>
          <w:trHeight w:val="330"/>
        </w:trPr>
        <w:tc>
          <w:tcPr>
            <w:tcW w:w="3835" w:type="dxa"/>
            <w:tcBorders>
              <w:top w:val="nil"/>
              <w:left w:val="nil"/>
              <w:bottom w:val="nil"/>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 xml:space="preserve">  Impatient of uncertainty (</w:t>
            </w:r>
            <w:r w:rsidRPr="00E17659">
              <w:rPr>
                <w:rFonts w:ascii="Book Antiqua" w:hAnsi="Book Antiqua"/>
                <w:i/>
                <w:color w:val="000000" w:themeColor="text1"/>
                <w:kern w:val="0"/>
                <w:sz w:val="24"/>
                <w:szCs w:val="24"/>
              </w:rPr>
              <w:t>n</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229)</w:t>
            </w:r>
          </w:p>
        </w:tc>
        <w:tc>
          <w:tcPr>
            <w:tcW w:w="1298" w:type="dxa"/>
            <w:tcBorders>
              <w:top w:val="nil"/>
              <w:left w:val="nil"/>
              <w:bottom w:val="nil"/>
              <w:right w:val="nil"/>
            </w:tcBorders>
            <w:shd w:val="clear" w:color="auto" w:fill="auto"/>
            <w:noWrap/>
            <w:vAlign w:val="center"/>
            <w:hideMark/>
          </w:tcPr>
          <w:p w:rsidR="00AC5CFE" w:rsidRPr="008B35CD" w:rsidRDefault="00E17659" w:rsidP="00BB1CA7">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27 (20.8)</w:t>
            </w:r>
          </w:p>
        </w:tc>
        <w:tc>
          <w:tcPr>
            <w:tcW w:w="1387" w:type="dxa"/>
            <w:tcBorders>
              <w:top w:val="nil"/>
              <w:left w:val="nil"/>
              <w:bottom w:val="nil"/>
              <w:right w:val="nil"/>
            </w:tcBorders>
            <w:shd w:val="clear" w:color="auto" w:fill="auto"/>
            <w:noWrap/>
            <w:vAlign w:val="center"/>
            <w:hideMark/>
          </w:tcPr>
          <w:p w:rsidR="00AC5CFE" w:rsidRPr="008B35CD" w:rsidRDefault="00E17659" w:rsidP="00DF0550">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202 (23.7)</w:t>
            </w:r>
          </w:p>
        </w:tc>
        <w:tc>
          <w:tcPr>
            <w:tcW w:w="1960"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N/A</w:t>
            </w:r>
          </w:p>
        </w:tc>
        <w:tc>
          <w:tcPr>
            <w:tcW w:w="1960" w:type="dxa"/>
            <w:tcBorders>
              <w:top w:val="nil"/>
              <w:left w:val="nil"/>
              <w:bottom w:val="nil"/>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N/A</w:t>
            </w:r>
          </w:p>
        </w:tc>
      </w:tr>
      <w:tr w:rsidR="00AC5CFE" w:rsidRPr="008B35CD" w:rsidTr="00C97094">
        <w:trPr>
          <w:trHeight w:val="345"/>
        </w:trPr>
        <w:tc>
          <w:tcPr>
            <w:tcW w:w="3835" w:type="dxa"/>
            <w:tcBorders>
              <w:top w:val="nil"/>
              <w:left w:val="nil"/>
              <w:bottom w:val="single" w:sz="8" w:space="0" w:color="auto"/>
              <w:right w:val="nil"/>
            </w:tcBorders>
            <w:shd w:val="clear" w:color="auto" w:fill="auto"/>
            <w:noWrap/>
            <w:vAlign w:val="center"/>
            <w:hideMark/>
          </w:tcPr>
          <w:p w:rsidR="00AC5CFE" w:rsidRPr="008B35CD" w:rsidRDefault="00E17659" w:rsidP="00D32B36">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Have no idea (</w:t>
            </w:r>
            <w:r w:rsidRPr="00E17659">
              <w:rPr>
                <w:rFonts w:ascii="Book Antiqua" w:hAnsi="Book Antiqua"/>
                <w:i/>
                <w:color w:val="000000" w:themeColor="text1"/>
                <w:kern w:val="0"/>
                <w:sz w:val="24"/>
                <w:szCs w:val="24"/>
              </w:rPr>
              <w:t>n</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49)</w:t>
            </w:r>
          </w:p>
        </w:tc>
        <w:tc>
          <w:tcPr>
            <w:tcW w:w="1298" w:type="dxa"/>
            <w:tcBorders>
              <w:top w:val="nil"/>
              <w:left w:val="nil"/>
              <w:bottom w:val="single" w:sz="8" w:space="0" w:color="auto"/>
              <w:right w:val="nil"/>
            </w:tcBorders>
            <w:shd w:val="clear" w:color="auto" w:fill="auto"/>
            <w:noWrap/>
            <w:vAlign w:val="center"/>
            <w:hideMark/>
          </w:tcPr>
          <w:p w:rsidR="00AC5CFE" w:rsidRPr="008B35CD" w:rsidRDefault="00E17659" w:rsidP="00BB1CA7">
            <w:pPr>
              <w:keepNext/>
              <w:keepLines/>
              <w:spacing w:before="260"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20 (15.4)</w:t>
            </w:r>
          </w:p>
        </w:tc>
        <w:tc>
          <w:tcPr>
            <w:tcW w:w="1387" w:type="dxa"/>
            <w:tcBorders>
              <w:top w:val="nil"/>
              <w:left w:val="nil"/>
              <w:bottom w:val="single" w:sz="8" w:space="0" w:color="auto"/>
              <w:right w:val="nil"/>
            </w:tcBorders>
            <w:shd w:val="clear" w:color="auto" w:fill="auto"/>
            <w:noWrap/>
            <w:vAlign w:val="center"/>
            <w:hideMark/>
          </w:tcPr>
          <w:p w:rsidR="00AC5CFE" w:rsidRPr="008B35CD" w:rsidRDefault="00E17659" w:rsidP="00DF0550">
            <w:pPr>
              <w:keepNext/>
              <w:keepLines/>
              <w:spacing w:before="260"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29 (3.4)</w:t>
            </w:r>
          </w:p>
        </w:tc>
        <w:tc>
          <w:tcPr>
            <w:tcW w:w="1960" w:type="dxa"/>
            <w:tcBorders>
              <w:top w:val="nil"/>
              <w:left w:val="nil"/>
              <w:bottom w:val="single" w:sz="8" w:space="0" w:color="auto"/>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N/A</w:t>
            </w:r>
          </w:p>
        </w:tc>
        <w:tc>
          <w:tcPr>
            <w:tcW w:w="1960" w:type="dxa"/>
            <w:tcBorders>
              <w:top w:val="nil"/>
              <w:left w:val="nil"/>
              <w:bottom w:val="single" w:sz="8" w:space="0" w:color="auto"/>
              <w:right w:val="nil"/>
            </w:tcBorders>
            <w:shd w:val="clear" w:color="auto" w:fill="auto"/>
            <w:noWrap/>
            <w:vAlign w:val="center"/>
            <w:hideMark/>
          </w:tcPr>
          <w:p w:rsidR="00A050FD" w:rsidRDefault="00E17659">
            <w:pPr>
              <w:spacing w:line="360" w:lineRule="auto"/>
              <w:rPr>
                <w:rFonts w:ascii="Book Antiqua" w:hAnsi="Book Antiqua"/>
                <w:color w:val="000000" w:themeColor="text1"/>
                <w:kern w:val="0"/>
                <w:sz w:val="24"/>
                <w:szCs w:val="24"/>
              </w:rPr>
            </w:pPr>
            <w:r w:rsidRPr="00E17659">
              <w:rPr>
                <w:rFonts w:ascii="Book Antiqua" w:hAnsi="Book Antiqua"/>
                <w:color w:val="000000" w:themeColor="text1"/>
                <w:kern w:val="0"/>
                <w:sz w:val="24"/>
                <w:szCs w:val="24"/>
              </w:rPr>
              <w:t>N/A</w:t>
            </w:r>
          </w:p>
        </w:tc>
      </w:tr>
      <w:tr w:rsidR="00AC5CFE" w:rsidRPr="008B35CD" w:rsidTr="00C97094">
        <w:trPr>
          <w:trHeight w:val="330"/>
        </w:trPr>
        <w:tc>
          <w:tcPr>
            <w:tcW w:w="10440" w:type="dxa"/>
            <w:gridSpan w:val="5"/>
            <w:tcBorders>
              <w:top w:val="single" w:sz="8" w:space="0" w:color="auto"/>
              <w:left w:val="nil"/>
              <w:bottom w:val="nil"/>
              <w:right w:val="nil"/>
            </w:tcBorders>
            <w:shd w:val="clear" w:color="auto" w:fill="auto"/>
            <w:vAlign w:val="center"/>
            <w:hideMark/>
          </w:tcPr>
          <w:p w:rsidR="00AC5CFE" w:rsidRPr="008B35CD" w:rsidRDefault="00AC5CFE" w:rsidP="00D32B36">
            <w:pPr>
              <w:spacing w:line="360" w:lineRule="auto"/>
              <w:rPr>
                <w:rFonts w:ascii="Book Antiqua" w:hAnsi="Book Antiqua"/>
                <w:color w:val="000000" w:themeColor="text1"/>
                <w:kern w:val="0"/>
                <w:sz w:val="24"/>
                <w:szCs w:val="24"/>
              </w:rPr>
            </w:pPr>
          </w:p>
        </w:tc>
      </w:tr>
      <w:tr w:rsidR="00AC5CFE" w:rsidRPr="00B81586" w:rsidTr="00C97094">
        <w:trPr>
          <w:trHeight w:val="660"/>
        </w:trPr>
        <w:tc>
          <w:tcPr>
            <w:tcW w:w="10440" w:type="dxa"/>
            <w:gridSpan w:val="5"/>
            <w:tcBorders>
              <w:top w:val="nil"/>
              <w:left w:val="nil"/>
              <w:bottom w:val="nil"/>
              <w:right w:val="nil"/>
            </w:tcBorders>
            <w:shd w:val="clear" w:color="auto" w:fill="auto"/>
            <w:vAlign w:val="center"/>
            <w:hideMark/>
          </w:tcPr>
          <w:p w:rsidR="00AC5CFE" w:rsidRPr="0033120D" w:rsidRDefault="00E17659" w:rsidP="00D32B36">
            <w:pPr>
              <w:spacing w:line="360" w:lineRule="auto"/>
              <w:rPr>
                <w:rFonts w:ascii="Book Antiqua" w:eastAsiaTheme="minorEastAsia" w:hAnsi="Book Antiqua"/>
                <w:color w:val="000000" w:themeColor="text1"/>
                <w:kern w:val="0"/>
                <w:sz w:val="24"/>
                <w:szCs w:val="24"/>
                <w:lang w:eastAsia="zh-CN"/>
              </w:rPr>
            </w:pPr>
            <w:r w:rsidRPr="00E17659">
              <w:rPr>
                <w:rFonts w:ascii="Book Antiqua" w:hAnsi="Book Antiqua"/>
                <w:color w:val="000000" w:themeColor="text1"/>
                <w:kern w:val="0"/>
                <w:sz w:val="24"/>
                <w:szCs w:val="24"/>
                <w:vertAlign w:val="superscript"/>
              </w:rPr>
              <w:t>1</w:t>
            </w:r>
            <w:r w:rsidRPr="00E17659">
              <w:rPr>
                <w:rFonts w:ascii="Book Antiqua" w:hAnsi="Book Antiqua"/>
                <w:color w:val="000000" w:themeColor="text1"/>
                <w:kern w:val="0"/>
                <w:sz w:val="24"/>
                <w:szCs w:val="24"/>
              </w:rPr>
              <w:t>The question was "If a doctor diagnoses her (as) irritable bowel syndrome without any kind of diagnostic test, she would be… (choose ONLY ONE answer)"</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vertAlign w:val="superscript"/>
              </w:rPr>
              <w:t>2</w:t>
            </w:r>
            <w:r w:rsidRPr="00E17659">
              <w:rPr>
                <w:rFonts w:ascii="Book Antiqua" w:hAnsi="Book Antiqua"/>
                <w:color w:val="000000" w:themeColor="text1"/>
                <w:kern w:val="0"/>
                <w:sz w:val="24"/>
                <w:szCs w:val="24"/>
              </w:rPr>
              <w:t>Odds ratio of "yes" referenced by "no"</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vertAlign w:val="superscript"/>
              </w:rPr>
              <w:t>3</w:t>
            </w:r>
            <w:r w:rsidRPr="00E17659">
              <w:rPr>
                <w:rFonts w:ascii="Book Antiqua" w:hAnsi="Book Antiqua"/>
                <w:color w:val="000000" w:themeColor="text1"/>
                <w:kern w:val="0"/>
                <w:sz w:val="24"/>
                <w:szCs w:val="24"/>
              </w:rPr>
              <w:t>Adjusted by sex, age, area of residency, number of comorbidity, and problem drinking</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CI</w:t>
            </w:r>
            <w:r w:rsidRPr="00E17659">
              <w:rPr>
                <w:rFonts w:ascii="Book Antiqua" w:eastAsiaTheme="minorEastAsia" w:hAnsi="Book Antiqua"/>
                <w:color w:val="000000" w:themeColor="text1"/>
                <w:kern w:val="0"/>
                <w:sz w:val="24"/>
                <w:szCs w:val="24"/>
                <w:lang w:eastAsia="zh-CN"/>
              </w:rPr>
              <w:t>: C</w:t>
            </w:r>
            <w:r w:rsidRPr="00E17659">
              <w:rPr>
                <w:rFonts w:ascii="Book Antiqua" w:hAnsi="Book Antiqua"/>
                <w:color w:val="000000" w:themeColor="text1"/>
                <w:kern w:val="0"/>
                <w:sz w:val="24"/>
                <w:szCs w:val="24"/>
              </w:rPr>
              <w:t>onfidence interval; OR</w:t>
            </w:r>
            <w:r w:rsidRPr="00E17659">
              <w:rPr>
                <w:rFonts w:ascii="Book Antiqua" w:eastAsiaTheme="minorEastAsia" w:hAnsi="Book Antiqua"/>
                <w:color w:val="000000" w:themeColor="text1"/>
                <w:kern w:val="0"/>
                <w:sz w:val="24"/>
                <w:szCs w:val="24"/>
                <w:lang w:eastAsia="zh-CN"/>
              </w:rPr>
              <w:t>: O</w:t>
            </w:r>
            <w:r w:rsidRPr="00E17659">
              <w:rPr>
                <w:rFonts w:ascii="Book Antiqua" w:hAnsi="Book Antiqua"/>
                <w:color w:val="000000" w:themeColor="text1"/>
                <w:kern w:val="0"/>
                <w:sz w:val="24"/>
                <w:szCs w:val="24"/>
              </w:rPr>
              <w:t xml:space="preserve">dds ratio; </w:t>
            </w:r>
            <w:proofErr w:type="spellStart"/>
            <w:r w:rsidRPr="00E17659">
              <w:rPr>
                <w:rFonts w:ascii="Book Antiqua" w:hAnsi="Book Antiqua"/>
                <w:color w:val="000000" w:themeColor="text1"/>
                <w:kern w:val="0"/>
                <w:sz w:val="24"/>
                <w:szCs w:val="24"/>
              </w:rPr>
              <w:t>aOR</w:t>
            </w:r>
            <w:proofErr w:type="spellEnd"/>
            <w:r w:rsidRPr="00E17659">
              <w:rPr>
                <w:rFonts w:ascii="Book Antiqua" w:eastAsiaTheme="minorEastAsia" w:hAnsi="Book Antiqua"/>
                <w:color w:val="000000" w:themeColor="text1"/>
                <w:kern w:val="0"/>
                <w:sz w:val="24"/>
                <w:szCs w:val="24"/>
                <w:lang w:eastAsia="zh-CN"/>
              </w:rPr>
              <w:t>: A</w:t>
            </w:r>
            <w:r w:rsidRPr="00E17659">
              <w:rPr>
                <w:rFonts w:ascii="Book Antiqua" w:hAnsi="Book Antiqua"/>
                <w:color w:val="000000" w:themeColor="text1"/>
                <w:kern w:val="0"/>
                <w:sz w:val="24"/>
                <w:szCs w:val="24"/>
              </w:rPr>
              <w:t>djusted odds ratio</w:t>
            </w:r>
            <w:r w:rsidRPr="00E17659">
              <w:rPr>
                <w:rFonts w:ascii="Book Antiqua" w:eastAsiaTheme="minorEastAsia" w:hAnsi="Book Antiqua"/>
                <w:color w:val="000000" w:themeColor="text1"/>
                <w:kern w:val="0"/>
                <w:sz w:val="24"/>
                <w:szCs w:val="24"/>
                <w:lang w:eastAsia="zh-CN"/>
              </w:rPr>
              <w:t xml:space="preserve">; </w:t>
            </w:r>
            <w:r w:rsidRPr="00E17659">
              <w:rPr>
                <w:rFonts w:ascii="Book Antiqua" w:hAnsi="Book Antiqua"/>
                <w:color w:val="000000" w:themeColor="text1"/>
                <w:kern w:val="0"/>
                <w:sz w:val="24"/>
                <w:szCs w:val="24"/>
              </w:rPr>
              <w:t>N/A</w:t>
            </w:r>
            <w:r w:rsidRPr="00E17659">
              <w:rPr>
                <w:rFonts w:ascii="Book Antiqua" w:eastAsiaTheme="minorEastAsia" w:hAnsi="Book Antiqua"/>
                <w:color w:val="000000" w:themeColor="text1"/>
                <w:kern w:val="0"/>
                <w:sz w:val="24"/>
                <w:szCs w:val="24"/>
                <w:lang w:eastAsia="zh-CN"/>
              </w:rPr>
              <w:t>: Not applicable.</w:t>
            </w:r>
          </w:p>
        </w:tc>
      </w:tr>
      <w:tr w:rsidR="00AC5CFE" w:rsidRPr="00B81586" w:rsidTr="00C97094">
        <w:trPr>
          <w:trHeight w:val="330"/>
        </w:trPr>
        <w:tc>
          <w:tcPr>
            <w:tcW w:w="10440" w:type="dxa"/>
            <w:gridSpan w:val="5"/>
            <w:tcBorders>
              <w:top w:val="nil"/>
              <w:left w:val="nil"/>
              <w:bottom w:val="nil"/>
              <w:right w:val="nil"/>
            </w:tcBorders>
            <w:shd w:val="clear" w:color="auto" w:fill="auto"/>
            <w:noWrap/>
            <w:vAlign w:val="center"/>
            <w:hideMark/>
          </w:tcPr>
          <w:p w:rsidR="00AC5CFE" w:rsidRPr="00004264" w:rsidRDefault="00AC5CFE" w:rsidP="00D32B36">
            <w:pPr>
              <w:spacing w:line="360" w:lineRule="auto"/>
              <w:rPr>
                <w:rFonts w:ascii="Book Antiqua" w:hAnsi="Book Antiqua"/>
                <w:color w:val="000000" w:themeColor="text1"/>
                <w:kern w:val="0"/>
                <w:sz w:val="24"/>
                <w:szCs w:val="24"/>
              </w:rPr>
            </w:pPr>
          </w:p>
        </w:tc>
      </w:tr>
      <w:tr w:rsidR="00842221" w:rsidRPr="00B81586" w:rsidTr="00C97094">
        <w:trPr>
          <w:trHeight w:val="330"/>
        </w:trPr>
        <w:tc>
          <w:tcPr>
            <w:tcW w:w="10440" w:type="dxa"/>
            <w:gridSpan w:val="5"/>
            <w:tcBorders>
              <w:top w:val="nil"/>
              <w:left w:val="nil"/>
              <w:bottom w:val="nil"/>
              <w:right w:val="nil"/>
            </w:tcBorders>
            <w:shd w:val="clear" w:color="auto" w:fill="auto"/>
            <w:noWrap/>
            <w:vAlign w:val="center"/>
            <w:hideMark/>
          </w:tcPr>
          <w:p w:rsidR="00AC5CFE" w:rsidRPr="00B81586" w:rsidRDefault="00AC5CFE" w:rsidP="00D32B36">
            <w:pPr>
              <w:spacing w:line="360" w:lineRule="auto"/>
              <w:rPr>
                <w:rFonts w:ascii="Book Antiqua" w:hAnsi="Book Antiqua"/>
                <w:color w:val="000000" w:themeColor="text1"/>
                <w:kern w:val="0"/>
                <w:sz w:val="24"/>
                <w:szCs w:val="24"/>
              </w:rPr>
            </w:pPr>
          </w:p>
        </w:tc>
      </w:tr>
    </w:tbl>
    <w:p w:rsidR="00D23FD0" w:rsidRPr="00B81586" w:rsidRDefault="00D23FD0" w:rsidP="00D32B36">
      <w:pPr>
        <w:spacing w:line="360" w:lineRule="auto"/>
        <w:jc w:val="both"/>
        <w:rPr>
          <w:rFonts w:ascii="Book Antiqua" w:hAnsi="Book Antiqua"/>
          <w:color w:val="000000" w:themeColor="text1"/>
          <w:sz w:val="24"/>
          <w:szCs w:val="24"/>
        </w:rPr>
      </w:pPr>
    </w:p>
    <w:sectPr w:rsidR="00D23FD0" w:rsidRPr="00B81586" w:rsidSect="002D2A09">
      <w:footerReference w:type="default" r:id="rId11"/>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F3FC81" w15:done="0"/>
  <w15:commentEx w15:paraId="373BF56D" w15:done="0"/>
  <w15:commentEx w15:paraId="2245138E" w15:done="0"/>
  <w15:commentEx w15:paraId="722023B5" w15:done="0"/>
  <w15:commentEx w15:paraId="39EA3C0F" w15:done="0"/>
  <w15:commentEx w15:paraId="7AC33B12" w15:done="0"/>
  <w15:commentEx w15:paraId="602C4D46" w15:done="0"/>
  <w15:commentEx w15:paraId="0008E554" w15:done="0"/>
  <w15:commentEx w15:paraId="79E6117C" w15:done="0"/>
  <w15:commentEx w15:paraId="59014315" w15:done="0"/>
  <w15:commentEx w15:paraId="128D2623" w15:done="0"/>
  <w15:commentEx w15:paraId="6B3B5C3D" w15:done="0"/>
  <w15:commentEx w15:paraId="3A0256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C0" w:rsidRDefault="00685BC0">
      <w:r>
        <w:separator/>
      </w:r>
    </w:p>
  </w:endnote>
  <w:endnote w:type="continuationSeparator" w:id="0">
    <w:p w:rsidR="00685BC0" w:rsidRDefault="00685BC0">
      <w:r>
        <w:continuationSeparator/>
      </w:r>
    </w:p>
  </w:endnote>
  <w:endnote w:type="continuationNotice" w:id="1">
    <w:p w:rsidR="00685BC0" w:rsidRDefault="00685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Pro-Regular">
    <w:altName w:val="Times New Roman"/>
    <w:panose1 w:val="00000000000000000000"/>
    <w:charset w:val="00"/>
    <w:family w:val="roman"/>
    <w:notTrueType/>
    <w:pitch w:val="default"/>
  </w:font>
  <w:font w:name="Arno Pro">
    <w:altName w:val="Times New Roman"/>
    <w:panose1 w:val="00000000000000000000"/>
    <w:charset w:val="00"/>
    <w:family w:val="roman"/>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36" w:rsidRDefault="00D32B36" w:rsidP="00487953">
    <w:pPr>
      <w:pStyle w:val="a4"/>
    </w:pPr>
  </w:p>
  <w:p w:rsidR="00D32B36" w:rsidRDefault="00D32B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36" w:rsidRDefault="00E17659">
    <w:pPr>
      <w:pStyle w:val="a4"/>
      <w:jc w:val="center"/>
    </w:pPr>
    <w:r>
      <w:fldChar w:fldCharType="begin"/>
    </w:r>
    <w:r w:rsidR="00D32B36">
      <w:instrText xml:space="preserve"> PAGE   \* MERGEFORMAT </w:instrText>
    </w:r>
    <w:r>
      <w:fldChar w:fldCharType="separate"/>
    </w:r>
    <w:r w:rsidR="0018038F" w:rsidRPr="0018038F">
      <w:rPr>
        <w:noProof/>
        <w:lang w:val="ko-KR"/>
      </w:rPr>
      <w:t>24</w:t>
    </w:r>
    <w:r>
      <w:rPr>
        <w:noProof/>
        <w:lang w:val="ko-KR"/>
      </w:rPr>
      <w:fldChar w:fldCharType="end"/>
    </w:r>
  </w:p>
  <w:p w:rsidR="00D32B36" w:rsidRDefault="00D32B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C0" w:rsidRDefault="00685BC0">
      <w:r>
        <w:separator/>
      </w:r>
    </w:p>
  </w:footnote>
  <w:footnote w:type="continuationSeparator" w:id="0">
    <w:p w:rsidR="00685BC0" w:rsidRDefault="00685BC0">
      <w:r>
        <w:continuationSeparator/>
      </w:r>
    </w:p>
  </w:footnote>
  <w:footnote w:type="continuationNotice" w:id="1">
    <w:p w:rsidR="00685BC0" w:rsidRDefault="00685B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2EAF"/>
    <w:multiLevelType w:val="hybridMultilevel"/>
    <w:tmpl w:val="70EEE312"/>
    <w:lvl w:ilvl="0" w:tplc="04090001">
      <w:start w:val="1"/>
      <w:numFmt w:val="bullet"/>
      <w:lvlText w:val=""/>
      <w:lvlJc w:val="left"/>
      <w:pPr>
        <w:ind w:left="1120" w:hanging="360"/>
      </w:pPr>
      <w:rPr>
        <w:rFonts w:ascii="Wingdings" w:hAnsi="Wingding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10511F68"/>
    <w:multiLevelType w:val="hybridMultilevel"/>
    <w:tmpl w:val="44E092AA"/>
    <w:lvl w:ilvl="0" w:tplc="0F7A38FA">
      <w:start w:val="1"/>
      <w:numFmt w:val="bullet"/>
      <w:lvlText w:val="•"/>
      <w:lvlJc w:val="left"/>
      <w:pPr>
        <w:tabs>
          <w:tab w:val="num" w:pos="720"/>
        </w:tabs>
        <w:ind w:left="720" w:hanging="360"/>
      </w:pPr>
      <w:rPr>
        <w:rFonts w:ascii="Arial" w:hAnsi="Arial" w:hint="default"/>
      </w:rPr>
    </w:lvl>
    <w:lvl w:ilvl="1" w:tplc="271A561C" w:tentative="1">
      <w:start w:val="1"/>
      <w:numFmt w:val="bullet"/>
      <w:lvlText w:val="•"/>
      <w:lvlJc w:val="left"/>
      <w:pPr>
        <w:tabs>
          <w:tab w:val="num" w:pos="1440"/>
        </w:tabs>
        <w:ind w:left="1440" w:hanging="360"/>
      </w:pPr>
      <w:rPr>
        <w:rFonts w:ascii="Arial" w:hAnsi="Arial" w:hint="default"/>
      </w:rPr>
    </w:lvl>
    <w:lvl w:ilvl="2" w:tplc="C5969FA0" w:tentative="1">
      <w:start w:val="1"/>
      <w:numFmt w:val="bullet"/>
      <w:lvlText w:val="•"/>
      <w:lvlJc w:val="left"/>
      <w:pPr>
        <w:tabs>
          <w:tab w:val="num" w:pos="2160"/>
        </w:tabs>
        <w:ind w:left="2160" w:hanging="360"/>
      </w:pPr>
      <w:rPr>
        <w:rFonts w:ascii="Arial" w:hAnsi="Arial" w:hint="default"/>
      </w:rPr>
    </w:lvl>
    <w:lvl w:ilvl="3" w:tplc="3328D61A" w:tentative="1">
      <w:start w:val="1"/>
      <w:numFmt w:val="bullet"/>
      <w:lvlText w:val="•"/>
      <w:lvlJc w:val="left"/>
      <w:pPr>
        <w:tabs>
          <w:tab w:val="num" w:pos="2880"/>
        </w:tabs>
        <w:ind w:left="2880" w:hanging="360"/>
      </w:pPr>
      <w:rPr>
        <w:rFonts w:ascii="Arial" w:hAnsi="Arial" w:hint="default"/>
      </w:rPr>
    </w:lvl>
    <w:lvl w:ilvl="4" w:tplc="2BD63A6E" w:tentative="1">
      <w:start w:val="1"/>
      <w:numFmt w:val="bullet"/>
      <w:lvlText w:val="•"/>
      <w:lvlJc w:val="left"/>
      <w:pPr>
        <w:tabs>
          <w:tab w:val="num" w:pos="3600"/>
        </w:tabs>
        <w:ind w:left="3600" w:hanging="360"/>
      </w:pPr>
      <w:rPr>
        <w:rFonts w:ascii="Arial" w:hAnsi="Arial" w:hint="default"/>
      </w:rPr>
    </w:lvl>
    <w:lvl w:ilvl="5" w:tplc="E67EFF32" w:tentative="1">
      <w:start w:val="1"/>
      <w:numFmt w:val="bullet"/>
      <w:lvlText w:val="•"/>
      <w:lvlJc w:val="left"/>
      <w:pPr>
        <w:tabs>
          <w:tab w:val="num" w:pos="4320"/>
        </w:tabs>
        <w:ind w:left="4320" w:hanging="360"/>
      </w:pPr>
      <w:rPr>
        <w:rFonts w:ascii="Arial" w:hAnsi="Arial" w:hint="default"/>
      </w:rPr>
    </w:lvl>
    <w:lvl w:ilvl="6" w:tplc="CBA630BE" w:tentative="1">
      <w:start w:val="1"/>
      <w:numFmt w:val="bullet"/>
      <w:lvlText w:val="•"/>
      <w:lvlJc w:val="left"/>
      <w:pPr>
        <w:tabs>
          <w:tab w:val="num" w:pos="5040"/>
        </w:tabs>
        <w:ind w:left="5040" w:hanging="360"/>
      </w:pPr>
      <w:rPr>
        <w:rFonts w:ascii="Arial" w:hAnsi="Arial" w:hint="default"/>
      </w:rPr>
    </w:lvl>
    <w:lvl w:ilvl="7" w:tplc="3E4A1066" w:tentative="1">
      <w:start w:val="1"/>
      <w:numFmt w:val="bullet"/>
      <w:lvlText w:val="•"/>
      <w:lvlJc w:val="left"/>
      <w:pPr>
        <w:tabs>
          <w:tab w:val="num" w:pos="5760"/>
        </w:tabs>
        <w:ind w:left="5760" w:hanging="360"/>
      </w:pPr>
      <w:rPr>
        <w:rFonts w:ascii="Arial" w:hAnsi="Arial" w:hint="default"/>
      </w:rPr>
    </w:lvl>
    <w:lvl w:ilvl="8" w:tplc="6AD871EC" w:tentative="1">
      <w:start w:val="1"/>
      <w:numFmt w:val="bullet"/>
      <w:lvlText w:val="•"/>
      <w:lvlJc w:val="left"/>
      <w:pPr>
        <w:tabs>
          <w:tab w:val="num" w:pos="6480"/>
        </w:tabs>
        <w:ind w:left="6480" w:hanging="360"/>
      </w:pPr>
      <w:rPr>
        <w:rFonts w:ascii="Arial" w:hAnsi="Arial" w:hint="default"/>
      </w:rPr>
    </w:lvl>
  </w:abstractNum>
  <w:abstractNum w:abstractNumId="2">
    <w:nsid w:val="246313D5"/>
    <w:multiLevelType w:val="hybridMultilevel"/>
    <w:tmpl w:val="A6046732"/>
    <w:lvl w:ilvl="0" w:tplc="B9DCC8DE">
      <w:start w:val="1"/>
      <w:numFmt w:val="decimal"/>
      <w:lvlText w:val="(%1)"/>
      <w:lvlJc w:val="left"/>
      <w:pPr>
        <w:ind w:left="1150" w:hanging="39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25876D45"/>
    <w:multiLevelType w:val="hybridMultilevel"/>
    <w:tmpl w:val="F4283322"/>
    <w:lvl w:ilvl="0" w:tplc="7FC2DBAC">
      <w:start w:val="1"/>
      <w:numFmt w:val="lowerLetter"/>
      <w:lvlText w:val="%1."/>
      <w:lvlJc w:val="left"/>
      <w:pPr>
        <w:ind w:left="1510" w:hanging="360"/>
      </w:pPr>
      <w:rPr>
        <w:rFonts w:hint="default"/>
      </w:rPr>
    </w:lvl>
    <w:lvl w:ilvl="1" w:tplc="04090019" w:tentative="1">
      <w:start w:val="1"/>
      <w:numFmt w:val="upperLetter"/>
      <w:lvlText w:val="%2."/>
      <w:lvlJc w:val="left"/>
      <w:pPr>
        <w:ind w:left="1950" w:hanging="400"/>
      </w:pPr>
    </w:lvl>
    <w:lvl w:ilvl="2" w:tplc="0409001B" w:tentative="1">
      <w:start w:val="1"/>
      <w:numFmt w:val="lowerRoman"/>
      <w:lvlText w:val="%3."/>
      <w:lvlJc w:val="right"/>
      <w:pPr>
        <w:ind w:left="2350" w:hanging="400"/>
      </w:pPr>
    </w:lvl>
    <w:lvl w:ilvl="3" w:tplc="0409000F" w:tentative="1">
      <w:start w:val="1"/>
      <w:numFmt w:val="decimal"/>
      <w:lvlText w:val="%4."/>
      <w:lvlJc w:val="left"/>
      <w:pPr>
        <w:ind w:left="2750" w:hanging="400"/>
      </w:pPr>
    </w:lvl>
    <w:lvl w:ilvl="4" w:tplc="04090019" w:tentative="1">
      <w:start w:val="1"/>
      <w:numFmt w:val="upperLetter"/>
      <w:lvlText w:val="%5."/>
      <w:lvlJc w:val="left"/>
      <w:pPr>
        <w:ind w:left="3150" w:hanging="400"/>
      </w:pPr>
    </w:lvl>
    <w:lvl w:ilvl="5" w:tplc="0409001B" w:tentative="1">
      <w:start w:val="1"/>
      <w:numFmt w:val="lowerRoman"/>
      <w:lvlText w:val="%6."/>
      <w:lvlJc w:val="right"/>
      <w:pPr>
        <w:ind w:left="3550" w:hanging="400"/>
      </w:pPr>
    </w:lvl>
    <w:lvl w:ilvl="6" w:tplc="0409000F" w:tentative="1">
      <w:start w:val="1"/>
      <w:numFmt w:val="decimal"/>
      <w:lvlText w:val="%7."/>
      <w:lvlJc w:val="left"/>
      <w:pPr>
        <w:ind w:left="3950" w:hanging="400"/>
      </w:pPr>
    </w:lvl>
    <w:lvl w:ilvl="7" w:tplc="04090019" w:tentative="1">
      <w:start w:val="1"/>
      <w:numFmt w:val="upperLetter"/>
      <w:lvlText w:val="%8."/>
      <w:lvlJc w:val="left"/>
      <w:pPr>
        <w:ind w:left="4350" w:hanging="400"/>
      </w:pPr>
    </w:lvl>
    <w:lvl w:ilvl="8" w:tplc="0409001B" w:tentative="1">
      <w:start w:val="1"/>
      <w:numFmt w:val="lowerRoman"/>
      <w:lvlText w:val="%9."/>
      <w:lvlJc w:val="right"/>
      <w:pPr>
        <w:ind w:left="4750" w:hanging="400"/>
      </w:pPr>
    </w:lvl>
  </w:abstractNum>
  <w:abstractNum w:abstractNumId="4">
    <w:nsid w:val="272270D3"/>
    <w:multiLevelType w:val="hybridMultilevel"/>
    <w:tmpl w:val="AB2E7F44"/>
    <w:lvl w:ilvl="0" w:tplc="77D0E7C2">
      <w:start w:val="5"/>
      <w:numFmt w:val="chosung"/>
      <w:lvlText w:val="%1."/>
      <w:lvlJc w:val="left"/>
      <w:pPr>
        <w:ind w:left="1510" w:hanging="360"/>
      </w:pPr>
      <w:rPr>
        <w:rFonts w:hint="default"/>
      </w:rPr>
    </w:lvl>
    <w:lvl w:ilvl="1" w:tplc="04090019" w:tentative="1">
      <w:start w:val="1"/>
      <w:numFmt w:val="upperLetter"/>
      <w:lvlText w:val="%2."/>
      <w:lvlJc w:val="left"/>
      <w:pPr>
        <w:ind w:left="1950" w:hanging="400"/>
      </w:pPr>
    </w:lvl>
    <w:lvl w:ilvl="2" w:tplc="0409001B" w:tentative="1">
      <w:start w:val="1"/>
      <w:numFmt w:val="lowerRoman"/>
      <w:lvlText w:val="%3."/>
      <w:lvlJc w:val="right"/>
      <w:pPr>
        <w:ind w:left="2350" w:hanging="400"/>
      </w:pPr>
    </w:lvl>
    <w:lvl w:ilvl="3" w:tplc="0409000F" w:tentative="1">
      <w:start w:val="1"/>
      <w:numFmt w:val="decimal"/>
      <w:lvlText w:val="%4."/>
      <w:lvlJc w:val="left"/>
      <w:pPr>
        <w:ind w:left="2750" w:hanging="400"/>
      </w:pPr>
    </w:lvl>
    <w:lvl w:ilvl="4" w:tplc="04090019" w:tentative="1">
      <w:start w:val="1"/>
      <w:numFmt w:val="upperLetter"/>
      <w:lvlText w:val="%5."/>
      <w:lvlJc w:val="left"/>
      <w:pPr>
        <w:ind w:left="3150" w:hanging="400"/>
      </w:pPr>
    </w:lvl>
    <w:lvl w:ilvl="5" w:tplc="0409001B" w:tentative="1">
      <w:start w:val="1"/>
      <w:numFmt w:val="lowerRoman"/>
      <w:lvlText w:val="%6."/>
      <w:lvlJc w:val="right"/>
      <w:pPr>
        <w:ind w:left="3550" w:hanging="400"/>
      </w:pPr>
    </w:lvl>
    <w:lvl w:ilvl="6" w:tplc="0409000F" w:tentative="1">
      <w:start w:val="1"/>
      <w:numFmt w:val="decimal"/>
      <w:lvlText w:val="%7."/>
      <w:lvlJc w:val="left"/>
      <w:pPr>
        <w:ind w:left="3950" w:hanging="400"/>
      </w:pPr>
    </w:lvl>
    <w:lvl w:ilvl="7" w:tplc="04090019" w:tentative="1">
      <w:start w:val="1"/>
      <w:numFmt w:val="upperLetter"/>
      <w:lvlText w:val="%8."/>
      <w:lvlJc w:val="left"/>
      <w:pPr>
        <w:ind w:left="4350" w:hanging="400"/>
      </w:pPr>
    </w:lvl>
    <w:lvl w:ilvl="8" w:tplc="0409001B" w:tentative="1">
      <w:start w:val="1"/>
      <w:numFmt w:val="lowerRoman"/>
      <w:lvlText w:val="%9."/>
      <w:lvlJc w:val="right"/>
      <w:pPr>
        <w:ind w:left="4750" w:hanging="400"/>
      </w:pPr>
    </w:lvl>
  </w:abstractNum>
  <w:abstractNum w:abstractNumId="5">
    <w:nsid w:val="27F76975"/>
    <w:multiLevelType w:val="hybridMultilevel"/>
    <w:tmpl w:val="DA9C3AF4"/>
    <w:lvl w:ilvl="0" w:tplc="091A853E">
      <w:start w:val="1"/>
      <w:numFmt w:val="bullet"/>
      <w:lvlText w:val="•"/>
      <w:lvlJc w:val="left"/>
      <w:pPr>
        <w:tabs>
          <w:tab w:val="num" w:pos="720"/>
        </w:tabs>
        <w:ind w:left="720" w:hanging="360"/>
      </w:pPr>
      <w:rPr>
        <w:rFonts w:ascii="Arial" w:hAnsi="Arial" w:hint="default"/>
      </w:rPr>
    </w:lvl>
    <w:lvl w:ilvl="1" w:tplc="3B36D888" w:tentative="1">
      <w:start w:val="1"/>
      <w:numFmt w:val="bullet"/>
      <w:lvlText w:val="•"/>
      <w:lvlJc w:val="left"/>
      <w:pPr>
        <w:tabs>
          <w:tab w:val="num" w:pos="1440"/>
        </w:tabs>
        <w:ind w:left="1440" w:hanging="360"/>
      </w:pPr>
      <w:rPr>
        <w:rFonts w:ascii="Arial" w:hAnsi="Arial" w:hint="default"/>
      </w:rPr>
    </w:lvl>
    <w:lvl w:ilvl="2" w:tplc="7BB65260" w:tentative="1">
      <w:start w:val="1"/>
      <w:numFmt w:val="bullet"/>
      <w:lvlText w:val="•"/>
      <w:lvlJc w:val="left"/>
      <w:pPr>
        <w:tabs>
          <w:tab w:val="num" w:pos="2160"/>
        </w:tabs>
        <w:ind w:left="2160" w:hanging="360"/>
      </w:pPr>
      <w:rPr>
        <w:rFonts w:ascii="Arial" w:hAnsi="Arial" w:hint="default"/>
      </w:rPr>
    </w:lvl>
    <w:lvl w:ilvl="3" w:tplc="98742DF0" w:tentative="1">
      <w:start w:val="1"/>
      <w:numFmt w:val="bullet"/>
      <w:lvlText w:val="•"/>
      <w:lvlJc w:val="left"/>
      <w:pPr>
        <w:tabs>
          <w:tab w:val="num" w:pos="2880"/>
        </w:tabs>
        <w:ind w:left="2880" w:hanging="360"/>
      </w:pPr>
      <w:rPr>
        <w:rFonts w:ascii="Arial" w:hAnsi="Arial" w:hint="default"/>
      </w:rPr>
    </w:lvl>
    <w:lvl w:ilvl="4" w:tplc="9508BD5A" w:tentative="1">
      <w:start w:val="1"/>
      <w:numFmt w:val="bullet"/>
      <w:lvlText w:val="•"/>
      <w:lvlJc w:val="left"/>
      <w:pPr>
        <w:tabs>
          <w:tab w:val="num" w:pos="3600"/>
        </w:tabs>
        <w:ind w:left="3600" w:hanging="360"/>
      </w:pPr>
      <w:rPr>
        <w:rFonts w:ascii="Arial" w:hAnsi="Arial" w:hint="default"/>
      </w:rPr>
    </w:lvl>
    <w:lvl w:ilvl="5" w:tplc="C5A259F6" w:tentative="1">
      <w:start w:val="1"/>
      <w:numFmt w:val="bullet"/>
      <w:lvlText w:val="•"/>
      <w:lvlJc w:val="left"/>
      <w:pPr>
        <w:tabs>
          <w:tab w:val="num" w:pos="4320"/>
        </w:tabs>
        <w:ind w:left="4320" w:hanging="360"/>
      </w:pPr>
      <w:rPr>
        <w:rFonts w:ascii="Arial" w:hAnsi="Arial" w:hint="default"/>
      </w:rPr>
    </w:lvl>
    <w:lvl w:ilvl="6" w:tplc="8C7AC18C" w:tentative="1">
      <w:start w:val="1"/>
      <w:numFmt w:val="bullet"/>
      <w:lvlText w:val="•"/>
      <w:lvlJc w:val="left"/>
      <w:pPr>
        <w:tabs>
          <w:tab w:val="num" w:pos="5040"/>
        </w:tabs>
        <w:ind w:left="5040" w:hanging="360"/>
      </w:pPr>
      <w:rPr>
        <w:rFonts w:ascii="Arial" w:hAnsi="Arial" w:hint="default"/>
      </w:rPr>
    </w:lvl>
    <w:lvl w:ilvl="7" w:tplc="C54A40F8" w:tentative="1">
      <w:start w:val="1"/>
      <w:numFmt w:val="bullet"/>
      <w:lvlText w:val="•"/>
      <w:lvlJc w:val="left"/>
      <w:pPr>
        <w:tabs>
          <w:tab w:val="num" w:pos="5760"/>
        </w:tabs>
        <w:ind w:left="5760" w:hanging="360"/>
      </w:pPr>
      <w:rPr>
        <w:rFonts w:ascii="Arial" w:hAnsi="Arial" w:hint="default"/>
      </w:rPr>
    </w:lvl>
    <w:lvl w:ilvl="8" w:tplc="D2B87BB4" w:tentative="1">
      <w:start w:val="1"/>
      <w:numFmt w:val="bullet"/>
      <w:lvlText w:val="•"/>
      <w:lvlJc w:val="left"/>
      <w:pPr>
        <w:tabs>
          <w:tab w:val="num" w:pos="6480"/>
        </w:tabs>
        <w:ind w:left="6480" w:hanging="360"/>
      </w:pPr>
      <w:rPr>
        <w:rFonts w:ascii="Arial" w:hAnsi="Arial" w:hint="default"/>
      </w:rPr>
    </w:lvl>
  </w:abstractNum>
  <w:abstractNum w:abstractNumId="6">
    <w:nsid w:val="286B4DBD"/>
    <w:multiLevelType w:val="hybridMultilevel"/>
    <w:tmpl w:val="0FA20780"/>
    <w:lvl w:ilvl="0" w:tplc="04090009">
      <w:start w:val="1"/>
      <w:numFmt w:val="bullet"/>
      <w:lvlText w:val=""/>
      <w:lvlJc w:val="left"/>
      <w:pPr>
        <w:ind w:left="1120" w:hanging="360"/>
      </w:pPr>
      <w:rPr>
        <w:rFonts w:ascii="Wingdings" w:hAnsi="Wingding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288C40DF"/>
    <w:multiLevelType w:val="hybridMultilevel"/>
    <w:tmpl w:val="D0C80498"/>
    <w:lvl w:ilvl="0" w:tplc="04090009">
      <w:start w:val="1"/>
      <w:numFmt w:val="bullet"/>
      <w:lvlText w:val=""/>
      <w:lvlJc w:val="left"/>
      <w:pPr>
        <w:ind w:left="1120" w:hanging="360"/>
      </w:pPr>
      <w:rPr>
        <w:rFonts w:ascii="Wingdings" w:hAnsi="Wingding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35AF3CDA"/>
    <w:multiLevelType w:val="hybridMultilevel"/>
    <w:tmpl w:val="54CA48DA"/>
    <w:lvl w:ilvl="0" w:tplc="4B382102">
      <w:start w:val="1"/>
      <w:numFmt w:val="decimalEnclosedCircle"/>
      <w:lvlText w:val="%1"/>
      <w:lvlJc w:val="left"/>
      <w:pPr>
        <w:tabs>
          <w:tab w:val="num" w:pos="720"/>
        </w:tabs>
        <w:ind w:left="720" w:hanging="360"/>
      </w:pPr>
    </w:lvl>
    <w:lvl w:ilvl="1" w:tplc="BD8AFEF4" w:tentative="1">
      <w:start w:val="1"/>
      <w:numFmt w:val="decimalEnclosedCircle"/>
      <w:lvlText w:val="%2"/>
      <w:lvlJc w:val="left"/>
      <w:pPr>
        <w:tabs>
          <w:tab w:val="num" w:pos="1440"/>
        </w:tabs>
        <w:ind w:left="1440" w:hanging="360"/>
      </w:pPr>
    </w:lvl>
    <w:lvl w:ilvl="2" w:tplc="9FDAE4CA" w:tentative="1">
      <w:start w:val="1"/>
      <w:numFmt w:val="decimalEnclosedCircle"/>
      <w:lvlText w:val="%3"/>
      <w:lvlJc w:val="left"/>
      <w:pPr>
        <w:tabs>
          <w:tab w:val="num" w:pos="2160"/>
        </w:tabs>
        <w:ind w:left="2160" w:hanging="360"/>
      </w:pPr>
    </w:lvl>
    <w:lvl w:ilvl="3" w:tplc="961ACDEE" w:tentative="1">
      <w:start w:val="1"/>
      <w:numFmt w:val="decimalEnclosedCircle"/>
      <w:lvlText w:val="%4"/>
      <w:lvlJc w:val="left"/>
      <w:pPr>
        <w:tabs>
          <w:tab w:val="num" w:pos="2880"/>
        </w:tabs>
        <w:ind w:left="2880" w:hanging="360"/>
      </w:pPr>
    </w:lvl>
    <w:lvl w:ilvl="4" w:tplc="CF86FD2C" w:tentative="1">
      <w:start w:val="1"/>
      <w:numFmt w:val="decimalEnclosedCircle"/>
      <w:lvlText w:val="%5"/>
      <w:lvlJc w:val="left"/>
      <w:pPr>
        <w:tabs>
          <w:tab w:val="num" w:pos="3600"/>
        </w:tabs>
        <w:ind w:left="3600" w:hanging="360"/>
      </w:pPr>
    </w:lvl>
    <w:lvl w:ilvl="5" w:tplc="0914C260" w:tentative="1">
      <w:start w:val="1"/>
      <w:numFmt w:val="decimalEnclosedCircle"/>
      <w:lvlText w:val="%6"/>
      <w:lvlJc w:val="left"/>
      <w:pPr>
        <w:tabs>
          <w:tab w:val="num" w:pos="4320"/>
        </w:tabs>
        <w:ind w:left="4320" w:hanging="360"/>
      </w:pPr>
    </w:lvl>
    <w:lvl w:ilvl="6" w:tplc="89A896EC" w:tentative="1">
      <w:start w:val="1"/>
      <w:numFmt w:val="decimalEnclosedCircle"/>
      <w:lvlText w:val="%7"/>
      <w:lvlJc w:val="left"/>
      <w:pPr>
        <w:tabs>
          <w:tab w:val="num" w:pos="5040"/>
        </w:tabs>
        <w:ind w:left="5040" w:hanging="360"/>
      </w:pPr>
    </w:lvl>
    <w:lvl w:ilvl="7" w:tplc="6A1C39DC" w:tentative="1">
      <w:start w:val="1"/>
      <w:numFmt w:val="decimalEnclosedCircle"/>
      <w:lvlText w:val="%8"/>
      <w:lvlJc w:val="left"/>
      <w:pPr>
        <w:tabs>
          <w:tab w:val="num" w:pos="5760"/>
        </w:tabs>
        <w:ind w:left="5760" w:hanging="360"/>
      </w:pPr>
    </w:lvl>
    <w:lvl w:ilvl="8" w:tplc="3D46F8C8" w:tentative="1">
      <w:start w:val="1"/>
      <w:numFmt w:val="decimalEnclosedCircle"/>
      <w:lvlText w:val="%9"/>
      <w:lvlJc w:val="left"/>
      <w:pPr>
        <w:tabs>
          <w:tab w:val="num" w:pos="6480"/>
        </w:tabs>
        <w:ind w:left="6480" w:hanging="360"/>
      </w:pPr>
    </w:lvl>
  </w:abstractNum>
  <w:abstractNum w:abstractNumId="9">
    <w:nsid w:val="39F34F61"/>
    <w:multiLevelType w:val="hybridMultilevel"/>
    <w:tmpl w:val="2048F3FC"/>
    <w:lvl w:ilvl="0" w:tplc="B9BA8E00">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4DEE5D9A"/>
    <w:multiLevelType w:val="hybridMultilevel"/>
    <w:tmpl w:val="FFF87644"/>
    <w:lvl w:ilvl="0" w:tplc="D7382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3C90666"/>
    <w:multiLevelType w:val="hybridMultilevel"/>
    <w:tmpl w:val="3DCADC3A"/>
    <w:lvl w:ilvl="0" w:tplc="374A88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9846EA1"/>
    <w:multiLevelType w:val="hybridMultilevel"/>
    <w:tmpl w:val="652E275E"/>
    <w:lvl w:ilvl="0" w:tplc="A5BEDA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A292081"/>
    <w:multiLevelType w:val="hybridMultilevel"/>
    <w:tmpl w:val="EAD6C116"/>
    <w:lvl w:ilvl="0" w:tplc="B0C64680">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14">
    <w:nsid w:val="72D47C46"/>
    <w:multiLevelType w:val="hybridMultilevel"/>
    <w:tmpl w:val="944243DC"/>
    <w:lvl w:ilvl="0" w:tplc="04090001">
      <w:start w:val="1"/>
      <w:numFmt w:val="bullet"/>
      <w:lvlText w:val=""/>
      <w:lvlJc w:val="left"/>
      <w:pPr>
        <w:ind w:left="1120" w:hanging="360"/>
      </w:pPr>
      <w:rPr>
        <w:rFonts w:ascii="Wingdings" w:hAnsi="Wingding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75C733A2"/>
    <w:multiLevelType w:val="hybridMultilevel"/>
    <w:tmpl w:val="FF88ADE6"/>
    <w:lvl w:ilvl="0" w:tplc="FAFC3898">
      <w:start w:val="1"/>
      <w:numFmt w:val="bullet"/>
      <w:lvlText w:val="•"/>
      <w:lvlJc w:val="left"/>
      <w:pPr>
        <w:tabs>
          <w:tab w:val="num" w:pos="720"/>
        </w:tabs>
        <w:ind w:left="720" w:hanging="360"/>
      </w:pPr>
      <w:rPr>
        <w:rFonts w:ascii="Arial" w:hAnsi="Arial" w:hint="default"/>
      </w:rPr>
    </w:lvl>
    <w:lvl w:ilvl="1" w:tplc="82B8398E" w:tentative="1">
      <w:start w:val="1"/>
      <w:numFmt w:val="bullet"/>
      <w:lvlText w:val="•"/>
      <w:lvlJc w:val="left"/>
      <w:pPr>
        <w:tabs>
          <w:tab w:val="num" w:pos="1440"/>
        </w:tabs>
        <w:ind w:left="1440" w:hanging="360"/>
      </w:pPr>
      <w:rPr>
        <w:rFonts w:ascii="Arial" w:hAnsi="Arial" w:hint="default"/>
      </w:rPr>
    </w:lvl>
    <w:lvl w:ilvl="2" w:tplc="75DAC3B2" w:tentative="1">
      <w:start w:val="1"/>
      <w:numFmt w:val="bullet"/>
      <w:lvlText w:val="•"/>
      <w:lvlJc w:val="left"/>
      <w:pPr>
        <w:tabs>
          <w:tab w:val="num" w:pos="2160"/>
        </w:tabs>
        <w:ind w:left="2160" w:hanging="360"/>
      </w:pPr>
      <w:rPr>
        <w:rFonts w:ascii="Arial" w:hAnsi="Arial" w:hint="default"/>
      </w:rPr>
    </w:lvl>
    <w:lvl w:ilvl="3" w:tplc="098EE5EC" w:tentative="1">
      <w:start w:val="1"/>
      <w:numFmt w:val="bullet"/>
      <w:lvlText w:val="•"/>
      <w:lvlJc w:val="left"/>
      <w:pPr>
        <w:tabs>
          <w:tab w:val="num" w:pos="2880"/>
        </w:tabs>
        <w:ind w:left="2880" w:hanging="360"/>
      </w:pPr>
      <w:rPr>
        <w:rFonts w:ascii="Arial" w:hAnsi="Arial" w:hint="default"/>
      </w:rPr>
    </w:lvl>
    <w:lvl w:ilvl="4" w:tplc="1004F0B2" w:tentative="1">
      <w:start w:val="1"/>
      <w:numFmt w:val="bullet"/>
      <w:lvlText w:val="•"/>
      <w:lvlJc w:val="left"/>
      <w:pPr>
        <w:tabs>
          <w:tab w:val="num" w:pos="3600"/>
        </w:tabs>
        <w:ind w:left="3600" w:hanging="360"/>
      </w:pPr>
      <w:rPr>
        <w:rFonts w:ascii="Arial" w:hAnsi="Arial" w:hint="default"/>
      </w:rPr>
    </w:lvl>
    <w:lvl w:ilvl="5" w:tplc="6228FFB0" w:tentative="1">
      <w:start w:val="1"/>
      <w:numFmt w:val="bullet"/>
      <w:lvlText w:val="•"/>
      <w:lvlJc w:val="left"/>
      <w:pPr>
        <w:tabs>
          <w:tab w:val="num" w:pos="4320"/>
        </w:tabs>
        <w:ind w:left="4320" w:hanging="360"/>
      </w:pPr>
      <w:rPr>
        <w:rFonts w:ascii="Arial" w:hAnsi="Arial" w:hint="default"/>
      </w:rPr>
    </w:lvl>
    <w:lvl w:ilvl="6" w:tplc="B178D54E" w:tentative="1">
      <w:start w:val="1"/>
      <w:numFmt w:val="bullet"/>
      <w:lvlText w:val="•"/>
      <w:lvlJc w:val="left"/>
      <w:pPr>
        <w:tabs>
          <w:tab w:val="num" w:pos="5040"/>
        </w:tabs>
        <w:ind w:left="5040" w:hanging="360"/>
      </w:pPr>
      <w:rPr>
        <w:rFonts w:ascii="Arial" w:hAnsi="Arial" w:hint="default"/>
      </w:rPr>
    </w:lvl>
    <w:lvl w:ilvl="7" w:tplc="D32E3B6A" w:tentative="1">
      <w:start w:val="1"/>
      <w:numFmt w:val="bullet"/>
      <w:lvlText w:val="•"/>
      <w:lvlJc w:val="left"/>
      <w:pPr>
        <w:tabs>
          <w:tab w:val="num" w:pos="5760"/>
        </w:tabs>
        <w:ind w:left="5760" w:hanging="360"/>
      </w:pPr>
      <w:rPr>
        <w:rFonts w:ascii="Arial" w:hAnsi="Arial" w:hint="default"/>
      </w:rPr>
    </w:lvl>
    <w:lvl w:ilvl="8" w:tplc="DDD61B6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2"/>
  </w:num>
  <w:num w:numId="4">
    <w:abstractNumId w:val="9"/>
  </w:num>
  <w:num w:numId="5">
    <w:abstractNumId w:val="11"/>
  </w:num>
  <w:num w:numId="6">
    <w:abstractNumId w:val="4"/>
  </w:num>
  <w:num w:numId="7">
    <w:abstractNumId w:val="3"/>
  </w:num>
  <w:num w:numId="8">
    <w:abstractNumId w:val="1"/>
  </w:num>
  <w:num w:numId="9">
    <w:abstractNumId w:val="5"/>
  </w:num>
  <w:num w:numId="10">
    <w:abstractNumId w:val="15"/>
  </w:num>
  <w:num w:numId="11">
    <w:abstractNumId w:val="8"/>
  </w:num>
  <w:num w:numId="12">
    <w:abstractNumId w:val="10"/>
  </w:num>
  <w:num w:numId="13">
    <w:abstractNumId w:val="14"/>
  </w:num>
  <w:num w:numId="14">
    <w:abstractNumId w:val="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C5CFE"/>
    <w:rsid w:val="00003A31"/>
    <w:rsid w:val="00004264"/>
    <w:rsid w:val="0001558F"/>
    <w:rsid w:val="00021F60"/>
    <w:rsid w:val="000220C9"/>
    <w:rsid w:val="00025CF6"/>
    <w:rsid w:val="00046514"/>
    <w:rsid w:val="000470C1"/>
    <w:rsid w:val="00047E81"/>
    <w:rsid w:val="00050B56"/>
    <w:rsid w:val="00066A9D"/>
    <w:rsid w:val="0007065A"/>
    <w:rsid w:val="000729C4"/>
    <w:rsid w:val="00073045"/>
    <w:rsid w:val="000745C5"/>
    <w:rsid w:val="0007498F"/>
    <w:rsid w:val="00084EAB"/>
    <w:rsid w:val="00087224"/>
    <w:rsid w:val="000A7B50"/>
    <w:rsid w:val="000C08A2"/>
    <w:rsid w:val="000C0998"/>
    <w:rsid w:val="000C69D1"/>
    <w:rsid w:val="000E5E2D"/>
    <w:rsid w:val="000F0104"/>
    <w:rsid w:val="001228C2"/>
    <w:rsid w:val="001372FF"/>
    <w:rsid w:val="0014102A"/>
    <w:rsid w:val="00142FD9"/>
    <w:rsid w:val="00146082"/>
    <w:rsid w:val="00157F67"/>
    <w:rsid w:val="001658BA"/>
    <w:rsid w:val="00173039"/>
    <w:rsid w:val="00175796"/>
    <w:rsid w:val="0018035F"/>
    <w:rsid w:val="0018038F"/>
    <w:rsid w:val="00187554"/>
    <w:rsid w:val="001A2059"/>
    <w:rsid w:val="001A3812"/>
    <w:rsid w:val="001A5882"/>
    <w:rsid w:val="001E61C8"/>
    <w:rsid w:val="001F5E3E"/>
    <w:rsid w:val="002052E0"/>
    <w:rsid w:val="00214149"/>
    <w:rsid w:val="00222A01"/>
    <w:rsid w:val="002231B8"/>
    <w:rsid w:val="0022321E"/>
    <w:rsid w:val="00226D8C"/>
    <w:rsid w:val="00246564"/>
    <w:rsid w:val="002544FA"/>
    <w:rsid w:val="00263486"/>
    <w:rsid w:val="00266D74"/>
    <w:rsid w:val="00287F6F"/>
    <w:rsid w:val="00290921"/>
    <w:rsid w:val="002A4582"/>
    <w:rsid w:val="002B3515"/>
    <w:rsid w:val="002B40E1"/>
    <w:rsid w:val="002B43DC"/>
    <w:rsid w:val="002C0D13"/>
    <w:rsid w:val="002C6945"/>
    <w:rsid w:val="002D0031"/>
    <w:rsid w:val="002D2A09"/>
    <w:rsid w:val="002D75C0"/>
    <w:rsid w:val="002E16D9"/>
    <w:rsid w:val="0033120D"/>
    <w:rsid w:val="00337E00"/>
    <w:rsid w:val="0034517E"/>
    <w:rsid w:val="003556E5"/>
    <w:rsid w:val="00370DE9"/>
    <w:rsid w:val="00381846"/>
    <w:rsid w:val="00386622"/>
    <w:rsid w:val="0038723F"/>
    <w:rsid w:val="003909A0"/>
    <w:rsid w:val="003A1708"/>
    <w:rsid w:val="003B1230"/>
    <w:rsid w:val="003B30A4"/>
    <w:rsid w:val="003B51B8"/>
    <w:rsid w:val="003B7E66"/>
    <w:rsid w:val="003D5B39"/>
    <w:rsid w:val="003E0888"/>
    <w:rsid w:val="003E690F"/>
    <w:rsid w:val="003F05E9"/>
    <w:rsid w:val="003F7597"/>
    <w:rsid w:val="004004B7"/>
    <w:rsid w:val="0040525E"/>
    <w:rsid w:val="004162A4"/>
    <w:rsid w:val="00423171"/>
    <w:rsid w:val="0045339C"/>
    <w:rsid w:val="00480AD4"/>
    <w:rsid w:val="00487953"/>
    <w:rsid w:val="00493C07"/>
    <w:rsid w:val="004A3B3A"/>
    <w:rsid w:val="004A7336"/>
    <w:rsid w:val="004B0F71"/>
    <w:rsid w:val="004B6D03"/>
    <w:rsid w:val="004C0AA4"/>
    <w:rsid w:val="004C4639"/>
    <w:rsid w:val="004C6E46"/>
    <w:rsid w:val="004E5677"/>
    <w:rsid w:val="004F1DE6"/>
    <w:rsid w:val="004F1FAA"/>
    <w:rsid w:val="0051304B"/>
    <w:rsid w:val="00530A96"/>
    <w:rsid w:val="005328E5"/>
    <w:rsid w:val="00557B9D"/>
    <w:rsid w:val="005674BC"/>
    <w:rsid w:val="0057400A"/>
    <w:rsid w:val="0059190E"/>
    <w:rsid w:val="005A58C5"/>
    <w:rsid w:val="005C6B0E"/>
    <w:rsid w:val="005D055F"/>
    <w:rsid w:val="005D783C"/>
    <w:rsid w:val="005F1BCA"/>
    <w:rsid w:val="005F36DF"/>
    <w:rsid w:val="0060335F"/>
    <w:rsid w:val="006200BE"/>
    <w:rsid w:val="00636F74"/>
    <w:rsid w:val="00650FFB"/>
    <w:rsid w:val="00661B35"/>
    <w:rsid w:val="00663974"/>
    <w:rsid w:val="00667EF4"/>
    <w:rsid w:val="006825CB"/>
    <w:rsid w:val="00685BC0"/>
    <w:rsid w:val="0069012E"/>
    <w:rsid w:val="0069236C"/>
    <w:rsid w:val="00694D0B"/>
    <w:rsid w:val="00697620"/>
    <w:rsid w:val="006B18CF"/>
    <w:rsid w:val="006C4831"/>
    <w:rsid w:val="006D2A2E"/>
    <w:rsid w:val="006E456E"/>
    <w:rsid w:val="006F5484"/>
    <w:rsid w:val="006F6FBF"/>
    <w:rsid w:val="007144EF"/>
    <w:rsid w:val="007207AD"/>
    <w:rsid w:val="00731DC9"/>
    <w:rsid w:val="00736D0B"/>
    <w:rsid w:val="00741C59"/>
    <w:rsid w:val="00750ED0"/>
    <w:rsid w:val="0075267B"/>
    <w:rsid w:val="007544DC"/>
    <w:rsid w:val="0075526F"/>
    <w:rsid w:val="0076184B"/>
    <w:rsid w:val="007664CE"/>
    <w:rsid w:val="007836CD"/>
    <w:rsid w:val="00785A52"/>
    <w:rsid w:val="007862BA"/>
    <w:rsid w:val="00793A79"/>
    <w:rsid w:val="0079570A"/>
    <w:rsid w:val="007A364F"/>
    <w:rsid w:val="007B3D83"/>
    <w:rsid w:val="007D11A0"/>
    <w:rsid w:val="007D7170"/>
    <w:rsid w:val="007E2839"/>
    <w:rsid w:val="007E2CF2"/>
    <w:rsid w:val="007E2E1D"/>
    <w:rsid w:val="007E44E6"/>
    <w:rsid w:val="007F49D4"/>
    <w:rsid w:val="00803485"/>
    <w:rsid w:val="008056C5"/>
    <w:rsid w:val="00813174"/>
    <w:rsid w:val="008271D7"/>
    <w:rsid w:val="00830BB5"/>
    <w:rsid w:val="00832426"/>
    <w:rsid w:val="00842221"/>
    <w:rsid w:val="00855A9F"/>
    <w:rsid w:val="00883C26"/>
    <w:rsid w:val="0089423A"/>
    <w:rsid w:val="00896217"/>
    <w:rsid w:val="00896EDD"/>
    <w:rsid w:val="00897842"/>
    <w:rsid w:val="008A252E"/>
    <w:rsid w:val="008A5474"/>
    <w:rsid w:val="008B11FB"/>
    <w:rsid w:val="008B35CD"/>
    <w:rsid w:val="008C7421"/>
    <w:rsid w:val="008D204A"/>
    <w:rsid w:val="008E04A9"/>
    <w:rsid w:val="008E0DFA"/>
    <w:rsid w:val="008F6A3C"/>
    <w:rsid w:val="00903997"/>
    <w:rsid w:val="00911C93"/>
    <w:rsid w:val="0091550E"/>
    <w:rsid w:val="009214FB"/>
    <w:rsid w:val="00921C36"/>
    <w:rsid w:val="009239CB"/>
    <w:rsid w:val="00950F30"/>
    <w:rsid w:val="0095234A"/>
    <w:rsid w:val="00967B98"/>
    <w:rsid w:val="0098177F"/>
    <w:rsid w:val="00992416"/>
    <w:rsid w:val="009A2C05"/>
    <w:rsid w:val="009A50CD"/>
    <w:rsid w:val="009C28E0"/>
    <w:rsid w:val="009D1101"/>
    <w:rsid w:val="009D21A4"/>
    <w:rsid w:val="009D326C"/>
    <w:rsid w:val="009E140F"/>
    <w:rsid w:val="009E78A8"/>
    <w:rsid w:val="00A009E4"/>
    <w:rsid w:val="00A01725"/>
    <w:rsid w:val="00A050FD"/>
    <w:rsid w:val="00A129F0"/>
    <w:rsid w:val="00A17042"/>
    <w:rsid w:val="00A23396"/>
    <w:rsid w:val="00A400A1"/>
    <w:rsid w:val="00A41A9D"/>
    <w:rsid w:val="00A41CE6"/>
    <w:rsid w:val="00A57844"/>
    <w:rsid w:val="00AA44C4"/>
    <w:rsid w:val="00AB1AAF"/>
    <w:rsid w:val="00AB79C9"/>
    <w:rsid w:val="00AC2261"/>
    <w:rsid w:val="00AC22BA"/>
    <w:rsid w:val="00AC5CFE"/>
    <w:rsid w:val="00AC639B"/>
    <w:rsid w:val="00AD7FEA"/>
    <w:rsid w:val="00AF7E1C"/>
    <w:rsid w:val="00B06F6D"/>
    <w:rsid w:val="00B11C2A"/>
    <w:rsid w:val="00B26E4B"/>
    <w:rsid w:val="00B35C07"/>
    <w:rsid w:val="00B441B3"/>
    <w:rsid w:val="00B5049B"/>
    <w:rsid w:val="00B6018E"/>
    <w:rsid w:val="00B62E90"/>
    <w:rsid w:val="00B666A2"/>
    <w:rsid w:val="00B678BD"/>
    <w:rsid w:val="00B81586"/>
    <w:rsid w:val="00B827CF"/>
    <w:rsid w:val="00B83BF1"/>
    <w:rsid w:val="00B90611"/>
    <w:rsid w:val="00BA0BB2"/>
    <w:rsid w:val="00BB1CA7"/>
    <w:rsid w:val="00BC46C9"/>
    <w:rsid w:val="00BC6235"/>
    <w:rsid w:val="00BD76B9"/>
    <w:rsid w:val="00BE1527"/>
    <w:rsid w:val="00BE3A65"/>
    <w:rsid w:val="00BF59E9"/>
    <w:rsid w:val="00BF7997"/>
    <w:rsid w:val="00C00BC2"/>
    <w:rsid w:val="00C01E6B"/>
    <w:rsid w:val="00C1371B"/>
    <w:rsid w:val="00C250B6"/>
    <w:rsid w:val="00C73440"/>
    <w:rsid w:val="00C8712D"/>
    <w:rsid w:val="00C87C97"/>
    <w:rsid w:val="00C87CF4"/>
    <w:rsid w:val="00C94FFE"/>
    <w:rsid w:val="00C95178"/>
    <w:rsid w:val="00C97094"/>
    <w:rsid w:val="00CB0B7B"/>
    <w:rsid w:val="00CB5424"/>
    <w:rsid w:val="00CD220F"/>
    <w:rsid w:val="00CD6D89"/>
    <w:rsid w:val="00CD7F3B"/>
    <w:rsid w:val="00CF05D8"/>
    <w:rsid w:val="00CF69C7"/>
    <w:rsid w:val="00D02D63"/>
    <w:rsid w:val="00D06296"/>
    <w:rsid w:val="00D21426"/>
    <w:rsid w:val="00D23FD0"/>
    <w:rsid w:val="00D2413D"/>
    <w:rsid w:val="00D32B36"/>
    <w:rsid w:val="00D63A22"/>
    <w:rsid w:val="00D646D8"/>
    <w:rsid w:val="00D72CEB"/>
    <w:rsid w:val="00D74050"/>
    <w:rsid w:val="00D86575"/>
    <w:rsid w:val="00D938BF"/>
    <w:rsid w:val="00DA08C4"/>
    <w:rsid w:val="00DA410E"/>
    <w:rsid w:val="00DB791A"/>
    <w:rsid w:val="00DC0A59"/>
    <w:rsid w:val="00DD4E2D"/>
    <w:rsid w:val="00DE3C6A"/>
    <w:rsid w:val="00DE5362"/>
    <w:rsid w:val="00DF0550"/>
    <w:rsid w:val="00DF169A"/>
    <w:rsid w:val="00DF617B"/>
    <w:rsid w:val="00DF6192"/>
    <w:rsid w:val="00E025F7"/>
    <w:rsid w:val="00E17659"/>
    <w:rsid w:val="00E30B6B"/>
    <w:rsid w:val="00E31D59"/>
    <w:rsid w:val="00E35CAB"/>
    <w:rsid w:val="00E3778B"/>
    <w:rsid w:val="00E46CC7"/>
    <w:rsid w:val="00E5043B"/>
    <w:rsid w:val="00E54D25"/>
    <w:rsid w:val="00E724BA"/>
    <w:rsid w:val="00E74A94"/>
    <w:rsid w:val="00E83E8F"/>
    <w:rsid w:val="00E8756C"/>
    <w:rsid w:val="00E925BA"/>
    <w:rsid w:val="00E927B9"/>
    <w:rsid w:val="00EB167C"/>
    <w:rsid w:val="00EB4B92"/>
    <w:rsid w:val="00ED0D74"/>
    <w:rsid w:val="00EE08D6"/>
    <w:rsid w:val="00EE3D19"/>
    <w:rsid w:val="00EE4CA9"/>
    <w:rsid w:val="00EF3C2C"/>
    <w:rsid w:val="00EF52BF"/>
    <w:rsid w:val="00EF7B5C"/>
    <w:rsid w:val="00F044CF"/>
    <w:rsid w:val="00F06B88"/>
    <w:rsid w:val="00F10743"/>
    <w:rsid w:val="00F41F45"/>
    <w:rsid w:val="00F441BB"/>
    <w:rsid w:val="00F65F30"/>
    <w:rsid w:val="00F72A4E"/>
    <w:rsid w:val="00F8044A"/>
    <w:rsid w:val="00F8377E"/>
    <w:rsid w:val="00F86DF4"/>
    <w:rsid w:val="00F87112"/>
    <w:rsid w:val="00F92877"/>
    <w:rsid w:val="00F94128"/>
    <w:rsid w:val="00F97E5E"/>
    <w:rsid w:val="00FA6A7C"/>
    <w:rsid w:val="00FC7A51"/>
    <w:rsid w:val="00FD7301"/>
    <w:rsid w:val="00FF2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FE"/>
    <w:pPr>
      <w:spacing w:after="0" w:line="240" w:lineRule="auto"/>
      <w:jc w:val="left"/>
    </w:pPr>
    <w:rPr>
      <w:rFonts w:ascii="Malgun Gothic" w:eastAsia="Malgun Gothic" w:hAnsi="Malgun Gothic"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CFE"/>
    <w:pPr>
      <w:tabs>
        <w:tab w:val="center" w:pos="4513"/>
        <w:tab w:val="right" w:pos="9026"/>
      </w:tabs>
      <w:snapToGrid w:val="0"/>
    </w:pPr>
    <w:rPr>
      <w:kern w:val="0"/>
      <w:szCs w:val="20"/>
    </w:rPr>
  </w:style>
  <w:style w:type="character" w:customStyle="1" w:styleId="Char">
    <w:name w:val="页眉 Char"/>
    <w:link w:val="a3"/>
    <w:uiPriority w:val="99"/>
    <w:rsid w:val="00AC5CFE"/>
    <w:rPr>
      <w:rFonts w:ascii="Malgun Gothic" w:eastAsia="Malgun Gothic" w:hAnsi="Malgun Gothic" w:cs="Times New Roman"/>
      <w:kern w:val="0"/>
      <w:szCs w:val="20"/>
    </w:rPr>
  </w:style>
  <w:style w:type="paragraph" w:styleId="a4">
    <w:name w:val="footer"/>
    <w:basedOn w:val="a"/>
    <w:link w:val="Char0"/>
    <w:uiPriority w:val="99"/>
    <w:unhideWhenUsed/>
    <w:rsid w:val="00AC5CFE"/>
    <w:pPr>
      <w:tabs>
        <w:tab w:val="center" w:pos="4513"/>
        <w:tab w:val="right" w:pos="9026"/>
      </w:tabs>
      <w:snapToGrid w:val="0"/>
    </w:pPr>
    <w:rPr>
      <w:kern w:val="0"/>
      <w:szCs w:val="20"/>
    </w:rPr>
  </w:style>
  <w:style w:type="character" w:customStyle="1" w:styleId="Char0">
    <w:name w:val="页脚 Char"/>
    <w:link w:val="a4"/>
    <w:uiPriority w:val="99"/>
    <w:rsid w:val="00AC5CFE"/>
    <w:rPr>
      <w:rFonts w:ascii="Malgun Gothic" w:eastAsia="Malgun Gothic" w:hAnsi="Malgun Gothic" w:cs="Times New Roman"/>
      <w:kern w:val="0"/>
      <w:szCs w:val="20"/>
    </w:rPr>
  </w:style>
  <w:style w:type="paragraph" w:styleId="a5">
    <w:name w:val="annotation text"/>
    <w:basedOn w:val="a"/>
    <w:link w:val="Char1"/>
    <w:unhideWhenUsed/>
    <w:rsid w:val="00AC5CFE"/>
    <w:rPr>
      <w:kern w:val="0"/>
      <w:szCs w:val="20"/>
    </w:rPr>
  </w:style>
  <w:style w:type="character" w:customStyle="1" w:styleId="Char1">
    <w:name w:val="批注文字 Char"/>
    <w:link w:val="a5"/>
    <w:rsid w:val="00AC5CFE"/>
    <w:rPr>
      <w:rFonts w:ascii="Malgun Gothic" w:eastAsia="Malgun Gothic" w:hAnsi="Malgun Gothic" w:cs="Times New Roman"/>
      <w:kern w:val="0"/>
      <w:szCs w:val="20"/>
    </w:rPr>
  </w:style>
  <w:style w:type="character" w:customStyle="1" w:styleId="st">
    <w:name w:val="st"/>
    <w:basedOn w:val="a0"/>
    <w:rsid w:val="00AC5CFE"/>
  </w:style>
  <w:style w:type="character" w:styleId="a6">
    <w:name w:val="Hyperlink"/>
    <w:uiPriority w:val="99"/>
    <w:unhideWhenUsed/>
    <w:rsid w:val="00AC5CFE"/>
    <w:rPr>
      <w:strike w:val="0"/>
      <w:dstrike w:val="0"/>
      <w:color w:val="0156AA"/>
      <w:u w:val="none"/>
      <w:effect w:val="none"/>
    </w:rPr>
  </w:style>
  <w:style w:type="character" w:styleId="a7">
    <w:name w:val="annotation reference"/>
    <w:uiPriority w:val="99"/>
    <w:semiHidden/>
    <w:unhideWhenUsed/>
    <w:rsid w:val="00AC5CFE"/>
    <w:rPr>
      <w:sz w:val="18"/>
      <w:szCs w:val="18"/>
    </w:rPr>
  </w:style>
  <w:style w:type="paragraph" w:styleId="a8">
    <w:name w:val="annotation subject"/>
    <w:basedOn w:val="a5"/>
    <w:next w:val="a5"/>
    <w:link w:val="Char2"/>
    <w:uiPriority w:val="99"/>
    <w:semiHidden/>
    <w:unhideWhenUsed/>
    <w:rsid w:val="00AC5CFE"/>
    <w:rPr>
      <w:b/>
      <w:bCs/>
    </w:rPr>
  </w:style>
  <w:style w:type="character" w:customStyle="1" w:styleId="Char2">
    <w:name w:val="批注主题 Char"/>
    <w:link w:val="a8"/>
    <w:uiPriority w:val="99"/>
    <w:semiHidden/>
    <w:rsid w:val="00AC5CFE"/>
    <w:rPr>
      <w:rFonts w:ascii="Malgun Gothic" w:eastAsia="Malgun Gothic" w:hAnsi="Malgun Gothic" w:cs="Times New Roman"/>
      <w:b/>
      <w:bCs/>
      <w:kern w:val="0"/>
      <w:szCs w:val="20"/>
    </w:rPr>
  </w:style>
  <w:style w:type="paragraph" w:styleId="a9">
    <w:name w:val="Balloon Text"/>
    <w:basedOn w:val="a"/>
    <w:link w:val="Char3"/>
    <w:uiPriority w:val="99"/>
    <w:semiHidden/>
    <w:unhideWhenUsed/>
    <w:rsid w:val="00AC5CFE"/>
    <w:rPr>
      <w:kern w:val="0"/>
      <w:sz w:val="18"/>
      <w:szCs w:val="18"/>
    </w:rPr>
  </w:style>
  <w:style w:type="character" w:customStyle="1" w:styleId="Char3">
    <w:name w:val="批注框文本 Char"/>
    <w:link w:val="a9"/>
    <w:uiPriority w:val="99"/>
    <w:semiHidden/>
    <w:rsid w:val="00AC5CFE"/>
    <w:rPr>
      <w:rFonts w:ascii="Malgun Gothic" w:eastAsia="Malgun Gothic" w:hAnsi="Malgun Gothic" w:cs="Times New Roman"/>
      <w:kern w:val="0"/>
      <w:sz w:val="18"/>
      <w:szCs w:val="18"/>
    </w:rPr>
  </w:style>
  <w:style w:type="character" w:styleId="aa">
    <w:name w:val="Emphasis"/>
    <w:uiPriority w:val="20"/>
    <w:qFormat/>
    <w:rsid w:val="00AC5CFE"/>
    <w:rPr>
      <w:b/>
      <w:bCs/>
      <w:i w:val="0"/>
      <w:iCs w:val="0"/>
    </w:rPr>
  </w:style>
  <w:style w:type="character" w:customStyle="1" w:styleId="highlight">
    <w:name w:val="highlight"/>
    <w:basedOn w:val="a0"/>
    <w:rsid w:val="00AC5CFE"/>
  </w:style>
  <w:style w:type="paragraph" w:styleId="ab">
    <w:name w:val="Revision"/>
    <w:hidden/>
    <w:uiPriority w:val="99"/>
    <w:semiHidden/>
    <w:rsid w:val="00AC5CFE"/>
    <w:pPr>
      <w:spacing w:after="0" w:line="240" w:lineRule="auto"/>
      <w:jc w:val="left"/>
    </w:pPr>
    <w:rPr>
      <w:rFonts w:ascii="Malgun Gothic" w:eastAsia="Malgun Gothic" w:hAnsi="Malgun Gothic" w:cs="Times New Roman"/>
    </w:rPr>
  </w:style>
  <w:style w:type="paragraph" w:styleId="ac">
    <w:name w:val="Normal (Web)"/>
    <w:basedOn w:val="a"/>
    <w:uiPriority w:val="99"/>
    <w:semiHidden/>
    <w:unhideWhenUsed/>
    <w:rsid w:val="00AC5CFE"/>
    <w:pPr>
      <w:spacing w:before="100" w:beforeAutospacing="1" w:after="100" w:afterAutospacing="1"/>
    </w:pPr>
    <w:rPr>
      <w:rFonts w:ascii="Gulim" w:eastAsia="Gulim" w:hAnsi="Gulim" w:cs="Gulim"/>
      <w:kern w:val="0"/>
      <w:sz w:val="24"/>
      <w:szCs w:val="24"/>
    </w:rPr>
  </w:style>
  <w:style w:type="character" w:customStyle="1" w:styleId="apple-converted-space">
    <w:name w:val="apple-converted-space"/>
    <w:rsid w:val="00AC5CFE"/>
  </w:style>
  <w:style w:type="character" w:customStyle="1" w:styleId="il">
    <w:name w:val="il"/>
    <w:rsid w:val="00AC5CFE"/>
  </w:style>
  <w:style w:type="paragraph" w:styleId="ad">
    <w:name w:val="List Paragraph"/>
    <w:basedOn w:val="a"/>
    <w:uiPriority w:val="99"/>
    <w:qFormat/>
    <w:rsid w:val="00AC5CFE"/>
    <w:pPr>
      <w:ind w:leftChars="400" w:left="800"/>
    </w:pPr>
    <w:rPr>
      <w:rFonts w:ascii="Gulim" w:eastAsia="Gulim" w:hAnsi="Gulim" w:cs="Gulim"/>
      <w:kern w:val="0"/>
      <w:sz w:val="24"/>
      <w:szCs w:val="24"/>
    </w:rPr>
  </w:style>
  <w:style w:type="paragraph" w:customStyle="1" w:styleId="EndNoteBibliographyTitle">
    <w:name w:val="EndNote Bibliography Title"/>
    <w:basedOn w:val="a"/>
    <w:link w:val="EndNoteBibliographyTitleChar"/>
    <w:rsid w:val="00AC5CFE"/>
    <w:pPr>
      <w:jc w:val="center"/>
    </w:pPr>
    <w:rPr>
      <w:noProof/>
    </w:rPr>
  </w:style>
  <w:style w:type="character" w:customStyle="1" w:styleId="EndNoteBibliographyTitleChar">
    <w:name w:val="EndNote Bibliography Title Char"/>
    <w:link w:val="EndNoteBibliographyTitle"/>
    <w:rsid w:val="00AC5CFE"/>
    <w:rPr>
      <w:rFonts w:ascii="Malgun Gothic" w:eastAsia="Malgun Gothic" w:hAnsi="Malgun Gothic" w:cs="Times New Roman"/>
      <w:noProof/>
    </w:rPr>
  </w:style>
  <w:style w:type="paragraph" w:customStyle="1" w:styleId="EndNoteBibliography">
    <w:name w:val="EndNote Bibliography"/>
    <w:basedOn w:val="a"/>
    <w:link w:val="EndNoteBibliographyChar"/>
    <w:rsid w:val="00AC5CFE"/>
    <w:rPr>
      <w:noProof/>
    </w:rPr>
  </w:style>
  <w:style w:type="character" w:customStyle="1" w:styleId="EndNoteBibliographyChar">
    <w:name w:val="EndNote Bibliography Char"/>
    <w:link w:val="EndNoteBibliography"/>
    <w:rsid w:val="00AC5CFE"/>
    <w:rPr>
      <w:rFonts w:ascii="Malgun Gothic" w:eastAsia="Malgun Gothic" w:hAnsi="Malgun Gothic" w:cs="Times New Roman"/>
      <w:noProof/>
    </w:rPr>
  </w:style>
  <w:style w:type="character" w:customStyle="1" w:styleId="CharChar3">
    <w:name w:val="Char Char3"/>
    <w:semiHidden/>
    <w:rsid w:val="0001558F"/>
    <w:rPr>
      <w:rFonts w:eastAsia="PMingLiU"/>
      <w:kern w:val="2"/>
      <w:lang w:val="en-US" w:eastAsia="zh-TW" w:bidi="ar-SA"/>
    </w:rPr>
  </w:style>
  <w:style w:type="character" w:styleId="ae">
    <w:name w:val="Strong"/>
    <w:basedOn w:val="a0"/>
    <w:uiPriority w:val="99"/>
    <w:qFormat/>
    <w:rsid w:val="004E567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FE"/>
    <w:pPr>
      <w:spacing w:after="0" w:line="240" w:lineRule="auto"/>
      <w:jc w:val="left"/>
    </w:pPr>
    <w:rPr>
      <w:rFonts w:ascii="Malgun Gothic" w:eastAsia="Malgun Gothic" w:hAnsi="Malgun Gothic"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CFE"/>
    <w:pPr>
      <w:tabs>
        <w:tab w:val="center" w:pos="4513"/>
        <w:tab w:val="right" w:pos="9026"/>
      </w:tabs>
      <w:snapToGrid w:val="0"/>
    </w:pPr>
    <w:rPr>
      <w:kern w:val="0"/>
      <w:szCs w:val="20"/>
    </w:rPr>
  </w:style>
  <w:style w:type="character" w:customStyle="1" w:styleId="Char">
    <w:name w:val="页眉 Char"/>
    <w:link w:val="a3"/>
    <w:uiPriority w:val="99"/>
    <w:rsid w:val="00AC5CFE"/>
    <w:rPr>
      <w:rFonts w:ascii="Malgun Gothic" w:eastAsia="Malgun Gothic" w:hAnsi="Malgun Gothic" w:cs="Times New Roman"/>
      <w:kern w:val="0"/>
      <w:szCs w:val="20"/>
    </w:rPr>
  </w:style>
  <w:style w:type="paragraph" w:styleId="a4">
    <w:name w:val="footer"/>
    <w:basedOn w:val="a"/>
    <w:link w:val="Char0"/>
    <w:uiPriority w:val="99"/>
    <w:unhideWhenUsed/>
    <w:rsid w:val="00AC5CFE"/>
    <w:pPr>
      <w:tabs>
        <w:tab w:val="center" w:pos="4513"/>
        <w:tab w:val="right" w:pos="9026"/>
      </w:tabs>
      <w:snapToGrid w:val="0"/>
    </w:pPr>
    <w:rPr>
      <w:kern w:val="0"/>
      <w:szCs w:val="20"/>
    </w:rPr>
  </w:style>
  <w:style w:type="character" w:customStyle="1" w:styleId="Char0">
    <w:name w:val="页脚 Char"/>
    <w:link w:val="a4"/>
    <w:uiPriority w:val="99"/>
    <w:rsid w:val="00AC5CFE"/>
    <w:rPr>
      <w:rFonts w:ascii="Malgun Gothic" w:eastAsia="Malgun Gothic" w:hAnsi="Malgun Gothic" w:cs="Times New Roman"/>
      <w:kern w:val="0"/>
      <w:szCs w:val="20"/>
    </w:rPr>
  </w:style>
  <w:style w:type="paragraph" w:styleId="a5">
    <w:name w:val="annotation text"/>
    <w:basedOn w:val="a"/>
    <w:link w:val="Char1"/>
    <w:unhideWhenUsed/>
    <w:rsid w:val="00AC5CFE"/>
    <w:rPr>
      <w:kern w:val="0"/>
      <w:szCs w:val="20"/>
    </w:rPr>
  </w:style>
  <w:style w:type="character" w:customStyle="1" w:styleId="Char1">
    <w:name w:val="批注文字 Char"/>
    <w:link w:val="a5"/>
    <w:rsid w:val="00AC5CFE"/>
    <w:rPr>
      <w:rFonts w:ascii="Malgun Gothic" w:eastAsia="Malgun Gothic" w:hAnsi="Malgun Gothic" w:cs="Times New Roman"/>
      <w:kern w:val="0"/>
      <w:szCs w:val="20"/>
    </w:rPr>
  </w:style>
  <w:style w:type="character" w:customStyle="1" w:styleId="st">
    <w:name w:val="st"/>
    <w:basedOn w:val="a0"/>
    <w:rsid w:val="00AC5CFE"/>
  </w:style>
  <w:style w:type="character" w:styleId="a6">
    <w:name w:val="Hyperlink"/>
    <w:uiPriority w:val="99"/>
    <w:unhideWhenUsed/>
    <w:rsid w:val="00AC5CFE"/>
    <w:rPr>
      <w:strike w:val="0"/>
      <w:dstrike w:val="0"/>
      <w:color w:val="0156AA"/>
      <w:u w:val="none"/>
      <w:effect w:val="none"/>
    </w:rPr>
  </w:style>
  <w:style w:type="character" w:styleId="a7">
    <w:name w:val="annotation reference"/>
    <w:uiPriority w:val="99"/>
    <w:semiHidden/>
    <w:unhideWhenUsed/>
    <w:rsid w:val="00AC5CFE"/>
    <w:rPr>
      <w:sz w:val="18"/>
      <w:szCs w:val="18"/>
    </w:rPr>
  </w:style>
  <w:style w:type="paragraph" w:styleId="a8">
    <w:name w:val="annotation subject"/>
    <w:basedOn w:val="a5"/>
    <w:next w:val="a5"/>
    <w:link w:val="Char2"/>
    <w:uiPriority w:val="99"/>
    <w:semiHidden/>
    <w:unhideWhenUsed/>
    <w:rsid w:val="00AC5CFE"/>
    <w:rPr>
      <w:b/>
      <w:bCs/>
    </w:rPr>
  </w:style>
  <w:style w:type="character" w:customStyle="1" w:styleId="Char2">
    <w:name w:val="批注主题 Char"/>
    <w:link w:val="a8"/>
    <w:uiPriority w:val="99"/>
    <w:semiHidden/>
    <w:rsid w:val="00AC5CFE"/>
    <w:rPr>
      <w:rFonts w:ascii="Malgun Gothic" w:eastAsia="Malgun Gothic" w:hAnsi="Malgun Gothic" w:cs="Times New Roman"/>
      <w:b/>
      <w:bCs/>
      <w:kern w:val="0"/>
      <w:szCs w:val="20"/>
    </w:rPr>
  </w:style>
  <w:style w:type="paragraph" w:styleId="a9">
    <w:name w:val="Balloon Text"/>
    <w:basedOn w:val="a"/>
    <w:link w:val="Char3"/>
    <w:uiPriority w:val="99"/>
    <w:semiHidden/>
    <w:unhideWhenUsed/>
    <w:rsid w:val="00AC5CFE"/>
    <w:rPr>
      <w:kern w:val="0"/>
      <w:sz w:val="18"/>
      <w:szCs w:val="18"/>
    </w:rPr>
  </w:style>
  <w:style w:type="character" w:customStyle="1" w:styleId="Char3">
    <w:name w:val="批注框文本 Char"/>
    <w:link w:val="a9"/>
    <w:uiPriority w:val="99"/>
    <w:semiHidden/>
    <w:rsid w:val="00AC5CFE"/>
    <w:rPr>
      <w:rFonts w:ascii="Malgun Gothic" w:eastAsia="Malgun Gothic" w:hAnsi="Malgun Gothic" w:cs="Times New Roman"/>
      <w:kern w:val="0"/>
      <w:sz w:val="18"/>
      <w:szCs w:val="18"/>
    </w:rPr>
  </w:style>
  <w:style w:type="character" w:styleId="aa">
    <w:name w:val="Emphasis"/>
    <w:uiPriority w:val="20"/>
    <w:qFormat/>
    <w:rsid w:val="00AC5CFE"/>
    <w:rPr>
      <w:b/>
      <w:bCs/>
      <w:i w:val="0"/>
      <w:iCs w:val="0"/>
    </w:rPr>
  </w:style>
  <w:style w:type="character" w:customStyle="1" w:styleId="highlight">
    <w:name w:val="highlight"/>
    <w:basedOn w:val="a0"/>
    <w:rsid w:val="00AC5CFE"/>
  </w:style>
  <w:style w:type="paragraph" w:styleId="ab">
    <w:name w:val="Revision"/>
    <w:hidden/>
    <w:uiPriority w:val="99"/>
    <w:semiHidden/>
    <w:rsid w:val="00AC5CFE"/>
    <w:pPr>
      <w:spacing w:after="0" w:line="240" w:lineRule="auto"/>
      <w:jc w:val="left"/>
    </w:pPr>
    <w:rPr>
      <w:rFonts w:ascii="Malgun Gothic" w:eastAsia="Malgun Gothic" w:hAnsi="Malgun Gothic" w:cs="Times New Roman"/>
    </w:rPr>
  </w:style>
  <w:style w:type="paragraph" w:styleId="ac">
    <w:name w:val="Normal (Web)"/>
    <w:basedOn w:val="a"/>
    <w:uiPriority w:val="99"/>
    <w:semiHidden/>
    <w:unhideWhenUsed/>
    <w:rsid w:val="00AC5CFE"/>
    <w:pPr>
      <w:spacing w:before="100" w:beforeAutospacing="1" w:after="100" w:afterAutospacing="1"/>
    </w:pPr>
    <w:rPr>
      <w:rFonts w:ascii="Gulim" w:eastAsia="Gulim" w:hAnsi="Gulim" w:cs="Gulim"/>
      <w:kern w:val="0"/>
      <w:sz w:val="24"/>
      <w:szCs w:val="24"/>
    </w:rPr>
  </w:style>
  <w:style w:type="character" w:customStyle="1" w:styleId="apple-converted-space">
    <w:name w:val="apple-converted-space"/>
    <w:rsid w:val="00AC5CFE"/>
  </w:style>
  <w:style w:type="character" w:customStyle="1" w:styleId="il">
    <w:name w:val="il"/>
    <w:rsid w:val="00AC5CFE"/>
  </w:style>
  <w:style w:type="paragraph" w:styleId="ad">
    <w:name w:val="List Paragraph"/>
    <w:basedOn w:val="a"/>
    <w:uiPriority w:val="99"/>
    <w:qFormat/>
    <w:rsid w:val="00AC5CFE"/>
    <w:pPr>
      <w:ind w:leftChars="400" w:left="800"/>
    </w:pPr>
    <w:rPr>
      <w:rFonts w:ascii="Gulim" w:eastAsia="Gulim" w:hAnsi="Gulim" w:cs="Gulim"/>
      <w:kern w:val="0"/>
      <w:sz w:val="24"/>
      <w:szCs w:val="24"/>
    </w:rPr>
  </w:style>
  <w:style w:type="paragraph" w:customStyle="1" w:styleId="EndNoteBibliographyTitle">
    <w:name w:val="EndNote Bibliography Title"/>
    <w:basedOn w:val="a"/>
    <w:link w:val="EndNoteBibliographyTitleChar"/>
    <w:rsid w:val="00AC5CFE"/>
    <w:pPr>
      <w:jc w:val="center"/>
    </w:pPr>
    <w:rPr>
      <w:noProof/>
    </w:rPr>
  </w:style>
  <w:style w:type="character" w:customStyle="1" w:styleId="EndNoteBibliographyTitleChar">
    <w:name w:val="EndNote Bibliography Title Char"/>
    <w:link w:val="EndNoteBibliographyTitle"/>
    <w:rsid w:val="00AC5CFE"/>
    <w:rPr>
      <w:rFonts w:ascii="Malgun Gothic" w:eastAsia="Malgun Gothic" w:hAnsi="Malgun Gothic" w:cs="Times New Roman"/>
      <w:noProof/>
    </w:rPr>
  </w:style>
  <w:style w:type="paragraph" w:customStyle="1" w:styleId="EndNoteBibliography">
    <w:name w:val="EndNote Bibliography"/>
    <w:basedOn w:val="a"/>
    <w:link w:val="EndNoteBibliographyChar"/>
    <w:rsid w:val="00AC5CFE"/>
    <w:rPr>
      <w:noProof/>
    </w:rPr>
  </w:style>
  <w:style w:type="character" w:customStyle="1" w:styleId="EndNoteBibliographyChar">
    <w:name w:val="EndNote Bibliography Char"/>
    <w:link w:val="EndNoteBibliography"/>
    <w:rsid w:val="00AC5CFE"/>
    <w:rPr>
      <w:rFonts w:ascii="Malgun Gothic" w:eastAsia="Malgun Gothic" w:hAnsi="Malgun Gothic" w:cs="Times New Roman"/>
      <w:noProof/>
    </w:rPr>
  </w:style>
  <w:style w:type="character" w:customStyle="1" w:styleId="CharChar3">
    <w:name w:val="Char Char3"/>
    <w:semiHidden/>
    <w:rsid w:val="0001558F"/>
    <w:rPr>
      <w:rFonts w:eastAsia="PMingLiU"/>
      <w:kern w:val="2"/>
      <w:lang w:val="en-US" w:eastAsia="zh-TW" w:bidi="ar-SA"/>
    </w:rPr>
  </w:style>
  <w:style w:type="character" w:styleId="ae">
    <w:name w:val="Strong"/>
    <w:basedOn w:val="a0"/>
    <w:uiPriority w:val="99"/>
    <w:qFormat/>
    <w:rsid w:val="004E567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90876">
      <w:bodyDiv w:val="1"/>
      <w:marLeft w:val="0"/>
      <w:marRight w:val="0"/>
      <w:marTop w:val="0"/>
      <w:marBottom w:val="0"/>
      <w:divBdr>
        <w:top w:val="none" w:sz="0" w:space="0" w:color="auto"/>
        <w:left w:val="none" w:sz="0" w:space="0" w:color="auto"/>
        <w:bottom w:val="none" w:sz="0" w:space="0" w:color="auto"/>
        <w:right w:val="none" w:sz="0" w:space="0" w:color="auto"/>
      </w:divBdr>
      <w:divsChild>
        <w:div w:id="402990568">
          <w:marLeft w:val="0"/>
          <w:marRight w:val="0"/>
          <w:marTop w:val="0"/>
          <w:marBottom w:val="0"/>
          <w:divBdr>
            <w:top w:val="none" w:sz="0" w:space="0" w:color="auto"/>
            <w:left w:val="none" w:sz="0" w:space="0" w:color="auto"/>
            <w:bottom w:val="none" w:sz="0" w:space="0" w:color="auto"/>
            <w:right w:val="none" w:sz="0" w:space="0" w:color="auto"/>
          </w:divBdr>
          <w:divsChild>
            <w:div w:id="1953588269">
              <w:marLeft w:val="0"/>
              <w:marRight w:val="0"/>
              <w:marTop w:val="0"/>
              <w:marBottom w:val="0"/>
              <w:divBdr>
                <w:top w:val="none" w:sz="0" w:space="0" w:color="auto"/>
                <w:left w:val="none" w:sz="0" w:space="0" w:color="auto"/>
                <w:bottom w:val="none" w:sz="0" w:space="0" w:color="auto"/>
                <w:right w:val="none" w:sz="0" w:space="0" w:color="auto"/>
              </w:divBdr>
            </w:div>
            <w:div w:id="1232354461">
              <w:marLeft w:val="0"/>
              <w:marRight w:val="0"/>
              <w:marTop w:val="0"/>
              <w:marBottom w:val="0"/>
              <w:divBdr>
                <w:top w:val="none" w:sz="0" w:space="0" w:color="auto"/>
                <w:left w:val="none" w:sz="0" w:space="0" w:color="auto"/>
                <w:bottom w:val="none" w:sz="0" w:space="0" w:color="auto"/>
                <w:right w:val="none" w:sz="0" w:space="0" w:color="auto"/>
              </w:divBdr>
            </w:div>
            <w:div w:id="1773551037">
              <w:marLeft w:val="0"/>
              <w:marRight w:val="0"/>
              <w:marTop w:val="0"/>
              <w:marBottom w:val="0"/>
              <w:divBdr>
                <w:top w:val="none" w:sz="0" w:space="0" w:color="auto"/>
                <w:left w:val="none" w:sz="0" w:space="0" w:color="auto"/>
                <w:bottom w:val="none" w:sz="0" w:space="0" w:color="auto"/>
                <w:right w:val="none" w:sz="0" w:space="0" w:color="auto"/>
              </w:divBdr>
            </w:div>
            <w:div w:id="366494093">
              <w:marLeft w:val="0"/>
              <w:marRight w:val="0"/>
              <w:marTop w:val="0"/>
              <w:marBottom w:val="0"/>
              <w:divBdr>
                <w:top w:val="none" w:sz="0" w:space="0" w:color="auto"/>
                <w:left w:val="none" w:sz="0" w:space="0" w:color="auto"/>
                <w:bottom w:val="none" w:sz="0" w:space="0" w:color="auto"/>
                <w:right w:val="none" w:sz="0" w:space="0" w:color="auto"/>
              </w:divBdr>
            </w:div>
            <w:div w:id="1193810581">
              <w:marLeft w:val="0"/>
              <w:marRight w:val="0"/>
              <w:marTop w:val="0"/>
              <w:marBottom w:val="0"/>
              <w:divBdr>
                <w:top w:val="none" w:sz="0" w:space="0" w:color="auto"/>
                <w:left w:val="none" w:sz="0" w:space="0" w:color="auto"/>
                <w:bottom w:val="none" w:sz="0" w:space="0" w:color="auto"/>
                <w:right w:val="none" w:sz="0" w:space="0" w:color="auto"/>
              </w:divBdr>
            </w:div>
            <w:div w:id="1372727156">
              <w:marLeft w:val="0"/>
              <w:marRight w:val="0"/>
              <w:marTop w:val="0"/>
              <w:marBottom w:val="0"/>
              <w:divBdr>
                <w:top w:val="none" w:sz="0" w:space="0" w:color="auto"/>
                <w:left w:val="none" w:sz="0" w:space="0" w:color="auto"/>
                <w:bottom w:val="none" w:sz="0" w:space="0" w:color="auto"/>
                <w:right w:val="none" w:sz="0" w:space="0" w:color="auto"/>
              </w:divBdr>
            </w:div>
            <w:div w:id="331107270">
              <w:marLeft w:val="0"/>
              <w:marRight w:val="0"/>
              <w:marTop w:val="0"/>
              <w:marBottom w:val="0"/>
              <w:divBdr>
                <w:top w:val="none" w:sz="0" w:space="0" w:color="auto"/>
                <w:left w:val="none" w:sz="0" w:space="0" w:color="auto"/>
                <w:bottom w:val="none" w:sz="0" w:space="0" w:color="auto"/>
                <w:right w:val="none" w:sz="0" w:space="0" w:color="auto"/>
              </w:divBdr>
            </w:div>
            <w:div w:id="149492095">
              <w:marLeft w:val="0"/>
              <w:marRight w:val="0"/>
              <w:marTop w:val="0"/>
              <w:marBottom w:val="0"/>
              <w:divBdr>
                <w:top w:val="none" w:sz="0" w:space="0" w:color="auto"/>
                <w:left w:val="none" w:sz="0" w:space="0" w:color="auto"/>
                <w:bottom w:val="none" w:sz="0" w:space="0" w:color="auto"/>
                <w:right w:val="none" w:sz="0" w:space="0" w:color="auto"/>
              </w:divBdr>
            </w:div>
            <w:div w:id="1348943898">
              <w:marLeft w:val="0"/>
              <w:marRight w:val="0"/>
              <w:marTop w:val="0"/>
              <w:marBottom w:val="0"/>
              <w:divBdr>
                <w:top w:val="none" w:sz="0" w:space="0" w:color="auto"/>
                <w:left w:val="none" w:sz="0" w:space="0" w:color="auto"/>
                <w:bottom w:val="none" w:sz="0" w:space="0" w:color="auto"/>
                <w:right w:val="none" w:sz="0" w:space="0" w:color="auto"/>
              </w:divBdr>
            </w:div>
            <w:div w:id="1236472603">
              <w:marLeft w:val="0"/>
              <w:marRight w:val="0"/>
              <w:marTop w:val="0"/>
              <w:marBottom w:val="0"/>
              <w:divBdr>
                <w:top w:val="none" w:sz="0" w:space="0" w:color="auto"/>
                <w:left w:val="none" w:sz="0" w:space="0" w:color="auto"/>
                <w:bottom w:val="none" w:sz="0" w:space="0" w:color="auto"/>
                <w:right w:val="none" w:sz="0" w:space="0" w:color="auto"/>
              </w:divBdr>
            </w:div>
            <w:div w:id="56824450">
              <w:marLeft w:val="0"/>
              <w:marRight w:val="0"/>
              <w:marTop w:val="0"/>
              <w:marBottom w:val="0"/>
              <w:divBdr>
                <w:top w:val="none" w:sz="0" w:space="0" w:color="auto"/>
                <w:left w:val="none" w:sz="0" w:space="0" w:color="auto"/>
                <w:bottom w:val="none" w:sz="0" w:space="0" w:color="auto"/>
                <w:right w:val="none" w:sz="0" w:space="0" w:color="auto"/>
              </w:divBdr>
            </w:div>
            <w:div w:id="80950620">
              <w:marLeft w:val="0"/>
              <w:marRight w:val="0"/>
              <w:marTop w:val="0"/>
              <w:marBottom w:val="0"/>
              <w:divBdr>
                <w:top w:val="none" w:sz="0" w:space="0" w:color="auto"/>
                <w:left w:val="none" w:sz="0" w:space="0" w:color="auto"/>
                <w:bottom w:val="none" w:sz="0" w:space="0" w:color="auto"/>
                <w:right w:val="none" w:sz="0" w:space="0" w:color="auto"/>
              </w:divBdr>
            </w:div>
            <w:div w:id="669525075">
              <w:marLeft w:val="0"/>
              <w:marRight w:val="0"/>
              <w:marTop w:val="0"/>
              <w:marBottom w:val="0"/>
              <w:divBdr>
                <w:top w:val="none" w:sz="0" w:space="0" w:color="auto"/>
                <w:left w:val="none" w:sz="0" w:space="0" w:color="auto"/>
                <w:bottom w:val="none" w:sz="0" w:space="0" w:color="auto"/>
                <w:right w:val="none" w:sz="0" w:space="0" w:color="auto"/>
              </w:divBdr>
            </w:div>
            <w:div w:id="136342418">
              <w:marLeft w:val="0"/>
              <w:marRight w:val="0"/>
              <w:marTop w:val="0"/>
              <w:marBottom w:val="0"/>
              <w:divBdr>
                <w:top w:val="none" w:sz="0" w:space="0" w:color="auto"/>
                <w:left w:val="none" w:sz="0" w:space="0" w:color="auto"/>
                <w:bottom w:val="none" w:sz="0" w:space="0" w:color="auto"/>
                <w:right w:val="none" w:sz="0" w:space="0" w:color="auto"/>
              </w:divBdr>
            </w:div>
            <w:div w:id="1845585261">
              <w:marLeft w:val="0"/>
              <w:marRight w:val="0"/>
              <w:marTop w:val="0"/>
              <w:marBottom w:val="0"/>
              <w:divBdr>
                <w:top w:val="none" w:sz="0" w:space="0" w:color="auto"/>
                <w:left w:val="none" w:sz="0" w:space="0" w:color="auto"/>
                <w:bottom w:val="none" w:sz="0" w:space="0" w:color="auto"/>
                <w:right w:val="none" w:sz="0" w:space="0" w:color="auto"/>
              </w:divBdr>
            </w:div>
            <w:div w:id="579825511">
              <w:marLeft w:val="0"/>
              <w:marRight w:val="0"/>
              <w:marTop w:val="0"/>
              <w:marBottom w:val="0"/>
              <w:divBdr>
                <w:top w:val="none" w:sz="0" w:space="0" w:color="auto"/>
                <w:left w:val="none" w:sz="0" w:space="0" w:color="auto"/>
                <w:bottom w:val="none" w:sz="0" w:space="0" w:color="auto"/>
                <w:right w:val="none" w:sz="0" w:space="0" w:color="auto"/>
              </w:divBdr>
            </w:div>
            <w:div w:id="1985045211">
              <w:marLeft w:val="0"/>
              <w:marRight w:val="0"/>
              <w:marTop w:val="0"/>
              <w:marBottom w:val="0"/>
              <w:divBdr>
                <w:top w:val="none" w:sz="0" w:space="0" w:color="auto"/>
                <w:left w:val="none" w:sz="0" w:space="0" w:color="auto"/>
                <w:bottom w:val="none" w:sz="0" w:space="0" w:color="auto"/>
                <w:right w:val="none" w:sz="0" w:space="0" w:color="auto"/>
              </w:divBdr>
            </w:div>
            <w:div w:id="40445461">
              <w:marLeft w:val="0"/>
              <w:marRight w:val="0"/>
              <w:marTop w:val="0"/>
              <w:marBottom w:val="0"/>
              <w:divBdr>
                <w:top w:val="none" w:sz="0" w:space="0" w:color="auto"/>
                <w:left w:val="none" w:sz="0" w:space="0" w:color="auto"/>
                <w:bottom w:val="none" w:sz="0" w:space="0" w:color="auto"/>
                <w:right w:val="none" w:sz="0" w:space="0" w:color="auto"/>
              </w:divBdr>
            </w:div>
            <w:div w:id="549154">
              <w:marLeft w:val="0"/>
              <w:marRight w:val="0"/>
              <w:marTop w:val="0"/>
              <w:marBottom w:val="0"/>
              <w:divBdr>
                <w:top w:val="none" w:sz="0" w:space="0" w:color="auto"/>
                <w:left w:val="none" w:sz="0" w:space="0" w:color="auto"/>
                <w:bottom w:val="none" w:sz="0" w:space="0" w:color="auto"/>
                <w:right w:val="none" w:sz="0" w:space="0" w:color="auto"/>
              </w:divBdr>
            </w:div>
            <w:div w:id="106699439">
              <w:marLeft w:val="0"/>
              <w:marRight w:val="0"/>
              <w:marTop w:val="0"/>
              <w:marBottom w:val="0"/>
              <w:divBdr>
                <w:top w:val="none" w:sz="0" w:space="0" w:color="auto"/>
                <w:left w:val="none" w:sz="0" w:space="0" w:color="auto"/>
                <w:bottom w:val="none" w:sz="0" w:space="0" w:color="auto"/>
                <w:right w:val="none" w:sz="0" w:space="0" w:color="auto"/>
              </w:divBdr>
            </w:div>
            <w:div w:id="928808071">
              <w:marLeft w:val="0"/>
              <w:marRight w:val="0"/>
              <w:marTop w:val="0"/>
              <w:marBottom w:val="0"/>
              <w:divBdr>
                <w:top w:val="none" w:sz="0" w:space="0" w:color="auto"/>
                <w:left w:val="none" w:sz="0" w:space="0" w:color="auto"/>
                <w:bottom w:val="none" w:sz="0" w:space="0" w:color="auto"/>
                <w:right w:val="none" w:sz="0" w:space="0" w:color="auto"/>
              </w:divBdr>
            </w:div>
            <w:div w:id="2044867765">
              <w:marLeft w:val="0"/>
              <w:marRight w:val="0"/>
              <w:marTop w:val="0"/>
              <w:marBottom w:val="0"/>
              <w:divBdr>
                <w:top w:val="none" w:sz="0" w:space="0" w:color="auto"/>
                <w:left w:val="none" w:sz="0" w:space="0" w:color="auto"/>
                <w:bottom w:val="none" w:sz="0" w:space="0" w:color="auto"/>
                <w:right w:val="none" w:sz="0" w:space="0" w:color="auto"/>
              </w:divBdr>
            </w:div>
            <w:div w:id="518158674">
              <w:marLeft w:val="0"/>
              <w:marRight w:val="0"/>
              <w:marTop w:val="0"/>
              <w:marBottom w:val="0"/>
              <w:divBdr>
                <w:top w:val="none" w:sz="0" w:space="0" w:color="auto"/>
                <w:left w:val="none" w:sz="0" w:space="0" w:color="auto"/>
                <w:bottom w:val="none" w:sz="0" w:space="0" w:color="auto"/>
                <w:right w:val="none" w:sz="0" w:space="0" w:color="auto"/>
              </w:divBdr>
            </w:div>
            <w:div w:id="1774669537">
              <w:marLeft w:val="0"/>
              <w:marRight w:val="0"/>
              <w:marTop w:val="0"/>
              <w:marBottom w:val="0"/>
              <w:divBdr>
                <w:top w:val="none" w:sz="0" w:space="0" w:color="auto"/>
                <w:left w:val="none" w:sz="0" w:space="0" w:color="auto"/>
                <w:bottom w:val="none" w:sz="0" w:space="0" w:color="auto"/>
                <w:right w:val="none" w:sz="0" w:space="0" w:color="auto"/>
              </w:divBdr>
            </w:div>
            <w:div w:id="735007122">
              <w:marLeft w:val="0"/>
              <w:marRight w:val="0"/>
              <w:marTop w:val="0"/>
              <w:marBottom w:val="0"/>
              <w:divBdr>
                <w:top w:val="none" w:sz="0" w:space="0" w:color="auto"/>
                <w:left w:val="none" w:sz="0" w:space="0" w:color="auto"/>
                <w:bottom w:val="none" w:sz="0" w:space="0" w:color="auto"/>
                <w:right w:val="none" w:sz="0" w:space="0" w:color="auto"/>
              </w:divBdr>
            </w:div>
            <w:div w:id="1743288884">
              <w:marLeft w:val="0"/>
              <w:marRight w:val="0"/>
              <w:marTop w:val="0"/>
              <w:marBottom w:val="0"/>
              <w:divBdr>
                <w:top w:val="none" w:sz="0" w:space="0" w:color="auto"/>
                <w:left w:val="none" w:sz="0" w:space="0" w:color="auto"/>
                <w:bottom w:val="none" w:sz="0" w:space="0" w:color="auto"/>
                <w:right w:val="none" w:sz="0" w:space="0" w:color="auto"/>
              </w:divBdr>
            </w:div>
            <w:div w:id="12993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2C7A-8DCA-4F51-A330-B6A026D7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5149</Words>
  <Characters>29352</Characters>
  <Application>Microsoft Office Word</Application>
  <DocSecurity>0</DocSecurity>
  <Lines>244</Lines>
  <Paragraphs>68</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2014-07-11T03:12:00Z</dcterms:created>
  <dcterms:modified xsi:type="dcterms:W3CDTF">2014-07-11T07:46:00Z</dcterms:modified>
</cp:coreProperties>
</file>